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395" w:rsidRDefault="00957395">
      <w:pPr>
        <w:pStyle w:val="Titre9"/>
      </w:pPr>
      <w:bookmarkStart w:id="0" w:name="_GoBack"/>
      <w:bookmarkEnd w:id="0"/>
    </w:p>
    <w:p w:rsidR="00957395" w:rsidRDefault="00957395">
      <w:pPr>
        <w:pStyle w:val="Titre9"/>
      </w:pPr>
    </w:p>
    <w:p w:rsidR="00957395" w:rsidRDefault="00957395">
      <w:pPr>
        <w:pStyle w:val="Titre9"/>
      </w:pPr>
      <w:r>
        <w:t>AVE</w:t>
      </w:r>
      <w:r w:rsidR="00B22CF1">
        <w:t>NANT A EFFET DU 01 NOVEMBRE 201</w:t>
      </w:r>
      <w:r w:rsidR="00245EAA">
        <w:t>7</w:t>
      </w:r>
      <w:r>
        <w:t xml:space="preserve"> POUR LA MISE EN ŒUVRE</w:t>
      </w:r>
    </w:p>
    <w:p w:rsidR="00957395" w:rsidRDefault="00957395">
      <w:pPr>
        <w:pStyle w:val="Titre4"/>
        <w:ind w:left="284"/>
        <w:rPr>
          <w:u w:val="single"/>
        </w:rPr>
      </w:pPr>
      <w:r>
        <w:rPr>
          <w:u w:val="single"/>
        </w:rPr>
        <w:t>DES 35 HEURES</w:t>
      </w:r>
    </w:p>
    <w:p w:rsidR="00957395" w:rsidRDefault="00957395">
      <w:pPr>
        <w:tabs>
          <w:tab w:val="right" w:pos="6296"/>
        </w:tabs>
        <w:ind w:left="284"/>
        <w:rPr>
          <w:sz w:val="24"/>
        </w:rPr>
      </w:pPr>
    </w:p>
    <w:p w:rsidR="00957395" w:rsidRDefault="00957395">
      <w:pPr>
        <w:tabs>
          <w:tab w:val="right" w:pos="6296"/>
        </w:tabs>
        <w:ind w:left="284"/>
        <w:rPr>
          <w:sz w:val="24"/>
        </w:rPr>
      </w:pPr>
    </w:p>
    <w:p w:rsidR="00957395" w:rsidRDefault="00957395">
      <w:pPr>
        <w:tabs>
          <w:tab w:val="right" w:pos="6296"/>
        </w:tabs>
        <w:ind w:left="284"/>
        <w:rPr>
          <w:sz w:val="24"/>
        </w:rPr>
      </w:pPr>
    </w:p>
    <w:p w:rsidR="00957395" w:rsidRDefault="00957395">
      <w:pPr>
        <w:ind w:left="284"/>
        <w:rPr>
          <w:sz w:val="24"/>
        </w:rPr>
      </w:pPr>
      <w:r>
        <w:rPr>
          <w:sz w:val="24"/>
        </w:rPr>
        <w:t>Entre les soussignés :</w:t>
      </w:r>
    </w:p>
    <w:p w:rsidR="00957395" w:rsidRDefault="00957395">
      <w:pPr>
        <w:ind w:left="284"/>
        <w:rPr>
          <w:sz w:val="24"/>
        </w:rPr>
      </w:pPr>
    </w:p>
    <w:p w:rsidR="00957395" w:rsidRDefault="00957395">
      <w:pPr>
        <w:ind w:left="284"/>
        <w:jc w:val="both"/>
        <w:rPr>
          <w:sz w:val="24"/>
        </w:rPr>
      </w:pPr>
      <w:r>
        <w:rPr>
          <w:sz w:val="24"/>
        </w:rPr>
        <w:t xml:space="preserve">La </w:t>
      </w:r>
      <w:r>
        <w:rPr>
          <w:b/>
          <w:bCs/>
          <w:sz w:val="24"/>
        </w:rPr>
        <w:t>société 6ta</w:t>
      </w:r>
      <w:r>
        <w:rPr>
          <w:sz w:val="24"/>
        </w:rPr>
        <w:t xml:space="preserve"> ayant son siège au 24, rue Gustave Madiot – ZA Les Bordes – 91924 BONDOUFLE CEDEX, inscrite au registre du commerce et des sociétés d’EVRY sous le n° 399 316 850  représentée par Monsieur </w:t>
      </w:r>
      <w:r w:rsidR="00A93942">
        <w:rPr>
          <w:sz w:val="24"/>
        </w:rPr>
        <w:t xml:space="preserve">                   </w:t>
      </w:r>
      <w:r>
        <w:rPr>
          <w:sz w:val="24"/>
        </w:rPr>
        <w:t xml:space="preserve"> agissant en qualité de Président du Directoire.</w:t>
      </w:r>
    </w:p>
    <w:p w:rsidR="00957395" w:rsidRDefault="00957395">
      <w:pPr>
        <w:ind w:left="284"/>
        <w:rPr>
          <w:sz w:val="24"/>
        </w:rPr>
      </w:pPr>
    </w:p>
    <w:p w:rsidR="00957395" w:rsidRDefault="00957395">
      <w:pPr>
        <w:ind w:left="284"/>
        <w:rPr>
          <w:sz w:val="24"/>
        </w:rPr>
      </w:pPr>
    </w:p>
    <w:p w:rsidR="00957395" w:rsidRDefault="00B22CF1">
      <w:pPr>
        <w:ind w:left="284"/>
        <w:rPr>
          <w:sz w:val="24"/>
        </w:rPr>
      </w:pPr>
      <w:r>
        <w:rPr>
          <w:sz w:val="24"/>
        </w:rPr>
        <w:t>Ci</w:t>
      </w:r>
      <w:r>
        <w:rPr>
          <w:sz w:val="24"/>
        </w:rPr>
        <w:noBreakHyphen/>
        <w:t>après</w:t>
      </w:r>
      <w:r w:rsidR="00957395">
        <w:rPr>
          <w:sz w:val="24"/>
        </w:rPr>
        <w:t xml:space="preserve"> dénommée "l'entreprise"</w:t>
      </w:r>
    </w:p>
    <w:p w:rsidR="00957395" w:rsidRDefault="00957395">
      <w:pPr>
        <w:ind w:left="284"/>
        <w:rPr>
          <w:sz w:val="24"/>
        </w:rPr>
      </w:pPr>
    </w:p>
    <w:p w:rsidR="00957395" w:rsidRDefault="00B22CF1">
      <w:pPr>
        <w:ind w:left="284"/>
        <w:rPr>
          <w:sz w:val="24"/>
        </w:rPr>
      </w:pPr>
      <w:r>
        <w:rPr>
          <w:sz w:val="24"/>
        </w:rPr>
        <w:t>D’une</w:t>
      </w:r>
      <w:r w:rsidR="00957395">
        <w:rPr>
          <w:sz w:val="24"/>
        </w:rPr>
        <w:t xml:space="preserve"> part,</w:t>
      </w:r>
    </w:p>
    <w:p w:rsidR="00957395" w:rsidRDefault="00957395">
      <w:pPr>
        <w:ind w:left="284"/>
        <w:rPr>
          <w:sz w:val="24"/>
        </w:rPr>
      </w:pPr>
    </w:p>
    <w:p w:rsidR="00957395" w:rsidRDefault="00B22CF1">
      <w:pPr>
        <w:ind w:left="284"/>
        <w:rPr>
          <w:sz w:val="24"/>
        </w:rPr>
      </w:pPr>
      <w:r>
        <w:rPr>
          <w:sz w:val="24"/>
        </w:rPr>
        <w:t>Et</w:t>
      </w:r>
    </w:p>
    <w:p w:rsidR="00957395" w:rsidRDefault="00957395">
      <w:pPr>
        <w:ind w:left="284"/>
        <w:rPr>
          <w:sz w:val="24"/>
        </w:rPr>
      </w:pPr>
    </w:p>
    <w:p w:rsidR="00957395" w:rsidRDefault="00957395">
      <w:pPr>
        <w:ind w:left="284"/>
        <w:rPr>
          <w:sz w:val="24"/>
        </w:rPr>
      </w:pPr>
      <w:r>
        <w:rPr>
          <w:sz w:val="24"/>
        </w:rPr>
        <w:t xml:space="preserve">Madame </w:t>
      </w:r>
      <w:r w:rsidR="00A93942">
        <w:rPr>
          <w:sz w:val="24"/>
        </w:rPr>
        <w:t xml:space="preserve">         </w:t>
      </w:r>
      <w:r w:rsidR="006E31DD">
        <w:rPr>
          <w:sz w:val="24"/>
        </w:rPr>
        <w:t xml:space="preserve">       </w:t>
      </w:r>
      <w:r w:rsidR="00A93942">
        <w:rPr>
          <w:sz w:val="24"/>
        </w:rPr>
        <w:t xml:space="preserve">                  </w:t>
      </w:r>
      <w:r>
        <w:rPr>
          <w:sz w:val="24"/>
        </w:rPr>
        <w:t>, Déléguée du Personnel</w:t>
      </w:r>
    </w:p>
    <w:p w:rsidR="00957395" w:rsidRDefault="00957395">
      <w:pPr>
        <w:ind w:left="284"/>
        <w:rPr>
          <w:sz w:val="24"/>
        </w:rPr>
      </w:pPr>
    </w:p>
    <w:p w:rsidR="00957395" w:rsidRDefault="00957395">
      <w:pPr>
        <w:ind w:left="284"/>
        <w:rPr>
          <w:sz w:val="24"/>
        </w:rPr>
      </w:pPr>
    </w:p>
    <w:p w:rsidR="00957395" w:rsidRDefault="00B22CF1">
      <w:pPr>
        <w:tabs>
          <w:tab w:val="left" w:pos="3795"/>
          <w:tab w:val="left" w:pos="4560"/>
          <w:tab w:val="right" w:pos="5381"/>
        </w:tabs>
        <w:ind w:left="284"/>
        <w:rPr>
          <w:sz w:val="24"/>
        </w:rPr>
      </w:pPr>
      <w:r>
        <w:rPr>
          <w:sz w:val="24"/>
        </w:rPr>
        <w:t>Et</w:t>
      </w:r>
    </w:p>
    <w:p w:rsidR="00957395" w:rsidRDefault="00957395">
      <w:pPr>
        <w:tabs>
          <w:tab w:val="left" w:pos="3795"/>
          <w:tab w:val="left" w:pos="4560"/>
          <w:tab w:val="right" w:pos="5381"/>
        </w:tabs>
        <w:ind w:left="284"/>
        <w:rPr>
          <w:sz w:val="24"/>
        </w:rPr>
      </w:pPr>
    </w:p>
    <w:p w:rsidR="00957395" w:rsidRDefault="00B22CF1">
      <w:pPr>
        <w:tabs>
          <w:tab w:val="left" w:pos="3795"/>
          <w:tab w:val="left" w:pos="4560"/>
          <w:tab w:val="right" w:pos="5381"/>
        </w:tabs>
        <w:ind w:left="284"/>
        <w:rPr>
          <w:sz w:val="24"/>
        </w:rPr>
      </w:pPr>
      <w:r>
        <w:rPr>
          <w:sz w:val="24"/>
        </w:rPr>
        <w:t>Les salariés de la société 6ta :</w:t>
      </w:r>
    </w:p>
    <w:p w:rsidR="00957395" w:rsidRDefault="00957395">
      <w:pPr>
        <w:tabs>
          <w:tab w:val="left" w:pos="3795"/>
          <w:tab w:val="left" w:pos="4560"/>
          <w:tab w:val="right" w:pos="5381"/>
        </w:tabs>
        <w:ind w:left="284"/>
        <w:rPr>
          <w:sz w:val="24"/>
        </w:rPr>
      </w:pPr>
    </w:p>
    <w:p w:rsidR="00957395" w:rsidRDefault="00957395">
      <w:pPr>
        <w:tabs>
          <w:tab w:val="left" w:pos="3795"/>
          <w:tab w:val="left" w:pos="4560"/>
          <w:tab w:val="right" w:pos="5381"/>
        </w:tabs>
        <w:ind w:left="284"/>
        <w:rPr>
          <w:sz w:val="24"/>
        </w:rPr>
      </w:pPr>
      <w:r>
        <w:rPr>
          <w:sz w:val="24"/>
        </w:rPr>
        <w:t xml:space="preserve">Madame </w:t>
      </w:r>
      <w:r w:rsidR="00A93942">
        <w:rPr>
          <w:sz w:val="24"/>
        </w:rPr>
        <w:t xml:space="preserve"> </w:t>
      </w:r>
    </w:p>
    <w:p w:rsidR="00957395" w:rsidRDefault="00957395">
      <w:pPr>
        <w:tabs>
          <w:tab w:val="left" w:pos="3795"/>
          <w:tab w:val="left" w:pos="4560"/>
          <w:tab w:val="right" w:pos="5381"/>
        </w:tabs>
        <w:ind w:left="284"/>
        <w:rPr>
          <w:sz w:val="24"/>
        </w:rPr>
      </w:pPr>
      <w:r>
        <w:rPr>
          <w:sz w:val="24"/>
        </w:rPr>
        <w:t xml:space="preserve">Monsieur </w:t>
      </w:r>
      <w:r w:rsidR="00A93942">
        <w:rPr>
          <w:sz w:val="24"/>
        </w:rPr>
        <w:t xml:space="preserve"> </w:t>
      </w:r>
    </w:p>
    <w:p w:rsidR="00957395" w:rsidRDefault="00957395">
      <w:pPr>
        <w:tabs>
          <w:tab w:val="left" w:pos="3795"/>
          <w:tab w:val="left" w:pos="4560"/>
          <w:tab w:val="right" w:pos="5381"/>
        </w:tabs>
        <w:ind w:left="284"/>
        <w:rPr>
          <w:sz w:val="24"/>
          <w:lang w:val="de-DE"/>
        </w:rPr>
      </w:pPr>
      <w:r>
        <w:rPr>
          <w:sz w:val="24"/>
          <w:lang w:val="de-DE"/>
        </w:rPr>
        <w:t xml:space="preserve">Monsieur </w:t>
      </w:r>
      <w:r w:rsidR="00A93942">
        <w:rPr>
          <w:sz w:val="24"/>
          <w:lang w:val="de-DE"/>
        </w:rPr>
        <w:t xml:space="preserve"> </w:t>
      </w:r>
    </w:p>
    <w:p w:rsidR="0085416C" w:rsidRDefault="0085416C">
      <w:pPr>
        <w:tabs>
          <w:tab w:val="left" w:pos="3795"/>
          <w:tab w:val="left" w:pos="4560"/>
          <w:tab w:val="right" w:pos="5381"/>
        </w:tabs>
        <w:ind w:left="284"/>
        <w:rPr>
          <w:sz w:val="24"/>
          <w:lang w:val="de-DE"/>
        </w:rPr>
      </w:pPr>
      <w:r>
        <w:rPr>
          <w:sz w:val="24"/>
          <w:lang w:val="de-DE"/>
        </w:rPr>
        <w:t xml:space="preserve">Monsieur </w:t>
      </w:r>
      <w:r w:rsidR="00A93942">
        <w:rPr>
          <w:sz w:val="24"/>
          <w:lang w:val="de-DE"/>
        </w:rPr>
        <w:t xml:space="preserve"> </w:t>
      </w:r>
    </w:p>
    <w:p w:rsidR="00957395" w:rsidRDefault="00957395">
      <w:pPr>
        <w:tabs>
          <w:tab w:val="left" w:pos="3795"/>
          <w:tab w:val="left" w:pos="4560"/>
          <w:tab w:val="right" w:pos="5381"/>
        </w:tabs>
        <w:ind w:left="284"/>
        <w:rPr>
          <w:sz w:val="24"/>
          <w:lang w:val="de-DE"/>
        </w:rPr>
      </w:pPr>
      <w:r>
        <w:rPr>
          <w:sz w:val="24"/>
          <w:lang w:val="de-DE"/>
        </w:rPr>
        <w:t xml:space="preserve">Madame </w:t>
      </w:r>
      <w:r w:rsidR="00A93942">
        <w:rPr>
          <w:sz w:val="24"/>
          <w:lang w:val="de-DE"/>
        </w:rPr>
        <w:t xml:space="preserve"> </w:t>
      </w:r>
    </w:p>
    <w:p w:rsidR="00957395" w:rsidRDefault="00957395">
      <w:pPr>
        <w:tabs>
          <w:tab w:val="left" w:pos="3795"/>
          <w:tab w:val="left" w:pos="4560"/>
          <w:tab w:val="right" w:pos="5381"/>
        </w:tabs>
        <w:ind w:left="284"/>
        <w:rPr>
          <w:sz w:val="24"/>
        </w:rPr>
      </w:pPr>
      <w:r>
        <w:rPr>
          <w:sz w:val="24"/>
        </w:rPr>
        <w:t xml:space="preserve">Monsieur </w:t>
      </w:r>
      <w:r w:rsidR="00A93942">
        <w:rPr>
          <w:sz w:val="24"/>
        </w:rPr>
        <w:t xml:space="preserve"> </w:t>
      </w:r>
    </w:p>
    <w:p w:rsidR="00957395" w:rsidRDefault="00957395">
      <w:pPr>
        <w:tabs>
          <w:tab w:val="left" w:pos="3795"/>
          <w:tab w:val="left" w:pos="4560"/>
          <w:tab w:val="right" w:pos="5381"/>
        </w:tabs>
        <w:ind w:left="284"/>
        <w:rPr>
          <w:sz w:val="24"/>
        </w:rPr>
      </w:pPr>
      <w:r>
        <w:rPr>
          <w:sz w:val="24"/>
        </w:rPr>
        <w:t xml:space="preserve">Monsieur </w:t>
      </w:r>
      <w:r w:rsidR="00A93942">
        <w:rPr>
          <w:sz w:val="24"/>
        </w:rPr>
        <w:t xml:space="preserve"> </w:t>
      </w:r>
    </w:p>
    <w:p w:rsidR="00957395" w:rsidRDefault="00957395">
      <w:pPr>
        <w:tabs>
          <w:tab w:val="left" w:pos="3795"/>
          <w:tab w:val="left" w:pos="4560"/>
          <w:tab w:val="right" w:pos="5381"/>
        </w:tabs>
        <w:ind w:left="284"/>
        <w:rPr>
          <w:sz w:val="24"/>
        </w:rPr>
      </w:pPr>
      <w:r>
        <w:rPr>
          <w:sz w:val="24"/>
        </w:rPr>
        <w:t>Mad</w:t>
      </w:r>
      <w:r w:rsidR="008130F8">
        <w:rPr>
          <w:sz w:val="24"/>
        </w:rPr>
        <w:t>ame</w:t>
      </w:r>
      <w:r>
        <w:rPr>
          <w:sz w:val="24"/>
        </w:rPr>
        <w:t xml:space="preserve"> </w:t>
      </w:r>
      <w:r w:rsidR="00A93942">
        <w:rPr>
          <w:sz w:val="24"/>
        </w:rPr>
        <w:t xml:space="preserve"> </w:t>
      </w:r>
    </w:p>
    <w:p w:rsidR="00957395" w:rsidRDefault="00957395" w:rsidP="00957395">
      <w:pPr>
        <w:tabs>
          <w:tab w:val="left" w:pos="3795"/>
          <w:tab w:val="left" w:pos="4560"/>
          <w:tab w:val="right" w:pos="5381"/>
        </w:tabs>
        <w:ind w:left="284"/>
        <w:rPr>
          <w:sz w:val="24"/>
        </w:rPr>
      </w:pPr>
      <w:r>
        <w:rPr>
          <w:sz w:val="24"/>
        </w:rPr>
        <w:t xml:space="preserve">Monsieur </w:t>
      </w:r>
    </w:p>
    <w:p w:rsidR="00321629" w:rsidRDefault="00321629" w:rsidP="00957395">
      <w:pPr>
        <w:tabs>
          <w:tab w:val="left" w:pos="3795"/>
          <w:tab w:val="left" w:pos="4560"/>
          <w:tab w:val="right" w:pos="5381"/>
        </w:tabs>
        <w:ind w:left="284"/>
        <w:rPr>
          <w:sz w:val="24"/>
        </w:rPr>
      </w:pPr>
      <w:r>
        <w:rPr>
          <w:sz w:val="24"/>
        </w:rPr>
        <w:t xml:space="preserve">Monsieur </w:t>
      </w:r>
    </w:p>
    <w:p w:rsidR="0085416C" w:rsidRDefault="0085416C" w:rsidP="0085416C">
      <w:pPr>
        <w:tabs>
          <w:tab w:val="left" w:pos="3795"/>
          <w:tab w:val="left" w:pos="4560"/>
          <w:tab w:val="right" w:pos="5381"/>
        </w:tabs>
        <w:ind w:left="284"/>
        <w:rPr>
          <w:sz w:val="24"/>
        </w:rPr>
      </w:pPr>
      <w:r>
        <w:rPr>
          <w:sz w:val="24"/>
        </w:rPr>
        <w:t xml:space="preserve">Monsieur </w:t>
      </w:r>
    </w:p>
    <w:p w:rsidR="003E3701" w:rsidRDefault="0085416C" w:rsidP="0085416C">
      <w:pPr>
        <w:tabs>
          <w:tab w:val="left" w:pos="3795"/>
          <w:tab w:val="left" w:pos="4560"/>
          <w:tab w:val="right" w:pos="5381"/>
        </w:tabs>
        <w:ind w:left="284"/>
        <w:rPr>
          <w:sz w:val="24"/>
        </w:rPr>
      </w:pPr>
      <w:r>
        <w:rPr>
          <w:sz w:val="24"/>
        </w:rPr>
        <w:t xml:space="preserve">Monsieur </w:t>
      </w:r>
    </w:p>
    <w:p w:rsidR="00245EAA" w:rsidRDefault="00245EAA" w:rsidP="00245EAA">
      <w:pPr>
        <w:tabs>
          <w:tab w:val="left" w:pos="3795"/>
          <w:tab w:val="left" w:pos="4560"/>
          <w:tab w:val="right" w:pos="5381"/>
        </w:tabs>
        <w:ind w:left="284"/>
        <w:rPr>
          <w:sz w:val="24"/>
        </w:rPr>
      </w:pPr>
      <w:r>
        <w:rPr>
          <w:sz w:val="24"/>
        </w:rPr>
        <w:t xml:space="preserve">Monsieur </w:t>
      </w:r>
    </w:p>
    <w:p w:rsidR="00957395" w:rsidRDefault="00957395">
      <w:pPr>
        <w:tabs>
          <w:tab w:val="left" w:pos="3795"/>
          <w:tab w:val="left" w:pos="4560"/>
          <w:tab w:val="right" w:pos="5381"/>
        </w:tabs>
        <w:ind w:left="284"/>
        <w:rPr>
          <w:sz w:val="24"/>
        </w:rPr>
      </w:pPr>
    </w:p>
    <w:p w:rsidR="0085416C" w:rsidRDefault="0085416C">
      <w:pPr>
        <w:tabs>
          <w:tab w:val="left" w:pos="3795"/>
          <w:tab w:val="left" w:pos="4560"/>
          <w:tab w:val="right" w:pos="5381"/>
        </w:tabs>
        <w:ind w:left="284"/>
        <w:rPr>
          <w:sz w:val="24"/>
        </w:rPr>
      </w:pPr>
    </w:p>
    <w:p w:rsidR="0085416C" w:rsidRDefault="0085416C">
      <w:pPr>
        <w:tabs>
          <w:tab w:val="left" w:pos="3795"/>
          <w:tab w:val="left" w:pos="4560"/>
          <w:tab w:val="right" w:pos="5381"/>
        </w:tabs>
        <w:ind w:left="284"/>
        <w:rPr>
          <w:sz w:val="24"/>
        </w:rPr>
      </w:pPr>
    </w:p>
    <w:p w:rsidR="0085416C" w:rsidRDefault="0085416C">
      <w:pPr>
        <w:tabs>
          <w:tab w:val="left" w:pos="3795"/>
          <w:tab w:val="left" w:pos="4560"/>
          <w:tab w:val="right" w:pos="5381"/>
        </w:tabs>
        <w:ind w:left="284"/>
        <w:rPr>
          <w:sz w:val="24"/>
        </w:rPr>
      </w:pPr>
    </w:p>
    <w:p w:rsidR="00957395" w:rsidRDefault="00B22CF1">
      <w:pPr>
        <w:tabs>
          <w:tab w:val="right" w:pos="1436"/>
        </w:tabs>
        <w:ind w:left="284"/>
        <w:rPr>
          <w:sz w:val="24"/>
        </w:rPr>
      </w:pPr>
      <w:r>
        <w:rPr>
          <w:sz w:val="24"/>
        </w:rPr>
        <w:t>D’autre</w:t>
      </w:r>
      <w:r w:rsidR="00957395">
        <w:rPr>
          <w:sz w:val="24"/>
        </w:rPr>
        <w:t xml:space="preserve"> part,</w:t>
      </w:r>
    </w:p>
    <w:p w:rsidR="00957395" w:rsidRDefault="00957395">
      <w:pPr>
        <w:tabs>
          <w:tab w:val="right" w:pos="1436"/>
        </w:tabs>
        <w:ind w:left="284"/>
        <w:rPr>
          <w:sz w:val="24"/>
        </w:rPr>
      </w:pPr>
    </w:p>
    <w:p w:rsidR="00957395" w:rsidRDefault="00957395">
      <w:pPr>
        <w:tabs>
          <w:tab w:val="right" w:pos="1436"/>
        </w:tabs>
        <w:ind w:left="284"/>
        <w:rPr>
          <w:sz w:val="24"/>
        </w:rPr>
      </w:pPr>
    </w:p>
    <w:p w:rsidR="00957395" w:rsidRDefault="00957395">
      <w:pPr>
        <w:tabs>
          <w:tab w:val="right" w:pos="1436"/>
        </w:tabs>
        <w:ind w:left="284"/>
        <w:rPr>
          <w:sz w:val="24"/>
        </w:rPr>
      </w:pPr>
    </w:p>
    <w:p w:rsidR="00957395" w:rsidRDefault="00957395">
      <w:pPr>
        <w:tabs>
          <w:tab w:val="right" w:pos="1436"/>
        </w:tabs>
        <w:ind w:left="284"/>
        <w:rPr>
          <w:sz w:val="24"/>
        </w:rPr>
      </w:pPr>
    </w:p>
    <w:p w:rsidR="00957395" w:rsidRDefault="00957395">
      <w:pPr>
        <w:tabs>
          <w:tab w:val="right" w:pos="1436"/>
        </w:tabs>
        <w:ind w:left="284"/>
        <w:rPr>
          <w:sz w:val="24"/>
        </w:rPr>
      </w:pPr>
    </w:p>
    <w:p w:rsidR="00957395" w:rsidRDefault="00957395">
      <w:pPr>
        <w:tabs>
          <w:tab w:val="right" w:pos="1436"/>
        </w:tabs>
        <w:ind w:left="284"/>
        <w:rPr>
          <w:sz w:val="24"/>
        </w:rPr>
      </w:pPr>
    </w:p>
    <w:p w:rsidR="00957395" w:rsidRDefault="00957395">
      <w:pPr>
        <w:tabs>
          <w:tab w:val="right" w:pos="1436"/>
        </w:tabs>
        <w:ind w:left="284"/>
        <w:rPr>
          <w:sz w:val="24"/>
        </w:rPr>
      </w:pPr>
    </w:p>
    <w:p w:rsidR="00957395" w:rsidRDefault="00957395">
      <w:pPr>
        <w:tabs>
          <w:tab w:val="right" w:pos="1436"/>
        </w:tabs>
        <w:ind w:left="284"/>
        <w:rPr>
          <w:sz w:val="24"/>
        </w:rPr>
      </w:pPr>
    </w:p>
    <w:p w:rsidR="00957395" w:rsidRDefault="00957395">
      <w:pPr>
        <w:tabs>
          <w:tab w:val="right" w:pos="1436"/>
        </w:tabs>
        <w:ind w:left="284"/>
        <w:rPr>
          <w:sz w:val="24"/>
        </w:rPr>
      </w:pPr>
    </w:p>
    <w:p w:rsidR="00957395" w:rsidRDefault="00957395">
      <w:pPr>
        <w:ind w:left="284"/>
        <w:rPr>
          <w:b/>
          <w:sz w:val="24"/>
        </w:rPr>
      </w:pPr>
    </w:p>
    <w:p w:rsidR="00957395" w:rsidRDefault="00957395">
      <w:pPr>
        <w:ind w:left="284"/>
        <w:rPr>
          <w:b/>
          <w:sz w:val="24"/>
          <w:u w:val="single"/>
        </w:rPr>
      </w:pPr>
      <w:r>
        <w:rPr>
          <w:b/>
          <w:sz w:val="24"/>
        </w:rPr>
        <w:t>PREAMBULE :</w:t>
      </w:r>
    </w:p>
    <w:p w:rsidR="00957395" w:rsidRDefault="00957395">
      <w:pPr>
        <w:ind w:left="284"/>
        <w:rPr>
          <w:sz w:val="24"/>
          <w:u w:val="single"/>
        </w:rPr>
      </w:pPr>
    </w:p>
    <w:p w:rsidR="00957395" w:rsidRDefault="00957395">
      <w:pPr>
        <w:ind w:left="284"/>
        <w:rPr>
          <w:sz w:val="24"/>
        </w:rPr>
      </w:pPr>
      <w:r>
        <w:rPr>
          <w:sz w:val="24"/>
        </w:rPr>
        <w:t>Conformément à la loi du 20 août 2008 la mise en œuvre des 35 heures dans notre entreprise après une réflexion collective a abouti sur le présent accord.</w:t>
      </w:r>
    </w:p>
    <w:p w:rsidR="00957395" w:rsidRDefault="00957395">
      <w:pPr>
        <w:ind w:left="284"/>
        <w:rPr>
          <w:sz w:val="24"/>
          <w:u w:val="single"/>
        </w:rPr>
      </w:pPr>
    </w:p>
    <w:p w:rsidR="00957395" w:rsidRDefault="00957395">
      <w:pPr>
        <w:ind w:left="284"/>
        <w:rPr>
          <w:sz w:val="24"/>
        </w:rPr>
      </w:pPr>
      <w:r>
        <w:rPr>
          <w:sz w:val="24"/>
        </w:rPr>
        <w:t xml:space="preserve">Examen de l’année écoulée sur les différents points suivants : </w:t>
      </w:r>
    </w:p>
    <w:p w:rsidR="00957395" w:rsidRDefault="00957395">
      <w:pPr>
        <w:ind w:right="-1134"/>
        <w:rPr>
          <w:sz w:val="24"/>
        </w:rPr>
      </w:pPr>
    </w:p>
    <w:p w:rsidR="00957395" w:rsidRDefault="00957395">
      <w:pPr>
        <w:numPr>
          <w:ilvl w:val="0"/>
          <w:numId w:val="3"/>
        </w:numPr>
        <w:tabs>
          <w:tab w:val="clear" w:pos="360"/>
          <w:tab w:val="num" w:pos="644"/>
        </w:tabs>
        <w:ind w:left="644"/>
        <w:rPr>
          <w:b/>
          <w:sz w:val="24"/>
          <w:u w:val="single"/>
        </w:rPr>
      </w:pPr>
      <w:r>
        <w:rPr>
          <w:b/>
          <w:sz w:val="24"/>
          <w:u w:val="single"/>
        </w:rPr>
        <w:t>le nombre et la nature des emplois créés</w:t>
      </w:r>
    </w:p>
    <w:p w:rsidR="00957395" w:rsidRDefault="00957395">
      <w:pPr>
        <w:ind w:left="284"/>
        <w:rPr>
          <w:b/>
          <w:sz w:val="24"/>
          <w:u w:val="single"/>
        </w:rPr>
      </w:pPr>
    </w:p>
    <w:p w:rsidR="00957395" w:rsidRDefault="00957395">
      <w:pPr>
        <w:ind w:left="709"/>
        <w:rPr>
          <w:sz w:val="24"/>
        </w:rPr>
      </w:pPr>
      <w:r>
        <w:rPr>
          <w:sz w:val="24"/>
        </w:rPr>
        <w:t xml:space="preserve">L’effectif est à ce jour de </w:t>
      </w:r>
      <w:r w:rsidR="003E3701">
        <w:rPr>
          <w:sz w:val="24"/>
        </w:rPr>
        <w:t>5</w:t>
      </w:r>
      <w:r>
        <w:rPr>
          <w:sz w:val="24"/>
        </w:rPr>
        <w:t xml:space="preserve"> mensuels et cadres </w:t>
      </w:r>
      <w:r w:rsidR="00321629">
        <w:rPr>
          <w:sz w:val="24"/>
        </w:rPr>
        <w:t>sédentaires</w:t>
      </w:r>
      <w:r>
        <w:rPr>
          <w:sz w:val="24"/>
        </w:rPr>
        <w:t xml:space="preserve">  + </w:t>
      </w:r>
      <w:r w:rsidR="0085416C">
        <w:rPr>
          <w:sz w:val="24"/>
        </w:rPr>
        <w:t xml:space="preserve"> </w:t>
      </w:r>
      <w:r w:rsidR="003E3701">
        <w:rPr>
          <w:sz w:val="24"/>
        </w:rPr>
        <w:t xml:space="preserve">8 </w:t>
      </w:r>
      <w:r>
        <w:rPr>
          <w:sz w:val="24"/>
        </w:rPr>
        <w:t>cadres autonomes. L’effectif moyen de 10/201</w:t>
      </w:r>
      <w:r w:rsidR="00245EAA">
        <w:rPr>
          <w:sz w:val="24"/>
        </w:rPr>
        <w:t>6</w:t>
      </w:r>
      <w:r>
        <w:rPr>
          <w:sz w:val="24"/>
        </w:rPr>
        <w:t xml:space="preserve"> à 10/201</w:t>
      </w:r>
      <w:r w:rsidR="00245EAA">
        <w:rPr>
          <w:sz w:val="24"/>
        </w:rPr>
        <w:t>7</w:t>
      </w:r>
      <w:r>
        <w:rPr>
          <w:sz w:val="24"/>
        </w:rPr>
        <w:t xml:space="preserve"> (en excluant les cadres dirigeants, autonomes et les apprentis) est de </w:t>
      </w:r>
      <w:r w:rsidR="00245EAA">
        <w:rPr>
          <w:sz w:val="24"/>
        </w:rPr>
        <w:t>5</w:t>
      </w:r>
      <w:r>
        <w:rPr>
          <w:sz w:val="24"/>
        </w:rPr>
        <w:t xml:space="preserve"> salariés</w:t>
      </w:r>
    </w:p>
    <w:p w:rsidR="00957395" w:rsidRDefault="00957395">
      <w:pPr>
        <w:ind w:left="709"/>
        <w:rPr>
          <w:sz w:val="24"/>
        </w:rPr>
      </w:pPr>
    </w:p>
    <w:p w:rsidR="00245EAA" w:rsidRDefault="00957395">
      <w:pPr>
        <w:ind w:left="709"/>
        <w:rPr>
          <w:sz w:val="24"/>
        </w:rPr>
      </w:pPr>
      <w:r>
        <w:rPr>
          <w:sz w:val="24"/>
        </w:rPr>
        <w:t>L’effectif moyen global de 14.83 salariés en 2001 lors de la m</w:t>
      </w:r>
      <w:r w:rsidR="00E92625">
        <w:rPr>
          <w:sz w:val="24"/>
        </w:rPr>
        <w:t>ise en place de 35 heures est au terme de l’année écoulée</w:t>
      </w:r>
      <w:r>
        <w:rPr>
          <w:sz w:val="24"/>
        </w:rPr>
        <w:t xml:space="preserve"> </w:t>
      </w:r>
      <w:r w:rsidR="0085416C">
        <w:rPr>
          <w:sz w:val="24"/>
        </w:rPr>
        <w:t>de 1</w:t>
      </w:r>
      <w:r w:rsidR="00245EAA">
        <w:rPr>
          <w:sz w:val="24"/>
        </w:rPr>
        <w:t>4</w:t>
      </w:r>
      <w:r w:rsidR="00B52D7C">
        <w:rPr>
          <w:sz w:val="24"/>
        </w:rPr>
        <w:t>.08</w:t>
      </w:r>
      <w:r w:rsidR="0085416C">
        <w:rPr>
          <w:sz w:val="24"/>
        </w:rPr>
        <w:t xml:space="preserve"> </w:t>
      </w:r>
      <w:r w:rsidR="00245EAA">
        <w:rPr>
          <w:sz w:val="24"/>
        </w:rPr>
        <w:t>salariés.</w:t>
      </w:r>
    </w:p>
    <w:p w:rsidR="00957395" w:rsidRDefault="00245EAA">
      <w:pPr>
        <w:ind w:left="709"/>
        <w:rPr>
          <w:sz w:val="24"/>
        </w:rPr>
      </w:pPr>
      <w:r>
        <w:rPr>
          <w:sz w:val="24"/>
        </w:rPr>
        <w:t>1 contrat d’apprentissage d’un an a été conclu en septembre 2017.</w:t>
      </w:r>
    </w:p>
    <w:p w:rsidR="00957395" w:rsidRDefault="00957395">
      <w:pPr>
        <w:ind w:left="709"/>
        <w:rPr>
          <w:sz w:val="24"/>
        </w:rPr>
      </w:pPr>
    </w:p>
    <w:p w:rsidR="00957395" w:rsidRDefault="00957395">
      <w:pPr>
        <w:rPr>
          <w:sz w:val="24"/>
        </w:rPr>
      </w:pPr>
    </w:p>
    <w:p w:rsidR="00957395" w:rsidRDefault="00957395">
      <w:pPr>
        <w:numPr>
          <w:ilvl w:val="0"/>
          <w:numId w:val="4"/>
        </w:numPr>
        <w:tabs>
          <w:tab w:val="clear" w:pos="360"/>
          <w:tab w:val="num" w:pos="567"/>
        </w:tabs>
        <w:ind w:left="567" w:hanging="283"/>
        <w:rPr>
          <w:b/>
          <w:sz w:val="24"/>
          <w:u w:val="single"/>
        </w:rPr>
      </w:pPr>
      <w:r>
        <w:rPr>
          <w:b/>
          <w:sz w:val="24"/>
          <w:u w:val="single"/>
        </w:rPr>
        <w:t>L’égalité professionnelle entre hommes et femmes</w:t>
      </w:r>
    </w:p>
    <w:p w:rsidR="00957395" w:rsidRDefault="00957395">
      <w:pPr>
        <w:ind w:left="284"/>
        <w:jc w:val="both"/>
        <w:rPr>
          <w:sz w:val="24"/>
        </w:rPr>
      </w:pPr>
    </w:p>
    <w:p w:rsidR="00957395" w:rsidRDefault="00957395">
      <w:pPr>
        <w:ind w:left="708"/>
        <w:jc w:val="both"/>
        <w:rPr>
          <w:sz w:val="24"/>
        </w:rPr>
      </w:pPr>
      <w:r>
        <w:rPr>
          <w:sz w:val="24"/>
        </w:rPr>
        <w:t>Les offres d’emplois pour les postes à pourvoir ont été rédigées sans discrimination de sexe, seul le profil professionnel à été retenu comme critère de sélection.</w:t>
      </w:r>
    </w:p>
    <w:p w:rsidR="00957395" w:rsidRDefault="00957395">
      <w:pPr>
        <w:ind w:left="284"/>
        <w:jc w:val="both"/>
        <w:rPr>
          <w:sz w:val="24"/>
        </w:rPr>
      </w:pPr>
    </w:p>
    <w:p w:rsidR="00957395" w:rsidRDefault="00957395">
      <w:pPr>
        <w:ind w:left="284"/>
        <w:jc w:val="both"/>
        <w:rPr>
          <w:sz w:val="24"/>
        </w:rPr>
      </w:pPr>
    </w:p>
    <w:p w:rsidR="00957395" w:rsidRDefault="00957395">
      <w:pPr>
        <w:numPr>
          <w:ilvl w:val="0"/>
          <w:numId w:val="5"/>
        </w:numPr>
        <w:tabs>
          <w:tab w:val="num" w:pos="644"/>
        </w:tabs>
        <w:ind w:left="644"/>
        <w:jc w:val="both"/>
        <w:rPr>
          <w:sz w:val="24"/>
        </w:rPr>
      </w:pPr>
      <w:r>
        <w:rPr>
          <w:b/>
          <w:sz w:val="24"/>
          <w:u w:val="single"/>
        </w:rPr>
        <w:t>Le travail à temps partiel</w:t>
      </w:r>
    </w:p>
    <w:p w:rsidR="00957395" w:rsidRDefault="00957395">
      <w:pPr>
        <w:ind w:left="284"/>
        <w:jc w:val="both"/>
        <w:rPr>
          <w:sz w:val="24"/>
        </w:rPr>
      </w:pPr>
    </w:p>
    <w:p w:rsidR="00957395" w:rsidRDefault="00957395">
      <w:pPr>
        <w:ind w:left="644"/>
        <w:jc w:val="both"/>
        <w:rPr>
          <w:sz w:val="24"/>
        </w:rPr>
      </w:pPr>
      <w:r>
        <w:rPr>
          <w:sz w:val="24"/>
        </w:rPr>
        <w:t>Aucune demande de passage en temps partiel n’à été formulé au cours de cette année.</w:t>
      </w:r>
    </w:p>
    <w:p w:rsidR="00957395" w:rsidRDefault="00957395">
      <w:pPr>
        <w:ind w:left="644"/>
        <w:jc w:val="both"/>
        <w:rPr>
          <w:sz w:val="24"/>
        </w:rPr>
      </w:pPr>
    </w:p>
    <w:p w:rsidR="00957395" w:rsidRDefault="00957395">
      <w:pPr>
        <w:ind w:left="644"/>
        <w:jc w:val="both"/>
        <w:rPr>
          <w:sz w:val="24"/>
        </w:rPr>
      </w:pPr>
    </w:p>
    <w:p w:rsidR="00957395" w:rsidRDefault="00957395">
      <w:pPr>
        <w:ind w:left="644"/>
        <w:jc w:val="both"/>
        <w:rPr>
          <w:sz w:val="24"/>
        </w:rPr>
      </w:pPr>
    </w:p>
    <w:p w:rsidR="00957395" w:rsidRDefault="00957395">
      <w:pPr>
        <w:numPr>
          <w:ilvl w:val="0"/>
          <w:numId w:val="5"/>
        </w:numPr>
        <w:tabs>
          <w:tab w:val="clear" w:pos="720"/>
          <w:tab w:val="num" w:pos="644"/>
        </w:tabs>
        <w:ind w:left="644"/>
        <w:jc w:val="both"/>
        <w:rPr>
          <w:sz w:val="24"/>
        </w:rPr>
      </w:pPr>
      <w:r>
        <w:rPr>
          <w:b/>
          <w:sz w:val="24"/>
          <w:u w:val="single"/>
        </w:rPr>
        <w:t>La rémunération des salariés</w:t>
      </w:r>
    </w:p>
    <w:p w:rsidR="00957395" w:rsidRDefault="00957395">
      <w:pPr>
        <w:ind w:left="284"/>
        <w:jc w:val="both"/>
        <w:rPr>
          <w:b/>
          <w:sz w:val="24"/>
          <w:u w:val="single"/>
        </w:rPr>
      </w:pPr>
    </w:p>
    <w:p w:rsidR="00957395" w:rsidRDefault="00957395">
      <w:pPr>
        <w:ind w:left="644"/>
        <w:jc w:val="both"/>
        <w:rPr>
          <w:sz w:val="24"/>
        </w:rPr>
      </w:pPr>
      <w:r>
        <w:rPr>
          <w:sz w:val="24"/>
        </w:rPr>
        <w:t>Les salaires des nouveaux embauchés sont fixés en respectant le barème des taux minimums garantis en fonction de leur niveau, échelon et coefficient pour une base mensuelle de 151.67 heures prévu par la convention collective des industries métallurgiques de la région parisienne applicable dans notre établissement.</w:t>
      </w:r>
    </w:p>
    <w:p w:rsidR="00957395" w:rsidRDefault="00957395">
      <w:pPr>
        <w:ind w:left="644"/>
        <w:jc w:val="both"/>
        <w:rPr>
          <w:sz w:val="24"/>
        </w:rPr>
      </w:pPr>
    </w:p>
    <w:p w:rsidR="00957395" w:rsidRDefault="00957395">
      <w:pPr>
        <w:ind w:left="644"/>
        <w:jc w:val="both"/>
        <w:rPr>
          <w:sz w:val="24"/>
        </w:rPr>
      </w:pPr>
    </w:p>
    <w:p w:rsidR="0085416C" w:rsidRDefault="0085416C">
      <w:pPr>
        <w:ind w:left="644"/>
        <w:jc w:val="both"/>
        <w:rPr>
          <w:sz w:val="24"/>
        </w:rPr>
      </w:pPr>
    </w:p>
    <w:p w:rsidR="00D24AFA" w:rsidRDefault="00D24AFA">
      <w:pPr>
        <w:ind w:left="644"/>
        <w:jc w:val="both"/>
        <w:rPr>
          <w:sz w:val="24"/>
        </w:rPr>
      </w:pPr>
    </w:p>
    <w:p w:rsidR="00D24AFA" w:rsidRDefault="00D24AFA">
      <w:pPr>
        <w:ind w:left="644"/>
        <w:jc w:val="both"/>
        <w:rPr>
          <w:sz w:val="24"/>
        </w:rPr>
      </w:pPr>
    </w:p>
    <w:p w:rsidR="00D24AFA" w:rsidRDefault="00D24AFA">
      <w:pPr>
        <w:ind w:left="644"/>
        <w:jc w:val="both"/>
        <w:rPr>
          <w:sz w:val="24"/>
        </w:rPr>
      </w:pPr>
    </w:p>
    <w:p w:rsidR="00957395" w:rsidRDefault="00957395">
      <w:pPr>
        <w:ind w:left="644"/>
        <w:jc w:val="both"/>
        <w:rPr>
          <w:sz w:val="24"/>
        </w:rPr>
      </w:pPr>
    </w:p>
    <w:p w:rsidR="00957395" w:rsidRDefault="00957395">
      <w:pPr>
        <w:ind w:left="644"/>
        <w:jc w:val="both"/>
        <w:rPr>
          <w:sz w:val="24"/>
        </w:rPr>
      </w:pPr>
    </w:p>
    <w:p w:rsidR="00957395" w:rsidRDefault="00957395">
      <w:pPr>
        <w:ind w:left="644"/>
        <w:jc w:val="both"/>
        <w:rPr>
          <w:sz w:val="24"/>
        </w:rPr>
      </w:pPr>
    </w:p>
    <w:p w:rsidR="00957395" w:rsidRDefault="00957395">
      <w:pPr>
        <w:numPr>
          <w:ilvl w:val="0"/>
          <w:numId w:val="5"/>
        </w:numPr>
        <w:jc w:val="both"/>
        <w:rPr>
          <w:sz w:val="24"/>
        </w:rPr>
      </w:pPr>
      <w:r>
        <w:rPr>
          <w:b/>
          <w:sz w:val="24"/>
          <w:u w:val="single"/>
        </w:rPr>
        <w:lastRenderedPageBreak/>
        <w:t>La formation professionnelle</w:t>
      </w:r>
    </w:p>
    <w:p w:rsidR="00957395" w:rsidRDefault="00957395">
      <w:pPr>
        <w:ind w:left="708"/>
        <w:jc w:val="both"/>
        <w:rPr>
          <w:b/>
          <w:sz w:val="24"/>
          <w:u w:val="single"/>
        </w:rPr>
      </w:pPr>
    </w:p>
    <w:p w:rsidR="00957395" w:rsidRDefault="00957395">
      <w:pPr>
        <w:ind w:left="708"/>
        <w:jc w:val="both"/>
        <w:rPr>
          <w:b/>
          <w:sz w:val="24"/>
          <w:u w:val="single"/>
        </w:rPr>
      </w:pPr>
      <w:r>
        <w:rPr>
          <w:b/>
          <w:sz w:val="24"/>
          <w:u w:val="single"/>
        </w:rPr>
        <w:t>Plan de formation</w:t>
      </w:r>
    </w:p>
    <w:p w:rsidR="00957395" w:rsidRDefault="00957395">
      <w:pPr>
        <w:ind w:left="708"/>
        <w:jc w:val="both"/>
        <w:rPr>
          <w:sz w:val="24"/>
        </w:rPr>
      </w:pPr>
    </w:p>
    <w:p w:rsidR="00B22CF1" w:rsidRDefault="00245EAA">
      <w:pPr>
        <w:ind w:left="708"/>
        <w:jc w:val="both"/>
        <w:rPr>
          <w:sz w:val="24"/>
        </w:rPr>
      </w:pPr>
      <w:r>
        <w:rPr>
          <w:sz w:val="24"/>
        </w:rPr>
        <w:t>Aucune formation n’a été suivie au cours de l’année écoulée</w:t>
      </w:r>
    </w:p>
    <w:p w:rsidR="00957395" w:rsidRDefault="00957395">
      <w:pPr>
        <w:ind w:left="708"/>
        <w:jc w:val="both"/>
        <w:rPr>
          <w:sz w:val="24"/>
        </w:rPr>
      </w:pPr>
      <w:r>
        <w:rPr>
          <w:b/>
          <w:bCs/>
          <w:sz w:val="24"/>
          <w:u w:val="single"/>
        </w:rPr>
        <w:t>La professionnalisation</w:t>
      </w:r>
      <w:r>
        <w:rPr>
          <w:sz w:val="24"/>
        </w:rPr>
        <w:t xml:space="preserve"> </w:t>
      </w:r>
    </w:p>
    <w:p w:rsidR="00957395" w:rsidRDefault="00957395">
      <w:pPr>
        <w:ind w:left="708"/>
        <w:jc w:val="both"/>
        <w:rPr>
          <w:sz w:val="24"/>
        </w:rPr>
      </w:pPr>
    </w:p>
    <w:p w:rsidR="00957395" w:rsidRDefault="00957395">
      <w:pPr>
        <w:ind w:left="708"/>
        <w:jc w:val="both"/>
        <w:rPr>
          <w:sz w:val="24"/>
        </w:rPr>
      </w:pPr>
      <w:r>
        <w:rPr>
          <w:sz w:val="24"/>
        </w:rPr>
        <w:t>Aucune demande n’a été formulée</w:t>
      </w:r>
    </w:p>
    <w:p w:rsidR="00957395" w:rsidRDefault="00957395">
      <w:pPr>
        <w:ind w:left="708"/>
        <w:jc w:val="both"/>
        <w:rPr>
          <w:sz w:val="24"/>
        </w:rPr>
      </w:pPr>
    </w:p>
    <w:p w:rsidR="00957395" w:rsidRDefault="00957395">
      <w:pPr>
        <w:ind w:left="708"/>
        <w:jc w:val="both"/>
        <w:rPr>
          <w:sz w:val="24"/>
        </w:rPr>
      </w:pPr>
      <w:r>
        <w:rPr>
          <w:b/>
          <w:bCs/>
          <w:sz w:val="24"/>
          <w:u w:val="single"/>
        </w:rPr>
        <w:t>Le contrat de professionnalisation</w:t>
      </w:r>
    </w:p>
    <w:p w:rsidR="00957395" w:rsidRDefault="00957395">
      <w:pPr>
        <w:ind w:left="708"/>
        <w:jc w:val="both"/>
        <w:rPr>
          <w:sz w:val="24"/>
        </w:rPr>
      </w:pPr>
    </w:p>
    <w:p w:rsidR="00957395" w:rsidRDefault="00957395">
      <w:pPr>
        <w:ind w:left="708"/>
        <w:jc w:val="both"/>
        <w:rPr>
          <w:sz w:val="24"/>
        </w:rPr>
      </w:pPr>
      <w:r>
        <w:rPr>
          <w:sz w:val="24"/>
        </w:rPr>
        <w:t>Aucun contrat de professionnalisation n’a été conclu.</w:t>
      </w:r>
    </w:p>
    <w:p w:rsidR="00C629E6" w:rsidRDefault="00C629E6">
      <w:pPr>
        <w:ind w:left="708"/>
        <w:jc w:val="both"/>
        <w:rPr>
          <w:sz w:val="24"/>
        </w:rPr>
      </w:pPr>
    </w:p>
    <w:p w:rsidR="00C629E6" w:rsidRDefault="00C629E6" w:rsidP="00C629E6">
      <w:pPr>
        <w:ind w:left="708"/>
        <w:jc w:val="both"/>
        <w:rPr>
          <w:b/>
          <w:bCs/>
          <w:sz w:val="24"/>
          <w:u w:val="single"/>
        </w:rPr>
      </w:pPr>
      <w:r>
        <w:rPr>
          <w:b/>
          <w:bCs/>
          <w:sz w:val="24"/>
          <w:u w:val="single"/>
        </w:rPr>
        <w:t>Le DIF Droit individuel à la Formation</w:t>
      </w:r>
    </w:p>
    <w:p w:rsidR="00C629E6" w:rsidRDefault="00C629E6" w:rsidP="00C629E6">
      <w:pPr>
        <w:ind w:left="708"/>
        <w:jc w:val="both"/>
        <w:rPr>
          <w:sz w:val="24"/>
          <w:u w:val="single"/>
        </w:rPr>
      </w:pPr>
    </w:p>
    <w:p w:rsidR="00957395" w:rsidRDefault="00C629E6" w:rsidP="00956AB2">
      <w:pPr>
        <w:ind w:left="708"/>
        <w:rPr>
          <w:sz w:val="24"/>
        </w:rPr>
      </w:pPr>
      <w:r>
        <w:rPr>
          <w:sz w:val="24"/>
        </w:rPr>
        <w:t>Un relevé</w:t>
      </w:r>
      <w:r w:rsidR="00956AB2">
        <w:rPr>
          <w:sz w:val="24"/>
        </w:rPr>
        <w:t xml:space="preserve"> des heures acquises dans le cadre du DIF</w:t>
      </w:r>
      <w:r>
        <w:rPr>
          <w:sz w:val="24"/>
        </w:rPr>
        <w:t xml:space="preserve"> ainsi qu’une note d’information sur les modalités de mise en œuvre du </w:t>
      </w:r>
      <w:r w:rsidRPr="00956AB2">
        <w:rPr>
          <w:b/>
          <w:sz w:val="24"/>
        </w:rPr>
        <w:t>CFP</w:t>
      </w:r>
      <w:r>
        <w:rPr>
          <w:sz w:val="24"/>
        </w:rPr>
        <w:t xml:space="preserve"> (Compte Personnel de Formation) </w:t>
      </w:r>
      <w:r w:rsidR="00956AB2">
        <w:rPr>
          <w:sz w:val="24"/>
        </w:rPr>
        <w:t>a</w:t>
      </w:r>
      <w:r>
        <w:rPr>
          <w:sz w:val="24"/>
        </w:rPr>
        <w:t xml:space="preserve"> été remise à chacun des salariés présents au 31/12/2014 afin d’être en conformité avec la législation</w:t>
      </w:r>
      <w:r w:rsidR="00956AB2">
        <w:rPr>
          <w:sz w:val="24"/>
        </w:rPr>
        <w:t xml:space="preserve"> et que chacun  des salariés puisse individuellement créer leur compte sur le site </w:t>
      </w:r>
      <w:hyperlink r:id="rId6" w:tgtFrame="_blank" w:tooltip="Ouvrir le site " w:history="1">
        <w:r w:rsidR="00956AB2" w:rsidRPr="00956AB2">
          <w:rPr>
            <w:rStyle w:val="lev"/>
            <w:rFonts w:ascii="Verdana" w:hAnsi="Verdana"/>
            <w:sz w:val="18"/>
            <w:szCs w:val="18"/>
          </w:rPr>
          <w:t>moncompteformation.gouv.fr</w:t>
        </w:r>
      </w:hyperlink>
      <w:r w:rsidR="00956AB2">
        <w:rPr>
          <w:rFonts w:ascii="Verdana" w:hAnsi="Verdana"/>
          <w:sz w:val="18"/>
          <w:szCs w:val="18"/>
        </w:rPr>
        <w:t>.</w:t>
      </w:r>
    </w:p>
    <w:p w:rsidR="00C629E6" w:rsidRDefault="00C629E6">
      <w:pPr>
        <w:ind w:left="708"/>
        <w:jc w:val="both"/>
        <w:rPr>
          <w:sz w:val="24"/>
        </w:rPr>
      </w:pPr>
    </w:p>
    <w:p w:rsidR="00957395" w:rsidRDefault="00957395">
      <w:pPr>
        <w:pStyle w:val="Retraitcorpsdetexte3"/>
        <w:rPr>
          <w:sz w:val="28"/>
        </w:rPr>
      </w:pPr>
      <w:r>
        <w:rPr>
          <w:sz w:val="28"/>
        </w:rPr>
        <w:t>Après consultation des parties la mise en place des 35 heures pour l’année de référence fixée du 01 novembre 201</w:t>
      </w:r>
      <w:r w:rsidR="00245EAA">
        <w:rPr>
          <w:sz w:val="28"/>
        </w:rPr>
        <w:t>7</w:t>
      </w:r>
      <w:r w:rsidR="00022FC9">
        <w:rPr>
          <w:sz w:val="28"/>
        </w:rPr>
        <w:t xml:space="preserve"> au 31 octobre 201</w:t>
      </w:r>
      <w:r w:rsidR="00245EAA">
        <w:rPr>
          <w:sz w:val="28"/>
        </w:rPr>
        <w:t>8</w:t>
      </w:r>
      <w:r>
        <w:rPr>
          <w:sz w:val="28"/>
        </w:rPr>
        <w:t xml:space="preserve"> se traduira comme ci-après :</w:t>
      </w:r>
    </w:p>
    <w:p w:rsidR="00957395" w:rsidRDefault="00957395">
      <w:pPr>
        <w:ind w:left="284"/>
        <w:jc w:val="both"/>
        <w:rPr>
          <w:sz w:val="24"/>
        </w:rPr>
      </w:pPr>
    </w:p>
    <w:p w:rsidR="00957395" w:rsidRDefault="00957395">
      <w:pPr>
        <w:pStyle w:val="Titre6"/>
      </w:pPr>
      <w:r>
        <w:t>Article 1</w:t>
      </w:r>
    </w:p>
    <w:p w:rsidR="00957395" w:rsidRDefault="00957395">
      <w:pPr>
        <w:ind w:left="284"/>
        <w:jc w:val="both"/>
        <w:rPr>
          <w:sz w:val="24"/>
        </w:rPr>
      </w:pPr>
    </w:p>
    <w:p w:rsidR="00957395" w:rsidRDefault="00957395">
      <w:pPr>
        <w:ind w:left="284"/>
        <w:jc w:val="both"/>
        <w:rPr>
          <w:sz w:val="24"/>
        </w:rPr>
      </w:pPr>
      <w:r>
        <w:rPr>
          <w:sz w:val="24"/>
        </w:rPr>
        <w:t>La loi sur la journée de solidarité à portée la durée annuelle de travail à 1607 heures.</w:t>
      </w:r>
    </w:p>
    <w:p w:rsidR="00957395" w:rsidRDefault="00957395">
      <w:pPr>
        <w:ind w:left="284"/>
        <w:jc w:val="both"/>
        <w:rPr>
          <w:sz w:val="24"/>
        </w:rPr>
      </w:pPr>
      <w:r>
        <w:rPr>
          <w:sz w:val="24"/>
        </w:rPr>
        <w:t xml:space="preserve">La journée de solidarité étant librement </w:t>
      </w:r>
      <w:r w:rsidR="00B22CF1">
        <w:rPr>
          <w:sz w:val="24"/>
        </w:rPr>
        <w:t>fixée</w:t>
      </w:r>
      <w:r w:rsidR="00321629">
        <w:rPr>
          <w:sz w:val="24"/>
        </w:rPr>
        <w:t xml:space="preserve"> au lundi de pentecôte le lundi </w:t>
      </w:r>
      <w:r w:rsidR="00245EAA">
        <w:rPr>
          <w:sz w:val="24"/>
        </w:rPr>
        <w:t>21</w:t>
      </w:r>
      <w:r w:rsidR="00D24AFA">
        <w:rPr>
          <w:sz w:val="24"/>
        </w:rPr>
        <w:t xml:space="preserve"> </w:t>
      </w:r>
      <w:r w:rsidR="00245EAA">
        <w:rPr>
          <w:sz w:val="24"/>
        </w:rPr>
        <w:t>mai</w:t>
      </w:r>
      <w:r w:rsidR="00321629">
        <w:rPr>
          <w:sz w:val="24"/>
        </w:rPr>
        <w:t xml:space="preserve"> 201</w:t>
      </w:r>
      <w:r w:rsidR="00245EAA">
        <w:rPr>
          <w:sz w:val="24"/>
        </w:rPr>
        <w:t>8</w:t>
      </w:r>
      <w:r>
        <w:rPr>
          <w:sz w:val="24"/>
        </w:rPr>
        <w:t>.</w:t>
      </w:r>
    </w:p>
    <w:p w:rsidR="00957395" w:rsidRDefault="00957395">
      <w:pPr>
        <w:ind w:left="284"/>
        <w:jc w:val="both"/>
        <w:rPr>
          <w:sz w:val="24"/>
        </w:rPr>
      </w:pPr>
    </w:p>
    <w:p w:rsidR="00957395" w:rsidRDefault="00957395">
      <w:pPr>
        <w:pStyle w:val="Titre6"/>
      </w:pPr>
      <w:r>
        <w:t>Article 2</w:t>
      </w:r>
    </w:p>
    <w:p w:rsidR="00957395" w:rsidRDefault="00957395"/>
    <w:p w:rsidR="00245EAA" w:rsidRDefault="00957395">
      <w:pPr>
        <w:ind w:left="284"/>
        <w:jc w:val="both"/>
        <w:rPr>
          <w:sz w:val="24"/>
        </w:rPr>
      </w:pPr>
      <w:r>
        <w:rPr>
          <w:sz w:val="24"/>
        </w:rPr>
        <w:t>Le temps</w:t>
      </w:r>
      <w:r w:rsidR="00E92625">
        <w:rPr>
          <w:sz w:val="24"/>
        </w:rPr>
        <w:t xml:space="preserve"> de travail hebdomadaire sera de 36</w:t>
      </w:r>
      <w:r w:rsidR="00152806">
        <w:rPr>
          <w:sz w:val="24"/>
        </w:rPr>
        <w:t xml:space="preserve"> </w:t>
      </w:r>
      <w:r>
        <w:rPr>
          <w:sz w:val="24"/>
        </w:rPr>
        <w:t xml:space="preserve">heures par semaine, </w:t>
      </w:r>
      <w:r w:rsidR="00B22CF1">
        <w:rPr>
          <w:sz w:val="24"/>
        </w:rPr>
        <w:t xml:space="preserve">duquel se </w:t>
      </w:r>
      <w:r w:rsidR="0058427F">
        <w:rPr>
          <w:sz w:val="24"/>
        </w:rPr>
        <w:t>soustraient</w:t>
      </w:r>
    </w:p>
    <w:p w:rsidR="00957395" w:rsidRDefault="00245EAA">
      <w:pPr>
        <w:ind w:left="284"/>
        <w:jc w:val="both"/>
        <w:rPr>
          <w:sz w:val="24"/>
        </w:rPr>
      </w:pPr>
      <w:r>
        <w:rPr>
          <w:sz w:val="24"/>
        </w:rPr>
        <w:t>5</w:t>
      </w:r>
      <w:r w:rsidR="00957395">
        <w:rPr>
          <w:sz w:val="24"/>
        </w:rPr>
        <w:t xml:space="preserve"> jours de RTT pour l’année.</w:t>
      </w:r>
    </w:p>
    <w:p w:rsidR="00957395" w:rsidRDefault="00957395">
      <w:pPr>
        <w:ind w:left="284"/>
        <w:jc w:val="both"/>
        <w:rPr>
          <w:sz w:val="24"/>
        </w:rPr>
      </w:pPr>
    </w:p>
    <w:p w:rsidR="00957395" w:rsidRDefault="00957395">
      <w:pPr>
        <w:ind w:left="284"/>
        <w:jc w:val="both"/>
        <w:rPr>
          <w:sz w:val="24"/>
        </w:rPr>
      </w:pPr>
      <w:r>
        <w:rPr>
          <w:sz w:val="24"/>
        </w:rPr>
        <w:t>La modulation du temps de travail portera l’horaire annuel à :</w:t>
      </w:r>
    </w:p>
    <w:p w:rsidR="00957395" w:rsidRDefault="00957395">
      <w:pPr>
        <w:ind w:left="284"/>
        <w:jc w:val="both"/>
        <w:rPr>
          <w:sz w:val="24"/>
        </w:rPr>
      </w:pPr>
    </w:p>
    <w:p w:rsidR="00957395" w:rsidRDefault="00957395">
      <w:pPr>
        <w:ind w:left="284"/>
        <w:jc w:val="both"/>
        <w:rPr>
          <w:sz w:val="24"/>
        </w:rPr>
      </w:pPr>
      <w:r>
        <w:rPr>
          <w:sz w:val="24"/>
        </w:rPr>
        <w:t>36</w:t>
      </w:r>
      <w:r w:rsidR="00186C59">
        <w:rPr>
          <w:sz w:val="24"/>
        </w:rPr>
        <w:t>5</w:t>
      </w:r>
      <w:r w:rsidR="004D30D6">
        <w:rPr>
          <w:sz w:val="24"/>
        </w:rPr>
        <w:t xml:space="preserve"> jo</w:t>
      </w:r>
      <w:r w:rsidR="00186C59">
        <w:rPr>
          <w:sz w:val="24"/>
        </w:rPr>
        <w:t>urs – 104</w:t>
      </w:r>
      <w:r>
        <w:rPr>
          <w:sz w:val="24"/>
        </w:rPr>
        <w:t xml:space="preserve"> jours de repos hebdomadaire – 25 jours de congés payés – </w:t>
      </w:r>
      <w:r w:rsidR="00997E56">
        <w:rPr>
          <w:sz w:val="24"/>
        </w:rPr>
        <w:t>8</w:t>
      </w:r>
      <w:r w:rsidR="0069394D">
        <w:rPr>
          <w:sz w:val="24"/>
        </w:rPr>
        <w:t xml:space="preserve"> </w:t>
      </w:r>
      <w:r w:rsidR="00321629">
        <w:rPr>
          <w:sz w:val="24"/>
        </w:rPr>
        <w:t xml:space="preserve"> jours fériés –</w:t>
      </w:r>
      <w:r w:rsidR="00186C59">
        <w:rPr>
          <w:sz w:val="24"/>
        </w:rPr>
        <w:t xml:space="preserve"> </w:t>
      </w:r>
      <w:r w:rsidR="00E92625">
        <w:rPr>
          <w:sz w:val="24"/>
        </w:rPr>
        <w:t xml:space="preserve">5 </w:t>
      </w:r>
      <w:r w:rsidRPr="00E92625">
        <w:rPr>
          <w:sz w:val="24"/>
        </w:rPr>
        <w:t>j</w:t>
      </w:r>
      <w:r>
        <w:rPr>
          <w:sz w:val="24"/>
        </w:rPr>
        <w:t>ours de RTT = 2</w:t>
      </w:r>
      <w:r w:rsidR="004D30D6">
        <w:rPr>
          <w:sz w:val="24"/>
        </w:rPr>
        <w:t>2</w:t>
      </w:r>
      <w:r w:rsidR="00E92625">
        <w:rPr>
          <w:sz w:val="24"/>
        </w:rPr>
        <w:t>3</w:t>
      </w:r>
      <w:r>
        <w:rPr>
          <w:sz w:val="24"/>
        </w:rPr>
        <w:t xml:space="preserve"> jours</w:t>
      </w:r>
    </w:p>
    <w:p w:rsidR="00957395" w:rsidRDefault="00957395">
      <w:pPr>
        <w:ind w:left="284"/>
        <w:jc w:val="both"/>
        <w:rPr>
          <w:sz w:val="24"/>
        </w:rPr>
      </w:pPr>
      <w:r w:rsidRPr="00E92625">
        <w:rPr>
          <w:sz w:val="24"/>
        </w:rPr>
        <w:t>2</w:t>
      </w:r>
      <w:r w:rsidR="004D30D6" w:rsidRPr="00E92625">
        <w:rPr>
          <w:sz w:val="24"/>
        </w:rPr>
        <w:t>2</w:t>
      </w:r>
      <w:r w:rsidR="00E92625">
        <w:rPr>
          <w:sz w:val="24"/>
        </w:rPr>
        <w:t>3</w:t>
      </w:r>
      <w:r>
        <w:rPr>
          <w:sz w:val="24"/>
        </w:rPr>
        <w:t xml:space="preserve"> jours / 5 jours travaillés par semaine = </w:t>
      </w:r>
      <w:r w:rsidR="00186C59">
        <w:rPr>
          <w:sz w:val="24"/>
        </w:rPr>
        <w:t>4</w:t>
      </w:r>
      <w:r w:rsidR="00E92625">
        <w:rPr>
          <w:sz w:val="24"/>
        </w:rPr>
        <w:t>4</w:t>
      </w:r>
      <w:r w:rsidR="0069394D">
        <w:rPr>
          <w:sz w:val="24"/>
        </w:rPr>
        <w:t>.</w:t>
      </w:r>
      <w:r w:rsidR="00997E56">
        <w:rPr>
          <w:sz w:val="24"/>
        </w:rPr>
        <w:t>60</w:t>
      </w:r>
      <w:r>
        <w:rPr>
          <w:sz w:val="24"/>
        </w:rPr>
        <w:t xml:space="preserve"> semaines</w:t>
      </w:r>
    </w:p>
    <w:p w:rsidR="00957395" w:rsidRPr="00A93942" w:rsidRDefault="00E92625" w:rsidP="00E92625">
      <w:pPr>
        <w:ind w:left="284"/>
        <w:jc w:val="both"/>
        <w:rPr>
          <w:sz w:val="24"/>
        </w:rPr>
      </w:pPr>
      <w:r w:rsidRPr="00A93942">
        <w:rPr>
          <w:sz w:val="24"/>
        </w:rPr>
        <w:t>44.60</w:t>
      </w:r>
      <w:r w:rsidR="00186C59" w:rsidRPr="00A93942">
        <w:rPr>
          <w:sz w:val="24"/>
        </w:rPr>
        <w:t xml:space="preserve"> </w:t>
      </w:r>
      <w:proofErr w:type="gramStart"/>
      <w:r w:rsidR="00186C59" w:rsidRPr="00A93942">
        <w:rPr>
          <w:sz w:val="24"/>
        </w:rPr>
        <w:t>s</w:t>
      </w:r>
      <w:proofErr w:type="gramEnd"/>
      <w:r w:rsidR="00186C59" w:rsidRPr="00A93942">
        <w:rPr>
          <w:sz w:val="24"/>
        </w:rPr>
        <w:t xml:space="preserve">  X 36 h  =1</w:t>
      </w:r>
      <w:r w:rsidRPr="00A93942">
        <w:rPr>
          <w:sz w:val="24"/>
        </w:rPr>
        <w:t> 605.60</w:t>
      </w:r>
      <w:r w:rsidR="00186C59" w:rsidRPr="00A93942">
        <w:rPr>
          <w:sz w:val="24"/>
        </w:rPr>
        <w:t xml:space="preserve"> </w:t>
      </w:r>
      <w:r w:rsidRPr="00A93942">
        <w:rPr>
          <w:sz w:val="24"/>
        </w:rPr>
        <w:t>heures</w:t>
      </w:r>
    </w:p>
    <w:p w:rsidR="00E92625" w:rsidRPr="00A93942" w:rsidRDefault="00E92625"/>
    <w:p w:rsidR="00957395" w:rsidRDefault="00957395">
      <w:pPr>
        <w:pStyle w:val="Titre6"/>
      </w:pPr>
      <w:r>
        <w:t>Article 3</w:t>
      </w:r>
    </w:p>
    <w:p w:rsidR="00957395" w:rsidRDefault="00957395">
      <w:pPr>
        <w:ind w:left="284"/>
        <w:jc w:val="both"/>
        <w:rPr>
          <w:sz w:val="24"/>
        </w:rPr>
      </w:pPr>
    </w:p>
    <w:p w:rsidR="00957395" w:rsidRDefault="00957395">
      <w:pPr>
        <w:ind w:left="284"/>
        <w:jc w:val="both"/>
        <w:rPr>
          <w:sz w:val="24"/>
        </w:rPr>
      </w:pPr>
      <w:r>
        <w:rPr>
          <w:sz w:val="24"/>
        </w:rPr>
        <w:t xml:space="preserve">3-1 </w:t>
      </w:r>
      <w:r>
        <w:rPr>
          <w:sz w:val="24"/>
          <w:u w:val="single"/>
        </w:rPr>
        <w:t xml:space="preserve">Modalités d’organisation du temps de </w:t>
      </w:r>
      <w:proofErr w:type="gramStart"/>
      <w:r>
        <w:rPr>
          <w:sz w:val="24"/>
          <w:u w:val="single"/>
        </w:rPr>
        <w:t xml:space="preserve">travail </w:t>
      </w:r>
      <w:r>
        <w:rPr>
          <w:sz w:val="24"/>
        </w:rPr>
        <w:t> :</w:t>
      </w:r>
      <w:proofErr w:type="gramEnd"/>
    </w:p>
    <w:p w:rsidR="00957395" w:rsidRDefault="00957395">
      <w:pPr>
        <w:ind w:left="284"/>
        <w:rPr>
          <w:sz w:val="24"/>
        </w:rPr>
      </w:pPr>
    </w:p>
    <w:p w:rsidR="00957395" w:rsidRDefault="004D30D6" w:rsidP="004D30D6">
      <w:pPr>
        <w:rPr>
          <w:sz w:val="24"/>
        </w:rPr>
      </w:pPr>
      <w:r>
        <w:rPr>
          <w:sz w:val="24"/>
        </w:rPr>
        <w:t>Un</w:t>
      </w:r>
      <w:r w:rsidR="0097132F">
        <w:rPr>
          <w:sz w:val="24"/>
        </w:rPr>
        <w:t xml:space="preserve"> </w:t>
      </w:r>
      <w:r w:rsidR="00957395">
        <w:rPr>
          <w:sz w:val="24"/>
        </w:rPr>
        <w:t xml:space="preserve">horaire avec des plages variables </w:t>
      </w:r>
      <w:r w:rsidR="0097132F">
        <w:rPr>
          <w:sz w:val="24"/>
        </w:rPr>
        <w:t>est</w:t>
      </w:r>
      <w:r>
        <w:rPr>
          <w:sz w:val="24"/>
        </w:rPr>
        <w:t xml:space="preserve"> en place</w:t>
      </w:r>
      <w:r w:rsidR="00957395">
        <w:rPr>
          <w:sz w:val="24"/>
        </w:rPr>
        <w:t xml:space="preserve"> afin d’effectuer </w:t>
      </w:r>
      <w:r w:rsidR="00E92625">
        <w:rPr>
          <w:sz w:val="24"/>
        </w:rPr>
        <w:t xml:space="preserve">36 </w:t>
      </w:r>
      <w:r w:rsidR="00957395">
        <w:rPr>
          <w:sz w:val="24"/>
        </w:rPr>
        <w:t xml:space="preserve">heures hebdomadaires. Le suivi individuel de l’horaire hebdomadaire est géré avec un système de gestion du temps intranet BODET. </w:t>
      </w:r>
    </w:p>
    <w:p w:rsidR="00957395" w:rsidRDefault="00957395">
      <w:pPr>
        <w:ind w:left="284"/>
        <w:rPr>
          <w:sz w:val="24"/>
        </w:rPr>
      </w:pPr>
    </w:p>
    <w:p w:rsidR="00957395" w:rsidRDefault="00957395" w:rsidP="00A17160">
      <w:pPr>
        <w:ind w:left="284"/>
        <w:rPr>
          <w:sz w:val="24"/>
        </w:rPr>
      </w:pPr>
      <w:r>
        <w:rPr>
          <w:sz w:val="24"/>
        </w:rPr>
        <w:lastRenderedPageBreak/>
        <w:t xml:space="preserve">Un contingent de </w:t>
      </w:r>
      <w:r w:rsidR="00A17160">
        <w:rPr>
          <w:sz w:val="24"/>
        </w:rPr>
        <w:t xml:space="preserve">5 </w:t>
      </w:r>
      <w:r w:rsidR="00E92625">
        <w:rPr>
          <w:sz w:val="24"/>
        </w:rPr>
        <w:t xml:space="preserve"> </w:t>
      </w:r>
      <w:r>
        <w:rPr>
          <w:sz w:val="24"/>
        </w:rPr>
        <w:t>jours de RTT sera réparti sur l’année comme suit :</w:t>
      </w:r>
    </w:p>
    <w:p w:rsidR="00B52D7C" w:rsidRDefault="00B52D7C" w:rsidP="00A17160">
      <w:pPr>
        <w:ind w:left="284"/>
        <w:rPr>
          <w:sz w:val="24"/>
        </w:rPr>
      </w:pPr>
    </w:p>
    <w:p w:rsidR="00E92625" w:rsidRDefault="00A17160" w:rsidP="00B52D7C">
      <w:pPr>
        <w:ind w:left="284" w:firstLine="424"/>
        <w:rPr>
          <w:sz w:val="24"/>
        </w:rPr>
      </w:pPr>
      <w:r>
        <w:rPr>
          <w:sz w:val="24"/>
        </w:rPr>
        <w:t>-</w:t>
      </w:r>
      <w:r w:rsidR="00B52D7C">
        <w:rPr>
          <w:sz w:val="24"/>
        </w:rPr>
        <w:t xml:space="preserve"> mardi 26 décembre 2017</w:t>
      </w:r>
    </w:p>
    <w:p w:rsidR="00A17160" w:rsidRDefault="00A17160" w:rsidP="00B52D7C">
      <w:pPr>
        <w:ind w:left="284" w:firstLine="424"/>
        <w:rPr>
          <w:sz w:val="24"/>
        </w:rPr>
      </w:pPr>
      <w:r>
        <w:rPr>
          <w:sz w:val="24"/>
        </w:rPr>
        <w:t>-</w:t>
      </w:r>
      <w:r w:rsidR="00B52D7C">
        <w:rPr>
          <w:sz w:val="24"/>
        </w:rPr>
        <w:t xml:space="preserve"> mercredi 27 décembre 2017</w:t>
      </w:r>
    </w:p>
    <w:p w:rsidR="00A17160" w:rsidRDefault="00A17160" w:rsidP="00B52D7C">
      <w:pPr>
        <w:ind w:left="284" w:firstLine="424"/>
        <w:rPr>
          <w:sz w:val="24"/>
        </w:rPr>
      </w:pPr>
      <w:r>
        <w:rPr>
          <w:sz w:val="24"/>
        </w:rPr>
        <w:t>-</w:t>
      </w:r>
      <w:r w:rsidR="00B52D7C">
        <w:rPr>
          <w:sz w:val="24"/>
        </w:rPr>
        <w:t xml:space="preserve"> lundi 07 mai 2018</w:t>
      </w:r>
    </w:p>
    <w:p w:rsidR="00A17160" w:rsidRDefault="00A17160" w:rsidP="00B52D7C">
      <w:pPr>
        <w:ind w:left="284" w:firstLine="424"/>
        <w:rPr>
          <w:sz w:val="24"/>
        </w:rPr>
      </w:pPr>
      <w:r>
        <w:rPr>
          <w:sz w:val="24"/>
        </w:rPr>
        <w:t>-</w:t>
      </w:r>
      <w:r w:rsidR="00B52D7C">
        <w:rPr>
          <w:sz w:val="24"/>
        </w:rPr>
        <w:t xml:space="preserve"> mercredi 09 mai 2018</w:t>
      </w:r>
    </w:p>
    <w:p w:rsidR="00A17160" w:rsidRDefault="00A17160" w:rsidP="00B52D7C">
      <w:pPr>
        <w:ind w:left="284" w:firstLine="424"/>
        <w:rPr>
          <w:sz w:val="24"/>
        </w:rPr>
      </w:pPr>
      <w:r>
        <w:rPr>
          <w:sz w:val="24"/>
        </w:rPr>
        <w:t>-</w:t>
      </w:r>
      <w:r w:rsidR="00B52D7C">
        <w:rPr>
          <w:sz w:val="24"/>
        </w:rPr>
        <w:t xml:space="preserve"> vendredi 11 mai 2018</w:t>
      </w:r>
    </w:p>
    <w:p w:rsidR="00A17160" w:rsidRDefault="00A17160" w:rsidP="00FA28B1">
      <w:pPr>
        <w:rPr>
          <w:sz w:val="24"/>
        </w:rPr>
      </w:pPr>
    </w:p>
    <w:p w:rsidR="00957395" w:rsidRDefault="00957395">
      <w:r>
        <w:rPr>
          <w:sz w:val="24"/>
        </w:rPr>
        <w:t xml:space="preserve">3-1 </w:t>
      </w:r>
      <w:r>
        <w:rPr>
          <w:sz w:val="24"/>
          <w:u w:val="single"/>
        </w:rPr>
        <w:t>Modalités particulières</w:t>
      </w:r>
      <w:r>
        <w:t xml:space="preserve"> </w:t>
      </w:r>
      <w:r>
        <w:rPr>
          <w:sz w:val="24"/>
        </w:rPr>
        <w:t>:</w:t>
      </w:r>
    </w:p>
    <w:p w:rsidR="00957395" w:rsidRDefault="00957395">
      <w:pPr>
        <w:ind w:left="284" w:right="-142"/>
        <w:rPr>
          <w:sz w:val="24"/>
        </w:rPr>
      </w:pPr>
    </w:p>
    <w:p w:rsidR="00957395" w:rsidRDefault="00957395">
      <w:pPr>
        <w:ind w:left="284" w:right="-142"/>
        <w:rPr>
          <w:sz w:val="24"/>
        </w:rPr>
      </w:pPr>
      <w:r>
        <w:rPr>
          <w:sz w:val="24"/>
        </w:rPr>
        <w:t>Le forfait annuel des cadres autonomes reste fixé à 21</w:t>
      </w:r>
      <w:r w:rsidR="00CC70D9">
        <w:rPr>
          <w:sz w:val="24"/>
        </w:rPr>
        <w:t>8</w:t>
      </w:r>
      <w:r>
        <w:rPr>
          <w:sz w:val="24"/>
        </w:rPr>
        <w:t xml:space="preserve"> jours travaillés.</w:t>
      </w:r>
    </w:p>
    <w:p w:rsidR="00957395" w:rsidRDefault="00957395">
      <w:pPr>
        <w:ind w:left="284" w:right="-142"/>
        <w:rPr>
          <w:sz w:val="24"/>
        </w:rPr>
      </w:pPr>
    </w:p>
    <w:p w:rsidR="00957395" w:rsidRDefault="00957395">
      <w:pPr>
        <w:pStyle w:val="Titre7"/>
      </w:pPr>
      <w:r>
        <w:t>Article 4</w:t>
      </w:r>
    </w:p>
    <w:p w:rsidR="00957395" w:rsidRDefault="00957395">
      <w:pPr>
        <w:pStyle w:val="Titre7"/>
      </w:pPr>
    </w:p>
    <w:p w:rsidR="00957395" w:rsidRDefault="00957395">
      <w:pPr>
        <w:ind w:left="284" w:right="-142"/>
        <w:rPr>
          <w:sz w:val="24"/>
        </w:rPr>
      </w:pPr>
      <w:r>
        <w:rPr>
          <w:sz w:val="24"/>
        </w:rPr>
        <w:t>Les parties signataires conviennent de se réunir avant le 01 novembre 201</w:t>
      </w:r>
      <w:r w:rsidR="00A17160">
        <w:rPr>
          <w:sz w:val="24"/>
        </w:rPr>
        <w:t>8</w:t>
      </w:r>
      <w:r w:rsidR="006F4B9B">
        <w:rPr>
          <w:sz w:val="24"/>
        </w:rPr>
        <w:t xml:space="preserve"> </w:t>
      </w:r>
      <w:r>
        <w:rPr>
          <w:sz w:val="24"/>
        </w:rPr>
        <w:t>afin d’apprécier sa mise en œuvre, et statuer sur la modalité de sa poursuite (fixation des jours de RTT pour la nouvelle année de référence, modification des groupes et/ou des semaines, …) et  d’examiner :</w:t>
      </w:r>
    </w:p>
    <w:p w:rsidR="00957395" w:rsidRDefault="00957395">
      <w:pPr>
        <w:ind w:left="284" w:right="-142"/>
        <w:rPr>
          <w:sz w:val="24"/>
        </w:rPr>
      </w:pPr>
    </w:p>
    <w:p w:rsidR="00957395" w:rsidRDefault="00957395">
      <w:pPr>
        <w:numPr>
          <w:ilvl w:val="0"/>
          <w:numId w:val="1"/>
        </w:numPr>
        <w:ind w:right="-142"/>
        <w:rPr>
          <w:sz w:val="24"/>
        </w:rPr>
      </w:pPr>
      <w:r>
        <w:rPr>
          <w:sz w:val="24"/>
        </w:rPr>
        <w:t xml:space="preserve">le nombre et la nature des emplois créés </w:t>
      </w:r>
    </w:p>
    <w:p w:rsidR="00957395" w:rsidRDefault="00957395">
      <w:pPr>
        <w:numPr>
          <w:ilvl w:val="0"/>
          <w:numId w:val="1"/>
        </w:numPr>
        <w:ind w:right="-142"/>
        <w:rPr>
          <w:sz w:val="24"/>
        </w:rPr>
      </w:pPr>
      <w:r>
        <w:rPr>
          <w:sz w:val="24"/>
        </w:rPr>
        <w:t>l’égalité professionnelle entre hommes et femmes</w:t>
      </w:r>
    </w:p>
    <w:p w:rsidR="00957395" w:rsidRDefault="00957395">
      <w:pPr>
        <w:numPr>
          <w:ilvl w:val="0"/>
          <w:numId w:val="1"/>
        </w:numPr>
        <w:ind w:right="-142"/>
        <w:rPr>
          <w:sz w:val="24"/>
        </w:rPr>
      </w:pPr>
      <w:r>
        <w:rPr>
          <w:sz w:val="24"/>
        </w:rPr>
        <w:t>le travail à temps partiel</w:t>
      </w:r>
    </w:p>
    <w:p w:rsidR="00957395" w:rsidRDefault="00957395">
      <w:pPr>
        <w:numPr>
          <w:ilvl w:val="0"/>
          <w:numId w:val="1"/>
        </w:numPr>
        <w:ind w:right="-142"/>
        <w:rPr>
          <w:sz w:val="24"/>
        </w:rPr>
      </w:pPr>
      <w:r>
        <w:rPr>
          <w:sz w:val="24"/>
        </w:rPr>
        <w:t>la rémunération des salariés y compris des nouveaux embauchés</w:t>
      </w:r>
    </w:p>
    <w:p w:rsidR="00957395" w:rsidRDefault="00957395">
      <w:pPr>
        <w:numPr>
          <w:ilvl w:val="0"/>
          <w:numId w:val="1"/>
        </w:numPr>
        <w:ind w:right="-142"/>
        <w:rPr>
          <w:sz w:val="24"/>
        </w:rPr>
      </w:pPr>
      <w:r>
        <w:rPr>
          <w:sz w:val="24"/>
        </w:rPr>
        <w:t>la formation professionnelle</w:t>
      </w:r>
    </w:p>
    <w:p w:rsidR="00957395" w:rsidRDefault="00957395">
      <w:pPr>
        <w:ind w:left="284" w:right="-142"/>
        <w:rPr>
          <w:sz w:val="24"/>
        </w:rPr>
      </w:pPr>
    </w:p>
    <w:p w:rsidR="00927A75" w:rsidRDefault="00927A75">
      <w:pPr>
        <w:pStyle w:val="Titre7"/>
      </w:pPr>
    </w:p>
    <w:p w:rsidR="00957395" w:rsidRDefault="00957395">
      <w:pPr>
        <w:pStyle w:val="Titre7"/>
      </w:pPr>
      <w:r>
        <w:t>Article 5</w:t>
      </w:r>
    </w:p>
    <w:p w:rsidR="00957395" w:rsidRDefault="00957395">
      <w:pPr>
        <w:ind w:left="284" w:right="-142"/>
        <w:rPr>
          <w:sz w:val="24"/>
        </w:rPr>
      </w:pPr>
    </w:p>
    <w:p w:rsidR="00957395" w:rsidRDefault="00957395">
      <w:pPr>
        <w:ind w:left="284" w:right="-142"/>
        <w:rPr>
          <w:sz w:val="24"/>
        </w:rPr>
      </w:pPr>
      <w:r>
        <w:rPr>
          <w:sz w:val="24"/>
        </w:rPr>
        <w:t>Il entrera en vigueur au 01 novembre 201</w:t>
      </w:r>
      <w:r w:rsidR="00A17160">
        <w:rPr>
          <w:sz w:val="24"/>
        </w:rPr>
        <w:t>7</w:t>
      </w:r>
      <w:r w:rsidR="006F4B9B">
        <w:rPr>
          <w:sz w:val="24"/>
        </w:rPr>
        <w:t xml:space="preserve"> </w:t>
      </w:r>
      <w:r>
        <w:rPr>
          <w:sz w:val="24"/>
        </w:rPr>
        <w:t xml:space="preserve"> après accord des parties signataires. Les autres termes de l’accord mis en place le 01 novembre 2001 reste </w:t>
      </w:r>
      <w:r w:rsidR="00451D39">
        <w:rPr>
          <w:sz w:val="24"/>
        </w:rPr>
        <w:t>inchangés</w:t>
      </w:r>
      <w:r>
        <w:rPr>
          <w:sz w:val="24"/>
        </w:rPr>
        <w:t>.</w:t>
      </w:r>
    </w:p>
    <w:p w:rsidR="00927A75" w:rsidRDefault="00927A75">
      <w:pPr>
        <w:ind w:left="284" w:right="-142"/>
        <w:rPr>
          <w:sz w:val="24"/>
        </w:rPr>
      </w:pPr>
    </w:p>
    <w:p w:rsidR="00957395" w:rsidRDefault="00957395">
      <w:pPr>
        <w:pStyle w:val="Titre8"/>
        <w:rPr>
          <w:u w:val="single"/>
        </w:rPr>
      </w:pPr>
      <w:r>
        <w:rPr>
          <w:u w:val="single"/>
        </w:rPr>
        <w:t>Article 6</w:t>
      </w:r>
    </w:p>
    <w:p w:rsidR="00957395" w:rsidRDefault="00957395">
      <w:pPr>
        <w:ind w:left="284" w:right="-142"/>
        <w:rPr>
          <w:sz w:val="24"/>
        </w:rPr>
      </w:pPr>
    </w:p>
    <w:p w:rsidR="00957395" w:rsidRDefault="00957395">
      <w:pPr>
        <w:pStyle w:val="Normalcentr"/>
      </w:pPr>
      <w:r>
        <w:t>Le présent accord est établi en trois exemplaires dont deux exemplaires seront adressés à la  DDTEFP et un sera conservé par la société 6ta.</w:t>
      </w:r>
    </w:p>
    <w:p w:rsidR="00957395" w:rsidRDefault="00957395">
      <w:pPr>
        <w:pStyle w:val="Normalcentr"/>
      </w:pPr>
    </w:p>
    <w:p w:rsidR="00957395" w:rsidRDefault="00957395">
      <w:pPr>
        <w:pStyle w:val="Normalcentr"/>
      </w:pPr>
      <w:r>
        <w:t>Fai</w:t>
      </w:r>
      <w:r w:rsidR="006F4B9B">
        <w:t xml:space="preserve">t à Bondoufle le </w:t>
      </w:r>
      <w:r w:rsidR="00B52D7C">
        <w:t>5</w:t>
      </w:r>
      <w:r w:rsidR="00451D39">
        <w:t xml:space="preserve"> octobre 201</w:t>
      </w:r>
      <w:r w:rsidR="00A17160">
        <w:t>7</w:t>
      </w:r>
    </w:p>
    <w:p w:rsidR="00957395" w:rsidRDefault="00957395">
      <w:pPr>
        <w:pStyle w:val="Normalcentr"/>
      </w:pPr>
    </w:p>
    <w:p w:rsidR="00957395" w:rsidRDefault="00957395">
      <w:pPr>
        <w:pStyle w:val="Normalcentr"/>
        <w:ind w:left="0" w:firstLine="284"/>
      </w:pPr>
      <w:r>
        <w:t>Monsieur</w:t>
      </w:r>
      <w:r w:rsidR="00A93942">
        <w:tab/>
      </w:r>
      <w:r w:rsidR="00A93942">
        <w:tab/>
      </w:r>
      <w:r>
        <w:tab/>
      </w:r>
      <w:r>
        <w:tab/>
      </w:r>
      <w:r>
        <w:tab/>
      </w:r>
      <w:r>
        <w:tab/>
        <w:t xml:space="preserve">Madame </w:t>
      </w:r>
      <w:r w:rsidR="00A93942">
        <w:tab/>
      </w:r>
    </w:p>
    <w:p w:rsidR="00957395" w:rsidRDefault="00451D39">
      <w:pPr>
        <w:pStyle w:val="Normalcentr"/>
      </w:pPr>
      <w:r>
        <w:t>Président du Directoire</w:t>
      </w:r>
      <w:r w:rsidR="00957395">
        <w:tab/>
      </w:r>
      <w:r w:rsidR="00957395">
        <w:tab/>
      </w:r>
      <w:r w:rsidR="00957395">
        <w:tab/>
      </w:r>
      <w:r w:rsidR="00957395">
        <w:tab/>
      </w:r>
      <w:r w:rsidR="00957395">
        <w:tab/>
      </w:r>
      <w:r w:rsidR="00957395">
        <w:tab/>
        <w:t>Déléguée du personnel</w:t>
      </w:r>
    </w:p>
    <w:p w:rsidR="00957395" w:rsidRDefault="00957395">
      <w:pPr>
        <w:pStyle w:val="Normalcentr"/>
      </w:pPr>
    </w:p>
    <w:p w:rsidR="00E92625" w:rsidRDefault="00E92625">
      <w:pPr>
        <w:pStyle w:val="Normalcentr"/>
      </w:pPr>
    </w:p>
    <w:p w:rsidR="00E92625" w:rsidRDefault="00E92625">
      <w:pPr>
        <w:pStyle w:val="Normalcentr"/>
      </w:pPr>
    </w:p>
    <w:p w:rsidR="00A17160" w:rsidRDefault="00A17160">
      <w:pPr>
        <w:pStyle w:val="Normalcentr"/>
      </w:pPr>
    </w:p>
    <w:p w:rsidR="00A17160" w:rsidRDefault="00A17160">
      <w:pPr>
        <w:pStyle w:val="Normalcentr"/>
      </w:pPr>
    </w:p>
    <w:p w:rsidR="00A17160" w:rsidRDefault="00A17160">
      <w:pPr>
        <w:pStyle w:val="Normalcentr"/>
      </w:pPr>
    </w:p>
    <w:p w:rsidR="00E92625" w:rsidRDefault="00E92625">
      <w:pPr>
        <w:pStyle w:val="Normalcentr"/>
      </w:pPr>
    </w:p>
    <w:p w:rsidR="00957395" w:rsidRDefault="00957395">
      <w:pPr>
        <w:pStyle w:val="Normalcentr"/>
      </w:pPr>
      <w:r>
        <w:t>Annexe 1 : Liste paraphée par les salariés concernés</w:t>
      </w:r>
    </w:p>
    <w:sectPr w:rsidR="00957395" w:rsidSect="00927A75">
      <w:pgSz w:w="11906" w:h="16838" w:code="9"/>
      <w:pgMar w:top="1134" w:right="1701" w:bottom="992"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DEF"/>
    <w:multiLevelType w:val="hybridMultilevel"/>
    <w:tmpl w:val="696CE7EC"/>
    <w:lvl w:ilvl="0" w:tplc="9E1052A8">
      <w:start w:val="3"/>
      <w:numFmt w:val="bullet"/>
      <w:lvlText w:val="-"/>
      <w:lvlJc w:val="left"/>
      <w:pPr>
        <w:ind w:left="1064" w:hanging="360"/>
      </w:pPr>
      <w:rPr>
        <w:rFonts w:ascii="Times New Roman" w:eastAsia="Times New Roman" w:hAnsi="Times New Roman" w:cs="Times New Roman" w:hint="default"/>
      </w:rPr>
    </w:lvl>
    <w:lvl w:ilvl="1" w:tplc="040C0003" w:tentative="1">
      <w:start w:val="1"/>
      <w:numFmt w:val="bullet"/>
      <w:lvlText w:val="o"/>
      <w:lvlJc w:val="left"/>
      <w:pPr>
        <w:ind w:left="1784" w:hanging="360"/>
      </w:pPr>
      <w:rPr>
        <w:rFonts w:ascii="Courier New" w:hAnsi="Courier New" w:cs="Courier New" w:hint="default"/>
      </w:rPr>
    </w:lvl>
    <w:lvl w:ilvl="2" w:tplc="040C0005" w:tentative="1">
      <w:start w:val="1"/>
      <w:numFmt w:val="bullet"/>
      <w:lvlText w:val=""/>
      <w:lvlJc w:val="left"/>
      <w:pPr>
        <w:ind w:left="2504" w:hanging="360"/>
      </w:pPr>
      <w:rPr>
        <w:rFonts w:ascii="Wingdings" w:hAnsi="Wingdings" w:hint="default"/>
      </w:rPr>
    </w:lvl>
    <w:lvl w:ilvl="3" w:tplc="040C0001" w:tentative="1">
      <w:start w:val="1"/>
      <w:numFmt w:val="bullet"/>
      <w:lvlText w:val=""/>
      <w:lvlJc w:val="left"/>
      <w:pPr>
        <w:ind w:left="3224" w:hanging="360"/>
      </w:pPr>
      <w:rPr>
        <w:rFonts w:ascii="Symbol" w:hAnsi="Symbol" w:hint="default"/>
      </w:rPr>
    </w:lvl>
    <w:lvl w:ilvl="4" w:tplc="040C0003" w:tentative="1">
      <w:start w:val="1"/>
      <w:numFmt w:val="bullet"/>
      <w:lvlText w:val="o"/>
      <w:lvlJc w:val="left"/>
      <w:pPr>
        <w:ind w:left="3944" w:hanging="360"/>
      </w:pPr>
      <w:rPr>
        <w:rFonts w:ascii="Courier New" w:hAnsi="Courier New" w:cs="Courier New" w:hint="default"/>
      </w:rPr>
    </w:lvl>
    <w:lvl w:ilvl="5" w:tplc="040C0005" w:tentative="1">
      <w:start w:val="1"/>
      <w:numFmt w:val="bullet"/>
      <w:lvlText w:val=""/>
      <w:lvlJc w:val="left"/>
      <w:pPr>
        <w:ind w:left="4664" w:hanging="360"/>
      </w:pPr>
      <w:rPr>
        <w:rFonts w:ascii="Wingdings" w:hAnsi="Wingdings" w:hint="default"/>
      </w:rPr>
    </w:lvl>
    <w:lvl w:ilvl="6" w:tplc="040C0001" w:tentative="1">
      <w:start w:val="1"/>
      <w:numFmt w:val="bullet"/>
      <w:lvlText w:val=""/>
      <w:lvlJc w:val="left"/>
      <w:pPr>
        <w:ind w:left="5384" w:hanging="360"/>
      </w:pPr>
      <w:rPr>
        <w:rFonts w:ascii="Symbol" w:hAnsi="Symbol" w:hint="default"/>
      </w:rPr>
    </w:lvl>
    <w:lvl w:ilvl="7" w:tplc="040C0003" w:tentative="1">
      <w:start w:val="1"/>
      <w:numFmt w:val="bullet"/>
      <w:lvlText w:val="o"/>
      <w:lvlJc w:val="left"/>
      <w:pPr>
        <w:ind w:left="6104" w:hanging="360"/>
      </w:pPr>
      <w:rPr>
        <w:rFonts w:ascii="Courier New" w:hAnsi="Courier New" w:cs="Courier New" w:hint="default"/>
      </w:rPr>
    </w:lvl>
    <w:lvl w:ilvl="8" w:tplc="040C0005" w:tentative="1">
      <w:start w:val="1"/>
      <w:numFmt w:val="bullet"/>
      <w:lvlText w:val=""/>
      <w:lvlJc w:val="left"/>
      <w:pPr>
        <w:ind w:left="6824" w:hanging="360"/>
      </w:pPr>
      <w:rPr>
        <w:rFonts w:ascii="Wingdings" w:hAnsi="Wingdings" w:hint="default"/>
      </w:rPr>
    </w:lvl>
  </w:abstractNum>
  <w:abstractNum w:abstractNumId="1">
    <w:nsid w:val="06051F9F"/>
    <w:multiLevelType w:val="singleLevel"/>
    <w:tmpl w:val="AC0E1C90"/>
    <w:lvl w:ilvl="0">
      <w:start w:val="6"/>
      <w:numFmt w:val="bullet"/>
      <w:lvlText w:val="-"/>
      <w:lvlJc w:val="left"/>
      <w:pPr>
        <w:tabs>
          <w:tab w:val="num" w:pos="1068"/>
        </w:tabs>
        <w:ind w:left="1068" w:hanging="360"/>
      </w:pPr>
      <w:rPr>
        <w:rFonts w:hint="default"/>
      </w:rPr>
    </w:lvl>
  </w:abstractNum>
  <w:abstractNum w:abstractNumId="2">
    <w:nsid w:val="0A1D37D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nsid w:val="1C040A23"/>
    <w:multiLevelType w:val="hybridMultilevel"/>
    <w:tmpl w:val="49C450D6"/>
    <w:lvl w:ilvl="0" w:tplc="00ECAADC">
      <w:start w:val="3"/>
      <w:numFmt w:val="bullet"/>
      <w:lvlText w:val="-"/>
      <w:lvlJc w:val="left"/>
      <w:pPr>
        <w:tabs>
          <w:tab w:val="num" w:pos="1773"/>
        </w:tabs>
        <w:ind w:left="1773" w:hanging="360"/>
      </w:pPr>
      <w:rPr>
        <w:rFonts w:ascii="Times New Roman" w:eastAsia="Times New Roman" w:hAnsi="Times New Roman" w:cs="Times New Roman" w:hint="default"/>
      </w:rPr>
    </w:lvl>
    <w:lvl w:ilvl="1" w:tplc="040C0003" w:tentative="1">
      <w:start w:val="1"/>
      <w:numFmt w:val="bullet"/>
      <w:lvlText w:val="o"/>
      <w:lvlJc w:val="left"/>
      <w:pPr>
        <w:tabs>
          <w:tab w:val="num" w:pos="2493"/>
        </w:tabs>
        <w:ind w:left="2493" w:hanging="360"/>
      </w:pPr>
      <w:rPr>
        <w:rFonts w:ascii="Courier New" w:hAnsi="Courier New" w:hint="default"/>
      </w:rPr>
    </w:lvl>
    <w:lvl w:ilvl="2" w:tplc="040C0005" w:tentative="1">
      <w:start w:val="1"/>
      <w:numFmt w:val="bullet"/>
      <w:lvlText w:val=""/>
      <w:lvlJc w:val="left"/>
      <w:pPr>
        <w:tabs>
          <w:tab w:val="num" w:pos="3213"/>
        </w:tabs>
        <w:ind w:left="3213" w:hanging="360"/>
      </w:pPr>
      <w:rPr>
        <w:rFonts w:ascii="Wingdings" w:hAnsi="Wingdings" w:hint="default"/>
      </w:rPr>
    </w:lvl>
    <w:lvl w:ilvl="3" w:tplc="040C0001" w:tentative="1">
      <w:start w:val="1"/>
      <w:numFmt w:val="bullet"/>
      <w:lvlText w:val=""/>
      <w:lvlJc w:val="left"/>
      <w:pPr>
        <w:tabs>
          <w:tab w:val="num" w:pos="3933"/>
        </w:tabs>
        <w:ind w:left="3933" w:hanging="360"/>
      </w:pPr>
      <w:rPr>
        <w:rFonts w:ascii="Symbol" w:hAnsi="Symbol" w:hint="default"/>
      </w:rPr>
    </w:lvl>
    <w:lvl w:ilvl="4" w:tplc="040C0003" w:tentative="1">
      <w:start w:val="1"/>
      <w:numFmt w:val="bullet"/>
      <w:lvlText w:val="o"/>
      <w:lvlJc w:val="left"/>
      <w:pPr>
        <w:tabs>
          <w:tab w:val="num" w:pos="4653"/>
        </w:tabs>
        <w:ind w:left="4653" w:hanging="360"/>
      </w:pPr>
      <w:rPr>
        <w:rFonts w:ascii="Courier New" w:hAnsi="Courier New" w:hint="default"/>
      </w:rPr>
    </w:lvl>
    <w:lvl w:ilvl="5" w:tplc="040C0005" w:tentative="1">
      <w:start w:val="1"/>
      <w:numFmt w:val="bullet"/>
      <w:lvlText w:val=""/>
      <w:lvlJc w:val="left"/>
      <w:pPr>
        <w:tabs>
          <w:tab w:val="num" w:pos="5373"/>
        </w:tabs>
        <w:ind w:left="5373" w:hanging="360"/>
      </w:pPr>
      <w:rPr>
        <w:rFonts w:ascii="Wingdings" w:hAnsi="Wingdings" w:hint="default"/>
      </w:rPr>
    </w:lvl>
    <w:lvl w:ilvl="6" w:tplc="040C0001" w:tentative="1">
      <w:start w:val="1"/>
      <w:numFmt w:val="bullet"/>
      <w:lvlText w:val=""/>
      <w:lvlJc w:val="left"/>
      <w:pPr>
        <w:tabs>
          <w:tab w:val="num" w:pos="6093"/>
        </w:tabs>
        <w:ind w:left="6093" w:hanging="360"/>
      </w:pPr>
      <w:rPr>
        <w:rFonts w:ascii="Symbol" w:hAnsi="Symbol" w:hint="default"/>
      </w:rPr>
    </w:lvl>
    <w:lvl w:ilvl="7" w:tplc="040C0003" w:tentative="1">
      <w:start w:val="1"/>
      <w:numFmt w:val="bullet"/>
      <w:lvlText w:val="o"/>
      <w:lvlJc w:val="left"/>
      <w:pPr>
        <w:tabs>
          <w:tab w:val="num" w:pos="6813"/>
        </w:tabs>
        <w:ind w:left="6813" w:hanging="360"/>
      </w:pPr>
      <w:rPr>
        <w:rFonts w:ascii="Courier New" w:hAnsi="Courier New" w:hint="default"/>
      </w:rPr>
    </w:lvl>
    <w:lvl w:ilvl="8" w:tplc="040C0005" w:tentative="1">
      <w:start w:val="1"/>
      <w:numFmt w:val="bullet"/>
      <w:lvlText w:val=""/>
      <w:lvlJc w:val="left"/>
      <w:pPr>
        <w:tabs>
          <w:tab w:val="num" w:pos="7533"/>
        </w:tabs>
        <w:ind w:left="7533" w:hanging="360"/>
      </w:pPr>
      <w:rPr>
        <w:rFonts w:ascii="Wingdings" w:hAnsi="Wingdings" w:hint="default"/>
      </w:rPr>
    </w:lvl>
  </w:abstractNum>
  <w:abstractNum w:abstractNumId="4">
    <w:nsid w:val="2A38614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nsid w:val="39522DE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nsid w:val="3C9903D9"/>
    <w:multiLevelType w:val="singleLevel"/>
    <w:tmpl w:val="040C000B"/>
    <w:lvl w:ilvl="0">
      <w:start w:val="1"/>
      <w:numFmt w:val="bullet"/>
      <w:lvlText w:val=""/>
      <w:lvlJc w:val="left"/>
      <w:pPr>
        <w:tabs>
          <w:tab w:val="num" w:pos="720"/>
        </w:tabs>
        <w:ind w:left="720" w:hanging="360"/>
      </w:pPr>
      <w:rPr>
        <w:rFonts w:ascii="Wingdings" w:hAnsi="Wingdings" w:hint="default"/>
      </w:rPr>
    </w:lvl>
  </w:abstractNum>
  <w:abstractNum w:abstractNumId="7">
    <w:nsid w:val="42EB7F8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8">
    <w:nsid w:val="43BD796E"/>
    <w:multiLevelType w:val="hybridMultilevel"/>
    <w:tmpl w:val="29A856C4"/>
    <w:lvl w:ilvl="0" w:tplc="68F2826E">
      <w:numFmt w:val="bullet"/>
      <w:lvlText w:val="-"/>
      <w:lvlJc w:val="left"/>
      <w:pPr>
        <w:ind w:left="1773" w:hanging="360"/>
      </w:pPr>
      <w:rPr>
        <w:rFonts w:ascii="Times New Roman" w:eastAsia="Times New Roman" w:hAnsi="Times New Roman" w:cs="Times New Roman" w:hint="default"/>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9">
    <w:nsid w:val="4A1002A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nsid w:val="50EC2B2D"/>
    <w:multiLevelType w:val="hybridMultilevel"/>
    <w:tmpl w:val="A02E8208"/>
    <w:lvl w:ilvl="0" w:tplc="92483B8A">
      <w:start w:val="365"/>
      <w:numFmt w:val="bullet"/>
      <w:lvlText w:val="-"/>
      <w:lvlJc w:val="left"/>
      <w:pPr>
        <w:tabs>
          <w:tab w:val="num" w:pos="1769"/>
        </w:tabs>
        <w:ind w:left="1769" w:hanging="360"/>
      </w:pPr>
      <w:rPr>
        <w:rFonts w:ascii="Times New Roman" w:eastAsia="Times New Roman" w:hAnsi="Times New Roman" w:cs="Times New Roman" w:hint="default"/>
      </w:rPr>
    </w:lvl>
    <w:lvl w:ilvl="1" w:tplc="040C0003" w:tentative="1">
      <w:start w:val="1"/>
      <w:numFmt w:val="bullet"/>
      <w:lvlText w:val="o"/>
      <w:lvlJc w:val="left"/>
      <w:pPr>
        <w:tabs>
          <w:tab w:val="num" w:pos="2489"/>
        </w:tabs>
        <w:ind w:left="2489" w:hanging="360"/>
      </w:pPr>
      <w:rPr>
        <w:rFonts w:ascii="Courier New" w:hAnsi="Courier New" w:hint="default"/>
      </w:rPr>
    </w:lvl>
    <w:lvl w:ilvl="2" w:tplc="040C0005" w:tentative="1">
      <w:start w:val="1"/>
      <w:numFmt w:val="bullet"/>
      <w:lvlText w:val=""/>
      <w:lvlJc w:val="left"/>
      <w:pPr>
        <w:tabs>
          <w:tab w:val="num" w:pos="3209"/>
        </w:tabs>
        <w:ind w:left="3209" w:hanging="360"/>
      </w:pPr>
      <w:rPr>
        <w:rFonts w:ascii="Wingdings" w:hAnsi="Wingdings" w:hint="default"/>
      </w:rPr>
    </w:lvl>
    <w:lvl w:ilvl="3" w:tplc="040C0001" w:tentative="1">
      <w:start w:val="1"/>
      <w:numFmt w:val="bullet"/>
      <w:lvlText w:val=""/>
      <w:lvlJc w:val="left"/>
      <w:pPr>
        <w:tabs>
          <w:tab w:val="num" w:pos="3929"/>
        </w:tabs>
        <w:ind w:left="3929" w:hanging="360"/>
      </w:pPr>
      <w:rPr>
        <w:rFonts w:ascii="Symbol" w:hAnsi="Symbol" w:hint="default"/>
      </w:rPr>
    </w:lvl>
    <w:lvl w:ilvl="4" w:tplc="040C0003" w:tentative="1">
      <w:start w:val="1"/>
      <w:numFmt w:val="bullet"/>
      <w:lvlText w:val="o"/>
      <w:lvlJc w:val="left"/>
      <w:pPr>
        <w:tabs>
          <w:tab w:val="num" w:pos="4649"/>
        </w:tabs>
        <w:ind w:left="4649" w:hanging="360"/>
      </w:pPr>
      <w:rPr>
        <w:rFonts w:ascii="Courier New" w:hAnsi="Courier New" w:hint="default"/>
      </w:rPr>
    </w:lvl>
    <w:lvl w:ilvl="5" w:tplc="040C0005" w:tentative="1">
      <w:start w:val="1"/>
      <w:numFmt w:val="bullet"/>
      <w:lvlText w:val=""/>
      <w:lvlJc w:val="left"/>
      <w:pPr>
        <w:tabs>
          <w:tab w:val="num" w:pos="5369"/>
        </w:tabs>
        <w:ind w:left="5369" w:hanging="360"/>
      </w:pPr>
      <w:rPr>
        <w:rFonts w:ascii="Wingdings" w:hAnsi="Wingdings" w:hint="default"/>
      </w:rPr>
    </w:lvl>
    <w:lvl w:ilvl="6" w:tplc="040C0001" w:tentative="1">
      <w:start w:val="1"/>
      <w:numFmt w:val="bullet"/>
      <w:lvlText w:val=""/>
      <w:lvlJc w:val="left"/>
      <w:pPr>
        <w:tabs>
          <w:tab w:val="num" w:pos="6089"/>
        </w:tabs>
        <w:ind w:left="6089" w:hanging="360"/>
      </w:pPr>
      <w:rPr>
        <w:rFonts w:ascii="Symbol" w:hAnsi="Symbol" w:hint="default"/>
      </w:rPr>
    </w:lvl>
    <w:lvl w:ilvl="7" w:tplc="040C0003" w:tentative="1">
      <w:start w:val="1"/>
      <w:numFmt w:val="bullet"/>
      <w:lvlText w:val="o"/>
      <w:lvlJc w:val="left"/>
      <w:pPr>
        <w:tabs>
          <w:tab w:val="num" w:pos="6809"/>
        </w:tabs>
        <w:ind w:left="6809" w:hanging="360"/>
      </w:pPr>
      <w:rPr>
        <w:rFonts w:ascii="Courier New" w:hAnsi="Courier New" w:hint="default"/>
      </w:rPr>
    </w:lvl>
    <w:lvl w:ilvl="8" w:tplc="040C0005" w:tentative="1">
      <w:start w:val="1"/>
      <w:numFmt w:val="bullet"/>
      <w:lvlText w:val=""/>
      <w:lvlJc w:val="left"/>
      <w:pPr>
        <w:tabs>
          <w:tab w:val="num" w:pos="7529"/>
        </w:tabs>
        <w:ind w:left="7529" w:hanging="360"/>
      </w:pPr>
      <w:rPr>
        <w:rFonts w:ascii="Wingdings" w:hAnsi="Wingdings" w:hint="default"/>
      </w:rPr>
    </w:lvl>
  </w:abstractNum>
  <w:abstractNum w:abstractNumId="11">
    <w:nsid w:val="60624D51"/>
    <w:multiLevelType w:val="singleLevel"/>
    <w:tmpl w:val="C174209A"/>
    <w:lvl w:ilvl="0">
      <w:numFmt w:val="bullet"/>
      <w:lvlText w:val="-"/>
      <w:lvlJc w:val="left"/>
      <w:pPr>
        <w:tabs>
          <w:tab w:val="num" w:pos="1064"/>
        </w:tabs>
        <w:ind w:left="1064" w:hanging="360"/>
      </w:pPr>
      <w:rPr>
        <w:rFonts w:hint="default"/>
      </w:rPr>
    </w:lvl>
  </w:abstractNum>
  <w:num w:numId="1">
    <w:abstractNumId w:val="1"/>
  </w:num>
  <w:num w:numId="2">
    <w:abstractNumId w:val="11"/>
  </w:num>
  <w:num w:numId="3">
    <w:abstractNumId w:val="9"/>
  </w:num>
  <w:num w:numId="4">
    <w:abstractNumId w:val="2"/>
  </w:num>
  <w:num w:numId="5">
    <w:abstractNumId w:val="6"/>
  </w:num>
  <w:num w:numId="6">
    <w:abstractNumId w:val="5"/>
  </w:num>
  <w:num w:numId="7">
    <w:abstractNumId w:val="7"/>
  </w:num>
  <w:num w:numId="8">
    <w:abstractNumId w:val="4"/>
  </w:num>
  <w:num w:numId="9">
    <w:abstractNumId w:val="3"/>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95"/>
    <w:rsid w:val="0002029B"/>
    <w:rsid w:val="00022FC9"/>
    <w:rsid w:val="00117F33"/>
    <w:rsid w:val="00152806"/>
    <w:rsid w:val="00186C59"/>
    <w:rsid w:val="00204C5D"/>
    <w:rsid w:val="00245EAA"/>
    <w:rsid w:val="002C7C8E"/>
    <w:rsid w:val="00321629"/>
    <w:rsid w:val="003E3701"/>
    <w:rsid w:val="00451D39"/>
    <w:rsid w:val="004D30D6"/>
    <w:rsid w:val="0057183A"/>
    <w:rsid w:val="0058427F"/>
    <w:rsid w:val="00682B4E"/>
    <w:rsid w:val="0069394D"/>
    <w:rsid w:val="006E31DD"/>
    <w:rsid w:val="006F4B9B"/>
    <w:rsid w:val="00740C73"/>
    <w:rsid w:val="008130F8"/>
    <w:rsid w:val="0085416C"/>
    <w:rsid w:val="00927A75"/>
    <w:rsid w:val="00956AB2"/>
    <w:rsid w:val="00957395"/>
    <w:rsid w:val="00967E7F"/>
    <w:rsid w:val="0097132F"/>
    <w:rsid w:val="00986A1B"/>
    <w:rsid w:val="00997E56"/>
    <w:rsid w:val="009C02B1"/>
    <w:rsid w:val="00A106D2"/>
    <w:rsid w:val="00A17160"/>
    <w:rsid w:val="00A5729E"/>
    <w:rsid w:val="00A93942"/>
    <w:rsid w:val="00AE47D3"/>
    <w:rsid w:val="00B22CF1"/>
    <w:rsid w:val="00B407A9"/>
    <w:rsid w:val="00B52D7C"/>
    <w:rsid w:val="00B53767"/>
    <w:rsid w:val="00C629E6"/>
    <w:rsid w:val="00CC70D9"/>
    <w:rsid w:val="00D24AFA"/>
    <w:rsid w:val="00DC3277"/>
    <w:rsid w:val="00E92625"/>
    <w:rsid w:val="00EA26BC"/>
    <w:rsid w:val="00F44F58"/>
    <w:rsid w:val="00FA28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tabs>
        <w:tab w:val="right" w:pos="6296"/>
      </w:tabs>
      <w:jc w:val="center"/>
      <w:outlineLvl w:val="0"/>
    </w:pPr>
    <w:rPr>
      <w:rFonts w:ascii="Arial" w:hAnsi="Arial"/>
      <w:b/>
      <w:sz w:val="26"/>
    </w:rPr>
  </w:style>
  <w:style w:type="paragraph" w:styleId="Titre2">
    <w:name w:val="heading 2"/>
    <w:basedOn w:val="Normal"/>
    <w:next w:val="Normal"/>
    <w:qFormat/>
    <w:pPr>
      <w:keepNext/>
      <w:tabs>
        <w:tab w:val="left" w:pos="1080"/>
      </w:tabs>
      <w:outlineLvl w:val="1"/>
    </w:pPr>
    <w:rPr>
      <w:rFonts w:ascii="Arial" w:hAnsi="Arial"/>
      <w:u w:val="single"/>
    </w:rPr>
  </w:style>
  <w:style w:type="paragraph" w:styleId="Titre3">
    <w:name w:val="heading 3"/>
    <w:basedOn w:val="Normal"/>
    <w:next w:val="Normal"/>
    <w:qFormat/>
    <w:pPr>
      <w:keepNext/>
      <w:tabs>
        <w:tab w:val="right" w:pos="7014"/>
      </w:tabs>
      <w:outlineLvl w:val="2"/>
    </w:pPr>
    <w:rPr>
      <w:b/>
      <w:sz w:val="24"/>
    </w:rPr>
  </w:style>
  <w:style w:type="paragraph" w:styleId="Titre4">
    <w:name w:val="heading 4"/>
    <w:basedOn w:val="Normal"/>
    <w:next w:val="Normal"/>
    <w:qFormat/>
    <w:pPr>
      <w:keepNext/>
      <w:jc w:val="center"/>
      <w:outlineLvl w:val="3"/>
    </w:pPr>
    <w:rPr>
      <w:b/>
      <w:sz w:val="24"/>
    </w:rPr>
  </w:style>
  <w:style w:type="paragraph" w:styleId="Titre5">
    <w:name w:val="heading 5"/>
    <w:basedOn w:val="Normal"/>
    <w:next w:val="Normal"/>
    <w:qFormat/>
    <w:pPr>
      <w:keepNext/>
      <w:ind w:left="851"/>
      <w:jc w:val="both"/>
      <w:outlineLvl w:val="4"/>
    </w:pPr>
    <w:rPr>
      <w:b/>
      <w:sz w:val="24"/>
    </w:rPr>
  </w:style>
  <w:style w:type="paragraph" w:styleId="Titre6">
    <w:name w:val="heading 6"/>
    <w:basedOn w:val="Normal"/>
    <w:next w:val="Normal"/>
    <w:qFormat/>
    <w:pPr>
      <w:keepNext/>
      <w:ind w:left="284"/>
      <w:jc w:val="both"/>
      <w:outlineLvl w:val="5"/>
    </w:pPr>
    <w:rPr>
      <w:b/>
      <w:sz w:val="24"/>
      <w:u w:val="single"/>
    </w:rPr>
  </w:style>
  <w:style w:type="paragraph" w:styleId="Titre7">
    <w:name w:val="heading 7"/>
    <w:basedOn w:val="Normal"/>
    <w:next w:val="Normal"/>
    <w:qFormat/>
    <w:pPr>
      <w:keepNext/>
      <w:ind w:left="284" w:right="-142"/>
      <w:outlineLvl w:val="6"/>
    </w:pPr>
    <w:rPr>
      <w:b/>
      <w:sz w:val="24"/>
      <w:u w:val="single"/>
    </w:rPr>
  </w:style>
  <w:style w:type="paragraph" w:styleId="Titre8">
    <w:name w:val="heading 8"/>
    <w:basedOn w:val="Normal"/>
    <w:next w:val="Normal"/>
    <w:qFormat/>
    <w:pPr>
      <w:keepNext/>
      <w:ind w:left="284" w:right="-142"/>
      <w:outlineLvl w:val="7"/>
    </w:pPr>
    <w:rPr>
      <w:b/>
      <w:sz w:val="24"/>
    </w:rPr>
  </w:style>
  <w:style w:type="paragraph" w:styleId="Titre9">
    <w:name w:val="heading 9"/>
    <w:basedOn w:val="Normal"/>
    <w:next w:val="Normal"/>
    <w:qFormat/>
    <w:pPr>
      <w:keepNext/>
      <w:tabs>
        <w:tab w:val="right" w:pos="1421"/>
      </w:tabs>
      <w:ind w:left="284"/>
      <w:outlineLvl w:val="8"/>
    </w:pPr>
    <w:rPr>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rPr>
      <w:rFonts w:ascii="Arial" w:hAnsi="Arial"/>
      <w:sz w:val="22"/>
    </w:rPr>
  </w:style>
  <w:style w:type="paragraph" w:customStyle="1" w:styleId="Corpsdetexte21">
    <w:name w:val="Corps de texte 21"/>
    <w:basedOn w:val="Normal"/>
    <w:pPr>
      <w:ind w:left="851"/>
      <w:jc w:val="both"/>
    </w:pPr>
    <w:rPr>
      <w:sz w:val="24"/>
    </w:rPr>
  </w:style>
  <w:style w:type="paragraph" w:styleId="Normalcentr">
    <w:name w:val="Block Text"/>
    <w:basedOn w:val="Normal"/>
    <w:semiHidden/>
    <w:pPr>
      <w:ind w:left="284" w:right="-142"/>
    </w:pPr>
    <w:rPr>
      <w:sz w:val="24"/>
    </w:rPr>
  </w:style>
  <w:style w:type="paragraph" w:styleId="Explorateurdedocuments">
    <w:name w:val="Document Map"/>
    <w:basedOn w:val="Normal"/>
    <w:semiHidden/>
    <w:pPr>
      <w:shd w:val="clear" w:color="auto" w:fill="000080"/>
    </w:pPr>
    <w:rPr>
      <w:rFonts w:ascii="Tahoma" w:hAnsi="Tahoma"/>
    </w:rPr>
  </w:style>
  <w:style w:type="paragraph" w:styleId="Retraitcorpsdetexte">
    <w:name w:val="Body Text Indent"/>
    <w:basedOn w:val="Normal"/>
    <w:semiHidden/>
    <w:pPr>
      <w:ind w:left="708"/>
      <w:jc w:val="both"/>
    </w:pPr>
    <w:rPr>
      <w:sz w:val="24"/>
    </w:rPr>
  </w:style>
  <w:style w:type="paragraph" w:styleId="Retraitcorpsdetexte2">
    <w:name w:val="Body Text Indent 2"/>
    <w:basedOn w:val="Normal"/>
    <w:semiHidden/>
    <w:pPr>
      <w:ind w:left="709"/>
    </w:pPr>
    <w:rPr>
      <w:sz w:val="24"/>
    </w:rPr>
  </w:style>
  <w:style w:type="paragraph" w:styleId="Retraitcorpsdetexte3">
    <w:name w:val="Body Text Indent 3"/>
    <w:basedOn w:val="Normal"/>
    <w:semiHidden/>
    <w:pPr>
      <w:ind w:left="284"/>
      <w:jc w:val="both"/>
    </w:pPr>
    <w:rPr>
      <w:b/>
      <w:sz w:val="24"/>
    </w:rPr>
  </w:style>
  <w:style w:type="character" w:styleId="Lienhypertexte">
    <w:name w:val="Hyperlink"/>
    <w:semiHidden/>
    <w:rPr>
      <w:color w:val="0000FF"/>
      <w:u w:val="single"/>
    </w:rPr>
  </w:style>
  <w:style w:type="paragraph" w:styleId="Textedebulles">
    <w:name w:val="Balloon Text"/>
    <w:basedOn w:val="Normal"/>
    <w:link w:val="TextedebullesCar"/>
    <w:uiPriority w:val="99"/>
    <w:semiHidden/>
    <w:unhideWhenUsed/>
    <w:rsid w:val="00986A1B"/>
    <w:rPr>
      <w:rFonts w:ascii="Tahoma" w:hAnsi="Tahoma" w:cs="Tahoma"/>
      <w:sz w:val="16"/>
      <w:szCs w:val="16"/>
    </w:rPr>
  </w:style>
  <w:style w:type="character" w:customStyle="1" w:styleId="TextedebullesCar">
    <w:name w:val="Texte de bulles Car"/>
    <w:link w:val="Textedebulles"/>
    <w:uiPriority w:val="99"/>
    <w:semiHidden/>
    <w:rsid w:val="00986A1B"/>
    <w:rPr>
      <w:rFonts w:ascii="Tahoma" w:hAnsi="Tahoma" w:cs="Tahoma"/>
      <w:sz w:val="16"/>
      <w:szCs w:val="16"/>
    </w:rPr>
  </w:style>
  <w:style w:type="character" w:styleId="lev">
    <w:name w:val="Strong"/>
    <w:uiPriority w:val="22"/>
    <w:qFormat/>
    <w:rsid w:val="00956A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tabs>
        <w:tab w:val="right" w:pos="6296"/>
      </w:tabs>
      <w:jc w:val="center"/>
      <w:outlineLvl w:val="0"/>
    </w:pPr>
    <w:rPr>
      <w:rFonts w:ascii="Arial" w:hAnsi="Arial"/>
      <w:b/>
      <w:sz w:val="26"/>
    </w:rPr>
  </w:style>
  <w:style w:type="paragraph" w:styleId="Titre2">
    <w:name w:val="heading 2"/>
    <w:basedOn w:val="Normal"/>
    <w:next w:val="Normal"/>
    <w:qFormat/>
    <w:pPr>
      <w:keepNext/>
      <w:tabs>
        <w:tab w:val="left" w:pos="1080"/>
      </w:tabs>
      <w:outlineLvl w:val="1"/>
    </w:pPr>
    <w:rPr>
      <w:rFonts w:ascii="Arial" w:hAnsi="Arial"/>
      <w:u w:val="single"/>
    </w:rPr>
  </w:style>
  <w:style w:type="paragraph" w:styleId="Titre3">
    <w:name w:val="heading 3"/>
    <w:basedOn w:val="Normal"/>
    <w:next w:val="Normal"/>
    <w:qFormat/>
    <w:pPr>
      <w:keepNext/>
      <w:tabs>
        <w:tab w:val="right" w:pos="7014"/>
      </w:tabs>
      <w:outlineLvl w:val="2"/>
    </w:pPr>
    <w:rPr>
      <w:b/>
      <w:sz w:val="24"/>
    </w:rPr>
  </w:style>
  <w:style w:type="paragraph" w:styleId="Titre4">
    <w:name w:val="heading 4"/>
    <w:basedOn w:val="Normal"/>
    <w:next w:val="Normal"/>
    <w:qFormat/>
    <w:pPr>
      <w:keepNext/>
      <w:jc w:val="center"/>
      <w:outlineLvl w:val="3"/>
    </w:pPr>
    <w:rPr>
      <w:b/>
      <w:sz w:val="24"/>
    </w:rPr>
  </w:style>
  <w:style w:type="paragraph" w:styleId="Titre5">
    <w:name w:val="heading 5"/>
    <w:basedOn w:val="Normal"/>
    <w:next w:val="Normal"/>
    <w:qFormat/>
    <w:pPr>
      <w:keepNext/>
      <w:ind w:left="851"/>
      <w:jc w:val="both"/>
      <w:outlineLvl w:val="4"/>
    </w:pPr>
    <w:rPr>
      <w:b/>
      <w:sz w:val="24"/>
    </w:rPr>
  </w:style>
  <w:style w:type="paragraph" w:styleId="Titre6">
    <w:name w:val="heading 6"/>
    <w:basedOn w:val="Normal"/>
    <w:next w:val="Normal"/>
    <w:qFormat/>
    <w:pPr>
      <w:keepNext/>
      <w:ind w:left="284"/>
      <w:jc w:val="both"/>
      <w:outlineLvl w:val="5"/>
    </w:pPr>
    <w:rPr>
      <w:b/>
      <w:sz w:val="24"/>
      <w:u w:val="single"/>
    </w:rPr>
  </w:style>
  <w:style w:type="paragraph" w:styleId="Titre7">
    <w:name w:val="heading 7"/>
    <w:basedOn w:val="Normal"/>
    <w:next w:val="Normal"/>
    <w:qFormat/>
    <w:pPr>
      <w:keepNext/>
      <w:ind w:left="284" w:right="-142"/>
      <w:outlineLvl w:val="6"/>
    </w:pPr>
    <w:rPr>
      <w:b/>
      <w:sz w:val="24"/>
      <w:u w:val="single"/>
    </w:rPr>
  </w:style>
  <w:style w:type="paragraph" w:styleId="Titre8">
    <w:name w:val="heading 8"/>
    <w:basedOn w:val="Normal"/>
    <w:next w:val="Normal"/>
    <w:qFormat/>
    <w:pPr>
      <w:keepNext/>
      <w:ind w:left="284" w:right="-142"/>
      <w:outlineLvl w:val="7"/>
    </w:pPr>
    <w:rPr>
      <w:b/>
      <w:sz w:val="24"/>
    </w:rPr>
  </w:style>
  <w:style w:type="paragraph" w:styleId="Titre9">
    <w:name w:val="heading 9"/>
    <w:basedOn w:val="Normal"/>
    <w:next w:val="Normal"/>
    <w:qFormat/>
    <w:pPr>
      <w:keepNext/>
      <w:tabs>
        <w:tab w:val="right" w:pos="1421"/>
      </w:tabs>
      <w:ind w:left="284"/>
      <w:outlineLvl w:val="8"/>
    </w:pPr>
    <w:rPr>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rPr>
      <w:rFonts w:ascii="Arial" w:hAnsi="Arial"/>
      <w:sz w:val="22"/>
    </w:rPr>
  </w:style>
  <w:style w:type="paragraph" w:customStyle="1" w:styleId="Corpsdetexte21">
    <w:name w:val="Corps de texte 21"/>
    <w:basedOn w:val="Normal"/>
    <w:pPr>
      <w:ind w:left="851"/>
      <w:jc w:val="both"/>
    </w:pPr>
    <w:rPr>
      <w:sz w:val="24"/>
    </w:rPr>
  </w:style>
  <w:style w:type="paragraph" w:styleId="Normalcentr">
    <w:name w:val="Block Text"/>
    <w:basedOn w:val="Normal"/>
    <w:semiHidden/>
    <w:pPr>
      <w:ind w:left="284" w:right="-142"/>
    </w:pPr>
    <w:rPr>
      <w:sz w:val="24"/>
    </w:rPr>
  </w:style>
  <w:style w:type="paragraph" w:styleId="Explorateurdedocuments">
    <w:name w:val="Document Map"/>
    <w:basedOn w:val="Normal"/>
    <w:semiHidden/>
    <w:pPr>
      <w:shd w:val="clear" w:color="auto" w:fill="000080"/>
    </w:pPr>
    <w:rPr>
      <w:rFonts w:ascii="Tahoma" w:hAnsi="Tahoma"/>
    </w:rPr>
  </w:style>
  <w:style w:type="paragraph" w:styleId="Retraitcorpsdetexte">
    <w:name w:val="Body Text Indent"/>
    <w:basedOn w:val="Normal"/>
    <w:semiHidden/>
    <w:pPr>
      <w:ind w:left="708"/>
      <w:jc w:val="both"/>
    </w:pPr>
    <w:rPr>
      <w:sz w:val="24"/>
    </w:rPr>
  </w:style>
  <w:style w:type="paragraph" w:styleId="Retraitcorpsdetexte2">
    <w:name w:val="Body Text Indent 2"/>
    <w:basedOn w:val="Normal"/>
    <w:semiHidden/>
    <w:pPr>
      <w:ind w:left="709"/>
    </w:pPr>
    <w:rPr>
      <w:sz w:val="24"/>
    </w:rPr>
  </w:style>
  <w:style w:type="paragraph" w:styleId="Retraitcorpsdetexte3">
    <w:name w:val="Body Text Indent 3"/>
    <w:basedOn w:val="Normal"/>
    <w:semiHidden/>
    <w:pPr>
      <w:ind w:left="284"/>
      <w:jc w:val="both"/>
    </w:pPr>
    <w:rPr>
      <w:b/>
      <w:sz w:val="24"/>
    </w:rPr>
  </w:style>
  <w:style w:type="character" w:styleId="Lienhypertexte">
    <w:name w:val="Hyperlink"/>
    <w:semiHidden/>
    <w:rPr>
      <w:color w:val="0000FF"/>
      <w:u w:val="single"/>
    </w:rPr>
  </w:style>
  <w:style w:type="paragraph" w:styleId="Textedebulles">
    <w:name w:val="Balloon Text"/>
    <w:basedOn w:val="Normal"/>
    <w:link w:val="TextedebullesCar"/>
    <w:uiPriority w:val="99"/>
    <w:semiHidden/>
    <w:unhideWhenUsed/>
    <w:rsid w:val="00986A1B"/>
    <w:rPr>
      <w:rFonts w:ascii="Tahoma" w:hAnsi="Tahoma" w:cs="Tahoma"/>
      <w:sz w:val="16"/>
      <w:szCs w:val="16"/>
    </w:rPr>
  </w:style>
  <w:style w:type="character" w:customStyle="1" w:styleId="TextedebullesCar">
    <w:name w:val="Texte de bulles Car"/>
    <w:link w:val="Textedebulles"/>
    <w:uiPriority w:val="99"/>
    <w:semiHidden/>
    <w:rsid w:val="00986A1B"/>
    <w:rPr>
      <w:rFonts w:ascii="Tahoma" w:hAnsi="Tahoma" w:cs="Tahoma"/>
      <w:sz w:val="16"/>
      <w:szCs w:val="16"/>
    </w:rPr>
  </w:style>
  <w:style w:type="character" w:styleId="lev">
    <w:name w:val="Strong"/>
    <w:uiPriority w:val="22"/>
    <w:qFormat/>
    <w:rsid w:val="00956A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74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compteformation.gouv.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4355</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2bis pow CFJ5</vt:lpstr>
    </vt:vector>
  </TitlesOfParts>
  <LinksUpToDate>false</LinksUpToDate>
  <CharactersWithSpaces>5136</CharactersWithSpaces>
  <SharedDoc>false</SharedDoc>
  <HLinks>
    <vt:vector size="6" baseType="variant">
      <vt:variant>
        <vt:i4>3473529</vt:i4>
      </vt:variant>
      <vt:variant>
        <vt:i4>0</vt:i4>
      </vt:variant>
      <vt:variant>
        <vt:i4>0</vt:i4>
      </vt:variant>
      <vt:variant>
        <vt:i4>5</vt:i4>
      </vt:variant>
      <vt:variant>
        <vt:lpwstr>http://www.moncompteformation.gouv.fr/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2017-10-31T13:08:00Z</cp:lastPrinted>
  <dcterms:created xsi:type="dcterms:W3CDTF">2017-11-06T13:07:00Z</dcterms:created>
  <dcterms:modified xsi:type="dcterms:W3CDTF">2017-11-06T13:07:00Z</dcterms:modified>
</cp:coreProperties>
</file>