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2FF" w:rsidRDefault="000A32FF" w:rsidP="000A32FF"/>
    <w:p w:rsidR="000A32FF" w:rsidRPr="007E6C7A" w:rsidRDefault="000A32FF" w:rsidP="000A32FF">
      <w:pPr>
        <w:widowControl w:val="0"/>
        <w:pBdr>
          <w:top w:val="single" w:sz="4" w:space="1" w:color="auto"/>
          <w:left w:val="single" w:sz="4" w:space="4" w:color="auto"/>
          <w:bottom w:val="single" w:sz="4" w:space="1" w:color="auto"/>
          <w:right w:val="single" w:sz="4" w:space="4" w:color="auto"/>
        </w:pBdr>
        <w:ind w:left="709" w:right="-35"/>
        <w:jc w:val="center"/>
        <w:rPr>
          <w:rFonts w:ascii="Arial" w:hAnsi="Arial" w:cs="Arial"/>
          <w:b/>
          <w:sz w:val="28"/>
          <w:szCs w:val="28"/>
        </w:rPr>
      </w:pPr>
      <w:r>
        <w:rPr>
          <w:rFonts w:ascii="Arial" w:hAnsi="Arial" w:cs="Arial"/>
          <w:b/>
          <w:sz w:val="28"/>
          <w:szCs w:val="28"/>
        </w:rPr>
        <w:t xml:space="preserve">Protocole d’accord relatif aux élections des délégués du personnel  </w:t>
      </w:r>
    </w:p>
    <w:p w:rsidR="000A32FF" w:rsidRDefault="000A32FF" w:rsidP="000A32FF">
      <w:pPr>
        <w:widowControl w:val="0"/>
        <w:jc w:val="both"/>
        <w:rPr>
          <w:rFonts w:ascii="Arial" w:hAnsi="Arial" w:cs="Arial"/>
        </w:rPr>
      </w:pPr>
    </w:p>
    <w:p w:rsidR="000A32FF" w:rsidRDefault="000A32FF" w:rsidP="000A32FF">
      <w:pPr>
        <w:widowControl w:val="0"/>
        <w:jc w:val="both"/>
        <w:rPr>
          <w:rFonts w:ascii="Arial" w:hAnsi="Arial" w:cs="Arial"/>
        </w:rPr>
      </w:pPr>
      <w:r>
        <w:rPr>
          <w:rFonts w:ascii="Arial" w:hAnsi="Arial" w:cs="Arial"/>
        </w:rPr>
        <w:t>ENTRE :</w:t>
      </w:r>
    </w:p>
    <w:p w:rsidR="005E09D8" w:rsidRPr="00D30153" w:rsidRDefault="005E09D8" w:rsidP="005E09D8">
      <w:pPr>
        <w:spacing w:after="0"/>
        <w:jc w:val="both"/>
        <w:rPr>
          <w:rFonts w:ascii="Arial" w:hAnsi="Arial" w:cs="Arial"/>
          <w:color w:val="000000"/>
          <w:sz w:val="24"/>
          <w:szCs w:val="24"/>
        </w:rPr>
      </w:pPr>
      <w:r w:rsidRPr="00D30153">
        <w:rPr>
          <w:rFonts w:ascii="Arial" w:hAnsi="Arial" w:cs="Arial"/>
          <w:color w:val="000000"/>
          <w:sz w:val="24"/>
          <w:szCs w:val="24"/>
        </w:rPr>
        <w:t>La société ISTYATECH</w:t>
      </w:r>
    </w:p>
    <w:p w:rsidR="005E09D8" w:rsidRPr="00D30153" w:rsidRDefault="005E09D8" w:rsidP="005E09D8">
      <w:pPr>
        <w:spacing w:after="0"/>
        <w:jc w:val="both"/>
        <w:rPr>
          <w:rFonts w:ascii="Arial" w:hAnsi="Arial" w:cs="Arial"/>
          <w:color w:val="000000"/>
          <w:sz w:val="24"/>
          <w:szCs w:val="24"/>
        </w:rPr>
      </w:pPr>
      <w:r w:rsidRPr="00D30153">
        <w:rPr>
          <w:rFonts w:ascii="Arial" w:hAnsi="Arial" w:cs="Arial"/>
          <w:color w:val="000000"/>
          <w:sz w:val="24"/>
          <w:szCs w:val="24"/>
        </w:rPr>
        <w:t xml:space="preserve">Société à responsabilité limitée </w:t>
      </w:r>
    </w:p>
    <w:p w:rsidR="005E09D8" w:rsidRPr="00D30153" w:rsidRDefault="005E09D8" w:rsidP="005E09D8">
      <w:pPr>
        <w:spacing w:after="0"/>
        <w:jc w:val="both"/>
        <w:rPr>
          <w:rFonts w:ascii="Arial" w:hAnsi="Arial" w:cs="Arial"/>
          <w:color w:val="000000"/>
          <w:sz w:val="24"/>
          <w:szCs w:val="24"/>
        </w:rPr>
      </w:pPr>
      <w:r w:rsidRPr="00D30153">
        <w:rPr>
          <w:rFonts w:ascii="Arial" w:hAnsi="Arial" w:cs="Arial"/>
          <w:color w:val="000000"/>
          <w:sz w:val="24"/>
          <w:szCs w:val="24"/>
        </w:rPr>
        <w:t>SIRET : 520 802 125 00028</w:t>
      </w:r>
    </w:p>
    <w:p w:rsidR="005E09D8" w:rsidRPr="00D30153" w:rsidRDefault="005E09D8" w:rsidP="005E09D8">
      <w:pPr>
        <w:spacing w:after="0"/>
        <w:jc w:val="both"/>
        <w:rPr>
          <w:rFonts w:ascii="Arial" w:hAnsi="Arial" w:cs="Arial"/>
          <w:color w:val="000000"/>
          <w:sz w:val="24"/>
          <w:szCs w:val="24"/>
        </w:rPr>
      </w:pPr>
      <w:r w:rsidRPr="00D30153">
        <w:rPr>
          <w:rFonts w:ascii="Arial" w:hAnsi="Arial" w:cs="Arial"/>
          <w:color w:val="000000"/>
          <w:sz w:val="24"/>
          <w:szCs w:val="24"/>
        </w:rPr>
        <w:t>Code APE : 6202A</w:t>
      </w:r>
    </w:p>
    <w:p w:rsidR="005E09D8" w:rsidRPr="00D30153" w:rsidRDefault="005E09D8" w:rsidP="005E09D8">
      <w:pPr>
        <w:spacing w:after="0"/>
        <w:jc w:val="both"/>
        <w:rPr>
          <w:rFonts w:ascii="Arial" w:hAnsi="Arial" w:cs="Arial"/>
          <w:color w:val="000000"/>
          <w:sz w:val="24"/>
          <w:szCs w:val="24"/>
        </w:rPr>
      </w:pPr>
      <w:r w:rsidRPr="00D30153">
        <w:rPr>
          <w:rFonts w:ascii="Arial" w:hAnsi="Arial" w:cs="Arial"/>
          <w:color w:val="000000"/>
          <w:sz w:val="24"/>
          <w:szCs w:val="24"/>
        </w:rPr>
        <w:t>Adresse du siège social : 1A avenue de l’Harmonie 59650 Villeneuve d’Ascq</w:t>
      </w:r>
    </w:p>
    <w:p w:rsidR="005E09D8" w:rsidRPr="00612C0E" w:rsidRDefault="005E09D8" w:rsidP="00865B8A">
      <w:pPr>
        <w:spacing w:after="120"/>
        <w:jc w:val="both"/>
        <w:rPr>
          <w:rFonts w:ascii="Arial" w:hAnsi="Arial" w:cs="Arial"/>
          <w:color w:val="000000"/>
          <w:sz w:val="24"/>
          <w:szCs w:val="24"/>
        </w:rPr>
      </w:pPr>
      <w:bookmarkStart w:id="0" w:name="_GoBack"/>
      <w:bookmarkEnd w:id="0"/>
      <w:r>
        <w:rPr>
          <w:rFonts w:ascii="Arial" w:hAnsi="Arial" w:cs="Arial"/>
          <w:color w:val="000000"/>
          <w:sz w:val="24"/>
          <w:szCs w:val="24"/>
        </w:rPr>
        <w:t>I</w:t>
      </w:r>
      <w:r w:rsidRPr="00D30153">
        <w:rPr>
          <w:rFonts w:ascii="Arial" w:hAnsi="Arial" w:cs="Arial"/>
          <w:color w:val="000000"/>
          <w:sz w:val="24"/>
          <w:szCs w:val="24"/>
        </w:rPr>
        <w:t>mmatriculée auprès de l’URSSAF du Nord – 293 Avenue du Président Hoover B.P. 20001 – 59032 Lille Cedex où seront versées les cotisations de sécurité sociale.</w:t>
      </w:r>
    </w:p>
    <w:p w:rsidR="000A32FF" w:rsidRDefault="000A32FF" w:rsidP="00865B8A">
      <w:pPr>
        <w:widowControl w:val="0"/>
        <w:spacing w:after="120"/>
        <w:jc w:val="both"/>
        <w:rPr>
          <w:rFonts w:ascii="Arial" w:hAnsi="Arial" w:cs="Arial"/>
        </w:rPr>
      </w:pPr>
      <w:r>
        <w:rPr>
          <w:rFonts w:ascii="Arial" w:hAnsi="Arial" w:cs="Arial"/>
        </w:rPr>
        <w:t>D’une part</w:t>
      </w:r>
      <w:r w:rsidR="00C06D4C">
        <w:rPr>
          <w:rFonts w:ascii="Arial" w:hAnsi="Arial" w:cs="Arial"/>
        </w:rPr>
        <w:t>,</w:t>
      </w:r>
    </w:p>
    <w:p w:rsidR="003647ED" w:rsidRDefault="003647ED" w:rsidP="00865B8A">
      <w:pPr>
        <w:widowControl w:val="0"/>
        <w:spacing w:after="120"/>
        <w:jc w:val="both"/>
        <w:rPr>
          <w:rFonts w:ascii="Arial" w:hAnsi="Arial" w:cs="Arial"/>
        </w:rPr>
      </w:pPr>
    </w:p>
    <w:p w:rsidR="00393CE5" w:rsidRDefault="000A32FF" w:rsidP="000A32FF">
      <w:pPr>
        <w:widowControl w:val="0"/>
        <w:jc w:val="both"/>
        <w:rPr>
          <w:rFonts w:ascii="Arial" w:hAnsi="Arial" w:cs="Arial"/>
        </w:rPr>
      </w:pPr>
      <w:r>
        <w:rPr>
          <w:rFonts w:ascii="Arial" w:hAnsi="Arial" w:cs="Arial"/>
        </w:rPr>
        <w:t>ET :</w:t>
      </w:r>
    </w:p>
    <w:p w:rsidR="003647ED" w:rsidRDefault="003647ED" w:rsidP="000A32FF">
      <w:pPr>
        <w:widowControl w:val="0"/>
        <w:jc w:val="both"/>
        <w:rPr>
          <w:rFonts w:ascii="Arial" w:hAnsi="Arial" w:cs="Arial"/>
        </w:rPr>
      </w:pPr>
    </w:p>
    <w:p w:rsidR="00C06D4C" w:rsidRDefault="00C06D4C" w:rsidP="00C06D4C">
      <w:pPr>
        <w:widowControl w:val="0"/>
        <w:jc w:val="both"/>
        <w:rPr>
          <w:rFonts w:ascii="Arial" w:hAnsi="Arial" w:cs="Arial"/>
        </w:rPr>
      </w:pPr>
      <w:r>
        <w:rPr>
          <w:rFonts w:ascii="Arial" w:hAnsi="Arial" w:cs="Arial"/>
        </w:rPr>
        <w:t>D’autre part,</w:t>
      </w:r>
    </w:p>
    <w:p w:rsidR="003647ED" w:rsidRDefault="003647ED" w:rsidP="00C06D4C">
      <w:pPr>
        <w:widowControl w:val="0"/>
        <w:jc w:val="both"/>
        <w:rPr>
          <w:rFonts w:ascii="Arial" w:hAnsi="Arial" w:cs="Arial"/>
        </w:rPr>
      </w:pPr>
    </w:p>
    <w:p w:rsidR="00C06D4C" w:rsidRDefault="00C06D4C" w:rsidP="00C06D4C">
      <w:pPr>
        <w:widowControl w:val="0"/>
        <w:jc w:val="both"/>
        <w:rPr>
          <w:rFonts w:ascii="Arial" w:hAnsi="Arial" w:cs="Arial"/>
        </w:rPr>
      </w:pPr>
      <w:r>
        <w:rPr>
          <w:rFonts w:ascii="Arial" w:hAnsi="Arial" w:cs="Arial"/>
        </w:rPr>
        <w:t>Il a été convenu ce qui suit, en vue de l’élection des délégués du personnel en application des articles L.2312-1 et suivant du Code du travail.</w:t>
      </w:r>
    </w:p>
    <w:p w:rsidR="003647ED" w:rsidRDefault="003647ED" w:rsidP="00C06D4C">
      <w:pPr>
        <w:widowControl w:val="0"/>
        <w:jc w:val="both"/>
        <w:rPr>
          <w:rFonts w:ascii="Arial" w:hAnsi="Arial" w:cs="Arial"/>
        </w:rPr>
      </w:pPr>
    </w:p>
    <w:p w:rsidR="00C06D4C" w:rsidRDefault="00C06D4C" w:rsidP="00C06D4C">
      <w:pPr>
        <w:widowControl w:val="0"/>
        <w:jc w:val="both"/>
        <w:rPr>
          <w:rFonts w:ascii="Arial" w:hAnsi="Arial" w:cs="Arial"/>
          <w:b/>
          <w:u w:val="single"/>
        </w:rPr>
      </w:pPr>
      <w:r w:rsidRPr="002D42E3">
        <w:rPr>
          <w:rFonts w:ascii="Arial" w:hAnsi="Arial" w:cs="Arial"/>
          <w:b/>
          <w:u w:val="single"/>
        </w:rPr>
        <w:t>Article 1</w:t>
      </w:r>
      <w:r w:rsidRPr="0049783C">
        <w:rPr>
          <w:rFonts w:ascii="Arial" w:hAnsi="Arial" w:cs="Arial"/>
          <w:b/>
          <w:u w:val="single"/>
          <w:vertAlign w:val="superscript"/>
        </w:rPr>
        <w:t>er</w:t>
      </w:r>
      <w:r>
        <w:rPr>
          <w:rFonts w:ascii="Arial" w:hAnsi="Arial" w:cs="Arial"/>
          <w:b/>
          <w:u w:val="single"/>
        </w:rPr>
        <w:t xml:space="preserve"> – DATE – HORAIRE et LIEU DES ELECTIONS</w:t>
      </w:r>
    </w:p>
    <w:p w:rsidR="00C06D4C" w:rsidRPr="0049783C" w:rsidRDefault="00C06D4C" w:rsidP="00C06D4C">
      <w:pPr>
        <w:widowControl w:val="0"/>
        <w:jc w:val="both"/>
        <w:rPr>
          <w:rFonts w:ascii="Arial" w:hAnsi="Arial" w:cs="Arial"/>
        </w:rPr>
      </w:pPr>
      <w:r w:rsidRPr="0049783C">
        <w:rPr>
          <w:rFonts w:ascii="Arial" w:hAnsi="Arial" w:cs="Arial"/>
        </w:rPr>
        <w:t xml:space="preserve">La date des élections pour le premier tour </w:t>
      </w:r>
      <w:r w:rsidR="00AC00AD">
        <w:rPr>
          <w:rFonts w:ascii="Arial" w:hAnsi="Arial" w:cs="Arial"/>
        </w:rPr>
        <w:t>du</w:t>
      </w:r>
      <w:r>
        <w:rPr>
          <w:rFonts w:ascii="Arial" w:hAnsi="Arial" w:cs="Arial"/>
        </w:rPr>
        <w:t xml:space="preserve"> scrutin </w:t>
      </w:r>
      <w:r w:rsidRPr="0049783C">
        <w:rPr>
          <w:rFonts w:ascii="Arial" w:hAnsi="Arial" w:cs="Arial"/>
        </w:rPr>
        <w:t>est fixée au Mardi 17 octobre 2017 de 11 heures à 15 heures et de 17 heures à 18 heures 30 minutes.</w:t>
      </w:r>
    </w:p>
    <w:p w:rsidR="00C06D4C" w:rsidRPr="0049783C" w:rsidRDefault="00C06D4C" w:rsidP="00C06D4C">
      <w:pPr>
        <w:widowControl w:val="0"/>
        <w:jc w:val="both"/>
        <w:rPr>
          <w:rFonts w:ascii="Arial" w:hAnsi="Arial" w:cs="Arial"/>
        </w:rPr>
      </w:pPr>
      <w:r w:rsidRPr="0049783C">
        <w:rPr>
          <w:rFonts w:ascii="Arial" w:hAnsi="Arial" w:cs="Arial"/>
        </w:rPr>
        <w:t>Au cas où le quorum ne serait pas atteint au premier tour, en cas d’absence de présentation de liste de candidatures, et dans le cas où tous les sièges n’auraient pas pu être pourvus dès le premier tour, il y aura lieu de procéder à un second tour avec candidatures libres.</w:t>
      </w:r>
    </w:p>
    <w:p w:rsidR="003647ED" w:rsidRDefault="00C06D4C" w:rsidP="00C06D4C">
      <w:pPr>
        <w:widowControl w:val="0"/>
        <w:jc w:val="both"/>
        <w:rPr>
          <w:rFonts w:ascii="Arial" w:hAnsi="Arial" w:cs="Arial"/>
        </w:rPr>
      </w:pPr>
      <w:r w:rsidRPr="0049783C">
        <w:rPr>
          <w:rFonts w:ascii="Arial" w:hAnsi="Arial" w:cs="Arial"/>
        </w:rPr>
        <w:t>Il sera fixé le Mardi 31 octobre 2017 de 11 heures à 15 heures et de 17 heures à 18 heures 30 minutes</w:t>
      </w:r>
      <w:r w:rsidR="004E681C">
        <w:rPr>
          <w:rFonts w:ascii="Arial" w:hAnsi="Arial" w:cs="Arial"/>
        </w:rPr>
        <w:t>.</w:t>
      </w:r>
    </w:p>
    <w:p w:rsidR="00C06D4C" w:rsidRDefault="00C06D4C" w:rsidP="00C06D4C">
      <w:pPr>
        <w:widowControl w:val="0"/>
        <w:jc w:val="both"/>
        <w:rPr>
          <w:rFonts w:ascii="Arial" w:hAnsi="Arial" w:cs="Arial"/>
        </w:rPr>
      </w:pPr>
      <w:r w:rsidRPr="0049783C">
        <w:rPr>
          <w:rFonts w:ascii="Arial" w:hAnsi="Arial" w:cs="Arial"/>
        </w:rPr>
        <w:t>Le</w:t>
      </w:r>
      <w:r>
        <w:rPr>
          <w:rFonts w:ascii="Arial" w:hAnsi="Arial" w:cs="Arial"/>
        </w:rPr>
        <w:t xml:space="preserve">s opérations électorales se dérouleront </w:t>
      </w:r>
      <w:r w:rsidRPr="0049783C">
        <w:rPr>
          <w:rFonts w:ascii="Arial" w:hAnsi="Arial" w:cs="Arial"/>
        </w:rPr>
        <w:t>au siège social d</w:t>
      </w:r>
      <w:r>
        <w:rPr>
          <w:rFonts w:ascii="Arial" w:hAnsi="Arial" w:cs="Arial"/>
        </w:rPr>
        <w:t>’</w:t>
      </w:r>
      <w:proofErr w:type="spellStart"/>
      <w:r>
        <w:rPr>
          <w:rFonts w:ascii="Arial" w:hAnsi="Arial" w:cs="Arial"/>
        </w:rPr>
        <w:t>Istyatech</w:t>
      </w:r>
      <w:proofErr w:type="spellEnd"/>
      <w:r>
        <w:rPr>
          <w:rFonts w:ascii="Arial" w:hAnsi="Arial" w:cs="Arial"/>
        </w:rPr>
        <w:t xml:space="preserve"> </w:t>
      </w:r>
      <w:r w:rsidRPr="0049783C">
        <w:rPr>
          <w:rFonts w:ascii="Arial" w:hAnsi="Arial" w:cs="Arial"/>
        </w:rPr>
        <w:t>au 1A avenue de l’Harmonie – 59650 Villeneuve d’</w:t>
      </w:r>
      <w:r>
        <w:rPr>
          <w:rFonts w:ascii="Arial" w:hAnsi="Arial" w:cs="Arial"/>
        </w:rPr>
        <w:t>A</w:t>
      </w:r>
      <w:r w:rsidRPr="0049783C">
        <w:rPr>
          <w:rFonts w:ascii="Arial" w:hAnsi="Arial" w:cs="Arial"/>
        </w:rPr>
        <w:t>scq.</w:t>
      </w:r>
    </w:p>
    <w:p w:rsidR="00C06D4C" w:rsidRDefault="00C06D4C" w:rsidP="00C06D4C">
      <w:pPr>
        <w:widowControl w:val="0"/>
        <w:jc w:val="both"/>
        <w:rPr>
          <w:rFonts w:ascii="Arial" w:hAnsi="Arial" w:cs="Arial"/>
        </w:rPr>
      </w:pPr>
      <w:r w:rsidRPr="0049783C">
        <w:rPr>
          <w:rFonts w:ascii="Arial" w:hAnsi="Arial" w:cs="Arial"/>
        </w:rPr>
        <w:t>La participation au scrutin ainsi que la participation aux bureaux de vote n’emporteront aucune perte sur salaire.</w:t>
      </w:r>
    </w:p>
    <w:p w:rsidR="00C06D4C" w:rsidRDefault="00C06D4C" w:rsidP="00C06D4C">
      <w:pPr>
        <w:widowControl w:val="0"/>
        <w:jc w:val="both"/>
        <w:rPr>
          <w:rFonts w:ascii="Arial" w:hAnsi="Arial" w:cs="Arial"/>
          <w:b/>
          <w:u w:val="single"/>
        </w:rPr>
      </w:pPr>
      <w:r w:rsidRPr="002D42E3">
        <w:rPr>
          <w:rFonts w:ascii="Arial" w:hAnsi="Arial" w:cs="Arial"/>
          <w:b/>
          <w:u w:val="single"/>
        </w:rPr>
        <w:t>Article 2</w:t>
      </w:r>
      <w:r>
        <w:rPr>
          <w:rFonts w:ascii="Arial" w:hAnsi="Arial" w:cs="Arial"/>
          <w:b/>
          <w:u w:val="single"/>
        </w:rPr>
        <w:t> – RÉPARTITION et NOMBRE DE SIEGES</w:t>
      </w:r>
    </w:p>
    <w:p w:rsidR="00C06D4C" w:rsidRDefault="00C06D4C" w:rsidP="00C06D4C">
      <w:pPr>
        <w:widowControl w:val="0"/>
        <w:jc w:val="both"/>
        <w:rPr>
          <w:rFonts w:ascii="Arial" w:hAnsi="Arial" w:cs="Arial"/>
        </w:rPr>
      </w:pPr>
      <w:r w:rsidRPr="002D42E3">
        <w:rPr>
          <w:rFonts w:ascii="Arial" w:hAnsi="Arial" w:cs="Arial"/>
        </w:rPr>
        <w:lastRenderedPageBreak/>
        <w:t>L'effectif de la Société</w:t>
      </w:r>
      <w:r>
        <w:rPr>
          <w:rFonts w:ascii="Arial" w:hAnsi="Arial" w:cs="Arial"/>
        </w:rPr>
        <w:t xml:space="preserve"> </w:t>
      </w:r>
      <w:proofErr w:type="spellStart"/>
      <w:r>
        <w:rPr>
          <w:rFonts w:ascii="Arial" w:hAnsi="Arial" w:cs="Arial"/>
        </w:rPr>
        <w:t>Istyatech</w:t>
      </w:r>
      <w:proofErr w:type="spellEnd"/>
      <w:r w:rsidRPr="002D42E3">
        <w:rPr>
          <w:rFonts w:ascii="Arial" w:hAnsi="Arial" w:cs="Arial"/>
        </w:rPr>
        <w:t xml:space="preserve"> est de </w:t>
      </w:r>
      <w:r>
        <w:rPr>
          <w:rFonts w:ascii="Arial" w:hAnsi="Arial" w:cs="Arial"/>
        </w:rPr>
        <w:t>3</w:t>
      </w:r>
      <w:r w:rsidR="001C79E2">
        <w:rPr>
          <w:rFonts w:ascii="Arial" w:hAnsi="Arial" w:cs="Arial"/>
        </w:rPr>
        <w:t>6</w:t>
      </w:r>
      <w:r>
        <w:rPr>
          <w:rFonts w:ascii="Arial" w:hAnsi="Arial" w:cs="Arial"/>
        </w:rPr>
        <w:t xml:space="preserve"> salariés, l</w:t>
      </w:r>
      <w:r w:rsidRPr="002D42E3">
        <w:rPr>
          <w:rFonts w:ascii="Arial" w:hAnsi="Arial" w:cs="Arial"/>
        </w:rPr>
        <w:t>'effectif est affect</w:t>
      </w:r>
      <w:r w:rsidR="00AC00AD">
        <w:rPr>
          <w:rFonts w:ascii="Arial" w:hAnsi="Arial" w:cs="Arial"/>
        </w:rPr>
        <w:t>é à un collège unique (cadre)</w:t>
      </w:r>
      <w:r w:rsidR="00F076BE">
        <w:rPr>
          <w:rFonts w:ascii="Arial" w:hAnsi="Arial" w:cs="Arial"/>
        </w:rPr>
        <w:t>.</w:t>
      </w:r>
    </w:p>
    <w:p w:rsidR="00C06D4C" w:rsidRDefault="00C06D4C" w:rsidP="00C06D4C">
      <w:pPr>
        <w:widowControl w:val="0"/>
        <w:jc w:val="both"/>
        <w:rPr>
          <w:rFonts w:ascii="Arial" w:hAnsi="Arial" w:cs="Arial"/>
        </w:rPr>
      </w:pPr>
      <w:r w:rsidRPr="002D42E3">
        <w:rPr>
          <w:rFonts w:ascii="Arial" w:hAnsi="Arial" w:cs="Arial"/>
        </w:rPr>
        <w:t>Le nombre de délégués à élire est de :</w:t>
      </w:r>
      <w:r w:rsidRPr="002D42E3">
        <w:rPr>
          <w:rFonts w:ascii="Arial" w:hAnsi="Arial" w:cs="Arial"/>
        </w:rPr>
        <w:tab/>
      </w:r>
    </w:p>
    <w:p w:rsidR="00C06D4C" w:rsidRPr="002D42E3" w:rsidRDefault="00C06D4C" w:rsidP="00C06D4C">
      <w:pPr>
        <w:widowControl w:val="0"/>
        <w:ind w:left="709" w:firstLine="709"/>
        <w:jc w:val="both"/>
        <w:rPr>
          <w:rFonts w:ascii="Arial" w:hAnsi="Arial" w:cs="Arial"/>
        </w:rPr>
      </w:pPr>
      <w:r w:rsidRPr="002D42E3">
        <w:rPr>
          <w:rFonts w:ascii="Arial" w:hAnsi="Arial" w:cs="Arial"/>
        </w:rPr>
        <w:t xml:space="preserve">- </w:t>
      </w:r>
      <w:r>
        <w:rPr>
          <w:rFonts w:ascii="Arial" w:hAnsi="Arial" w:cs="Arial"/>
        </w:rPr>
        <w:t>2</w:t>
      </w:r>
      <w:r w:rsidRPr="002D42E3">
        <w:rPr>
          <w:rFonts w:ascii="Arial" w:hAnsi="Arial" w:cs="Arial"/>
        </w:rPr>
        <w:t xml:space="preserve"> titulaire</w:t>
      </w:r>
      <w:r>
        <w:rPr>
          <w:rFonts w:ascii="Arial" w:hAnsi="Arial" w:cs="Arial"/>
        </w:rPr>
        <w:t>s</w:t>
      </w:r>
    </w:p>
    <w:p w:rsidR="00C06D4C" w:rsidRDefault="00C06D4C" w:rsidP="00C06D4C">
      <w:pPr>
        <w:widowControl w:val="0"/>
        <w:jc w:val="both"/>
        <w:rPr>
          <w:rFonts w:ascii="Arial" w:hAnsi="Arial" w:cs="Arial"/>
        </w:rPr>
      </w:pPr>
      <w:r>
        <w:rPr>
          <w:rFonts w:ascii="Arial" w:hAnsi="Arial" w:cs="Arial"/>
        </w:rPr>
        <w:tab/>
      </w:r>
      <w:r>
        <w:rPr>
          <w:rFonts w:ascii="Arial" w:hAnsi="Arial" w:cs="Arial"/>
        </w:rPr>
        <w:tab/>
      </w:r>
      <w:r w:rsidRPr="002D42E3">
        <w:rPr>
          <w:rFonts w:ascii="Arial" w:hAnsi="Arial" w:cs="Arial"/>
        </w:rPr>
        <w:t xml:space="preserve">- </w:t>
      </w:r>
      <w:r>
        <w:rPr>
          <w:rFonts w:ascii="Arial" w:hAnsi="Arial" w:cs="Arial"/>
        </w:rPr>
        <w:t>2</w:t>
      </w:r>
      <w:r w:rsidRPr="002D42E3">
        <w:rPr>
          <w:rFonts w:ascii="Arial" w:hAnsi="Arial" w:cs="Arial"/>
        </w:rPr>
        <w:t xml:space="preserve"> suppléant</w:t>
      </w:r>
      <w:r>
        <w:rPr>
          <w:rFonts w:ascii="Arial" w:hAnsi="Arial" w:cs="Arial"/>
        </w:rPr>
        <w:t>s</w:t>
      </w:r>
    </w:p>
    <w:p w:rsidR="00C06D4C" w:rsidRDefault="00C06D4C" w:rsidP="00C06D4C">
      <w:pPr>
        <w:widowControl w:val="0"/>
        <w:jc w:val="both"/>
        <w:rPr>
          <w:rFonts w:ascii="Arial" w:hAnsi="Arial" w:cs="Arial"/>
        </w:rPr>
      </w:pPr>
      <w:r w:rsidRPr="002D42E3">
        <w:rPr>
          <w:rFonts w:ascii="Arial" w:hAnsi="Arial" w:cs="Arial"/>
        </w:rPr>
        <w:t>Les sièges à pourvoir sont :</w:t>
      </w:r>
    </w:p>
    <w:p w:rsidR="00C06D4C" w:rsidRPr="002D42E3" w:rsidRDefault="00C06D4C" w:rsidP="00C06D4C">
      <w:pPr>
        <w:widowControl w:val="0"/>
        <w:jc w:val="both"/>
        <w:rPr>
          <w:rFonts w:ascii="Arial" w:hAnsi="Arial" w:cs="Arial"/>
        </w:rPr>
      </w:pPr>
      <w:r w:rsidRPr="002D42E3">
        <w:rPr>
          <w:rFonts w:ascii="Arial" w:hAnsi="Arial" w:cs="Arial"/>
        </w:rPr>
        <w:tab/>
      </w:r>
      <w:r w:rsidRPr="002D42E3">
        <w:rPr>
          <w:rFonts w:ascii="Arial" w:hAnsi="Arial" w:cs="Arial"/>
        </w:rPr>
        <w:tab/>
        <w:t xml:space="preserve">- </w:t>
      </w:r>
      <w:r>
        <w:rPr>
          <w:rFonts w:ascii="Arial" w:hAnsi="Arial" w:cs="Arial"/>
        </w:rPr>
        <w:t>2</w:t>
      </w:r>
      <w:r w:rsidRPr="002D42E3">
        <w:rPr>
          <w:rFonts w:ascii="Arial" w:hAnsi="Arial" w:cs="Arial"/>
        </w:rPr>
        <w:t xml:space="preserve"> poste</w:t>
      </w:r>
      <w:r>
        <w:rPr>
          <w:rFonts w:ascii="Arial" w:hAnsi="Arial" w:cs="Arial"/>
        </w:rPr>
        <w:t>s</w:t>
      </w:r>
      <w:r w:rsidRPr="002D42E3">
        <w:rPr>
          <w:rFonts w:ascii="Arial" w:hAnsi="Arial" w:cs="Arial"/>
        </w:rPr>
        <w:t xml:space="preserve"> de titulaire</w:t>
      </w:r>
    </w:p>
    <w:p w:rsidR="00C06D4C" w:rsidRDefault="00C06D4C" w:rsidP="00C06D4C">
      <w:pPr>
        <w:widowControl w:val="0"/>
        <w:jc w:val="both"/>
        <w:rPr>
          <w:rFonts w:ascii="Arial" w:hAnsi="Arial" w:cs="Arial"/>
        </w:rPr>
      </w:pPr>
      <w:r w:rsidRPr="002D42E3">
        <w:rPr>
          <w:rFonts w:ascii="Arial" w:hAnsi="Arial" w:cs="Arial"/>
        </w:rPr>
        <w:tab/>
      </w:r>
      <w:r w:rsidRPr="002D42E3">
        <w:rPr>
          <w:rFonts w:ascii="Arial" w:hAnsi="Arial" w:cs="Arial"/>
        </w:rPr>
        <w:tab/>
        <w:t xml:space="preserve">- </w:t>
      </w:r>
      <w:r>
        <w:rPr>
          <w:rFonts w:ascii="Arial" w:hAnsi="Arial" w:cs="Arial"/>
        </w:rPr>
        <w:t>2</w:t>
      </w:r>
      <w:r w:rsidRPr="002D42E3">
        <w:rPr>
          <w:rFonts w:ascii="Arial" w:hAnsi="Arial" w:cs="Arial"/>
        </w:rPr>
        <w:t xml:space="preserve"> poste</w:t>
      </w:r>
      <w:r>
        <w:rPr>
          <w:rFonts w:ascii="Arial" w:hAnsi="Arial" w:cs="Arial"/>
        </w:rPr>
        <w:t>s</w:t>
      </w:r>
      <w:r w:rsidRPr="002D42E3">
        <w:rPr>
          <w:rFonts w:ascii="Arial" w:hAnsi="Arial" w:cs="Arial"/>
        </w:rPr>
        <w:t xml:space="preserve"> de suppléant</w:t>
      </w:r>
    </w:p>
    <w:p w:rsidR="003647ED" w:rsidRDefault="003647ED" w:rsidP="00C06D4C">
      <w:pPr>
        <w:widowControl w:val="0"/>
        <w:jc w:val="both"/>
        <w:rPr>
          <w:rFonts w:ascii="Arial" w:hAnsi="Arial" w:cs="Arial"/>
        </w:rPr>
      </w:pPr>
    </w:p>
    <w:p w:rsidR="00C06D4C" w:rsidRDefault="00C06D4C" w:rsidP="00C06D4C">
      <w:pPr>
        <w:widowControl w:val="0"/>
        <w:jc w:val="both"/>
        <w:rPr>
          <w:rFonts w:ascii="Arial" w:hAnsi="Arial" w:cs="Arial"/>
          <w:b/>
          <w:u w:val="single"/>
        </w:rPr>
      </w:pPr>
      <w:r w:rsidRPr="002D42E3">
        <w:rPr>
          <w:rFonts w:ascii="Arial" w:hAnsi="Arial" w:cs="Arial"/>
          <w:b/>
          <w:u w:val="single"/>
        </w:rPr>
        <w:t xml:space="preserve">Article </w:t>
      </w:r>
      <w:r>
        <w:rPr>
          <w:rFonts w:ascii="Arial" w:hAnsi="Arial" w:cs="Arial"/>
          <w:b/>
          <w:u w:val="single"/>
        </w:rPr>
        <w:t>3 – PERSONNEL ELECTEUR et ELIGIBLE – LISTE ELECTORALE</w:t>
      </w:r>
    </w:p>
    <w:p w:rsidR="00C06D4C" w:rsidRDefault="00C06D4C" w:rsidP="00C06D4C">
      <w:pPr>
        <w:widowControl w:val="0"/>
        <w:jc w:val="both"/>
        <w:rPr>
          <w:rFonts w:ascii="Arial" w:hAnsi="Arial" w:cs="Arial"/>
        </w:rPr>
      </w:pPr>
      <w:r w:rsidRPr="0049783C">
        <w:rPr>
          <w:rFonts w:ascii="Arial" w:hAnsi="Arial" w:cs="Arial"/>
        </w:rPr>
        <w:t>Les conditions d’électorat et d’éligibilité sont celle prévues par les articles L 2314-15 et L 2314-16 du Code du travail.</w:t>
      </w:r>
    </w:p>
    <w:p w:rsidR="00C06D4C" w:rsidRDefault="00C06D4C" w:rsidP="00C06D4C">
      <w:pPr>
        <w:widowControl w:val="0"/>
        <w:jc w:val="both"/>
        <w:rPr>
          <w:rFonts w:ascii="Arial" w:hAnsi="Arial" w:cs="Arial"/>
          <w:b/>
        </w:rPr>
      </w:pPr>
      <w:r w:rsidRPr="002D42E3">
        <w:rPr>
          <w:rFonts w:ascii="Arial" w:hAnsi="Arial" w:cs="Arial"/>
        </w:rPr>
        <w:t xml:space="preserve">La </w:t>
      </w:r>
      <w:r>
        <w:rPr>
          <w:rFonts w:ascii="Arial" w:hAnsi="Arial" w:cs="Arial"/>
        </w:rPr>
        <w:t>D</w:t>
      </w:r>
      <w:r w:rsidRPr="002D42E3">
        <w:rPr>
          <w:rFonts w:ascii="Arial" w:hAnsi="Arial" w:cs="Arial"/>
        </w:rPr>
        <w:t xml:space="preserve">irection établira la liste des électeurs et des éligibles. Ces listes seront affichées sur les panneaux réservés aux communications de la </w:t>
      </w:r>
      <w:r w:rsidRPr="00376582">
        <w:rPr>
          <w:rFonts w:ascii="Arial" w:hAnsi="Arial" w:cs="Arial"/>
        </w:rPr>
        <w:t xml:space="preserve">Direction au plus tard le </w:t>
      </w:r>
      <w:r w:rsidRPr="00212AE5">
        <w:rPr>
          <w:rFonts w:ascii="Arial" w:hAnsi="Arial" w:cs="Arial"/>
        </w:rPr>
        <w:t>vendredi 15 septembre 2017 avant 12h00.</w:t>
      </w:r>
    </w:p>
    <w:p w:rsidR="00C06D4C" w:rsidRDefault="00C06D4C" w:rsidP="00C06D4C">
      <w:pPr>
        <w:widowControl w:val="0"/>
        <w:jc w:val="both"/>
        <w:rPr>
          <w:rFonts w:ascii="Arial" w:hAnsi="Arial" w:cs="Arial"/>
        </w:rPr>
      </w:pPr>
      <w:r w:rsidRPr="0049783C">
        <w:rPr>
          <w:rFonts w:ascii="Arial" w:hAnsi="Arial" w:cs="Arial"/>
        </w:rPr>
        <w:t>Ne figurent sur cette liste que les nom</w:t>
      </w:r>
      <w:r>
        <w:rPr>
          <w:rFonts w:ascii="Arial" w:hAnsi="Arial" w:cs="Arial"/>
        </w:rPr>
        <w:t>s</w:t>
      </w:r>
      <w:r w:rsidRPr="0049783C">
        <w:rPr>
          <w:rFonts w:ascii="Arial" w:hAnsi="Arial" w:cs="Arial"/>
        </w:rPr>
        <w:t>, prénom, âge et ancienneté des électeurs et pour ceux remplissant les conditions d’éligibilité, la mention « E »</w:t>
      </w:r>
      <w:r>
        <w:rPr>
          <w:rFonts w:ascii="Arial" w:hAnsi="Arial" w:cs="Arial"/>
        </w:rPr>
        <w:t>.</w:t>
      </w:r>
    </w:p>
    <w:p w:rsidR="00C06D4C" w:rsidRDefault="00C06D4C" w:rsidP="00C06D4C">
      <w:pPr>
        <w:widowControl w:val="0"/>
        <w:jc w:val="both"/>
        <w:rPr>
          <w:rFonts w:ascii="Arial" w:hAnsi="Arial" w:cs="Arial"/>
        </w:rPr>
      </w:pPr>
      <w:r w:rsidRPr="002D42E3">
        <w:rPr>
          <w:rFonts w:ascii="Arial" w:hAnsi="Arial" w:cs="Arial"/>
          <w:b/>
          <w:u w:val="single"/>
        </w:rPr>
        <w:t xml:space="preserve">Article </w:t>
      </w:r>
      <w:r>
        <w:rPr>
          <w:rFonts w:ascii="Arial" w:hAnsi="Arial" w:cs="Arial"/>
          <w:b/>
          <w:u w:val="single"/>
        </w:rPr>
        <w:t>4 – INFORMATION du PERSONNEL – APPEL et DEPOT des CANDIDATURES</w:t>
      </w:r>
      <w:r w:rsidRPr="002D42E3">
        <w:rPr>
          <w:rFonts w:ascii="Arial" w:hAnsi="Arial" w:cs="Arial"/>
        </w:rPr>
        <w:tab/>
      </w:r>
    </w:p>
    <w:p w:rsidR="00C06D4C" w:rsidRPr="002D42E3" w:rsidRDefault="00C06D4C" w:rsidP="00C06D4C">
      <w:pPr>
        <w:widowControl w:val="0"/>
        <w:jc w:val="both"/>
        <w:rPr>
          <w:rFonts w:ascii="Arial" w:hAnsi="Arial" w:cs="Arial"/>
          <w:b/>
        </w:rPr>
      </w:pPr>
      <w:r>
        <w:rPr>
          <w:rFonts w:ascii="Arial" w:hAnsi="Arial" w:cs="Arial"/>
        </w:rPr>
        <w:t>45 jours au moins avant la date du scrutin, le personnel est informé par voie d’affichage du déroulement des élections. Cette même affiche constitue, en outre, un appel aux candidatures.</w:t>
      </w:r>
    </w:p>
    <w:p w:rsidR="00C06D4C" w:rsidRDefault="00C06D4C" w:rsidP="00C06D4C">
      <w:pPr>
        <w:widowControl w:val="0"/>
        <w:jc w:val="both"/>
        <w:rPr>
          <w:rFonts w:ascii="Arial" w:hAnsi="Arial" w:cs="Arial"/>
        </w:rPr>
      </w:pPr>
      <w:r w:rsidRPr="002D42E3">
        <w:rPr>
          <w:rFonts w:ascii="Arial" w:hAnsi="Arial" w:cs="Arial"/>
        </w:rPr>
        <w:t>Les organisations syndicales représentatives, seules habilitées à présenter des candidatures au premier tour, communiqueront leurs listes de candidats à partir du jour de l’affichage des listes de salari</w:t>
      </w:r>
      <w:r>
        <w:rPr>
          <w:rFonts w:ascii="Arial" w:hAnsi="Arial" w:cs="Arial"/>
        </w:rPr>
        <w:t xml:space="preserve">és éligibles et au plus tard le </w:t>
      </w:r>
      <w:r w:rsidRPr="00212AE5">
        <w:rPr>
          <w:rFonts w:ascii="Arial" w:hAnsi="Arial" w:cs="Arial"/>
        </w:rPr>
        <w:t>jeudi 5 octobre 2017 avant 12h00.</w:t>
      </w:r>
    </w:p>
    <w:p w:rsidR="00C06D4C" w:rsidRDefault="00C06D4C" w:rsidP="00C06D4C">
      <w:pPr>
        <w:widowControl w:val="0"/>
        <w:jc w:val="both"/>
        <w:rPr>
          <w:rFonts w:ascii="Arial" w:hAnsi="Arial" w:cs="Arial"/>
        </w:rPr>
      </w:pPr>
      <w:r w:rsidRPr="002D42E3">
        <w:rPr>
          <w:rFonts w:ascii="Arial" w:hAnsi="Arial" w:cs="Arial"/>
        </w:rPr>
        <w:t>Des listes di</w:t>
      </w:r>
      <w:r>
        <w:rPr>
          <w:rFonts w:ascii="Arial" w:hAnsi="Arial" w:cs="Arial"/>
        </w:rPr>
        <w:t>s</w:t>
      </w:r>
      <w:r w:rsidRPr="002D42E3">
        <w:rPr>
          <w:rFonts w:ascii="Arial" w:hAnsi="Arial" w:cs="Arial"/>
        </w:rPr>
        <w:t>tinctes doivent être établies pour les titulaires et pour les suppléants.</w:t>
      </w:r>
      <w:r>
        <w:rPr>
          <w:rFonts w:ascii="Arial" w:hAnsi="Arial" w:cs="Arial"/>
        </w:rPr>
        <w:t xml:space="preserve"> Ces listes ne pourront pas comporter plus de noms que de postes à pourvoir.</w:t>
      </w:r>
    </w:p>
    <w:p w:rsidR="00C06D4C" w:rsidRPr="002D42E3" w:rsidRDefault="00C06D4C" w:rsidP="00C06D4C">
      <w:pPr>
        <w:widowControl w:val="0"/>
        <w:jc w:val="both"/>
        <w:rPr>
          <w:rFonts w:ascii="Arial" w:hAnsi="Arial" w:cs="Arial"/>
        </w:rPr>
      </w:pPr>
      <w:r>
        <w:rPr>
          <w:rFonts w:ascii="Arial" w:hAnsi="Arial" w:cs="Arial"/>
        </w:rPr>
        <w:t xml:space="preserve">Les listes doivent être communiquées à la Direction par lettre recommandée, remises contre récépissé en deux exemplaires, ou par courriel à l’adresse : </w:t>
      </w:r>
    </w:p>
    <w:p w:rsidR="00C06D4C" w:rsidRDefault="00C06D4C" w:rsidP="00C06D4C">
      <w:pPr>
        <w:widowControl w:val="0"/>
        <w:jc w:val="both"/>
        <w:rPr>
          <w:rFonts w:ascii="Arial" w:hAnsi="Arial" w:cs="Arial"/>
        </w:rPr>
      </w:pPr>
      <w:r w:rsidRPr="002D42E3">
        <w:rPr>
          <w:rFonts w:ascii="Arial" w:hAnsi="Arial" w:cs="Arial"/>
        </w:rPr>
        <w:t xml:space="preserve">La </w:t>
      </w:r>
      <w:r>
        <w:rPr>
          <w:rFonts w:ascii="Arial" w:hAnsi="Arial" w:cs="Arial"/>
        </w:rPr>
        <w:t>D</w:t>
      </w:r>
      <w:r w:rsidRPr="002D42E3">
        <w:rPr>
          <w:rFonts w:ascii="Arial" w:hAnsi="Arial" w:cs="Arial"/>
        </w:rPr>
        <w:t xml:space="preserve">irection affichera les listes déposées, le jour même </w:t>
      </w:r>
      <w:r>
        <w:rPr>
          <w:rFonts w:ascii="Arial" w:hAnsi="Arial" w:cs="Arial"/>
        </w:rPr>
        <w:t>de</w:t>
      </w:r>
      <w:r w:rsidRPr="002D42E3">
        <w:rPr>
          <w:rFonts w:ascii="Arial" w:hAnsi="Arial" w:cs="Arial"/>
        </w:rPr>
        <w:t xml:space="preserve"> la date limite de dépôt des candidatures</w:t>
      </w:r>
      <w:r>
        <w:rPr>
          <w:rFonts w:ascii="Arial" w:hAnsi="Arial" w:cs="Arial"/>
        </w:rPr>
        <w:t>, et ce dès 14h00</w:t>
      </w:r>
      <w:r w:rsidRPr="002D42E3">
        <w:rPr>
          <w:rFonts w:ascii="Arial" w:hAnsi="Arial" w:cs="Arial"/>
        </w:rPr>
        <w:t xml:space="preserve">, sur les panneaux réservés aux communications de la </w:t>
      </w:r>
      <w:r>
        <w:rPr>
          <w:rFonts w:ascii="Arial" w:hAnsi="Arial" w:cs="Arial"/>
        </w:rPr>
        <w:t>D</w:t>
      </w:r>
      <w:r w:rsidRPr="002D42E3">
        <w:rPr>
          <w:rFonts w:ascii="Arial" w:hAnsi="Arial" w:cs="Arial"/>
        </w:rPr>
        <w:t>irection.</w:t>
      </w:r>
    </w:p>
    <w:p w:rsidR="00C06D4C" w:rsidRDefault="00C06D4C" w:rsidP="00C06D4C">
      <w:pPr>
        <w:widowControl w:val="0"/>
        <w:jc w:val="both"/>
        <w:rPr>
          <w:rFonts w:ascii="Arial" w:hAnsi="Arial" w:cs="Arial"/>
        </w:rPr>
      </w:pPr>
      <w:r>
        <w:rPr>
          <w:rFonts w:ascii="Arial" w:hAnsi="Arial" w:cs="Arial"/>
        </w:rPr>
        <w:t>Si un deuxième tour s’avère nécessaire, les listes déposées restent normalement valables.</w:t>
      </w:r>
    </w:p>
    <w:p w:rsidR="00C06D4C" w:rsidRPr="00376582" w:rsidRDefault="00C06D4C" w:rsidP="00C06D4C">
      <w:pPr>
        <w:widowControl w:val="0"/>
        <w:jc w:val="both"/>
        <w:rPr>
          <w:rFonts w:ascii="Arial" w:hAnsi="Arial" w:cs="Arial"/>
        </w:rPr>
      </w:pPr>
      <w:r>
        <w:rPr>
          <w:rFonts w:ascii="Arial" w:hAnsi="Arial" w:cs="Arial"/>
        </w:rPr>
        <w:t xml:space="preserve">En cas de changement de leur composition, ou de dépôt de nouvelles listes, les modifications doivent être portées à la connaissance de la Direction, dans les formes prévues ci-dessus pour un dépôt au plus tard </w:t>
      </w:r>
      <w:r w:rsidRPr="002D42E3">
        <w:rPr>
          <w:rFonts w:ascii="Arial" w:hAnsi="Arial" w:cs="Arial"/>
        </w:rPr>
        <w:t xml:space="preserve">le </w:t>
      </w:r>
      <w:r w:rsidRPr="00212AE5">
        <w:rPr>
          <w:rFonts w:ascii="Arial" w:hAnsi="Arial" w:cs="Arial"/>
        </w:rPr>
        <w:t>jeudi 19 octobre 2017 jusqu’à 12h00.</w:t>
      </w:r>
    </w:p>
    <w:p w:rsidR="00C06D4C" w:rsidRDefault="00C06D4C" w:rsidP="00C06D4C">
      <w:pPr>
        <w:widowControl w:val="0"/>
        <w:jc w:val="both"/>
        <w:rPr>
          <w:rFonts w:ascii="Arial" w:hAnsi="Arial" w:cs="Arial"/>
        </w:rPr>
      </w:pPr>
      <w:r w:rsidRPr="002D42E3">
        <w:rPr>
          <w:rFonts w:ascii="Arial" w:hAnsi="Arial" w:cs="Arial"/>
        </w:rPr>
        <w:t xml:space="preserve">Les syndicats assureront leur propagande électorale dans le cadre des dispositions légales relatives </w:t>
      </w:r>
      <w:r w:rsidRPr="002D42E3">
        <w:rPr>
          <w:rFonts w:ascii="Arial" w:hAnsi="Arial" w:cs="Arial"/>
        </w:rPr>
        <w:lastRenderedPageBreak/>
        <w:t>au droit syndical.</w:t>
      </w:r>
      <w:r>
        <w:rPr>
          <w:rFonts w:ascii="Arial" w:hAnsi="Arial" w:cs="Arial"/>
        </w:rPr>
        <w:t xml:space="preserve"> L’outil informatique autre que le dépôt des listes avec profession de foi ne sera pas admis. </w:t>
      </w:r>
    </w:p>
    <w:p w:rsidR="00C06D4C" w:rsidRPr="002D42E3" w:rsidRDefault="00C06D4C" w:rsidP="00C06D4C">
      <w:pPr>
        <w:widowControl w:val="0"/>
        <w:jc w:val="both"/>
        <w:rPr>
          <w:rFonts w:ascii="Arial" w:hAnsi="Arial" w:cs="Arial"/>
          <w:b/>
          <w:u w:val="single"/>
        </w:rPr>
      </w:pPr>
      <w:r>
        <w:rPr>
          <w:rFonts w:ascii="Arial" w:hAnsi="Arial" w:cs="Arial"/>
          <w:b/>
          <w:u w:val="single"/>
        </w:rPr>
        <w:t>Article 5 – MOYENS MATÉRIELS de VOTE</w:t>
      </w:r>
    </w:p>
    <w:p w:rsidR="00C06D4C" w:rsidRDefault="00C06D4C" w:rsidP="00C06D4C">
      <w:pPr>
        <w:widowControl w:val="0"/>
        <w:jc w:val="both"/>
        <w:rPr>
          <w:rFonts w:ascii="Arial" w:hAnsi="Arial" w:cs="Arial"/>
        </w:rPr>
      </w:pPr>
      <w:r w:rsidRPr="002D42E3">
        <w:rPr>
          <w:rFonts w:ascii="Arial" w:hAnsi="Arial" w:cs="Arial"/>
        </w:rPr>
        <w:t xml:space="preserve">La </w:t>
      </w:r>
      <w:r>
        <w:rPr>
          <w:rFonts w:ascii="Arial" w:hAnsi="Arial" w:cs="Arial"/>
        </w:rPr>
        <w:t>D</w:t>
      </w:r>
      <w:r w:rsidRPr="002D42E3">
        <w:rPr>
          <w:rFonts w:ascii="Arial" w:hAnsi="Arial" w:cs="Arial"/>
        </w:rPr>
        <w:t>irection assurera l’impression des bulletins. Ces bulletins seront distincts pour l’élection des titulaires et celle des suppléants. Les dimensions des bulletins, leur mode d’impression, la disposition et les caractères seront d’un type uniforme pour toutes les listes. Des bulletins blancs seront mis à disposition.</w:t>
      </w:r>
    </w:p>
    <w:p w:rsidR="00C06D4C" w:rsidRPr="002D42E3" w:rsidRDefault="00C06D4C" w:rsidP="00C06D4C">
      <w:pPr>
        <w:widowControl w:val="0"/>
        <w:jc w:val="both"/>
        <w:rPr>
          <w:rFonts w:ascii="Arial" w:hAnsi="Arial" w:cs="Arial"/>
        </w:rPr>
      </w:pPr>
      <w:r w:rsidRPr="002D42E3">
        <w:rPr>
          <w:rFonts w:ascii="Arial" w:hAnsi="Arial" w:cs="Arial"/>
        </w:rPr>
        <w:t>Toutefois, les bulletins pour l’élection des titulaires et celle des suppléants seront de couleur</w:t>
      </w:r>
      <w:r>
        <w:rPr>
          <w:rFonts w:ascii="Arial" w:hAnsi="Arial" w:cs="Arial"/>
        </w:rPr>
        <w:t>s</w:t>
      </w:r>
      <w:r w:rsidRPr="002D42E3">
        <w:rPr>
          <w:rFonts w:ascii="Arial" w:hAnsi="Arial" w:cs="Arial"/>
        </w:rPr>
        <w:t xml:space="preserve"> différente</w:t>
      </w:r>
      <w:r>
        <w:rPr>
          <w:rFonts w:ascii="Arial" w:hAnsi="Arial" w:cs="Arial"/>
        </w:rPr>
        <w:t>s</w:t>
      </w:r>
      <w:r w:rsidRPr="002D42E3">
        <w:rPr>
          <w:rFonts w:ascii="Arial" w:hAnsi="Arial" w:cs="Arial"/>
        </w:rPr>
        <w:t xml:space="preserve"> et mentionnero</w:t>
      </w:r>
      <w:r>
        <w:rPr>
          <w:rFonts w:ascii="Arial" w:hAnsi="Arial" w:cs="Arial"/>
        </w:rPr>
        <w:t>nt l’appartenance syndicale ou sans étiquette pour le second tour.</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ROSE pour les titulaires</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VERT pour les suppléants</w:t>
      </w:r>
    </w:p>
    <w:p w:rsidR="00C06D4C" w:rsidRDefault="00C06D4C" w:rsidP="00C06D4C">
      <w:pPr>
        <w:widowControl w:val="0"/>
        <w:jc w:val="both"/>
        <w:rPr>
          <w:rFonts w:ascii="Arial" w:hAnsi="Arial" w:cs="Arial"/>
        </w:rPr>
      </w:pPr>
      <w:r>
        <w:rPr>
          <w:rFonts w:ascii="Arial" w:hAnsi="Arial" w:cs="Arial"/>
        </w:rPr>
        <w:t xml:space="preserve">Les enveloppes devant contenir les bulletins seront, elles aussi, de couleurs différentes, correspondant aux bulletins </w:t>
      </w:r>
      <w:r w:rsidR="00212AE5">
        <w:rPr>
          <w:rFonts w:ascii="Arial" w:hAnsi="Arial" w:cs="Arial"/>
        </w:rPr>
        <w:t>qu’elles doivent contenir (ROSE</w:t>
      </w:r>
      <w:r>
        <w:rPr>
          <w:rFonts w:ascii="Arial" w:hAnsi="Arial" w:cs="Arial"/>
        </w:rPr>
        <w:t xml:space="preserve"> ou VERT)</w:t>
      </w:r>
    </w:p>
    <w:p w:rsidR="00C06D4C" w:rsidRDefault="00C06D4C" w:rsidP="00C06D4C">
      <w:pPr>
        <w:widowControl w:val="0"/>
        <w:jc w:val="both"/>
        <w:rPr>
          <w:rFonts w:ascii="Arial" w:hAnsi="Arial" w:cs="Arial"/>
        </w:rPr>
      </w:pPr>
      <w:r w:rsidRPr="002D42E3">
        <w:rPr>
          <w:rFonts w:ascii="Arial" w:hAnsi="Arial" w:cs="Arial"/>
        </w:rPr>
        <w:t>Pour c</w:t>
      </w:r>
      <w:r>
        <w:rPr>
          <w:rFonts w:ascii="Arial" w:hAnsi="Arial" w:cs="Arial"/>
        </w:rPr>
        <w:t>h</w:t>
      </w:r>
      <w:r w:rsidRPr="002D42E3">
        <w:rPr>
          <w:rFonts w:ascii="Arial" w:hAnsi="Arial" w:cs="Arial"/>
        </w:rPr>
        <w:t>acun des deux tours, il y aura un bureau de vote et deux urnes.</w:t>
      </w:r>
      <w:r>
        <w:rPr>
          <w:rFonts w:ascii="Arial" w:hAnsi="Arial" w:cs="Arial"/>
        </w:rPr>
        <w:t xml:space="preserve"> </w:t>
      </w:r>
      <w:r w:rsidRPr="002D42E3">
        <w:rPr>
          <w:rFonts w:ascii="Arial" w:hAnsi="Arial" w:cs="Arial"/>
        </w:rPr>
        <w:t>Chaque urne sera marquée de la couleur correspondante aux enveloppes qui lui sont destinées (titulaires ou suppléants).</w:t>
      </w:r>
    </w:p>
    <w:p w:rsidR="00C06D4C" w:rsidRDefault="00C06D4C" w:rsidP="00C06D4C">
      <w:pPr>
        <w:widowControl w:val="0"/>
        <w:jc w:val="both"/>
        <w:rPr>
          <w:rFonts w:ascii="Arial" w:hAnsi="Arial" w:cs="Arial"/>
          <w:b/>
          <w:u w:val="single"/>
        </w:rPr>
      </w:pPr>
      <w:r w:rsidRPr="002D42E3">
        <w:rPr>
          <w:rFonts w:ascii="Arial" w:hAnsi="Arial" w:cs="Arial"/>
          <w:b/>
          <w:u w:val="single"/>
        </w:rPr>
        <w:t xml:space="preserve">Article </w:t>
      </w:r>
      <w:r>
        <w:rPr>
          <w:rFonts w:ascii="Arial" w:hAnsi="Arial" w:cs="Arial"/>
          <w:b/>
          <w:u w:val="single"/>
        </w:rPr>
        <w:t>6 – BUREAU de VOTE</w:t>
      </w:r>
    </w:p>
    <w:p w:rsidR="00C06D4C" w:rsidRPr="002D42E3" w:rsidRDefault="00C06D4C" w:rsidP="00C06D4C">
      <w:pPr>
        <w:widowControl w:val="0"/>
        <w:jc w:val="both"/>
        <w:rPr>
          <w:rFonts w:ascii="Arial" w:hAnsi="Arial" w:cs="Arial"/>
        </w:rPr>
      </w:pPr>
      <w:r>
        <w:rPr>
          <w:rFonts w:ascii="Arial" w:hAnsi="Arial" w:cs="Arial"/>
        </w:rPr>
        <w:t>Le bureau</w:t>
      </w:r>
      <w:r w:rsidRPr="002D42E3">
        <w:rPr>
          <w:rFonts w:ascii="Arial" w:hAnsi="Arial" w:cs="Arial"/>
        </w:rPr>
        <w:t xml:space="preserve"> de vote ser</w:t>
      </w:r>
      <w:r>
        <w:rPr>
          <w:rFonts w:ascii="Arial" w:hAnsi="Arial" w:cs="Arial"/>
        </w:rPr>
        <w:t xml:space="preserve">a composé de </w:t>
      </w:r>
      <w:r w:rsidR="003647ED">
        <w:rPr>
          <w:rFonts w:ascii="Arial" w:hAnsi="Arial" w:cs="Arial"/>
        </w:rPr>
        <w:t>deux</w:t>
      </w:r>
      <w:r w:rsidRPr="003647ED">
        <w:rPr>
          <w:rFonts w:ascii="Arial" w:hAnsi="Arial" w:cs="Arial"/>
        </w:rPr>
        <w:t xml:space="preserve"> </w:t>
      </w:r>
      <w:r w:rsidR="003647ED">
        <w:rPr>
          <w:rFonts w:ascii="Arial" w:hAnsi="Arial" w:cs="Arial"/>
        </w:rPr>
        <w:t>électeurs : un Président et un</w:t>
      </w:r>
      <w:r w:rsidRPr="003647ED">
        <w:rPr>
          <w:rFonts w:ascii="Arial" w:hAnsi="Arial" w:cs="Arial"/>
        </w:rPr>
        <w:t xml:space="preserve"> assesseur</w:t>
      </w:r>
      <w:r w:rsidRPr="002D42E3">
        <w:rPr>
          <w:rFonts w:ascii="Arial" w:hAnsi="Arial" w:cs="Arial"/>
        </w:rPr>
        <w:t xml:space="preserve"> désigné </w:t>
      </w:r>
      <w:r>
        <w:rPr>
          <w:rFonts w:ascii="Arial" w:hAnsi="Arial" w:cs="Arial"/>
        </w:rPr>
        <w:t xml:space="preserve">2 jours </w:t>
      </w:r>
      <w:r w:rsidRPr="002D42E3">
        <w:rPr>
          <w:rFonts w:ascii="Arial" w:hAnsi="Arial" w:cs="Arial"/>
        </w:rPr>
        <w:t>avant la date du scrutin par les organisations syndicales présentant des candidats et les candidats libres.</w:t>
      </w:r>
    </w:p>
    <w:p w:rsidR="00C06D4C" w:rsidRDefault="00C06D4C" w:rsidP="00C06D4C">
      <w:pPr>
        <w:widowControl w:val="0"/>
        <w:jc w:val="both"/>
        <w:rPr>
          <w:rFonts w:ascii="Arial" w:hAnsi="Arial" w:cs="Arial"/>
        </w:rPr>
      </w:pPr>
      <w:r>
        <w:rPr>
          <w:rFonts w:ascii="Arial" w:hAnsi="Arial" w:cs="Arial"/>
        </w:rPr>
        <w:t>L</w:t>
      </w:r>
      <w:r w:rsidRPr="002D42E3">
        <w:rPr>
          <w:rFonts w:ascii="Arial" w:hAnsi="Arial" w:cs="Arial"/>
        </w:rPr>
        <w:t>a désignation des mem</w:t>
      </w:r>
      <w:r>
        <w:rPr>
          <w:rFonts w:ascii="Arial" w:hAnsi="Arial" w:cs="Arial"/>
        </w:rPr>
        <w:t>bres du bureau est convenue comme suit :</w:t>
      </w:r>
    </w:p>
    <w:p w:rsidR="00C06D4C" w:rsidRDefault="003647ED" w:rsidP="00C06D4C">
      <w:pPr>
        <w:pStyle w:val="Paragraphedeliste"/>
        <w:widowControl w:val="0"/>
        <w:numPr>
          <w:ilvl w:val="0"/>
          <w:numId w:val="1"/>
        </w:numPr>
        <w:jc w:val="both"/>
        <w:rPr>
          <w:rFonts w:ascii="Arial" w:hAnsi="Arial" w:cs="Arial"/>
        </w:rPr>
      </w:pPr>
      <w:proofErr w:type="gramStart"/>
      <w:r>
        <w:rPr>
          <w:rFonts w:ascii="Arial" w:hAnsi="Arial" w:cs="Arial"/>
        </w:rPr>
        <w:t>le</w:t>
      </w:r>
      <w:proofErr w:type="gramEnd"/>
      <w:r w:rsidR="00C06D4C">
        <w:rPr>
          <w:rFonts w:ascii="Arial" w:hAnsi="Arial" w:cs="Arial"/>
        </w:rPr>
        <w:t xml:space="preserve"> salarié</w:t>
      </w:r>
      <w:r>
        <w:rPr>
          <w:rFonts w:ascii="Arial" w:hAnsi="Arial" w:cs="Arial"/>
        </w:rPr>
        <w:t xml:space="preserve"> les plus jeune</w:t>
      </w:r>
      <w:r w:rsidR="00C06D4C">
        <w:rPr>
          <w:rFonts w:ascii="Arial" w:hAnsi="Arial" w:cs="Arial"/>
        </w:rPr>
        <w:t xml:space="preserve"> acceptant les fonctions aux postes d’assesseurs</w:t>
      </w:r>
    </w:p>
    <w:p w:rsidR="00C06D4C" w:rsidRDefault="00C06D4C" w:rsidP="00C06D4C">
      <w:pPr>
        <w:pStyle w:val="Paragraphedeliste"/>
        <w:widowControl w:val="0"/>
        <w:numPr>
          <w:ilvl w:val="0"/>
          <w:numId w:val="1"/>
        </w:numPr>
        <w:jc w:val="both"/>
        <w:rPr>
          <w:rFonts w:ascii="Arial" w:hAnsi="Arial" w:cs="Arial"/>
        </w:rPr>
      </w:pPr>
      <w:proofErr w:type="gramStart"/>
      <w:r w:rsidRPr="000565C4">
        <w:rPr>
          <w:rFonts w:ascii="Arial" w:hAnsi="Arial" w:cs="Arial"/>
        </w:rPr>
        <w:t>le</w:t>
      </w:r>
      <w:proofErr w:type="gramEnd"/>
      <w:r w:rsidRPr="000565C4">
        <w:rPr>
          <w:rFonts w:ascii="Arial" w:hAnsi="Arial" w:cs="Arial"/>
        </w:rPr>
        <w:t xml:space="preserve"> salar</w:t>
      </w:r>
      <w:r>
        <w:rPr>
          <w:rFonts w:ascii="Arial" w:hAnsi="Arial" w:cs="Arial"/>
        </w:rPr>
        <w:t>ié le plus âgé acceptant ces fonctions au poste de Président</w:t>
      </w:r>
      <w:r w:rsidRPr="000565C4">
        <w:rPr>
          <w:rFonts w:ascii="Arial" w:hAnsi="Arial" w:cs="Arial"/>
        </w:rPr>
        <w:t xml:space="preserve"> </w:t>
      </w:r>
      <w:r>
        <w:rPr>
          <w:rFonts w:ascii="Arial" w:hAnsi="Arial" w:cs="Arial"/>
        </w:rPr>
        <w:t>(</w:t>
      </w:r>
      <w:r w:rsidRPr="000565C4">
        <w:rPr>
          <w:rFonts w:ascii="Arial" w:hAnsi="Arial" w:cs="Arial"/>
        </w:rPr>
        <w:t>sous réserve qu’il ne soit pas candidat</w:t>
      </w:r>
      <w:r>
        <w:rPr>
          <w:rFonts w:ascii="Arial" w:hAnsi="Arial" w:cs="Arial"/>
        </w:rPr>
        <w:t>)</w:t>
      </w:r>
    </w:p>
    <w:p w:rsidR="003647ED" w:rsidRPr="003647ED" w:rsidRDefault="003647ED" w:rsidP="003647ED">
      <w:pPr>
        <w:widowControl w:val="0"/>
        <w:jc w:val="both"/>
        <w:rPr>
          <w:rFonts w:ascii="Arial" w:hAnsi="Arial" w:cs="Arial"/>
        </w:rPr>
      </w:pPr>
      <w:r>
        <w:rPr>
          <w:rFonts w:ascii="Arial" w:hAnsi="Arial" w:cs="Arial"/>
        </w:rPr>
        <w:t>En cas de non-acceptation, il revient à la Direction de nommer un assesseur et un Président selon les mêmes critères.</w:t>
      </w:r>
    </w:p>
    <w:p w:rsidR="00C06D4C" w:rsidRDefault="003647ED" w:rsidP="00C06D4C">
      <w:pPr>
        <w:widowControl w:val="0"/>
        <w:jc w:val="both"/>
        <w:rPr>
          <w:rFonts w:ascii="Arial" w:hAnsi="Arial" w:cs="Arial"/>
        </w:rPr>
      </w:pPr>
      <w:r>
        <w:rPr>
          <w:rFonts w:ascii="Arial" w:hAnsi="Arial" w:cs="Arial"/>
        </w:rPr>
        <w:t>L’</w:t>
      </w:r>
      <w:r w:rsidR="00C06D4C">
        <w:rPr>
          <w:rFonts w:ascii="Arial" w:hAnsi="Arial" w:cs="Arial"/>
        </w:rPr>
        <w:t>assesseur pointe</w:t>
      </w:r>
      <w:r w:rsidR="00C06D4C" w:rsidRPr="002D42E3">
        <w:rPr>
          <w:rFonts w:ascii="Arial" w:hAnsi="Arial" w:cs="Arial"/>
        </w:rPr>
        <w:t xml:space="preserve"> sur</w:t>
      </w:r>
      <w:r w:rsidR="00C06D4C">
        <w:rPr>
          <w:rFonts w:ascii="Arial" w:hAnsi="Arial" w:cs="Arial"/>
        </w:rPr>
        <w:t xml:space="preserve"> les</w:t>
      </w:r>
      <w:r w:rsidR="00C06D4C" w:rsidRPr="002D42E3">
        <w:rPr>
          <w:rFonts w:ascii="Arial" w:hAnsi="Arial" w:cs="Arial"/>
        </w:rPr>
        <w:t xml:space="preserve"> deux listes distinctes fournies par la </w:t>
      </w:r>
      <w:r w:rsidR="00C06D4C">
        <w:rPr>
          <w:rFonts w:ascii="Arial" w:hAnsi="Arial" w:cs="Arial"/>
        </w:rPr>
        <w:t>D</w:t>
      </w:r>
      <w:r w:rsidR="00C06D4C" w:rsidRPr="002D42E3">
        <w:rPr>
          <w:rFonts w:ascii="Arial" w:hAnsi="Arial" w:cs="Arial"/>
        </w:rPr>
        <w:t>irection le nom des électeurs ayant voté.</w:t>
      </w:r>
      <w:r w:rsidR="00C06D4C" w:rsidRPr="00434674">
        <w:rPr>
          <w:rFonts w:ascii="Arial" w:hAnsi="Arial" w:cs="Arial"/>
        </w:rPr>
        <w:t xml:space="preserve"> </w:t>
      </w:r>
    </w:p>
    <w:p w:rsidR="00C06D4C" w:rsidRDefault="00C06D4C" w:rsidP="00C06D4C">
      <w:pPr>
        <w:widowControl w:val="0"/>
        <w:jc w:val="both"/>
        <w:rPr>
          <w:rFonts w:ascii="Arial" w:hAnsi="Arial" w:cs="Arial"/>
        </w:rPr>
      </w:pPr>
      <w:r w:rsidRPr="002D42E3">
        <w:rPr>
          <w:rFonts w:ascii="Arial" w:hAnsi="Arial" w:cs="Arial"/>
        </w:rPr>
        <w:t>A l’issue du scrutin, le bureau de vote procède au dépouillement, proclame les résultats et signe les procès-verbaux relatant les élections.</w:t>
      </w:r>
    </w:p>
    <w:p w:rsidR="00C06D4C" w:rsidRPr="002D42E3" w:rsidRDefault="00C06D4C" w:rsidP="00C06D4C">
      <w:pPr>
        <w:widowControl w:val="0"/>
        <w:jc w:val="both"/>
        <w:rPr>
          <w:rFonts w:ascii="Arial" w:hAnsi="Arial" w:cs="Arial"/>
        </w:rPr>
      </w:pPr>
      <w:r>
        <w:rPr>
          <w:rFonts w:ascii="Arial" w:hAnsi="Arial" w:cs="Arial"/>
        </w:rPr>
        <w:t>Un représentant de chaque liste de candidats, membre du personnel, peut assister aux opérations électorales.</w:t>
      </w:r>
    </w:p>
    <w:p w:rsidR="00C06D4C" w:rsidRDefault="00C06D4C" w:rsidP="00C06D4C">
      <w:pPr>
        <w:widowControl w:val="0"/>
        <w:jc w:val="both"/>
        <w:rPr>
          <w:rFonts w:ascii="Arial" w:hAnsi="Arial" w:cs="Arial"/>
        </w:rPr>
      </w:pPr>
      <w:r w:rsidRPr="002D42E3">
        <w:rPr>
          <w:rFonts w:ascii="Arial" w:hAnsi="Arial" w:cs="Arial"/>
        </w:rPr>
        <w:t xml:space="preserve">Un représentant de la </w:t>
      </w:r>
      <w:r>
        <w:rPr>
          <w:rFonts w:ascii="Arial" w:hAnsi="Arial" w:cs="Arial"/>
        </w:rPr>
        <w:t>D</w:t>
      </w:r>
      <w:r w:rsidRPr="002D42E3">
        <w:rPr>
          <w:rFonts w:ascii="Arial" w:hAnsi="Arial" w:cs="Arial"/>
        </w:rPr>
        <w:t>irection assiste aux opérations électorales.</w:t>
      </w:r>
    </w:p>
    <w:p w:rsidR="00C06D4C" w:rsidRDefault="00C06D4C" w:rsidP="00C06D4C">
      <w:pPr>
        <w:widowControl w:val="0"/>
        <w:jc w:val="both"/>
        <w:rPr>
          <w:rFonts w:ascii="Arial" w:hAnsi="Arial" w:cs="Arial"/>
        </w:rPr>
      </w:pPr>
      <w:r>
        <w:rPr>
          <w:rFonts w:ascii="Arial" w:hAnsi="Arial" w:cs="Arial"/>
        </w:rPr>
        <w:t>Ces personnes n’ont aucune voix délibérative, mais peuvent aider aux opérations de dépouillement.</w:t>
      </w:r>
    </w:p>
    <w:p w:rsidR="003647ED" w:rsidRDefault="003647ED" w:rsidP="00C06D4C">
      <w:pPr>
        <w:widowControl w:val="0"/>
        <w:jc w:val="both"/>
        <w:rPr>
          <w:rFonts w:ascii="Arial" w:hAnsi="Arial" w:cs="Arial"/>
        </w:rPr>
      </w:pPr>
    </w:p>
    <w:p w:rsidR="00C06D4C" w:rsidRDefault="00C06D4C" w:rsidP="00C06D4C">
      <w:pPr>
        <w:widowControl w:val="0"/>
        <w:jc w:val="both"/>
        <w:rPr>
          <w:rFonts w:ascii="Arial" w:hAnsi="Arial" w:cs="Arial"/>
          <w:b/>
          <w:u w:val="single"/>
        </w:rPr>
      </w:pPr>
      <w:r w:rsidRPr="002D42E3">
        <w:rPr>
          <w:rFonts w:ascii="Arial" w:hAnsi="Arial" w:cs="Arial"/>
          <w:b/>
          <w:u w:val="single"/>
        </w:rPr>
        <w:t>A</w:t>
      </w:r>
      <w:r>
        <w:rPr>
          <w:rFonts w:ascii="Arial" w:hAnsi="Arial" w:cs="Arial"/>
          <w:b/>
          <w:u w:val="single"/>
        </w:rPr>
        <w:t>rticle 7 – MODALITÉS du SRUCTIN et DÉPOUILLEMENT</w:t>
      </w:r>
    </w:p>
    <w:p w:rsidR="00C06D4C" w:rsidRDefault="00C06D4C" w:rsidP="00C06D4C">
      <w:pPr>
        <w:widowControl w:val="0"/>
        <w:jc w:val="both"/>
        <w:rPr>
          <w:rFonts w:ascii="Arial" w:hAnsi="Arial" w:cs="Arial"/>
        </w:rPr>
      </w:pPr>
      <w:r w:rsidRPr="00434674">
        <w:rPr>
          <w:rFonts w:ascii="Arial" w:hAnsi="Arial" w:cs="Arial"/>
        </w:rPr>
        <w:lastRenderedPageBreak/>
        <w:t xml:space="preserve">Les bulletins </w:t>
      </w:r>
      <w:r>
        <w:rPr>
          <w:rFonts w:ascii="Arial" w:hAnsi="Arial" w:cs="Arial"/>
        </w:rPr>
        <w:t>de vote et enveloppes seront à la disposition des électeurs à proximité des isoloirs.</w:t>
      </w:r>
    </w:p>
    <w:p w:rsidR="00C06D4C" w:rsidRDefault="00C06D4C" w:rsidP="00C06D4C">
      <w:pPr>
        <w:widowControl w:val="0"/>
        <w:jc w:val="both"/>
        <w:rPr>
          <w:rFonts w:ascii="Arial" w:hAnsi="Arial" w:cs="Arial"/>
        </w:rPr>
      </w:pPr>
      <w:r>
        <w:rPr>
          <w:rFonts w:ascii="Arial" w:hAnsi="Arial" w:cs="Arial"/>
        </w:rPr>
        <w:t>Le passage par l’isoloir est obligatoire sous peine de nullité du vote.</w:t>
      </w:r>
    </w:p>
    <w:p w:rsidR="00C06D4C" w:rsidRDefault="00C06D4C" w:rsidP="00C06D4C">
      <w:pPr>
        <w:widowControl w:val="0"/>
        <w:jc w:val="both"/>
        <w:rPr>
          <w:rFonts w:ascii="Arial" w:hAnsi="Arial" w:cs="Arial"/>
        </w:rPr>
      </w:pPr>
      <w:r>
        <w:rPr>
          <w:rFonts w:ascii="Arial" w:hAnsi="Arial" w:cs="Arial"/>
        </w:rPr>
        <w:t>Le panache et le raturage entraîne la nullité du bulletin.</w:t>
      </w:r>
    </w:p>
    <w:p w:rsidR="00C06D4C" w:rsidRDefault="00C06D4C" w:rsidP="00C06D4C">
      <w:pPr>
        <w:widowControl w:val="0"/>
        <w:jc w:val="both"/>
        <w:rPr>
          <w:rFonts w:ascii="Arial" w:hAnsi="Arial" w:cs="Arial"/>
        </w:rPr>
      </w:pPr>
      <w:r>
        <w:rPr>
          <w:rFonts w:ascii="Arial" w:hAnsi="Arial" w:cs="Arial"/>
        </w:rPr>
        <w:t>En matière de nullité du bulletin, le droit commun sera appliqué.</w:t>
      </w:r>
    </w:p>
    <w:p w:rsidR="00C06D4C" w:rsidRDefault="00C06D4C" w:rsidP="00C06D4C">
      <w:pPr>
        <w:widowControl w:val="0"/>
        <w:jc w:val="both"/>
        <w:rPr>
          <w:rFonts w:ascii="Arial" w:hAnsi="Arial" w:cs="Arial"/>
        </w:rPr>
      </w:pPr>
      <w:r>
        <w:rPr>
          <w:rFonts w:ascii="Arial" w:hAnsi="Arial" w:cs="Arial"/>
        </w:rPr>
        <w:t xml:space="preserve">Seront notamment réputés nuls : </w:t>
      </w:r>
    </w:p>
    <w:p w:rsidR="00C06D4C" w:rsidRPr="00085F28" w:rsidRDefault="00C06D4C" w:rsidP="00C06D4C">
      <w:pPr>
        <w:pStyle w:val="Paragraphedeliste"/>
        <w:widowControl w:val="0"/>
        <w:numPr>
          <w:ilvl w:val="0"/>
          <w:numId w:val="1"/>
        </w:numPr>
        <w:jc w:val="both"/>
        <w:rPr>
          <w:rFonts w:ascii="Arial" w:hAnsi="Arial" w:cs="Arial"/>
        </w:rPr>
      </w:pPr>
      <w:r w:rsidRPr="00085F28">
        <w:rPr>
          <w:rFonts w:ascii="Arial" w:hAnsi="Arial" w:cs="Arial"/>
        </w:rPr>
        <w:t>Deux bulletins de listes différentes dans une même enveloppe</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L’interversion des bulletins de vote « Titulaires » « Suppléants »</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Les enveloppes vides</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Les bulletins déchirés, signés, raturés, tâchés ou portant des inscriptions ou des signes distinctifs.</w:t>
      </w:r>
    </w:p>
    <w:p w:rsidR="003647ED" w:rsidRDefault="003647ED" w:rsidP="003647ED">
      <w:pPr>
        <w:pStyle w:val="Paragraphedeliste"/>
        <w:widowControl w:val="0"/>
        <w:jc w:val="both"/>
        <w:rPr>
          <w:rFonts w:ascii="Arial" w:hAnsi="Arial" w:cs="Arial"/>
        </w:rPr>
      </w:pPr>
    </w:p>
    <w:p w:rsidR="00C06D4C" w:rsidRDefault="00C06D4C" w:rsidP="00C06D4C">
      <w:pPr>
        <w:widowControl w:val="0"/>
        <w:jc w:val="both"/>
        <w:rPr>
          <w:rFonts w:ascii="Arial" w:hAnsi="Arial" w:cs="Arial"/>
          <w:b/>
          <w:u w:val="single"/>
        </w:rPr>
      </w:pPr>
      <w:r>
        <w:rPr>
          <w:rFonts w:ascii="Arial" w:hAnsi="Arial" w:cs="Arial"/>
          <w:b/>
          <w:u w:val="single"/>
        </w:rPr>
        <w:t xml:space="preserve">Article </w:t>
      </w:r>
      <w:r w:rsidR="003647ED">
        <w:rPr>
          <w:rFonts w:ascii="Arial" w:hAnsi="Arial" w:cs="Arial"/>
          <w:b/>
          <w:u w:val="single"/>
        </w:rPr>
        <w:t>8</w:t>
      </w:r>
      <w:r>
        <w:rPr>
          <w:rFonts w:ascii="Arial" w:hAnsi="Arial" w:cs="Arial"/>
          <w:b/>
          <w:u w:val="single"/>
        </w:rPr>
        <w:t xml:space="preserve"> – VOTE par </w:t>
      </w:r>
      <w:r w:rsidR="00F076BE">
        <w:rPr>
          <w:rFonts w:ascii="Arial" w:hAnsi="Arial" w:cs="Arial"/>
          <w:b/>
          <w:u w:val="single"/>
        </w:rPr>
        <w:t xml:space="preserve">CORRESPONDANCE </w:t>
      </w:r>
    </w:p>
    <w:p w:rsidR="00C06D4C" w:rsidRDefault="00C06D4C" w:rsidP="00C06D4C">
      <w:pPr>
        <w:widowControl w:val="0"/>
        <w:jc w:val="both"/>
        <w:rPr>
          <w:rFonts w:ascii="Arial" w:hAnsi="Arial" w:cs="Arial"/>
        </w:rPr>
      </w:pPr>
      <w:r w:rsidRPr="00467EDA">
        <w:rPr>
          <w:rFonts w:ascii="Arial" w:hAnsi="Arial" w:cs="Arial"/>
        </w:rPr>
        <w:t>Le personnel absent</w:t>
      </w:r>
      <w:r>
        <w:rPr>
          <w:rFonts w:ascii="Arial" w:hAnsi="Arial" w:cs="Arial"/>
        </w:rPr>
        <w:t xml:space="preserve"> le jour du scrutin, dont l’absence est connue de l’entreprise au jour de l’envoi du matériel de vote pourra voter par correspondance.</w:t>
      </w:r>
    </w:p>
    <w:p w:rsidR="00C06D4C" w:rsidRDefault="00C06D4C" w:rsidP="00C06D4C">
      <w:pPr>
        <w:widowControl w:val="0"/>
        <w:jc w:val="both"/>
        <w:rPr>
          <w:rFonts w:ascii="Arial" w:hAnsi="Arial" w:cs="Arial"/>
        </w:rPr>
      </w:pPr>
      <w:r>
        <w:rPr>
          <w:rFonts w:ascii="Arial" w:hAnsi="Arial" w:cs="Arial"/>
        </w:rPr>
        <w:t xml:space="preserve">A cet effet, il sera adressé au(x) salarié(s) identifié(s), 7 jours avant la date du chaque scrutin : </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1 enveloppe préaffran</w:t>
      </w:r>
      <w:r w:rsidRPr="00467EDA">
        <w:rPr>
          <w:rFonts w:ascii="Arial" w:hAnsi="Arial" w:cs="Arial"/>
        </w:rPr>
        <w:t>c</w:t>
      </w:r>
      <w:r>
        <w:rPr>
          <w:rFonts w:ascii="Arial" w:hAnsi="Arial" w:cs="Arial"/>
        </w:rPr>
        <w:t>h</w:t>
      </w:r>
      <w:r w:rsidRPr="00467EDA">
        <w:rPr>
          <w:rFonts w:ascii="Arial" w:hAnsi="Arial" w:cs="Arial"/>
        </w:rPr>
        <w:t>ie à l’</w:t>
      </w:r>
      <w:r>
        <w:rPr>
          <w:rFonts w:ascii="Arial" w:hAnsi="Arial" w:cs="Arial"/>
        </w:rPr>
        <w:t>adresse du bureau de vote et</w:t>
      </w:r>
      <w:r w:rsidRPr="00467EDA">
        <w:rPr>
          <w:rFonts w:ascii="Arial" w:hAnsi="Arial" w:cs="Arial"/>
        </w:rPr>
        <w:t xml:space="preserve"> portant la mention </w:t>
      </w:r>
      <w:r>
        <w:rPr>
          <w:rFonts w:ascii="Arial" w:hAnsi="Arial" w:cs="Arial"/>
        </w:rPr>
        <w:t>« </w:t>
      </w:r>
      <w:r w:rsidRPr="00467EDA">
        <w:rPr>
          <w:rFonts w:ascii="Arial" w:hAnsi="Arial" w:cs="Arial"/>
        </w:rPr>
        <w:t>élections professionnelles ne pas ouvrir</w:t>
      </w:r>
      <w:r>
        <w:rPr>
          <w:rFonts w:ascii="Arial" w:hAnsi="Arial" w:cs="Arial"/>
        </w:rPr>
        <w:t> ». Au dos de cette enveloppe le nom du salarié sera inscrit et celui-ci devra la signer obligatoirement sous peine de nullité.</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Bulletins et enveloppes correspondant aux titulaires et aux suppléants.</w:t>
      </w:r>
    </w:p>
    <w:p w:rsidR="00C06D4C" w:rsidRDefault="00C06D4C" w:rsidP="00C06D4C">
      <w:pPr>
        <w:widowControl w:val="0"/>
        <w:jc w:val="both"/>
        <w:rPr>
          <w:rFonts w:ascii="Arial" w:hAnsi="Arial" w:cs="Arial"/>
        </w:rPr>
      </w:pPr>
      <w:r>
        <w:rPr>
          <w:rFonts w:ascii="Arial" w:hAnsi="Arial" w:cs="Arial"/>
        </w:rPr>
        <w:t>Dans tous les cas, le vote physique prévaut sur le vote par correspondance.</w:t>
      </w:r>
    </w:p>
    <w:p w:rsidR="00C06D4C" w:rsidRPr="00C42126" w:rsidRDefault="00C06D4C" w:rsidP="00C06D4C">
      <w:pPr>
        <w:widowControl w:val="0"/>
        <w:jc w:val="both"/>
        <w:rPr>
          <w:rFonts w:ascii="Arial" w:hAnsi="Arial" w:cs="Arial"/>
        </w:rPr>
      </w:pPr>
      <w:r>
        <w:rPr>
          <w:rFonts w:ascii="Arial" w:hAnsi="Arial" w:cs="Arial"/>
        </w:rPr>
        <w:t>Toute enveloppe arrivant après la fermeture du bureau de vote ne sera pas comptabilisée.</w:t>
      </w:r>
    </w:p>
    <w:p w:rsidR="00C06D4C" w:rsidRDefault="00C06D4C" w:rsidP="00C06D4C">
      <w:pPr>
        <w:widowControl w:val="0"/>
        <w:jc w:val="both"/>
        <w:rPr>
          <w:rFonts w:ascii="Arial" w:hAnsi="Arial" w:cs="Arial"/>
          <w:b/>
          <w:u w:val="single"/>
        </w:rPr>
      </w:pPr>
      <w:r>
        <w:rPr>
          <w:rFonts w:ascii="Arial" w:hAnsi="Arial" w:cs="Arial"/>
          <w:b/>
          <w:u w:val="single"/>
        </w:rPr>
        <w:t>A</w:t>
      </w:r>
      <w:r w:rsidRPr="00B83BCF">
        <w:rPr>
          <w:rFonts w:ascii="Arial" w:hAnsi="Arial" w:cs="Arial"/>
          <w:b/>
          <w:u w:val="single"/>
        </w:rPr>
        <w:t xml:space="preserve">rticle </w:t>
      </w:r>
      <w:proofErr w:type="gramStart"/>
      <w:r w:rsidR="003647ED">
        <w:rPr>
          <w:rFonts w:ascii="Arial" w:hAnsi="Arial" w:cs="Arial"/>
          <w:b/>
          <w:u w:val="single"/>
        </w:rPr>
        <w:t>9</w:t>
      </w:r>
      <w:r>
        <w:rPr>
          <w:rFonts w:ascii="Arial" w:hAnsi="Arial" w:cs="Arial"/>
          <w:b/>
          <w:u w:val="single"/>
        </w:rPr>
        <w:t xml:space="preserve"> </w:t>
      </w:r>
      <w:r w:rsidRPr="00B83BCF">
        <w:rPr>
          <w:rFonts w:ascii="Arial" w:hAnsi="Arial" w:cs="Arial"/>
          <w:b/>
          <w:u w:val="single"/>
        </w:rPr>
        <w:t xml:space="preserve"> –</w:t>
      </w:r>
      <w:proofErr w:type="gramEnd"/>
      <w:r w:rsidRPr="00B83BCF">
        <w:rPr>
          <w:rFonts w:ascii="Arial" w:hAnsi="Arial" w:cs="Arial"/>
          <w:b/>
          <w:u w:val="single"/>
        </w:rPr>
        <w:t xml:space="preserve"> </w:t>
      </w:r>
      <w:r>
        <w:rPr>
          <w:rFonts w:ascii="Arial" w:hAnsi="Arial" w:cs="Arial"/>
          <w:b/>
          <w:u w:val="single"/>
        </w:rPr>
        <w:t>DUREE et PUBLICITE</w:t>
      </w:r>
    </w:p>
    <w:p w:rsidR="00C06D4C" w:rsidRDefault="00C06D4C" w:rsidP="00C06D4C">
      <w:pPr>
        <w:widowControl w:val="0"/>
        <w:jc w:val="both"/>
        <w:rPr>
          <w:rFonts w:ascii="Arial" w:hAnsi="Arial" w:cs="Arial"/>
        </w:rPr>
      </w:pPr>
      <w:r>
        <w:rPr>
          <w:rFonts w:ascii="Arial" w:hAnsi="Arial" w:cs="Arial"/>
        </w:rPr>
        <w:t>Le présent protocole d’accord est conclu pour les élections des délégués du personnel pour une durée de 4 ans maximum.</w:t>
      </w:r>
    </w:p>
    <w:p w:rsidR="00C06D4C" w:rsidRDefault="00C06D4C" w:rsidP="00C06D4C">
      <w:pPr>
        <w:widowControl w:val="0"/>
        <w:jc w:val="both"/>
        <w:rPr>
          <w:rFonts w:ascii="Arial" w:hAnsi="Arial" w:cs="Arial"/>
        </w:rPr>
      </w:pPr>
      <w:r>
        <w:rPr>
          <w:rFonts w:ascii="Arial" w:hAnsi="Arial" w:cs="Arial"/>
        </w:rPr>
        <w:t>Diffusion du protocole :</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1 exemplaire original à adresser à la DIRECCTE</w:t>
      </w:r>
    </w:p>
    <w:p w:rsidR="00C06D4C" w:rsidRDefault="00C06D4C" w:rsidP="00C06D4C">
      <w:pPr>
        <w:pStyle w:val="Paragraphedeliste"/>
        <w:widowControl w:val="0"/>
        <w:numPr>
          <w:ilvl w:val="0"/>
          <w:numId w:val="1"/>
        </w:numPr>
        <w:jc w:val="both"/>
        <w:rPr>
          <w:rFonts w:ascii="Arial" w:hAnsi="Arial" w:cs="Arial"/>
        </w:rPr>
      </w:pPr>
      <w:r>
        <w:rPr>
          <w:rFonts w:ascii="Arial" w:hAnsi="Arial" w:cs="Arial"/>
        </w:rPr>
        <w:t>1 exemplaire original à conserver par la Direction (+ 1 photocopie pour affichage)</w:t>
      </w:r>
    </w:p>
    <w:p w:rsidR="00C06D4C" w:rsidRPr="00401894" w:rsidRDefault="00C06D4C" w:rsidP="00C06D4C">
      <w:pPr>
        <w:pStyle w:val="Paragraphedeliste"/>
        <w:widowControl w:val="0"/>
        <w:numPr>
          <w:ilvl w:val="0"/>
          <w:numId w:val="1"/>
        </w:numPr>
        <w:jc w:val="both"/>
        <w:rPr>
          <w:rFonts w:ascii="Arial" w:hAnsi="Arial" w:cs="Arial"/>
        </w:rPr>
      </w:pPr>
      <w:r>
        <w:rPr>
          <w:rFonts w:ascii="Arial" w:hAnsi="Arial" w:cs="Arial"/>
        </w:rPr>
        <w:t>1 exemplaire original pour chaque organisation(s) syndicale(s) signataire(s)</w:t>
      </w:r>
    </w:p>
    <w:p w:rsidR="00C06D4C" w:rsidRDefault="00C06D4C" w:rsidP="00C06D4C">
      <w:pPr>
        <w:widowControl w:val="0"/>
        <w:jc w:val="both"/>
        <w:rPr>
          <w:rFonts w:ascii="Arial" w:hAnsi="Arial" w:cs="Arial"/>
        </w:rPr>
      </w:pPr>
      <w:r>
        <w:rPr>
          <w:rFonts w:ascii="Arial" w:hAnsi="Arial" w:cs="Arial"/>
        </w:rPr>
        <w:t xml:space="preserve">Les PV seront remplis et signés par tous les membres du bureau de vote. </w:t>
      </w:r>
    </w:p>
    <w:p w:rsidR="004E681C" w:rsidRDefault="004E681C" w:rsidP="00C06D4C">
      <w:pPr>
        <w:widowControl w:val="0"/>
        <w:jc w:val="both"/>
        <w:rPr>
          <w:rFonts w:ascii="Arial" w:hAnsi="Arial" w:cs="Arial"/>
        </w:rPr>
      </w:pPr>
    </w:p>
    <w:p w:rsidR="004E681C" w:rsidRDefault="004E681C" w:rsidP="00C06D4C">
      <w:pPr>
        <w:widowControl w:val="0"/>
        <w:jc w:val="both"/>
        <w:rPr>
          <w:rFonts w:ascii="Arial" w:hAnsi="Arial" w:cs="Arial"/>
        </w:rPr>
      </w:pPr>
    </w:p>
    <w:p w:rsidR="004E681C" w:rsidRDefault="004E681C" w:rsidP="00C06D4C">
      <w:pPr>
        <w:widowControl w:val="0"/>
        <w:jc w:val="both"/>
        <w:rPr>
          <w:rFonts w:ascii="Arial" w:hAnsi="Arial" w:cs="Arial"/>
        </w:rPr>
      </w:pPr>
    </w:p>
    <w:p w:rsidR="00C06D4C" w:rsidRDefault="00C06D4C" w:rsidP="00C06D4C">
      <w:pPr>
        <w:widowControl w:val="0"/>
        <w:jc w:val="both"/>
        <w:rPr>
          <w:rFonts w:ascii="Arial" w:hAnsi="Arial" w:cs="Arial"/>
        </w:rPr>
      </w:pPr>
      <w:r>
        <w:rPr>
          <w:rFonts w:ascii="Arial" w:hAnsi="Arial" w:cs="Arial"/>
        </w:rPr>
        <w:t xml:space="preserve">Les PV obtenus sur le site </w:t>
      </w:r>
      <w:hyperlink r:id="rId8" w:history="1">
        <w:r w:rsidRPr="00E26591">
          <w:rPr>
            <w:rStyle w:val="Lienhypertexte"/>
            <w:rFonts w:ascii="Arial" w:hAnsi="Arial" w:cs="Arial"/>
          </w:rPr>
          <w:t>https://www.elections-professionelles.travail.gouv.fr</w:t>
        </w:r>
      </w:hyperlink>
      <w:r>
        <w:rPr>
          <w:rFonts w:ascii="Arial" w:hAnsi="Arial" w:cs="Arial"/>
        </w:rPr>
        <w:t xml:space="preserve"> seront adressés au </w:t>
      </w:r>
      <w:r>
        <w:rPr>
          <w:rFonts w:ascii="Arial" w:hAnsi="Arial" w:cs="Arial"/>
        </w:rPr>
        <w:lastRenderedPageBreak/>
        <w:t>plus tard 15 jours après chaque scrutin par la Direction :</w:t>
      </w:r>
    </w:p>
    <w:p w:rsidR="00C06D4C" w:rsidRPr="008A3AF5" w:rsidRDefault="00C06D4C" w:rsidP="00C06D4C">
      <w:pPr>
        <w:pStyle w:val="Paragraphedeliste"/>
        <w:widowControl w:val="0"/>
        <w:numPr>
          <w:ilvl w:val="0"/>
          <w:numId w:val="1"/>
        </w:numPr>
        <w:jc w:val="both"/>
        <w:rPr>
          <w:rFonts w:ascii="Arial" w:hAnsi="Arial" w:cs="Arial"/>
        </w:rPr>
      </w:pPr>
      <w:r w:rsidRPr="008A3AF5">
        <w:rPr>
          <w:rFonts w:ascii="Arial" w:hAnsi="Arial" w:cs="Arial"/>
        </w:rPr>
        <w:t>1 exemplaire à la DIRECCTE</w:t>
      </w:r>
      <w:r>
        <w:rPr>
          <w:rFonts w:ascii="Arial" w:hAnsi="Arial" w:cs="Arial"/>
        </w:rPr>
        <w:t xml:space="preserve"> en LRAR</w:t>
      </w:r>
    </w:p>
    <w:p w:rsidR="00C06D4C" w:rsidRPr="00401894" w:rsidRDefault="00C06D4C" w:rsidP="00C06D4C">
      <w:pPr>
        <w:pStyle w:val="Paragraphedeliste"/>
        <w:widowControl w:val="0"/>
        <w:numPr>
          <w:ilvl w:val="0"/>
          <w:numId w:val="1"/>
        </w:numPr>
        <w:spacing w:after="0"/>
        <w:jc w:val="both"/>
        <w:rPr>
          <w:rFonts w:ascii="Arial" w:hAnsi="Arial" w:cs="Arial"/>
        </w:rPr>
      </w:pPr>
      <w:r w:rsidRPr="00401894">
        <w:rPr>
          <w:rFonts w:ascii="Arial" w:hAnsi="Arial" w:cs="Arial"/>
        </w:rPr>
        <w:t xml:space="preserve">1 exemplaire au CTEP (Centre de Traitement des Elections Professionnelles) en LRAR à l’adresse : </w:t>
      </w:r>
      <w:r>
        <w:rPr>
          <w:rFonts w:ascii="Arial" w:hAnsi="Arial" w:cs="Arial"/>
        </w:rPr>
        <w:tab/>
      </w:r>
      <w:r w:rsidRPr="00401894">
        <w:rPr>
          <w:rFonts w:ascii="Arial" w:hAnsi="Arial" w:cs="Arial"/>
        </w:rPr>
        <w:t>CTEP</w:t>
      </w:r>
    </w:p>
    <w:p w:rsidR="00C06D4C" w:rsidRDefault="00C06D4C" w:rsidP="00C06D4C">
      <w:pPr>
        <w:widowControl w:val="0"/>
        <w:spacing w:after="0"/>
        <w:ind w:left="1416" w:firstLine="708"/>
        <w:jc w:val="both"/>
        <w:rPr>
          <w:rFonts w:ascii="Arial" w:hAnsi="Arial" w:cs="Arial"/>
        </w:rPr>
      </w:pPr>
      <w:r>
        <w:rPr>
          <w:rFonts w:ascii="Arial" w:hAnsi="Arial" w:cs="Arial"/>
        </w:rPr>
        <w:t>TSA 79014</w:t>
      </w:r>
    </w:p>
    <w:p w:rsidR="00C06D4C" w:rsidRDefault="00C06D4C" w:rsidP="00C06D4C">
      <w:pPr>
        <w:widowControl w:val="0"/>
        <w:spacing w:after="0"/>
        <w:ind w:left="1416" w:firstLine="708"/>
        <w:jc w:val="both"/>
        <w:rPr>
          <w:rFonts w:ascii="Arial" w:hAnsi="Arial" w:cs="Arial"/>
        </w:rPr>
      </w:pPr>
      <w:r>
        <w:rPr>
          <w:rFonts w:ascii="Arial" w:hAnsi="Arial" w:cs="Arial"/>
        </w:rPr>
        <w:t>76934 ROUEN Cedex 9</w:t>
      </w:r>
    </w:p>
    <w:p w:rsidR="00C06D4C" w:rsidRDefault="00C06D4C" w:rsidP="00C06D4C">
      <w:pPr>
        <w:widowControl w:val="0"/>
        <w:jc w:val="both"/>
        <w:rPr>
          <w:rFonts w:ascii="Arial" w:hAnsi="Arial" w:cs="Arial"/>
        </w:rPr>
      </w:pPr>
    </w:p>
    <w:p w:rsidR="00C06D4C" w:rsidRPr="008A3AF5" w:rsidRDefault="00C06D4C" w:rsidP="00C06D4C">
      <w:pPr>
        <w:widowControl w:val="0"/>
        <w:jc w:val="both"/>
        <w:rPr>
          <w:rFonts w:ascii="Arial" w:hAnsi="Arial" w:cs="Arial"/>
        </w:rPr>
      </w:pPr>
      <w:r>
        <w:rPr>
          <w:rFonts w:ascii="Arial" w:hAnsi="Arial" w:cs="Arial"/>
        </w:rPr>
        <w:t>Fait</w:t>
      </w:r>
      <w:r w:rsidRPr="008A3AF5">
        <w:rPr>
          <w:rFonts w:ascii="Arial" w:hAnsi="Arial" w:cs="Arial"/>
        </w:rPr>
        <w:t xml:space="preserve"> à Villeneuve d’Ascq, le </w:t>
      </w:r>
    </w:p>
    <w:p w:rsidR="00C06D4C" w:rsidRDefault="00C06D4C" w:rsidP="00C06D4C">
      <w:pPr>
        <w:widowControl w:val="0"/>
        <w:spacing w:line="0" w:lineRule="atLeast"/>
        <w:jc w:val="both"/>
        <w:rPr>
          <w:rFonts w:ascii="Arial" w:hAnsi="Arial" w:cs="Arial"/>
        </w:rPr>
      </w:pPr>
      <w:r>
        <w:rPr>
          <w:rFonts w:ascii="Arial" w:hAnsi="Arial" w:cs="Arial"/>
        </w:rPr>
        <w:t xml:space="preserve">En 3 exemplaires </w:t>
      </w:r>
    </w:p>
    <w:p w:rsidR="00C06D4C" w:rsidRDefault="00C06D4C" w:rsidP="00C06D4C">
      <w:pPr>
        <w:widowControl w:val="0"/>
        <w:spacing w:line="0" w:lineRule="atLeast"/>
        <w:jc w:val="both"/>
        <w:rPr>
          <w:rFonts w:ascii="Arial" w:hAnsi="Arial" w:cs="Arial"/>
        </w:rPr>
      </w:pPr>
      <w:r>
        <w:rPr>
          <w:rFonts w:ascii="Arial" w:hAnsi="Arial" w:cs="Arial"/>
        </w:rPr>
        <w:t xml:space="preserve">Dont un pour chaque partie </w:t>
      </w:r>
    </w:p>
    <w:p w:rsidR="00C06D4C" w:rsidRDefault="00C06D4C" w:rsidP="00C06D4C">
      <w:pPr>
        <w:widowControl w:val="0"/>
        <w:spacing w:line="0" w:lineRule="atLeast"/>
        <w:jc w:val="both"/>
        <w:rPr>
          <w:rFonts w:ascii="Arial" w:hAnsi="Arial" w:cs="Arial"/>
        </w:rPr>
      </w:pPr>
      <w:r>
        <w:rPr>
          <w:rFonts w:ascii="Arial" w:hAnsi="Arial" w:cs="Arial"/>
        </w:rPr>
        <w:t>Pour le(s) syndicat(s)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Pour l’entreprise : </w:t>
      </w:r>
    </w:p>
    <w:p w:rsidR="00C06D4C" w:rsidRPr="00863087" w:rsidRDefault="004E681C" w:rsidP="00C06D4C">
      <w:pPr>
        <w:widowControl w:val="0"/>
        <w:spacing w:line="0" w:lineRule="atLeast"/>
        <w:jc w:val="both"/>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06D4C" w:rsidRDefault="00C06D4C" w:rsidP="000A32FF">
      <w:pPr>
        <w:widowControl w:val="0"/>
        <w:jc w:val="both"/>
        <w:rPr>
          <w:rFonts w:ascii="Arial" w:hAnsi="Arial" w:cs="Arial"/>
        </w:rPr>
      </w:pPr>
    </w:p>
    <w:p w:rsidR="00C06D4C" w:rsidRDefault="00C06D4C" w:rsidP="000A32FF">
      <w:pPr>
        <w:widowControl w:val="0"/>
        <w:jc w:val="both"/>
        <w:rPr>
          <w:rFonts w:ascii="Arial" w:hAnsi="Arial" w:cs="Arial"/>
        </w:rPr>
      </w:pPr>
    </w:p>
    <w:p w:rsidR="002D42E3" w:rsidRPr="002D42E3" w:rsidRDefault="002D42E3" w:rsidP="002D42E3">
      <w:pPr>
        <w:widowControl w:val="0"/>
        <w:tabs>
          <w:tab w:val="center" w:pos="6237"/>
        </w:tabs>
        <w:jc w:val="center"/>
      </w:pPr>
    </w:p>
    <w:sectPr w:rsidR="002D42E3" w:rsidRPr="002D42E3" w:rsidSect="008D4D3B">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425" w:left="1077"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7C0" w:rsidRDefault="00FF07C0" w:rsidP="009F6ECF">
      <w:pPr>
        <w:spacing w:after="0" w:line="240" w:lineRule="auto"/>
      </w:pPr>
      <w:r>
        <w:separator/>
      </w:r>
    </w:p>
  </w:endnote>
  <w:endnote w:type="continuationSeparator" w:id="0">
    <w:p w:rsidR="00FF07C0" w:rsidRDefault="00FF07C0" w:rsidP="009F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FF" w:rsidRDefault="000A32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CF" w:rsidRDefault="00021CCD" w:rsidP="009F6ECF">
    <w:pPr>
      <w:pStyle w:val="Pieddepage"/>
      <w:jc w:val="center"/>
    </w:pPr>
    <w:r>
      <w:t>1A avenue de l’Harmonie 59650</w:t>
    </w:r>
    <w:r w:rsidR="009F6ECF">
      <w:t xml:space="preserve"> VILLENEUVE D’ASCQ – Tel 03 66 72 80 79</w:t>
    </w:r>
  </w:p>
  <w:p w:rsidR="009F6ECF" w:rsidRDefault="00B90B3F" w:rsidP="009F6ECF">
    <w:pPr>
      <w:pStyle w:val="Pieddepage"/>
      <w:jc w:val="center"/>
    </w:pPr>
    <w:r>
      <w:t>SARL au capital de 500</w:t>
    </w:r>
    <w:r w:rsidR="009F6ECF">
      <w:t xml:space="preserve">0€ - </w:t>
    </w:r>
    <w:r w:rsidR="00131397">
      <w:t xml:space="preserve">RCS Lille - </w:t>
    </w:r>
    <w:r w:rsidR="009F6ECF">
      <w:t>SIRET</w:t>
    </w:r>
    <w:r>
      <w:t xml:space="preserve"> </w:t>
    </w:r>
    <w:r w:rsidR="00131397">
      <w:t xml:space="preserve">520 802 125 00028 - </w:t>
    </w:r>
    <w:r w:rsidR="009F6ECF">
      <w:t>APE 6202A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FF" w:rsidRDefault="000A32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7C0" w:rsidRDefault="00FF07C0" w:rsidP="009F6ECF">
      <w:pPr>
        <w:spacing w:after="0" w:line="240" w:lineRule="auto"/>
      </w:pPr>
      <w:r>
        <w:separator/>
      </w:r>
    </w:p>
  </w:footnote>
  <w:footnote w:type="continuationSeparator" w:id="0">
    <w:p w:rsidR="00FF07C0" w:rsidRDefault="00FF07C0" w:rsidP="009F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FF" w:rsidRDefault="000A32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CF" w:rsidRDefault="00B90B3F">
    <w:pPr>
      <w:pStyle w:val="En-tte"/>
    </w:pPr>
    <w:r>
      <w:rPr>
        <w:noProof/>
        <w:lang w:eastAsia="fr-FR"/>
      </w:rPr>
      <w:drawing>
        <wp:inline distT="0" distB="0" distL="0" distR="0">
          <wp:extent cx="1695450" cy="1059613"/>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yatech.png"/>
                  <pic:cNvPicPr/>
                </pic:nvPicPr>
                <pic:blipFill>
                  <a:blip r:embed="rId1">
                    <a:extLst>
                      <a:ext uri="{28A0092B-C50C-407E-A947-70E740481C1C}">
                        <a14:useLocalDpi xmlns:a14="http://schemas.microsoft.com/office/drawing/2010/main" val="0"/>
                      </a:ext>
                    </a:extLst>
                  </a:blip>
                  <a:stretch>
                    <a:fillRect/>
                  </a:stretch>
                </pic:blipFill>
                <pic:spPr>
                  <a:xfrm>
                    <a:off x="0" y="0"/>
                    <a:ext cx="1699564" cy="10621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FF" w:rsidRDefault="000A32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01BF"/>
    <w:multiLevelType w:val="hybridMultilevel"/>
    <w:tmpl w:val="1FEE34F6"/>
    <w:lvl w:ilvl="0" w:tplc="F30222F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CF"/>
    <w:rsid w:val="00021CCD"/>
    <w:rsid w:val="000A32FF"/>
    <w:rsid w:val="000B0E28"/>
    <w:rsid w:val="00125B08"/>
    <w:rsid w:val="00131397"/>
    <w:rsid w:val="0019133F"/>
    <w:rsid w:val="001C79E2"/>
    <w:rsid w:val="00212AE5"/>
    <w:rsid w:val="00227480"/>
    <w:rsid w:val="002D42E3"/>
    <w:rsid w:val="002D7505"/>
    <w:rsid w:val="003444EF"/>
    <w:rsid w:val="003645D8"/>
    <w:rsid w:val="003647ED"/>
    <w:rsid w:val="00393CE5"/>
    <w:rsid w:val="003D5987"/>
    <w:rsid w:val="00434674"/>
    <w:rsid w:val="004626DE"/>
    <w:rsid w:val="0049783C"/>
    <w:rsid w:val="004A32CA"/>
    <w:rsid w:val="004D3F6F"/>
    <w:rsid w:val="004E681C"/>
    <w:rsid w:val="00547074"/>
    <w:rsid w:val="005C7DE8"/>
    <w:rsid w:val="005E09D8"/>
    <w:rsid w:val="005F6449"/>
    <w:rsid w:val="00651820"/>
    <w:rsid w:val="00762E7D"/>
    <w:rsid w:val="00787C23"/>
    <w:rsid w:val="007F4FF6"/>
    <w:rsid w:val="008020D0"/>
    <w:rsid w:val="00865B8A"/>
    <w:rsid w:val="008A4AB2"/>
    <w:rsid w:val="008A5DC6"/>
    <w:rsid w:val="008C3B38"/>
    <w:rsid w:val="008D4D3B"/>
    <w:rsid w:val="009467C5"/>
    <w:rsid w:val="00982A5A"/>
    <w:rsid w:val="009E5A01"/>
    <w:rsid w:val="009F6ECF"/>
    <w:rsid w:val="00A024F5"/>
    <w:rsid w:val="00AC00AD"/>
    <w:rsid w:val="00AD6C78"/>
    <w:rsid w:val="00AE3E6A"/>
    <w:rsid w:val="00B83BCF"/>
    <w:rsid w:val="00B90B3F"/>
    <w:rsid w:val="00B93B97"/>
    <w:rsid w:val="00C06D4C"/>
    <w:rsid w:val="00C77EFD"/>
    <w:rsid w:val="00CB4860"/>
    <w:rsid w:val="00D61FDA"/>
    <w:rsid w:val="00EB41F4"/>
    <w:rsid w:val="00F076BE"/>
    <w:rsid w:val="00F13A2A"/>
    <w:rsid w:val="00F9309B"/>
    <w:rsid w:val="00FC5097"/>
    <w:rsid w:val="00FD126B"/>
    <w:rsid w:val="00FD6C96"/>
    <w:rsid w:val="00FF0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8D1DA0-BEFD-47B9-BCC7-5E554F8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ECF"/>
    <w:pPr>
      <w:tabs>
        <w:tab w:val="center" w:pos="4536"/>
        <w:tab w:val="right" w:pos="9072"/>
      </w:tabs>
      <w:spacing w:after="0" w:line="240" w:lineRule="auto"/>
    </w:pPr>
  </w:style>
  <w:style w:type="character" w:customStyle="1" w:styleId="En-tteCar">
    <w:name w:val="En-tête Car"/>
    <w:basedOn w:val="Policepardfaut"/>
    <w:link w:val="En-tte"/>
    <w:uiPriority w:val="99"/>
    <w:rsid w:val="009F6ECF"/>
  </w:style>
  <w:style w:type="paragraph" w:styleId="Pieddepage">
    <w:name w:val="footer"/>
    <w:basedOn w:val="Normal"/>
    <w:link w:val="PieddepageCar"/>
    <w:uiPriority w:val="99"/>
    <w:unhideWhenUsed/>
    <w:rsid w:val="009F6E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ECF"/>
  </w:style>
  <w:style w:type="paragraph" w:styleId="Textedebulles">
    <w:name w:val="Balloon Text"/>
    <w:basedOn w:val="Normal"/>
    <w:link w:val="TextedebullesCar"/>
    <w:uiPriority w:val="99"/>
    <w:semiHidden/>
    <w:unhideWhenUsed/>
    <w:rsid w:val="009F6E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ECF"/>
    <w:rPr>
      <w:rFonts w:ascii="Tahoma" w:hAnsi="Tahoma" w:cs="Tahoma"/>
      <w:sz w:val="16"/>
      <w:szCs w:val="16"/>
    </w:rPr>
  </w:style>
  <w:style w:type="paragraph" w:styleId="Paragraphedeliste">
    <w:name w:val="List Paragraph"/>
    <w:basedOn w:val="Normal"/>
    <w:uiPriority w:val="34"/>
    <w:qFormat/>
    <w:rsid w:val="005C7DE8"/>
    <w:pPr>
      <w:ind w:left="720"/>
      <w:contextualSpacing/>
    </w:pPr>
  </w:style>
  <w:style w:type="character" w:styleId="Lienhypertexte">
    <w:name w:val="Hyperlink"/>
    <w:basedOn w:val="Policepardfaut"/>
    <w:uiPriority w:val="99"/>
    <w:unhideWhenUsed/>
    <w:rsid w:val="00C06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professionelles.travail.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690A-6487-4352-8D09-3286F881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2017-09-14T13:01:00Z</cp:lastPrinted>
  <dcterms:created xsi:type="dcterms:W3CDTF">2017-10-23T10:21:00Z</dcterms:created>
  <dcterms:modified xsi:type="dcterms:W3CDTF">2017-10-23T10:21:00Z</dcterms:modified>
</cp:coreProperties>
</file>