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91" w:rsidRDefault="000B2991" w:rsidP="00BF50E4"/>
    <w:p w:rsidR="00B22AC9" w:rsidRDefault="00B22AC9" w:rsidP="00BF50E4"/>
    <w:p w:rsidR="00361A77" w:rsidRDefault="00361A77" w:rsidP="00BF50E4"/>
    <w:p w:rsidR="00361A77" w:rsidRDefault="00361A77" w:rsidP="00BF50E4"/>
    <w:p w:rsidR="009D3AEC" w:rsidRDefault="009D3AEC" w:rsidP="009D3AEC"/>
    <w:p w:rsidR="009D3AEC" w:rsidRDefault="006810E4" w:rsidP="009D3AEC">
      <w:pPr>
        <w:pStyle w:val="Titre1"/>
        <w:spacing w:before="0"/>
        <w:jc w:val="center"/>
      </w:pPr>
      <w:r w:rsidRPr="006810E4">
        <w:rPr>
          <w:rFonts w:ascii="Arial" w:hAnsi="Arial"/>
          <w:noProof/>
          <w:sz w:val="22"/>
        </w:rPr>
        <w:pict>
          <v:rect id="Rectangle 3" o:spid="_x0000_s1026" style="position:absolute;left:0;text-align:left;margin-left:-9.95pt;margin-top:4.35pt;width:478.65pt;height:90.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" o:allowincell="f">
            <v:shadow on="t" offset="6pt,6pt"/>
          </v:rect>
        </w:pict>
      </w:r>
    </w:p>
    <w:p w:rsidR="00C8059C" w:rsidRDefault="00136416" w:rsidP="009D3AEC">
      <w:pPr>
        <w:pStyle w:val="Titre1"/>
        <w:spacing w:before="0"/>
        <w:jc w:val="center"/>
        <w:rPr>
          <w:rFonts w:ascii="Arial" w:hAnsi="Arial" w:cs="Arial"/>
          <w:color w:val="auto"/>
        </w:rPr>
      </w:pPr>
      <w:r>
        <w:rPr>
          <w:rFonts w:ascii="Arial" w:hAnsi="Arial" w:cs="Arial"/>
          <w:color w:val="auto"/>
        </w:rPr>
        <w:t>A</w:t>
      </w:r>
      <w:r w:rsidR="00242FCF">
        <w:rPr>
          <w:rFonts w:ascii="Arial" w:hAnsi="Arial" w:cs="Arial"/>
          <w:color w:val="auto"/>
        </w:rPr>
        <w:t xml:space="preserve">ccord </w:t>
      </w:r>
      <w:r>
        <w:rPr>
          <w:rFonts w:ascii="Arial" w:hAnsi="Arial" w:cs="Arial"/>
          <w:color w:val="auto"/>
        </w:rPr>
        <w:t xml:space="preserve">unanime </w:t>
      </w:r>
      <w:r w:rsidR="00B10434">
        <w:rPr>
          <w:rFonts w:ascii="Arial" w:hAnsi="Arial" w:cs="Arial"/>
          <w:color w:val="auto"/>
        </w:rPr>
        <w:t xml:space="preserve">relatif à la </w:t>
      </w:r>
      <w:r w:rsidR="00242FCF">
        <w:rPr>
          <w:rFonts w:ascii="Arial" w:hAnsi="Arial" w:cs="Arial"/>
          <w:color w:val="auto"/>
        </w:rPr>
        <w:t xml:space="preserve">prorogation des mandats </w:t>
      </w:r>
    </w:p>
    <w:p w:rsidR="00242FCF" w:rsidRDefault="00242FCF" w:rsidP="009D3AEC">
      <w:pPr>
        <w:pStyle w:val="Titre1"/>
        <w:spacing w:before="0"/>
        <w:jc w:val="center"/>
        <w:rPr>
          <w:rFonts w:ascii="Arial" w:hAnsi="Arial" w:cs="Arial"/>
          <w:color w:val="auto"/>
        </w:rPr>
      </w:pPr>
      <w:proofErr w:type="gramStart"/>
      <w:r>
        <w:rPr>
          <w:rFonts w:ascii="Arial" w:hAnsi="Arial" w:cs="Arial"/>
          <w:color w:val="auto"/>
        </w:rPr>
        <w:t>des</w:t>
      </w:r>
      <w:proofErr w:type="gramEnd"/>
      <w:r>
        <w:rPr>
          <w:rFonts w:ascii="Arial" w:hAnsi="Arial" w:cs="Arial"/>
          <w:color w:val="auto"/>
        </w:rPr>
        <w:t xml:space="preserve"> membres du Comité d’Etablissement </w:t>
      </w:r>
    </w:p>
    <w:p w:rsidR="00C8059C" w:rsidRDefault="00242FCF" w:rsidP="009D3AEC">
      <w:pPr>
        <w:pStyle w:val="Titre1"/>
        <w:spacing w:before="0"/>
        <w:jc w:val="center"/>
        <w:rPr>
          <w:rFonts w:ascii="Arial" w:hAnsi="Arial" w:cs="Arial"/>
          <w:color w:val="auto"/>
        </w:rPr>
      </w:pPr>
      <w:proofErr w:type="gramStart"/>
      <w:r>
        <w:rPr>
          <w:rFonts w:ascii="Arial" w:hAnsi="Arial" w:cs="Arial"/>
          <w:color w:val="auto"/>
        </w:rPr>
        <w:t>des</w:t>
      </w:r>
      <w:proofErr w:type="gramEnd"/>
      <w:r>
        <w:rPr>
          <w:rFonts w:ascii="Arial" w:hAnsi="Arial" w:cs="Arial"/>
          <w:color w:val="auto"/>
        </w:rPr>
        <w:t xml:space="preserve"> Délégués du Personnel</w:t>
      </w:r>
      <w:r w:rsidR="00136416">
        <w:rPr>
          <w:rFonts w:ascii="Arial" w:hAnsi="Arial" w:cs="Arial"/>
          <w:color w:val="auto"/>
        </w:rPr>
        <w:t xml:space="preserve"> et des membres du </w:t>
      </w:r>
      <w:r w:rsidR="00C8059C">
        <w:rPr>
          <w:rFonts w:ascii="Arial" w:hAnsi="Arial" w:cs="Arial"/>
          <w:color w:val="auto"/>
        </w:rPr>
        <w:t xml:space="preserve">CHSCT </w:t>
      </w:r>
    </w:p>
    <w:p w:rsidR="009D3AEC" w:rsidRPr="0044428F" w:rsidRDefault="00C8059C" w:rsidP="009D3AEC">
      <w:pPr>
        <w:pStyle w:val="Titre1"/>
        <w:spacing w:before="0"/>
        <w:jc w:val="center"/>
        <w:rPr>
          <w:color w:val="auto"/>
        </w:rPr>
      </w:pPr>
      <w:proofErr w:type="gramStart"/>
      <w:r>
        <w:rPr>
          <w:rFonts w:ascii="Arial" w:hAnsi="Arial" w:cs="Arial"/>
          <w:color w:val="auto"/>
        </w:rPr>
        <w:t>de</w:t>
      </w:r>
      <w:proofErr w:type="gramEnd"/>
      <w:r>
        <w:rPr>
          <w:rFonts w:ascii="Arial" w:hAnsi="Arial" w:cs="Arial"/>
          <w:color w:val="auto"/>
        </w:rPr>
        <w:t xml:space="preserve"> la société </w:t>
      </w:r>
      <w:r w:rsidR="009D3AEC" w:rsidRPr="00DE559D">
        <w:rPr>
          <w:rFonts w:ascii="Arial" w:hAnsi="Arial" w:cs="Arial"/>
          <w:color w:val="auto"/>
        </w:rPr>
        <w:t>Fives DMS</w:t>
      </w:r>
      <w:r w:rsidR="009D3AEC" w:rsidRPr="0044428F">
        <w:rPr>
          <w:color w:val="auto"/>
        </w:rPr>
        <w:t xml:space="preserve"> </w:t>
      </w:r>
      <w:r w:rsidR="009D3AEC" w:rsidRPr="0044428F">
        <w:rPr>
          <w:color w:val="auto"/>
        </w:rPr>
        <w:br/>
      </w:r>
    </w:p>
    <w:p w:rsidR="009D3AEC" w:rsidRPr="007D73C7" w:rsidRDefault="009D3AEC" w:rsidP="009D3AEC"/>
    <w:p w:rsidR="004B0F19" w:rsidRDefault="004B0F19" w:rsidP="009D3AEC">
      <w:pPr>
        <w:pStyle w:val="AJnormal"/>
        <w:spacing w:before="0"/>
        <w:rPr>
          <w:rFonts w:ascii="Arial" w:hAnsi="Arial"/>
          <w:b/>
        </w:rPr>
      </w:pPr>
    </w:p>
    <w:p w:rsidR="00361A77" w:rsidRDefault="00361A77" w:rsidP="009D3AEC">
      <w:pPr>
        <w:pStyle w:val="AJnormal"/>
        <w:spacing w:before="0"/>
        <w:rPr>
          <w:rFonts w:ascii="Arial" w:hAnsi="Arial"/>
          <w:b/>
        </w:rPr>
      </w:pPr>
    </w:p>
    <w:p w:rsidR="00361A77" w:rsidRDefault="00361A77" w:rsidP="009D3AEC">
      <w:pPr>
        <w:pStyle w:val="AJnormal"/>
        <w:spacing w:before="0"/>
        <w:rPr>
          <w:rFonts w:ascii="Arial" w:hAnsi="Arial"/>
          <w:b/>
        </w:rPr>
      </w:pPr>
    </w:p>
    <w:p w:rsidR="009D3AEC" w:rsidRPr="00B10434" w:rsidRDefault="009D3AEC" w:rsidP="009D3AEC">
      <w:pPr>
        <w:pStyle w:val="AJnormal"/>
        <w:spacing w:before="0"/>
        <w:rPr>
          <w:rFonts w:ascii="Arial" w:hAnsi="Arial"/>
          <w:b/>
        </w:rPr>
      </w:pPr>
      <w:r w:rsidRPr="00B10434">
        <w:rPr>
          <w:rFonts w:ascii="Arial" w:hAnsi="Arial"/>
          <w:b/>
        </w:rPr>
        <w:t>Entre</w:t>
      </w:r>
    </w:p>
    <w:p w:rsidR="009D3AEC" w:rsidRDefault="009D3AEC" w:rsidP="009D3AEC">
      <w:pPr>
        <w:pStyle w:val="AJnormal"/>
        <w:spacing w:before="0"/>
        <w:rPr>
          <w:rFonts w:ascii="Arial" w:hAnsi="Arial"/>
        </w:rPr>
      </w:pPr>
    </w:p>
    <w:p w:rsidR="009D3AEC" w:rsidRPr="00D93D2D" w:rsidRDefault="009D3AEC" w:rsidP="009D3AEC">
      <w:pPr>
        <w:pStyle w:val="AJnormal"/>
        <w:spacing w:before="0"/>
        <w:rPr>
          <w:rStyle w:val="AJvar"/>
          <w:rFonts w:ascii="Arial" w:eastAsiaTheme="majorEastAsia" w:hAnsi="Arial"/>
          <w:i w:val="0"/>
        </w:rPr>
      </w:pPr>
      <w:r w:rsidRPr="00B10434">
        <w:rPr>
          <w:rStyle w:val="AJvar"/>
          <w:rFonts w:ascii="Arial" w:eastAsiaTheme="majorEastAsia" w:hAnsi="Arial"/>
          <w:b/>
          <w:i w:val="0"/>
        </w:rPr>
        <w:t>La société Fives DMS</w:t>
      </w:r>
      <w:r w:rsidRPr="00D93D2D">
        <w:rPr>
          <w:rStyle w:val="AJvar"/>
          <w:rFonts w:ascii="Arial" w:eastAsiaTheme="majorEastAsia" w:hAnsi="Arial"/>
          <w:i w:val="0"/>
        </w:rPr>
        <w:t xml:space="preserve">, </w:t>
      </w:r>
    </w:p>
    <w:p w:rsidR="009D3AEC" w:rsidRDefault="009D3AEC" w:rsidP="009D3AEC">
      <w:pPr>
        <w:pStyle w:val="AJnormal"/>
        <w:spacing w:before="0"/>
        <w:rPr>
          <w:rFonts w:ascii="Arial" w:hAnsi="Arial"/>
        </w:rPr>
      </w:pPr>
      <w:r>
        <w:rPr>
          <w:rFonts w:ascii="Arial" w:hAnsi="Arial"/>
        </w:rPr>
        <w:t>Ci-après dénommée Fives DMS, SIRET 444 577 431 00026 RCS Lille Métropole, dont le siège social est situé</w:t>
      </w:r>
      <w:r>
        <w:rPr>
          <w:rStyle w:val="AJvar"/>
          <w:rFonts w:ascii="Arial" w:eastAsiaTheme="majorEastAsia" w:hAnsi="Arial"/>
        </w:rPr>
        <w:t xml:space="preserve"> </w:t>
      </w:r>
      <w:r>
        <w:rPr>
          <w:rFonts w:ascii="Arial" w:hAnsi="Arial"/>
        </w:rPr>
        <w:t>r</w:t>
      </w:r>
      <w:r w:rsidRPr="00311068">
        <w:rPr>
          <w:rFonts w:ascii="Arial" w:hAnsi="Arial"/>
        </w:rPr>
        <w:t xml:space="preserve">ue du Mont de </w:t>
      </w:r>
      <w:proofErr w:type="spellStart"/>
      <w:r w:rsidRPr="00311068">
        <w:rPr>
          <w:rFonts w:ascii="Arial" w:hAnsi="Arial"/>
        </w:rPr>
        <w:t>Templemars</w:t>
      </w:r>
      <w:proofErr w:type="spellEnd"/>
      <w:r>
        <w:rPr>
          <w:rFonts w:ascii="Arial" w:hAnsi="Arial"/>
        </w:rPr>
        <w:t xml:space="preserve"> - ZI Lille Seclin - </w:t>
      </w:r>
      <w:r w:rsidRPr="00311068">
        <w:rPr>
          <w:rFonts w:ascii="Arial" w:hAnsi="Arial"/>
        </w:rPr>
        <w:t>59139 NOYELLES LES SECLIN</w:t>
      </w:r>
      <w:r>
        <w:rPr>
          <w:rFonts w:ascii="Arial" w:hAnsi="Arial"/>
        </w:rPr>
        <w:t>.</w:t>
      </w:r>
    </w:p>
    <w:p w:rsidR="009D3AEC" w:rsidRDefault="009D3AEC" w:rsidP="009D3AEC">
      <w:pPr>
        <w:pStyle w:val="AJnormal"/>
        <w:spacing w:before="0"/>
        <w:rPr>
          <w:rFonts w:ascii="Arial" w:hAnsi="Arial"/>
        </w:rPr>
      </w:pPr>
    </w:p>
    <w:p w:rsidR="009D3AEC" w:rsidRPr="00B10434" w:rsidRDefault="009D3AEC" w:rsidP="00B10434">
      <w:pPr>
        <w:pStyle w:val="AJnormal"/>
        <w:spacing w:before="0"/>
        <w:jc w:val="right"/>
        <w:rPr>
          <w:rFonts w:ascii="Arial" w:hAnsi="Arial"/>
          <w:b/>
        </w:rPr>
      </w:pPr>
      <w:proofErr w:type="gramStart"/>
      <w:r w:rsidRPr="00B10434">
        <w:rPr>
          <w:rFonts w:ascii="Arial" w:hAnsi="Arial"/>
          <w:b/>
        </w:rPr>
        <w:t>d’une</w:t>
      </w:r>
      <w:proofErr w:type="gramEnd"/>
      <w:r w:rsidRPr="00B10434">
        <w:rPr>
          <w:rFonts w:ascii="Arial" w:hAnsi="Arial"/>
          <w:b/>
        </w:rPr>
        <w:t xml:space="preserve"> part,</w:t>
      </w:r>
    </w:p>
    <w:p w:rsidR="009D3AEC" w:rsidRDefault="009D3AEC" w:rsidP="009D3AEC">
      <w:pPr>
        <w:pStyle w:val="AJGroupedechoix1"/>
        <w:spacing w:before="0"/>
        <w:rPr>
          <w:rFonts w:ascii="Arial" w:hAnsi="Arial"/>
          <w:i w:val="0"/>
        </w:rPr>
      </w:pPr>
    </w:p>
    <w:p w:rsidR="009D3AEC" w:rsidRPr="00B10434" w:rsidRDefault="009D3AEC" w:rsidP="009D3AEC">
      <w:pPr>
        <w:pStyle w:val="AJnormal"/>
        <w:spacing w:before="0"/>
        <w:rPr>
          <w:rFonts w:ascii="Arial" w:hAnsi="Arial"/>
          <w:b/>
        </w:rPr>
      </w:pPr>
      <w:r w:rsidRPr="00B10434">
        <w:rPr>
          <w:rFonts w:ascii="Arial" w:hAnsi="Arial"/>
          <w:b/>
        </w:rPr>
        <w:t xml:space="preserve">Et </w:t>
      </w:r>
    </w:p>
    <w:p w:rsidR="009D3AEC" w:rsidRDefault="009D3AEC" w:rsidP="009D3AEC">
      <w:pPr>
        <w:pStyle w:val="AJnormal"/>
        <w:spacing w:before="0"/>
        <w:rPr>
          <w:rFonts w:ascii="Arial" w:hAnsi="Arial"/>
        </w:rPr>
      </w:pPr>
    </w:p>
    <w:p w:rsidR="009D3AEC" w:rsidRDefault="009D3AEC" w:rsidP="009D3AEC">
      <w:pPr>
        <w:pStyle w:val="AJnormal"/>
        <w:spacing w:before="0"/>
        <w:rPr>
          <w:rFonts w:ascii="Arial" w:hAnsi="Arial"/>
        </w:rPr>
      </w:pPr>
      <w:r w:rsidRPr="000246BE">
        <w:rPr>
          <w:rFonts w:ascii="Arial" w:hAnsi="Arial"/>
          <w:b/>
        </w:rPr>
        <w:t>L</w:t>
      </w:r>
      <w:r w:rsidR="00B10434" w:rsidRPr="000246BE">
        <w:rPr>
          <w:rFonts w:ascii="Arial" w:hAnsi="Arial"/>
          <w:b/>
        </w:rPr>
        <w:t>a CGT,</w:t>
      </w:r>
      <w:r w:rsidR="00B10434">
        <w:rPr>
          <w:rFonts w:ascii="Arial" w:hAnsi="Arial"/>
        </w:rPr>
        <w:t xml:space="preserve"> </w:t>
      </w:r>
      <w:r>
        <w:rPr>
          <w:rFonts w:ascii="Arial" w:hAnsi="Arial"/>
        </w:rPr>
        <w:t>organisation syndicale représentative dans l’entreprise</w:t>
      </w:r>
    </w:p>
    <w:p w:rsidR="009D3AEC" w:rsidRDefault="009D3AEC" w:rsidP="009D3AEC">
      <w:pPr>
        <w:pStyle w:val="AJnormal"/>
        <w:spacing w:before="0"/>
        <w:rPr>
          <w:rFonts w:ascii="Arial" w:hAnsi="Arial"/>
        </w:rPr>
      </w:pPr>
    </w:p>
    <w:p w:rsidR="009D3AEC" w:rsidRPr="00B10434" w:rsidRDefault="009D3AEC" w:rsidP="00B10434">
      <w:pPr>
        <w:pStyle w:val="AJnormal"/>
        <w:spacing w:before="0"/>
        <w:jc w:val="right"/>
        <w:rPr>
          <w:rFonts w:ascii="Arial" w:hAnsi="Arial"/>
          <w:b/>
        </w:rPr>
      </w:pPr>
      <w:proofErr w:type="gramStart"/>
      <w:r w:rsidRPr="00B10434">
        <w:rPr>
          <w:rFonts w:ascii="Arial" w:hAnsi="Arial"/>
          <w:b/>
        </w:rPr>
        <w:t>d’autre</w:t>
      </w:r>
      <w:proofErr w:type="gramEnd"/>
      <w:r w:rsidRPr="00B10434">
        <w:rPr>
          <w:rFonts w:ascii="Arial" w:hAnsi="Arial"/>
          <w:b/>
        </w:rPr>
        <w:t xml:space="preserve"> part.</w:t>
      </w:r>
    </w:p>
    <w:p w:rsidR="00FD39E3" w:rsidRDefault="00FD39E3" w:rsidP="009D3AEC">
      <w:pPr>
        <w:pStyle w:val="AJtitrearticle"/>
        <w:spacing w:before="0" w:after="0"/>
        <w:rPr>
          <w:b/>
          <w:sz w:val="22"/>
        </w:rPr>
      </w:pPr>
    </w:p>
    <w:p w:rsidR="00C8059C" w:rsidRDefault="00C8059C" w:rsidP="00C8059C">
      <w:pPr>
        <w:pStyle w:val="AJtitrearticle"/>
        <w:spacing w:before="0" w:after="0"/>
        <w:jc w:val="right"/>
        <w:rPr>
          <w:b/>
          <w:sz w:val="22"/>
        </w:rPr>
      </w:pPr>
    </w:p>
    <w:p w:rsidR="009D3AEC" w:rsidRPr="00FD39E3" w:rsidRDefault="00FD39E3" w:rsidP="00C8059C">
      <w:pPr>
        <w:pStyle w:val="AJtitrearticle"/>
        <w:spacing w:before="0" w:after="0"/>
        <w:jc w:val="right"/>
        <w:rPr>
          <w:b/>
          <w:sz w:val="22"/>
        </w:rPr>
      </w:pPr>
      <w:r w:rsidRPr="00FD39E3">
        <w:rPr>
          <w:b/>
          <w:sz w:val="22"/>
        </w:rPr>
        <w:t>Ensemble dénommées, « les parties »</w:t>
      </w:r>
    </w:p>
    <w:p w:rsidR="00FD39E3" w:rsidRDefault="00FD39E3" w:rsidP="009D3AEC">
      <w:pPr>
        <w:pStyle w:val="AJtitrearticle"/>
        <w:spacing w:before="0" w:after="0"/>
        <w:rPr>
          <w:sz w:val="22"/>
        </w:rPr>
      </w:pPr>
    </w:p>
    <w:p w:rsidR="00FD39E3" w:rsidRDefault="00FD39E3" w:rsidP="009D3AEC">
      <w:pPr>
        <w:pStyle w:val="AJtitrearticle"/>
        <w:spacing w:before="0" w:after="0"/>
        <w:rPr>
          <w:sz w:val="22"/>
        </w:rPr>
      </w:pPr>
    </w:p>
    <w:p w:rsidR="00C8059C" w:rsidRDefault="00C8059C" w:rsidP="009D3AEC">
      <w:pPr>
        <w:pStyle w:val="AJtitrearticle"/>
        <w:spacing w:before="0" w:after="0"/>
        <w:rPr>
          <w:sz w:val="22"/>
        </w:rPr>
      </w:pPr>
    </w:p>
    <w:p w:rsidR="009D3AEC" w:rsidRDefault="009D3AEC" w:rsidP="00B10434">
      <w:pPr>
        <w:pStyle w:val="AJtitrearticle"/>
        <w:spacing w:before="0" w:after="0"/>
        <w:jc w:val="center"/>
        <w:rPr>
          <w:b/>
          <w:sz w:val="22"/>
          <w:u w:val="single"/>
        </w:rPr>
      </w:pPr>
      <w:r>
        <w:rPr>
          <w:b/>
          <w:sz w:val="22"/>
          <w:u w:val="single"/>
        </w:rPr>
        <w:t>Préambule</w:t>
      </w:r>
      <w:r w:rsidR="002A1C89">
        <w:rPr>
          <w:b/>
          <w:sz w:val="22"/>
          <w:u w:val="single"/>
        </w:rPr>
        <w:t> : le contexte</w:t>
      </w:r>
    </w:p>
    <w:p w:rsidR="004B0F19" w:rsidRDefault="004B0F19" w:rsidP="00B10434">
      <w:pPr>
        <w:pStyle w:val="AJtitrearticle"/>
        <w:spacing w:before="0" w:after="0"/>
        <w:jc w:val="center"/>
        <w:rPr>
          <w:b/>
          <w:sz w:val="22"/>
          <w:u w:val="single"/>
        </w:rPr>
      </w:pPr>
    </w:p>
    <w:p w:rsidR="009D3AEC" w:rsidRDefault="009D3AEC" w:rsidP="009D3AEC">
      <w:pPr>
        <w:pStyle w:val="AJtitrearticle"/>
        <w:spacing w:before="0" w:after="0"/>
        <w:rPr>
          <w:b/>
          <w:sz w:val="22"/>
          <w:u w:val="single"/>
        </w:rPr>
      </w:pPr>
    </w:p>
    <w:p w:rsidR="00B10434" w:rsidRDefault="000246BE" w:rsidP="009D3AEC">
      <w:pPr>
        <w:pStyle w:val="AJnormal"/>
        <w:spacing w:before="0"/>
        <w:rPr>
          <w:rFonts w:ascii="Arial" w:hAnsi="Arial"/>
        </w:rPr>
      </w:pPr>
      <w:r>
        <w:rPr>
          <w:rFonts w:ascii="Arial" w:hAnsi="Arial"/>
        </w:rPr>
        <w:t>Les parties au présent accord rappellent que c</w:t>
      </w:r>
      <w:r w:rsidR="00B10434">
        <w:rPr>
          <w:rFonts w:ascii="Arial" w:hAnsi="Arial"/>
        </w:rPr>
        <w:t>onformément à</w:t>
      </w:r>
      <w:r w:rsidR="002A1C89">
        <w:rPr>
          <w:rFonts w:ascii="Arial" w:hAnsi="Arial"/>
        </w:rPr>
        <w:t xml:space="preserve"> l’accord d’entreprise</w:t>
      </w:r>
      <w:r w:rsidR="00DB0BC7">
        <w:rPr>
          <w:rFonts w:ascii="Arial" w:hAnsi="Arial"/>
        </w:rPr>
        <w:t xml:space="preserve"> du 14 octobre 2005 </w:t>
      </w:r>
      <w:r w:rsidR="00B10434">
        <w:rPr>
          <w:rFonts w:ascii="Arial" w:hAnsi="Arial"/>
        </w:rPr>
        <w:t xml:space="preserve">et au protocole d’accord </w:t>
      </w:r>
      <w:r>
        <w:rPr>
          <w:rFonts w:ascii="Arial" w:hAnsi="Arial"/>
        </w:rPr>
        <w:t>pré</w:t>
      </w:r>
      <w:r w:rsidR="00B10434">
        <w:rPr>
          <w:rFonts w:ascii="Arial" w:hAnsi="Arial"/>
        </w:rPr>
        <w:t xml:space="preserve">électoral </w:t>
      </w:r>
      <w:r w:rsidR="00C8059C">
        <w:rPr>
          <w:rFonts w:ascii="Arial" w:hAnsi="Arial"/>
        </w:rPr>
        <w:t>du</w:t>
      </w:r>
      <w:r w:rsidR="00B10434">
        <w:rPr>
          <w:rFonts w:ascii="Arial" w:hAnsi="Arial"/>
        </w:rPr>
        <w:t xml:space="preserve"> 12 octobre 2015 </w:t>
      </w:r>
      <w:r w:rsidR="00C8059C">
        <w:rPr>
          <w:rFonts w:ascii="Arial" w:hAnsi="Arial"/>
        </w:rPr>
        <w:t>conclu afin d’encadrer l</w:t>
      </w:r>
      <w:r w:rsidR="006F43E9">
        <w:rPr>
          <w:rFonts w:ascii="Arial" w:hAnsi="Arial"/>
        </w:rPr>
        <w:t>’organisation</w:t>
      </w:r>
      <w:r w:rsidR="00B10434">
        <w:rPr>
          <w:rFonts w:ascii="Arial" w:hAnsi="Arial"/>
        </w:rPr>
        <w:t xml:space="preserve"> des dernières élections professionnelles au sein de la société</w:t>
      </w:r>
      <w:r w:rsidR="006F43E9">
        <w:rPr>
          <w:rFonts w:ascii="Arial" w:hAnsi="Arial"/>
        </w:rPr>
        <w:t xml:space="preserve">, </w:t>
      </w:r>
      <w:r w:rsidR="00DB0BC7">
        <w:rPr>
          <w:rFonts w:ascii="Arial" w:hAnsi="Arial"/>
        </w:rPr>
        <w:t>la durée des mandats</w:t>
      </w:r>
      <w:r w:rsidR="00A44D97">
        <w:rPr>
          <w:rFonts w:ascii="Arial" w:hAnsi="Arial"/>
        </w:rPr>
        <w:t xml:space="preserve"> des Délégués du personnel et des </w:t>
      </w:r>
      <w:r w:rsidR="00C8059C">
        <w:rPr>
          <w:rFonts w:ascii="Arial" w:hAnsi="Arial"/>
        </w:rPr>
        <w:t>membres du</w:t>
      </w:r>
      <w:r w:rsidR="00A44D97">
        <w:rPr>
          <w:rFonts w:ascii="Arial" w:hAnsi="Arial"/>
        </w:rPr>
        <w:t xml:space="preserve"> Comité d’Etablissement</w:t>
      </w:r>
      <w:r w:rsidR="00B10434">
        <w:rPr>
          <w:rFonts w:ascii="Arial" w:hAnsi="Arial"/>
        </w:rPr>
        <w:t xml:space="preserve"> </w:t>
      </w:r>
      <w:r w:rsidR="00C8059C">
        <w:rPr>
          <w:rFonts w:ascii="Arial" w:hAnsi="Arial"/>
        </w:rPr>
        <w:t>de</w:t>
      </w:r>
      <w:r w:rsidR="00B10434">
        <w:rPr>
          <w:rFonts w:ascii="Arial" w:hAnsi="Arial"/>
        </w:rPr>
        <w:t xml:space="preserve"> Fives DMS est </w:t>
      </w:r>
      <w:r w:rsidR="00E260E4">
        <w:rPr>
          <w:rFonts w:ascii="Arial" w:hAnsi="Arial"/>
        </w:rPr>
        <w:t>deux ans. Par ailleurs, conformément à</w:t>
      </w:r>
      <w:r w:rsidR="00B10434" w:rsidRPr="00B10434">
        <w:rPr>
          <w:rFonts w:ascii="Arial" w:hAnsi="Arial"/>
        </w:rPr>
        <w:t xml:space="preserve"> l’article L. 4613-1 du Code du travail, l</w:t>
      </w:r>
      <w:r w:rsidR="00B10434">
        <w:rPr>
          <w:rFonts w:ascii="Arial" w:hAnsi="Arial"/>
        </w:rPr>
        <w:t>es</w:t>
      </w:r>
      <w:r w:rsidR="00B10434" w:rsidRPr="00B10434">
        <w:rPr>
          <w:rFonts w:ascii="Arial" w:hAnsi="Arial"/>
        </w:rPr>
        <w:t xml:space="preserve"> membres du </w:t>
      </w:r>
      <w:r w:rsidR="00FD39E3" w:rsidRPr="00B10434">
        <w:rPr>
          <w:rFonts w:ascii="Arial" w:hAnsi="Arial"/>
        </w:rPr>
        <w:t>Comité d’Hygiène, de sécurité et des conditions de travail</w:t>
      </w:r>
      <w:r w:rsidR="00FD39E3">
        <w:rPr>
          <w:rFonts w:ascii="Arial" w:hAnsi="Arial"/>
        </w:rPr>
        <w:t xml:space="preserve"> (</w:t>
      </w:r>
      <w:r w:rsidR="00B10434" w:rsidRPr="00B10434">
        <w:rPr>
          <w:rFonts w:ascii="Arial" w:hAnsi="Arial"/>
        </w:rPr>
        <w:t>CHSCT</w:t>
      </w:r>
      <w:r w:rsidR="00FD39E3">
        <w:rPr>
          <w:rFonts w:ascii="Arial" w:hAnsi="Arial"/>
        </w:rPr>
        <w:t>)</w:t>
      </w:r>
      <w:r w:rsidR="007A33A9">
        <w:rPr>
          <w:rFonts w:ascii="Arial" w:hAnsi="Arial"/>
        </w:rPr>
        <w:t xml:space="preserve"> </w:t>
      </w:r>
      <w:r w:rsidR="00B10434" w:rsidRPr="00B10434">
        <w:rPr>
          <w:rFonts w:ascii="Arial" w:hAnsi="Arial"/>
        </w:rPr>
        <w:t>ont</w:t>
      </w:r>
      <w:r w:rsidR="007A33A9">
        <w:rPr>
          <w:rFonts w:ascii="Arial" w:hAnsi="Arial"/>
        </w:rPr>
        <w:t xml:space="preserve"> été</w:t>
      </w:r>
      <w:r w:rsidR="00B10434" w:rsidRPr="00B10434">
        <w:rPr>
          <w:rFonts w:ascii="Arial" w:hAnsi="Arial"/>
        </w:rPr>
        <w:t xml:space="preserve"> désignés, pour une durée qui prend fin avec celle du mandat des membres élus du comité d'entreprise les ayant désignés par un collège constitué par les membres élus du comité d'entreprise et les délégués du personnel.</w:t>
      </w:r>
      <w:r w:rsidR="00B10434">
        <w:rPr>
          <w:rFonts w:ascii="Arial" w:hAnsi="Arial"/>
        </w:rPr>
        <w:t xml:space="preserve"> </w:t>
      </w:r>
    </w:p>
    <w:p w:rsidR="00B10434" w:rsidRDefault="00B10434" w:rsidP="009D3AEC">
      <w:pPr>
        <w:pStyle w:val="AJnormal"/>
        <w:spacing w:before="0"/>
        <w:rPr>
          <w:rFonts w:ascii="Arial" w:hAnsi="Arial"/>
        </w:rPr>
      </w:pPr>
    </w:p>
    <w:p w:rsidR="00361A77" w:rsidRDefault="00361A77" w:rsidP="00B10434">
      <w:pPr>
        <w:pStyle w:val="AJnormal"/>
        <w:rPr>
          <w:rFonts w:ascii="Arial" w:hAnsi="Arial"/>
        </w:rPr>
      </w:pPr>
    </w:p>
    <w:p w:rsidR="00361A77" w:rsidRDefault="00361A77" w:rsidP="00B10434">
      <w:pPr>
        <w:pStyle w:val="AJnormal"/>
        <w:rPr>
          <w:rFonts w:ascii="Arial" w:hAnsi="Arial"/>
        </w:rPr>
      </w:pPr>
    </w:p>
    <w:p w:rsidR="00361A77" w:rsidRDefault="00361A77" w:rsidP="00B10434">
      <w:pPr>
        <w:pStyle w:val="AJnormal"/>
        <w:rPr>
          <w:rFonts w:ascii="Arial" w:hAnsi="Arial"/>
        </w:rPr>
      </w:pPr>
    </w:p>
    <w:p w:rsidR="00361A77" w:rsidRDefault="00361A77" w:rsidP="00B10434">
      <w:pPr>
        <w:pStyle w:val="AJnormal"/>
        <w:rPr>
          <w:rFonts w:ascii="Arial" w:hAnsi="Arial"/>
        </w:rPr>
      </w:pPr>
    </w:p>
    <w:p w:rsidR="00361A77" w:rsidRDefault="00361A77" w:rsidP="00B10434">
      <w:pPr>
        <w:pStyle w:val="AJnormal"/>
        <w:rPr>
          <w:rFonts w:ascii="Arial" w:hAnsi="Arial"/>
        </w:rPr>
      </w:pPr>
    </w:p>
    <w:p w:rsidR="002A1C89" w:rsidRDefault="00B10434" w:rsidP="00B10434">
      <w:pPr>
        <w:pStyle w:val="AJnormal"/>
        <w:rPr>
          <w:rFonts w:ascii="Arial" w:hAnsi="Arial"/>
        </w:rPr>
      </w:pPr>
      <w:r>
        <w:rPr>
          <w:rFonts w:ascii="Arial" w:hAnsi="Arial"/>
        </w:rPr>
        <w:t>En conséquence</w:t>
      </w:r>
      <w:r w:rsidR="00A44D97">
        <w:rPr>
          <w:rFonts w:ascii="Arial" w:hAnsi="Arial"/>
        </w:rPr>
        <w:t xml:space="preserve">, </w:t>
      </w:r>
      <w:r>
        <w:rPr>
          <w:rFonts w:ascii="Arial" w:hAnsi="Arial"/>
        </w:rPr>
        <w:t xml:space="preserve">au </w:t>
      </w:r>
      <w:r w:rsidR="00C8059C">
        <w:rPr>
          <w:rFonts w:ascii="Arial" w:hAnsi="Arial"/>
        </w:rPr>
        <w:t>vu</w:t>
      </w:r>
      <w:r>
        <w:rPr>
          <w:rFonts w:ascii="Arial" w:hAnsi="Arial"/>
        </w:rPr>
        <w:t xml:space="preserve"> de</w:t>
      </w:r>
      <w:r w:rsidR="004B0F19">
        <w:rPr>
          <w:rFonts w:ascii="Arial" w:hAnsi="Arial"/>
        </w:rPr>
        <w:t>s dispositions applicables précédemment rappelées</w:t>
      </w:r>
      <w:r>
        <w:rPr>
          <w:rFonts w:ascii="Arial" w:hAnsi="Arial"/>
        </w:rPr>
        <w:t xml:space="preserve">, le terme des mandats </w:t>
      </w:r>
      <w:r w:rsidRPr="00B10434">
        <w:rPr>
          <w:rFonts w:ascii="Arial" w:hAnsi="Arial"/>
        </w:rPr>
        <w:t>des me</w:t>
      </w:r>
      <w:r>
        <w:rPr>
          <w:rFonts w:ascii="Arial" w:hAnsi="Arial"/>
        </w:rPr>
        <w:t xml:space="preserve">mbres du Comité d’Etablissement, </w:t>
      </w:r>
      <w:r w:rsidRPr="00B10434">
        <w:rPr>
          <w:rFonts w:ascii="Arial" w:hAnsi="Arial"/>
        </w:rPr>
        <w:t xml:space="preserve">des Délégués du </w:t>
      </w:r>
      <w:r w:rsidR="00155B0E">
        <w:rPr>
          <w:rFonts w:ascii="Arial" w:hAnsi="Arial"/>
        </w:rPr>
        <w:t>p</w:t>
      </w:r>
      <w:r w:rsidRPr="00B10434">
        <w:rPr>
          <w:rFonts w:ascii="Arial" w:hAnsi="Arial"/>
        </w:rPr>
        <w:t xml:space="preserve">ersonnel et des membres du </w:t>
      </w:r>
      <w:r w:rsidR="00FD39E3">
        <w:rPr>
          <w:rFonts w:ascii="Arial" w:hAnsi="Arial"/>
        </w:rPr>
        <w:t>CHSCT</w:t>
      </w:r>
      <w:r>
        <w:rPr>
          <w:rFonts w:ascii="Arial" w:hAnsi="Arial"/>
        </w:rPr>
        <w:t xml:space="preserve"> de la société </w:t>
      </w:r>
      <w:r w:rsidRPr="00B10434">
        <w:rPr>
          <w:rFonts w:ascii="Arial" w:hAnsi="Arial"/>
        </w:rPr>
        <w:t xml:space="preserve">Fives DMS </w:t>
      </w:r>
      <w:r w:rsidR="00A44D97">
        <w:rPr>
          <w:rFonts w:ascii="Arial" w:hAnsi="Arial"/>
        </w:rPr>
        <w:t xml:space="preserve"> </w:t>
      </w:r>
      <w:r>
        <w:rPr>
          <w:rFonts w:ascii="Arial" w:hAnsi="Arial"/>
        </w:rPr>
        <w:t>était initialement prévu</w:t>
      </w:r>
      <w:r w:rsidR="000246BE">
        <w:rPr>
          <w:rFonts w:ascii="Arial" w:hAnsi="Arial"/>
        </w:rPr>
        <w:t>, pour l’ensemble des institutions représentatives du personnel,</w:t>
      </w:r>
      <w:r>
        <w:rPr>
          <w:rFonts w:ascii="Arial" w:hAnsi="Arial"/>
        </w:rPr>
        <w:t xml:space="preserve"> au </w:t>
      </w:r>
      <w:r w:rsidR="00A44D97">
        <w:rPr>
          <w:rFonts w:ascii="Arial" w:hAnsi="Arial"/>
        </w:rPr>
        <w:t>10 Novembre 2017.</w:t>
      </w:r>
    </w:p>
    <w:p w:rsidR="00C8059C" w:rsidRDefault="00C8059C" w:rsidP="009D3AEC">
      <w:pPr>
        <w:pStyle w:val="AJnormal"/>
        <w:spacing w:before="0"/>
        <w:rPr>
          <w:rFonts w:ascii="Arial" w:hAnsi="Arial"/>
        </w:rPr>
      </w:pPr>
    </w:p>
    <w:p w:rsidR="000C52FB" w:rsidRDefault="000246BE" w:rsidP="009D3AEC">
      <w:pPr>
        <w:pStyle w:val="AJnormal"/>
        <w:spacing w:before="0"/>
        <w:rPr>
          <w:rFonts w:ascii="Arial" w:hAnsi="Arial"/>
        </w:rPr>
      </w:pPr>
      <w:r>
        <w:rPr>
          <w:rFonts w:ascii="Arial" w:hAnsi="Arial"/>
        </w:rPr>
        <w:t xml:space="preserve">Or, le 31 août 2017, le gouvernement a présenté cinq projets d’ordonnances visant à réformer le droit du travail. Parmi ces projets, l’un </w:t>
      </w:r>
      <w:r w:rsidR="000C52FB">
        <w:rPr>
          <w:rFonts w:ascii="Arial" w:hAnsi="Arial"/>
        </w:rPr>
        <w:t>relatif à</w:t>
      </w:r>
      <w:r>
        <w:rPr>
          <w:rFonts w:ascii="Arial" w:hAnsi="Arial"/>
        </w:rPr>
        <w:t xml:space="preserve"> « </w:t>
      </w:r>
      <w:r w:rsidR="00A44D97" w:rsidRPr="000246BE">
        <w:rPr>
          <w:rFonts w:ascii="Arial" w:hAnsi="Arial"/>
          <w:i/>
        </w:rPr>
        <w:t>la nouvelle organisation du dialogue social et économique dans l’entreprise et favorisant l’exercice et la v</w:t>
      </w:r>
      <w:r w:rsidR="00E719DB">
        <w:rPr>
          <w:rFonts w:ascii="Arial" w:hAnsi="Arial"/>
          <w:i/>
        </w:rPr>
        <w:t xml:space="preserve">alorisation des responsabilités </w:t>
      </w:r>
      <w:r w:rsidR="00A44D97" w:rsidRPr="000246BE">
        <w:rPr>
          <w:rFonts w:ascii="Arial" w:hAnsi="Arial"/>
          <w:i/>
        </w:rPr>
        <w:t>syndicales</w:t>
      </w:r>
      <w:r w:rsidR="00E719DB">
        <w:rPr>
          <w:rFonts w:ascii="Arial" w:hAnsi="Arial"/>
          <w:i/>
        </w:rPr>
        <w:t> »</w:t>
      </w:r>
      <w:r w:rsidR="00A44D97">
        <w:rPr>
          <w:rFonts w:ascii="Arial" w:hAnsi="Arial"/>
        </w:rPr>
        <w:t> </w:t>
      </w:r>
      <w:r>
        <w:rPr>
          <w:rFonts w:ascii="Arial" w:hAnsi="Arial"/>
        </w:rPr>
        <w:t xml:space="preserve">emporterait une </w:t>
      </w:r>
      <w:r w:rsidR="00E719DB">
        <w:rPr>
          <w:rFonts w:ascii="Arial" w:hAnsi="Arial"/>
        </w:rPr>
        <w:t xml:space="preserve">importante </w:t>
      </w:r>
      <w:r w:rsidR="000C52FB">
        <w:rPr>
          <w:rFonts w:ascii="Arial" w:hAnsi="Arial"/>
        </w:rPr>
        <w:t>réforme</w:t>
      </w:r>
      <w:r>
        <w:rPr>
          <w:rFonts w:ascii="Arial" w:hAnsi="Arial"/>
        </w:rPr>
        <w:t xml:space="preserve"> du droit de la représentation du personnel </w:t>
      </w:r>
      <w:r w:rsidR="00A44D97">
        <w:rPr>
          <w:rFonts w:ascii="Arial" w:hAnsi="Arial"/>
        </w:rPr>
        <w:t xml:space="preserve">notamment </w:t>
      </w:r>
      <w:r w:rsidR="000C52FB">
        <w:rPr>
          <w:rFonts w:ascii="Arial" w:hAnsi="Arial"/>
        </w:rPr>
        <w:t>par la mise en place</w:t>
      </w:r>
      <w:r w:rsidR="00A44D97">
        <w:rPr>
          <w:rFonts w:ascii="Arial" w:hAnsi="Arial"/>
        </w:rPr>
        <w:t xml:space="preserve"> d’un Comité Social et Economique</w:t>
      </w:r>
      <w:r w:rsidR="000C52FB">
        <w:rPr>
          <w:rFonts w:ascii="Arial" w:hAnsi="Arial"/>
        </w:rPr>
        <w:t xml:space="preserve"> fusionnant les instances représentatives du personnel.</w:t>
      </w:r>
    </w:p>
    <w:p w:rsidR="002E1A60" w:rsidRDefault="002E1A60" w:rsidP="009D3AEC">
      <w:pPr>
        <w:pStyle w:val="AJnormal"/>
        <w:spacing w:before="0"/>
        <w:rPr>
          <w:rFonts w:ascii="Arial" w:hAnsi="Arial"/>
        </w:rPr>
      </w:pPr>
    </w:p>
    <w:p w:rsidR="002E1A60" w:rsidRDefault="002E1A60" w:rsidP="009D3AEC">
      <w:pPr>
        <w:pStyle w:val="AJnormal"/>
        <w:spacing w:before="0"/>
        <w:rPr>
          <w:rFonts w:ascii="Arial" w:hAnsi="Arial"/>
        </w:rPr>
      </w:pPr>
      <w:r>
        <w:rPr>
          <w:rFonts w:ascii="Arial" w:hAnsi="Arial"/>
        </w:rPr>
        <w:t xml:space="preserve">Le titre </w:t>
      </w:r>
      <w:r w:rsidRPr="002E1A60">
        <w:rPr>
          <w:rFonts w:ascii="Arial" w:hAnsi="Arial"/>
        </w:rPr>
        <w:t xml:space="preserve">IV </w:t>
      </w:r>
      <w:r>
        <w:rPr>
          <w:rFonts w:ascii="Arial" w:hAnsi="Arial"/>
        </w:rPr>
        <w:t xml:space="preserve">dudit projet d’ordonnance est, à la date du présent accord, rédigé comme suit </w:t>
      </w:r>
      <w:r w:rsidRPr="002E1A60">
        <w:rPr>
          <w:rFonts w:ascii="Arial" w:hAnsi="Arial"/>
        </w:rPr>
        <w:t xml:space="preserve">: </w:t>
      </w:r>
    </w:p>
    <w:p w:rsidR="002E1A60" w:rsidRDefault="002E1A60" w:rsidP="009D3AEC">
      <w:pPr>
        <w:pStyle w:val="AJnormal"/>
        <w:spacing w:before="0"/>
        <w:rPr>
          <w:rFonts w:ascii="Arial" w:hAnsi="Arial"/>
        </w:rPr>
      </w:pPr>
    </w:p>
    <w:p w:rsidR="002E1A60" w:rsidRPr="002E1A60" w:rsidRDefault="002E1A60" w:rsidP="002E1A60">
      <w:pPr>
        <w:pStyle w:val="AJnormal"/>
        <w:spacing w:before="0"/>
        <w:ind w:left="567" w:right="567"/>
        <w:rPr>
          <w:rFonts w:ascii="Arial" w:hAnsi="Arial"/>
          <w:i/>
        </w:rPr>
      </w:pPr>
      <w:r>
        <w:rPr>
          <w:rFonts w:ascii="Arial" w:hAnsi="Arial"/>
        </w:rPr>
        <w:t>« </w:t>
      </w:r>
      <w:r w:rsidRPr="002E1A60">
        <w:rPr>
          <w:rFonts w:ascii="Arial" w:hAnsi="Arial"/>
          <w:i/>
        </w:rPr>
        <w:t xml:space="preserve">Dispositions transitoires et finales </w:t>
      </w:r>
    </w:p>
    <w:p w:rsidR="002E1A60" w:rsidRPr="002E1A60" w:rsidRDefault="002E1A60" w:rsidP="002E1A60">
      <w:pPr>
        <w:pStyle w:val="AJnormal"/>
        <w:spacing w:before="0"/>
        <w:ind w:left="567" w:right="567"/>
        <w:rPr>
          <w:rFonts w:ascii="Arial" w:hAnsi="Arial"/>
          <w:i/>
        </w:rPr>
      </w:pPr>
    </w:p>
    <w:p w:rsidR="002E1A60" w:rsidRPr="002E1A60" w:rsidRDefault="002E1A60" w:rsidP="002E1A60">
      <w:pPr>
        <w:pStyle w:val="AJnormal"/>
        <w:spacing w:before="0"/>
        <w:ind w:left="567" w:right="567"/>
        <w:rPr>
          <w:rFonts w:ascii="Arial" w:hAnsi="Arial"/>
          <w:i/>
        </w:rPr>
      </w:pPr>
      <w:r w:rsidRPr="002E1A60">
        <w:rPr>
          <w:rFonts w:ascii="Arial" w:hAnsi="Arial"/>
          <w:i/>
        </w:rPr>
        <w:t xml:space="preserve">Article 6 </w:t>
      </w:r>
    </w:p>
    <w:p w:rsidR="002E1A60" w:rsidRDefault="002E1A60" w:rsidP="002E1A60">
      <w:pPr>
        <w:pStyle w:val="AJnormal"/>
        <w:spacing w:before="0"/>
        <w:ind w:left="567" w:right="567"/>
        <w:rPr>
          <w:rFonts w:ascii="Arial" w:hAnsi="Arial"/>
          <w:i/>
        </w:rPr>
      </w:pPr>
    </w:p>
    <w:p w:rsidR="002E1A60" w:rsidRPr="002E1A60" w:rsidRDefault="002E1A60" w:rsidP="002E1A60">
      <w:pPr>
        <w:pStyle w:val="AJnormal"/>
        <w:spacing w:before="0"/>
        <w:ind w:left="567" w:right="567"/>
        <w:rPr>
          <w:rFonts w:ascii="Arial" w:hAnsi="Arial"/>
          <w:i/>
        </w:rPr>
      </w:pPr>
      <w:r w:rsidRPr="002E1A60">
        <w:rPr>
          <w:rFonts w:ascii="Arial" w:hAnsi="Arial"/>
          <w:i/>
        </w:rPr>
        <w:t xml:space="preserve">Les dispositions de la présente ordonnance entrent en vigueur à la date de publication des décrets pris pour son application, et au plus tard le 1er janvier 2018. </w:t>
      </w:r>
    </w:p>
    <w:p w:rsidR="002E1A60" w:rsidRPr="002E1A60" w:rsidRDefault="002E1A60" w:rsidP="002E1A60">
      <w:pPr>
        <w:pStyle w:val="AJnormal"/>
        <w:spacing w:before="0"/>
        <w:ind w:left="567" w:right="567"/>
        <w:rPr>
          <w:rFonts w:ascii="Arial" w:hAnsi="Arial"/>
          <w:i/>
        </w:rPr>
      </w:pPr>
    </w:p>
    <w:p w:rsidR="002E1A60" w:rsidRDefault="002E1A60" w:rsidP="002E1A60">
      <w:pPr>
        <w:pStyle w:val="AJnormal"/>
        <w:spacing w:before="0"/>
        <w:ind w:left="567" w:right="567"/>
        <w:rPr>
          <w:rFonts w:ascii="Arial" w:hAnsi="Arial"/>
          <w:i/>
        </w:rPr>
      </w:pPr>
      <w:r w:rsidRPr="002E1A60">
        <w:rPr>
          <w:rFonts w:ascii="Arial" w:hAnsi="Arial"/>
          <w:i/>
        </w:rPr>
        <w:t xml:space="preserve">Article 7 </w:t>
      </w:r>
    </w:p>
    <w:p w:rsidR="002E1A60" w:rsidRPr="002E1A60" w:rsidRDefault="002E1A60" w:rsidP="002E1A60">
      <w:pPr>
        <w:pStyle w:val="AJnormal"/>
        <w:spacing w:before="0"/>
        <w:ind w:left="567" w:right="567"/>
        <w:rPr>
          <w:rFonts w:ascii="Arial" w:hAnsi="Arial"/>
          <w:i/>
        </w:rPr>
      </w:pPr>
    </w:p>
    <w:p w:rsidR="002E1A60" w:rsidRDefault="002E1A60" w:rsidP="002E1A60">
      <w:pPr>
        <w:pStyle w:val="AJnormal"/>
        <w:spacing w:before="0"/>
        <w:ind w:left="567" w:right="567"/>
        <w:rPr>
          <w:rFonts w:ascii="Arial" w:hAnsi="Arial"/>
          <w:i/>
        </w:rPr>
      </w:pPr>
      <w:r w:rsidRPr="002E1A60">
        <w:rPr>
          <w:rFonts w:ascii="Arial" w:hAnsi="Arial"/>
          <w:i/>
        </w:rPr>
        <w:t xml:space="preserve">I - Dans les entreprises pourvues d’instances représentatives du personnel élues à la date de publication de la présente ordonnance, le comité social et économique prévu au titre I du livre 86 III de la deuxième partie du code du travail est mis en place au terme du mandat en cours de ces élus et au plus tard au 31 décembre 2019. Les mandats des membres du comité d’entreprise, du comité d’hygiène, de sécurité et des conditions de travail, de la délégation unique du personnel et des délégués du personnel, cessent au plus tard le 31 décembre 2019. Pendant la durée des mandats en cours et au plus tard jusqu’au 31 décembre 2019, les dispositions des titres I et II du livre III relatives aux délégués du personnel et au comité d’entreprise, ainsi que les dispositions du titre I du livre VI de la quatrième partie, relatives au comité d’hygiène, de sécurité et des conditions de travail demeurent applicables dans leur rédaction en vigueur à la date de publication de la présente ordonnance. </w:t>
      </w:r>
    </w:p>
    <w:p w:rsidR="002E1A60" w:rsidRPr="002E1A60" w:rsidRDefault="002E1A60" w:rsidP="002E1A60">
      <w:pPr>
        <w:pStyle w:val="AJnormal"/>
        <w:spacing w:before="0"/>
        <w:ind w:left="567" w:right="567"/>
        <w:rPr>
          <w:rFonts w:ascii="Arial" w:hAnsi="Arial"/>
          <w:i/>
        </w:rPr>
      </w:pPr>
    </w:p>
    <w:p w:rsidR="002E1A60" w:rsidRDefault="002E1A60" w:rsidP="002E1A60">
      <w:pPr>
        <w:pStyle w:val="AJnormal"/>
        <w:spacing w:before="0"/>
        <w:ind w:left="567" w:right="567"/>
        <w:rPr>
          <w:rFonts w:ascii="Arial" w:hAnsi="Arial"/>
        </w:rPr>
      </w:pPr>
      <w:r w:rsidRPr="002E1A60">
        <w:rPr>
          <w:rFonts w:ascii="Arial" w:hAnsi="Arial"/>
          <w:i/>
        </w:rPr>
        <w:t>II- Les mandats des membres du comité d’entreprise, du comité d’hygiène, de sécurité et des conditions de travail, de la délégation unique du personnel et des délégués du personnel, arrivant à échéance entre la date de publication de la présente ordonnance au Journal Officiel et le 31 décembre 2018, peuvent être prorogés pour une durée maximale d’un an par décision de l’employeur, après consultation de ces instances. Pendant cette période, les dispositions des titres I et II du livre III relatives aux délégué du personnel et au comité d’entreprise, ainsi que les dispositions du titre I du livre VI de la quatrième partie, relatives au comité d’hygiène, de sécurité et des conditions de travail demeurent applicables dans leur rédaction en vigueur à la date de publication de la présente ordonnance</w:t>
      </w:r>
      <w:r>
        <w:rPr>
          <w:rFonts w:ascii="Arial" w:hAnsi="Arial"/>
        </w:rPr>
        <w:t> »</w:t>
      </w:r>
      <w:r w:rsidRPr="002E1A60">
        <w:rPr>
          <w:rFonts w:ascii="Arial" w:hAnsi="Arial"/>
        </w:rPr>
        <w:t>.</w:t>
      </w:r>
    </w:p>
    <w:p w:rsidR="000C52FB" w:rsidRDefault="000C52FB" w:rsidP="009D3AEC">
      <w:pPr>
        <w:pStyle w:val="AJnormal"/>
        <w:spacing w:before="0"/>
        <w:rPr>
          <w:rFonts w:ascii="Arial" w:hAnsi="Arial"/>
        </w:rPr>
      </w:pPr>
    </w:p>
    <w:p w:rsidR="002E1A60" w:rsidRDefault="002E1A60" w:rsidP="009D3AEC">
      <w:pPr>
        <w:pStyle w:val="AJnormal"/>
        <w:spacing w:before="0"/>
        <w:rPr>
          <w:rFonts w:ascii="Arial" w:hAnsi="Arial"/>
        </w:rPr>
      </w:pPr>
    </w:p>
    <w:p w:rsidR="002E1A60" w:rsidRDefault="002E1A60" w:rsidP="009D3AEC">
      <w:pPr>
        <w:pStyle w:val="AJnormal"/>
        <w:spacing w:before="0"/>
        <w:rPr>
          <w:rFonts w:ascii="Arial" w:hAnsi="Arial"/>
        </w:rPr>
      </w:pPr>
    </w:p>
    <w:p w:rsidR="002E1A60" w:rsidRDefault="002E1A60" w:rsidP="009D3AEC">
      <w:pPr>
        <w:pStyle w:val="AJnormal"/>
        <w:spacing w:before="0"/>
        <w:rPr>
          <w:rFonts w:ascii="Arial" w:hAnsi="Arial"/>
        </w:rPr>
      </w:pPr>
    </w:p>
    <w:p w:rsidR="002E1A60" w:rsidRDefault="002E1A60" w:rsidP="009D3AEC">
      <w:pPr>
        <w:pStyle w:val="AJnormal"/>
        <w:spacing w:before="0"/>
        <w:rPr>
          <w:rFonts w:ascii="Arial" w:hAnsi="Arial"/>
        </w:rPr>
      </w:pPr>
    </w:p>
    <w:p w:rsidR="002E1A60" w:rsidRDefault="002E1A60" w:rsidP="009D3AEC">
      <w:pPr>
        <w:pStyle w:val="AJnormal"/>
        <w:spacing w:before="0"/>
        <w:rPr>
          <w:rFonts w:ascii="Arial" w:hAnsi="Arial"/>
        </w:rPr>
      </w:pPr>
    </w:p>
    <w:p w:rsidR="009606DF" w:rsidRDefault="009606DF" w:rsidP="009D3AEC">
      <w:pPr>
        <w:pStyle w:val="AJnormal"/>
        <w:spacing w:before="0"/>
        <w:rPr>
          <w:rFonts w:ascii="Arial" w:hAnsi="Arial"/>
        </w:rPr>
      </w:pPr>
    </w:p>
    <w:p w:rsidR="00A44D97" w:rsidRDefault="000C52FB" w:rsidP="009D3AEC">
      <w:pPr>
        <w:pStyle w:val="AJnormal"/>
        <w:spacing w:before="0"/>
        <w:rPr>
          <w:rFonts w:ascii="Arial" w:hAnsi="Arial"/>
        </w:rPr>
      </w:pPr>
      <w:r>
        <w:rPr>
          <w:rFonts w:ascii="Arial" w:hAnsi="Arial"/>
        </w:rPr>
        <w:t>Au</w:t>
      </w:r>
      <w:r w:rsidR="0041614E">
        <w:rPr>
          <w:rFonts w:ascii="Arial" w:hAnsi="Arial"/>
        </w:rPr>
        <w:t>ssi, au</w:t>
      </w:r>
      <w:r>
        <w:rPr>
          <w:rFonts w:ascii="Arial" w:hAnsi="Arial"/>
        </w:rPr>
        <w:t xml:space="preserve"> vu de la proximité </w:t>
      </w:r>
      <w:r w:rsidR="00155B0E">
        <w:rPr>
          <w:rFonts w:ascii="Arial" w:hAnsi="Arial"/>
        </w:rPr>
        <w:t>du terme initial des mandats des instances de représentation du personnel d</w:t>
      </w:r>
      <w:r>
        <w:rPr>
          <w:rFonts w:ascii="Arial" w:hAnsi="Arial"/>
        </w:rPr>
        <w:t>e Fives DMS</w:t>
      </w:r>
      <w:r w:rsidR="00155B0E">
        <w:rPr>
          <w:rFonts w:ascii="Arial" w:hAnsi="Arial"/>
        </w:rPr>
        <w:t xml:space="preserve"> et, en conséquence, de</w:t>
      </w:r>
      <w:r w:rsidR="00E719DB">
        <w:rPr>
          <w:rFonts w:ascii="Arial" w:hAnsi="Arial"/>
        </w:rPr>
        <w:t xml:space="preserve">s incertitudes entourant le cadre légal </w:t>
      </w:r>
      <w:r w:rsidR="00B07439">
        <w:rPr>
          <w:rFonts w:ascii="Arial" w:hAnsi="Arial"/>
        </w:rPr>
        <w:t>applicable</w:t>
      </w:r>
      <w:r w:rsidR="00E719DB">
        <w:rPr>
          <w:rFonts w:ascii="Arial" w:hAnsi="Arial"/>
        </w:rPr>
        <w:t xml:space="preserve"> aux </w:t>
      </w:r>
      <w:r w:rsidR="00155B0E">
        <w:rPr>
          <w:rFonts w:ascii="Arial" w:hAnsi="Arial"/>
        </w:rPr>
        <w:t xml:space="preserve">opérations électorales que ce terme initial aurait </w:t>
      </w:r>
      <w:r w:rsidR="002E1A60">
        <w:rPr>
          <w:rFonts w:ascii="Arial" w:hAnsi="Arial"/>
        </w:rPr>
        <w:t>supportées</w:t>
      </w:r>
      <w:r w:rsidR="00155B0E">
        <w:rPr>
          <w:rFonts w:ascii="Arial" w:hAnsi="Arial"/>
        </w:rPr>
        <w:t xml:space="preserve"> </w:t>
      </w:r>
      <w:r w:rsidR="002E1A60">
        <w:rPr>
          <w:rFonts w:ascii="Arial" w:hAnsi="Arial"/>
        </w:rPr>
        <w:t>dans le cadre</w:t>
      </w:r>
      <w:r w:rsidR="00155B0E">
        <w:rPr>
          <w:rFonts w:ascii="Arial" w:hAnsi="Arial"/>
        </w:rPr>
        <w:t xml:space="preserve"> </w:t>
      </w:r>
      <w:r w:rsidR="00E719DB">
        <w:rPr>
          <w:rFonts w:ascii="Arial" w:hAnsi="Arial"/>
        </w:rPr>
        <w:t>du</w:t>
      </w:r>
      <w:r w:rsidR="00155B0E">
        <w:rPr>
          <w:rFonts w:ascii="Arial" w:hAnsi="Arial"/>
        </w:rPr>
        <w:t xml:space="preserve"> renouvellement</w:t>
      </w:r>
      <w:r w:rsidR="00E719DB">
        <w:rPr>
          <w:rFonts w:ascii="Arial" w:hAnsi="Arial"/>
        </w:rPr>
        <w:t xml:space="preserve"> des instances</w:t>
      </w:r>
      <w:r w:rsidR="00155B0E">
        <w:rPr>
          <w:rFonts w:ascii="Arial" w:hAnsi="Arial"/>
        </w:rPr>
        <w:t xml:space="preserve">, </w:t>
      </w:r>
      <w:r>
        <w:rPr>
          <w:rFonts w:ascii="Arial" w:hAnsi="Arial"/>
        </w:rPr>
        <w:t xml:space="preserve">dans l’attente de la clarification </w:t>
      </w:r>
      <w:r w:rsidR="00155B0E">
        <w:rPr>
          <w:rFonts w:ascii="Arial" w:hAnsi="Arial"/>
        </w:rPr>
        <w:t xml:space="preserve">de la réforme </w:t>
      </w:r>
      <w:r w:rsidR="00B07439">
        <w:rPr>
          <w:rFonts w:ascii="Arial" w:hAnsi="Arial"/>
        </w:rPr>
        <w:t>qui pourrait être prochainement adoptée</w:t>
      </w:r>
      <w:r w:rsidR="00155B0E">
        <w:rPr>
          <w:rFonts w:ascii="Arial" w:hAnsi="Arial"/>
        </w:rPr>
        <w:t xml:space="preserve"> et de </w:t>
      </w:r>
      <w:r w:rsidR="00B07439">
        <w:rPr>
          <w:rFonts w:ascii="Arial" w:hAnsi="Arial"/>
        </w:rPr>
        <w:t xml:space="preserve">la confirmation des dispositions relatives à </w:t>
      </w:r>
      <w:r w:rsidR="00155B0E">
        <w:rPr>
          <w:rFonts w:ascii="Arial" w:hAnsi="Arial"/>
        </w:rPr>
        <w:t>son éventuelle entrée en vigueur</w:t>
      </w:r>
      <w:r>
        <w:rPr>
          <w:rFonts w:ascii="Arial" w:hAnsi="Arial"/>
        </w:rPr>
        <w:t xml:space="preserve">, afin </w:t>
      </w:r>
      <w:r w:rsidR="00B07439">
        <w:rPr>
          <w:rFonts w:ascii="Arial" w:hAnsi="Arial"/>
        </w:rPr>
        <w:t>de garantir la</w:t>
      </w:r>
      <w:r>
        <w:rPr>
          <w:rFonts w:ascii="Arial" w:hAnsi="Arial"/>
        </w:rPr>
        <w:t xml:space="preserve"> stabilité de la représentation du personnel</w:t>
      </w:r>
      <w:r w:rsidR="00B07439">
        <w:rPr>
          <w:rFonts w:ascii="Arial" w:hAnsi="Arial"/>
        </w:rPr>
        <w:t xml:space="preserve"> au sein de la société</w:t>
      </w:r>
      <w:r w:rsidR="000A3272">
        <w:rPr>
          <w:rFonts w:ascii="Arial" w:hAnsi="Arial"/>
        </w:rPr>
        <w:t xml:space="preserve">, les parties </w:t>
      </w:r>
      <w:r w:rsidR="00C56918">
        <w:rPr>
          <w:rFonts w:ascii="Arial" w:hAnsi="Arial"/>
        </w:rPr>
        <w:t>au présent accord conviennent</w:t>
      </w:r>
      <w:r w:rsidR="00155B0E">
        <w:rPr>
          <w:rFonts w:ascii="Arial" w:hAnsi="Arial"/>
        </w:rPr>
        <w:t xml:space="preserve"> à l’unanimité de proroger les mandats des membres du Comité d’Etablissement, des Dél</w:t>
      </w:r>
      <w:r w:rsidR="00B07439">
        <w:rPr>
          <w:rFonts w:ascii="Arial" w:hAnsi="Arial"/>
        </w:rPr>
        <w:t>é</w:t>
      </w:r>
      <w:r w:rsidR="00155B0E">
        <w:rPr>
          <w:rFonts w:ascii="Arial" w:hAnsi="Arial"/>
        </w:rPr>
        <w:t xml:space="preserve">gués du personnel et des </w:t>
      </w:r>
      <w:r w:rsidR="00155B0E" w:rsidRPr="00155B0E">
        <w:rPr>
          <w:rFonts w:ascii="Arial" w:hAnsi="Arial"/>
        </w:rPr>
        <w:t xml:space="preserve">membres du </w:t>
      </w:r>
      <w:r w:rsidR="00FD39E3">
        <w:rPr>
          <w:rFonts w:ascii="Arial" w:hAnsi="Arial"/>
        </w:rPr>
        <w:t xml:space="preserve">CHSCT </w:t>
      </w:r>
      <w:r w:rsidR="00155B0E" w:rsidRPr="00155B0E">
        <w:rPr>
          <w:rFonts w:ascii="Arial" w:hAnsi="Arial"/>
        </w:rPr>
        <w:t>de la société Fives DMS</w:t>
      </w:r>
      <w:r w:rsidR="000A3272">
        <w:rPr>
          <w:rFonts w:ascii="Arial" w:hAnsi="Arial"/>
        </w:rPr>
        <w:t>.</w:t>
      </w:r>
    </w:p>
    <w:p w:rsidR="00AE4154" w:rsidRDefault="00AE4154" w:rsidP="009D3AEC">
      <w:pPr>
        <w:pStyle w:val="AJnormal"/>
        <w:spacing w:before="0"/>
        <w:rPr>
          <w:rFonts w:ascii="Arial" w:hAnsi="Arial"/>
        </w:rPr>
      </w:pPr>
    </w:p>
    <w:p w:rsidR="00C8059C" w:rsidRDefault="00C8059C" w:rsidP="009D3AEC">
      <w:pPr>
        <w:pStyle w:val="AJnormal"/>
        <w:spacing w:before="0"/>
        <w:rPr>
          <w:rFonts w:ascii="Arial" w:hAnsi="Arial"/>
        </w:rPr>
      </w:pPr>
    </w:p>
    <w:p w:rsidR="0073052E" w:rsidRDefault="00AE4154" w:rsidP="009D3AEC">
      <w:pPr>
        <w:pStyle w:val="AJnormal"/>
        <w:spacing w:before="0"/>
        <w:rPr>
          <w:rFonts w:ascii="Arial" w:hAnsi="Arial"/>
        </w:rPr>
      </w:pPr>
      <w:r>
        <w:rPr>
          <w:rFonts w:ascii="Arial" w:hAnsi="Arial"/>
        </w:rPr>
        <w:t>Afin d’organiser cette prorogation des mandats, les parties</w:t>
      </w:r>
      <w:r w:rsidR="00C56918">
        <w:rPr>
          <w:rFonts w:ascii="Arial" w:hAnsi="Arial"/>
        </w:rPr>
        <w:t>,</w:t>
      </w:r>
      <w:r>
        <w:rPr>
          <w:rFonts w:ascii="Arial" w:hAnsi="Arial"/>
        </w:rPr>
        <w:t xml:space="preserve"> </w:t>
      </w:r>
      <w:r w:rsidR="00C56918">
        <w:rPr>
          <w:rFonts w:ascii="Arial" w:hAnsi="Arial"/>
        </w:rPr>
        <w:t xml:space="preserve">après en avoir échangé, </w:t>
      </w:r>
      <w:r>
        <w:rPr>
          <w:rFonts w:ascii="Arial" w:hAnsi="Arial"/>
        </w:rPr>
        <w:t>sont convenues de ce qui suit :</w:t>
      </w:r>
    </w:p>
    <w:p w:rsidR="00C8059C" w:rsidRDefault="00C8059C" w:rsidP="009D3AEC">
      <w:pPr>
        <w:pStyle w:val="AJnormal"/>
        <w:spacing w:before="0"/>
        <w:rPr>
          <w:rFonts w:ascii="Arial" w:hAnsi="Arial"/>
        </w:rPr>
      </w:pPr>
    </w:p>
    <w:p w:rsidR="009606DF" w:rsidRDefault="009606DF" w:rsidP="009D3AEC">
      <w:pPr>
        <w:pStyle w:val="AJnormal"/>
        <w:spacing w:before="0"/>
        <w:rPr>
          <w:rFonts w:ascii="Arial" w:hAnsi="Arial"/>
        </w:rPr>
      </w:pPr>
    </w:p>
    <w:p w:rsidR="00C8059C" w:rsidRDefault="00C8059C" w:rsidP="009D3AEC">
      <w:pPr>
        <w:pStyle w:val="AJtitrearticle"/>
        <w:spacing w:before="0" w:after="0"/>
        <w:rPr>
          <w:b/>
          <w:sz w:val="22"/>
          <w:u w:val="single"/>
        </w:rPr>
      </w:pPr>
    </w:p>
    <w:p w:rsidR="009D3AEC" w:rsidRDefault="0073052E" w:rsidP="009D3AEC">
      <w:pPr>
        <w:pStyle w:val="AJtitrearticle"/>
        <w:spacing w:before="0" w:after="0"/>
        <w:rPr>
          <w:b/>
          <w:sz w:val="22"/>
          <w:u w:val="single"/>
        </w:rPr>
      </w:pPr>
      <w:r>
        <w:rPr>
          <w:b/>
          <w:sz w:val="22"/>
          <w:u w:val="single"/>
        </w:rPr>
        <w:t>ARTICLE 1 – Prorogation des mandats des membres du Comité d’Etablissement et des Délégués du personnel</w:t>
      </w:r>
      <w:r w:rsidR="00FD39E3">
        <w:rPr>
          <w:b/>
          <w:sz w:val="22"/>
          <w:u w:val="single"/>
        </w:rPr>
        <w:t xml:space="preserve"> et des membres du CHSCT</w:t>
      </w:r>
    </w:p>
    <w:p w:rsidR="009D3AEC" w:rsidRDefault="009D3AEC" w:rsidP="009D3AEC">
      <w:pPr>
        <w:pStyle w:val="AJtitrearticle"/>
        <w:spacing w:before="0" w:after="0"/>
        <w:rPr>
          <w:sz w:val="22"/>
        </w:rPr>
      </w:pPr>
    </w:p>
    <w:p w:rsidR="009D3AEC" w:rsidRDefault="00846A56" w:rsidP="009D3AEC">
      <w:pPr>
        <w:pStyle w:val="AJnormal"/>
        <w:spacing w:before="0"/>
        <w:rPr>
          <w:rFonts w:ascii="Arial" w:hAnsi="Arial"/>
        </w:rPr>
      </w:pPr>
      <w:r>
        <w:rPr>
          <w:rFonts w:ascii="Arial" w:hAnsi="Arial"/>
        </w:rPr>
        <w:t xml:space="preserve">Les parties conviennent </w:t>
      </w:r>
      <w:r w:rsidR="00FD39E3">
        <w:rPr>
          <w:rFonts w:ascii="Arial" w:hAnsi="Arial"/>
        </w:rPr>
        <w:t>expressément par le présent accord</w:t>
      </w:r>
      <w:r w:rsidR="009606DF">
        <w:rPr>
          <w:rFonts w:ascii="Arial" w:hAnsi="Arial"/>
        </w:rPr>
        <w:t xml:space="preserve"> unanime</w:t>
      </w:r>
      <w:r w:rsidR="00FD39E3">
        <w:rPr>
          <w:rFonts w:ascii="Arial" w:hAnsi="Arial"/>
        </w:rPr>
        <w:t xml:space="preserve"> </w:t>
      </w:r>
      <w:r>
        <w:rPr>
          <w:rFonts w:ascii="Arial" w:hAnsi="Arial"/>
        </w:rPr>
        <w:t>de la prorogation des mandats des membres du Comité d’Etablissement</w:t>
      </w:r>
      <w:r w:rsidR="00FD39E3">
        <w:rPr>
          <w:rFonts w:ascii="Arial" w:hAnsi="Arial"/>
        </w:rPr>
        <w:t>,</w:t>
      </w:r>
      <w:r>
        <w:rPr>
          <w:rFonts w:ascii="Arial" w:hAnsi="Arial"/>
        </w:rPr>
        <w:t xml:space="preserve"> des Délégués du personnel</w:t>
      </w:r>
      <w:r w:rsidR="00C14029">
        <w:rPr>
          <w:rFonts w:ascii="Arial" w:hAnsi="Arial"/>
        </w:rPr>
        <w:t xml:space="preserve"> </w:t>
      </w:r>
      <w:r w:rsidR="00FD39E3">
        <w:rPr>
          <w:rFonts w:ascii="Arial" w:hAnsi="Arial"/>
        </w:rPr>
        <w:t xml:space="preserve">et des membres du CHSCT </w:t>
      </w:r>
      <w:r w:rsidR="00C14029">
        <w:rPr>
          <w:rFonts w:ascii="Arial" w:hAnsi="Arial"/>
        </w:rPr>
        <w:t xml:space="preserve">pour une durée de </w:t>
      </w:r>
      <w:r w:rsidR="009606DF">
        <w:rPr>
          <w:rFonts w:ascii="Arial" w:hAnsi="Arial"/>
        </w:rPr>
        <w:t>douze</w:t>
      </w:r>
      <w:r w:rsidR="00C14029">
        <w:rPr>
          <w:rFonts w:ascii="Arial" w:hAnsi="Arial"/>
        </w:rPr>
        <w:t xml:space="preserve"> mois</w:t>
      </w:r>
      <w:r w:rsidR="009606DF">
        <w:rPr>
          <w:rFonts w:ascii="Arial" w:hAnsi="Arial"/>
        </w:rPr>
        <w:t xml:space="preserve"> (12 mois) </w:t>
      </w:r>
      <w:r w:rsidR="00C14029">
        <w:rPr>
          <w:rFonts w:ascii="Arial" w:hAnsi="Arial"/>
        </w:rPr>
        <w:t>à compter de l’échéance des mandats actuellement en vigueur.</w:t>
      </w:r>
    </w:p>
    <w:p w:rsidR="00C14029" w:rsidRDefault="00C14029" w:rsidP="009D3AEC">
      <w:pPr>
        <w:pStyle w:val="AJnormal"/>
        <w:spacing w:before="0"/>
        <w:rPr>
          <w:rFonts w:ascii="Arial" w:hAnsi="Arial"/>
        </w:rPr>
      </w:pPr>
    </w:p>
    <w:p w:rsidR="00FD39E3" w:rsidRDefault="00FD39E3" w:rsidP="009D3AEC">
      <w:pPr>
        <w:pStyle w:val="AJnormal"/>
        <w:spacing w:before="0"/>
        <w:rPr>
          <w:rFonts w:ascii="Arial" w:hAnsi="Arial"/>
        </w:rPr>
      </w:pPr>
      <w:r>
        <w:rPr>
          <w:rFonts w:ascii="Arial" w:hAnsi="Arial"/>
        </w:rPr>
        <w:t xml:space="preserve">Aussi, </w:t>
      </w:r>
      <w:r w:rsidR="009606DF">
        <w:rPr>
          <w:rFonts w:ascii="Arial" w:hAnsi="Arial"/>
        </w:rPr>
        <w:t xml:space="preserve">au terme du présent accord, </w:t>
      </w:r>
      <w:r>
        <w:rPr>
          <w:rFonts w:ascii="Arial" w:hAnsi="Arial"/>
        </w:rPr>
        <w:t xml:space="preserve">les parties conviennent que les mandats des membres du Comité d’Etablissement, des Délégués du personnel et des membres du CHSCT prendront fin </w:t>
      </w:r>
      <w:r w:rsidRPr="009606DF">
        <w:rPr>
          <w:rFonts w:ascii="Arial" w:hAnsi="Arial"/>
          <w:b/>
          <w:u w:val="single"/>
        </w:rPr>
        <w:t>le 10 novembre 2018</w:t>
      </w:r>
      <w:r>
        <w:rPr>
          <w:rFonts w:ascii="Arial" w:hAnsi="Arial"/>
        </w:rPr>
        <w:t>.</w:t>
      </w:r>
    </w:p>
    <w:p w:rsidR="00361A77" w:rsidRDefault="00361A77" w:rsidP="009D3AEC">
      <w:pPr>
        <w:pStyle w:val="AJnormal"/>
        <w:spacing w:before="0"/>
        <w:rPr>
          <w:rFonts w:ascii="Arial" w:hAnsi="Arial"/>
        </w:rPr>
      </w:pPr>
    </w:p>
    <w:p w:rsidR="00361A77" w:rsidRDefault="00C860F7" w:rsidP="009D3AEC">
      <w:pPr>
        <w:pStyle w:val="AJnormal"/>
        <w:spacing w:before="0"/>
        <w:rPr>
          <w:rFonts w:ascii="Arial" w:hAnsi="Arial"/>
        </w:rPr>
      </w:pPr>
      <w:r>
        <w:rPr>
          <w:rFonts w:ascii="Arial" w:hAnsi="Arial"/>
        </w:rPr>
        <w:t xml:space="preserve">Les </w:t>
      </w:r>
      <w:r w:rsidR="00E719DB">
        <w:rPr>
          <w:rFonts w:ascii="Arial" w:hAnsi="Arial"/>
        </w:rPr>
        <w:t xml:space="preserve">prochaines </w:t>
      </w:r>
      <w:r>
        <w:rPr>
          <w:rFonts w:ascii="Arial" w:hAnsi="Arial"/>
        </w:rPr>
        <w:t xml:space="preserve">opérations électorales en vue du renouvellement de la représentation du personnel sont reportées en conséquence au dernier trimestre 2018. </w:t>
      </w:r>
      <w:r w:rsidR="00E719DB">
        <w:rPr>
          <w:rFonts w:ascii="Arial" w:hAnsi="Arial"/>
        </w:rPr>
        <w:t>A cet effet, l</w:t>
      </w:r>
      <w:r>
        <w:rPr>
          <w:rFonts w:ascii="Arial" w:hAnsi="Arial"/>
        </w:rPr>
        <w:t xml:space="preserve">es organisations syndicales </w:t>
      </w:r>
      <w:r w:rsidR="009606DF">
        <w:rPr>
          <w:rFonts w:ascii="Arial" w:hAnsi="Arial"/>
        </w:rPr>
        <w:t>intéressées</w:t>
      </w:r>
      <w:r w:rsidR="00E719DB">
        <w:rPr>
          <w:rFonts w:ascii="Arial" w:hAnsi="Arial"/>
        </w:rPr>
        <w:t xml:space="preserve"> </w:t>
      </w:r>
      <w:r>
        <w:rPr>
          <w:rFonts w:ascii="Arial" w:hAnsi="Arial"/>
        </w:rPr>
        <w:t>seront invitées</w:t>
      </w:r>
      <w:r w:rsidR="00E719DB">
        <w:rPr>
          <w:rFonts w:ascii="Arial" w:hAnsi="Arial"/>
        </w:rPr>
        <w:t xml:space="preserve"> par l’employeur, dans les délais légaux </w:t>
      </w:r>
      <w:r w:rsidR="009606DF">
        <w:rPr>
          <w:rFonts w:ascii="Arial" w:hAnsi="Arial"/>
        </w:rPr>
        <w:t xml:space="preserve">alors </w:t>
      </w:r>
      <w:r w:rsidR="00E719DB">
        <w:rPr>
          <w:rFonts w:ascii="Arial" w:hAnsi="Arial"/>
        </w:rPr>
        <w:t xml:space="preserve">applicables, </w:t>
      </w:r>
      <w:r>
        <w:rPr>
          <w:rFonts w:ascii="Arial" w:hAnsi="Arial"/>
        </w:rPr>
        <w:t>à négocier le protocole d’</w:t>
      </w:r>
      <w:r w:rsidR="00E719DB">
        <w:rPr>
          <w:rFonts w:ascii="Arial" w:hAnsi="Arial"/>
        </w:rPr>
        <w:t>accord préélectoral.</w:t>
      </w:r>
    </w:p>
    <w:p w:rsidR="00FD39E3" w:rsidRDefault="00FD39E3" w:rsidP="009D3AEC">
      <w:pPr>
        <w:pStyle w:val="AJnormal"/>
        <w:spacing w:before="0"/>
        <w:rPr>
          <w:rFonts w:ascii="Arial" w:hAnsi="Arial"/>
        </w:rPr>
      </w:pPr>
    </w:p>
    <w:p w:rsidR="00C8059C" w:rsidRDefault="00C8059C" w:rsidP="009D3AEC">
      <w:pPr>
        <w:pStyle w:val="AJnormal"/>
        <w:spacing w:before="0"/>
        <w:rPr>
          <w:rFonts w:ascii="Arial" w:hAnsi="Arial"/>
          <w:b/>
          <w:u w:val="single"/>
        </w:rPr>
      </w:pPr>
    </w:p>
    <w:p w:rsidR="00056824" w:rsidRDefault="00056824" w:rsidP="009D3AEC">
      <w:pPr>
        <w:pStyle w:val="AJnormal"/>
        <w:spacing w:before="0"/>
        <w:rPr>
          <w:rFonts w:ascii="Arial" w:hAnsi="Arial"/>
        </w:rPr>
      </w:pPr>
      <w:r>
        <w:rPr>
          <w:rFonts w:ascii="Arial" w:hAnsi="Arial"/>
          <w:b/>
          <w:u w:val="single"/>
        </w:rPr>
        <w:t>ARTICLE 2</w:t>
      </w:r>
      <w:r w:rsidRPr="00056824">
        <w:rPr>
          <w:rFonts w:ascii="Arial" w:hAnsi="Arial"/>
          <w:b/>
          <w:u w:val="single"/>
        </w:rPr>
        <w:t xml:space="preserve"> –</w:t>
      </w:r>
      <w:r>
        <w:rPr>
          <w:rFonts w:ascii="Arial" w:hAnsi="Arial"/>
          <w:b/>
          <w:u w:val="single"/>
        </w:rPr>
        <w:t xml:space="preserve"> </w:t>
      </w:r>
      <w:r w:rsidR="00FD39E3">
        <w:rPr>
          <w:rFonts w:ascii="Arial" w:hAnsi="Arial"/>
          <w:b/>
          <w:u w:val="single"/>
        </w:rPr>
        <w:t xml:space="preserve">Durée et entrée en vigueur </w:t>
      </w:r>
      <w:r>
        <w:rPr>
          <w:rFonts w:ascii="Arial" w:hAnsi="Arial"/>
          <w:b/>
          <w:u w:val="single"/>
        </w:rPr>
        <w:t>de l’accord</w:t>
      </w:r>
    </w:p>
    <w:p w:rsidR="00056824" w:rsidRDefault="00056824" w:rsidP="009D3AEC">
      <w:pPr>
        <w:pStyle w:val="AJnormal"/>
        <w:spacing w:before="0"/>
        <w:rPr>
          <w:rFonts w:ascii="Arial" w:hAnsi="Arial"/>
        </w:rPr>
      </w:pPr>
    </w:p>
    <w:p w:rsidR="000445CC" w:rsidRDefault="00056824" w:rsidP="009D3AEC">
      <w:pPr>
        <w:pStyle w:val="AJnormal"/>
        <w:spacing w:before="0"/>
        <w:rPr>
          <w:rFonts w:ascii="Arial" w:hAnsi="Arial"/>
        </w:rPr>
      </w:pPr>
      <w:r>
        <w:rPr>
          <w:rFonts w:ascii="Arial" w:hAnsi="Arial"/>
        </w:rPr>
        <w:t>Le présent accord</w:t>
      </w:r>
      <w:r w:rsidR="00FD39E3">
        <w:rPr>
          <w:rFonts w:ascii="Arial" w:hAnsi="Arial"/>
        </w:rPr>
        <w:t>, conclu à l’unanimité</w:t>
      </w:r>
      <w:r w:rsidR="000445CC">
        <w:rPr>
          <w:rFonts w:ascii="Arial" w:hAnsi="Arial"/>
        </w:rPr>
        <w:t xml:space="preserve"> des parties</w:t>
      </w:r>
      <w:r w:rsidR="00FD39E3">
        <w:rPr>
          <w:rFonts w:ascii="Arial" w:hAnsi="Arial"/>
        </w:rPr>
        <w:t>, prend effet à compter de sa signature par les parties</w:t>
      </w:r>
      <w:r>
        <w:rPr>
          <w:rFonts w:ascii="Arial" w:hAnsi="Arial"/>
        </w:rPr>
        <w:t>.</w:t>
      </w:r>
      <w:r w:rsidR="00FD39E3">
        <w:rPr>
          <w:rFonts w:ascii="Arial" w:hAnsi="Arial"/>
        </w:rPr>
        <w:t xml:space="preserve"> </w:t>
      </w:r>
    </w:p>
    <w:p w:rsidR="000445CC" w:rsidRDefault="000445CC" w:rsidP="009D3AEC">
      <w:pPr>
        <w:pStyle w:val="AJnormal"/>
        <w:spacing w:before="0"/>
        <w:rPr>
          <w:rFonts w:ascii="Arial" w:hAnsi="Arial"/>
        </w:rPr>
      </w:pPr>
    </w:p>
    <w:p w:rsidR="009D3AEC" w:rsidRDefault="00FD39E3" w:rsidP="009D3AEC">
      <w:pPr>
        <w:pStyle w:val="AJnormal"/>
        <w:spacing w:before="0"/>
        <w:rPr>
          <w:rFonts w:ascii="Arial" w:hAnsi="Arial"/>
        </w:rPr>
      </w:pPr>
      <w:r>
        <w:rPr>
          <w:rFonts w:ascii="Arial" w:hAnsi="Arial"/>
        </w:rPr>
        <w:t>Conclu à durée déterminée, le présent accord prendra fin de plein droit le 10 novembre 2018.</w:t>
      </w:r>
    </w:p>
    <w:p w:rsidR="00056824" w:rsidRDefault="00056824" w:rsidP="009D3AEC">
      <w:pPr>
        <w:pStyle w:val="AJnormal"/>
        <w:spacing w:before="0"/>
        <w:rPr>
          <w:rFonts w:ascii="Arial" w:hAnsi="Arial"/>
        </w:rPr>
      </w:pPr>
    </w:p>
    <w:p w:rsidR="009606DF" w:rsidRDefault="009606DF" w:rsidP="009D3AEC">
      <w:pPr>
        <w:pStyle w:val="AJtitrearticle"/>
        <w:spacing w:before="0" w:after="0"/>
        <w:rPr>
          <w:b/>
          <w:sz w:val="22"/>
          <w:u w:val="single"/>
        </w:rPr>
      </w:pPr>
    </w:p>
    <w:p w:rsidR="009D3AEC" w:rsidRDefault="009D3AEC" w:rsidP="009D3AEC">
      <w:pPr>
        <w:pStyle w:val="AJtitrearticle"/>
        <w:spacing w:before="0" w:after="0"/>
        <w:rPr>
          <w:b/>
          <w:sz w:val="22"/>
          <w:u w:val="single"/>
        </w:rPr>
      </w:pPr>
      <w:r>
        <w:rPr>
          <w:b/>
          <w:sz w:val="22"/>
          <w:u w:val="single"/>
        </w:rPr>
        <w:t xml:space="preserve">ARTICLE </w:t>
      </w:r>
      <w:r w:rsidR="00056824">
        <w:rPr>
          <w:b/>
          <w:sz w:val="22"/>
          <w:u w:val="single"/>
        </w:rPr>
        <w:t>3</w:t>
      </w:r>
      <w:r>
        <w:rPr>
          <w:b/>
          <w:sz w:val="22"/>
          <w:u w:val="single"/>
        </w:rPr>
        <w:t xml:space="preserve"> – Publicité et dépôt</w:t>
      </w:r>
    </w:p>
    <w:p w:rsidR="009D3AEC" w:rsidRDefault="009D3AEC" w:rsidP="009D3AEC">
      <w:pPr>
        <w:pStyle w:val="AJtitrearticle"/>
        <w:spacing w:before="0" w:after="0"/>
        <w:rPr>
          <w:sz w:val="22"/>
        </w:rPr>
      </w:pPr>
    </w:p>
    <w:p w:rsidR="009D3AEC" w:rsidRDefault="009D3AEC" w:rsidP="009D3AEC">
      <w:pPr>
        <w:pStyle w:val="Paragraphedeliste"/>
        <w:ind w:left="0"/>
        <w:jc w:val="both"/>
        <w:rPr>
          <w:sz w:val="22"/>
        </w:rPr>
      </w:pPr>
      <w:r w:rsidRPr="005726A1">
        <w:rPr>
          <w:sz w:val="22"/>
        </w:rPr>
        <w:t xml:space="preserve">Le présent accord sera adressé, par les soins de la Direction Générale de la société </w:t>
      </w:r>
      <w:r w:rsidRPr="00056824">
        <w:rPr>
          <w:rStyle w:val="AJvar"/>
          <w:b/>
          <w:i w:val="0"/>
        </w:rPr>
        <w:t>Fives</w:t>
      </w:r>
      <w:r w:rsidRPr="00056824">
        <w:rPr>
          <w:rStyle w:val="AJvar"/>
          <w:i w:val="0"/>
        </w:rPr>
        <w:t xml:space="preserve"> </w:t>
      </w:r>
      <w:r w:rsidRPr="00056824">
        <w:rPr>
          <w:rStyle w:val="AJvar"/>
          <w:b/>
          <w:i w:val="0"/>
        </w:rPr>
        <w:t>DMS</w:t>
      </w:r>
      <w:r w:rsidRPr="00056824">
        <w:rPr>
          <w:i/>
        </w:rPr>
        <w:t xml:space="preserve"> </w:t>
      </w:r>
      <w:r w:rsidRPr="005726A1">
        <w:rPr>
          <w:sz w:val="22"/>
        </w:rPr>
        <w:t xml:space="preserve">en un original papier et une version sur support électronique à la </w:t>
      </w:r>
      <w:r w:rsidRPr="005726A1">
        <w:rPr>
          <w:rFonts w:cs="Arial"/>
          <w:sz w:val="22"/>
        </w:rPr>
        <w:t>Direction Régionale des Entreprises, de la Concurrence, de la Consommation, du Travail et de l’Emploi (DIRECCTE) de LILLE</w:t>
      </w:r>
      <w:r w:rsidRPr="005726A1">
        <w:rPr>
          <w:sz w:val="22"/>
        </w:rPr>
        <w:t>, par lettre recommandée avec demande d’avis de réception.</w:t>
      </w:r>
    </w:p>
    <w:p w:rsidR="009D3AEC" w:rsidRDefault="009D3AEC" w:rsidP="009D3AEC">
      <w:pPr>
        <w:pStyle w:val="Paragraphedeliste"/>
        <w:ind w:left="0"/>
        <w:jc w:val="both"/>
        <w:rPr>
          <w:sz w:val="22"/>
        </w:rPr>
      </w:pPr>
    </w:p>
    <w:p w:rsidR="009606DF" w:rsidRDefault="009606DF" w:rsidP="009D3AEC">
      <w:pPr>
        <w:pStyle w:val="Paragraphedeliste"/>
        <w:ind w:left="0"/>
        <w:jc w:val="both"/>
        <w:rPr>
          <w:sz w:val="22"/>
        </w:rPr>
      </w:pPr>
    </w:p>
    <w:p w:rsidR="009606DF" w:rsidRDefault="009606DF" w:rsidP="009D3AEC">
      <w:pPr>
        <w:pStyle w:val="Paragraphedeliste"/>
        <w:ind w:left="0"/>
        <w:jc w:val="both"/>
        <w:rPr>
          <w:sz w:val="22"/>
        </w:rPr>
      </w:pPr>
    </w:p>
    <w:p w:rsidR="009606DF" w:rsidRDefault="009606DF" w:rsidP="009D3AEC">
      <w:pPr>
        <w:pStyle w:val="Paragraphedeliste"/>
        <w:ind w:left="0"/>
        <w:jc w:val="both"/>
        <w:rPr>
          <w:sz w:val="22"/>
        </w:rPr>
      </w:pPr>
    </w:p>
    <w:p w:rsidR="009606DF" w:rsidRDefault="009606DF" w:rsidP="009D3AEC">
      <w:pPr>
        <w:pStyle w:val="Paragraphedeliste"/>
        <w:ind w:left="0"/>
        <w:jc w:val="both"/>
        <w:rPr>
          <w:sz w:val="22"/>
        </w:rPr>
      </w:pPr>
    </w:p>
    <w:p w:rsidR="009606DF" w:rsidRDefault="009606DF" w:rsidP="009D3AEC">
      <w:pPr>
        <w:pStyle w:val="Paragraphedeliste"/>
        <w:ind w:left="0"/>
        <w:jc w:val="both"/>
        <w:rPr>
          <w:sz w:val="22"/>
        </w:rPr>
      </w:pPr>
    </w:p>
    <w:p w:rsidR="009D3AEC" w:rsidRDefault="009D3AEC" w:rsidP="009D3AEC">
      <w:pPr>
        <w:pStyle w:val="Paragraphedeliste"/>
        <w:ind w:left="0"/>
        <w:jc w:val="both"/>
        <w:rPr>
          <w:sz w:val="22"/>
        </w:rPr>
      </w:pPr>
      <w:r>
        <w:rPr>
          <w:sz w:val="22"/>
        </w:rPr>
        <w:t>Un exemplaire original sera également adressé au greffe du Conseil des Prud’hommes du lieu de conclusion.</w:t>
      </w:r>
    </w:p>
    <w:p w:rsidR="00056824" w:rsidRDefault="00056824" w:rsidP="009D3AEC">
      <w:pPr>
        <w:pStyle w:val="Paragraphedeliste"/>
        <w:ind w:left="0"/>
        <w:jc w:val="both"/>
        <w:rPr>
          <w:sz w:val="22"/>
        </w:rPr>
      </w:pPr>
    </w:p>
    <w:p w:rsidR="00056824" w:rsidRDefault="00056824" w:rsidP="009D3AEC">
      <w:pPr>
        <w:pStyle w:val="Paragraphedeliste"/>
        <w:ind w:left="0"/>
        <w:jc w:val="both"/>
        <w:rPr>
          <w:sz w:val="22"/>
        </w:rPr>
      </w:pPr>
      <w:r>
        <w:rPr>
          <w:sz w:val="22"/>
        </w:rPr>
        <w:t>Cet accord fera également l’objet d’une communication par courrier électronique auprès de l’ensemble des salariés de l’entreprise.</w:t>
      </w:r>
    </w:p>
    <w:p w:rsidR="009D3AEC" w:rsidRPr="007D73C7" w:rsidRDefault="009D3AEC" w:rsidP="009D3AEC">
      <w:pPr>
        <w:jc w:val="both"/>
      </w:pPr>
    </w:p>
    <w:p w:rsidR="009606DF" w:rsidRDefault="009606DF" w:rsidP="009D3AEC">
      <w:pPr>
        <w:jc w:val="both"/>
      </w:pPr>
    </w:p>
    <w:p w:rsidR="009606DF" w:rsidRDefault="009606DF" w:rsidP="009D3AEC">
      <w:pPr>
        <w:jc w:val="both"/>
      </w:pPr>
    </w:p>
    <w:p w:rsidR="009D3AEC" w:rsidRPr="007D73C7" w:rsidRDefault="009D3AEC" w:rsidP="009D3AEC">
      <w:pPr>
        <w:jc w:val="both"/>
      </w:pPr>
      <w:r w:rsidRPr="00A60D70">
        <w:t xml:space="preserve">Fait à SECLIN, le </w:t>
      </w:r>
      <w:r w:rsidR="00A60D70" w:rsidRPr="00A60D70">
        <w:t>20</w:t>
      </w:r>
      <w:r w:rsidRPr="00A60D70">
        <w:t xml:space="preserve"> septembre 2017 en 4 exemplaires originaux.</w:t>
      </w:r>
    </w:p>
    <w:p w:rsidR="009D3AEC" w:rsidRDefault="009D3AEC" w:rsidP="009D3AEC">
      <w:pPr>
        <w:jc w:val="both"/>
      </w:pPr>
    </w:p>
    <w:p w:rsidR="00613C55" w:rsidRDefault="00613C55" w:rsidP="009D3AEC">
      <w:pPr>
        <w:jc w:val="both"/>
      </w:pPr>
    </w:p>
    <w:p w:rsidR="00A60D70" w:rsidRDefault="00A60D70" w:rsidP="009D3AEC">
      <w:pPr>
        <w:jc w:val="both"/>
      </w:pPr>
    </w:p>
    <w:p w:rsidR="00A60D70" w:rsidRDefault="00A60D70" w:rsidP="009D3AEC">
      <w:pPr>
        <w:jc w:val="both"/>
      </w:pPr>
    </w:p>
    <w:p w:rsidR="00A60D70" w:rsidRDefault="00A60D70" w:rsidP="009D3AEC">
      <w:pPr>
        <w:jc w:val="both"/>
      </w:pPr>
    </w:p>
    <w:p w:rsidR="00613C55" w:rsidRDefault="00613C55" w:rsidP="009D3AEC">
      <w:pPr>
        <w:jc w:val="both"/>
      </w:pPr>
    </w:p>
    <w:p w:rsidR="009D3AEC" w:rsidRPr="0044428F" w:rsidRDefault="009D3AEC" w:rsidP="009D3AEC">
      <w:pPr>
        <w:pStyle w:val="Titre1"/>
        <w:rPr>
          <w:rFonts w:ascii="Arial" w:hAnsi="Arial" w:cs="Arial"/>
          <w:color w:val="auto"/>
          <w:sz w:val="22"/>
        </w:rPr>
      </w:pPr>
      <w:r w:rsidRPr="0044428F">
        <w:rPr>
          <w:rFonts w:ascii="Arial" w:hAnsi="Arial" w:cs="Arial"/>
          <w:color w:val="auto"/>
          <w:sz w:val="22"/>
        </w:rPr>
        <w:t>Le Délégué Syndical CGT</w:t>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t xml:space="preserve">Le Directeur Général </w:t>
      </w:r>
    </w:p>
    <w:p w:rsidR="009D3AEC" w:rsidRDefault="009D3AEC" w:rsidP="009D3AEC">
      <w:pPr>
        <w:pStyle w:val="Titre1"/>
      </w:pPr>
      <w:r w:rsidRPr="0044428F">
        <w:rPr>
          <w:rFonts w:ascii="Arial" w:hAnsi="Arial" w:cs="Arial"/>
          <w:color w:val="auto"/>
          <w:sz w:val="22"/>
        </w:rPr>
        <w:t xml:space="preserve">        Fives DMS</w:t>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t>Fives  DMS</w:t>
      </w:r>
    </w:p>
    <w:p w:rsidR="009D3AEC" w:rsidRPr="0044428F" w:rsidRDefault="009D3AEC" w:rsidP="009D3AEC">
      <w:pPr>
        <w:pStyle w:val="Titre2"/>
        <w:tabs>
          <w:tab w:val="left" w:pos="540"/>
        </w:tabs>
        <w:rPr>
          <w:rFonts w:ascii="Arial" w:hAnsi="Arial" w:cs="Arial"/>
          <w:b w:val="0"/>
          <w:i/>
          <w:color w:val="auto"/>
          <w:sz w:val="22"/>
        </w:rPr>
      </w:pP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r w:rsidRPr="0044428F">
        <w:rPr>
          <w:rFonts w:ascii="Arial" w:hAnsi="Arial" w:cs="Arial"/>
          <w:color w:val="auto"/>
          <w:sz w:val="22"/>
        </w:rPr>
        <w:tab/>
      </w:r>
    </w:p>
    <w:p w:rsidR="009D3AEC" w:rsidRPr="00F05A40" w:rsidRDefault="009D3AEC" w:rsidP="009D3AEC">
      <w:pPr>
        <w:rPr>
          <w:b/>
        </w:rPr>
      </w:pPr>
    </w:p>
    <w:p w:rsidR="00B22AC9" w:rsidRDefault="00B22AC9" w:rsidP="00BF50E4"/>
    <w:sectPr w:rsidR="00B22AC9" w:rsidSect="00F35B3D">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0E4" w:rsidRDefault="002950E4">
      <w:r>
        <w:separator/>
      </w:r>
    </w:p>
  </w:endnote>
  <w:endnote w:type="continuationSeparator" w:id="0">
    <w:p w:rsidR="002950E4" w:rsidRDefault="002950E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112021"/>
      <w:docPartObj>
        <w:docPartGallery w:val="Page Numbers (Bottom of Page)"/>
        <w:docPartUnique/>
      </w:docPartObj>
    </w:sdtPr>
    <w:sdtContent>
      <w:p w:rsidR="00C8059C" w:rsidRDefault="006810E4">
        <w:pPr>
          <w:pStyle w:val="Pieddepage"/>
          <w:jc w:val="right"/>
        </w:pPr>
        <w:r w:rsidRPr="00A60D70">
          <w:fldChar w:fldCharType="begin"/>
        </w:r>
        <w:r w:rsidR="00C8059C" w:rsidRPr="00A60D70">
          <w:instrText>PAGE   \* MERGEFORMAT</w:instrText>
        </w:r>
        <w:r w:rsidRPr="00A60D70">
          <w:fldChar w:fldCharType="separate"/>
        </w:r>
        <w:r w:rsidR="00993677">
          <w:rPr>
            <w:noProof/>
          </w:rPr>
          <w:t>2</w:t>
        </w:r>
        <w:r w:rsidRPr="00A60D70">
          <w:fldChar w:fldCharType="end"/>
        </w:r>
        <w:r w:rsidR="009606DF" w:rsidRPr="00A60D70">
          <w:t>/4</w:t>
        </w:r>
      </w:p>
    </w:sdtContent>
  </w:sdt>
  <w:p w:rsidR="00C8059C" w:rsidRDefault="00C8059C">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38496"/>
      <w:docPartObj>
        <w:docPartGallery w:val="Page Numbers (Bottom of Page)"/>
        <w:docPartUnique/>
      </w:docPartObj>
    </w:sdtPr>
    <w:sdtContent>
      <w:p w:rsidR="00B10434" w:rsidRDefault="006810E4" w:rsidP="00B10434">
        <w:pPr>
          <w:pStyle w:val="Pieddepage"/>
          <w:jc w:val="right"/>
        </w:pPr>
        <w:r w:rsidRPr="00E260E4">
          <w:fldChar w:fldCharType="begin"/>
        </w:r>
        <w:r w:rsidR="00B10434" w:rsidRPr="00E260E4">
          <w:instrText>PAGE   \* MERGEFORMAT</w:instrText>
        </w:r>
        <w:r w:rsidRPr="00E260E4">
          <w:fldChar w:fldCharType="separate"/>
        </w:r>
        <w:r w:rsidR="00993677">
          <w:rPr>
            <w:noProof/>
          </w:rPr>
          <w:t>1</w:t>
        </w:r>
        <w:r w:rsidRPr="00E260E4">
          <w:fldChar w:fldCharType="end"/>
        </w:r>
        <w:r w:rsidR="0087467F" w:rsidRPr="00E260E4">
          <w:t>/4</w:t>
        </w:r>
      </w:p>
    </w:sdtContent>
  </w:sdt>
  <w:p w:rsidR="002839FF" w:rsidRDefault="002839F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0E4" w:rsidRDefault="002950E4">
      <w:r>
        <w:separator/>
      </w:r>
    </w:p>
  </w:footnote>
  <w:footnote w:type="continuationSeparator" w:id="0">
    <w:p w:rsidR="002950E4" w:rsidRDefault="002950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CF" w:rsidRDefault="006810E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94549" o:spid="_x0000_s2111" type="#_x0000_t75" style="position:absolute;margin-left:0;margin-top:0;width:453.1pt;height:640.65pt;z-index:-251653120;mso-position-horizontal:center;mso-position-horizontal-relative:margin;mso-position-vertical:center;mso-position-vertical-relative:margin" o:allowincell="f">
          <v:imagedata r:id="rId1" o:title="TDL_Fives_DM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CF" w:rsidRDefault="00F35B3D" w:rsidP="002F7AEC">
    <w:pPr>
      <w:pStyle w:val="En-tte"/>
      <w:tabs>
        <w:tab w:val="clear" w:pos="4536"/>
      </w:tabs>
    </w:pPr>
    <w:r>
      <w:rPr>
        <w:noProof/>
      </w:rPr>
      <w:drawing>
        <wp:anchor distT="0" distB="0" distL="114300" distR="114300" simplePos="0" relativeHeight="251661312" behindDoc="1" locked="0" layoutInCell="1" allowOverlap="1">
          <wp:simplePos x="0" y="0"/>
          <wp:positionH relativeFrom="column">
            <wp:posOffset>5770880</wp:posOffset>
          </wp:positionH>
          <wp:positionV relativeFrom="paragraph">
            <wp:posOffset>-182245</wp:posOffset>
          </wp:positionV>
          <wp:extent cx="661670" cy="618490"/>
          <wp:effectExtent l="0" t="0" r="5080" b="0"/>
          <wp:wrapTight wrapText="bothSides">
            <wp:wrapPolygon edited="0">
              <wp:start x="0" y="0"/>
              <wp:lineTo x="0" y="20624"/>
              <wp:lineTo x="21144" y="20624"/>
              <wp:lineTo x="21144" y="0"/>
              <wp:lineTo x="0" y="0"/>
            </wp:wrapPolygon>
          </wp:wrapTight>
          <wp:docPr id="1" name="Image 1" descr="FIVES_sphere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VES_sphere petit"/>
                  <pic:cNvPicPr>
                    <a:picLocks noChangeAspect="1" noChangeArrowheads="1"/>
                  </pic:cNvPicPr>
                </pic:nvPicPr>
                <pic:blipFill>
                  <a:blip r:embed="rId1"/>
                  <a:srcRect/>
                  <a:stretch>
                    <a:fillRect/>
                  </a:stretch>
                </pic:blipFill>
                <pic:spPr bwMode="auto">
                  <a:xfrm>
                    <a:off x="0" y="0"/>
                    <a:ext cx="661670" cy="6184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CCF" w:rsidRDefault="006810E4">
    <w:pPr>
      <w:pStyle w:val="En-tt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94548" o:spid="_x0000_s2110" type="#_x0000_t75" style="position:absolute;margin-left:0;margin-top:0;width:595.3pt;height:841.7pt;z-index:-251654144;mso-position-horizontal:center;mso-position-horizontal-relative:margin;mso-position-vertical:center;mso-position-vertical-relative:margin" o:allowincell="f">
          <v:imagedata r:id="rId1" o:title="TDL_Fives_DM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0DC2"/>
    <w:multiLevelType w:val="hybridMultilevel"/>
    <w:tmpl w:val="48843C26"/>
    <w:lvl w:ilvl="0" w:tplc="CADABB98">
      <w:start w:val="4"/>
      <w:numFmt w:val="bullet"/>
      <w:lvlText w:val="•"/>
      <w:lvlJc w:val="left"/>
      <w:pPr>
        <w:ind w:left="-349" w:hanging="360"/>
      </w:pPr>
      <w:rPr>
        <w:rFonts w:ascii="Arial" w:eastAsiaTheme="minorEastAsia" w:hAnsi="Arial" w:cs="Arial"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abstractNum w:abstractNumId="1">
    <w:nsid w:val="297656E5"/>
    <w:multiLevelType w:val="hybridMultilevel"/>
    <w:tmpl w:val="941805EE"/>
    <w:lvl w:ilvl="0" w:tplc="52086ED6">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8468DB"/>
    <w:multiLevelType w:val="hybridMultilevel"/>
    <w:tmpl w:val="4B044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DC5057"/>
    <w:multiLevelType w:val="hybridMultilevel"/>
    <w:tmpl w:val="B79EB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2C1AC8"/>
    <w:multiLevelType w:val="hybridMultilevel"/>
    <w:tmpl w:val="163EC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9717F9"/>
    <w:multiLevelType w:val="singleLevel"/>
    <w:tmpl w:val="BDDE64C0"/>
    <w:lvl w:ilvl="0">
      <w:numFmt w:val="bullet"/>
      <w:lvlText w:val=""/>
      <w:lvlJc w:val="left"/>
      <w:pPr>
        <w:tabs>
          <w:tab w:val="num" w:pos="360"/>
        </w:tabs>
        <w:ind w:left="360" w:hanging="360"/>
      </w:pPr>
      <w:rPr>
        <w:rFonts w:ascii="Monotype Sorts" w:hAnsi="Monotype Sorts" w:hint="default"/>
      </w:rPr>
    </w:lvl>
  </w:abstractNum>
  <w:abstractNum w:abstractNumId="6">
    <w:nsid w:val="50F10626"/>
    <w:multiLevelType w:val="singleLevel"/>
    <w:tmpl w:val="157A31EA"/>
    <w:lvl w:ilvl="0">
      <w:start w:val="2"/>
      <w:numFmt w:val="bullet"/>
      <w:lvlText w:val=""/>
      <w:lvlJc w:val="left"/>
      <w:pPr>
        <w:tabs>
          <w:tab w:val="num" w:pos="76"/>
        </w:tabs>
        <w:ind w:left="76" w:hanging="360"/>
      </w:pPr>
      <w:rPr>
        <w:rFonts w:ascii="Monotype Sorts" w:hAnsi="Monotype Sorts" w:hint="default"/>
        <w:sz w:val="12"/>
      </w:rPr>
    </w:lvl>
  </w:abstractNum>
  <w:abstractNum w:abstractNumId="7">
    <w:nsid w:val="56B36163"/>
    <w:multiLevelType w:val="hybridMultilevel"/>
    <w:tmpl w:val="6E008F6A"/>
    <w:lvl w:ilvl="0" w:tplc="60EC9598">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8">
    <w:nsid w:val="56B82455"/>
    <w:multiLevelType w:val="singleLevel"/>
    <w:tmpl w:val="129AE626"/>
    <w:lvl w:ilvl="0">
      <w:start w:val="1"/>
      <w:numFmt w:val="decimal"/>
      <w:lvlText w:val="(%1)"/>
      <w:lvlJc w:val="left"/>
      <w:pPr>
        <w:tabs>
          <w:tab w:val="num" w:pos="-349"/>
        </w:tabs>
        <w:ind w:left="-349" w:hanging="360"/>
      </w:pPr>
      <w:rPr>
        <w:rFonts w:hint="default"/>
      </w:rPr>
    </w:lvl>
  </w:abstractNum>
  <w:abstractNum w:abstractNumId="9">
    <w:nsid w:val="71F179A5"/>
    <w:multiLevelType w:val="hybridMultilevel"/>
    <w:tmpl w:val="A80EAFC0"/>
    <w:lvl w:ilvl="0" w:tplc="79D8C6DE">
      <w:numFmt w:val="bullet"/>
      <w:lvlText w:val="-"/>
      <w:lvlJc w:val="left"/>
      <w:pPr>
        <w:ind w:left="720" w:hanging="360"/>
      </w:pPr>
      <w:rPr>
        <w:rFonts w:ascii="Arial" w:eastAsiaTheme="minorHAnsi"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7"/>
  </w:num>
  <w:num w:numId="5">
    <w:abstractNumId w:val="6"/>
  </w:num>
  <w:num w:numId="6">
    <w:abstractNumId w:val="0"/>
  </w:num>
  <w:num w:numId="7">
    <w:abstractNumId w:val="1"/>
  </w:num>
  <w:num w:numId="8">
    <w:abstractNumId w:val="4"/>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966A06"/>
    <w:rsid w:val="000246BE"/>
    <w:rsid w:val="000445CC"/>
    <w:rsid w:val="00045F78"/>
    <w:rsid w:val="00056824"/>
    <w:rsid w:val="00075756"/>
    <w:rsid w:val="00092B48"/>
    <w:rsid w:val="000A3258"/>
    <w:rsid w:val="000A3272"/>
    <w:rsid w:val="000A4017"/>
    <w:rsid w:val="000B2991"/>
    <w:rsid w:val="000C52FB"/>
    <w:rsid w:val="00117048"/>
    <w:rsid w:val="00136416"/>
    <w:rsid w:val="00155B0E"/>
    <w:rsid w:val="00176EF6"/>
    <w:rsid w:val="001A2929"/>
    <w:rsid w:val="00220F89"/>
    <w:rsid w:val="00242FCF"/>
    <w:rsid w:val="00246D56"/>
    <w:rsid w:val="002839FF"/>
    <w:rsid w:val="002950E4"/>
    <w:rsid w:val="002A1C89"/>
    <w:rsid w:val="002C11E7"/>
    <w:rsid w:val="002E1A60"/>
    <w:rsid w:val="002F7AEC"/>
    <w:rsid w:val="00330614"/>
    <w:rsid w:val="00342CCF"/>
    <w:rsid w:val="00346408"/>
    <w:rsid w:val="00361A77"/>
    <w:rsid w:val="0037717E"/>
    <w:rsid w:val="00392137"/>
    <w:rsid w:val="003C0D9C"/>
    <w:rsid w:val="003C15C4"/>
    <w:rsid w:val="003C3302"/>
    <w:rsid w:val="003E4132"/>
    <w:rsid w:val="0041614E"/>
    <w:rsid w:val="00464ECB"/>
    <w:rsid w:val="004B0F19"/>
    <w:rsid w:val="00531C53"/>
    <w:rsid w:val="00573797"/>
    <w:rsid w:val="00597433"/>
    <w:rsid w:val="005E1F64"/>
    <w:rsid w:val="005F5FA5"/>
    <w:rsid w:val="006022EA"/>
    <w:rsid w:val="00604D41"/>
    <w:rsid w:val="00613C55"/>
    <w:rsid w:val="006155B6"/>
    <w:rsid w:val="0062059B"/>
    <w:rsid w:val="00637CB6"/>
    <w:rsid w:val="006810E4"/>
    <w:rsid w:val="006C2DBB"/>
    <w:rsid w:val="006C5DAA"/>
    <w:rsid w:val="006D708A"/>
    <w:rsid w:val="006F43E9"/>
    <w:rsid w:val="007006AB"/>
    <w:rsid w:val="0071626E"/>
    <w:rsid w:val="0073052E"/>
    <w:rsid w:val="00740168"/>
    <w:rsid w:val="007900E9"/>
    <w:rsid w:val="007A33A9"/>
    <w:rsid w:val="007E045F"/>
    <w:rsid w:val="007F02E5"/>
    <w:rsid w:val="00846A56"/>
    <w:rsid w:val="00870E41"/>
    <w:rsid w:val="0087467F"/>
    <w:rsid w:val="008D00A9"/>
    <w:rsid w:val="008F5A74"/>
    <w:rsid w:val="00933C33"/>
    <w:rsid w:val="00942148"/>
    <w:rsid w:val="009606DF"/>
    <w:rsid w:val="00966A06"/>
    <w:rsid w:val="009810B1"/>
    <w:rsid w:val="00991378"/>
    <w:rsid w:val="00993677"/>
    <w:rsid w:val="00996014"/>
    <w:rsid w:val="009D38CA"/>
    <w:rsid w:val="009D3AEC"/>
    <w:rsid w:val="00A242C9"/>
    <w:rsid w:val="00A44D97"/>
    <w:rsid w:val="00A60D70"/>
    <w:rsid w:val="00A946F3"/>
    <w:rsid w:val="00A966C7"/>
    <w:rsid w:val="00AE1627"/>
    <w:rsid w:val="00AE4154"/>
    <w:rsid w:val="00AE63D0"/>
    <w:rsid w:val="00AF5F4B"/>
    <w:rsid w:val="00B06193"/>
    <w:rsid w:val="00B07439"/>
    <w:rsid w:val="00B10434"/>
    <w:rsid w:val="00B10EEA"/>
    <w:rsid w:val="00B22AC9"/>
    <w:rsid w:val="00B25E1C"/>
    <w:rsid w:val="00B71D06"/>
    <w:rsid w:val="00B80BE7"/>
    <w:rsid w:val="00B81796"/>
    <w:rsid w:val="00B878F2"/>
    <w:rsid w:val="00B90E90"/>
    <w:rsid w:val="00BA20FA"/>
    <w:rsid w:val="00BB6F83"/>
    <w:rsid w:val="00BC6149"/>
    <w:rsid w:val="00BF50E4"/>
    <w:rsid w:val="00BF6A16"/>
    <w:rsid w:val="00C14029"/>
    <w:rsid w:val="00C1565A"/>
    <w:rsid w:val="00C330F1"/>
    <w:rsid w:val="00C51436"/>
    <w:rsid w:val="00C5488D"/>
    <w:rsid w:val="00C56918"/>
    <w:rsid w:val="00C8059C"/>
    <w:rsid w:val="00C860F7"/>
    <w:rsid w:val="00C93A6C"/>
    <w:rsid w:val="00CA49FF"/>
    <w:rsid w:val="00CD3224"/>
    <w:rsid w:val="00CD4E7A"/>
    <w:rsid w:val="00CE218F"/>
    <w:rsid w:val="00CF772A"/>
    <w:rsid w:val="00D15C9F"/>
    <w:rsid w:val="00D32A43"/>
    <w:rsid w:val="00D54309"/>
    <w:rsid w:val="00D93D2D"/>
    <w:rsid w:val="00DB0BC7"/>
    <w:rsid w:val="00DD6034"/>
    <w:rsid w:val="00DE5723"/>
    <w:rsid w:val="00DF1C69"/>
    <w:rsid w:val="00E260E4"/>
    <w:rsid w:val="00E64A98"/>
    <w:rsid w:val="00E719DB"/>
    <w:rsid w:val="00E740AE"/>
    <w:rsid w:val="00E924F9"/>
    <w:rsid w:val="00EB2D16"/>
    <w:rsid w:val="00EE0DB0"/>
    <w:rsid w:val="00F350DF"/>
    <w:rsid w:val="00F35B3D"/>
    <w:rsid w:val="00F35BD6"/>
    <w:rsid w:val="00F84345"/>
    <w:rsid w:val="00FB16DE"/>
    <w:rsid w:val="00FC690E"/>
    <w:rsid w:val="00FD39E3"/>
    <w:rsid w:val="00FF51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0E9"/>
    <w:rPr>
      <w:rFonts w:ascii="Arial" w:hAnsi="Arial" w:cs="Arial"/>
      <w:sz w:val="22"/>
      <w:szCs w:val="22"/>
    </w:rPr>
  </w:style>
  <w:style w:type="paragraph" w:styleId="Titre1">
    <w:name w:val="heading 1"/>
    <w:basedOn w:val="Normal"/>
    <w:next w:val="Normal"/>
    <w:link w:val="Titre1Car"/>
    <w:qFormat/>
    <w:rsid w:val="009D3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B22A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C51436"/>
    <w:pPr>
      <w:keepNext/>
      <w:pBdr>
        <w:top w:val="single" w:sz="4" w:space="1" w:color="auto" w:shadow="1"/>
        <w:left w:val="single" w:sz="4" w:space="31" w:color="auto" w:shadow="1"/>
        <w:bottom w:val="single" w:sz="4" w:space="1" w:color="auto" w:shadow="1"/>
        <w:right w:val="single" w:sz="4" w:space="31" w:color="auto" w:shadow="1"/>
      </w:pBdr>
      <w:ind w:left="1134" w:right="1247"/>
      <w:jc w:val="center"/>
      <w:outlineLvl w:val="2"/>
    </w:pPr>
    <w:rPr>
      <w:rFonts w:ascii="CG Times (W1)" w:hAnsi="CG Times (W1)" w:cs="Times New Roman"/>
      <w:b/>
      <w:sz w:val="28"/>
      <w:szCs w:val="20"/>
    </w:rPr>
  </w:style>
  <w:style w:type="paragraph" w:styleId="Titre4">
    <w:name w:val="heading 4"/>
    <w:basedOn w:val="Normal"/>
    <w:next w:val="Normal"/>
    <w:link w:val="Titre4Car"/>
    <w:semiHidden/>
    <w:unhideWhenUsed/>
    <w:qFormat/>
    <w:rsid w:val="003C15C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C15C4"/>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66A06"/>
    <w:pPr>
      <w:tabs>
        <w:tab w:val="center" w:pos="4536"/>
        <w:tab w:val="right" w:pos="9072"/>
      </w:tabs>
    </w:pPr>
  </w:style>
  <w:style w:type="paragraph" w:styleId="Pieddepage">
    <w:name w:val="footer"/>
    <w:basedOn w:val="Normal"/>
    <w:link w:val="PieddepageCar"/>
    <w:uiPriority w:val="99"/>
    <w:rsid w:val="00966A06"/>
    <w:pPr>
      <w:tabs>
        <w:tab w:val="center" w:pos="4536"/>
        <w:tab w:val="right" w:pos="9072"/>
      </w:tabs>
    </w:pPr>
  </w:style>
  <w:style w:type="table" w:styleId="Grilledutableau">
    <w:name w:val="Table Grid"/>
    <w:basedOn w:val="TableauNormal"/>
    <w:rsid w:val="000B2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standard">
    <w:name w:val="[Paragraphe standard]"/>
    <w:basedOn w:val="Normal"/>
    <w:uiPriority w:val="99"/>
    <w:rsid w:val="00B80BE7"/>
    <w:pPr>
      <w:autoSpaceDE w:val="0"/>
      <w:autoSpaceDN w:val="0"/>
      <w:adjustRightInd w:val="0"/>
      <w:spacing w:line="288" w:lineRule="auto"/>
      <w:textAlignment w:val="center"/>
    </w:pPr>
    <w:rPr>
      <w:rFonts w:ascii="Times" w:hAnsi="Times" w:cs="Times"/>
      <w:color w:val="000000"/>
      <w:sz w:val="24"/>
      <w:szCs w:val="24"/>
    </w:rPr>
  </w:style>
  <w:style w:type="paragraph" w:styleId="NormalWeb">
    <w:name w:val="Normal (Web)"/>
    <w:basedOn w:val="Normal"/>
    <w:uiPriority w:val="99"/>
    <w:unhideWhenUsed/>
    <w:rsid w:val="006D708A"/>
    <w:pPr>
      <w:spacing w:before="100" w:beforeAutospacing="1" w:after="100" w:afterAutospacing="1"/>
    </w:pPr>
    <w:rPr>
      <w:rFonts w:ascii="Times New Roman" w:hAnsi="Times New Roman" w:cs="Times New Roman"/>
      <w:sz w:val="24"/>
      <w:szCs w:val="24"/>
    </w:rPr>
  </w:style>
  <w:style w:type="paragraph" w:styleId="Paragraphedeliste">
    <w:name w:val="List Paragraph"/>
    <w:basedOn w:val="Normal"/>
    <w:uiPriority w:val="34"/>
    <w:qFormat/>
    <w:rsid w:val="006D708A"/>
    <w:pPr>
      <w:ind w:left="720"/>
      <w:contextualSpacing/>
    </w:pPr>
    <w:rPr>
      <w:rFonts w:eastAsiaTheme="minorHAnsi" w:cstheme="minorBidi"/>
      <w:sz w:val="20"/>
      <w:lang w:eastAsia="en-US"/>
    </w:rPr>
  </w:style>
  <w:style w:type="character" w:styleId="Lienhypertexte">
    <w:name w:val="Hyperlink"/>
    <w:basedOn w:val="Policepardfaut"/>
    <w:rsid w:val="00CE218F"/>
    <w:rPr>
      <w:color w:val="0000FF" w:themeColor="hyperlink"/>
      <w:u w:val="single"/>
    </w:rPr>
  </w:style>
  <w:style w:type="character" w:customStyle="1" w:styleId="Titre3Car">
    <w:name w:val="Titre 3 Car"/>
    <w:basedOn w:val="Policepardfaut"/>
    <w:link w:val="Titre3"/>
    <w:rsid w:val="00C51436"/>
    <w:rPr>
      <w:rFonts w:ascii="CG Times (W1)" w:hAnsi="CG Times (W1)"/>
      <w:b/>
      <w:sz w:val="28"/>
    </w:rPr>
  </w:style>
  <w:style w:type="paragraph" w:styleId="Retraitcorpsdetexte2">
    <w:name w:val="Body Text Indent 2"/>
    <w:basedOn w:val="Normal"/>
    <w:link w:val="Retraitcorpsdetexte2Car"/>
    <w:rsid w:val="00C51436"/>
    <w:pPr>
      <w:ind w:left="-709" w:firstLine="425"/>
    </w:pPr>
    <w:rPr>
      <w:rFonts w:ascii="Times New Roman" w:hAnsi="Times New Roman" w:cs="Times New Roman"/>
      <w:sz w:val="20"/>
      <w:szCs w:val="20"/>
    </w:rPr>
  </w:style>
  <w:style w:type="character" w:customStyle="1" w:styleId="Retraitcorpsdetexte2Car">
    <w:name w:val="Retrait corps de texte 2 Car"/>
    <w:basedOn w:val="Policepardfaut"/>
    <w:link w:val="Retraitcorpsdetexte2"/>
    <w:rsid w:val="00C51436"/>
  </w:style>
  <w:style w:type="paragraph" w:styleId="Retraitcorpsdetexte">
    <w:name w:val="Body Text Indent"/>
    <w:basedOn w:val="Normal"/>
    <w:link w:val="RetraitcorpsdetexteCar"/>
    <w:uiPriority w:val="99"/>
    <w:unhideWhenUsed/>
    <w:rsid w:val="00C51436"/>
    <w:pPr>
      <w:spacing w:after="120"/>
      <w:ind w:left="283"/>
    </w:pPr>
    <w:rPr>
      <w:rFonts w:ascii="Cambria" w:hAnsi="Cambria" w:cs="Times New Roman"/>
      <w:sz w:val="24"/>
      <w:szCs w:val="24"/>
      <w:lang w:val="en-GB"/>
    </w:rPr>
  </w:style>
  <w:style w:type="character" w:customStyle="1" w:styleId="RetraitcorpsdetexteCar">
    <w:name w:val="Retrait corps de texte Car"/>
    <w:basedOn w:val="Policepardfaut"/>
    <w:link w:val="Retraitcorpsdetexte"/>
    <w:uiPriority w:val="99"/>
    <w:rsid w:val="00C51436"/>
    <w:rPr>
      <w:rFonts w:ascii="Cambria" w:hAnsi="Cambria"/>
      <w:sz w:val="24"/>
      <w:szCs w:val="24"/>
      <w:lang w:val="en-GB"/>
    </w:rPr>
  </w:style>
  <w:style w:type="paragraph" w:styleId="Retraitcorpsdetexte3">
    <w:name w:val="Body Text Indent 3"/>
    <w:basedOn w:val="Normal"/>
    <w:link w:val="Retraitcorpsdetexte3Car"/>
    <w:uiPriority w:val="99"/>
    <w:unhideWhenUsed/>
    <w:rsid w:val="00C51436"/>
    <w:pPr>
      <w:spacing w:after="120"/>
      <w:ind w:left="283"/>
    </w:pPr>
    <w:rPr>
      <w:rFonts w:ascii="Cambria" w:hAnsi="Cambria" w:cs="Times New Roman"/>
      <w:sz w:val="16"/>
      <w:szCs w:val="16"/>
      <w:lang w:val="en-GB"/>
    </w:rPr>
  </w:style>
  <w:style w:type="character" w:customStyle="1" w:styleId="Retraitcorpsdetexte3Car">
    <w:name w:val="Retrait corps de texte 3 Car"/>
    <w:basedOn w:val="Policepardfaut"/>
    <w:link w:val="Retraitcorpsdetexte3"/>
    <w:uiPriority w:val="99"/>
    <w:rsid w:val="00C51436"/>
    <w:rPr>
      <w:rFonts w:ascii="Cambria" w:hAnsi="Cambria"/>
      <w:sz w:val="16"/>
      <w:szCs w:val="16"/>
      <w:lang w:val="en-GB"/>
    </w:rPr>
  </w:style>
  <w:style w:type="character" w:customStyle="1" w:styleId="Titre2Car">
    <w:name w:val="Titre 2 Car"/>
    <w:basedOn w:val="Policepardfaut"/>
    <w:link w:val="Titre2"/>
    <w:semiHidden/>
    <w:rsid w:val="00B22AC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rsid w:val="00B22AC9"/>
    <w:pPr>
      <w:spacing w:after="120"/>
    </w:pPr>
  </w:style>
  <w:style w:type="character" w:customStyle="1" w:styleId="CorpsdetexteCar">
    <w:name w:val="Corps de texte Car"/>
    <w:basedOn w:val="Policepardfaut"/>
    <w:link w:val="Corpsdetexte"/>
    <w:rsid w:val="00B22AC9"/>
    <w:rPr>
      <w:rFonts w:ascii="Arial" w:hAnsi="Arial" w:cs="Arial"/>
      <w:sz w:val="22"/>
      <w:szCs w:val="22"/>
    </w:rPr>
  </w:style>
  <w:style w:type="character" w:customStyle="1" w:styleId="Titre4Car">
    <w:name w:val="Titre 4 Car"/>
    <w:basedOn w:val="Policepardfaut"/>
    <w:link w:val="Titre4"/>
    <w:semiHidden/>
    <w:rsid w:val="003C15C4"/>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semiHidden/>
    <w:rsid w:val="003C15C4"/>
    <w:rPr>
      <w:rFonts w:asciiTheme="majorHAnsi" w:eastAsiaTheme="majorEastAsia" w:hAnsiTheme="majorHAnsi" w:cstheme="majorBidi"/>
      <w:color w:val="243F60" w:themeColor="accent1" w:themeShade="7F"/>
      <w:sz w:val="22"/>
      <w:szCs w:val="22"/>
    </w:rPr>
  </w:style>
  <w:style w:type="character" w:customStyle="1" w:styleId="Titre1Car">
    <w:name w:val="Titre 1 Car"/>
    <w:basedOn w:val="Policepardfaut"/>
    <w:link w:val="Titre1"/>
    <w:rsid w:val="009D3AEC"/>
    <w:rPr>
      <w:rFonts w:asciiTheme="majorHAnsi" w:eastAsiaTheme="majorEastAsia" w:hAnsiTheme="majorHAnsi" w:cstheme="majorBidi"/>
      <w:b/>
      <w:bCs/>
      <w:color w:val="365F91" w:themeColor="accent1" w:themeShade="BF"/>
      <w:sz w:val="28"/>
      <w:szCs w:val="28"/>
    </w:rPr>
  </w:style>
  <w:style w:type="paragraph" w:customStyle="1" w:styleId="AJGroupedechoix1">
    <w:name w:val="AJGroupedechoix1"/>
    <w:rsid w:val="009D3AEC"/>
    <w:pPr>
      <w:widowControl w:val="0"/>
      <w:spacing w:before="120"/>
      <w:jc w:val="both"/>
    </w:pPr>
    <w:rPr>
      <w:i/>
      <w:sz w:val="22"/>
    </w:rPr>
  </w:style>
  <w:style w:type="paragraph" w:customStyle="1" w:styleId="AJnormal">
    <w:name w:val="AJnormal"/>
    <w:rsid w:val="009D3AEC"/>
    <w:pPr>
      <w:widowControl w:val="0"/>
      <w:spacing w:before="120"/>
      <w:jc w:val="both"/>
    </w:pPr>
    <w:rPr>
      <w:sz w:val="22"/>
    </w:rPr>
  </w:style>
  <w:style w:type="character" w:customStyle="1" w:styleId="AJvar">
    <w:name w:val="AJvar"/>
    <w:rsid w:val="009D3AEC"/>
    <w:rPr>
      <w:i/>
    </w:rPr>
  </w:style>
  <w:style w:type="paragraph" w:customStyle="1" w:styleId="AJtitrearticle">
    <w:name w:val="AJtitrearticle"/>
    <w:rsid w:val="009D3AEC"/>
    <w:pPr>
      <w:widowControl w:val="0"/>
      <w:spacing w:before="440" w:after="220"/>
      <w:jc w:val="both"/>
    </w:pPr>
    <w:rPr>
      <w:rFonts w:ascii="Arial" w:hAnsi="Arial"/>
    </w:rPr>
  </w:style>
  <w:style w:type="character" w:styleId="Marquedecommentaire">
    <w:name w:val="annotation reference"/>
    <w:basedOn w:val="Policepardfaut"/>
    <w:rsid w:val="009D3AEC"/>
    <w:rPr>
      <w:sz w:val="16"/>
      <w:szCs w:val="16"/>
    </w:rPr>
  </w:style>
  <w:style w:type="paragraph" w:styleId="Commentaire">
    <w:name w:val="annotation text"/>
    <w:basedOn w:val="Normal"/>
    <w:link w:val="CommentaireCar"/>
    <w:rsid w:val="009D3AEC"/>
    <w:rPr>
      <w:sz w:val="20"/>
      <w:szCs w:val="20"/>
    </w:rPr>
  </w:style>
  <w:style w:type="character" w:customStyle="1" w:styleId="CommentaireCar">
    <w:name w:val="Commentaire Car"/>
    <w:basedOn w:val="Policepardfaut"/>
    <w:link w:val="Commentaire"/>
    <w:rsid w:val="009D3AEC"/>
    <w:rPr>
      <w:rFonts w:ascii="Arial" w:hAnsi="Arial" w:cs="Arial"/>
    </w:rPr>
  </w:style>
  <w:style w:type="paragraph" w:styleId="Textedebulles">
    <w:name w:val="Balloon Text"/>
    <w:basedOn w:val="Normal"/>
    <w:link w:val="TextedebullesCar"/>
    <w:rsid w:val="009D3AEC"/>
    <w:rPr>
      <w:rFonts w:ascii="Tahoma" w:hAnsi="Tahoma" w:cs="Tahoma"/>
      <w:sz w:val="16"/>
      <w:szCs w:val="16"/>
    </w:rPr>
  </w:style>
  <w:style w:type="character" w:customStyle="1" w:styleId="TextedebullesCar">
    <w:name w:val="Texte de bulles Car"/>
    <w:basedOn w:val="Policepardfaut"/>
    <w:link w:val="Textedebulles"/>
    <w:rsid w:val="009D3AEC"/>
    <w:rPr>
      <w:rFonts w:ascii="Tahoma" w:hAnsi="Tahoma" w:cs="Tahoma"/>
      <w:sz w:val="16"/>
      <w:szCs w:val="16"/>
    </w:rPr>
  </w:style>
  <w:style w:type="character" w:customStyle="1" w:styleId="PieddepageCar">
    <w:name w:val="Pied de page Car"/>
    <w:basedOn w:val="Policepardfaut"/>
    <w:link w:val="Pieddepage"/>
    <w:uiPriority w:val="99"/>
    <w:rsid w:val="00B10434"/>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rPr>
  </w:style>
  <w:style w:type="paragraph" w:styleId="Titre1">
    <w:name w:val="heading 1"/>
    <w:basedOn w:val="Normal"/>
    <w:next w:val="Normal"/>
    <w:link w:val="Titre1Car"/>
    <w:qFormat/>
    <w:rsid w:val="009D3A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B22A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C51436"/>
    <w:pPr>
      <w:keepNext/>
      <w:pBdr>
        <w:top w:val="single" w:sz="4" w:space="1" w:color="auto" w:shadow="1"/>
        <w:left w:val="single" w:sz="4" w:space="31" w:color="auto" w:shadow="1"/>
        <w:bottom w:val="single" w:sz="4" w:space="1" w:color="auto" w:shadow="1"/>
        <w:right w:val="single" w:sz="4" w:space="31" w:color="auto" w:shadow="1"/>
      </w:pBdr>
      <w:ind w:left="1134" w:right="1247"/>
      <w:jc w:val="center"/>
      <w:outlineLvl w:val="2"/>
    </w:pPr>
    <w:rPr>
      <w:rFonts w:ascii="CG Times (W1)" w:hAnsi="CG Times (W1)" w:cs="Times New Roman"/>
      <w:b/>
      <w:sz w:val="28"/>
      <w:szCs w:val="20"/>
    </w:rPr>
  </w:style>
  <w:style w:type="paragraph" w:styleId="Titre4">
    <w:name w:val="heading 4"/>
    <w:basedOn w:val="Normal"/>
    <w:next w:val="Normal"/>
    <w:link w:val="Titre4Car"/>
    <w:semiHidden/>
    <w:unhideWhenUsed/>
    <w:qFormat/>
    <w:rsid w:val="003C15C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C15C4"/>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66A06"/>
    <w:pPr>
      <w:tabs>
        <w:tab w:val="center" w:pos="4536"/>
        <w:tab w:val="right" w:pos="9072"/>
      </w:tabs>
    </w:pPr>
  </w:style>
  <w:style w:type="paragraph" w:styleId="Pieddepage">
    <w:name w:val="footer"/>
    <w:basedOn w:val="Normal"/>
    <w:link w:val="PieddepageCar"/>
    <w:uiPriority w:val="99"/>
    <w:rsid w:val="00966A06"/>
    <w:pPr>
      <w:tabs>
        <w:tab w:val="center" w:pos="4536"/>
        <w:tab w:val="right" w:pos="9072"/>
      </w:tabs>
    </w:pPr>
  </w:style>
  <w:style w:type="table" w:styleId="Grilledutableau">
    <w:name w:val="Table Grid"/>
    <w:basedOn w:val="TableauNormal"/>
    <w:rsid w:val="000B2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B80BE7"/>
    <w:pPr>
      <w:autoSpaceDE w:val="0"/>
      <w:autoSpaceDN w:val="0"/>
      <w:adjustRightInd w:val="0"/>
      <w:spacing w:line="288" w:lineRule="auto"/>
      <w:textAlignment w:val="center"/>
    </w:pPr>
    <w:rPr>
      <w:rFonts w:ascii="Times" w:hAnsi="Times" w:cs="Times"/>
      <w:color w:val="000000"/>
      <w:sz w:val="24"/>
      <w:szCs w:val="24"/>
    </w:rPr>
  </w:style>
  <w:style w:type="paragraph" w:styleId="NormalWeb">
    <w:name w:val="Normal (Web)"/>
    <w:basedOn w:val="Normal"/>
    <w:uiPriority w:val="99"/>
    <w:unhideWhenUsed/>
    <w:rsid w:val="006D708A"/>
    <w:pPr>
      <w:spacing w:before="100" w:beforeAutospacing="1" w:after="100" w:afterAutospacing="1"/>
    </w:pPr>
    <w:rPr>
      <w:rFonts w:ascii="Times New Roman" w:hAnsi="Times New Roman" w:cs="Times New Roman"/>
      <w:sz w:val="24"/>
      <w:szCs w:val="24"/>
    </w:rPr>
  </w:style>
  <w:style w:type="paragraph" w:styleId="Paragraphedeliste">
    <w:name w:val="List Paragraph"/>
    <w:basedOn w:val="Normal"/>
    <w:uiPriority w:val="34"/>
    <w:qFormat/>
    <w:rsid w:val="006D708A"/>
    <w:pPr>
      <w:ind w:left="720"/>
      <w:contextualSpacing/>
    </w:pPr>
    <w:rPr>
      <w:rFonts w:eastAsiaTheme="minorHAnsi" w:cstheme="minorBidi"/>
      <w:sz w:val="20"/>
      <w:lang w:eastAsia="en-US"/>
    </w:rPr>
  </w:style>
  <w:style w:type="character" w:styleId="Lienhypertexte">
    <w:name w:val="Hyperlink"/>
    <w:basedOn w:val="Policepardfaut"/>
    <w:rsid w:val="00CE218F"/>
    <w:rPr>
      <w:color w:val="0000FF" w:themeColor="hyperlink"/>
      <w:u w:val="single"/>
    </w:rPr>
  </w:style>
  <w:style w:type="character" w:customStyle="1" w:styleId="Titre3Car">
    <w:name w:val="Titre 3 Car"/>
    <w:basedOn w:val="Policepardfaut"/>
    <w:link w:val="Titre3"/>
    <w:rsid w:val="00C51436"/>
    <w:rPr>
      <w:rFonts w:ascii="CG Times (W1)" w:hAnsi="CG Times (W1)"/>
      <w:b/>
      <w:sz w:val="28"/>
    </w:rPr>
  </w:style>
  <w:style w:type="paragraph" w:styleId="Retraitcorpsdetexte2">
    <w:name w:val="Body Text Indent 2"/>
    <w:basedOn w:val="Normal"/>
    <w:link w:val="Retraitcorpsdetexte2Car"/>
    <w:rsid w:val="00C51436"/>
    <w:pPr>
      <w:ind w:left="-709" w:firstLine="425"/>
    </w:pPr>
    <w:rPr>
      <w:rFonts w:ascii="Times New Roman" w:hAnsi="Times New Roman" w:cs="Times New Roman"/>
      <w:sz w:val="20"/>
      <w:szCs w:val="20"/>
    </w:rPr>
  </w:style>
  <w:style w:type="character" w:customStyle="1" w:styleId="Retraitcorpsdetexte2Car">
    <w:name w:val="Retrait corps de texte 2 Car"/>
    <w:basedOn w:val="Policepardfaut"/>
    <w:link w:val="Retraitcorpsdetexte2"/>
    <w:rsid w:val="00C51436"/>
  </w:style>
  <w:style w:type="paragraph" w:styleId="Retraitcorpsdetexte">
    <w:name w:val="Body Text Indent"/>
    <w:basedOn w:val="Normal"/>
    <w:link w:val="RetraitcorpsdetexteCar"/>
    <w:uiPriority w:val="99"/>
    <w:unhideWhenUsed/>
    <w:rsid w:val="00C51436"/>
    <w:pPr>
      <w:spacing w:after="120"/>
      <w:ind w:left="283"/>
    </w:pPr>
    <w:rPr>
      <w:rFonts w:ascii="Cambria" w:hAnsi="Cambria" w:cs="Times New Roman"/>
      <w:sz w:val="24"/>
      <w:szCs w:val="24"/>
      <w:lang w:val="en-GB"/>
    </w:rPr>
  </w:style>
  <w:style w:type="character" w:customStyle="1" w:styleId="RetraitcorpsdetexteCar">
    <w:name w:val="Retrait corps de texte Car"/>
    <w:basedOn w:val="Policepardfaut"/>
    <w:link w:val="Retraitcorpsdetexte"/>
    <w:uiPriority w:val="99"/>
    <w:rsid w:val="00C51436"/>
    <w:rPr>
      <w:rFonts w:ascii="Cambria" w:hAnsi="Cambria"/>
      <w:sz w:val="24"/>
      <w:szCs w:val="24"/>
      <w:lang w:val="en-GB"/>
    </w:rPr>
  </w:style>
  <w:style w:type="paragraph" w:styleId="Retraitcorpsdetexte3">
    <w:name w:val="Body Text Indent 3"/>
    <w:basedOn w:val="Normal"/>
    <w:link w:val="Retraitcorpsdetexte3Car"/>
    <w:uiPriority w:val="99"/>
    <w:unhideWhenUsed/>
    <w:rsid w:val="00C51436"/>
    <w:pPr>
      <w:spacing w:after="120"/>
      <w:ind w:left="283"/>
    </w:pPr>
    <w:rPr>
      <w:rFonts w:ascii="Cambria" w:hAnsi="Cambria" w:cs="Times New Roman"/>
      <w:sz w:val="16"/>
      <w:szCs w:val="16"/>
      <w:lang w:val="en-GB"/>
    </w:rPr>
  </w:style>
  <w:style w:type="character" w:customStyle="1" w:styleId="Retraitcorpsdetexte3Car">
    <w:name w:val="Retrait corps de texte 3 Car"/>
    <w:basedOn w:val="Policepardfaut"/>
    <w:link w:val="Retraitcorpsdetexte3"/>
    <w:uiPriority w:val="99"/>
    <w:rsid w:val="00C51436"/>
    <w:rPr>
      <w:rFonts w:ascii="Cambria" w:hAnsi="Cambria"/>
      <w:sz w:val="16"/>
      <w:szCs w:val="16"/>
      <w:lang w:val="en-GB"/>
    </w:rPr>
  </w:style>
  <w:style w:type="character" w:customStyle="1" w:styleId="Titre2Car">
    <w:name w:val="Titre 2 Car"/>
    <w:basedOn w:val="Policepardfaut"/>
    <w:link w:val="Titre2"/>
    <w:semiHidden/>
    <w:rsid w:val="00B22AC9"/>
    <w:rPr>
      <w:rFonts w:asciiTheme="majorHAnsi" w:eastAsiaTheme="majorEastAsia" w:hAnsiTheme="majorHAnsi" w:cstheme="majorBidi"/>
      <w:b/>
      <w:bCs/>
      <w:color w:val="4F81BD" w:themeColor="accent1"/>
      <w:sz w:val="26"/>
      <w:szCs w:val="26"/>
    </w:rPr>
  </w:style>
  <w:style w:type="paragraph" w:styleId="Corpsdetexte">
    <w:name w:val="Body Text"/>
    <w:basedOn w:val="Normal"/>
    <w:link w:val="CorpsdetexteCar"/>
    <w:rsid w:val="00B22AC9"/>
    <w:pPr>
      <w:spacing w:after="120"/>
    </w:pPr>
  </w:style>
  <w:style w:type="character" w:customStyle="1" w:styleId="CorpsdetexteCar">
    <w:name w:val="Corps de texte Car"/>
    <w:basedOn w:val="Policepardfaut"/>
    <w:link w:val="Corpsdetexte"/>
    <w:rsid w:val="00B22AC9"/>
    <w:rPr>
      <w:rFonts w:ascii="Arial" w:hAnsi="Arial" w:cs="Arial"/>
      <w:sz w:val="22"/>
      <w:szCs w:val="22"/>
    </w:rPr>
  </w:style>
  <w:style w:type="character" w:customStyle="1" w:styleId="Titre4Car">
    <w:name w:val="Titre 4 Car"/>
    <w:basedOn w:val="Policepardfaut"/>
    <w:link w:val="Titre4"/>
    <w:semiHidden/>
    <w:rsid w:val="003C15C4"/>
    <w:rPr>
      <w:rFonts w:asciiTheme="majorHAnsi" w:eastAsiaTheme="majorEastAsia" w:hAnsiTheme="majorHAnsi" w:cstheme="majorBidi"/>
      <w:b/>
      <w:bCs/>
      <w:i/>
      <w:iCs/>
      <w:color w:val="4F81BD" w:themeColor="accent1"/>
      <w:sz w:val="22"/>
      <w:szCs w:val="22"/>
    </w:rPr>
  </w:style>
  <w:style w:type="character" w:customStyle="1" w:styleId="Titre5Car">
    <w:name w:val="Titre 5 Car"/>
    <w:basedOn w:val="Policepardfaut"/>
    <w:link w:val="Titre5"/>
    <w:semiHidden/>
    <w:rsid w:val="003C15C4"/>
    <w:rPr>
      <w:rFonts w:asciiTheme="majorHAnsi" w:eastAsiaTheme="majorEastAsia" w:hAnsiTheme="majorHAnsi" w:cstheme="majorBidi"/>
      <w:color w:val="243F60" w:themeColor="accent1" w:themeShade="7F"/>
      <w:sz w:val="22"/>
      <w:szCs w:val="22"/>
    </w:rPr>
  </w:style>
  <w:style w:type="character" w:customStyle="1" w:styleId="Titre1Car">
    <w:name w:val="Titre 1 Car"/>
    <w:basedOn w:val="Policepardfaut"/>
    <w:link w:val="Titre1"/>
    <w:rsid w:val="009D3AEC"/>
    <w:rPr>
      <w:rFonts w:asciiTheme="majorHAnsi" w:eastAsiaTheme="majorEastAsia" w:hAnsiTheme="majorHAnsi" w:cstheme="majorBidi"/>
      <w:b/>
      <w:bCs/>
      <w:color w:val="365F91" w:themeColor="accent1" w:themeShade="BF"/>
      <w:sz w:val="28"/>
      <w:szCs w:val="28"/>
    </w:rPr>
  </w:style>
  <w:style w:type="paragraph" w:customStyle="1" w:styleId="AJGroupedechoix1">
    <w:name w:val="AJGroupedechoix1"/>
    <w:rsid w:val="009D3AEC"/>
    <w:pPr>
      <w:widowControl w:val="0"/>
      <w:spacing w:before="120"/>
      <w:jc w:val="both"/>
    </w:pPr>
    <w:rPr>
      <w:i/>
      <w:sz w:val="22"/>
    </w:rPr>
  </w:style>
  <w:style w:type="paragraph" w:customStyle="1" w:styleId="AJnormal">
    <w:name w:val="AJnormal"/>
    <w:rsid w:val="009D3AEC"/>
    <w:pPr>
      <w:widowControl w:val="0"/>
      <w:spacing w:before="120"/>
      <w:jc w:val="both"/>
    </w:pPr>
    <w:rPr>
      <w:sz w:val="22"/>
    </w:rPr>
  </w:style>
  <w:style w:type="character" w:customStyle="1" w:styleId="AJvar">
    <w:name w:val="AJvar"/>
    <w:rsid w:val="009D3AEC"/>
    <w:rPr>
      <w:i/>
    </w:rPr>
  </w:style>
  <w:style w:type="paragraph" w:customStyle="1" w:styleId="AJtitrearticle">
    <w:name w:val="AJtitrearticle"/>
    <w:rsid w:val="009D3AEC"/>
    <w:pPr>
      <w:widowControl w:val="0"/>
      <w:spacing w:before="440" w:after="220"/>
      <w:jc w:val="both"/>
    </w:pPr>
    <w:rPr>
      <w:rFonts w:ascii="Arial" w:hAnsi="Arial"/>
    </w:rPr>
  </w:style>
  <w:style w:type="character" w:styleId="Marquedecommentaire">
    <w:name w:val="annotation reference"/>
    <w:basedOn w:val="Policepardfaut"/>
    <w:rsid w:val="009D3AEC"/>
    <w:rPr>
      <w:sz w:val="16"/>
      <w:szCs w:val="16"/>
    </w:rPr>
  </w:style>
  <w:style w:type="paragraph" w:styleId="Commentaire">
    <w:name w:val="annotation text"/>
    <w:basedOn w:val="Normal"/>
    <w:link w:val="CommentaireCar"/>
    <w:rsid w:val="009D3AEC"/>
    <w:rPr>
      <w:sz w:val="20"/>
      <w:szCs w:val="20"/>
    </w:rPr>
  </w:style>
  <w:style w:type="character" w:customStyle="1" w:styleId="CommentaireCar">
    <w:name w:val="Commentaire Car"/>
    <w:basedOn w:val="Policepardfaut"/>
    <w:link w:val="Commentaire"/>
    <w:rsid w:val="009D3AEC"/>
    <w:rPr>
      <w:rFonts w:ascii="Arial" w:hAnsi="Arial" w:cs="Arial"/>
    </w:rPr>
  </w:style>
  <w:style w:type="paragraph" w:styleId="Textedebulles">
    <w:name w:val="Balloon Text"/>
    <w:basedOn w:val="Normal"/>
    <w:link w:val="TextedebullesCar"/>
    <w:rsid w:val="009D3AEC"/>
    <w:rPr>
      <w:rFonts w:ascii="Tahoma" w:hAnsi="Tahoma" w:cs="Tahoma"/>
      <w:sz w:val="16"/>
      <w:szCs w:val="16"/>
    </w:rPr>
  </w:style>
  <w:style w:type="character" w:customStyle="1" w:styleId="TextedebullesCar">
    <w:name w:val="Texte de bulles Car"/>
    <w:basedOn w:val="Policepardfaut"/>
    <w:link w:val="Textedebulles"/>
    <w:rsid w:val="009D3AEC"/>
    <w:rPr>
      <w:rFonts w:ascii="Tahoma" w:hAnsi="Tahoma" w:cs="Tahoma"/>
      <w:sz w:val="16"/>
      <w:szCs w:val="16"/>
    </w:rPr>
  </w:style>
  <w:style w:type="character" w:customStyle="1" w:styleId="PieddepageCar">
    <w:name w:val="Pied de page Car"/>
    <w:basedOn w:val="Policepardfaut"/>
    <w:link w:val="Pieddepage"/>
    <w:uiPriority w:val="99"/>
    <w:rsid w:val="00B10434"/>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0F7C-2773-49E5-8231-7DF59CC5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1098</Words>
  <Characters>6040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2017-09-20T07:39:00Z</cp:lastPrinted>
  <dcterms:created xsi:type="dcterms:W3CDTF">2017-09-25T08:24:00Z</dcterms:created>
  <dcterms:modified xsi:type="dcterms:W3CDTF">2017-09-25T08:26:00Z</dcterms:modified>
</cp:coreProperties>
</file>