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857" w:rsidRDefault="00C02857" w:rsidP="00C02857">
      <w:pPr>
        <w:pBdr>
          <w:top w:val="single" w:sz="4" w:space="1" w:color="auto"/>
          <w:left w:val="single" w:sz="4" w:space="4" w:color="auto"/>
          <w:bottom w:val="single" w:sz="4" w:space="1" w:color="auto"/>
          <w:right w:val="single" w:sz="4" w:space="4" w:color="auto"/>
        </w:pBdr>
        <w:shd w:val="clear" w:color="auto" w:fill="CCCCCC"/>
      </w:pPr>
      <w:bookmarkStart w:id="0" w:name="_GoBack"/>
      <w:bookmarkEnd w:id="0"/>
    </w:p>
    <w:p w:rsidR="00A77D65" w:rsidRDefault="00C02857" w:rsidP="00A77D65">
      <w:pPr>
        <w:pStyle w:val="Titre1"/>
        <w:pBdr>
          <w:top w:val="single" w:sz="4" w:space="1" w:color="auto"/>
          <w:left w:val="single" w:sz="4" w:space="4" w:color="auto"/>
          <w:bottom w:val="single" w:sz="4" w:space="1" w:color="auto"/>
          <w:right w:val="single" w:sz="4" w:space="4" w:color="auto"/>
        </w:pBdr>
        <w:shd w:val="clear" w:color="auto" w:fill="CCCCCC"/>
      </w:pPr>
      <w:r>
        <w:t>ACCORD D’ENTREPRISE</w:t>
      </w:r>
      <w:r w:rsidR="00A77D65">
        <w:t xml:space="preserve"> ANNUEL</w:t>
      </w:r>
    </w:p>
    <w:p w:rsidR="00A77D65" w:rsidRPr="00A77D65" w:rsidRDefault="00A77D65" w:rsidP="00A77D65">
      <w:pPr>
        <w:pBdr>
          <w:top w:val="single" w:sz="4" w:space="1" w:color="auto"/>
          <w:left w:val="single" w:sz="4" w:space="4" w:color="auto"/>
          <w:bottom w:val="single" w:sz="4" w:space="1" w:color="auto"/>
          <w:right w:val="single" w:sz="4" w:space="4" w:color="auto"/>
        </w:pBdr>
        <w:shd w:val="clear" w:color="auto" w:fill="CCCCCC"/>
        <w:jc w:val="center"/>
      </w:pPr>
      <w:r>
        <w:t>PORTANT SUR LA REMUNERATION, LE TEMPS DE TRAVAIL ET LE PARTAGE DE LA VALEUR AJOUTEE DE L’ENTREPRISE</w:t>
      </w:r>
    </w:p>
    <w:p w:rsidR="00C02857" w:rsidRDefault="00C02857" w:rsidP="00C02857">
      <w:pPr>
        <w:pBdr>
          <w:top w:val="single" w:sz="4" w:space="1" w:color="auto"/>
          <w:left w:val="single" w:sz="4" w:space="4" w:color="auto"/>
          <w:bottom w:val="single" w:sz="4" w:space="1" w:color="auto"/>
          <w:right w:val="single" w:sz="4" w:space="4" w:color="auto"/>
        </w:pBdr>
        <w:shd w:val="clear" w:color="auto" w:fill="CCCCCC"/>
      </w:pPr>
    </w:p>
    <w:p w:rsidR="00C02857" w:rsidRDefault="00C02857" w:rsidP="00C02857"/>
    <w:p w:rsidR="00C93F8A" w:rsidRDefault="00C93F8A" w:rsidP="00C02857">
      <w:pPr>
        <w:pStyle w:val="Titre2"/>
      </w:pPr>
    </w:p>
    <w:p w:rsidR="00C93F8A" w:rsidRDefault="00C93F8A" w:rsidP="00C02857">
      <w:pPr>
        <w:pStyle w:val="Titre2"/>
      </w:pPr>
    </w:p>
    <w:p w:rsidR="00C02857" w:rsidRDefault="00C02857" w:rsidP="00C02857">
      <w:pPr>
        <w:pStyle w:val="Titre2"/>
      </w:pPr>
      <w:r>
        <w:t>ENTRE LES SOUSSIGN</w:t>
      </w:r>
      <w:r w:rsidR="008F17A6">
        <w:t>ÉE</w:t>
      </w:r>
      <w:r>
        <w:t>S</w:t>
      </w:r>
      <w:r w:rsidR="008F17A6">
        <w:t> :</w:t>
      </w:r>
    </w:p>
    <w:p w:rsidR="00C02857" w:rsidRDefault="00C02857" w:rsidP="00C02857">
      <w:pPr>
        <w:jc w:val="both"/>
      </w:pPr>
    </w:p>
    <w:p w:rsidR="00C02857" w:rsidRDefault="0009358E" w:rsidP="00C02857">
      <w:pPr>
        <w:ind w:left="708"/>
        <w:jc w:val="both"/>
      </w:pPr>
      <w:r>
        <w:t>La S.A. CLINIQUE SAINT-GEORGE</w:t>
      </w:r>
      <w:r w:rsidR="00C02857">
        <w:t xml:space="preserve">, </w:t>
      </w:r>
      <w:r w:rsidR="00C02857" w:rsidRPr="00B21D5F">
        <w:rPr>
          <w:bCs/>
        </w:rPr>
        <w:t>2 av</w:t>
      </w:r>
      <w:r w:rsidR="00C02857">
        <w:rPr>
          <w:bCs/>
        </w:rPr>
        <w:t>enue</w:t>
      </w:r>
      <w:r w:rsidR="00C02857" w:rsidRPr="00B21D5F">
        <w:rPr>
          <w:bCs/>
        </w:rPr>
        <w:t xml:space="preserve"> de Rimiez</w:t>
      </w:r>
      <w:r w:rsidR="00C02857">
        <w:rPr>
          <w:bCs/>
        </w:rPr>
        <w:t xml:space="preserve"> - </w:t>
      </w:r>
      <w:r w:rsidR="00C02857" w:rsidRPr="00B21D5F">
        <w:rPr>
          <w:bCs/>
        </w:rPr>
        <w:t>06105 NICE CEDEX 2</w:t>
      </w:r>
      <w:r w:rsidR="00C02857">
        <w:rPr>
          <w:bCs/>
        </w:rPr>
        <w:t xml:space="preserve"> </w:t>
      </w:r>
      <w:r w:rsidR="00C02857">
        <w:t xml:space="preserve"> représentée par :</w:t>
      </w:r>
    </w:p>
    <w:p w:rsidR="00C02857" w:rsidRDefault="00C02857" w:rsidP="00C02857">
      <w:pPr>
        <w:ind w:left="708"/>
        <w:jc w:val="both"/>
      </w:pPr>
    </w:p>
    <w:p w:rsidR="00C02857" w:rsidRDefault="00C02857" w:rsidP="00C02857">
      <w:pPr>
        <w:ind w:left="708"/>
        <w:jc w:val="both"/>
      </w:pPr>
      <w:r>
        <w:t xml:space="preserve">Monsieur </w:t>
      </w:r>
      <w:r w:rsidR="00985869">
        <w:t>----------</w:t>
      </w:r>
      <w:r>
        <w:t xml:space="preserve"> en sa qualité de Président Directeur Général,</w:t>
      </w:r>
    </w:p>
    <w:p w:rsidR="00C02857" w:rsidRDefault="00C02857" w:rsidP="00C02857">
      <w:pPr>
        <w:ind w:left="708"/>
        <w:jc w:val="both"/>
      </w:pPr>
    </w:p>
    <w:p w:rsidR="00C02857" w:rsidRDefault="00C02857" w:rsidP="00C02857">
      <w:pPr>
        <w:ind w:left="708"/>
        <w:jc w:val="both"/>
      </w:pPr>
      <w:proofErr w:type="gramStart"/>
      <w:r>
        <w:t>ci-après</w:t>
      </w:r>
      <w:proofErr w:type="gramEnd"/>
      <w:r>
        <w:t xml:space="preserve"> désignée « l’Entreprise »</w:t>
      </w:r>
      <w:r w:rsidR="004D7837">
        <w:t> ;</w:t>
      </w:r>
    </w:p>
    <w:p w:rsidR="00C02857" w:rsidRDefault="00C02857" w:rsidP="00C02857">
      <w:pPr>
        <w:jc w:val="both"/>
      </w:pPr>
    </w:p>
    <w:p w:rsidR="00C02857" w:rsidRDefault="00C02857" w:rsidP="00C02857">
      <w:pPr>
        <w:ind w:left="7080" w:firstLine="708"/>
        <w:jc w:val="both"/>
        <w:rPr>
          <w:i/>
          <w:iCs/>
        </w:rPr>
      </w:pPr>
      <w:proofErr w:type="gramStart"/>
      <w:r>
        <w:rPr>
          <w:i/>
          <w:iCs/>
        </w:rPr>
        <w:t>d’une</w:t>
      </w:r>
      <w:proofErr w:type="gramEnd"/>
      <w:r>
        <w:rPr>
          <w:i/>
          <w:iCs/>
        </w:rPr>
        <w:t xml:space="preserve"> part,</w:t>
      </w:r>
    </w:p>
    <w:p w:rsidR="00C02857" w:rsidRDefault="00C02857" w:rsidP="00C02857">
      <w:pPr>
        <w:jc w:val="both"/>
      </w:pPr>
    </w:p>
    <w:p w:rsidR="00C02857" w:rsidRDefault="008F17A6" w:rsidP="00C02857">
      <w:pPr>
        <w:pStyle w:val="Titre3"/>
      </w:pPr>
      <w:r>
        <w:t>ET :</w:t>
      </w:r>
    </w:p>
    <w:p w:rsidR="00C02857" w:rsidRDefault="00C02857" w:rsidP="00C02857">
      <w:pPr>
        <w:jc w:val="both"/>
      </w:pPr>
    </w:p>
    <w:p w:rsidR="00C02857" w:rsidRDefault="00C02857" w:rsidP="00C02857">
      <w:pPr>
        <w:ind w:left="708"/>
        <w:jc w:val="both"/>
      </w:pPr>
      <w:r>
        <w:t>L’Organisation Syndicale représentative au sein de l’établissement représentée par :</w:t>
      </w:r>
    </w:p>
    <w:p w:rsidR="00C02857" w:rsidRDefault="00C02857" w:rsidP="00C02857">
      <w:pPr>
        <w:ind w:left="708"/>
        <w:jc w:val="both"/>
      </w:pPr>
    </w:p>
    <w:p w:rsidR="00C02857" w:rsidRDefault="00C02857" w:rsidP="00C02857">
      <w:pPr>
        <w:pStyle w:val="Retraitcorpsdetexte2"/>
      </w:pPr>
      <w:r>
        <w:t xml:space="preserve">Madame </w:t>
      </w:r>
      <w:r w:rsidR="00985869">
        <w:t>------------</w:t>
      </w:r>
      <w:r>
        <w:t xml:space="preserve">, en sa qualité de Déléguée Syndicale </w:t>
      </w:r>
      <w:r w:rsidR="00A77D65">
        <w:t xml:space="preserve">du Syndicat </w:t>
      </w:r>
      <w:r>
        <w:t xml:space="preserve"> FORCE OUVRIERE</w:t>
      </w:r>
      <w:r w:rsidR="002C1225">
        <w:t> ;</w:t>
      </w:r>
    </w:p>
    <w:p w:rsidR="00C02857" w:rsidRDefault="00C02857" w:rsidP="00C02857">
      <w:pPr>
        <w:ind w:left="708"/>
        <w:jc w:val="both"/>
      </w:pPr>
    </w:p>
    <w:p w:rsidR="00C02857" w:rsidRDefault="00C02857" w:rsidP="00C02857">
      <w:pPr>
        <w:ind w:left="7080" w:firstLine="708"/>
        <w:rPr>
          <w:i/>
          <w:iCs/>
        </w:rPr>
      </w:pPr>
      <w:proofErr w:type="gramStart"/>
      <w:r>
        <w:rPr>
          <w:i/>
          <w:iCs/>
        </w:rPr>
        <w:t>d’autre</w:t>
      </w:r>
      <w:proofErr w:type="gramEnd"/>
      <w:r>
        <w:rPr>
          <w:i/>
          <w:iCs/>
        </w:rPr>
        <w:t xml:space="preserve"> part,</w:t>
      </w:r>
    </w:p>
    <w:p w:rsidR="00C02857" w:rsidRDefault="00C02857" w:rsidP="00C02857"/>
    <w:p w:rsidR="00C02857" w:rsidRDefault="00C02857" w:rsidP="00C02857">
      <w:pPr>
        <w:pStyle w:val="Corpsdetexte"/>
        <w:jc w:val="both"/>
        <w:rPr>
          <w:sz w:val="24"/>
        </w:rPr>
      </w:pPr>
      <w:r>
        <w:rPr>
          <w:sz w:val="24"/>
        </w:rPr>
        <w:t>IL A ETE CONCLU LE PRESENT ACCORD D’ENTREPRISE ANNUEL SUR LES SALAIRES EFFECTIFS</w:t>
      </w:r>
      <w:r w:rsidR="00A77D65">
        <w:rPr>
          <w:sz w:val="24"/>
        </w:rPr>
        <w:t>,</w:t>
      </w:r>
      <w:r w:rsidR="0009358E">
        <w:rPr>
          <w:sz w:val="24"/>
        </w:rPr>
        <w:t xml:space="preserve"> </w:t>
      </w:r>
      <w:r>
        <w:rPr>
          <w:sz w:val="24"/>
        </w:rPr>
        <w:t>LE TEMPS DE TRAV</w:t>
      </w:r>
      <w:r w:rsidR="00143552">
        <w:rPr>
          <w:sz w:val="24"/>
        </w:rPr>
        <w:t xml:space="preserve">AIL </w:t>
      </w:r>
      <w:r w:rsidR="00A77D65">
        <w:rPr>
          <w:sz w:val="24"/>
        </w:rPr>
        <w:t xml:space="preserve">ET LE PARTAGE DE LA VALEUR AJOUTEE </w:t>
      </w:r>
      <w:r w:rsidR="00143552">
        <w:rPr>
          <w:sz w:val="24"/>
        </w:rPr>
        <w:t xml:space="preserve">DANS LE CADRE DE L’ARTICLE </w:t>
      </w:r>
      <w:r w:rsidR="004D7837">
        <w:rPr>
          <w:sz w:val="24"/>
        </w:rPr>
        <w:t>L. 2242-</w:t>
      </w:r>
      <w:r w:rsidR="00A77D65">
        <w:rPr>
          <w:sz w:val="24"/>
        </w:rPr>
        <w:t>5</w:t>
      </w:r>
      <w:r>
        <w:rPr>
          <w:sz w:val="24"/>
        </w:rPr>
        <w:t xml:space="preserve"> DU CODE DU TRAVAIL</w:t>
      </w:r>
      <w:r w:rsidR="00143552">
        <w:rPr>
          <w:sz w:val="24"/>
        </w:rPr>
        <w:t>.</w:t>
      </w:r>
    </w:p>
    <w:p w:rsidR="00C02857" w:rsidRDefault="00C02857" w:rsidP="00C02857">
      <w:pPr>
        <w:jc w:val="both"/>
      </w:pPr>
    </w:p>
    <w:p w:rsidR="00C93F8A" w:rsidRDefault="00C93F8A" w:rsidP="00C02857">
      <w:pPr>
        <w:jc w:val="both"/>
      </w:pPr>
    </w:p>
    <w:p w:rsidR="00C02857" w:rsidRDefault="00C02857" w:rsidP="00C02857">
      <w:pPr>
        <w:rPr>
          <w:b/>
          <w:bCs/>
          <w:u w:val="single"/>
        </w:rPr>
      </w:pPr>
      <w:r>
        <w:rPr>
          <w:b/>
          <w:bCs/>
          <w:u w:val="single"/>
        </w:rPr>
        <w:t>1) PR</w:t>
      </w:r>
      <w:r w:rsidR="008F17A6">
        <w:rPr>
          <w:b/>
          <w:bCs/>
          <w:u w:val="single"/>
        </w:rPr>
        <w:t>É</w:t>
      </w:r>
      <w:r>
        <w:rPr>
          <w:b/>
          <w:bCs/>
          <w:u w:val="single"/>
        </w:rPr>
        <w:t>AMBULE</w:t>
      </w:r>
    </w:p>
    <w:p w:rsidR="00C02857" w:rsidRDefault="00C02857" w:rsidP="00C02857"/>
    <w:p w:rsidR="00C02857" w:rsidRDefault="00C02857" w:rsidP="00C02857">
      <w:pPr>
        <w:jc w:val="both"/>
      </w:pPr>
      <w:r>
        <w:t xml:space="preserve">Le présent accord est conclu pour mettre en place et compléter les dispositions de la Convention </w:t>
      </w:r>
      <w:r w:rsidR="004D7837">
        <w:t>Collective Unifiée</w:t>
      </w:r>
      <w:r>
        <w:t xml:space="preserve"> du 18/04/2002 de la Fédération de l’Hospitalisation Privée</w:t>
      </w:r>
    </w:p>
    <w:p w:rsidR="00C02857" w:rsidRDefault="00C02857" w:rsidP="00C02857">
      <w:pPr>
        <w:jc w:val="both"/>
      </w:pPr>
    </w:p>
    <w:p w:rsidR="00C93F8A" w:rsidRDefault="00C93F8A" w:rsidP="00C02857">
      <w:pPr>
        <w:jc w:val="both"/>
      </w:pPr>
    </w:p>
    <w:p w:rsidR="00C02857" w:rsidRDefault="00C02857" w:rsidP="00C02857">
      <w:pPr>
        <w:jc w:val="both"/>
        <w:rPr>
          <w:b/>
          <w:bCs/>
          <w:u w:val="single"/>
        </w:rPr>
      </w:pPr>
      <w:r>
        <w:rPr>
          <w:b/>
          <w:bCs/>
          <w:u w:val="single"/>
        </w:rPr>
        <w:t>2) DATE D’EFFET - DUR</w:t>
      </w:r>
      <w:r w:rsidR="008F17A6">
        <w:rPr>
          <w:b/>
          <w:bCs/>
          <w:u w:val="single"/>
        </w:rPr>
        <w:t>É</w:t>
      </w:r>
      <w:r>
        <w:rPr>
          <w:b/>
          <w:bCs/>
          <w:u w:val="single"/>
        </w:rPr>
        <w:t>E</w:t>
      </w:r>
    </w:p>
    <w:p w:rsidR="00C02857" w:rsidRDefault="00C02857" w:rsidP="00C02857">
      <w:pPr>
        <w:jc w:val="both"/>
      </w:pPr>
    </w:p>
    <w:p w:rsidR="00C02857" w:rsidRPr="005D305C" w:rsidRDefault="00C02857" w:rsidP="00C02857">
      <w:pPr>
        <w:jc w:val="both"/>
      </w:pPr>
      <w:r>
        <w:t xml:space="preserve">Le présent accord est conclu pour une durée déterminée de </w:t>
      </w:r>
      <w:r w:rsidRPr="00B21D5F">
        <w:rPr>
          <w:b/>
        </w:rPr>
        <w:t>UN AN</w:t>
      </w:r>
      <w:r>
        <w:t xml:space="preserve"> du </w:t>
      </w:r>
      <w:r w:rsidRPr="005D305C">
        <w:t>1</w:t>
      </w:r>
      <w:r w:rsidRPr="005D305C">
        <w:rPr>
          <w:vertAlign w:val="superscript"/>
        </w:rPr>
        <w:t>er</w:t>
      </w:r>
      <w:r w:rsidRPr="005D305C">
        <w:t xml:space="preserve"> Mai 201</w:t>
      </w:r>
      <w:r w:rsidR="008F754A">
        <w:t>7</w:t>
      </w:r>
      <w:r w:rsidRPr="005D305C">
        <w:t xml:space="preserve"> au 30 Avril 201</w:t>
      </w:r>
      <w:r w:rsidR="008F754A">
        <w:t>8</w:t>
      </w:r>
      <w:r w:rsidRPr="005D305C">
        <w:t>.</w:t>
      </w:r>
    </w:p>
    <w:p w:rsidR="00C02857" w:rsidRDefault="00C02857" w:rsidP="00C02857">
      <w:pPr>
        <w:jc w:val="both"/>
      </w:pPr>
    </w:p>
    <w:p w:rsidR="00C02857" w:rsidRDefault="00C02857" w:rsidP="00C02857">
      <w:pPr>
        <w:jc w:val="both"/>
      </w:pPr>
      <w:r>
        <w:t>Il sera renégociable annuellement pour actualisation éventuelle.</w:t>
      </w:r>
    </w:p>
    <w:p w:rsidR="00C02857" w:rsidRDefault="00C02857" w:rsidP="00C02857">
      <w:pPr>
        <w:jc w:val="both"/>
      </w:pPr>
    </w:p>
    <w:p w:rsidR="00C02857" w:rsidRDefault="00C02857" w:rsidP="00C02857">
      <w:pPr>
        <w:jc w:val="both"/>
      </w:pPr>
      <w:r>
        <w:t>A défaut d</w:t>
      </w:r>
      <w:r w:rsidR="008F754A">
        <w:t>e conclusion d’un nouvel accord</w:t>
      </w:r>
      <w:r>
        <w:t xml:space="preserve"> et après établissement d’un constat de désaccord, le présent accord sera reconduit par tacite reconduction, par période annuelle, sauf aux parties </w:t>
      </w:r>
      <w:r>
        <w:lastRenderedPageBreak/>
        <w:t>d’en dénoncer la reconduction, par lettre recommandée avec accusé de réception, trois mois avant chaque échéance annuelle.</w:t>
      </w:r>
    </w:p>
    <w:p w:rsidR="00C02857" w:rsidRDefault="00C02857" w:rsidP="00C02857">
      <w:pPr>
        <w:jc w:val="both"/>
      </w:pPr>
    </w:p>
    <w:p w:rsidR="00C02857" w:rsidRDefault="00C02857" w:rsidP="00C02857">
      <w:pPr>
        <w:jc w:val="both"/>
      </w:pPr>
      <w:r>
        <w:t>Il est évident que tout nouvel accord d’établissement emportera dénonciation du présent.</w:t>
      </w:r>
    </w:p>
    <w:p w:rsidR="008F17A6" w:rsidRDefault="008F17A6" w:rsidP="00C02857">
      <w:pPr>
        <w:jc w:val="both"/>
      </w:pPr>
    </w:p>
    <w:p w:rsidR="00C02857" w:rsidRDefault="00C02857" w:rsidP="00C02857">
      <w:pPr>
        <w:jc w:val="both"/>
      </w:pPr>
      <w:r>
        <w:t>Dans le cas où une réglementation, une convention de branche ou des accords professionnels ou interprofessionnels viendraient à s’appliquer dans l’Entreprise postérieurement à la conclusion de cet accord l’Entreprise, les dispositions de ces conventions ou accords seront adaptées en conséquence. Tout fait nouveau pourra faire l’objet de nouvelle discussion et spécifiquement en ce qui concerne :</w:t>
      </w:r>
    </w:p>
    <w:p w:rsidR="00C02857" w:rsidRDefault="00C02857" w:rsidP="00C02857">
      <w:pPr>
        <w:jc w:val="both"/>
      </w:pPr>
    </w:p>
    <w:p w:rsidR="00C02857" w:rsidRDefault="00C02857" w:rsidP="00C02857">
      <w:pPr>
        <w:pStyle w:val="Paragraphedeliste"/>
        <w:numPr>
          <w:ilvl w:val="0"/>
          <w:numId w:val="6"/>
        </w:numPr>
        <w:jc w:val="both"/>
      </w:pPr>
      <w:r>
        <w:t>une nouvelle hausse tarifaire des prestations hospitalières complétant le dispositif actuellement prévu.</w:t>
      </w:r>
    </w:p>
    <w:p w:rsidR="00C02857" w:rsidRDefault="00C02857" w:rsidP="00C02857">
      <w:pPr>
        <w:pStyle w:val="Paragraphedeliste"/>
        <w:numPr>
          <w:ilvl w:val="0"/>
          <w:numId w:val="6"/>
        </w:numPr>
        <w:jc w:val="both"/>
      </w:pPr>
      <w:r>
        <w:t>une nouvelle grille de classification de la CCU, auquel cas l’ajustement de</w:t>
      </w:r>
      <w:r w:rsidR="005871ED">
        <w:t xml:space="preserve">s salaires de la clinique SAINT </w:t>
      </w:r>
      <w:r>
        <w:t>GEORGE prendra en compte :</w:t>
      </w:r>
    </w:p>
    <w:p w:rsidR="00C02857" w:rsidRDefault="00C02857" w:rsidP="00C02857">
      <w:pPr>
        <w:pStyle w:val="Paragraphedeliste"/>
        <w:numPr>
          <w:ilvl w:val="0"/>
          <w:numId w:val="7"/>
        </w:numPr>
        <w:jc w:val="both"/>
      </w:pPr>
      <w:r>
        <w:t>Le salaire avec le complément de salaire</w:t>
      </w:r>
    </w:p>
    <w:p w:rsidR="00C02857" w:rsidRDefault="00C02857" w:rsidP="00C02857">
      <w:pPr>
        <w:pStyle w:val="Paragraphedeliste"/>
        <w:numPr>
          <w:ilvl w:val="0"/>
          <w:numId w:val="7"/>
        </w:numPr>
        <w:jc w:val="both"/>
      </w:pPr>
      <w:r>
        <w:t>La prime différentielle</w:t>
      </w:r>
    </w:p>
    <w:p w:rsidR="00C02857" w:rsidRDefault="00C02857" w:rsidP="00C02857">
      <w:pPr>
        <w:pStyle w:val="Paragraphedeliste"/>
        <w:numPr>
          <w:ilvl w:val="0"/>
          <w:numId w:val="7"/>
        </w:numPr>
        <w:jc w:val="both"/>
      </w:pPr>
      <w:r>
        <w:t>Les primes de poste spécifiques (en cas d’indices de classification spécifiques) et primes de responsabilité</w:t>
      </w:r>
    </w:p>
    <w:p w:rsidR="00C02857" w:rsidRDefault="003A36F4" w:rsidP="00C02857">
      <w:pPr>
        <w:pStyle w:val="Paragraphedeliste"/>
        <w:numPr>
          <w:ilvl w:val="0"/>
          <w:numId w:val="7"/>
        </w:numPr>
        <w:jc w:val="both"/>
      </w:pPr>
      <w:r>
        <w:t>L</w:t>
      </w:r>
      <w:r w:rsidR="008F754A">
        <w:t xml:space="preserve">es </w:t>
      </w:r>
      <w:r>
        <w:t xml:space="preserve">éventuels </w:t>
      </w:r>
      <w:r w:rsidR="008F754A">
        <w:t>acomptes</w:t>
      </w:r>
      <w:r w:rsidR="00C02857">
        <w:t xml:space="preserve"> à valoir </w:t>
      </w:r>
    </w:p>
    <w:p w:rsidR="003A36F4" w:rsidRDefault="003A36F4" w:rsidP="003A36F4">
      <w:pPr>
        <w:pStyle w:val="Paragraphedeliste"/>
        <w:ind w:left="1440"/>
        <w:jc w:val="both"/>
      </w:pPr>
    </w:p>
    <w:p w:rsidR="001E7C69" w:rsidRDefault="003A36F4" w:rsidP="003A36F4">
      <w:pPr>
        <w:pStyle w:val="Paragraphedeliste"/>
        <w:numPr>
          <w:ilvl w:val="0"/>
          <w:numId w:val="6"/>
        </w:numPr>
        <w:jc w:val="both"/>
      </w:pPr>
      <w:r>
        <w:t>Si cette nouvelle grille indique un revenu annuel brut (par exemple incluant la RAG), il sera tenu compte de la prime de fin d’année et des éventuels acomptes versés en cours d’année</w:t>
      </w:r>
      <w:r w:rsidR="00A24830">
        <w:t> ;</w:t>
      </w:r>
    </w:p>
    <w:p w:rsidR="003A36F4" w:rsidRDefault="003A36F4" w:rsidP="003A36F4">
      <w:pPr>
        <w:pStyle w:val="Paragraphedeliste"/>
        <w:numPr>
          <w:ilvl w:val="0"/>
          <w:numId w:val="6"/>
        </w:numPr>
        <w:jc w:val="both"/>
      </w:pPr>
      <w:r>
        <w:t xml:space="preserve">Une augmentation de </w:t>
      </w:r>
      <w:r w:rsidR="001029CE">
        <w:t>l</w:t>
      </w:r>
      <w:r>
        <w:t xml:space="preserve">a valeur du point conventionnel </w:t>
      </w:r>
      <w:r w:rsidR="00A24830">
        <w:t>ou toute recommandation dans ce sens de la FHP ;</w:t>
      </w:r>
    </w:p>
    <w:p w:rsidR="00A24830" w:rsidRDefault="00A24830" w:rsidP="003A36F4">
      <w:pPr>
        <w:pStyle w:val="Paragraphedeliste"/>
        <w:numPr>
          <w:ilvl w:val="0"/>
          <w:numId w:val="6"/>
        </w:numPr>
        <w:jc w:val="both"/>
      </w:pPr>
      <w:r>
        <w:t xml:space="preserve">Un abattement des charges patronales, en prenant en compte l’effet </w:t>
      </w:r>
      <w:proofErr w:type="spellStart"/>
      <w:r>
        <w:t>minimisateur</w:t>
      </w:r>
      <w:proofErr w:type="spellEnd"/>
      <w:r>
        <w:t xml:space="preserve"> de l’impôt sur les sociétés.</w:t>
      </w:r>
    </w:p>
    <w:p w:rsidR="00C02857" w:rsidRDefault="00C02857" w:rsidP="00C02857">
      <w:pPr>
        <w:pStyle w:val="Paragraphedeliste"/>
        <w:jc w:val="both"/>
      </w:pPr>
    </w:p>
    <w:p w:rsidR="00C93F8A" w:rsidRDefault="00C93F8A" w:rsidP="00C02857">
      <w:pPr>
        <w:pStyle w:val="Paragraphedeliste"/>
        <w:jc w:val="both"/>
      </w:pPr>
    </w:p>
    <w:p w:rsidR="00C02857" w:rsidRDefault="00C02857" w:rsidP="00C02857">
      <w:pPr>
        <w:rPr>
          <w:b/>
          <w:bCs/>
          <w:u w:val="single"/>
        </w:rPr>
      </w:pPr>
      <w:r>
        <w:rPr>
          <w:b/>
          <w:bCs/>
          <w:u w:val="single"/>
        </w:rPr>
        <w:t>3) CHAMP D’APPLICATION</w:t>
      </w:r>
    </w:p>
    <w:p w:rsidR="00C02857" w:rsidRDefault="00C02857" w:rsidP="00C02857"/>
    <w:p w:rsidR="00C02857" w:rsidRDefault="00C02857" w:rsidP="00C02857">
      <w:r>
        <w:t>Le présent accord concerne l’ensemble du personnel de l’Entreprise.</w:t>
      </w:r>
    </w:p>
    <w:p w:rsidR="00C02857" w:rsidRDefault="00C02857" w:rsidP="00C02857"/>
    <w:p w:rsidR="00C93F8A" w:rsidRDefault="00C93F8A" w:rsidP="00C02857"/>
    <w:p w:rsidR="00C02857" w:rsidRDefault="00C02857" w:rsidP="00C02857">
      <w:pPr>
        <w:rPr>
          <w:b/>
          <w:bCs/>
          <w:u w:val="single"/>
        </w:rPr>
      </w:pPr>
      <w:r>
        <w:rPr>
          <w:b/>
          <w:bCs/>
          <w:u w:val="single"/>
        </w:rPr>
        <w:t>4) ORGANISATION DU TEMPS DE TRAVAIL</w:t>
      </w:r>
    </w:p>
    <w:p w:rsidR="00C02857" w:rsidRDefault="00C02857" w:rsidP="00C02857"/>
    <w:p w:rsidR="00C02857" w:rsidRDefault="00C02857" w:rsidP="00C02857">
      <w:pPr>
        <w:jc w:val="both"/>
      </w:pPr>
      <w:r>
        <w:t>Le temps de travail hebdomadaire est de 35 heures et l’organisation du temps de travail découle de l’accord d’établissement sur la réduction du temps de travail du 26/06/1999 et des différents accords sur les heures supplémentaires choisies du 15/06/2007, du 15/02/2008 et du 19/05/2009.</w:t>
      </w:r>
      <w:r w:rsidR="00A77D65">
        <w:t xml:space="preserve"> Toute modification législative ou règlementaire sur l’organisation du temps de travail pourra donner lieu à un avenant au présent accord d’entreprise.</w:t>
      </w:r>
    </w:p>
    <w:p w:rsidR="00C02857" w:rsidRDefault="00C02857" w:rsidP="00C02857">
      <w:pPr>
        <w:jc w:val="both"/>
      </w:pPr>
    </w:p>
    <w:p w:rsidR="00C02857" w:rsidRDefault="00C02857" w:rsidP="00C02857">
      <w:pPr>
        <w:jc w:val="both"/>
      </w:pPr>
    </w:p>
    <w:p w:rsidR="00C51AB8" w:rsidRPr="00C51AB8" w:rsidRDefault="00C02857" w:rsidP="00C51AB8">
      <w:pPr>
        <w:rPr>
          <w:b/>
          <w:bCs/>
          <w:u w:val="single"/>
        </w:rPr>
      </w:pPr>
      <w:r w:rsidRPr="00C51AB8">
        <w:rPr>
          <w:b/>
          <w:bCs/>
          <w:u w:val="single"/>
        </w:rPr>
        <w:t xml:space="preserve">5) </w:t>
      </w:r>
      <w:r w:rsidR="00C51AB8" w:rsidRPr="00C51AB8">
        <w:rPr>
          <w:b/>
          <w:bCs/>
          <w:u w:val="single"/>
        </w:rPr>
        <w:t>EGALITE DE R</w:t>
      </w:r>
      <w:r w:rsidR="00C51AB8">
        <w:rPr>
          <w:b/>
          <w:bCs/>
          <w:u w:val="single"/>
        </w:rPr>
        <w:t>É</w:t>
      </w:r>
      <w:r w:rsidR="00C51AB8" w:rsidRPr="00C51AB8">
        <w:rPr>
          <w:b/>
          <w:bCs/>
          <w:u w:val="single"/>
        </w:rPr>
        <w:t>MUNERATION</w:t>
      </w:r>
    </w:p>
    <w:p w:rsidR="00C51AB8" w:rsidRDefault="00C51AB8" w:rsidP="00C02857">
      <w:pPr>
        <w:jc w:val="both"/>
      </w:pPr>
    </w:p>
    <w:p w:rsidR="00C02857" w:rsidRPr="00A77D65" w:rsidRDefault="00C02857" w:rsidP="00C02857">
      <w:pPr>
        <w:jc w:val="both"/>
      </w:pPr>
      <w:r>
        <w:t xml:space="preserve">La convention collective et les articles relatifs à la rémunération du présent accord n’induisent </w:t>
      </w:r>
      <w:r w:rsidRPr="00B21D5F">
        <w:rPr>
          <w:b/>
          <w:u w:val="single"/>
        </w:rPr>
        <w:t>aucune disparité entre hommes et femmes.</w:t>
      </w:r>
      <w:r w:rsidR="00A77D65">
        <w:rPr>
          <w:b/>
          <w:u w:val="single"/>
        </w:rPr>
        <w:t xml:space="preserve"> </w:t>
      </w:r>
      <w:r w:rsidR="00A77D65" w:rsidRPr="00A77D65">
        <w:t xml:space="preserve">Cette </w:t>
      </w:r>
      <w:r w:rsidR="00A77D65">
        <w:t xml:space="preserve">égalité professionnelle entre les hommes et </w:t>
      </w:r>
      <w:r w:rsidR="00F80956">
        <w:t>les</w:t>
      </w:r>
      <w:r w:rsidR="00A77D65">
        <w:t xml:space="preserve"> femmes et la qualité de vie au travail sont l’objet d’un accord d’entreprise triennal venant à expiration le </w:t>
      </w:r>
      <w:r w:rsidR="006E5A9C">
        <w:t>31 décembre 2017.</w:t>
      </w:r>
      <w:r w:rsidR="00A77D65">
        <w:t xml:space="preserve"> </w:t>
      </w:r>
    </w:p>
    <w:p w:rsidR="00C02857" w:rsidRPr="00A77D65" w:rsidRDefault="00C02857" w:rsidP="00C02857">
      <w:pPr>
        <w:jc w:val="both"/>
      </w:pPr>
    </w:p>
    <w:p w:rsidR="00C02857" w:rsidRDefault="00C02857" w:rsidP="00C02857">
      <w:pPr>
        <w:jc w:val="both"/>
      </w:pPr>
    </w:p>
    <w:p w:rsidR="00C02857" w:rsidRPr="00A97069" w:rsidRDefault="00C02857" w:rsidP="00C02857">
      <w:pPr>
        <w:rPr>
          <w:b/>
          <w:bCs/>
          <w:u w:val="single"/>
        </w:rPr>
      </w:pPr>
      <w:r w:rsidRPr="00A97069">
        <w:rPr>
          <w:b/>
          <w:bCs/>
          <w:u w:val="single"/>
        </w:rPr>
        <w:t xml:space="preserve">6) VALEUR DU POINT APPLICABLE A </w:t>
      </w:r>
      <w:r>
        <w:rPr>
          <w:b/>
          <w:bCs/>
          <w:u w:val="single"/>
        </w:rPr>
        <w:t>L’ENTREPRISE</w:t>
      </w:r>
    </w:p>
    <w:p w:rsidR="00C02857" w:rsidRPr="00425D39" w:rsidRDefault="00C02857" w:rsidP="00C02857">
      <w:pPr>
        <w:rPr>
          <w:b/>
          <w:bCs/>
          <w:highlight w:val="yellow"/>
          <w:u w:val="single"/>
        </w:rPr>
      </w:pPr>
    </w:p>
    <w:p w:rsidR="00C02857" w:rsidRPr="000F03E4" w:rsidRDefault="00C02857" w:rsidP="00C02857">
      <w:pPr>
        <w:pStyle w:val="Pieddepage"/>
        <w:tabs>
          <w:tab w:val="clear" w:pos="4536"/>
          <w:tab w:val="clear" w:pos="9072"/>
        </w:tabs>
        <w:jc w:val="both"/>
        <w:rPr>
          <w:szCs w:val="24"/>
        </w:rPr>
      </w:pPr>
      <w:r w:rsidRPr="000F03E4">
        <w:rPr>
          <w:szCs w:val="24"/>
        </w:rPr>
        <w:t xml:space="preserve">Suite à une décision du Conseil d’Administration de la FHP, aucune augmentation n’est proposée </w:t>
      </w:r>
      <w:r w:rsidR="00A24830">
        <w:rPr>
          <w:szCs w:val="24"/>
        </w:rPr>
        <w:t xml:space="preserve">à ce jour  </w:t>
      </w:r>
      <w:r w:rsidRPr="000F03E4">
        <w:rPr>
          <w:szCs w:val="24"/>
        </w:rPr>
        <w:t xml:space="preserve">pour </w:t>
      </w:r>
      <w:r w:rsidRPr="005D305C">
        <w:rPr>
          <w:szCs w:val="24"/>
        </w:rPr>
        <w:t>201</w:t>
      </w:r>
      <w:r w:rsidR="00A24830">
        <w:rPr>
          <w:szCs w:val="24"/>
        </w:rPr>
        <w:t>7</w:t>
      </w:r>
      <w:r w:rsidR="00CC195F">
        <w:rPr>
          <w:szCs w:val="24"/>
        </w:rPr>
        <w:t xml:space="preserve">, la réforme de la grille actuelle étant </w:t>
      </w:r>
      <w:r w:rsidR="00A24830">
        <w:rPr>
          <w:szCs w:val="24"/>
        </w:rPr>
        <w:t>en discussion</w:t>
      </w:r>
      <w:r w:rsidR="00CC195F">
        <w:rPr>
          <w:szCs w:val="24"/>
        </w:rPr>
        <w:t xml:space="preserve">. </w:t>
      </w:r>
      <w:r w:rsidRPr="000F03E4">
        <w:rPr>
          <w:szCs w:val="24"/>
        </w:rPr>
        <w:t>La valeur du point de la FHP est donc maintenue à 6,97€, les coefficients 176 à 2</w:t>
      </w:r>
      <w:r>
        <w:rPr>
          <w:szCs w:val="24"/>
        </w:rPr>
        <w:t>14</w:t>
      </w:r>
      <w:r w:rsidRPr="000F03E4">
        <w:rPr>
          <w:szCs w:val="24"/>
        </w:rPr>
        <w:t xml:space="preserve"> bénéfici</w:t>
      </w:r>
      <w:r>
        <w:rPr>
          <w:szCs w:val="24"/>
        </w:rPr>
        <w:t>e</w:t>
      </w:r>
      <w:r w:rsidRPr="000F03E4">
        <w:rPr>
          <w:szCs w:val="24"/>
        </w:rPr>
        <w:t xml:space="preserve">nt d’un mode de calcul </w:t>
      </w:r>
      <w:r>
        <w:rPr>
          <w:szCs w:val="24"/>
        </w:rPr>
        <w:t>spécifique,</w:t>
      </w:r>
      <w:r w:rsidRPr="000F03E4">
        <w:rPr>
          <w:szCs w:val="24"/>
        </w:rPr>
        <w:t xml:space="preserve"> afin de tenir compte du SMIC applicable.</w:t>
      </w:r>
    </w:p>
    <w:p w:rsidR="00C02857" w:rsidRPr="00A97069" w:rsidRDefault="00C02857" w:rsidP="00C02857">
      <w:pPr>
        <w:pStyle w:val="Pieddepage"/>
        <w:tabs>
          <w:tab w:val="clear" w:pos="4536"/>
          <w:tab w:val="clear" w:pos="9072"/>
        </w:tabs>
        <w:jc w:val="both"/>
        <w:rPr>
          <w:szCs w:val="24"/>
        </w:rPr>
      </w:pPr>
      <w:r w:rsidRPr="000F03E4">
        <w:rPr>
          <w:szCs w:val="24"/>
        </w:rPr>
        <w:t xml:space="preserve">La RAG (Rémunération Annuelle Garantie) </w:t>
      </w:r>
      <w:r>
        <w:rPr>
          <w:szCs w:val="24"/>
        </w:rPr>
        <w:t>est maintenue</w:t>
      </w:r>
      <w:r w:rsidR="005871ED">
        <w:rPr>
          <w:szCs w:val="24"/>
        </w:rPr>
        <w:t>,</w:t>
      </w:r>
      <w:r>
        <w:rPr>
          <w:szCs w:val="24"/>
        </w:rPr>
        <w:t xml:space="preserve"> </w:t>
      </w:r>
      <w:r w:rsidRPr="000F03E4">
        <w:rPr>
          <w:szCs w:val="24"/>
        </w:rPr>
        <w:t>étant égale à 5</w:t>
      </w:r>
      <w:r>
        <w:rPr>
          <w:szCs w:val="24"/>
        </w:rPr>
        <w:t>,</w:t>
      </w:r>
      <w:r w:rsidRPr="000F03E4">
        <w:rPr>
          <w:szCs w:val="24"/>
        </w:rPr>
        <w:t>7</w:t>
      </w:r>
      <w:r w:rsidR="00066C56">
        <w:rPr>
          <w:szCs w:val="24"/>
        </w:rPr>
        <w:t>0</w:t>
      </w:r>
      <w:r w:rsidRPr="000F03E4">
        <w:rPr>
          <w:szCs w:val="24"/>
        </w:rPr>
        <w:t>% du salaire brut annuel conventionnel.</w:t>
      </w:r>
    </w:p>
    <w:p w:rsidR="00C02857" w:rsidRPr="00425D39" w:rsidRDefault="00C02857" w:rsidP="00C02857">
      <w:pPr>
        <w:jc w:val="both"/>
        <w:rPr>
          <w:b/>
          <w:bCs/>
          <w:highlight w:val="yellow"/>
          <w:u w:val="single"/>
        </w:rPr>
      </w:pPr>
    </w:p>
    <w:p w:rsidR="000702BF" w:rsidRDefault="00A24830" w:rsidP="00C02857">
      <w:r>
        <w:t>A ce jour, prenant en compte la diminution tarifaire applicable à compter du 1</w:t>
      </w:r>
      <w:r w:rsidRPr="00A24830">
        <w:rPr>
          <w:vertAlign w:val="superscript"/>
        </w:rPr>
        <w:t>er</w:t>
      </w:r>
      <w:r>
        <w:t xml:space="preserve"> mars 2017 et de l’absence d’instruction de la fédération de l’hospitalisation privée, la valeur du point est de 8.0695 €.</w:t>
      </w:r>
    </w:p>
    <w:p w:rsidR="00A24830" w:rsidRDefault="00A24830" w:rsidP="00C02857"/>
    <w:p w:rsidR="00C02857" w:rsidRPr="00425D39" w:rsidRDefault="00C02857" w:rsidP="00C02857">
      <w:pPr>
        <w:rPr>
          <w:highlight w:val="yellow"/>
        </w:rPr>
      </w:pPr>
    </w:p>
    <w:p w:rsidR="00C02857" w:rsidRPr="008B1F36" w:rsidRDefault="00C02857" w:rsidP="00C02857">
      <w:pPr>
        <w:rPr>
          <w:b/>
          <w:bCs/>
          <w:u w:val="single"/>
        </w:rPr>
      </w:pPr>
      <w:r w:rsidRPr="008B1F36">
        <w:rPr>
          <w:b/>
          <w:bCs/>
          <w:u w:val="single"/>
        </w:rPr>
        <w:t>7) COMPL</w:t>
      </w:r>
      <w:r w:rsidR="008F17A6">
        <w:rPr>
          <w:b/>
          <w:bCs/>
          <w:u w:val="single"/>
        </w:rPr>
        <w:t>É</w:t>
      </w:r>
      <w:r w:rsidRPr="008B1F36">
        <w:rPr>
          <w:b/>
          <w:bCs/>
          <w:u w:val="single"/>
        </w:rPr>
        <w:t>MENT DE SALAIRE DE BASE</w:t>
      </w:r>
    </w:p>
    <w:p w:rsidR="00C02857" w:rsidRPr="008B1F36" w:rsidRDefault="00C02857" w:rsidP="00C02857">
      <w:pPr>
        <w:jc w:val="both"/>
      </w:pPr>
    </w:p>
    <w:p w:rsidR="00C02857" w:rsidRDefault="00C02857" w:rsidP="00C02857">
      <w:pPr>
        <w:jc w:val="both"/>
      </w:pPr>
      <w:r w:rsidRPr="008B1F36">
        <w:t xml:space="preserve">Pour l’ensemble du personnel, classé à partir </w:t>
      </w:r>
      <w:r>
        <w:t>du</w:t>
      </w:r>
      <w:r w:rsidRPr="008B1F36">
        <w:t xml:space="preserve"> niveau E</w:t>
      </w:r>
      <w:r>
        <w:t>Q</w:t>
      </w:r>
      <w:r w:rsidRPr="008B1F36">
        <w:t xml:space="preserve">, groupe A, </w:t>
      </w:r>
      <w:r>
        <w:t xml:space="preserve">et pour les niveaux </w:t>
      </w:r>
      <w:r w:rsidRPr="008B1F36">
        <w:t>II, III et cadres</w:t>
      </w:r>
      <w:r>
        <w:t>,</w:t>
      </w:r>
      <w:r w:rsidRPr="008B1F36">
        <w:t xml:space="preserve"> </w:t>
      </w:r>
      <w:r>
        <w:t>ainsi que</w:t>
      </w:r>
      <w:r w:rsidRPr="008B1F36">
        <w:t xml:space="preserve"> pour les filières soignantes, administratives et générales,</w:t>
      </w:r>
      <w:r>
        <w:t xml:space="preserve"> il est versé</w:t>
      </w:r>
      <w:r w:rsidRPr="008B1F36">
        <w:t xml:space="preserve"> un complément de salaire de base</w:t>
      </w:r>
      <w:r>
        <w:t>,</w:t>
      </w:r>
      <w:r w:rsidRPr="008B1F36">
        <w:t xml:space="preserve"> égal au coefficient</w:t>
      </w:r>
      <w:r>
        <w:t xml:space="preserve"> multiplié par la valeur du</w:t>
      </w:r>
      <w:r w:rsidRPr="008B1F36">
        <w:t xml:space="preserve"> complément de point.</w:t>
      </w:r>
    </w:p>
    <w:p w:rsidR="00C02857" w:rsidRPr="008B1F36" w:rsidRDefault="00C02857" w:rsidP="00C02857">
      <w:pPr>
        <w:jc w:val="both"/>
      </w:pPr>
    </w:p>
    <w:p w:rsidR="00C02857" w:rsidRPr="008B1F36" w:rsidRDefault="00A24830" w:rsidP="00C02857">
      <w:pPr>
        <w:jc w:val="both"/>
      </w:pPr>
      <w:r>
        <w:t xml:space="preserve">Cette </w:t>
      </w:r>
      <w:r w:rsidR="00C02857" w:rsidRPr="005D305C">
        <w:t xml:space="preserve">valeur </w:t>
      </w:r>
      <w:r>
        <w:t xml:space="preserve">est de </w:t>
      </w:r>
      <w:r w:rsidR="00C02857" w:rsidRPr="005D305C">
        <w:t xml:space="preserve">de </w:t>
      </w:r>
      <w:r w:rsidR="00C02857" w:rsidRPr="007068F5">
        <w:rPr>
          <w:b/>
        </w:rPr>
        <w:t>0,22</w:t>
      </w:r>
      <w:r w:rsidR="004D3DF2">
        <w:rPr>
          <w:b/>
        </w:rPr>
        <w:t xml:space="preserve">75 </w:t>
      </w:r>
      <w:r w:rsidR="00C02857" w:rsidRPr="007068F5">
        <w:rPr>
          <w:b/>
        </w:rPr>
        <w:t>€.</w:t>
      </w:r>
    </w:p>
    <w:p w:rsidR="00C02857" w:rsidRDefault="00C02857" w:rsidP="00C02857">
      <w:pPr>
        <w:jc w:val="both"/>
      </w:pPr>
    </w:p>
    <w:p w:rsidR="0045267B" w:rsidRPr="0045267B" w:rsidRDefault="0045267B" w:rsidP="0045267B">
      <w:pPr>
        <w:rPr>
          <w:b/>
          <w:bCs/>
          <w:u w:val="single"/>
        </w:rPr>
      </w:pPr>
      <w:r w:rsidRPr="0045267B">
        <w:rPr>
          <w:b/>
          <w:bCs/>
          <w:u w:val="single"/>
        </w:rPr>
        <w:t>8) ATTRI</w:t>
      </w:r>
      <w:r w:rsidR="00B7168B">
        <w:rPr>
          <w:b/>
          <w:bCs/>
          <w:u w:val="single"/>
        </w:rPr>
        <w:t>BUTION D’</w:t>
      </w:r>
      <w:r w:rsidRPr="0045267B">
        <w:rPr>
          <w:b/>
          <w:bCs/>
          <w:u w:val="single"/>
        </w:rPr>
        <w:t>UNE PARTIE DES ECONOMIES REALISEES APRES AUDIT DE LA SOCITE AYMING</w:t>
      </w:r>
    </w:p>
    <w:p w:rsidR="0045267B" w:rsidRDefault="0045267B" w:rsidP="00C02857">
      <w:pPr>
        <w:jc w:val="both"/>
      </w:pPr>
    </w:p>
    <w:p w:rsidR="0045267B" w:rsidRDefault="0045267B" w:rsidP="00C02857">
      <w:pPr>
        <w:jc w:val="both"/>
      </w:pPr>
      <w:r>
        <w:t>Cette société conduit un audit sur nos « charges de consommation » et sur les « autres charges et charges externes ».</w:t>
      </w:r>
    </w:p>
    <w:p w:rsidR="0045267B" w:rsidRDefault="0045267B" w:rsidP="00C02857">
      <w:pPr>
        <w:jc w:val="both"/>
      </w:pPr>
    </w:p>
    <w:p w:rsidR="0045267B" w:rsidRDefault="0045267B" w:rsidP="00C02857">
      <w:pPr>
        <w:jc w:val="both"/>
      </w:pPr>
      <w:r>
        <w:t xml:space="preserve">Il est décidé que 25 % des économies réalisées à la suite de cet audit serait affecté à une hausse de la masse des </w:t>
      </w:r>
      <w:r w:rsidR="008C32F5">
        <w:t>charges salariales</w:t>
      </w:r>
      <w:r>
        <w:t xml:space="preserve"> en modifiant la valeur du point et du complément de point.</w:t>
      </w:r>
    </w:p>
    <w:p w:rsidR="0045267B" w:rsidRPr="008B1F36" w:rsidRDefault="0045267B" w:rsidP="00C02857">
      <w:pPr>
        <w:jc w:val="both"/>
      </w:pPr>
    </w:p>
    <w:p w:rsidR="00A24830" w:rsidRDefault="00A24830" w:rsidP="00345DDB"/>
    <w:p w:rsidR="00345DDB" w:rsidRPr="0030281F" w:rsidRDefault="00F416FB" w:rsidP="00345DDB">
      <w:pPr>
        <w:rPr>
          <w:b/>
          <w:bCs/>
          <w:u w:val="single"/>
        </w:rPr>
      </w:pPr>
      <w:r>
        <w:rPr>
          <w:b/>
          <w:bCs/>
          <w:u w:val="single"/>
        </w:rPr>
        <w:t>9</w:t>
      </w:r>
      <w:r w:rsidR="00345DDB" w:rsidRPr="0030281F">
        <w:rPr>
          <w:b/>
          <w:bCs/>
          <w:u w:val="single"/>
        </w:rPr>
        <w:t>) GRATIFICATION DE FIN D’ANN</w:t>
      </w:r>
      <w:r w:rsidR="00345DDB">
        <w:rPr>
          <w:b/>
          <w:bCs/>
          <w:u w:val="single"/>
        </w:rPr>
        <w:t>É</w:t>
      </w:r>
      <w:r w:rsidR="00345DDB" w:rsidRPr="0030281F">
        <w:rPr>
          <w:b/>
          <w:bCs/>
          <w:u w:val="single"/>
        </w:rPr>
        <w:t>E</w:t>
      </w:r>
    </w:p>
    <w:p w:rsidR="004E5B91" w:rsidRPr="004E5B91" w:rsidRDefault="004E5B91" w:rsidP="004E5B91">
      <w:pPr>
        <w:jc w:val="both"/>
        <w:rPr>
          <w:b/>
        </w:rPr>
      </w:pPr>
    </w:p>
    <w:p w:rsidR="007F3018" w:rsidRDefault="00345DDB" w:rsidP="007F3018">
      <w:r>
        <w:t xml:space="preserve">Cette gratification est majorée de 10 % pour le personnel dont l’ancienneté est </w:t>
      </w:r>
      <w:r w:rsidR="000710BA">
        <w:t>supérieure ou égale</w:t>
      </w:r>
      <w:r>
        <w:t xml:space="preserve"> à </w:t>
      </w:r>
      <w:r w:rsidR="000C6200">
        <w:t>2</w:t>
      </w:r>
      <w:r>
        <w:t>0 a</w:t>
      </w:r>
      <w:r w:rsidR="008C32F5">
        <w:t>ns au 31 décembre de l’exercice et de 5% pour le personnel dont l’ancienneté est comprise entre 10 et 20 ans.</w:t>
      </w:r>
    </w:p>
    <w:p w:rsidR="00345DDB" w:rsidRDefault="00345DDB" w:rsidP="007F3018"/>
    <w:p w:rsidR="00C02857" w:rsidRPr="0030281F" w:rsidRDefault="00F416FB" w:rsidP="00C02857">
      <w:pPr>
        <w:rPr>
          <w:b/>
          <w:bCs/>
          <w:u w:val="single"/>
        </w:rPr>
      </w:pPr>
      <w:r>
        <w:rPr>
          <w:b/>
          <w:bCs/>
          <w:u w:val="single"/>
        </w:rPr>
        <w:t>10</w:t>
      </w:r>
      <w:r w:rsidR="00C02857" w:rsidRPr="0030281F">
        <w:rPr>
          <w:b/>
          <w:bCs/>
          <w:u w:val="single"/>
        </w:rPr>
        <w:t>) ACOMPTE A VALOIR SUR GRATIFICATION DE FIN D’ANN</w:t>
      </w:r>
      <w:r w:rsidR="008F17A6">
        <w:rPr>
          <w:b/>
          <w:bCs/>
          <w:u w:val="single"/>
        </w:rPr>
        <w:t>É</w:t>
      </w:r>
      <w:r w:rsidR="00C02857" w:rsidRPr="0030281F">
        <w:rPr>
          <w:b/>
          <w:bCs/>
          <w:u w:val="single"/>
        </w:rPr>
        <w:t>E</w:t>
      </w:r>
    </w:p>
    <w:p w:rsidR="00C02857" w:rsidRPr="0030281F" w:rsidRDefault="00C02857" w:rsidP="00C02857"/>
    <w:p w:rsidR="00C02857" w:rsidRPr="0030281F" w:rsidRDefault="00C02857" w:rsidP="00C02857">
      <w:pPr>
        <w:jc w:val="both"/>
      </w:pPr>
      <w:r w:rsidRPr="0030281F">
        <w:t>Il est décidé de procéder mensuellement au paiement d’un acompte à valoir sur gratification de fin d’année d’un montant égal au 1/24</w:t>
      </w:r>
      <w:r w:rsidRPr="0030281F">
        <w:rPr>
          <w:vertAlign w:val="superscript"/>
        </w:rPr>
        <w:t>ème</w:t>
      </w:r>
      <w:r w:rsidRPr="0030281F">
        <w:t xml:space="preserve"> de la gratification de fin d’année précédente dont le montant est fonction de la qualification. Le cumul de ces acomptes représentera théoriquement (sous réserve de l’application des modalités d’attribution décrites ci-dessous) la moitié de la gratification de fin d’année précédente.</w:t>
      </w:r>
    </w:p>
    <w:p w:rsidR="00C02857" w:rsidRPr="0030281F" w:rsidRDefault="00C02857" w:rsidP="00C02857">
      <w:pPr>
        <w:jc w:val="both"/>
      </w:pPr>
    </w:p>
    <w:p w:rsidR="00C02857" w:rsidRPr="0030281F" w:rsidRDefault="00C02857" w:rsidP="00C02857">
      <w:pPr>
        <w:jc w:val="both"/>
      </w:pPr>
      <w:r w:rsidRPr="0030281F">
        <w:lastRenderedPageBreak/>
        <w:t>La nouvelle gratification distribuée en décembre sera en conséquence égale à la gratification de fin d’année éventuellement actualisée, diminuée des acomptes à valoir payés pendant l’année.</w:t>
      </w:r>
    </w:p>
    <w:p w:rsidR="00C02857" w:rsidRPr="0030281F" w:rsidRDefault="00C02857" w:rsidP="00C02857">
      <w:pPr>
        <w:jc w:val="both"/>
      </w:pPr>
    </w:p>
    <w:p w:rsidR="00C02857" w:rsidRPr="0030281F" w:rsidRDefault="00C02857" w:rsidP="00C02857">
      <w:pPr>
        <w:jc w:val="both"/>
      </w:pPr>
      <w:r w:rsidRPr="0030281F">
        <w:t>Cette mesure s’applique à l’ensemble du personnel en contrat à durée indéterminée.</w:t>
      </w:r>
    </w:p>
    <w:p w:rsidR="00C02857" w:rsidRPr="0030281F" w:rsidRDefault="00C02857" w:rsidP="00C02857">
      <w:pPr>
        <w:jc w:val="both"/>
      </w:pPr>
    </w:p>
    <w:p w:rsidR="00C02857" w:rsidRPr="0030281F" w:rsidRDefault="00C02857" w:rsidP="00C02857">
      <w:pPr>
        <w:jc w:val="both"/>
      </w:pPr>
      <w:smartTag w:uri="urn:schemas-microsoft-com:office:smarttags" w:element="PersonName">
        <w:smartTagPr>
          <w:attr w:name="ProductID" w:val="La Direction"/>
        </w:smartTagPr>
        <w:r w:rsidRPr="0030281F">
          <w:t>La Direction</w:t>
        </w:r>
      </w:smartTag>
      <w:r w:rsidRPr="0030281F">
        <w:t xml:space="preserve"> précise que les règles de calcul de la gratification et des acomptes servis mensuellement restent définies par l’application des notes de service du 23</w:t>
      </w:r>
      <w:r>
        <w:t>/</w:t>
      </w:r>
      <w:r w:rsidRPr="0030281F">
        <w:t>11</w:t>
      </w:r>
      <w:r>
        <w:t>/</w:t>
      </w:r>
      <w:r w:rsidRPr="0030281F">
        <w:t>2000 et du 12</w:t>
      </w:r>
      <w:r>
        <w:t>/</w:t>
      </w:r>
      <w:r w:rsidRPr="0030281F">
        <w:t>07</w:t>
      </w:r>
      <w:r>
        <w:t>/</w:t>
      </w:r>
      <w:r w:rsidRPr="0030281F">
        <w:t>2007.</w:t>
      </w:r>
    </w:p>
    <w:p w:rsidR="00C02857" w:rsidRPr="0030281F" w:rsidRDefault="00C02857" w:rsidP="00C02857"/>
    <w:p w:rsidR="00C02857" w:rsidRPr="0030281F" w:rsidRDefault="00C02857" w:rsidP="00C02857">
      <w:pPr>
        <w:jc w:val="both"/>
      </w:pPr>
      <w:r w:rsidRPr="0030281F">
        <w:t>Les parties conviennent que l’ouverture au droit de ce versement des acomptes mensuels est uniquement liée à la présence effective du salarié sans tenir compte de l’éventuelle formalisation d’une rupture du contrat et que les acomptes payés mensuellement resteront définitivement acquis.</w:t>
      </w:r>
    </w:p>
    <w:p w:rsidR="00C02857" w:rsidRDefault="00C02857" w:rsidP="00C02857"/>
    <w:p w:rsidR="00C93F8A" w:rsidRDefault="00C93F8A" w:rsidP="00C02857"/>
    <w:p w:rsidR="00C02857" w:rsidRDefault="00B568C4" w:rsidP="00C02857">
      <w:pPr>
        <w:rPr>
          <w:b/>
          <w:bCs/>
          <w:u w:val="single"/>
        </w:rPr>
      </w:pPr>
      <w:r>
        <w:rPr>
          <w:b/>
          <w:bCs/>
          <w:u w:val="single"/>
        </w:rPr>
        <w:t>1</w:t>
      </w:r>
      <w:r w:rsidR="00F416FB">
        <w:rPr>
          <w:b/>
          <w:bCs/>
          <w:u w:val="single"/>
        </w:rPr>
        <w:t>1</w:t>
      </w:r>
      <w:r w:rsidR="00C02857" w:rsidRPr="00821630">
        <w:rPr>
          <w:b/>
          <w:bCs/>
          <w:u w:val="single"/>
        </w:rPr>
        <w:t>) PRIMES INH</w:t>
      </w:r>
      <w:r w:rsidR="008F17A6">
        <w:rPr>
          <w:b/>
          <w:bCs/>
          <w:u w:val="single"/>
        </w:rPr>
        <w:t>É</w:t>
      </w:r>
      <w:r w:rsidR="00C02857" w:rsidRPr="00821630">
        <w:rPr>
          <w:b/>
          <w:bCs/>
          <w:u w:val="single"/>
        </w:rPr>
        <w:t>RENTES AU POSTE</w:t>
      </w:r>
    </w:p>
    <w:p w:rsidR="00C02857" w:rsidRPr="00821630" w:rsidRDefault="00C02857" w:rsidP="00C02857">
      <w:pPr>
        <w:rPr>
          <w:b/>
          <w:bCs/>
          <w:u w:val="single"/>
        </w:rPr>
      </w:pPr>
    </w:p>
    <w:p w:rsidR="00C02857" w:rsidRPr="00B23F89" w:rsidRDefault="00C02857" w:rsidP="00C02857">
      <w:r w:rsidRPr="00821630">
        <w:t xml:space="preserve">Outre la prime différentielle, </w:t>
      </w:r>
      <w:r>
        <w:t>les diverses</w:t>
      </w:r>
      <w:r w:rsidRPr="00821630">
        <w:t xml:space="preserve"> primes</w:t>
      </w:r>
      <w:r>
        <w:t xml:space="preserve"> sont arrêtées comme </w:t>
      </w:r>
      <w:r w:rsidRPr="00B23F89">
        <w:t xml:space="preserve">suit :  </w:t>
      </w:r>
    </w:p>
    <w:p w:rsidR="00C02857" w:rsidRDefault="00C02857" w:rsidP="00C02857"/>
    <w:p w:rsidR="0045267B" w:rsidRDefault="00C02857" w:rsidP="00C02857">
      <w:r>
        <w:tab/>
      </w:r>
      <w:r>
        <w:tab/>
      </w:r>
      <w:r>
        <w:tab/>
      </w:r>
      <w:r>
        <w:tab/>
      </w:r>
      <w:r w:rsidR="007F3018">
        <w:tab/>
      </w:r>
      <w:r w:rsidR="007F3018">
        <w:tab/>
      </w:r>
      <w:r w:rsidR="007F3018">
        <w:tab/>
      </w:r>
      <w:r w:rsidR="007F3018">
        <w:tab/>
      </w:r>
      <w:r w:rsidR="007F3018">
        <w:tab/>
      </w:r>
      <w:r w:rsidR="007F3018">
        <w:tab/>
      </w:r>
      <w:proofErr w:type="gramStart"/>
      <w:r w:rsidRPr="00247988">
        <w:rPr>
          <w:u w:val="single"/>
        </w:rPr>
        <w:t>au</w:t>
      </w:r>
      <w:proofErr w:type="gramEnd"/>
      <w:r w:rsidRPr="00247988">
        <w:rPr>
          <w:u w:val="single"/>
        </w:rPr>
        <w:t xml:space="preserve"> 01.05</w:t>
      </w:r>
      <w:r w:rsidR="007F3018">
        <w:rPr>
          <w:u w:val="single"/>
        </w:rPr>
        <w:t>.201</w:t>
      </w:r>
      <w:r w:rsidR="0045267B">
        <w:t>7</w:t>
      </w:r>
    </w:p>
    <w:p w:rsidR="00C02857" w:rsidRDefault="00C02857" w:rsidP="00C02857">
      <w:r>
        <w:tab/>
      </w:r>
      <w:r w:rsidRPr="00821630">
        <w:sym w:font="Wingdings" w:char="F0D8"/>
      </w:r>
      <w:r w:rsidRPr="00821630">
        <w:t xml:space="preserve"> </w:t>
      </w:r>
      <w:proofErr w:type="gramStart"/>
      <w:r w:rsidRPr="00821630">
        <w:t>prime</w:t>
      </w:r>
      <w:proofErr w:type="gramEnd"/>
      <w:r w:rsidRPr="00821630">
        <w:t xml:space="preserve"> de brancardage :</w:t>
      </w:r>
      <w:r w:rsidRPr="00821630">
        <w:tab/>
      </w:r>
      <w:r w:rsidR="007F3018">
        <w:t xml:space="preserve">  </w:t>
      </w:r>
      <w:r w:rsidR="007F3018">
        <w:tab/>
      </w:r>
      <w:r w:rsidR="007F3018">
        <w:tab/>
      </w:r>
      <w:r w:rsidR="007F3018">
        <w:tab/>
      </w:r>
      <w:r w:rsidR="007F3018">
        <w:tab/>
      </w:r>
      <w:r w:rsidR="007F3018">
        <w:tab/>
        <w:t xml:space="preserve"> </w:t>
      </w:r>
      <w:r w:rsidR="007716D6">
        <w:tab/>
      </w:r>
      <w:r w:rsidR="007F3018">
        <w:t xml:space="preserve">    </w:t>
      </w:r>
      <w:r>
        <w:t>33,</w:t>
      </w:r>
      <w:r w:rsidR="007F3018">
        <w:t>33</w:t>
      </w:r>
      <w:r>
        <w:t xml:space="preserve"> €</w:t>
      </w:r>
      <w:r>
        <w:tab/>
      </w:r>
      <w:r>
        <w:tab/>
      </w:r>
    </w:p>
    <w:p w:rsidR="00C02857" w:rsidRPr="00821630" w:rsidRDefault="008F17A6" w:rsidP="00C02857">
      <w:pPr>
        <w:tabs>
          <w:tab w:val="right" w:pos="8640"/>
        </w:tabs>
      </w:pPr>
      <w:r>
        <w:t>S</w:t>
      </w:r>
      <w:r w:rsidR="00C02857" w:rsidRPr="00821630">
        <w:t>alariés concernés : ASH et brancardiers des services de :</w:t>
      </w:r>
    </w:p>
    <w:p w:rsidR="00C02857" w:rsidRPr="00821630" w:rsidRDefault="00C02857" w:rsidP="00C02857">
      <w:pPr>
        <w:numPr>
          <w:ilvl w:val="0"/>
          <w:numId w:val="1"/>
        </w:numPr>
      </w:pPr>
      <w:r w:rsidRPr="00821630">
        <w:t>blocs opératoires</w:t>
      </w:r>
    </w:p>
    <w:p w:rsidR="00C02857" w:rsidRPr="00821630" w:rsidRDefault="00C02857" w:rsidP="00C02857">
      <w:pPr>
        <w:numPr>
          <w:ilvl w:val="0"/>
          <w:numId w:val="1"/>
        </w:numPr>
      </w:pPr>
      <w:r w:rsidRPr="00821630">
        <w:t>bloc d’accouchement</w:t>
      </w:r>
    </w:p>
    <w:p w:rsidR="00C02857" w:rsidRPr="00821630" w:rsidRDefault="00C02857" w:rsidP="00C02857">
      <w:pPr>
        <w:numPr>
          <w:ilvl w:val="0"/>
          <w:numId w:val="1"/>
        </w:numPr>
      </w:pPr>
      <w:r w:rsidRPr="00821630">
        <w:t>réanimation chirurgicale et services de réveil</w:t>
      </w:r>
    </w:p>
    <w:p w:rsidR="00C02857" w:rsidRPr="00821630" w:rsidRDefault="00C02857" w:rsidP="00C02857">
      <w:pPr>
        <w:numPr>
          <w:ilvl w:val="0"/>
          <w:numId w:val="1"/>
        </w:numPr>
      </w:pPr>
      <w:r w:rsidRPr="00821630">
        <w:t>scanner</w:t>
      </w:r>
    </w:p>
    <w:p w:rsidR="00C02857" w:rsidRPr="00821630" w:rsidRDefault="00C02857" w:rsidP="00C02857">
      <w:pPr>
        <w:pStyle w:val="Pieddepage"/>
        <w:tabs>
          <w:tab w:val="clear" w:pos="4536"/>
          <w:tab w:val="clear" w:pos="9072"/>
        </w:tabs>
      </w:pPr>
    </w:p>
    <w:p w:rsidR="00C02857" w:rsidRPr="00821630" w:rsidRDefault="00C02857" w:rsidP="00C02857">
      <w:r w:rsidRPr="00821630">
        <w:sym w:font="Wingdings" w:char="F0D8"/>
      </w:r>
      <w:r w:rsidRPr="00821630">
        <w:t xml:space="preserve"> </w:t>
      </w:r>
      <w:proofErr w:type="gramStart"/>
      <w:r w:rsidRPr="00821630">
        <w:t>prime</w:t>
      </w:r>
      <w:proofErr w:type="gramEnd"/>
      <w:r w:rsidRPr="00821630">
        <w:t xml:space="preserve"> de réanimation chirurgicale et médicale</w:t>
      </w:r>
    </w:p>
    <w:p w:rsidR="007F3018" w:rsidRDefault="007F3018" w:rsidP="00C02857">
      <w:pPr>
        <w:ind w:left="708"/>
        <w:rPr>
          <w:u w:val="single"/>
        </w:rPr>
      </w:pPr>
      <w:r>
        <w:tab/>
      </w:r>
      <w:r>
        <w:tab/>
      </w:r>
      <w:r>
        <w:tab/>
      </w:r>
      <w:r>
        <w:tab/>
      </w:r>
      <w:r>
        <w:tab/>
      </w:r>
      <w:r>
        <w:tab/>
      </w:r>
      <w:r>
        <w:tab/>
      </w:r>
      <w:r>
        <w:tab/>
      </w:r>
      <w:r>
        <w:tab/>
      </w:r>
      <w:r w:rsidR="00C02857">
        <w:t xml:space="preserve"> </w:t>
      </w:r>
      <w:proofErr w:type="gramStart"/>
      <w:r w:rsidR="00C02857" w:rsidRPr="00580A07">
        <w:rPr>
          <w:u w:val="single"/>
        </w:rPr>
        <w:t>au</w:t>
      </w:r>
      <w:proofErr w:type="gramEnd"/>
      <w:r w:rsidR="00C02857" w:rsidRPr="00580A07">
        <w:rPr>
          <w:u w:val="single"/>
        </w:rPr>
        <w:t xml:space="preserve"> 01.</w:t>
      </w:r>
      <w:r>
        <w:rPr>
          <w:u w:val="single"/>
        </w:rPr>
        <w:t>05.201</w:t>
      </w:r>
      <w:r w:rsidR="0045267B">
        <w:rPr>
          <w:u w:val="single"/>
        </w:rPr>
        <w:t>7</w:t>
      </w:r>
    </w:p>
    <w:p w:rsidR="00C02857" w:rsidRPr="00821630" w:rsidRDefault="00C02857" w:rsidP="00C02857">
      <w:pPr>
        <w:ind w:left="708"/>
      </w:pPr>
      <w:r>
        <w:t>- IDE</w:t>
      </w:r>
      <w:r>
        <w:tab/>
      </w:r>
      <w:r>
        <w:tab/>
      </w:r>
      <w:r w:rsidR="007F3018">
        <w:t xml:space="preserve">   </w:t>
      </w:r>
      <w:r w:rsidR="007F3018">
        <w:tab/>
      </w:r>
      <w:r w:rsidR="007F3018">
        <w:tab/>
      </w:r>
      <w:r w:rsidR="007F3018">
        <w:tab/>
      </w:r>
      <w:r w:rsidR="007F3018">
        <w:tab/>
      </w:r>
      <w:r w:rsidR="007F3018">
        <w:tab/>
      </w:r>
      <w:r w:rsidR="007F3018">
        <w:tab/>
      </w:r>
      <w:r w:rsidR="007F3018">
        <w:tab/>
      </w:r>
      <w:r w:rsidR="007716D6">
        <w:tab/>
      </w:r>
      <w:r w:rsidR="007F3018">
        <w:t xml:space="preserve">  </w:t>
      </w:r>
      <w:r>
        <w:t>102,50 €</w:t>
      </w:r>
    </w:p>
    <w:p w:rsidR="00C02857" w:rsidRDefault="00C02857" w:rsidP="00C02857">
      <w:pPr>
        <w:ind w:left="708"/>
      </w:pPr>
      <w:r>
        <w:t>- ASQ</w:t>
      </w:r>
      <w:r>
        <w:tab/>
      </w:r>
      <w:r>
        <w:tab/>
        <w:t xml:space="preserve"> </w:t>
      </w:r>
      <w:r w:rsidR="007F3018">
        <w:t xml:space="preserve">   </w:t>
      </w:r>
      <w:r w:rsidR="007F3018">
        <w:tab/>
      </w:r>
      <w:r w:rsidR="007F3018">
        <w:tab/>
      </w:r>
      <w:r w:rsidR="007F3018">
        <w:tab/>
      </w:r>
      <w:r w:rsidR="007F3018">
        <w:tab/>
      </w:r>
      <w:r w:rsidR="007F3018">
        <w:tab/>
      </w:r>
      <w:r w:rsidR="007F3018">
        <w:tab/>
      </w:r>
      <w:r w:rsidR="007F3018">
        <w:tab/>
      </w:r>
      <w:r w:rsidR="007716D6">
        <w:tab/>
      </w:r>
      <w:r w:rsidR="007F3018">
        <w:t xml:space="preserve">   </w:t>
      </w:r>
      <w:r w:rsidR="00DB7110">
        <w:t xml:space="preserve"> </w:t>
      </w:r>
      <w:r>
        <w:t>71,70 €</w:t>
      </w:r>
    </w:p>
    <w:p w:rsidR="007F3018" w:rsidRDefault="007F3018" w:rsidP="00C02857">
      <w:pPr>
        <w:ind w:left="708"/>
      </w:pPr>
    </w:p>
    <w:p w:rsidR="00F80956" w:rsidRPr="00821630" w:rsidRDefault="00F80956" w:rsidP="00C02857">
      <w:pPr>
        <w:ind w:left="708"/>
      </w:pPr>
    </w:p>
    <w:p w:rsidR="00C02857" w:rsidRPr="00821630" w:rsidRDefault="00C02857" w:rsidP="00C02857">
      <w:r>
        <w:tab/>
      </w:r>
      <w:r>
        <w:tab/>
      </w:r>
      <w:r>
        <w:tab/>
      </w:r>
      <w:r>
        <w:tab/>
      </w:r>
      <w:r>
        <w:tab/>
      </w:r>
      <w:r>
        <w:tab/>
      </w:r>
      <w:r>
        <w:tab/>
      </w:r>
      <w:r>
        <w:tab/>
      </w:r>
      <w:r>
        <w:tab/>
      </w:r>
      <w:r>
        <w:tab/>
      </w:r>
      <w:r w:rsidR="007F3018">
        <w:t xml:space="preserve"> </w:t>
      </w:r>
      <w:proofErr w:type="gramStart"/>
      <w:r w:rsidRPr="00580A07">
        <w:rPr>
          <w:u w:val="single"/>
        </w:rPr>
        <w:t>au</w:t>
      </w:r>
      <w:proofErr w:type="gramEnd"/>
      <w:r w:rsidRPr="00580A07">
        <w:rPr>
          <w:u w:val="single"/>
        </w:rPr>
        <w:t xml:space="preserve"> 01.</w:t>
      </w:r>
      <w:r w:rsidR="007F3018">
        <w:rPr>
          <w:u w:val="single"/>
        </w:rPr>
        <w:t>05.201</w:t>
      </w:r>
      <w:r w:rsidR="0045267B">
        <w:rPr>
          <w:u w:val="single"/>
        </w:rPr>
        <w:t>7</w:t>
      </w:r>
    </w:p>
    <w:p w:rsidR="00C02857" w:rsidRPr="00821630" w:rsidRDefault="00C02857" w:rsidP="00C02857">
      <w:r w:rsidRPr="00821630">
        <w:sym w:font="Wingdings" w:char="F0D8"/>
      </w:r>
      <w:r w:rsidRPr="00821630">
        <w:t xml:space="preserve"> Prime de bloc opératoire et de bloc d’accouchement – service d’urgence</w:t>
      </w:r>
    </w:p>
    <w:p w:rsidR="00C02857" w:rsidRPr="00821630" w:rsidRDefault="00C02857" w:rsidP="00C02857">
      <w:pPr>
        <w:tabs>
          <w:tab w:val="right" w:pos="9000"/>
        </w:tabs>
        <w:ind w:firstLine="708"/>
      </w:pPr>
      <w:r>
        <w:t xml:space="preserve">- IDE et SF                                                                                          </w:t>
      </w:r>
      <w:r w:rsidR="007716D6">
        <w:t xml:space="preserve">          </w:t>
      </w:r>
      <w:r>
        <w:t>102</w:t>
      </w:r>
      <w:r w:rsidR="008C32F5">
        <w:t>,50</w:t>
      </w:r>
      <w:r>
        <w:t xml:space="preserve"> €</w:t>
      </w:r>
    </w:p>
    <w:p w:rsidR="00C02857" w:rsidRDefault="00C02857" w:rsidP="00C02857">
      <w:pPr>
        <w:tabs>
          <w:tab w:val="right" w:pos="9000"/>
        </w:tabs>
        <w:ind w:firstLine="708"/>
      </w:pPr>
    </w:p>
    <w:p w:rsidR="00C02857" w:rsidRPr="00821630" w:rsidRDefault="00C02857" w:rsidP="00C02857">
      <w:pPr>
        <w:tabs>
          <w:tab w:val="right" w:pos="9000"/>
        </w:tabs>
        <w:ind w:firstLine="708"/>
      </w:pPr>
      <w:r w:rsidRPr="00821630">
        <w:t>- Les sages-femmes mixtes bénéficieront de</w:t>
      </w:r>
      <w:r>
        <w:t xml:space="preserve"> la moitié de cette prime </w:t>
      </w:r>
      <w:r w:rsidR="000710BA">
        <w:t xml:space="preserve">          </w:t>
      </w:r>
      <w:r>
        <w:t>51</w:t>
      </w:r>
      <w:r w:rsidR="005D617B">
        <w:t>,00</w:t>
      </w:r>
      <w:r>
        <w:t xml:space="preserve"> </w:t>
      </w:r>
      <w:r w:rsidRPr="00821630">
        <w:t>€</w:t>
      </w:r>
    </w:p>
    <w:p w:rsidR="00C02857" w:rsidRDefault="00C02857" w:rsidP="00C02857">
      <w:pPr>
        <w:tabs>
          <w:tab w:val="right" w:pos="9000"/>
        </w:tabs>
        <w:ind w:left="708"/>
      </w:pPr>
    </w:p>
    <w:p w:rsidR="00C02857" w:rsidRPr="00821630" w:rsidRDefault="00C02857" w:rsidP="00C02857">
      <w:pPr>
        <w:tabs>
          <w:tab w:val="right" w:pos="9000"/>
        </w:tabs>
        <w:ind w:left="708"/>
      </w:pPr>
      <w:r>
        <w:t xml:space="preserve">- ASQ et AP                                                                                        </w:t>
      </w:r>
      <w:r w:rsidR="007716D6">
        <w:t xml:space="preserve">          </w:t>
      </w:r>
      <w:r>
        <w:t xml:space="preserve">  71,70 </w:t>
      </w:r>
      <w:r w:rsidRPr="00821630">
        <w:t>€</w:t>
      </w:r>
    </w:p>
    <w:p w:rsidR="00C02857" w:rsidRDefault="00C02857" w:rsidP="00C02857">
      <w:pPr>
        <w:tabs>
          <w:tab w:val="right" w:pos="9000"/>
        </w:tabs>
        <w:ind w:left="708"/>
      </w:pPr>
    </w:p>
    <w:p w:rsidR="005D617B" w:rsidRDefault="00DB7110" w:rsidP="00C02857">
      <w:pPr>
        <w:tabs>
          <w:tab w:val="right" w:pos="9000"/>
        </w:tabs>
        <w:ind w:left="708"/>
      </w:pPr>
      <w:r>
        <w:t>- M</w:t>
      </w:r>
      <w:r w:rsidR="00C02857" w:rsidRPr="00821630">
        <w:t>anipulateurs de radiologie de la salle de</w:t>
      </w:r>
      <w:r w:rsidR="005D617B">
        <w:t xml:space="preserve"> </w:t>
      </w:r>
    </w:p>
    <w:p w:rsidR="00C02857" w:rsidRPr="00821630" w:rsidRDefault="00C02857" w:rsidP="00C02857">
      <w:pPr>
        <w:tabs>
          <w:tab w:val="right" w:pos="9000"/>
        </w:tabs>
        <w:ind w:left="708"/>
      </w:pPr>
      <w:r w:rsidRPr="00821630">
        <w:t xml:space="preserve"> </w:t>
      </w:r>
      <w:proofErr w:type="gramStart"/>
      <w:r w:rsidRPr="00821630">
        <w:t>corona</w:t>
      </w:r>
      <w:r>
        <w:t>rographie</w:t>
      </w:r>
      <w:proofErr w:type="gramEnd"/>
      <w:r>
        <w:t xml:space="preserve"> (bloc opératoire)                                                    </w:t>
      </w:r>
      <w:r w:rsidR="007716D6">
        <w:t xml:space="preserve">          </w:t>
      </w:r>
      <w:r>
        <w:t xml:space="preserve">   102</w:t>
      </w:r>
      <w:r w:rsidR="005D617B">
        <w:t>,00</w:t>
      </w:r>
      <w:r>
        <w:t xml:space="preserve"> €</w:t>
      </w:r>
    </w:p>
    <w:p w:rsidR="00C02857" w:rsidRPr="00821630" w:rsidRDefault="00C02857" w:rsidP="00C02857"/>
    <w:p w:rsidR="00C02857" w:rsidRPr="00821630" w:rsidRDefault="00C02857" w:rsidP="00C02857">
      <w:r w:rsidRPr="00821630">
        <w:sym w:font="Wingdings" w:char="F0D8"/>
      </w:r>
      <w:r w:rsidR="00DB7110">
        <w:t xml:space="preserve"> P</w:t>
      </w:r>
      <w:r w:rsidRPr="00821630">
        <w:t>rime du service de chimiothérapie</w:t>
      </w:r>
    </w:p>
    <w:p w:rsidR="00C02857" w:rsidRPr="00821630" w:rsidRDefault="00C02857" w:rsidP="00C02857"/>
    <w:p w:rsidR="00C02857" w:rsidRPr="00821630" w:rsidRDefault="00DB7110" w:rsidP="00C02857">
      <w:pPr>
        <w:numPr>
          <w:ilvl w:val="0"/>
          <w:numId w:val="2"/>
        </w:numPr>
        <w:jc w:val="both"/>
      </w:pPr>
      <w:r>
        <w:t>U</w:t>
      </w:r>
      <w:r w:rsidR="00C02857" w:rsidRPr="00821630">
        <w:t xml:space="preserve">ne prime spécifique de 10 % du salaire de base sera attribuée au personnel technique (IDE - préparatrices) travaillant dans l’isolateur de reconstitution des cellules </w:t>
      </w:r>
      <w:proofErr w:type="spellStart"/>
      <w:r w:rsidR="00C02857" w:rsidRPr="00821630">
        <w:t>cyto-toxiques</w:t>
      </w:r>
      <w:proofErr w:type="spellEnd"/>
      <w:r w:rsidR="00C02857" w:rsidRPr="00821630">
        <w:t>.</w:t>
      </w:r>
    </w:p>
    <w:p w:rsidR="00C02857" w:rsidRPr="00821630" w:rsidRDefault="00C02857" w:rsidP="00C02857">
      <w:pPr>
        <w:ind w:left="360"/>
        <w:jc w:val="both"/>
      </w:pPr>
    </w:p>
    <w:p w:rsidR="00C02857" w:rsidRDefault="008F17A6" w:rsidP="00C02857">
      <w:pPr>
        <w:jc w:val="both"/>
      </w:pPr>
      <w:r>
        <w:t xml:space="preserve">- </w:t>
      </w:r>
      <w:r w:rsidR="00C02857" w:rsidRPr="00821630">
        <w:t>Une prime de 5% du salaire de base sera attribuée au personnel (IDE) manipulant les poches de perfusion auprès des patients.</w:t>
      </w:r>
    </w:p>
    <w:p w:rsidR="00C02857" w:rsidRPr="00821630" w:rsidRDefault="00C02857" w:rsidP="00C02857">
      <w:pPr>
        <w:jc w:val="both"/>
      </w:pPr>
    </w:p>
    <w:p w:rsidR="00C02857" w:rsidRDefault="008F17A6" w:rsidP="00C02857">
      <w:pPr>
        <w:jc w:val="both"/>
      </w:pPr>
      <w:r>
        <w:t xml:space="preserve">- </w:t>
      </w:r>
      <w:r w:rsidR="00C02857" w:rsidRPr="00821630">
        <w:t xml:space="preserve">Une prime de </w:t>
      </w:r>
      <w:r w:rsidR="00C02857">
        <w:t>2,5</w:t>
      </w:r>
      <w:r w:rsidR="00C02857" w:rsidRPr="00821630">
        <w:t xml:space="preserve">% du salaire de base sera attribuée </w:t>
      </w:r>
      <w:r w:rsidR="00C02857">
        <w:t>aux Agents des Services Hospitaliers (ASH)</w:t>
      </w:r>
      <w:r w:rsidR="00C02857" w:rsidRPr="00821630">
        <w:t xml:space="preserve"> manipulant </w:t>
      </w:r>
      <w:r w:rsidR="00C02857">
        <w:t>les DASRI</w:t>
      </w:r>
      <w:r w:rsidR="00C02857" w:rsidRPr="00821630">
        <w:t>.</w:t>
      </w:r>
    </w:p>
    <w:p w:rsidR="00C02857" w:rsidRPr="00821630" w:rsidRDefault="00C02857" w:rsidP="00C02857"/>
    <w:p w:rsidR="00C02857" w:rsidRPr="00821630" w:rsidRDefault="00C02857" w:rsidP="00C02857"/>
    <w:p w:rsidR="00C02857" w:rsidRPr="00821630" w:rsidRDefault="00C02857" w:rsidP="00C02857">
      <w:pPr>
        <w:rPr>
          <w:b/>
          <w:bCs/>
          <w:u w:val="single"/>
        </w:rPr>
      </w:pPr>
      <w:r w:rsidRPr="00821630">
        <w:rPr>
          <w:b/>
          <w:bCs/>
          <w:u w:val="single"/>
        </w:rPr>
        <w:t>1</w:t>
      </w:r>
      <w:r w:rsidR="00F416FB">
        <w:rPr>
          <w:b/>
          <w:bCs/>
          <w:u w:val="single"/>
        </w:rPr>
        <w:t>2</w:t>
      </w:r>
      <w:r w:rsidRPr="00821630">
        <w:rPr>
          <w:b/>
          <w:bCs/>
          <w:u w:val="single"/>
        </w:rPr>
        <w:t>) INDEMNITE POUR SUJETIONS SPECIALES</w:t>
      </w:r>
    </w:p>
    <w:p w:rsidR="00C02857" w:rsidRPr="00821630" w:rsidRDefault="00C02857" w:rsidP="00C02857"/>
    <w:p w:rsidR="00C02857" w:rsidRPr="00821630" w:rsidRDefault="00C02857" w:rsidP="00C02857">
      <w:pPr>
        <w:numPr>
          <w:ilvl w:val="0"/>
          <w:numId w:val="2"/>
        </w:numPr>
        <w:jc w:val="both"/>
      </w:pPr>
      <w:r w:rsidRPr="00821630">
        <w:t>Indemnités pour travail effectif de dimanche ou jour férié : 0</w:t>
      </w:r>
      <w:r>
        <w:t>,</w:t>
      </w:r>
      <w:r w:rsidRPr="00821630">
        <w:t>40 point par heure de travail, ou fraction d’heure.</w:t>
      </w:r>
    </w:p>
    <w:p w:rsidR="00C02857" w:rsidRPr="00821630" w:rsidRDefault="00C02857" w:rsidP="00C02857">
      <w:pPr>
        <w:jc w:val="both"/>
      </w:pPr>
    </w:p>
    <w:p w:rsidR="00C02857" w:rsidRPr="00821630" w:rsidRDefault="00C02857" w:rsidP="00C02857">
      <w:pPr>
        <w:ind w:firstLine="708"/>
        <w:jc w:val="both"/>
      </w:pPr>
      <w:r w:rsidRPr="00821630">
        <w:t>Ces deux indemnités de dimanche et jour férié ne pourront se cumuler.</w:t>
      </w:r>
    </w:p>
    <w:p w:rsidR="00C02857" w:rsidRPr="00821630" w:rsidRDefault="00C02857" w:rsidP="00C02857">
      <w:pPr>
        <w:jc w:val="both"/>
      </w:pPr>
    </w:p>
    <w:p w:rsidR="00C02857" w:rsidRPr="00821630" w:rsidRDefault="00C02857" w:rsidP="00C02857">
      <w:pPr>
        <w:numPr>
          <w:ilvl w:val="0"/>
          <w:numId w:val="2"/>
        </w:numPr>
        <w:jc w:val="both"/>
      </w:pPr>
      <w:r w:rsidRPr="00821630">
        <w:t>Indemnité du travail de nuit :</w:t>
      </w:r>
      <w:r>
        <w:t xml:space="preserve"> </w:t>
      </w:r>
      <w:r w:rsidRPr="00821630">
        <w:t>12</w:t>
      </w:r>
      <w:r>
        <w:t>,</w:t>
      </w:r>
      <w:r w:rsidRPr="00821630">
        <w:t>5% du salaire de base majoré des heures supplémentaires éventuelles et heures d’astreinte.</w:t>
      </w:r>
    </w:p>
    <w:p w:rsidR="00C02857" w:rsidRPr="00821630" w:rsidRDefault="00C02857" w:rsidP="00C02857">
      <w:pPr>
        <w:jc w:val="both"/>
      </w:pPr>
    </w:p>
    <w:p w:rsidR="00C02857" w:rsidRPr="00821630" w:rsidRDefault="00C02857" w:rsidP="00C02857">
      <w:pPr>
        <w:ind w:left="708"/>
        <w:jc w:val="both"/>
      </w:pPr>
      <w:r w:rsidRPr="00821630">
        <w:t>Cette indemnité dérogatoire de nuit s’appliquera seule sans cumul avec indemnité pour travail effectif du dimanche et jour férié.</w:t>
      </w:r>
    </w:p>
    <w:p w:rsidR="00C02857" w:rsidRDefault="00C02857" w:rsidP="00C02857"/>
    <w:p w:rsidR="00B568C4" w:rsidRPr="00821630" w:rsidRDefault="00B568C4" w:rsidP="00C02857"/>
    <w:p w:rsidR="00C02857" w:rsidRPr="00821630" w:rsidRDefault="00C02857" w:rsidP="00C02857">
      <w:pPr>
        <w:rPr>
          <w:b/>
          <w:bCs/>
          <w:u w:val="single"/>
        </w:rPr>
      </w:pPr>
      <w:r w:rsidRPr="00821630">
        <w:rPr>
          <w:b/>
          <w:bCs/>
          <w:u w:val="single"/>
        </w:rPr>
        <w:t>1</w:t>
      </w:r>
      <w:r w:rsidR="00F416FB">
        <w:rPr>
          <w:b/>
          <w:bCs/>
          <w:u w:val="single"/>
        </w:rPr>
        <w:t>3</w:t>
      </w:r>
      <w:r w:rsidRPr="00821630">
        <w:rPr>
          <w:b/>
          <w:bCs/>
          <w:u w:val="single"/>
        </w:rPr>
        <w:t>) PRIME DE DIMANCHE ET JOUR FERIE</w:t>
      </w:r>
    </w:p>
    <w:p w:rsidR="00C02857" w:rsidRPr="00821630" w:rsidRDefault="00C02857" w:rsidP="00C02857"/>
    <w:p w:rsidR="00C02857" w:rsidRPr="00821630" w:rsidRDefault="00C02857" w:rsidP="00C02857">
      <w:pPr>
        <w:jc w:val="both"/>
      </w:pPr>
      <w:r w:rsidRPr="00821630">
        <w:t>Les primes de dimanche et jours fériés</w:t>
      </w:r>
      <w:r>
        <w:t xml:space="preserve"> sont arrêtées comme suit :</w:t>
      </w:r>
    </w:p>
    <w:p w:rsidR="00C02857" w:rsidRPr="00821630" w:rsidRDefault="00C02857" w:rsidP="00C02857">
      <w:r>
        <w:tab/>
      </w:r>
      <w:r>
        <w:tab/>
      </w:r>
      <w:r>
        <w:tab/>
      </w:r>
      <w:r>
        <w:tab/>
      </w:r>
      <w:r>
        <w:tab/>
      </w:r>
      <w:r>
        <w:tab/>
      </w:r>
      <w:r>
        <w:tab/>
      </w:r>
      <w:r>
        <w:tab/>
      </w:r>
      <w:r w:rsidR="007716D6">
        <w:tab/>
        <w:t xml:space="preserve">     </w:t>
      </w:r>
      <w:proofErr w:type="gramStart"/>
      <w:r w:rsidRPr="00750B34">
        <w:rPr>
          <w:u w:val="single"/>
        </w:rPr>
        <w:t>au</w:t>
      </w:r>
      <w:proofErr w:type="gramEnd"/>
      <w:r w:rsidRPr="00750B34">
        <w:rPr>
          <w:u w:val="single"/>
        </w:rPr>
        <w:t xml:space="preserve"> 01.</w:t>
      </w:r>
      <w:r w:rsidR="000710BA">
        <w:rPr>
          <w:u w:val="single"/>
        </w:rPr>
        <w:t>05.201</w:t>
      </w:r>
      <w:r w:rsidR="0045267B">
        <w:rPr>
          <w:u w:val="single"/>
        </w:rPr>
        <w:t>7</w:t>
      </w:r>
    </w:p>
    <w:p w:rsidR="00C02857" w:rsidRPr="00821630" w:rsidRDefault="00C02857" w:rsidP="00C02857">
      <w:pPr>
        <w:tabs>
          <w:tab w:val="right" w:pos="5220"/>
        </w:tabs>
        <w:ind w:left="708"/>
      </w:pPr>
      <w:r>
        <w:t>- IDE –SF (jour)</w:t>
      </w:r>
      <w:r>
        <w:tab/>
      </w:r>
      <w:r>
        <w:tab/>
      </w:r>
      <w:r>
        <w:tab/>
      </w:r>
      <w:r w:rsidR="007716D6">
        <w:tab/>
      </w:r>
      <w:r>
        <w:t>28,79 €</w:t>
      </w:r>
    </w:p>
    <w:p w:rsidR="00C02857" w:rsidRPr="00821630" w:rsidRDefault="00C02857" w:rsidP="00C02857">
      <w:pPr>
        <w:tabs>
          <w:tab w:val="right" w:pos="5220"/>
        </w:tabs>
        <w:ind w:left="708"/>
      </w:pPr>
      <w:r>
        <w:t>- ASQ – AP (jour)</w:t>
      </w:r>
      <w:r>
        <w:tab/>
      </w:r>
      <w:r>
        <w:tab/>
      </w:r>
      <w:r>
        <w:tab/>
      </w:r>
      <w:r w:rsidR="007716D6">
        <w:tab/>
      </w:r>
      <w:r w:rsidR="008F17A6">
        <w:t xml:space="preserve">  </w:t>
      </w:r>
      <w:r>
        <w:t>7,17 €</w:t>
      </w:r>
    </w:p>
    <w:p w:rsidR="00C02857" w:rsidRPr="00821630" w:rsidRDefault="00C02857" w:rsidP="00C02857">
      <w:pPr>
        <w:tabs>
          <w:tab w:val="right" w:pos="5220"/>
        </w:tabs>
        <w:ind w:left="708"/>
      </w:pPr>
      <w:r w:rsidRPr="00821630">
        <w:t xml:space="preserve">- </w:t>
      </w:r>
      <w:r w:rsidR="008F17A6">
        <w:t>A</w:t>
      </w:r>
      <w:r w:rsidRPr="00821630">
        <w:t>dministration et entretien (jour)</w:t>
      </w:r>
      <w:r w:rsidRPr="00821630">
        <w:tab/>
      </w:r>
      <w:r>
        <w:tab/>
      </w:r>
      <w:r>
        <w:tab/>
      </w:r>
      <w:r w:rsidR="007716D6">
        <w:tab/>
      </w:r>
      <w:r w:rsidR="008F17A6">
        <w:t xml:space="preserve">  </w:t>
      </w:r>
      <w:r>
        <w:t>3,08 €</w:t>
      </w:r>
    </w:p>
    <w:p w:rsidR="00C02857" w:rsidRPr="00821630" w:rsidRDefault="00C02857" w:rsidP="00C02857">
      <w:pPr>
        <w:tabs>
          <w:tab w:val="right" w:pos="5220"/>
        </w:tabs>
        <w:ind w:left="708"/>
      </w:pPr>
      <w:r>
        <w:t>- IDE – SF (nuit)</w:t>
      </w:r>
      <w:r>
        <w:tab/>
      </w:r>
      <w:r>
        <w:tab/>
      </w:r>
      <w:r>
        <w:tab/>
      </w:r>
      <w:r w:rsidR="007716D6">
        <w:tab/>
      </w:r>
      <w:r>
        <w:t>36,92 €</w:t>
      </w:r>
    </w:p>
    <w:p w:rsidR="00C02857" w:rsidRPr="00821630" w:rsidRDefault="00C02857" w:rsidP="00C02857">
      <w:pPr>
        <w:tabs>
          <w:tab w:val="right" w:pos="5220"/>
        </w:tabs>
        <w:ind w:left="708"/>
      </w:pPr>
      <w:r>
        <w:t>- ASQ – AP (nuit)</w:t>
      </w:r>
      <w:r>
        <w:tab/>
      </w:r>
      <w:r>
        <w:tab/>
      </w:r>
      <w:r>
        <w:tab/>
      </w:r>
      <w:r w:rsidR="007716D6">
        <w:tab/>
      </w:r>
      <w:r>
        <w:t>23,58 €</w:t>
      </w:r>
    </w:p>
    <w:p w:rsidR="00C02857" w:rsidRPr="00821630" w:rsidRDefault="00C02857" w:rsidP="00C02857">
      <w:pPr>
        <w:tabs>
          <w:tab w:val="right" w:pos="5220"/>
        </w:tabs>
        <w:ind w:left="708"/>
      </w:pPr>
      <w:r w:rsidRPr="00821630">
        <w:t xml:space="preserve">- </w:t>
      </w:r>
      <w:r w:rsidR="008F17A6">
        <w:t>A</w:t>
      </w:r>
      <w:r w:rsidRPr="00821630">
        <w:t>dministration et entretien (nuit)</w:t>
      </w:r>
      <w:r w:rsidRPr="00821630">
        <w:tab/>
      </w:r>
      <w:r>
        <w:tab/>
      </w:r>
      <w:r>
        <w:tab/>
      </w:r>
      <w:r w:rsidR="007716D6">
        <w:tab/>
      </w:r>
      <w:r>
        <w:t>20,50 €</w:t>
      </w:r>
    </w:p>
    <w:p w:rsidR="00C02857" w:rsidRPr="00821630" w:rsidRDefault="00C02857" w:rsidP="00C02857">
      <w:pPr>
        <w:tabs>
          <w:tab w:val="right" w:pos="5220"/>
        </w:tabs>
        <w:ind w:left="708"/>
      </w:pPr>
      <w:r>
        <w:t>- ESH (nuit)</w:t>
      </w:r>
      <w:r>
        <w:tab/>
      </w:r>
      <w:r>
        <w:tab/>
      </w:r>
      <w:r>
        <w:tab/>
      </w:r>
      <w:r w:rsidR="007716D6">
        <w:tab/>
      </w:r>
      <w:r>
        <w:t>11,26 €</w:t>
      </w:r>
    </w:p>
    <w:p w:rsidR="00C02857" w:rsidRPr="00821630" w:rsidRDefault="00C02857" w:rsidP="00C02857">
      <w:pPr>
        <w:jc w:val="both"/>
      </w:pPr>
    </w:p>
    <w:p w:rsidR="00C02857" w:rsidRDefault="00C02857" w:rsidP="00C02857">
      <w:pPr>
        <w:jc w:val="both"/>
      </w:pPr>
      <w:r w:rsidRPr="00821630">
        <w:t>Les deux primes de dimanche et de jour férié ne sont pas cumulables. Par contre, elles sont cumulables avec les indemnités de sujétions spéciales, à savoir : indemnité de travail effectif de dimanche ou jour férié et indemnité de travail de nuit.</w:t>
      </w:r>
    </w:p>
    <w:p w:rsidR="00C93F8A" w:rsidRDefault="00C93F8A">
      <w:pPr>
        <w:spacing w:after="200" w:line="276" w:lineRule="auto"/>
      </w:pPr>
    </w:p>
    <w:p w:rsidR="00C02857" w:rsidRPr="00FB44B5" w:rsidRDefault="00C02857" w:rsidP="00C02857">
      <w:pPr>
        <w:rPr>
          <w:b/>
          <w:bCs/>
          <w:u w:val="single"/>
        </w:rPr>
      </w:pPr>
      <w:r w:rsidRPr="00FB44B5">
        <w:rPr>
          <w:b/>
          <w:bCs/>
          <w:u w:val="single"/>
        </w:rPr>
        <w:t>1</w:t>
      </w:r>
      <w:r w:rsidR="00F416FB">
        <w:rPr>
          <w:b/>
          <w:bCs/>
          <w:u w:val="single"/>
        </w:rPr>
        <w:t>4</w:t>
      </w:r>
      <w:r w:rsidRPr="00FB44B5">
        <w:rPr>
          <w:b/>
          <w:bCs/>
          <w:u w:val="single"/>
        </w:rPr>
        <w:t>) PRIMES D’ASSIDUITE MENSUELLES ET TRIMESTRIELLES</w:t>
      </w:r>
    </w:p>
    <w:p w:rsidR="00C02857" w:rsidRPr="00FB44B5" w:rsidRDefault="00C02857" w:rsidP="00C02857"/>
    <w:p w:rsidR="00C02857" w:rsidRPr="00FB44B5" w:rsidRDefault="00C02857" w:rsidP="00C02857">
      <w:pPr>
        <w:jc w:val="both"/>
      </w:pPr>
      <w:r>
        <w:t xml:space="preserve">Une prime d’assiduité mensuelle de 32,50 € sera attribuée </w:t>
      </w:r>
      <w:r w:rsidRPr="00FB44B5">
        <w:t>au personnel paramédical (IDE-ASQ-AP)</w:t>
      </w:r>
      <w:r w:rsidR="00067933">
        <w:t>,</w:t>
      </w:r>
      <w:r w:rsidRPr="00FB44B5">
        <w:t xml:space="preserve"> manipulateur en radiologie</w:t>
      </w:r>
      <w:r w:rsidR="00067933">
        <w:t xml:space="preserve">, </w:t>
      </w:r>
      <w:r w:rsidRPr="00FB44B5">
        <w:t>sage-femme.</w:t>
      </w:r>
      <w:r>
        <w:t xml:space="preserve"> Cette prime sera </w:t>
      </w:r>
      <w:r w:rsidR="007716D6">
        <w:t>de</w:t>
      </w:r>
      <w:r w:rsidR="00067933">
        <w:t xml:space="preserve"> 32,83 € au 01</w:t>
      </w:r>
      <w:r w:rsidR="0045267B">
        <w:t xml:space="preserve">mai </w:t>
      </w:r>
      <w:r w:rsidR="007716D6">
        <w:t>201</w:t>
      </w:r>
      <w:r w:rsidR="0045267B">
        <w:t>7</w:t>
      </w:r>
      <w:r>
        <w:t>.</w:t>
      </w:r>
    </w:p>
    <w:p w:rsidR="00C02857" w:rsidRDefault="00C02857" w:rsidP="00C02857">
      <w:pPr>
        <w:jc w:val="both"/>
      </w:pPr>
    </w:p>
    <w:p w:rsidR="007716D6" w:rsidRDefault="007716D6" w:rsidP="00C02857">
      <w:pPr>
        <w:jc w:val="both"/>
      </w:pPr>
      <w:r>
        <w:t>Une prime d’assiduité mensuelle de 10 € sera attribuée au personnel administratif, hôtelier, de service, de brancardage et de l’atelier.</w:t>
      </w:r>
    </w:p>
    <w:p w:rsidR="00C93F8A" w:rsidRPr="00FB44B5" w:rsidRDefault="00C93F8A" w:rsidP="00C02857">
      <w:pPr>
        <w:jc w:val="both"/>
      </w:pPr>
    </w:p>
    <w:p w:rsidR="00C02857" w:rsidRDefault="00C02857" w:rsidP="00C02857">
      <w:pPr>
        <w:jc w:val="both"/>
      </w:pPr>
      <w:r>
        <w:t>Une prime d’assiduité sera attribuée trimestriellement d’un montant de 31</w:t>
      </w:r>
      <w:r w:rsidR="007716D6">
        <w:t>,30</w:t>
      </w:r>
      <w:r>
        <w:t xml:space="preserve"> € à tous les salariés</w:t>
      </w:r>
      <w:r w:rsidR="00067933">
        <w:t xml:space="preserve"> à compter du 01</w:t>
      </w:r>
      <w:r w:rsidR="0045267B">
        <w:t xml:space="preserve"> mai </w:t>
      </w:r>
      <w:r w:rsidR="007716D6">
        <w:t>201</w:t>
      </w:r>
      <w:r w:rsidR="0045267B">
        <w:t>7</w:t>
      </w:r>
      <w:r>
        <w:t>.</w:t>
      </w:r>
    </w:p>
    <w:p w:rsidR="00C02857" w:rsidRPr="00FB44B5" w:rsidRDefault="00C02857" w:rsidP="00C02857">
      <w:pPr>
        <w:jc w:val="both"/>
      </w:pPr>
    </w:p>
    <w:p w:rsidR="00C02857" w:rsidRPr="00FB44B5" w:rsidRDefault="00C02857" w:rsidP="00C02857">
      <w:pPr>
        <w:jc w:val="both"/>
      </w:pPr>
      <w:r w:rsidRPr="00FB44B5">
        <w:lastRenderedPageBreak/>
        <w:t>Ces primes d’assiduité seront supprimées en cas d’absence, sauf exceptions suivantes :</w:t>
      </w:r>
    </w:p>
    <w:p w:rsidR="00C02857" w:rsidRPr="00FB44B5" w:rsidRDefault="00C02857" w:rsidP="00C02857">
      <w:pPr>
        <w:jc w:val="both"/>
      </w:pPr>
    </w:p>
    <w:p w:rsidR="00C02857" w:rsidRPr="00FB44B5" w:rsidRDefault="00C02857" w:rsidP="00C02857">
      <w:pPr>
        <w:ind w:left="708"/>
      </w:pPr>
      <w:r w:rsidRPr="00FB44B5">
        <w:sym w:font="Wingdings" w:char="F0D8"/>
      </w:r>
      <w:r w:rsidRPr="00FB44B5">
        <w:t xml:space="preserve"> </w:t>
      </w:r>
      <w:proofErr w:type="gramStart"/>
      <w:r w:rsidRPr="00FB44B5">
        <w:t>congés</w:t>
      </w:r>
      <w:proofErr w:type="gramEnd"/>
      <w:r w:rsidRPr="00FB44B5">
        <w:t xml:space="preserve"> sans solde autorisés par </w:t>
      </w:r>
      <w:smartTag w:uri="urn:schemas-microsoft-com:office:smarttags" w:element="PersonName">
        <w:smartTagPr>
          <w:attr w:name="ProductID" w:val="La Direction"/>
        </w:smartTagPr>
        <w:r w:rsidRPr="00FB44B5">
          <w:t>la Direction</w:t>
        </w:r>
      </w:smartTag>
    </w:p>
    <w:p w:rsidR="00C02857" w:rsidRPr="00FB44B5" w:rsidRDefault="00C02857" w:rsidP="00C02857">
      <w:pPr>
        <w:ind w:left="708"/>
      </w:pPr>
      <w:r w:rsidRPr="00FB44B5">
        <w:sym w:font="Wingdings" w:char="F0D8"/>
      </w:r>
      <w:r w:rsidRPr="00FB44B5">
        <w:t xml:space="preserve"> </w:t>
      </w:r>
      <w:proofErr w:type="gramStart"/>
      <w:r w:rsidRPr="00FB44B5">
        <w:t>accident</w:t>
      </w:r>
      <w:proofErr w:type="gramEnd"/>
      <w:r w:rsidRPr="00FB44B5">
        <w:t xml:space="preserve"> du travail</w:t>
      </w:r>
    </w:p>
    <w:p w:rsidR="00C02857" w:rsidRPr="00FB44B5" w:rsidRDefault="00C02857" w:rsidP="00C02857">
      <w:pPr>
        <w:ind w:left="708"/>
      </w:pPr>
      <w:r w:rsidRPr="00FB44B5">
        <w:sym w:font="Wingdings" w:char="F0D8"/>
      </w:r>
      <w:r w:rsidRPr="00FB44B5">
        <w:t xml:space="preserve"> </w:t>
      </w:r>
      <w:proofErr w:type="gramStart"/>
      <w:r w:rsidRPr="00FB44B5">
        <w:t>maladies</w:t>
      </w:r>
      <w:proofErr w:type="gramEnd"/>
      <w:r w:rsidRPr="00FB44B5">
        <w:t xml:space="preserve"> professionnelles</w:t>
      </w:r>
    </w:p>
    <w:p w:rsidR="00C02857" w:rsidRPr="00FB44B5" w:rsidRDefault="00C02857" w:rsidP="00C02857">
      <w:pPr>
        <w:ind w:left="708"/>
      </w:pPr>
      <w:r w:rsidRPr="00FB44B5">
        <w:sym w:font="Wingdings" w:char="F0D8"/>
      </w:r>
      <w:r w:rsidRPr="00FB44B5">
        <w:t xml:space="preserve"> </w:t>
      </w:r>
      <w:proofErr w:type="gramStart"/>
      <w:r w:rsidRPr="00FB44B5">
        <w:t>congés</w:t>
      </w:r>
      <w:proofErr w:type="gramEnd"/>
      <w:r w:rsidRPr="00FB44B5">
        <w:t xml:space="preserve"> maternité et évènements familiaux</w:t>
      </w:r>
    </w:p>
    <w:p w:rsidR="00C02857" w:rsidRPr="00FB44B5" w:rsidRDefault="00C02857" w:rsidP="00C02857">
      <w:pPr>
        <w:ind w:left="708"/>
      </w:pPr>
      <w:r w:rsidRPr="00FB44B5">
        <w:sym w:font="Wingdings" w:char="F0D8"/>
      </w:r>
      <w:r w:rsidRPr="00FB44B5">
        <w:t xml:space="preserve"> </w:t>
      </w:r>
      <w:proofErr w:type="gramStart"/>
      <w:r w:rsidRPr="00FB44B5">
        <w:t>congés</w:t>
      </w:r>
      <w:proofErr w:type="gramEnd"/>
      <w:r w:rsidRPr="00FB44B5">
        <w:t xml:space="preserve"> pour enfant malade (au-delà du 3</w:t>
      </w:r>
      <w:r w:rsidRPr="00FB44B5">
        <w:rPr>
          <w:vertAlign w:val="superscript"/>
        </w:rPr>
        <w:t>ème</w:t>
      </w:r>
      <w:r w:rsidRPr="00FB44B5">
        <w:t xml:space="preserve"> jour par an et jusqu’au 12</w:t>
      </w:r>
      <w:r w:rsidRPr="00FB44B5">
        <w:rPr>
          <w:vertAlign w:val="superscript"/>
        </w:rPr>
        <w:t>ème</w:t>
      </w:r>
      <w:r w:rsidRPr="00FB44B5">
        <w:t xml:space="preserve"> jour par an)</w:t>
      </w:r>
    </w:p>
    <w:p w:rsidR="00C02857" w:rsidRPr="00FB44B5" w:rsidRDefault="00C02857" w:rsidP="00C02857">
      <w:pPr>
        <w:jc w:val="both"/>
      </w:pPr>
    </w:p>
    <w:p w:rsidR="00C02857" w:rsidRPr="00FB44B5" w:rsidRDefault="00C02857" w:rsidP="00C02857">
      <w:pPr>
        <w:jc w:val="both"/>
      </w:pPr>
      <w:r w:rsidRPr="00FB44B5">
        <w:t xml:space="preserve">Dans le cadre de ces exceptions, les primes </w:t>
      </w:r>
      <w:r w:rsidR="005D617B">
        <w:t xml:space="preserve">d’assiduité seront calculées </w:t>
      </w:r>
      <w:r w:rsidRPr="005D617B">
        <w:rPr>
          <w:i/>
        </w:rPr>
        <w:t>prorata temporis</w:t>
      </w:r>
      <w:r w:rsidRPr="00FB44B5">
        <w:t xml:space="preserve"> de la présence du salarié pendant la période de référence.</w:t>
      </w:r>
    </w:p>
    <w:p w:rsidR="00C02857" w:rsidRDefault="00C02857" w:rsidP="00C02857">
      <w:pPr>
        <w:rPr>
          <w:highlight w:val="yellow"/>
        </w:rPr>
      </w:pPr>
    </w:p>
    <w:p w:rsidR="00CD539A" w:rsidRDefault="00CD539A" w:rsidP="00C02857">
      <w:pPr>
        <w:rPr>
          <w:highlight w:val="yellow"/>
        </w:rPr>
      </w:pPr>
    </w:p>
    <w:p w:rsidR="00C02857" w:rsidRPr="00FB44B5" w:rsidRDefault="00C02857" w:rsidP="00C02857">
      <w:pPr>
        <w:rPr>
          <w:b/>
          <w:bCs/>
          <w:u w:val="single"/>
        </w:rPr>
      </w:pPr>
      <w:r>
        <w:rPr>
          <w:b/>
          <w:bCs/>
          <w:u w:val="single"/>
        </w:rPr>
        <w:t>1</w:t>
      </w:r>
      <w:r w:rsidR="00F416FB">
        <w:rPr>
          <w:b/>
          <w:bCs/>
          <w:u w:val="single"/>
        </w:rPr>
        <w:t>5</w:t>
      </w:r>
      <w:r w:rsidRPr="00FB44B5">
        <w:rPr>
          <w:b/>
          <w:bCs/>
          <w:u w:val="single"/>
        </w:rPr>
        <w:t xml:space="preserve">) PRIME D’ASSIDUITE </w:t>
      </w:r>
      <w:r>
        <w:rPr>
          <w:b/>
          <w:bCs/>
          <w:u w:val="single"/>
        </w:rPr>
        <w:t>ANNUELLE</w:t>
      </w:r>
    </w:p>
    <w:p w:rsidR="00C02857" w:rsidRPr="00FB44B5" w:rsidRDefault="00C02857" w:rsidP="00C02857"/>
    <w:p w:rsidR="00C02857" w:rsidRDefault="00C02857" w:rsidP="00C02857">
      <w:pPr>
        <w:jc w:val="both"/>
      </w:pPr>
      <w:r>
        <w:t>Une prime d’assiduité annuelle sera attri</w:t>
      </w:r>
      <w:r w:rsidR="005D617B">
        <w:t>buée à l’ensemble du personnel en janvier 201</w:t>
      </w:r>
      <w:r w:rsidR="0045267B">
        <w:t>8</w:t>
      </w:r>
      <w:r w:rsidR="005D617B">
        <w:t>.</w:t>
      </w:r>
    </w:p>
    <w:p w:rsidR="005D617B" w:rsidRDefault="005D617B" w:rsidP="00C02857">
      <w:pPr>
        <w:jc w:val="both"/>
      </w:pPr>
    </w:p>
    <w:p w:rsidR="00C02857" w:rsidRDefault="00C02857" w:rsidP="00C02857">
      <w:pPr>
        <w:jc w:val="both"/>
      </w:pPr>
      <w:r w:rsidRPr="00F53CBC">
        <w:rPr>
          <w:u w:val="single"/>
        </w:rPr>
        <w:t>Bénéficiaires </w:t>
      </w:r>
      <w:r>
        <w:t>: l’ensemble du personnel ayant rempli les deux conditions suivantes :</w:t>
      </w:r>
    </w:p>
    <w:p w:rsidR="00C02857" w:rsidRDefault="00C02857" w:rsidP="00C02857">
      <w:pPr>
        <w:numPr>
          <w:ilvl w:val="0"/>
          <w:numId w:val="4"/>
        </w:numPr>
        <w:jc w:val="both"/>
      </w:pPr>
      <w:r>
        <w:t>Etre présent au 31 décembre de l’année civile</w:t>
      </w:r>
      <w:r w:rsidR="00067933">
        <w:t> ;</w:t>
      </w:r>
    </w:p>
    <w:p w:rsidR="00C02857" w:rsidRDefault="00C02857" w:rsidP="00C02857">
      <w:pPr>
        <w:numPr>
          <w:ilvl w:val="0"/>
          <w:numId w:val="4"/>
        </w:numPr>
        <w:jc w:val="both"/>
      </w:pPr>
      <w:r>
        <w:t>Ne pas avoir perdu le bénéficie de la prime d’assiduité trimestrielle au cours de l’un des 4 trimestres de l’année civile écoulée de par une absence.</w:t>
      </w:r>
    </w:p>
    <w:p w:rsidR="00C02857" w:rsidRDefault="00C02857" w:rsidP="00C02857">
      <w:pPr>
        <w:ind w:left="360"/>
        <w:jc w:val="both"/>
      </w:pPr>
    </w:p>
    <w:p w:rsidR="00C02857" w:rsidRDefault="00C02857" w:rsidP="00C02857">
      <w:pPr>
        <w:jc w:val="both"/>
      </w:pPr>
      <w:r w:rsidRPr="00F53CBC">
        <w:rPr>
          <w:u w:val="single"/>
        </w:rPr>
        <w:t>Détermination du montant global versé à l’ensemble du personnel</w:t>
      </w:r>
      <w:r>
        <w:t> : Le montant versé à l’ensemble du personnel bénéficiaire correspond au total des primes d’assiduités trimestrielles n’ayant pas été payées du fait de l’absence des salariés.</w:t>
      </w:r>
    </w:p>
    <w:p w:rsidR="00C02857" w:rsidRDefault="00C02857" w:rsidP="00C02857">
      <w:pPr>
        <w:jc w:val="both"/>
      </w:pPr>
    </w:p>
    <w:p w:rsidR="00C02857" w:rsidRDefault="00C02857" w:rsidP="00C02857">
      <w:pPr>
        <w:jc w:val="both"/>
      </w:pPr>
      <w:r w:rsidRPr="00F53CBC">
        <w:rPr>
          <w:u w:val="single"/>
        </w:rPr>
        <w:t>Détermination du montant versé individuellement à chacun des bénéficiaires </w:t>
      </w:r>
      <w:r>
        <w:t>: les salariés se verront distribuer la prime telle que définie au précédant alinéa, au prorata du total des primes trimestrielles d’assiduité perçues.</w:t>
      </w:r>
    </w:p>
    <w:p w:rsidR="00C02857" w:rsidRDefault="00C02857" w:rsidP="00C02857">
      <w:pPr>
        <w:jc w:val="both"/>
      </w:pPr>
    </w:p>
    <w:p w:rsidR="00C02857" w:rsidRDefault="00C02857" w:rsidP="00C02857">
      <w:pPr>
        <w:jc w:val="both"/>
      </w:pPr>
      <w:r>
        <w:t>Ainsi, 4 cas se présenteront :</w:t>
      </w:r>
    </w:p>
    <w:p w:rsidR="00C02857" w:rsidRDefault="00C02857" w:rsidP="00C02857">
      <w:pPr>
        <w:numPr>
          <w:ilvl w:val="0"/>
          <w:numId w:val="5"/>
        </w:numPr>
        <w:jc w:val="both"/>
      </w:pPr>
      <w:r>
        <w:t>Les salariés ayant été absents au cours de l’année, sauf exceptions listées à l’article 12 du présent accord, ne percevront pas la prime,</w:t>
      </w:r>
    </w:p>
    <w:p w:rsidR="00C02857" w:rsidRDefault="00C02857" w:rsidP="00C02857">
      <w:pPr>
        <w:numPr>
          <w:ilvl w:val="0"/>
          <w:numId w:val="5"/>
        </w:numPr>
        <w:jc w:val="both"/>
      </w:pPr>
      <w:r>
        <w:t>Les salariés sortis des effectifs avant le 31 décembre, ne percevront pas la prime,</w:t>
      </w:r>
    </w:p>
    <w:p w:rsidR="00C02857" w:rsidRDefault="00C02857" w:rsidP="00C02857">
      <w:pPr>
        <w:numPr>
          <w:ilvl w:val="0"/>
          <w:numId w:val="5"/>
        </w:numPr>
        <w:jc w:val="both"/>
      </w:pPr>
      <w:r>
        <w:t>Les salariés embauchés en cours d’année et n’ayant pas été absents, sauf exceptions listées à l’article 12 du présent accord, percevront la prime au prorata du montant des primes d’assiduité trimestrielles perçues au cours de l’année civile,</w:t>
      </w:r>
    </w:p>
    <w:p w:rsidR="00C02857" w:rsidRDefault="00C02857" w:rsidP="00C02857">
      <w:pPr>
        <w:numPr>
          <w:ilvl w:val="0"/>
          <w:numId w:val="5"/>
        </w:numPr>
        <w:jc w:val="both"/>
      </w:pPr>
      <w:r>
        <w:t>Les salariés présents toute l’année et n’ayant pas été absents, sauf exceptions listées à l’article 12 du présent accord, percevront la prime au prorata du montant des primes d’assiduité trimestrielles perçues au cours de l’année civile (pour tenir compte du temps de travail contractuel).</w:t>
      </w:r>
    </w:p>
    <w:p w:rsidR="00C02857" w:rsidRDefault="00C02857" w:rsidP="00C02857">
      <w:pPr>
        <w:jc w:val="both"/>
      </w:pPr>
    </w:p>
    <w:p w:rsidR="00C02857" w:rsidRDefault="00C02857" w:rsidP="00C02857">
      <w:pPr>
        <w:jc w:val="both"/>
      </w:pPr>
    </w:p>
    <w:p w:rsidR="00C02857" w:rsidRPr="00E51B88" w:rsidRDefault="003F19D4" w:rsidP="00C02857">
      <w:pPr>
        <w:pStyle w:val="Corpsdetexte2"/>
        <w:rPr>
          <w:sz w:val="24"/>
        </w:rPr>
      </w:pPr>
      <w:r>
        <w:rPr>
          <w:sz w:val="24"/>
        </w:rPr>
        <w:t>1</w:t>
      </w:r>
      <w:r w:rsidR="00F416FB">
        <w:rPr>
          <w:sz w:val="24"/>
        </w:rPr>
        <w:t>6</w:t>
      </w:r>
      <w:r w:rsidR="00C02857" w:rsidRPr="00E51B88">
        <w:rPr>
          <w:sz w:val="24"/>
        </w:rPr>
        <w:t>) AVANCE DES INDEMNITES JOURNALIERES DES REGIMES DE PREVOYANCE</w:t>
      </w:r>
    </w:p>
    <w:p w:rsidR="00C02857" w:rsidRPr="00E51B88" w:rsidRDefault="00C02857" w:rsidP="00C02857"/>
    <w:p w:rsidR="00C02857" w:rsidRDefault="00C02857" w:rsidP="00C02857">
      <w:pPr>
        <w:jc w:val="both"/>
      </w:pPr>
      <w:r w:rsidRPr="00E51B88">
        <w:t>Pour les salariés de plus de cinq ans d’ancienneté, en cas d’arrêt de travail pour maladie ou pour accident de travail, l’E</w:t>
      </w:r>
      <w:r>
        <w:t>ntreprise versera</w:t>
      </w:r>
      <w:r w:rsidRPr="00E51B88">
        <w:t xml:space="preserve"> mensuellement </w:t>
      </w:r>
      <w:r>
        <w:t xml:space="preserve">une </w:t>
      </w:r>
      <w:r w:rsidRPr="00E51B88">
        <w:t>avance des indemnités de prévoyance remboursables par les régimes d’assurance maladie et de prévoyance complémentaire</w:t>
      </w:r>
      <w:r w:rsidRPr="007075FB">
        <w:t xml:space="preserve"> </w:t>
      </w:r>
      <w:r w:rsidRPr="00E51B88">
        <w:t xml:space="preserve">sous forme d’acomptes </w:t>
      </w:r>
      <w:r>
        <w:t>sur salaire</w:t>
      </w:r>
      <w:r w:rsidRPr="00E51B88">
        <w:t>.</w:t>
      </w:r>
    </w:p>
    <w:p w:rsidR="00C02857" w:rsidRPr="00E51B88" w:rsidRDefault="00C02857" w:rsidP="00C02857">
      <w:pPr>
        <w:jc w:val="both"/>
      </w:pPr>
    </w:p>
    <w:p w:rsidR="00C02857" w:rsidRPr="00E51B88" w:rsidRDefault="00C02857" w:rsidP="00C02857">
      <w:pPr>
        <w:jc w:val="both"/>
      </w:pPr>
      <w:r w:rsidRPr="00E51B88">
        <w:t>L’</w:t>
      </w:r>
      <w:r>
        <w:t>Entreprise</w:t>
      </w:r>
      <w:r w:rsidRPr="00E51B88">
        <w:t xml:space="preserve"> sera </w:t>
      </w:r>
      <w:r>
        <w:t>destinataire</w:t>
      </w:r>
      <w:r w:rsidRPr="00E51B88">
        <w:t xml:space="preserve"> du versement direct desdites indemnités par subrogation du salarié absent. Dès réception de ces sommes, un bulletin de salaire de régularisation sera émis.</w:t>
      </w:r>
    </w:p>
    <w:p w:rsidR="00C02857" w:rsidRDefault="00C02857" w:rsidP="00C02857">
      <w:pPr>
        <w:jc w:val="both"/>
      </w:pPr>
    </w:p>
    <w:p w:rsidR="00C02857" w:rsidRPr="00E51B88" w:rsidRDefault="00C02857" w:rsidP="00C02857">
      <w:pPr>
        <w:jc w:val="both"/>
      </w:pPr>
      <w:r>
        <w:t>Pour les salariés de moins de cinq ans d’ancienneté, les indemnités journalières leurs seront versées directement par la caisse d’assurance maladie (sécurité sociale). COLLECTEAM (prévoyance), versera les indemnités directement à l’entreprise, qui se chargera ensuite de les reverser aux salariés. Toutefois, il est rappelé que les salariés devront communiquer, au service du personnel, les décomptes de la caisse d’assurance maladie dans les 80 jours suivants le début de l’arrêt. Au-delà, COLLECTEAM n’assurera pas le paiement des indemnités.</w:t>
      </w:r>
    </w:p>
    <w:p w:rsidR="00C02857" w:rsidRDefault="00C02857" w:rsidP="00C02857">
      <w:pPr>
        <w:rPr>
          <w:b/>
          <w:bCs/>
          <w:highlight w:val="yellow"/>
          <w:u w:val="single"/>
        </w:rPr>
      </w:pPr>
    </w:p>
    <w:p w:rsidR="00C02857" w:rsidRPr="00425D39" w:rsidRDefault="00C02857" w:rsidP="00C02857">
      <w:pPr>
        <w:rPr>
          <w:b/>
          <w:bCs/>
          <w:highlight w:val="yellow"/>
          <w:u w:val="single"/>
        </w:rPr>
      </w:pPr>
    </w:p>
    <w:p w:rsidR="00C02857" w:rsidRPr="00E51B88" w:rsidRDefault="00C02857" w:rsidP="00C02857">
      <w:pPr>
        <w:rPr>
          <w:b/>
          <w:bCs/>
          <w:u w:val="single"/>
        </w:rPr>
      </w:pPr>
      <w:r w:rsidRPr="00E51B88">
        <w:rPr>
          <w:b/>
          <w:bCs/>
          <w:u w:val="single"/>
        </w:rPr>
        <w:t>1</w:t>
      </w:r>
      <w:r w:rsidR="00F416FB">
        <w:rPr>
          <w:b/>
          <w:bCs/>
          <w:u w:val="single"/>
        </w:rPr>
        <w:t>7</w:t>
      </w:r>
      <w:r w:rsidRPr="00E51B88">
        <w:rPr>
          <w:b/>
          <w:bCs/>
          <w:u w:val="single"/>
        </w:rPr>
        <w:t>) DUREE DU TRAVAIL</w:t>
      </w:r>
    </w:p>
    <w:p w:rsidR="00C02857" w:rsidRPr="00E51B88" w:rsidRDefault="00C02857" w:rsidP="00C02857">
      <w:pPr>
        <w:jc w:val="both"/>
      </w:pPr>
    </w:p>
    <w:p w:rsidR="00C02857" w:rsidRPr="00E51B88" w:rsidRDefault="00C02857" w:rsidP="00C02857">
      <w:pPr>
        <w:jc w:val="both"/>
      </w:pPr>
      <w:r w:rsidRPr="00E51B88">
        <w:t>La durée quotidienne maximum du temps de travail est fixée à 12 heures pendant la durée du présent accord pour :</w:t>
      </w:r>
    </w:p>
    <w:p w:rsidR="00C02857" w:rsidRPr="00E51B88" w:rsidRDefault="00C02857" w:rsidP="00C02857">
      <w:pPr>
        <w:jc w:val="both"/>
      </w:pPr>
    </w:p>
    <w:p w:rsidR="00C02857" w:rsidRPr="00E51B88" w:rsidRDefault="00C02857" w:rsidP="00C02857">
      <w:pPr>
        <w:ind w:left="708"/>
        <w:jc w:val="both"/>
      </w:pPr>
      <w:r w:rsidRPr="00E51B88">
        <w:sym w:font="Wingdings" w:char="F0D8"/>
      </w:r>
      <w:r w:rsidRPr="00E51B88">
        <w:t xml:space="preserve"> </w:t>
      </w:r>
      <w:proofErr w:type="gramStart"/>
      <w:r w:rsidRPr="00E51B88">
        <w:t>le</w:t>
      </w:r>
      <w:proofErr w:type="gramEnd"/>
      <w:r w:rsidRPr="00E51B88">
        <w:t xml:space="preserve"> personnel sanitaire</w:t>
      </w:r>
    </w:p>
    <w:p w:rsidR="00C02857" w:rsidRPr="00E51B88" w:rsidRDefault="00C02857" w:rsidP="00C02857">
      <w:pPr>
        <w:ind w:left="708"/>
        <w:jc w:val="both"/>
      </w:pPr>
      <w:r w:rsidRPr="00E51B88">
        <w:sym w:font="Wingdings" w:char="F0D8"/>
      </w:r>
      <w:r w:rsidRPr="00E51B88">
        <w:t xml:space="preserve"> </w:t>
      </w:r>
      <w:proofErr w:type="gramStart"/>
      <w:r w:rsidRPr="00E51B88">
        <w:t>le</w:t>
      </w:r>
      <w:proofErr w:type="gramEnd"/>
      <w:r w:rsidRPr="00E51B88">
        <w:t xml:space="preserve"> personnel de nuit</w:t>
      </w:r>
    </w:p>
    <w:p w:rsidR="00C02857" w:rsidRPr="00E51B88" w:rsidRDefault="00C02857" w:rsidP="00C02857">
      <w:pPr>
        <w:ind w:left="708"/>
        <w:jc w:val="both"/>
      </w:pPr>
      <w:r w:rsidRPr="00E51B88">
        <w:sym w:font="Wingdings" w:char="F0D8"/>
      </w:r>
      <w:r w:rsidRPr="00E51B88">
        <w:t xml:space="preserve"> </w:t>
      </w:r>
      <w:proofErr w:type="gramStart"/>
      <w:r w:rsidRPr="00E51B88">
        <w:t>les</w:t>
      </w:r>
      <w:proofErr w:type="gramEnd"/>
      <w:r w:rsidRPr="00E51B88">
        <w:t xml:space="preserve"> sages</w:t>
      </w:r>
      <w:r w:rsidR="00976A83">
        <w:t>-</w:t>
      </w:r>
      <w:r w:rsidRPr="00E51B88">
        <w:t>femmes et auxiliaires puéricultrices</w:t>
      </w:r>
    </w:p>
    <w:p w:rsidR="00C02857" w:rsidRPr="00E51B88" w:rsidRDefault="00C02857" w:rsidP="00C02857">
      <w:pPr>
        <w:ind w:left="708"/>
        <w:jc w:val="both"/>
      </w:pPr>
      <w:r w:rsidRPr="00E51B88">
        <w:sym w:font="Wingdings" w:char="F0D8"/>
      </w:r>
      <w:r w:rsidRPr="00E51B88">
        <w:t xml:space="preserve"> </w:t>
      </w:r>
      <w:proofErr w:type="gramStart"/>
      <w:r w:rsidRPr="00E51B88">
        <w:t>le</w:t>
      </w:r>
      <w:proofErr w:type="gramEnd"/>
      <w:r w:rsidRPr="00E51B88">
        <w:t xml:space="preserve"> personnel de certains services administratifs</w:t>
      </w:r>
    </w:p>
    <w:p w:rsidR="00C02857" w:rsidRPr="00E51B88" w:rsidRDefault="00C02857" w:rsidP="00C02857">
      <w:pPr>
        <w:ind w:left="708"/>
        <w:jc w:val="both"/>
      </w:pPr>
      <w:r w:rsidRPr="00E51B88">
        <w:sym w:font="Wingdings" w:char="F0D8"/>
      </w:r>
      <w:r w:rsidRPr="00E51B88">
        <w:t xml:space="preserve"> </w:t>
      </w:r>
      <w:proofErr w:type="gramStart"/>
      <w:r w:rsidRPr="00E51B88">
        <w:t>le</w:t>
      </w:r>
      <w:proofErr w:type="gramEnd"/>
      <w:r w:rsidRPr="00E51B88">
        <w:t xml:space="preserve"> personnel des services hospitaliers, des services généraux et d’entretien</w:t>
      </w:r>
      <w:r w:rsidR="00976A83">
        <w:t>.</w:t>
      </w:r>
    </w:p>
    <w:p w:rsidR="00C02857" w:rsidRPr="00E51B88" w:rsidRDefault="00C02857" w:rsidP="00C02857">
      <w:pPr>
        <w:jc w:val="both"/>
      </w:pPr>
    </w:p>
    <w:p w:rsidR="00C02857" w:rsidRPr="00E51B88" w:rsidRDefault="00C02857" w:rsidP="00C02857">
      <w:pPr>
        <w:jc w:val="both"/>
      </w:pPr>
      <w:r w:rsidRPr="00E51B88">
        <w:t>Il est rappelé que l’amplitude maximum est de 13 heures.</w:t>
      </w:r>
    </w:p>
    <w:p w:rsidR="00C02857" w:rsidRDefault="00C02857" w:rsidP="00C02857">
      <w:pPr>
        <w:rPr>
          <w:highlight w:val="yellow"/>
        </w:rPr>
      </w:pPr>
    </w:p>
    <w:p w:rsidR="00C02857" w:rsidRPr="00E51B88" w:rsidRDefault="00C02857" w:rsidP="00C02857">
      <w:pPr>
        <w:rPr>
          <w:b/>
          <w:bCs/>
          <w:u w:val="single"/>
        </w:rPr>
      </w:pPr>
      <w:r w:rsidRPr="00E51B88">
        <w:rPr>
          <w:b/>
          <w:bCs/>
          <w:u w:val="single"/>
        </w:rPr>
        <w:t>1</w:t>
      </w:r>
      <w:r w:rsidR="00F416FB">
        <w:rPr>
          <w:b/>
          <w:bCs/>
          <w:u w:val="single"/>
        </w:rPr>
        <w:t>8</w:t>
      </w:r>
      <w:r w:rsidRPr="00E51B88">
        <w:rPr>
          <w:b/>
          <w:bCs/>
          <w:u w:val="single"/>
        </w:rPr>
        <w:t>) SPECIFICITE DU TRAVAIL DE NUIT</w:t>
      </w:r>
    </w:p>
    <w:p w:rsidR="00C02857" w:rsidRPr="00E51B88" w:rsidRDefault="00C02857" w:rsidP="00C02857">
      <w:pPr>
        <w:jc w:val="both"/>
      </w:pPr>
    </w:p>
    <w:p w:rsidR="00C02857" w:rsidRPr="00E51B88" w:rsidRDefault="00C02857" w:rsidP="00C02857">
      <w:pPr>
        <w:jc w:val="both"/>
      </w:pPr>
      <w:r w:rsidRPr="00E51B88">
        <w:t>Le présent accord d’</w:t>
      </w:r>
      <w:r>
        <w:t>Entreprise</w:t>
      </w:r>
      <w:r w:rsidRPr="00E51B88">
        <w:t xml:space="preserve"> entérine l’existence du travail de nuit dans l’</w:t>
      </w:r>
      <w:r>
        <w:t>Entreprise</w:t>
      </w:r>
      <w:r w:rsidRPr="00E51B88">
        <w:t xml:space="preserve"> pour prendre en compte la nécessité d’assurer la continuité de la prise en charge des patients.</w:t>
      </w:r>
    </w:p>
    <w:p w:rsidR="00C02857" w:rsidRPr="00E51B88" w:rsidRDefault="00C02857" w:rsidP="00C02857">
      <w:pPr>
        <w:jc w:val="both"/>
      </w:pPr>
    </w:p>
    <w:p w:rsidR="00C02857" w:rsidRPr="00E51B88" w:rsidRDefault="00C02857" w:rsidP="00C02857">
      <w:pPr>
        <w:jc w:val="both"/>
      </w:pPr>
      <w:r w:rsidRPr="00E51B88">
        <w:t>A titre dérogatoire, la durée quotidienne du travail de nuit est maintenue à 11 heures 40, en deux périodes séparées par une pause de 20 minutes, l’amplitude étant de 12 heures.</w:t>
      </w:r>
    </w:p>
    <w:p w:rsidR="00C02857" w:rsidRPr="00E51B88" w:rsidRDefault="00C02857" w:rsidP="00C02857">
      <w:pPr>
        <w:jc w:val="both"/>
      </w:pPr>
    </w:p>
    <w:p w:rsidR="00C02857" w:rsidRPr="00E51B88" w:rsidRDefault="00C02857" w:rsidP="00C02857">
      <w:pPr>
        <w:jc w:val="both"/>
      </w:pPr>
      <w:r w:rsidRPr="00E51B88">
        <w:t xml:space="preserve">La durée hebdomadaire du travail de nuit ne dépassera pas 40 heures </w:t>
      </w:r>
      <w:r w:rsidR="002C1225">
        <w:t xml:space="preserve">en </w:t>
      </w:r>
      <w:r w:rsidRPr="00E51B88">
        <w:t>moyenne sur 6 semaines.</w:t>
      </w:r>
    </w:p>
    <w:p w:rsidR="00C02857" w:rsidRPr="00E51B88" w:rsidRDefault="00C02857" w:rsidP="00C02857">
      <w:pPr>
        <w:jc w:val="both"/>
      </w:pPr>
    </w:p>
    <w:p w:rsidR="00C02857" w:rsidRPr="00E51B88" w:rsidRDefault="00C02857" w:rsidP="00C02857">
      <w:pPr>
        <w:jc w:val="both"/>
      </w:pPr>
      <w:r w:rsidRPr="00E51B88">
        <w:t>En contrepartie, le personnel de nuit bénéficie :</w:t>
      </w:r>
    </w:p>
    <w:p w:rsidR="00C02857" w:rsidRPr="00E51B88" w:rsidRDefault="00C02857" w:rsidP="00C02857">
      <w:pPr>
        <w:jc w:val="both"/>
      </w:pPr>
    </w:p>
    <w:p w:rsidR="00C02857" w:rsidRPr="00E51B88" w:rsidRDefault="00C02857" w:rsidP="00C02857">
      <w:pPr>
        <w:numPr>
          <w:ilvl w:val="0"/>
          <w:numId w:val="8"/>
        </w:numPr>
        <w:jc w:val="both"/>
      </w:pPr>
      <w:r w:rsidRPr="00E51B88">
        <w:t>de la rémunération de son temps de pause</w:t>
      </w:r>
    </w:p>
    <w:p w:rsidR="00C02857" w:rsidRPr="00E51B88" w:rsidRDefault="00AB04E0" w:rsidP="00C02857">
      <w:pPr>
        <w:numPr>
          <w:ilvl w:val="0"/>
          <w:numId w:val="8"/>
        </w:numPr>
        <w:jc w:val="both"/>
      </w:pPr>
      <w:r>
        <w:t>d’une prime de nuit égale à 12,</w:t>
      </w:r>
      <w:r w:rsidR="00C02857" w:rsidRPr="00E51B88">
        <w:t>5% du salaire de base majoré des heures d’astreinte et supplémentaires</w:t>
      </w:r>
    </w:p>
    <w:p w:rsidR="00C02857" w:rsidRPr="00E51B88" w:rsidRDefault="00C02857" w:rsidP="00C02857">
      <w:pPr>
        <w:numPr>
          <w:ilvl w:val="0"/>
          <w:numId w:val="8"/>
        </w:numPr>
        <w:jc w:val="both"/>
      </w:pPr>
      <w:r w:rsidRPr="00E51B88">
        <w:t>d’un temps de repos assimilé à du temps de travail effectif de 2,5% de chacune des heures réalisées entre 21 heures et 6 heures (cf</w:t>
      </w:r>
      <w:r w:rsidR="002C1225">
        <w:t>.</w:t>
      </w:r>
      <w:r w:rsidRPr="00E51B88">
        <w:t xml:space="preserve"> article 53-3 de la CCU)</w:t>
      </w:r>
    </w:p>
    <w:p w:rsidR="00C02857" w:rsidRDefault="00C02857" w:rsidP="00C02857">
      <w:pPr>
        <w:numPr>
          <w:ilvl w:val="0"/>
          <w:numId w:val="8"/>
        </w:numPr>
        <w:jc w:val="both"/>
      </w:pPr>
      <w:r w:rsidRPr="00E51B88">
        <w:t>d’un temps de repos hebdoma</w:t>
      </w:r>
      <w:r w:rsidR="000738C6">
        <w:t>daire moyen sur 2 semaines de 3,</w:t>
      </w:r>
      <w:r w:rsidRPr="00E51B88">
        <w:t>5 jours, compensant ainsi le temps de dépassement de la durée quotidienne du travail de nuit.</w:t>
      </w:r>
    </w:p>
    <w:p w:rsidR="00C02857" w:rsidRDefault="00C02857" w:rsidP="00C02857">
      <w:pPr>
        <w:jc w:val="both"/>
      </w:pPr>
    </w:p>
    <w:p w:rsidR="00C02857" w:rsidRPr="00893D6F" w:rsidRDefault="00C02857" w:rsidP="00C02857">
      <w:pPr>
        <w:jc w:val="both"/>
      </w:pPr>
      <w:r w:rsidRPr="00E51B88">
        <w:rPr>
          <w:b/>
          <w:bCs/>
          <w:u w:val="single"/>
        </w:rPr>
        <w:t>1</w:t>
      </w:r>
      <w:r w:rsidR="00F416FB">
        <w:rPr>
          <w:b/>
          <w:bCs/>
          <w:u w:val="single"/>
        </w:rPr>
        <w:t>9</w:t>
      </w:r>
      <w:r w:rsidRPr="00E51B88">
        <w:rPr>
          <w:b/>
          <w:bCs/>
          <w:u w:val="single"/>
        </w:rPr>
        <w:t>) JOURS FERIES</w:t>
      </w:r>
    </w:p>
    <w:p w:rsidR="00C02857" w:rsidRPr="00E51B88" w:rsidRDefault="00C02857" w:rsidP="00C02857"/>
    <w:p w:rsidR="00C02857" w:rsidRPr="00E51B88" w:rsidRDefault="00C02857" w:rsidP="00C02857">
      <w:pPr>
        <w:jc w:val="both"/>
      </w:pPr>
      <w:r w:rsidRPr="00E51B88">
        <w:t>Les jours fériés seront chômés chaque fois que le service le permettra :</w:t>
      </w:r>
    </w:p>
    <w:p w:rsidR="00C02857" w:rsidRPr="00E51B88" w:rsidRDefault="00C02857" w:rsidP="00C02857">
      <w:pPr>
        <w:jc w:val="both"/>
      </w:pPr>
    </w:p>
    <w:p w:rsidR="00C02857" w:rsidRPr="00E51B88" w:rsidRDefault="00C02857" w:rsidP="000738C6">
      <w:pPr>
        <w:pStyle w:val="Retraitcorpsdetexte"/>
        <w:ind w:left="426"/>
      </w:pPr>
      <w:r w:rsidRPr="00E51B88">
        <w:lastRenderedPageBreak/>
        <w:sym w:font="Wingdings" w:char="F0D8"/>
      </w:r>
      <w:r w:rsidRPr="00E51B88">
        <w:t xml:space="preserve"> </w:t>
      </w:r>
      <w:proofErr w:type="gramStart"/>
      <w:r w:rsidRPr="00E51B88">
        <w:t>les</w:t>
      </w:r>
      <w:proofErr w:type="gramEnd"/>
      <w:r w:rsidRPr="00E51B88">
        <w:t xml:space="preserve"> jours fériés travaillés seront, selon les nécessités du service, soit payés en sus du salaire normal, soit récupérés sur la base du nombre d’heures accompli le jour férié.</w:t>
      </w:r>
    </w:p>
    <w:p w:rsidR="00C02857" w:rsidRPr="00E51B88" w:rsidRDefault="00C02857" w:rsidP="000738C6">
      <w:pPr>
        <w:ind w:left="426"/>
        <w:jc w:val="both"/>
      </w:pPr>
      <w:r w:rsidRPr="00E51B88">
        <w:sym w:font="Wingdings" w:char="F0D8"/>
      </w:r>
      <w:r w:rsidRPr="00E51B88">
        <w:t xml:space="preserve"> </w:t>
      </w:r>
      <w:proofErr w:type="gramStart"/>
      <w:r w:rsidRPr="00E51B88">
        <w:t>les</w:t>
      </w:r>
      <w:proofErr w:type="gramEnd"/>
      <w:r w:rsidRPr="00E51B88">
        <w:t xml:space="preserve"> jours fériés coïncidant avec un repos hebdomadaire seront, selon les besoins du service, soit payés en sus du salaire normal sur la base du 1/24</w:t>
      </w:r>
      <w:r w:rsidRPr="00E51B88">
        <w:rPr>
          <w:vertAlign w:val="superscript"/>
        </w:rPr>
        <w:t>ème</w:t>
      </w:r>
      <w:r w:rsidRPr="00E51B88">
        <w:t xml:space="preserve"> du salaire mensuel de base, soit récupérés sur la base de 7 heures (cf</w:t>
      </w:r>
      <w:r w:rsidR="00AB04E0">
        <w:t>.</w:t>
      </w:r>
      <w:r w:rsidRPr="00E51B88">
        <w:t xml:space="preserve"> note de service du</w:t>
      </w:r>
      <w:r w:rsidR="0045267B">
        <w:t xml:space="preserve"> </w:t>
      </w:r>
      <w:r w:rsidRPr="00E51B88">
        <w:t>12.12.2007).</w:t>
      </w:r>
    </w:p>
    <w:p w:rsidR="00C02857" w:rsidRPr="00E51B88" w:rsidRDefault="00C02857" w:rsidP="000738C6">
      <w:pPr>
        <w:ind w:left="426"/>
        <w:jc w:val="both"/>
      </w:pPr>
      <w:r w:rsidRPr="00E51B88">
        <w:sym w:font="Wingdings" w:char="F0D8"/>
      </w:r>
      <w:r w:rsidRPr="00E51B88">
        <w:t xml:space="preserve"> </w:t>
      </w:r>
      <w:proofErr w:type="gramStart"/>
      <w:r w:rsidRPr="00E51B88">
        <w:t>pour</w:t>
      </w:r>
      <w:proofErr w:type="gramEnd"/>
      <w:r w:rsidRPr="00E51B88">
        <w:t xml:space="preserve"> le personnel de nuit, il est convenu de considérer comme jour férié travaillé, toute garde de nuit dont la prise en service a eu lieu la veille au soir du jour férié et la fin de service </w:t>
      </w:r>
      <w:r w:rsidR="009B10AC">
        <w:t>le</w:t>
      </w:r>
      <w:r w:rsidRPr="00E51B88">
        <w:t xml:space="preserve"> matin du jour férié.</w:t>
      </w:r>
    </w:p>
    <w:p w:rsidR="00C02857" w:rsidRPr="00E51B88" w:rsidRDefault="00C02857" w:rsidP="00C02857">
      <w:pPr>
        <w:ind w:left="708"/>
        <w:jc w:val="both"/>
      </w:pPr>
    </w:p>
    <w:p w:rsidR="00C02857" w:rsidRPr="00E51B88" w:rsidRDefault="00C02857" w:rsidP="00C02857">
      <w:pPr>
        <w:jc w:val="both"/>
      </w:pPr>
      <w:r w:rsidRPr="00E51B88">
        <w:t>Par exception, le 1</w:t>
      </w:r>
      <w:r w:rsidRPr="00E51B88">
        <w:rPr>
          <w:vertAlign w:val="superscript"/>
        </w:rPr>
        <w:t>er</w:t>
      </w:r>
      <w:r w:rsidRPr="00E51B88">
        <w:t xml:space="preserve"> mai sera toujours payé en sus du salaire normal, qu’il soit travaillé ou non travaillé suivant </w:t>
      </w:r>
      <w:r w:rsidR="005D617B">
        <w:t xml:space="preserve">la </w:t>
      </w:r>
      <w:r w:rsidRPr="00E51B88">
        <w:t>méthode ci-dessus.</w:t>
      </w:r>
    </w:p>
    <w:p w:rsidR="00C02857" w:rsidRDefault="00C02857" w:rsidP="00C02857">
      <w:pPr>
        <w:jc w:val="both"/>
      </w:pPr>
    </w:p>
    <w:p w:rsidR="00C02857" w:rsidRPr="00E51B88" w:rsidRDefault="00F416FB" w:rsidP="00C02857">
      <w:pPr>
        <w:jc w:val="both"/>
      </w:pPr>
      <w:r>
        <w:rPr>
          <w:b/>
          <w:bCs/>
        </w:rPr>
        <w:t>20</w:t>
      </w:r>
      <w:r w:rsidR="00C02857" w:rsidRPr="005D305C">
        <w:rPr>
          <w:b/>
          <w:bCs/>
        </w:rPr>
        <w:t>)</w:t>
      </w:r>
      <w:r w:rsidR="00C02857" w:rsidRPr="005D305C">
        <w:t xml:space="preserve"> Il est prévu par le présent accord que la semaine civile démarre dans l’Entreprise le </w:t>
      </w:r>
      <w:r w:rsidR="0045267B">
        <w:t>d</w:t>
      </w:r>
      <w:r w:rsidR="00C02857" w:rsidRPr="005D305C">
        <w:t>imanche.</w:t>
      </w:r>
    </w:p>
    <w:p w:rsidR="00C02857" w:rsidRPr="00E51B88" w:rsidRDefault="00C02857" w:rsidP="00C02857">
      <w:pPr>
        <w:jc w:val="both"/>
      </w:pPr>
    </w:p>
    <w:p w:rsidR="00C02857" w:rsidRPr="00837DA4" w:rsidRDefault="003F19D4" w:rsidP="00C02857">
      <w:pPr>
        <w:jc w:val="both"/>
        <w:rPr>
          <w:strike/>
        </w:rPr>
      </w:pPr>
      <w:r>
        <w:rPr>
          <w:b/>
          <w:bCs/>
        </w:rPr>
        <w:t>2</w:t>
      </w:r>
      <w:r w:rsidR="00F416FB">
        <w:rPr>
          <w:b/>
          <w:bCs/>
        </w:rPr>
        <w:t>1</w:t>
      </w:r>
      <w:r w:rsidR="00C02857" w:rsidRPr="005D305C">
        <w:rPr>
          <w:b/>
          <w:bCs/>
        </w:rPr>
        <w:t>)</w:t>
      </w:r>
      <w:r w:rsidR="00C02857" w:rsidRPr="005D305C">
        <w:t xml:space="preserve"> Il est prévu par le présent accord que les heures complémentaires des contrats temps partiel seront plafonnées à 30%. L</w:t>
      </w:r>
      <w:r w:rsidR="00C02857">
        <w:t>a</w:t>
      </w:r>
      <w:r w:rsidR="00C02857" w:rsidRPr="005D305C">
        <w:t xml:space="preserve"> rémunération des heures complémentaires des contrats à temps partiel sera effectuée en application des dispositions prévues par les Lois n°2014-288 du 5 Mars 2014 et n°2013-504 du 14 Juin 2013 - Article L</w:t>
      </w:r>
      <w:r w:rsidR="005D617B">
        <w:t>.</w:t>
      </w:r>
      <w:r w:rsidR="00C02857" w:rsidRPr="005D305C">
        <w:t>3123-17 à L</w:t>
      </w:r>
      <w:r w:rsidR="005D617B">
        <w:t>.</w:t>
      </w:r>
      <w:r w:rsidR="00C02857" w:rsidRPr="005D305C">
        <w:t>3123-20 du Code du Travail</w:t>
      </w:r>
    </w:p>
    <w:p w:rsidR="00C02857" w:rsidRDefault="00C02857" w:rsidP="00C02857">
      <w:pPr>
        <w:jc w:val="both"/>
      </w:pPr>
    </w:p>
    <w:p w:rsidR="00C02857" w:rsidRDefault="00C02857" w:rsidP="00C02857">
      <w:pPr>
        <w:jc w:val="both"/>
      </w:pPr>
      <w:r>
        <w:t>S’il est constaté un recours systématique aux heures complémentaires le contrat à temps partiel sera obligatoirement révisé pour contractualiser le nombre d’heures travaillées.</w:t>
      </w:r>
    </w:p>
    <w:p w:rsidR="00C02857" w:rsidRDefault="00C02857" w:rsidP="00C02857">
      <w:pPr>
        <w:jc w:val="both"/>
      </w:pPr>
    </w:p>
    <w:p w:rsidR="00C02857" w:rsidRPr="00E51B88" w:rsidRDefault="00C02857" w:rsidP="00C02857">
      <w:pPr>
        <w:jc w:val="both"/>
      </w:pPr>
    </w:p>
    <w:p w:rsidR="00C02857" w:rsidRPr="00893D6F" w:rsidRDefault="00C02857" w:rsidP="003F19D4">
      <w:pPr>
        <w:jc w:val="both"/>
        <w:rPr>
          <w:b/>
          <w:u w:val="single"/>
        </w:rPr>
      </w:pPr>
      <w:r w:rsidRPr="00893D6F">
        <w:rPr>
          <w:b/>
          <w:u w:val="single"/>
        </w:rPr>
        <w:t>2</w:t>
      </w:r>
      <w:r w:rsidR="00F416FB">
        <w:rPr>
          <w:b/>
          <w:u w:val="single"/>
        </w:rPr>
        <w:t>2</w:t>
      </w:r>
      <w:r w:rsidRPr="00893D6F">
        <w:rPr>
          <w:b/>
          <w:u w:val="single"/>
        </w:rPr>
        <w:t xml:space="preserve">) ANCIENNETE </w:t>
      </w:r>
      <w:r>
        <w:rPr>
          <w:b/>
          <w:u w:val="single"/>
        </w:rPr>
        <w:t>SUPERIEURE OU EGALE A</w:t>
      </w:r>
      <w:r w:rsidRPr="00893D6F">
        <w:rPr>
          <w:b/>
          <w:u w:val="single"/>
        </w:rPr>
        <w:t xml:space="preserve"> 10 ANS DE PRESENCE DANS L’ENTREPRISE</w:t>
      </w:r>
    </w:p>
    <w:p w:rsidR="00C02857" w:rsidRPr="00893D6F" w:rsidRDefault="00C02857" w:rsidP="00C02857">
      <w:pPr>
        <w:rPr>
          <w:b/>
          <w:u w:val="single"/>
        </w:rPr>
      </w:pPr>
    </w:p>
    <w:p w:rsidR="00C02857" w:rsidRDefault="00C02857" w:rsidP="00C02857">
      <w:pPr>
        <w:jc w:val="both"/>
      </w:pPr>
      <w:r w:rsidRPr="00893D6F">
        <w:t xml:space="preserve">Une dotation de </w:t>
      </w:r>
      <w:r w:rsidR="007716D6">
        <w:t>7</w:t>
      </w:r>
      <w:r w:rsidRPr="00893D6F">
        <w:t xml:space="preserve"> heures de majoration du compteur des heures de récupération sera attribuée chaque année à chaque salarié justifiant de plus de 10 ans d’ancienneté </w:t>
      </w:r>
      <w:r w:rsidR="005E4D98">
        <w:t>à la</w:t>
      </w:r>
      <w:r w:rsidRPr="00893D6F">
        <w:t xml:space="preserve"> date de début d’effet de l’accord d’entreprise. Cette dotation qui compensera ainsi en totalité la charge de la journée de solidarité</w:t>
      </w:r>
      <w:r w:rsidR="005E4D98">
        <w:t>,</w:t>
      </w:r>
      <w:r w:rsidRPr="00893D6F">
        <w:t xml:space="preserve"> sera imputée sur le compteur le dernier jour de validité de </w:t>
      </w:r>
      <w:r w:rsidRPr="005D305C">
        <w:t>l’accord d’entreprise (soit le 30/04/201</w:t>
      </w:r>
      <w:r w:rsidR="003F19D4">
        <w:t>7</w:t>
      </w:r>
      <w:r w:rsidRPr="005D305C">
        <w:t>) uniquement pour les salariés présents dans</w:t>
      </w:r>
      <w:r w:rsidRPr="00893D6F">
        <w:t xml:space="preserve"> l’entreprise à cette date </w:t>
      </w:r>
      <w:r>
        <w:t>ainsi que disposan</w:t>
      </w:r>
      <w:r w:rsidR="00C23EE0">
        <w:t>t de l’ancienneté requise au 01/</w:t>
      </w:r>
      <w:r>
        <w:t>05</w:t>
      </w:r>
      <w:r w:rsidR="00C23EE0">
        <w:t>/</w:t>
      </w:r>
      <w:r>
        <w:t>201</w:t>
      </w:r>
      <w:r w:rsidR="0085552A">
        <w:t>6</w:t>
      </w:r>
      <w:r>
        <w:t xml:space="preserve"> </w:t>
      </w:r>
      <w:r w:rsidRPr="00893D6F">
        <w:t>et sera proratisée en fonction du temps de travail effectif pendant la durée de l’accord.</w:t>
      </w:r>
    </w:p>
    <w:p w:rsidR="00C02857" w:rsidRPr="00893D6F" w:rsidRDefault="00C02857" w:rsidP="00C02857">
      <w:pPr>
        <w:jc w:val="both"/>
      </w:pPr>
    </w:p>
    <w:p w:rsidR="00C02857" w:rsidRPr="000F03E4" w:rsidRDefault="00C02857" w:rsidP="00C02857">
      <w:pPr>
        <w:jc w:val="both"/>
      </w:pPr>
      <w:r w:rsidRPr="00893D6F">
        <w:t xml:space="preserve">Cette mesure ne sera reconduite dans l’accord d’entreprise </w:t>
      </w:r>
      <w:r w:rsidR="006A4903">
        <w:t>Août</w:t>
      </w:r>
      <w:r w:rsidRPr="00893D6F">
        <w:t xml:space="preserve"> 201</w:t>
      </w:r>
      <w:r w:rsidR="003F19D4">
        <w:t>7</w:t>
      </w:r>
      <w:r w:rsidR="007716D6">
        <w:t xml:space="preserve"> </w:t>
      </w:r>
      <w:r w:rsidRPr="00893D6F">
        <w:t xml:space="preserve">- </w:t>
      </w:r>
      <w:r w:rsidR="006A4903">
        <w:t>juillet</w:t>
      </w:r>
      <w:r w:rsidRPr="00893D6F">
        <w:t xml:space="preserve"> 201</w:t>
      </w:r>
      <w:r w:rsidR="003F19D4">
        <w:t>8</w:t>
      </w:r>
      <w:r w:rsidRPr="00893D6F">
        <w:t xml:space="preserve"> qu’après évaluation de son impact.</w:t>
      </w:r>
    </w:p>
    <w:p w:rsidR="00C02857" w:rsidRDefault="00C02857" w:rsidP="00C02857">
      <w:pPr>
        <w:rPr>
          <w:highlight w:val="yellow"/>
        </w:rPr>
      </w:pPr>
    </w:p>
    <w:p w:rsidR="00C02857" w:rsidRPr="00425D39" w:rsidRDefault="00C02857" w:rsidP="00C02857">
      <w:pPr>
        <w:rPr>
          <w:highlight w:val="yellow"/>
        </w:rPr>
      </w:pPr>
    </w:p>
    <w:p w:rsidR="00C02857" w:rsidRPr="00E51B88" w:rsidRDefault="00C02857" w:rsidP="00C02857">
      <w:pPr>
        <w:pStyle w:val="Corpsdetexte3"/>
        <w:rPr>
          <w:b/>
          <w:bCs/>
          <w:u w:val="single"/>
        </w:rPr>
      </w:pPr>
      <w:r w:rsidRPr="00E51B88">
        <w:rPr>
          <w:b/>
          <w:bCs/>
          <w:u w:val="single"/>
        </w:rPr>
        <w:t>2</w:t>
      </w:r>
      <w:r w:rsidR="00F416FB">
        <w:rPr>
          <w:b/>
          <w:bCs/>
          <w:u w:val="single"/>
        </w:rPr>
        <w:t>3</w:t>
      </w:r>
      <w:r w:rsidRPr="00E51B88">
        <w:rPr>
          <w:b/>
          <w:bCs/>
          <w:u w:val="single"/>
        </w:rPr>
        <w:t>) ANCIENNETE AU-DELA DE 30 ANS DE PRESENCE DANS L’E</w:t>
      </w:r>
      <w:r>
        <w:rPr>
          <w:b/>
          <w:bCs/>
          <w:u w:val="single"/>
        </w:rPr>
        <w:t>NTREPRISE</w:t>
      </w:r>
    </w:p>
    <w:p w:rsidR="00C02857" w:rsidRPr="00E51B88" w:rsidRDefault="00C02857" w:rsidP="00C02857"/>
    <w:p w:rsidR="00C02857" w:rsidRPr="00E51B88" w:rsidRDefault="00C02857" w:rsidP="00C02857">
      <w:pPr>
        <w:jc w:val="both"/>
      </w:pPr>
      <w:r w:rsidRPr="00E51B88">
        <w:t>Pour les salariés présents depuis plus d</w:t>
      </w:r>
      <w:r w:rsidR="00C11291">
        <w:t xml:space="preserve">e 30 ans dans la clinique SAINT </w:t>
      </w:r>
      <w:r w:rsidRPr="00E51B88">
        <w:t>GEORGE, il est mis en place une hausse de coefficient de 1% tous les ans, la première hausse intervenant à 31 ans d’ancienneté dans l’</w:t>
      </w:r>
      <w:r>
        <w:t>Entreprise</w:t>
      </w:r>
      <w:r w:rsidRPr="00E51B88">
        <w:t>.</w:t>
      </w:r>
    </w:p>
    <w:p w:rsidR="00C02857" w:rsidRDefault="00C02857" w:rsidP="00C02857">
      <w:pPr>
        <w:rPr>
          <w:highlight w:val="yellow"/>
        </w:rPr>
      </w:pPr>
    </w:p>
    <w:p w:rsidR="00C02857" w:rsidRDefault="00C02857" w:rsidP="00C02857">
      <w:pPr>
        <w:rPr>
          <w:highlight w:val="yellow"/>
        </w:rPr>
      </w:pPr>
    </w:p>
    <w:p w:rsidR="00C02857" w:rsidRPr="00E51B88" w:rsidRDefault="00C02857" w:rsidP="00C02857">
      <w:pPr>
        <w:jc w:val="both"/>
        <w:rPr>
          <w:b/>
          <w:bCs/>
          <w:u w:val="single"/>
        </w:rPr>
      </w:pPr>
      <w:r w:rsidRPr="00E51B88">
        <w:rPr>
          <w:b/>
          <w:bCs/>
          <w:u w:val="single"/>
        </w:rPr>
        <w:t>2</w:t>
      </w:r>
      <w:r w:rsidR="00F416FB">
        <w:rPr>
          <w:b/>
          <w:bCs/>
          <w:u w:val="single"/>
        </w:rPr>
        <w:t>4</w:t>
      </w:r>
      <w:r w:rsidRPr="00E51B88">
        <w:rPr>
          <w:b/>
          <w:bCs/>
          <w:u w:val="single"/>
        </w:rPr>
        <w:t>) TEMPS D’HABILLAGE ET DE DESHABILLAGE</w:t>
      </w:r>
    </w:p>
    <w:p w:rsidR="00C02857" w:rsidRPr="00E51B88" w:rsidRDefault="00C02857" w:rsidP="00C02857">
      <w:pPr>
        <w:jc w:val="both"/>
      </w:pPr>
    </w:p>
    <w:p w:rsidR="00C02857" w:rsidRDefault="003F19D4" w:rsidP="00C02857">
      <w:pPr>
        <w:jc w:val="both"/>
      </w:pPr>
      <w:r>
        <w:lastRenderedPageBreak/>
        <w:t>Les</w:t>
      </w:r>
      <w:r w:rsidR="00C02857" w:rsidRPr="00E51B88">
        <w:t xml:space="preserve"> avantages apportés par le présent accord </w:t>
      </w:r>
      <w:r>
        <w:t xml:space="preserve">annuel </w:t>
      </w:r>
      <w:r w:rsidR="00C02857" w:rsidRPr="00E51B88">
        <w:t xml:space="preserve">par rapport à la CCU </w:t>
      </w:r>
      <w:r>
        <w:t>de l’hospitalisation privée de 2002 et au Code du travail, compensent le temps d’habillage et de déshabillage. Aucune compensation complémentaire à ce titre  ne sera accordée.</w:t>
      </w:r>
    </w:p>
    <w:p w:rsidR="003F19D4" w:rsidRDefault="003F19D4" w:rsidP="00C02857">
      <w:pPr>
        <w:jc w:val="both"/>
      </w:pPr>
      <w:r>
        <w:t>Le pointage doit s’effectuer en conséquence en tenue professionnelle et l’horaire hebdomadaire de 35 heures correspond à un travail effectif.</w:t>
      </w:r>
    </w:p>
    <w:p w:rsidR="00C02857" w:rsidRDefault="00C02857" w:rsidP="00C02857">
      <w:pPr>
        <w:jc w:val="both"/>
      </w:pPr>
    </w:p>
    <w:p w:rsidR="00C02857" w:rsidRPr="00E51B88" w:rsidRDefault="00C02857" w:rsidP="00C02857">
      <w:pPr>
        <w:jc w:val="both"/>
      </w:pPr>
    </w:p>
    <w:p w:rsidR="00C02857" w:rsidRPr="00E51B88" w:rsidRDefault="00C02857" w:rsidP="00C02857">
      <w:pPr>
        <w:jc w:val="both"/>
        <w:rPr>
          <w:b/>
          <w:bCs/>
          <w:u w:val="single"/>
        </w:rPr>
      </w:pPr>
      <w:r w:rsidRPr="00E51B88">
        <w:rPr>
          <w:b/>
          <w:bCs/>
          <w:u w:val="single"/>
        </w:rPr>
        <w:t>2</w:t>
      </w:r>
      <w:r w:rsidR="00F416FB">
        <w:rPr>
          <w:b/>
          <w:bCs/>
          <w:u w:val="single"/>
        </w:rPr>
        <w:t>5</w:t>
      </w:r>
      <w:r w:rsidRPr="00E51B88">
        <w:rPr>
          <w:b/>
          <w:bCs/>
          <w:u w:val="single"/>
        </w:rPr>
        <w:t>) FORMATION PROFESSIONNELLE OBLIGATOIRE</w:t>
      </w:r>
    </w:p>
    <w:p w:rsidR="00C02857" w:rsidRPr="00E51B88" w:rsidRDefault="00C02857" w:rsidP="00C02857">
      <w:pPr>
        <w:jc w:val="both"/>
      </w:pPr>
    </w:p>
    <w:p w:rsidR="00C02857" w:rsidRPr="007075FB" w:rsidRDefault="00C02857" w:rsidP="00C02857">
      <w:pPr>
        <w:jc w:val="both"/>
      </w:pPr>
      <w:r w:rsidRPr="007075FB">
        <w:t>Il est décidé de mettre en œuvre un cycle de formation professionnelle obligatoire.</w:t>
      </w:r>
    </w:p>
    <w:p w:rsidR="00C02857" w:rsidRPr="007075FB" w:rsidRDefault="00C02857" w:rsidP="00C02857">
      <w:pPr>
        <w:jc w:val="both"/>
      </w:pPr>
    </w:p>
    <w:p w:rsidR="00C02857" w:rsidRPr="007075FB" w:rsidRDefault="00C02857" w:rsidP="00C02857">
      <w:pPr>
        <w:jc w:val="both"/>
      </w:pPr>
      <w:r w:rsidRPr="007075FB">
        <w:t>Ce cycle sera constitué d’une journée de 7 heures prise sur un intervalle de 2 ans.</w:t>
      </w:r>
    </w:p>
    <w:p w:rsidR="00C02857" w:rsidRPr="007075FB" w:rsidRDefault="00C02857" w:rsidP="00C02857">
      <w:pPr>
        <w:jc w:val="both"/>
      </w:pPr>
    </w:p>
    <w:p w:rsidR="00C02857" w:rsidRPr="007075FB" w:rsidRDefault="00C02857" w:rsidP="00C02857">
      <w:pPr>
        <w:jc w:val="both"/>
      </w:pPr>
      <w:r w:rsidRPr="007075FB">
        <w:t>Ce cycle sera animé par le personne</w:t>
      </w:r>
      <w:r w:rsidR="003F19D4">
        <w:t xml:space="preserve">l d’encadrement du groupe SAINT </w:t>
      </w:r>
      <w:r w:rsidRPr="007075FB">
        <w:t>GEORGE et par des intervenants extérieurs.</w:t>
      </w:r>
    </w:p>
    <w:p w:rsidR="00C02857" w:rsidRPr="007075FB" w:rsidRDefault="00C02857" w:rsidP="00C02857">
      <w:pPr>
        <w:jc w:val="both"/>
      </w:pPr>
    </w:p>
    <w:p w:rsidR="00C02857" w:rsidRPr="007075FB" w:rsidRDefault="00C02857" w:rsidP="00C02857">
      <w:pPr>
        <w:jc w:val="both"/>
      </w:pPr>
      <w:r w:rsidRPr="007075FB">
        <w:t>Il permettra la remise à jour du personnel sur des sujets :</w:t>
      </w:r>
    </w:p>
    <w:p w:rsidR="00C02857" w:rsidRPr="007075FB" w:rsidRDefault="00C02857" w:rsidP="00C02857">
      <w:pPr>
        <w:jc w:val="both"/>
      </w:pPr>
    </w:p>
    <w:p w:rsidR="00C02857" w:rsidRPr="007075FB" w:rsidRDefault="00C02857" w:rsidP="00C02857">
      <w:pPr>
        <w:numPr>
          <w:ilvl w:val="0"/>
          <w:numId w:val="9"/>
        </w:numPr>
        <w:jc w:val="both"/>
      </w:pPr>
      <w:r w:rsidRPr="007075FB">
        <w:t>réglementaires</w:t>
      </w:r>
    </w:p>
    <w:p w:rsidR="00C02857" w:rsidRPr="007075FB" w:rsidRDefault="00C02857" w:rsidP="00C02857">
      <w:pPr>
        <w:numPr>
          <w:ilvl w:val="0"/>
          <w:numId w:val="9"/>
        </w:numPr>
        <w:jc w:val="both"/>
      </w:pPr>
      <w:r w:rsidRPr="007075FB">
        <w:t>de vigilance</w:t>
      </w:r>
    </w:p>
    <w:p w:rsidR="00C02857" w:rsidRPr="007075FB" w:rsidRDefault="00C02857" w:rsidP="00C02857">
      <w:pPr>
        <w:numPr>
          <w:ilvl w:val="0"/>
          <w:numId w:val="9"/>
        </w:numPr>
        <w:jc w:val="both"/>
      </w:pPr>
      <w:r w:rsidRPr="007075FB">
        <w:t>de développement de logiciel</w:t>
      </w:r>
    </w:p>
    <w:p w:rsidR="00C02857" w:rsidRPr="007075FB" w:rsidRDefault="00C02857" w:rsidP="00C02857">
      <w:pPr>
        <w:numPr>
          <w:ilvl w:val="0"/>
          <w:numId w:val="9"/>
        </w:numPr>
        <w:jc w:val="both"/>
      </w:pPr>
      <w:r w:rsidRPr="007075FB">
        <w:t>d’évolution des procédures</w:t>
      </w:r>
    </w:p>
    <w:p w:rsidR="00C02857" w:rsidRPr="007075FB" w:rsidRDefault="005D617B" w:rsidP="00C02857">
      <w:pPr>
        <w:numPr>
          <w:ilvl w:val="0"/>
          <w:numId w:val="9"/>
        </w:numPr>
        <w:jc w:val="both"/>
      </w:pPr>
      <w:r>
        <w:t>d’</w:t>
      </w:r>
      <w:r w:rsidR="00C02857" w:rsidRPr="007075FB">
        <w:t>adaptation au poste</w:t>
      </w:r>
    </w:p>
    <w:p w:rsidR="00C02857" w:rsidRPr="007075FB" w:rsidRDefault="00C02857" w:rsidP="00C02857">
      <w:pPr>
        <w:jc w:val="both"/>
      </w:pPr>
    </w:p>
    <w:p w:rsidR="00C02857" w:rsidRPr="007075FB" w:rsidRDefault="00C02857" w:rsidP="00C02857">
      <w:pPr>
        <w:jc w:val="both"/>
      </w:pPr>
      <w:r w:rsidRPr="007075FB">
        <w:t xml:space="preserve">Pour ce faire, il est proposé au personnel un ensemble de dates sur une période de </w:t>
      </w:r>
      <w:r>
        <w:t>2</w:t>
      </w:r>
      <w:r w:rsidRPr="007075FB">
        <w:t xml:space="preserve"> an</w:t>
      </w:r>
      <w:r>
        <w:t>s</w:t>
      </w:r>
      <w:r w:rsidRPr="007075FB">
        <w:t xml:space="preserve">. A charge aux membres du personnel de s’inscrire obligatoirement sur une journée qui correspond à un repos, une RTT ou une récupération de jour férié. Cette journée sera payée en heures supplémentaires pour le personnel dont l’horaire est constitué d’alternance de semaines de 2 jours et de semaines de 5 jours. </w:t>
      </w:r>
    </w:p>
    <w:p w:rsidR="00C02857" w:rsidRPr="007075FB" w:rsidRDefault="00C02857" w:rsidP="00C02857">
      <w:pPr>
        <w:jc w:val="both"/>
      </w:pPr>
      <w:r w:rsidRPr="007075FB">
        <w:t>Cette journée sera prise sur les horaires de travail pour le personnel travaillant 5 jours par semaine.</w:t>
      </w:r>
    </w:p>
    <w:p w:rsidR="00C02857" w:rsidRPr="007075FB" w:rsidRDefault="00C02857" w:rsidP="00C02857">
      <w:pPr>
        <w:jc w:val="both"/>
      </w:pPr>
    </w:p>
    <w:p w:rsidR="00C02857" w:rsidRDefault="00706504" w:rsidP="00C02857">
      <w:pPr>
        <w:jc w:val="both"/>
      </w:pPr>
      <w:r>
        <w:t>L</w:t>
      </w:r>
      <w:r w:rsidR="00C02857" w:rsidRPr="005D305C">
        <w:t>e présent cycle de formation</w:t>
      </w:r>
      <w:r>
        <w:t xml:space="preserve"> s’étend</w:t>
      </w:r>
      <w:r w:rsidR="00C02857" w:rsidRPr="005D305C">
        <w:t xml:space="preserve"> </w:t>
      </w:r>
      <w:r w:rsidR="004F50ED">
        <w:t>du 1</w:t>
      </w:r>
      <w:r w:rsidR="004F50ED" w:rsidRPr="004F50ED">
        <w:rPr>
          <w:vertAlign w:val="superscript"/>
        </w:rPr>
        <w:t>er</w:t>
      </w:r>
      <w:r w:rsidR="004F50ED">
        <w:t xml:space="preserve"> </w:t>
      </w:r>
      <w:r w:rsidR="00174640">
        <w:t>avril</w:t>
      </w:r>
      <w:r w:rsidR="004F50ED">
        <w:t xml:space="preserve"> 201</w:t>
      </w:r>
      <w:r w:rsidR="00174640">
        <w:t>6</w:t>
      </w:r>
      <w:r w:rsidR="004F50ED">
        <w:t xml:space="preserve"> au </w:t>
      </w:r>
      <w:r w:rsidR="00174640">
        <w:t>31 décembre 2017</w:t>
      </w:r>
      <w:r w:rsidR="004F50ED">
        <w:t>.</w:t>
      </w:r>
    </w:p>
    <w:p w:rsidR="00174640" w:rsidRDefault="00174640" w:rsidP="00C02857">
      <w:pPr>
        <w:jc w:val="both"/>
      </w:pPr>
    </w:p>
    <w:p w:rsidR="00174640" w:rsidRPr="007075FB" w:rsidRDefault="00174640" w:rsidP="00C02857">
      <w:pPr>
        <w:jc w:val="both"/>
      </w:pPr>
      <w:r>
        <w:t>Le prochain ira du 1</w:t>
      </w:r>
      <w:r w:rsidRPr="00174640">
        <w:rPr>
          <w:vertAlign w:val="superscript"/>
        </w:rPr>
        <w:t>er</w:t>
      </w:r>
      <w:r>
        <w:t xml:space="preserve"> janvier 2018 au 31 décembre 2019.</w:t>
      </w:r>
    </w:p>
    <w:p w:rsidR="00C02857" w:rsidRDefault="00C02857" w:rsidP="00C02857">
      <w:pPr>
        <w:jc w:val="both"/>
      </w:pPr>
    </w:p>
    <w:p w:rsidR="0045267B" w:rsidRDefault="0045267B" w:rsidP="00C02857">
      <w:pPr>
        <w:jc w:val="both"/>
      </w:pPr>
    </w:p>
    <w:p w:rsidR="00C02857" w:rsidRPr="00004065" w:rsidRDefault="00C02857" w:rsidP="00C02857">
      <w:pPr>
        <w:jc w:val="both"/>
        <w:rPr>
          <w:b/>
          <w:bCs/>
          <w:u w:val="single"/>
        </w:rPr>
      </w:pPr>
      <w:r w:rsidRPr="00004065">
        <w:rPr>
          <w:b/>
          <w:bCs/>
          <w:u w:val="single"/>
        </w:rPr>
        <w:t>2</w:t>
      </w:r>
      <w:r w:rsidR="00F416FB">
        <w:rPr>
          <w:b/>
          <w:bCs/>
          <w:u w:val="single"/>
        </w:rPr>
        <w:t>6</w:t>
      </w:r>
      <w:r w:rsidRPr="00004065">
        <w:rPr>
          <w:b/>
          <w:bCs/>
          <w:u w:val="single"/>
        </w:rPr>
        <w:t>) MESURES DEROGATOIRES</w:t>
      </w:r>
    </w:p>
    <w:p w:rsidR="00C02857" w:rsidRPr="00004065" w:rsidRDefault="00C02857" w:rsidP="00C02857">
      <w:pPr>
        <w:jc w:val="both"/>
      </w:pPr>
    </w:p>
    <w:p w:rsidR="00C02857" w:rsidRPr="00004065" w:rsidRDefault="00C02857" w:rsidP="00C02857">
      <w:pPr>
        <w:jc w:val="both"/>
      </w:pPr>
      <w:r w:rsidRPr="00004065">
        <w:t>Pour la seule durée du présent accord d’</w:t>
      </w:r>
      <w:r>
        <w:t>Entreprise</w:t>
      </w:r>
      <w:r w:rsidRPr="00004065">
        <w:t xml:space="preserve"> et par dérogation aux règles d’attribution de la gratification de fin d’année f</w:t>
      </w:r>
      <w:r w:rsidR="00706504">
        <w:t>ixées par note de service du 23/</w:t>
      </w:r>
      <w:r w:rsidRPr="00004065">
        <w:t>11</w:t>
      </w:r>
      <w:r w:rsidR="00706504">
        <w:t>/</w:t>
      </w:r>
      <w:r w:rsidRPr="00004065">
        <w:t>2000 et des acomptes mensuels à valoir sur celle-ci :</w:t>
      </w:r>
    </w:p>
    <w:p w:rsidR="00C02857" w:rsidRPr="00004065" w:rsidRDefault="00C02857" w:rsidP="00C02857">
      <w:pPr>
        <w:jc w:val="both"/>
      </w:pPr>
    </w:p>
    <w:p w:rsidR="00C02857" w:rsidRPr="00004065" w:rsidRDefault="00C02857" w:rsidP="00C02857">
      <w:pPr>
        <w:numPr>
          <w:ilvl w:val="0"/>
          <w:numId w:val="3"/>
        </w:numPr>
        <w:jc w:val="both"/>
      </w:pPr>
      <w:r w:rsidRPr="00004065">
        <w:t>Les absences pour enfant malade dans la limite des 3 jours annuels ne seront pas décomptées comme absence entraînant une diminution de la gratification de fin d’année</w:t>
      </w:r>
    </w:p>
    <w:p w:rsidR="00C02857" w:rsidRPr="00004065" w:rsidRDefault="00C02857" w:rsidP="00C02857">
      <w:pPr>
        <w:numPr>
          <w:ilvl w:val="0"/>
          <w:numId w:val="3"/>
        </w:numPr>
        <w:jc w:val="both"/>
      </w:pPr>
      <w:r w:rsidRPr="00004065">
        <w:t>La mise à la retraite à 70 ans par l’employeur ne sera pas suppressive de la gratification de fin d’année</w:t>
      </w:r>
    </w:p>
    <w:p w:rsidR="00C02857" w:rsidRPr="00004065" w:rsidRDefault="00C02857" w:rsidP="00C02857">
      <w:pPr>
        <w:jc w:val="both"/>
      </w:pPr>
    </w:p>
    <w:p w:rsidR="00C02857" w:rsidRPr="005D305C" w:rsidRDefault="00C02857" w:rsidP="00C02857">
      <w:pPr>
        <w:jc w:val="both"/>
      </w:pPr>
      <w:r w:rsidRPr="005D305C">
        <w:lastRenderedPageBreak/>
        <w:t>En contrepartie de ces concessions provisoires, l’absence de participation à la séance de formation professionnelle sur la période du 01</w:t>
      </w:r>
      <w:r w:rsidR="00662E61">
        <w:t>/</w:t>
      </w:r>
      <w:r w:rsidRPr="005D305C">
        <w:t>09</w:t>
      </w:r>
      <w:r w:rsidR="00662E61">
        <w:t>/</w:t>
      </w:r>
      <w:r w:rsidRPr="005D305C">
        <w:t>201</w:t>
      </w:r>
      <w:r w:rsidR="00706504">
        <w:t xml:space="preserve">5 </w:t>
      </w:r>
      <w:r w:rsidRPr="005D305C">
        <w:t>au 31</w:t>
      </w:r>
      <w:r w:rsidR="00662E61">
        <w:t>/</w:t>
      </w:r>
      <w:r w:rsidRPr="005D305C">
        <w:t>08</w:t>
      </w:r>
      <w:r w:rsidR="00662E61">
        <w:t>/</w:t>
      </w:r>
      <w:r w:rsidRPr="005D305C">
        <w:t>201</w:t>
      </w:r>
      <w:r w:rsidR="00706504">
        <w:t>7</w:t>
      </w:r>
      <w:r w:rsidRPr="005D305C">
        <w:t xml:space="preserve"> sera considérée au titre de la gratification de fin d’année comme une absence.</w:t>
      </w:r>
    </w:p>
    <w:p w:rsidR="00C02857" w:rsidRDefault="00C02857" w:rsidP="00C02857">
      <w:pPr>
        <w:jc w:val="both"/>
      </w:pPr>
    </w:p>
    <w:p w:rsidR="0045267B" w:rsidRDefault="0045267B" w:rsidP="00C02857">
      <w:pPr>
        <w:jc w:val="both"/>
      </w:pPr>
    </w:p>
    <w:p w:rsidR="0045267B" w:rsidRDefault="0045267B" w:rsidP="00C02857">
      <w:pPr>
        <w:jc w:val="both"/>
      </w:pPr>
    </w:p>
    <w:p w:rsidR="00662E61" w:rsidRPr="005D305C" w:rsidRDefault="00662E61" w:rsidP="00C02857">
      <w:pPr>
        <w:jc w:val="both"/>
      </w:pPr>
    </w:p>
    <w:p w:rsidR="00662E61" w:rsidRPr="007B1B3D" w:rsidRDefault="00662E61" w:rsidP="00662E61">
      <w:pPr>
        <w:rPr>
          <w:b/>
          <w:bCs/>
          <w:u w:val="single"/>
        </w:rPr>
      </w:pPr>
      <w:r w:rsidRPr="007B1B3D">
        <w:rPr>
          <w:b/>
          <w:bCs/>
          <w:u w:val="single"/>
        </w:rPr>
        <w:t>2</w:t>
      </w:r>
      <w:r w:rsidR="00F416FB">
        <w:rPr>
          <w:b/>
          <w:bCs/>
          <w:u w:val="single"/>
        </w:rPr>
        <w:t>7</w:t>
      </w:r>
      <w:r w:rsidRPr="007B1B3D">
        <w:rPr>
          <w:b/>
          <w:bCs/>
          <w:u w:val="single"/>
        </w:rPr>
        <w:t xml:space="preserve">) </w:t>
      </w:r>
      <w:r>
        <w:rPr>
          <w:b/>
          <w:bCs/>
          <w:u w:val="single"/>
        </w:rPr>
        <w:t>PARTICIPATION, INTER</w:t>
      </w:r>
      <w:r w:rsidR="001029CE">
        <w:rPr>
          <w:b/>
          <w:bCs/>
          <w:u w:val="single"/>
        </w:rPr>
        <w:t>E</w:t>
      </w:r>
      <w:r>
        <w:rPr>
          <w:b/>
          <w:bCs/>
          <w:u w:val="single"/>
        </w:rPr>
        <w:t>SSEMENT, EPARGNE SALARIALE</w:t>
      </w:r>
    </w:p>
    <w:p w:rsidR="00C02857" w:rsidRDefault="00C02857" w:rsidP="00C02857">
      <w:pPr>
        <w:rPr>
          <w:b/>
          <w:bCs/>
          <w:u w:val="single"/>
        </w:rPr>
      </w:pPr>
    </w:p>
    <w:p w:rsidR="00662E61" w:rsidRDefault="00662E61" w:rsidP="00C02857">
      <w:pPr>
        <w:rPr>
          <w:bCs/>
        </w:rPr>
      </w:pPr>
      <w:r>
        <w:rPr>
          <w:bCs/>
        </w:rPr>
        <w:t xml:space="preserve">- Un accord de participation non dérogatoire est mise en œuvre depuis </w:t>
      </w:r>
      <w:r w:rsidR="00F80956">
        <w:rPr>
          <w:bCs/>
        </w:rPr>
        <w:t>1973 ;</w:t>
      </w:r>
    </w:p>
    <w:p w:rsidR="00662E61" w:rsidRDefault="00662E61" w:rsidP="00C02857">
      <w:pPr>
        <w:rPr>
          <w:bCs/>
        </w:rPr>
      </w:pPr>
      <w:r>
        <w:rPr>
          <w:bCs/>
        </w:rPr>
        <w:t>- Un accord d’intéressement triennal est mis en œuvre pour les exercices 2016, 2017 et 2018</w:t>
      </w:r>
      <w:r w:rsidR="00F80956">
        <w:rPr>
          <w:bCs/>
        </w:rPr>
        <w:t> ;</w:t>
      </w:r>
    </w:p>
    <w:p w:rsidR="00662E61" w:rsidRPr="00662E61" w:rsidRDefault="00662E61" w:rsidP="00C02857">
      <w:pPr>
        <w:rPr>
          <w:bCs/>
        </w:rPr>
      </w:pPr>
      <w:r>
        <w:rPr>
          <w:bCs/>
        </w:rPr>
        <w:t>- Un accord d’épargne salariale et mis en œuvre chaque année.</w:t>
      </w:r>
    </w:p>
    <w:p w:rsidR="00662E61" w:rsidRDefault="00662E61" w:rsidP="00C02857">
      <w:pPr>
        <w:rPr>
          <w:b/>
          <w:bCs/>
          <w:u w:val="single"/>
        </w:rPr>
      </w:pPr>
    </w:p>
    <w:p w:rsidR="00662E61" w:rsidRDefault="002F15EA" w:rsidP="00C02857">
      <w:pPr>
        <w:rPr>
          <w:b/>
          <w:bCs/>
          <w:u w:val="single"/>
        </w:rPr>
      </w:pPr>
      <w:r>
        <w:rPr>
          <w:b/>
          <w:bCs/>
          <w:u w:val="single"/>
        </w:rPr>
        <w:t>28) QUALITE DE VIE AU TRAVAIL</w:t>
      </w:r>
    </w:p>
    <w:p w:rsidR="002F15EA" w:rsidRDefault="002F15EA" w:rsidP="00C02857">
      <w:pPr>
        <w:rPr>
          <w:b/>
          <w:bCs/>
          <w:u w:val="single"/>
        </w:rPr>
      </w:pPr>
    </w:p>
    <w:p w:rsidR="002F15EA" w:rsidRDefault="002F15EA" w:rsidP="002F15EA">
      <w:pPr>
        <w:jc w:val="both"/>
        <w:rPr>
          <w:bCs/>
        </w:rPr>
      </w:pPr>
      <w:r>
        <w:rPr>
          <w:bCs/>
        </w:rPr>
        <w:t>Dans le cadre de l’amélioration de la qualité de vie au travail, l’établissement mettra e</w:t>
      </w:r>
      <w:r w:rsidR="00C17DA8">
        <w:rPr>
          <w:bCs/>
        </w:rPr>
        <w:t>n</w:t>
      </w:r>
      <w:r>
        <w:rPr>
          <w:bCs/>
        </w:rPr>
        <w:t xml:space="preserve"> œuvre des : </w:t>
      </w:r>
    </w:p>
    <w:p w:rsidR="002F15EA" w:rsidRDefault="002F15EA" w:rsidP="002F15EA">
      <w:pPr>
        <w:jc w:val="both"/>
        <w:rPr>
          <w:bCs/>
        </w:rPr>
      </w:pPr>
    </w:p>
    <w:p w:rsidR="002F15EA" w:rsidRDefault="002F15EA" w:rsidP="002F15EA">
      <w:pPr>
        <w:jc w:val="both"/>
        <w:rPr>
          <w:bCs/>
        </w:rPr>
      </w:pPr>
      <w:r>
        <w:rPr>
          <w:bCs/>
        </w:rPr>
        <w:t>- Séances de gymnastique avec coach spécialisé</w:t>
      </w:r>
    </w:p>
    <w:p w:rsidR="002F15EA" w:rsidRDefault="002F15EA" w:rsidP="002F15EA">
      <w:pPr>
        <w:jc w:val="both"/>
        <w:rPr>
          <w:bCs/>
        </w:rPr>
      </w:pPr>
      <w:r>
        <w:rPr>
          <w:bCs/>
        </w:rPr>
        <w:t xml:space="preserve">- Séances de relaxation avec des spécialistes en sophrologie </w:t>
      </w:r>
    </w:p>
    <w:p w:rsidR="002F15EA" w:rsidRDefault="002F15EA" w:rsidP="002F15EA">
      <w:pPr>
        <w:jc w:val="both"/>
        <w:rPr>
          <w:bCs/>
        </w:rPr>
      </w:pPr>
      <w:r>
        <w:rPr>
          <w:bCs/>
        </w:rPr>
        <w:t>- Séances de gestion du stress et de l’agressivité avec un psychologue</w:t>
      </w:r>
    </w:p>
    <w:p w:rsidR="002F15EA" w:rsidRDefault="002F15EA" w:rsidP="002F15EA">
      <w:pPr>
        <w:jc w:val="both"/>
        <w:rPr>
          <w:bCs/>
        </w:rPr>
      </w:pPr>
    </w:p>
    <w:p w:rsidR="002F15EA" w:rsidRDefault="002F15EA" w:rsidP="002F15EA">
      <w:pPr>
        <w:jc w:val="both"/>
        <w:rPr>
          <w:bCs/>
        </w:rPr>
      </w:pPr>
      <w:r>
        <w:rPr>
          <w:bCs/>
        </w:rPr>
        <w:t xml:space="preserve">Ces séances se dérouleront selon un planning communiqué au personnel dans la nouvelle salle de rééducation du SSR la </w:t>
      </w:r>
      <w:proofErr w:type="spellStart"/>
      <w:r>
        <w:rPr>
          <w:bCs/>
        </w:rPr>
        <w:t>Séréna</w:t>
      </w:r>
      <w:proofErr w:type="spellEnd"/>
      <w:r>
        <w:rPr>
          <w:bCs/>
        </w:rPr>
        <w:t>.</w:t>
      </w:r>
    </w:p>
    <w:p w:rsidR="002F15EA" w:rsidRDefault="002F15EA" w:rsidP="002F15EA">
      <w:pPr>
        <w:jc w:val="both"/>
        <w:rPr>
          <w:bCs/>
        </w:rPr>
      </w:pPr>
    </w:p>
    <w:p w:rsidR="002F15EA" w:rsidRPr="002F15EA" w:rsidRDefault="002F15EA" w:rsidP="002F15EA">
      <w:pPr>
        <w:jc w:val="both"/>
        <w:rPr>
          <w:bCs/>
        </w:rPr>
      </w:pPr>
      <w:r>
        <w:rPr>
          <w:bCs/>
        </w:rPr>
        <w:t>D’autre part, toute autre suggestion des représentants du personnel et recevant l’aval de la direction sera mis en œuvre.</w:t>
      </w:r>
    </w:p>
    <w:p w:rsidR="002F15EA" w:rsidRDefault="002F15EA" w:rsidP="00C02857">
      <w:pPr>
        <w:rPr>
          <w:b/>
          <w:bCs/>
          <w:u w:val="single"/>
        </w:rPr>
      </w:pPr>
    </w:p>
    <w:p w:rsidR="002F15EA" w:rsidRDefault="002F15EA" w:rsidP="00C02857">
      <w:pPr>
        <w:rPr>
          <w:b/>
          <w:bCs/>
          <w:u w:val="single"/>
        </w:rPr>
      </w:pPr>
    </w:p>
    <w:p w:rsidR="00C02857" w:rsidRPr="007B1B3D" w:rsidRDefault="00C02857" w:rsidP="00C02857">
      <w:pPr>
        <w:rPr>
          <w:b/>
          <w:bCs/>
          <w:u w:val="single"/>
        </w:rPr>
      </w:pPr>
      <w:r w:rsidRPr="007B1B3D">
        <w:rPr>
          <w:b/>
          <w:bCs/>
          <w:u w:val="single"/>
        </w:rPr>
        <w:t>2</w:t>
      </w:r>
      <w:r w:rsidR="002F15EA">
        <w:rPr>
          <w:b/>
          <w:bCs/>
          <w:u w:val="single"/>
        </w:rPr>
        <w:t>9</w:t>
      </w:r>
      <w:r w:rsidRPr="007B1B3D">
        <w:rPr>
          <w:b/>
          <w:bCs/>
          <w:u w:val="single"/>
        </w:rPr>
        <w:t>) PUBLICITE</w:t>
      </w:r>
    </w:p>
    <w:p w:rsidR="00C02857" w:rsidRPr="007B1B3D" w:rsidRDefault="00C02857" w:rsidP="00C02857"/>
    <w:p w:rsidR="00C02857" w:rsidRPr="007B1B3D" w:rsidRDefault="00C02857" w:rsidP="00C02857">
      <w:pPr>
        <w:jc w:val="both"/>
      </w:pPr>
      <w:r w:rsidRPr="007B1B3D">
        <w:t xml:space="preserve">Le présent accord sera déposé en </w:t>
      </w:r>
      <w:r w:rsidR="002C1225">
        <w:t>deux</w:t>
      </w:r>
      <w:r w:rsidRPr="007B1B3D">
        <w:t xml:space="preserve"> exemplaires à la </w:t>
      </w:r>
      <w:r w:rsidR="00E9570E">
        <w:t>DIRECCTE des Alpes-Maritimes</w:t>
      </w:r>
      <w:r>
        <w:t xml:space="preserve">, </w:t>
      </w:r>
      <w:r w:rsidR="002C1225">
        <w:t>dont un</w:t>
      </w:r>
      <w:r>
        <w:t xml:space="preserve"> exemplaire papier ainsi qu’un exemplaire </w:t>
      </w:r>
      <w:r w:rsidR="002C1225">
        <w:t>numérisé</w:t>
      </w:r>
      <w:r w:rsidRPr="007B1B3D">
        <w:t xml:space="preserve"> e</w:t>
      </w:r>
      <w:r w:rsidR="002C1225">
        <w:t>t</w:t>
      </w:r>
      <w:r w:rsidRPr="007B1B3D">
        <w:t xml:space="preserve"> </w:t>
      </w:r>
      <w:r w:rsidR="002C1225">
        <w:t>un</w:t>
      </w:r>
      <w:r w:rsidRPr="007B1B3D">
        <w:t xml:space="preserve"> exemplaire </w:t>
      </w:r>
      <w:r w:rsidR="00E9570E">
        <w:t xml:space="preserve">sera déposé </w:t>
      </w:r>
      <w:r w:rsidRPr="007B1B3D">
        <w:t>au Secrétariat du Greffe du Conseil des Prud’hommes de Nice.</w:t>
      </w:r>
    </w:p>
    <w:p w:rsidR="00C02857" w:rsidRPr="007B1B3D" w:rsidRDefault="00C02857" w:rsidP="00C02857">
      <w:pPr>
        <w:jc w:val="both"/>
      </w:pPr>
    </w:p>
    <w:p w:rsidR="00C02857" w:rsidRPr="007B1B3D" w:rsidRDefault="00C02857" w:rsidP="00C02857">
      <w:pPr>
        <w:jc w:val="both"/>
      </w:pPr>
      <w:r w:rsidRPr="007B1B3D">
        <w:t xml:space="preserve">Mention de cet accord figurera sur les tableaux de </w:t>
      </w:r>
      <w:smartTag w:uri="urn:schemas-microsoft-com:office:smarttags" w:element="PersonName">
        <w:smartTagPr>
          <w:attr w:name="ProductID" w:val="la Direction."/>
        </w:smartTagPr>
        <w:r w:rsidRPr="007B1B3D">
          <w:t>la Direction.</w:t>
        </w:r>
      </w:smartTag>
    </w:p>
    <w:p w:rsidR="00C02857" w:rsidRDefault="00C02857" w:rsidP="00C02857"/>
    <w:p w:rsidR="00C02857" w:rsidRPr="007B1B3D" w:rsidRDefault="00C02857" w:rsidP="00C02857"/>
    <w:p w:rsidR="00C02857" w:rsidRDefault="00C02857" w:rsidP="00C02857">
      <w:r w:rsidRPr="007B1B3D">
        <w:t>Fait à Nice, le</w:t>
      </w:r>
      <w:r>
        <w:t xml:space="preserve"> </w:t>
      </w:r>
      <w:r w:rsidR="00985869">
        <w:t>02/10/2017</w:t>
      </w:r>
      <w:r w:rsidR="00D026AB">
        <w:t>…………………………</w:t>
      </w:r>
    </w:p>
    <w:p w:rsidR="00C02857" w:rsidRDefault="00C02857" w:rsidP="00C02857">
      <w:r w:rsidRPr="005D305C">
        <w:t xml:space="preserve">En </w:t>
      </w:r>
      <w:r w:rsidR="00662E61">
        <w:t>4</w:t>
      </w:r>
      <w:r w:rsidRPr="005D305C">
        <w:t xml:space="preserve"> exemplaires originaux</w:t>
      </w:r>
    </w:p>
    <w:p w:rsidR="00C02857" w:rsidRDefault="00C02857" w:rsidP="00C02857"/>
    <w:p w:rsidR="005D617B" w:rsidRDefault="005D617B" w:rsidP="00C02857"/>
    <w:p w:rsidR="00C02857" w:rsidRPr="007B1B3D" w:rsidRDefault="00C02857" w:rsidP="00C02857"/>
    <w:p w:rsidR="00C02857" w:rsidRPr="007B1B3D" w:rsidRDefault="00C02857" w:rsidP="00C02857">
      <w:pPr>
        <w:rPr>
          <w:b/>
          <w:bCs/>
          <w:sz w:val="22"/>
        </w:rPr>
      </w:pPr>
      <w:r w:rsidRPr="007B1B3D">
        <w:rPr>
          <w:b/>
          <w:bCs/>
          <w:sz w:val="22"/>
        </w:rPr>
        <w:t>POUR L’E</w:t>
      </w:r>
      <w:r>
        <w:rPr>
          <w:b/>
          <w:bCs/>
          <w:sz w:val="22"/>
        </w:rPr>
        <w:t>NTREPRISE</w:t>
      </w:r>
      <w:r w:rsidR="005D617B">
        <w:rPr>
          <w:b/>
          <w:bCs/>
          <w:sz w:val="22"/>
        </w:rPr>
        <w:t>,</w:t>
      </w:r>
      <w:r w:rsidRPr="007B1B3D">
        <w:rPr>
          <w:b/>
          <w:bCs/>
          <w:sz w:val="22"/>
        </w:rPr>
        <w:tab/>
      </w:r>
      <w:r w:rsidRPr="007B1B3D">
        <w:rPr>
          <w:b/>
          <w:bCs/>
          <w:sz w:val="22"/>
        </w:rPr>
        <w:tab/>
      </w:r>
      <w:r w:rsidRPr="007B1B3D">
        <w:rPr>
          <w:b/>
          <w:bCs/>
          <w:sz w:val="22"/>
        </w:rPr>
        <w:tab/>
      </w:r>
      <w:r>
        <w:rPr>
          <w:b/>
          <w:bCs/>
          <w:sz w:val="22"/>
        </w:rPr>
        <w:tab/>
      </w:r>
      <w:r w:rsidRPr="007B1B3D">
        <w:rPr>
          <w:b/>
          <w:bCs/>
          <w:sz w:val="22"/>
        </w:rPr>
        <w:t>POUR L’ORGANISATION SYNDICALE</w:t>
      </w:r>
    </w:p>
    <w:p w:rsidR="00C02857" w:rsidRPr="007B1B3D" w:rsidRDefault="00C02857" w:rsidP="00C02857">
      <w:pPr>
        <w:rPr>
          <w:b/>
          <w:bCs/>
          <w:sz w:val="22"/>
        </w:rPr>
      </w:pPr>
      <w:r w:rsidRPr="007B1B3D">
        <w:rPr>
          <w:b/>
          <w:bCs/>
          <w:sz w:val="22"/>
        </w:rPr>
        <w:tab/>
      </w:r>
      <w:r w:rsidRPr="007B1B3D">
        <w:rPr>
          <w:b/>
          <w:bCs/>
          <w:sz w:val="22"/>
        </w:rPr>
        <w:tab/>
      </w:r>
      <w:r w:rsidRPr="007B1B3D">
        <w:rPr>
          <w:b/>
          <w:bCs/>
          <w:sz w:val="22"/>
        </w:rPr>
        <w:tab/>
      </w:r>
      <w:r w:rsidRPr="007B1B3D">
        <w:rPr>
          <w:b/>
          <w:bCs/>
          <w:sz w:val="22"/>
        </w:rPr>
        <w:tab/>
      </w:r>
      <w:r w:rsidRPr="007B1B3D">
        <w:rPr>
          <w:b/>
          <w:bCs/>
          <w:sz w:val="22"/>
        </w:rPr>
        <w:tab/>
      </w:r>
      <w:r w:rsidRPr="007B1B3D">
        <w:rPr>
          <w:b/>
          <w:bCs/>
          <w:sz w:val="22"/>
        </w:rPr>
        <w:tab/>
      </w:r>
      <w:r w:rsidRPr="007B1B3D">
        <w:rPr>
          <w:b/>
          <w:bCs/>
          <w:sz w:val="22"/>
        </w:rPr>
        <w:tab/>
        <w:t>FORCE OUVRIERE</w:t>
      </w:r>
      <w:r w:rsidR="005D617B">
        <w:rPr>
          <w:b/>
          <w:bCs/>
          <w:sz w:val="22"/>
        </w:rPr>
        <w:t>,</w:t>
      </w:r>
    </w:p>
    <w:p w:rsidR="00C02857" w:rsidRPr="007B1B3D" w:rsidRDefault="00C02857" w:rsidP="00C02857"/>
    <w:p w:rsidR="00C02857" w:rsidRPr="007B1B3D" w:rsidRDefault="00C02857" w:rsidP="00C02857">
      <w:r w:rsidRPr="007B1B3D">
        <w:t>Le Président Directeur Général,</w:t>
      </w:r>
      <w:r w:rsidRPr="007B1B3D">
        <w:tab/>
      </w:r>
      <w:r w:rsidRPr="007B1B3D">
        <w:tab/>
      </w:r>
      <w:r w:rsidRPr="007B1B3D">
        <w:tab/>
      </w:r>
      <w:smartTag w:uri="urn:schemas-microsoft-com:office:smarttags" w:element="PersonName">
        <w:smartTagPr>
          <w:attr w:name="ProductID" w:val="La D￩l￩gu￩e Syndicale"/>
        </w:smartTagPr>
        <w:r w:rsidRPr="007B1B3D">
          <w:t>La Déléguée Syndicale</w:t>
        </w:r>
      </w:smartTag>
    </w:p>
    <w:p w:rsidR="00C02857" w:rsidRDefault="00985869" w:rsidP="00C02857">
      <w:pPr>
        <w:rPr>
          <w:lang w:val="en-GB"/>
        </w:rPr>
      </w:pPr>
      <w:r>
        <w:rPr>
          <w:lang w:val="en-GB"/>
        </w:rPr>
        <w:t>-----------</w:t>
      </w:r>
      <w:r>
        <w:rPr>
          <w:lang w:val="en-GB"/>
        </w:rPr>
        <w:tab/>
      </w:r>
      <w:r w:rsidR="00C02857" w:rsidRPr="007B1B3D">
        <w:rPr>
          <w:lang w:val="en-GB"/>
        </w:rPr>
        <w:tab/>
      </w:r>
      <w:r w:rsidR="00C02857" w:rsidRPr="007B1B3D">
        <w:rPr>
          <w:lang w:val="en-GB"/>
        </w:rPr>
        <w:tab/>
      </w:r>
      <w:r w:rsidR="00C02857" w:rsidRPr="007B1B3D">
        <w:rPr>
          <w:lang w:val="en-GB"/>
        </w:rPr>
        <w:tab/>
      </w:r>
      <w:r w:rsidR="00C02857" w:rsidRPr="007B1B3D">
        <w:rPr>
          <w:lang w:val="en-GB"/>
        </w:rPr>
        <w:tab/>
      </w:r>
      <w:r w:rsidR="00C02857" w:rsidRPr="007B1B3D">
        <w:rPr>
          <w:lang w:val="en-GB"/>
        </w:rPr>
        <w:tab/>
      </w:r>
      <w:r>
        <w:t>--------------</w:t>
      </w:r>
    </w:p>
    <w:p w:rsidR="00C02857" w:rsidRPr="00205E5D" w:rsidRDefault="00C02857" w:rsidP="00C02857"/>
    <w:p w:rsidR="00D1375D" w:rsidRDefault="00D1375D"/>
    <w:sectPr w:rsidR="00D1375D" w:rsidSect="00C93F8A">
      <w:headerReference w:type="default" r:id="rId9"/>
      <w:footerReference w:type="even" r:id="rId10"/>
      <w:footerReference w:type="default" r:id="rId11"/>
      <w:pgSz w:w="11906" w:h="16838"/>
      <w:pgMar w:top="1276" w:right="1417" w:bottom="1417" w:left="1417" w:header="18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94E" w:rsidRDefault="0016794E">
      <w:r>
        <w:separator/>
      </w:r>
    </w:p>
  </w:endnote>
  <w:endnote w:type="continuationSeparator" w:id="0">
    <w:p w:rsidR="0016794E" w:rsidRDefault="00167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39A" w:rsidRDefault="00CD539A" w:rsidP="00CC195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CD539A" w:rsidRDefault="00CD539A" w:rsidP="00CC195F">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39A" w:rsidRDefault="00CD539A" w:rsidP="00CC195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985869">
      <w:rPr>
        <w:rStyle w:val="Numrodepage"/>
        <w:noProof/>
      </w:rPr>
      <w:t>1</w:t>
    </w:r>
    <w:r>
      <w:rPr>
        <w:rStyle w:val="Numrodepage"/>
      </w:rPr>
      <w:fldChar w:fldCharType="end"/>
    </w:r>
  </w:p>
  <w:p w:rsidR="00CD539A" w:rsidRPr="00B21D5F" w:rsidRDefault="00CD539A" w:rsidP="00CC195F">
    <w:pPr>
      <w:pStyle w:val="Pieddepage"/>
      <w:ind w:right="360"/>
      <w:rPr>
        <w:sz w:val="20"/>
      </w:rPr>
    </w:pPr>
    <w:r w:rsidRPr="00B21D5F">
      <w:rPr>
        <w:sz w:val="20"/>
      </w:rPr>
      <w:t>Accord NAO 201</w:t>
    </w:r>
    <w:r w:rsidR="0045267B">
      <w:rPr>
        <w:sz w:val="20"/>
      </w:rPr>
      <w:t>7</w:t>
    </w:r>
    <w:r>
      <w:rPr>
        <w:sz w:val="20"/>
      </w:rPr>
      <w:t xml:space="preserve"> – CLINIQUE SAINT GEORGE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94E" w:rsidRDefault="0016794E">
      <w:r>
        <w:separator/>
      </w:r>
    </w:p>
  </w:footnote>
  <w:footnote w:type="continuationSeparator" w:id="0">
    <w:p w:rsidR="0016794E" w:rsidRDefault="001679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39A" w:rsidRDefault="00CD539A" w:rsidP="00CC195F">
    <w:pPr>
      <w:pStyle w:val="En-tte"/>
      <w:ind w:left="-900"/>
    </w:pPr>
    <w:r>
      <w:rPr>
        <w:noProof/>
      </w:rPr>
      <w:drawing>
        <wp:anchor distT="0" distB="0" distL="114300" distR="114300" simplePos="0" relativeHeight="251659264" behindDoc="0" locked="0" layoutInCell="1" allowOverlap="1" wp14:anchorId="455DB024" wp14:editId="363B33DD">
          <wp:simplePos x="0" y="0"/>
          <wp:positionH relativeFrom="column">
            <wp:posOffset>-692760</wp:posOffset>
          </wp:positionH>
          <wp:positionV relativeFrom="paragraph">
            <wp:posOffset>92734</wp:posOffset>
          </wp:positionV>
          <wp:extent cx="1449238" cy="394113"/>
          <wp:effectExtent l="0" t="0" r="0" b="635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3605" cy="3980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03485"/>
    <w:multiLevelType w:val="hybridMultilevel"/>
    <w:tmpl w:val="2786AA90"/>
    <w:lvl w:ilvl="0" w:tplc="040C000B">
      <w:start w:val="1"/>
      <w:numFmt w:val="bullet"/>
      <w:lvlText w:val=""/>
      <w:lvlJc w:val="left"/>
      <w:pPr>
        <w:tabs>
          <w:tab w:val="num" w:pos="1068"/>
        </w:tabs>
        <w:ind w:left="1068" w:hanging="360"/>
      </w:pPr>
      <w:rPr>
        <w:rFonts w:ascii="Wingdings" w:hAnsi="Wingdings" w:hint="default"/>
      </w:rPr>
    </w:lvl>
    <w:lvl w:ilvl="1" w:tplc="040C0003" w:tentative="1">
      <w:start w:val="1"/>
      <w:numFmt w:val="bullet"/>
      <w:lvlText w:val="o"/>
      <w:lvlJc w:val="left"/>
      <w:pPr>
        <w:tabs>
          <w:tab w:val="num" w:pos="1788"/>
        </w:tabs>
        <w:ind w:left="1788" w:hanging="360"/>
      </w:pPr>
      <w:rPr>
        <w:rFonts w:ascii="Courier New" w:hAnsi="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
    <w:nsid w:val="383A440F"/>
    <w:multiLevelType w:val="hybridMultilevel"/>
    <w:tmpl w:val="6110366E"/>
    <w:lvl w:ilvl="0" w:tplc="7EE0F76C">
      <w:numFmt w:val="bullet"/>
      <w:lvlText w:val="-"/>
      <w:lvlJc w:val="left"/>
      <w:pPr>
        <w:tabs>
          <w:tab w:val="num" w:pos="720"/>
        </w:tabs>
        <w:ind w:left="720" w:hanging="360"/>
      </w:pPr>
      <w:rPr>
        <w:rFonts w:ascii="Comic Sans MS" w:eastAsia="Times New Roman" w:hAnsi="Comic Sans M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40802EDF"/>
    <w:multiLevelType w:val="hybridMultilevel"/>
    <w:tmpl w:val="B7FCAC00"/>
    <w:lvl w:ilvl="0" w:tplc="AF2CABCE">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40FF479D"/>
    <w:multiLevelType w:val="hybridMultilevel"/>
    <w:tmpl w:val="727EB426"/>
    <w:lvl w:ilvl="0" w:tplc="040C0001">
      <w:start w:val="8"/>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43456391"/>
    <w:multiLevelType w:val="hybridMultilevel"/>
    <w:tmpl w:val="F684F01C"/>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5D59673A"/>
    <w:multiLevelType w:val="hybridMultilevel"/>
    <w:tmpl w:val="4B6A9E6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001550C"/>
    <w:multiLevelType w:val="hybridMultilevel"/>
    <w:tmpl w:val="62BA0058"/>
    <w:lvl w:ilvl="0" w:tplc="13528EBE">
      <w:start w:val="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67353307"/>
    <w:multiLevelType w:val="hybridMultilevel"/>
    <w:tmpl w:val="92A093DA"/>
    <w:lvl w:ilvl="0" w:tplc="040C000B">
      <w:start w:val="1"/>
      <w:numFmt w:val="bullet"/>
      <w:lvlText w:val=""/>
      <w:lvlJc w:val="left"/>
      <w:pPr>
        <w:tabs>
          <w:tab w:val="num" w:pos="1068"/>
        </w:tabs>
        <w:ind w:left="1068" w:hanging="360"/>
      </w:pPr>
      <w:rPr>
        <w:rFonts w:ascii="Wingdings" w:hAnsi="Wingdings" w:hint="default"/>
      </w:rPr>
    </w:lvl>
    <w:lvl w:ilvl="1" w:tplc="040C0003" w:tentative="1">
      <w:start w:val="1"/>
      <w:numFmt w:val="bullet"/>
      <w:lvlText w:val="o"/>
      <w:lvlJc w:val="left"/>
      <w:pPr>
        <w:tabs>
          <w:tab w:val="num" w:pos="1788"/>
        </w:tabs>
        <w:ind w:left="1788" w:hanging="360"/>
      </w:pPr>
      <w:rPr>
        <w:rFonts w:ascii="Courier New" w:hAnsi="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8">
    <w:nsid w:val="76770817"/>
    <w:multiLevelType w:val="hybridMultilevel"/>
    <w:tmpl w:val="1BA2731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3"/>
  </w:num>
  <w:num w:numId="2">
    <w:abstractNumId w:val="6"/>
  </w:num>
  <w:num w:numId="3">
    <w:abstractNumId w:val="4"/>
  </w:num>
  <w:num w:numId="4">
    <w:abstractNumId w:val="1"/>
  </w:num>
  <w:num w:numId="5">
    <w:abstractNumId w:val="2"/>
  </w:num>
  <w:num w:numId="6">
    <w:abstractNumId w:val="5"/>
  </w:num>
  <w:num w:numId="7">
    <w:abstractNumId w:val="8"/>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857"/>
    <w:rsid w:val="00066C56"/>
    <w:rsid w:val="00067933"/>
    <w:rsid w:val="000702BF"/>
    <w:rsid w:val="000710BA"/>
    <w:rsid w:val="000738C6"/>
    <w:rsid w:val="0009358E"/>
    <w:rsid w:val="000C6200"/>
    <w:rsid w:val="001029CE"/>
    <w:rsid w:val="001130CE"/>
    <w:rsid w:val="001157BA"/>
    <w:rsid w:val="00143552"/>
    <w:rsid w:val="0016794E"/>
    <w:rsid w:val="00174640"/>
    <w:rsid w:val="001E7C69"/>
    <w:rsid w:val="00210C0B"/>
    <w:rsid w:val="00235925"/>
    <w:rsid w:val="002C1225"/>
    <w:rsid w:val="002F15EA"/>
    <w:rsid w:val="00345DDB"/>
    <w:rsid w:val="003551C8"/>
    <w:rsid w:val="003A36F4"/>
    <w:rsid w:val="003F19D4"/>
    <w:rsid w:val="0045267B"/>
    <w:rsid w:val="004D3DF2"/>
    <w:rsid w:val="004D7837"/>
    <w:rsid w:val="004E12D6"/>
    <w:rsid w:val="004E5B91"/>
    <w:rsid w:val="004F14CF"/>
    <w:rsid w:val="004F24C0"/>
    <w:rsid w:val="004F50ED"/>
    <w:rsid w:val="0053340D"/>
    <w:rsid w:val="005871ED"/>
    <w:rsid w:val="005D617B"/>
    <w:rsid w:val="005E4D98"/>
    <w:rsid w:val="006025CC"/>
    <w:rsid w:val="00662E61"/>
    <w:rsid w:val="006A4903"/>
    <w:rsid w:val="006E5A9C"/>
    <w:rsid w:val="00706504"/>
    <w:rsid w:val="007068F5"/>
    <w:rsid w:val="00714AEB"/>
    <w:rsid w:val="007279CE"/>
    <w:rsid w:val="007716D6"/>
    <w:rsid w:val="007F3018"/>
    <w:rsid w:val="00851C80"/>
    <w:rsid w:val="0085552A"/>
    <w:rsid w:val="008C32F5"/>
    <w:rsid w:val="008F08C6"/>
    <w:rsid w:val="008F17A6"/>
    <w:rsid w:val="008F754A"/>
    <w:rsid w:val="00976A83"/>
    <w:rsid w:val="00985869"/>
    <w:rsid w:val="009B10AC"/>
    <w:rsid w:val="00A24830"/>
    <w:rsid w:val="00A77D65"/>
    <w:rsid w:val="00AB04E0"/>
    <w:rsid w:val="00AF1707"/>
    <w:rsid w:val="00B568C4"/>
    <w:rsid w:val="00B7168B"/>
    <w:rsid w:val="00B764C1"/>
    <w:rsid w:val="00BD33B7"/>
    <w:rsid w:val="00C02857"/>
    <w:rsid w:val="00C11291"/>
    <w:rsid w:val="00C17DA8"/>
    <w:rsid w:val="00C23EE0"/>
    <w:rsid w:val="00C51AB8"/>
    <w:rsid w:val="00C64395"/>
    <w:rsid w:val="00C93F8A"/>
    <w:rsid w:val="00CC195F"/>
    <w:rsid w:val="00CD539A"/>
    <w:rsid w:val="00D026AB"/>
    <w:rsid w:val="00D1375D"/>
    <w:rsid w:val="00DB4348"/>
    <w:rsid w:val="00DB7110"/>
    <w:rsid w:val="00E3144F"/>
    <w:rsid w:val="00E9570E"/>
    <w:rsid w:val="00EB4783"/>
    <w:rsid w:val="00F416FB"/>
    <w:rsid w:val="00F809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E61"/>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C02857"/>
    <w:pPr>
      <w:keepNext/>
      <w:jc w:val="center"/>
      <w:outlineLvl w:val="0"/>
    </w:pPr>
    <w:rPr>
      <w:b/>
      <w:szCs w:val="20"/>
    </w:rPr>
  </w:style>
  <w:style w:type="paragraph" w:styleId="Titre2">
    <w:name w:val="heading 2"/>
    <w:basedOn w:val="Normal"/>
    <w:next w:val="Normal"/>
    <w:link w:val="Titre2Car"/>
    <w:qFormat/>
    <w:rsid w:val="00C02857"/>
    <w:pPr>
      <w:keepNext/>
      <w:outlineLvl w:val="1"/>
    </w:pPr>
    <w:rPr>
      <w:b/>
      <w:szCs w:val="20"/>
      <w:u w:val="single"/>
    </w:rPr>
  </w:style>
  <w:style w:type="paragraph" w:styleId="Titre3">
    <w:name w:val="heading 3"/>
    <w:basedOn w:val="Normal"/>
    <w:next w:val="Normal"/>
    <w:link w:val="Titre3Car"/>
    <w:qFormat/>
    <w:rsid w:val="00C02857"/>
    <w:pPr>
      <w:keepNext/>
      <w:jc w:val="both"/>
      <w:outlineLvl w:val="2"/>
    </w:pPr>
    <w:rPr>
      <w:b/>
      <w:bCs/>
      <w:sz w:val="28"/>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C02857"/>
    <w:rPr>
      <w:rFonts w:ascii="Times New Roman" w:eastAsia="Times New Roman" w:hAnsi="Times New Roman" w:cs="Times New Roman"/>
      <w:b/>
      <w:sz w:val="24"/>
      <w:szCs w:val="20"/>
      <w:lang w:eastAsia="fr-FR"/>
    </w:rPr>
  </w:style>
  <w:style w:type="character" w:customStyle="1" w:styleId="Titre2Car">
    <w:name w:val="Titre 2 Car"/>
    <w:basedOn w:val="Policepardfaut"/>
    <w:link w:val="Titre2"/>
    <w:rsid w:val="00C02857"/>
    <w:rPr>
      <w:rFonts w:ascii="Times New Roman" w:eastAsia="Times New Roman" w:hAnsi="Times New Roman" w:cs="Times New Roman"/>
      <w:b/>
      <w:sz w:val="24"/>
      <w:szCs w:val="20"/>
      <w:u w:val="single"/>
      <w:lang w:eastAsia="fr-FR"/>
    </w:rPr>
  </w:style>
  <w:style w:type="character" w:customStyle="1" w:styleId="Titre3Car">
    <w:name w:val="Titre 3 Car"/>
    <w:basedOn w:val="Policepardfaut"/>
    <w:link w:val="Titre3"/>
    <w:rsid w:val="00C02857"/>
    <w:rPr>
      <w:rFonts w:ascii="Times New Roman" w:eastAsia="Times New Roman" w:hAnsi="Times New Roman" w:cs="Times New Roman"/>
      <w:b/>
      <w:bCs/>
      <w:sz w:val="28"/>
      <w:szCs w:val="20"/>
      <w:u w:val="single"/>
      <w:lang w:eastAsia="fr-FR"/>
    </w:rPr>
  </w:style>
  <w:style w:type="paragraph" w:styleId="Pieddepage">
    <w:name w:val="footer"/>
    <w:basedOn w:val="Normal"/>
    <w:link w:val="PieddepageCar"/>
    <w:rsid w:val="00C02857"/>
    <w:pPr>
      <w:tabs>
        <w:tab w:val="center" w:pos="4536"/>
        <w:tab w:val="right" w:pos="9072"/>
      </w:tabs>
    </w:pPr>
    <w:rPr>
      <w:szCs w:val="20"/>
    </w:rPr>
  </w:style>
  <w:style w:type="character" w:customStyle="1" w:styleId="PieddepageCar">
    <w:name w:val="Pied de page Car"/>
    <w:basedOn w:val="Policepardfaut"/>
    <w:link w:val="Pieddepage"/>
    <w:rsid w:val="00C02857"/>
    <w:rPr>
      <w:rFonts w:ascii="Times New Roman" w:eastAsia="Times New Roman" w:hAnsi="Times New Roman" w:cs="Times New Roman"/>
      <w:sz w:val="24"/>
      <w:szCs w:val="20"/>
      <w:lang w:eastAsia="fr-FR"/>
    </w:rPr>
  </w:style>
  <w:style w:type="paragraph" w:styleId="Retraitcorpsdetexte2">
    <w:name w:val="Body Text Indent 2"/>
    <w:basedOn w:val="Normal"/>
    <w:link w:val="Retraitcorpsdetexte2Car"/>
    <w:rsid w:val="00C02857"/>
    <w:pPr>
      <w:ind w:left="708"/>
      <w:jc w:val="both"/>
    </w:pPr>
    <w:rPr>
      <w:szCs w:val="20"/>
    </w:rPr>
  </w:style>
  <w:style w:type="character" w:customStyle="1" w:styleId="Retraitcorpsdetexte2Car">
    <w:name w:val="Retrait corps de texte 2 Car"/>
    <w:basedOn w:val="Policepardfaut"/>
    <w:link w:val="Retraitcorpsdetexte2"/>
    <w:rsid w:val="00C02857"/>
    <w:rPr>
      <w:rFonts w:ascii="Times New Roman" w:eastAsia="Times New Roman" w:hAnsi="Times New Roman" w:cs="Times New Roman"/>
      <w:sz w:val="24"/>
      <w:szCs w:val="20"/>
      <w:lang w:eastAsia="fr-FR"/>
    </w:rPr>
  </w:style>
  <w:style w:type="paragraph" w:styleId="Corpsdetexte">
    <w:name w:val="Body Text"/>
    <w:basedOn w:val="Normal"/>
    <w:link w:val="CorpsdetexteCar"/>
    <w:rsid w:val="00C02857"/>
    <w:rPr>
      <w:b/>
      <w:sz w:val="28"/>
      <w:szCs w:val="20"/>
      <w:u w:val="single"/>
    </w:rPr>
  </w:style>
  <w:style w:type="character" w:customStyle="1" w:styleId="CorpsdetexteCar">
    <w:name w:val="Corps de texte Car"/>
    <w:basedOn w:val="Policepardfaut"/>
    <w:link w:val="Corpsdetexte"/>
    <w:rsid w:val="00C02857"/>
    <w:rPr>
      <w:rFonts w:ascii="Times New Roman" w:eastAsia="Times New Roman" w:hAnsi="Times New Roman" w:cs="Times New Roman"/>
      <w:b/>
      <w:sz w:val="28"/>
      <w:szCs w:val="20"/>
      <w:u w:val="single"/>
      <w:lang w:eastAsia="fr-FR"/>
    </w:rPr>
  </w:style>
  <w:style w:type="paragraph" w:styleId="Corpsdetexte3">
    <w:name w:val="Body Text 3"/>
    <w:basedOn w:val="Normal"/>
    <w:link w:val="Corpsdetexte3Car"/>
    <w:rsid w:val="00C02857"/>
    <w:pPr>
      <w:jc w:val="both"/>
    </w:pPr>
    <w:rPr>
      <w:szCs w:val="20"/>
    </w:rPr>
  </w:style>
  <w:style w:type="character" w:customStyle="1" w:styleId="Corpsdetexte3Car">
    <w:name w:val="Corps de texte 3 Car"/>
    <w:basedOn w:val="Policepardfaut"/>
    <w:link w:val="Corpsdetexte3"/>
    <w:rsid w:val="00C02857"/>
    <w:rPr>
      <w:rFonts w:ascii="Times New Roman" w:eastAsia="Times New Roman" w:hAnsi="Times New Roman" w:cs="Times New Roman"/>
      <w:sz w:val="24"/>
      <w:szCs w:val="20"/>
      <w:lang w:eastAsia="fr-FR"/>
    </w:rPr>
  </w:style>
  <w:style w:type="paragraph" w:styleId="Corpsdetexte2">
    <w:name w:val="Body Text 2"/>
    <w:basedOn w:val="Normal"/>
    <w:link w:val="Corpsdetexte2Car"/>
    <w:rsid w:val="00C02857"/>
    <w:pPr>
      <w:jc w:val="both"/>
    </w:pPr>
    <w:rPr>
      <w:b/>
      <w:sz w:val="28"/>
      <w:szCs w:val="20"/>
      <w:u w:val="single"/>
    </w:rPr>
  </w:style>
  <w:style w:type="character" w:customStyle="1" w:styleId="Corpsdetexte2Car">
    <w:name w:val="Corps de texte 2 Car"/>
    <w:basedOn w:val="Policepardfaut"/>
    <w:link w:val="Corpsdetexte2"/>
    <w:rsid w:val="00C02857"/>
    <w:rPr>
      <w:rFonts w:ascii="Times New Roman" w:eastAsia="Times New Roman" w:hAnsi="Times New Roman" w:cs="Times New Roman"/>
      <w:b/>
      <w:sz w:val="28"/>
      <w:szCs w:val="20"/>
      <w:u w:val="single"/>
      <w:lang w:eastAsia="fr-FR"/>
    </w:rPr>
  </w:style>
  <w:style w:type="paragraph" w:styleId="Retraitcorpsdetexte">
    <w:name w:val="Body Text Indent"/>
    <w:basedOn w:val="Normal"/>
    <w:link w:val="RetraitcorpsdetexteCar"/>
    <w:rsid w:val="00C02857"/>
    <w:pPr>
      <w:ind w:left="1440"/>
      <w:jc w:val="both"/>
    </w:pPr>
    <w:rPr>
      <w:szCs w:val="20"/>
    </w:rPr>
  </w:style>
  <w:style w:type="character" w:customStyle="1" w:styleId="RetraitcorpsdetexteCar">
    <w:name w:val="Retrait corps de texte Car"/>
    <w:basedOn w:val="Policepardfaut"/>
    <w:link w:val="Retraitcorpsdetexte"/>
    <w:rsid w:val="00C02857"/>
    <w:rPr>
      <w:rFonts w:ascii="Times New Roman" w:eastAsia="Times New Roman" w:hAnsi="Times New Roman" w:cs="Times New Roman"/>
      <w:sz w:val="24"/>
      <w:szCs w:val="20"/>
      <w:lang w:eastAsia="fr-FR"/>
    </w:rPr>
  </w:style>
  <w:style w:type="character" w:styleId="Numrodepage">
    <w:name w:val="page number"/>
    <w:basedOn w:val="Policepardfaut"/>
    <w:rsid w:val="00C02857"/>
  </w:style>
  <w:style w:type="paragraph" w:styleId="En-tte">
    <w:name w:val="header"/>
    <w:basedOn w:val="Normal"/>
    <w:link w:val="En-tteCar"/>
    <w:rsid w:val="00C02857"/>
    <w:pPr>
      <w:tabs>
        <w:tab w:val="center" w:pos="4536"/>
        <w:tab w:val="right" w:pos="9072"/>
      </w:tabs>
    </w:pPr>
  </w:style>
  <w:style w:type="character" w:customStyle="1" w:styleId="En-tteCar">
    <w:name w:val="En-tête Car"/>
    <w:basedOn w:val="Policepardfaut"/>
    <w:link w:val="En-tte"/>
    <w:rsid w:val="00C02857"/>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C028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E61"/>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C02857"/>
    <w:pPr>
      <w:keepNext/>
      <w:jc w:val="center"/>
      <w:outlineLvl w:val="0"/>
    </w:pPr>
    <w:rPr>
      <w:b/>
      <w:szCs w:val="20"/>
    </w:rPr>
  </w:style>
  <w:style w:type="paragraph" w:styleId="Titre2">
    <w:name w:val="heading 2"/>
    <w:basedOn w:val="Normal"/>
    <w:next w:val="Normal"/>
    <w:link w:val="Titre2Car"/>
    <w:qFormat/>
    <w:rsid w:val="00C02857"/>
    <w:pPr>
      <w:keepNext/>
      <w:outlineLvl w:val="1"/>
    </w:pPr>
    <w:rPr>
      <w:b/>
      <w:szCs w:val="20"/>
      <w:u w:val="single"/>
    </w:rPr>
  </w:style>
  <w:style w:type="paragraph" w:styleId="Titre3">
    <w:name w:val="heading 3"/>
    <w:basedOn w:val="Normal"/>
    <w:next w:val="Normal"/>
    <w:link w:val="Titre3Car"/>
    <w:qFormat/>
    <w:rsid w:val="00C02857"/>
    <w:pPr>
      <w:keepNext/>
      <w:jc w:val="both"/>
      <w:outlineLvl w:val="2"/>
    </w:pPr>
    <w:rPr>
      <w:b/>
      <w:bCs/>
      <w:sz w:val="28"/>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C02857"/>
    <w:rPr>
      <w:rFonts w:ascii="Times New Roman" w:eastAsia="Times New Roman" w:hAnsi="Times New Roman" w:cs="Times New Roman"/>
      <w:b/>
      <w:sz w:val="24"/>
      <w:szCs w:val="20"/>
      <w:lang w:eastAsia="fr-FR"/>
    </w:rPr>
  </w:style>
  <w:style w:type="character" w:customStyle="1" w:styleId="Titre2Car">
    <w:name w:val="Titre 2 Car"/>
    <w:basedOn w:val="Policepardfaut"/>
    <w:link w:val="Titre2"/>
    <w:rsid w:val="00C02857"/>
    <w:rPr>
      <w:rFonts w:ascii="Times New Roman" w:eastAsia="Times New Roman" w:hAnsi="Times New Roman" w:cs="Times New Roman"/>
      <w:b/>
      <w:sz w:val="24"/>
      <w:szCs w:val="20"/>
      <w:u w:val="single"/>
      <w:lang w:eastAsia="fr-FR"/>
    </w:rPr>
  </w:style>
  <w:style w:type="character" w:customStyle="1" w:styleId="Titre3Car">
    <w:name w:val="Titre 3 Car"/>
    <w:basedOn w:val="Policepardfaut"/>
    <w:link w:val="Titre3"/>
    <w:rsid w:val="00C02857"/>
    <w:rPr>
      <w:rFonts w:ascii="Times New Roman" w:eastAsia="Times New Roman" w:hAnsi="Times New Roman" w:cs="Times New Roman"/>
      <w:b/>
      <w:bCs/>
      <w:sz w:val="28"/>
      <w:szCs w:val="20"/>
      <w:u w:val="single"/>
      <w:lang w:eastAsia="fr-FR"/>
    </w:rPr>
  </w:style>
  <w:style w:type="paragraph" w:styleId="Pieddepage">
    <w:name w:val="footer"/>
    <w:basedOn w:val="Normal"/>
    <w:link w:val="PieddepageCar"/>
    <w:rsid w:val="00C02857"/>
    <w:pPr>
      <w:tabs>
        <w:tab w:val="center" w:pos="4536"/>
        <w:tab w:val="right" w:pos="9072"/>
      </w:tabs>
    </w:pPr>
    <w:rPr>
      <w:szCs w:val="20"/>
    </w:rPr>
  </w:style>
  <w:style w:type="character" w:customStyle="1" w:styleId="PieddepageCar">
    <w:name w:val="Pied de page Car"/>
    <w:basedOn w:val="Policepardfaut"/>
    <w:link w:val="Pieddepage"/>
    <w:rsid w:val="00C02857"/>
    <w:rPr>
      <w:rFonts w:ascii="Times New Roman" w:eastAsia="Times New Roman" w:hAnsi="Times New Roman" w:cs="Times New Roman"/>
      <w:sz w:val="24"/>
      <w:szCs w:val="20"/>
      <w:lang w:eastAsia="fr-FR"/>
    </w:rPr>
  </w:style>
  <w:style w:type="paragraph" w:styleId="Retraitcorpsdetexte2">
    <w:name w:val="Body Text Indent 2"/>
    <w:basedOn w:val="Normal"/>
    <w:link w:val="Retraitcorpsdetexte2Car"/>
    <w:rsid w:val="00C02857"/>
    <w:pPr>
      <w:ind w:left="708"/>
      <w:jc w:val="both"/>
    </w:pPr>
    <w:rPr>
      <w:szCs w:val="20"/>
    </w:rPr>
  </w:style>
  <w:style w:type="character" w:customStyle="1" w:styleId="Retraitcorpsdetexte2Car">
    <w:name w:val="Retrait corps de texte 2 Car"/>
    <w:basedOn w:val="Policepardfaut"/>
    <w:link w:val="Retraitcorpsdetexte2"/>
    <w:rsid w:val="00C02857"/>
    <w:rPr>
      <w:rFonts w:ascii="Times New Roman" w:eastAsia="Times New Roman" w:hAnsi="Times New Roman" w:cs="Times New Roman"/>
      <w:sz w:val="24"/>
      <w:szCs w:val="20"/>
      <w:lang w:eastAsia="fr-FR"/>
    </w:rPr>
  </w:style>
  <w:style w:type="paragraph" w:styleId="Corpsdetexte">
    <w:name w:val="Body Text"/>
    <w:basedOn w:val="Normal"/>
    <w:link w:val="CorpsdetexteCar"/>
    <w:rsid w:val="00C02857"/>
    <w:rPr>
      <w:b/>
      <w:sz w:val="28"/>
      <w:szCs w:val="20"/>
      <w:u w:val="single"/>
    </w:rPr>
  </w:style>
  <w:style w:type="character" w:customStyle="1" w:styleId="CorpsdetexteCar">
    <w:name w:val="Corps de texte Car"/>
    <w:basedOn w:val="Policepardfaut"/>
    <w:link w:val="Corpsdetexte"/>
    <w:rsid w:val="00C02857"/>
    <w:rPr>
      <w:rFonts w:ascii="Times New Roman" w:eastAsia="Times New Roman" w:hAnsi="Times New Roman" w:cs="Times New Roman"/>
      <w:b/>
      <w:sz w:val="28"/>
      <w:szCs w:val="20"/>
      <w:u w:val="single"/>
      <w:lang w:eastAsia="fr-FR"/>
    </w:rPr>
  </w:style>
  <w:style w:type="paragraph" w:styleId="Corpsdetexte3">
    <w:name w:val="Body Text 3"/>
    <w:basedOn w:val="Normal"/>
    <w:link w:val="Corpsdetexte3Car"/>
    <w:rsid w:val="00C02857"/>
    <w:pPr>
      <w:jc w:val="both"/>
    </w:pPr>
    <w:rPr>
      <w:szCs w:val="20"/>
    </w:rPr>
  </w:style>
  <w:style w:type="character" w:customStyle="1" w:styleId="Corpsdetexte3Car">
    <w:name w:val="Corps de texte 3 Car"/>
    <w:basedOn w:val="Policepardfaut"/>
    <w:link w:val="Corpsdetexte3"/>
    <w:rsid w:val="00C02857"/>
    <w:rPr>
      <w:rFonts w:ascii="Times New Roman" w:eastAsia="Times New Roman" w:hAnsi="Times New Roman" w:cs="Times New Roman"/>
      <w:sz w:val="24"/>
      <w:szCs w:val="20"/>
      <w:lang w:eastAsia="fr-FR"/>
    </w:rPr>
  </w:style>
  <w:style w:type="paragraph" w:styleId="Corpsdetexte2">
    <w:name w:val="Body Text 2"/>
    <w:basedOn w:val="Normal"/>
    <w:link w:val="Corpsdetexte2Car"/>
    <w:rsid w:val="00C02857"/>
    <w:pPr>
      <w:jc w:val="both"/>
    </w:pPr>
    <w:rPr>
      <w:b/>
      <w:sz w:val="28"/>
      <w:szCs w:val="20"/>
      <w:u w:val="single"/>
    </w:rPr>
  </w:style>
  <w:style w:type="character" w:customStyle="1" w:styleId="Corpsdetexte2Car">
    <w:name w:val="Corps de texte 2 Car"/>
    <w:basedOn w:val="Policepardfaut"/>
    <w:link w:val="Corpsdetexte2"/>
    <w:rsid w:val="00C02857"/>
    <w:rPr>
      <w:rFonts w:ascii="Times New Roman" w:eastAsia="Times New Roman" w:hAnsi="Times New Roman" w:cs="Times New Roman"/>
      <w:b/>
      <w:sz w:val="28"/>
      <w:szCs w:val="20"/>
      <w:u w:val="single"/>
      <w:lang w:eastAsia="fr-FR"/>
    </w:rPr>
  </w:style>
  <w:style w:type="paragraph" w:styleId="Retraitcorpsdetexte">
    <w:name w:val="Body Text Indent"/>
    <w:basedOn w:val="Normal"/>
    <w:link w:val="RetraitcorpsdetexteCar"/>
    <w:rsid w:val="00C02857"/>
    <w:pPr>
      <w:ind w:left="1440"/>
      <w:jc w:val="both"/>
    </w:pPr>
    <w:rPr>
      <w:szCs w:val="20"/>
    </w:rPr>
  </w:style>
  <w:style w:type="character" w:customStyle="1" w:styleId="RetraitcorpsdetexteCar">
    <w:name w:val="Retrait corps de texte Car"/>
    <w:basedOn w:val="Policepardfaut"/>
    <w:link w:val="Retraitcorpsdetexte"/>
    <w:rsid w:val="00C02857"/>
    <w:rPr>
      <w:rFonts w:ascii="Times New Roman" w:eastAsia="Times New Roman" w:hAnsi="Times New Roman" w:cs="Times New Roman"/>
      <w:sz w:val="24"/>
      <w:szCs w:val="20"/>
      <w:lang w:eastAsia="fr-FR"/>
    </w:rPr>
  </w:style>
  <w:style w:type="character" w:styleId="Numrodepage">
    <w:name w:val="page number"/>
    <w:basedOn w:val="Policepardfaut"/>
    <w:rsid w:val="00C02857"/>
  </w:style>
  <w:style w:type="paragraph" w:styleId="En-tte">
    <w:name w:val="header"/>
    <w:basedOn w:val="Normal"/>
    <w:link w:val="En-tteCar"/>
    <w:rsid w:val="00C02857"/>
    <w:pPr>
      <w:tabs>
        <w:tab w:val="center" w:pos="4536"/>
        <w:tab w:val="right" w:pos="9072"/>
      </w:tabs>
    </w:pPr>
  </w:style>
  <w:style w:type="character" w:customStyle="1" w:styleId="En-tteCar">
    <w:name w:val="En-tête Car"/>
    <w:basedOn w:val="Policepardfaut"/>
    <w:link w:val="En-tte"/>
    <w:rsid w:val="00C02857"/>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C028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8D092-D82F-48D3-BF78-A9DFBA07C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3204</Words>
  <Characters>17627</Characters>
  <Application>Microsoft Office Word</Application>
  <DocSecurity>0</DocSecurity>
  <Lines>146</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2015-06-23T09:06:00Z</cp:lastPrinted>
  <dcterms:created xsi:type="dcterms:W3CDTF">2017-10-24T07:32:00Z</dcterms:created>
  <dcterms:modified xsi:type="dcterms:W3CDTF">2017-10-24T07:34:00Z</dcterms:modified>
</cp:coreProperties>
</file>