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C6" w:rsidRPr="00CB34AF" w:rsidRDefault="00434336" w:rsidP="00513AE1">
      <w:pPr>
        <w:pBdr>
          <w:bottom w:val="single" w:sz="12" w:space="1" w:color="auto"/>
        </w:pBdr>
        <w:ind w:right="12"/>
        <w:jc w:val="center"/>
        <w:rPr>
          <w:rFonts w:cstheme="minorHAnsi"/>
          <w:b/>
          <w:w w:val="105"/>
          <w:sz w:val="32"/>
          <w:szCs w:val="32"/>
          <w:lang w:val="fr-FR"/>
        </w:rPr>
      </w:pPr>
      <w:r w:rsidRPr="00CB34AF">
        <w:rPr>
          <w:rFonts w:cstheme="minorHAnsi"/>
          <w:b/>
          <w:w w:val="105"/>
          <w:sz w:val="32"/>
          <w:szCs w:val="32"/>
          <w:lang w:val="fr-FR"/>
        </w:rPr>
        <w:t>ACCORD</w:t>
      </w:r>
      <w:r w:rsidRPr="00CB34AF">
        <w:rPr>
          <w:rFonts w:cstheme="minorHAnsi"/>
          <w:b/>
          <w:spacing w:val="3"/>
          <w:w w:val="105"/>
          <w:sz w:val="32"/>
          <w:szCs w:val="32"/>
          <w:lang w:val="fr-FR"/>
        </w:rPr>
        <w:t xml:space="preserve"> </w:t>
      </w:r>
      <w:r w:rsidR="002A69B6" w:rsidRPr="00CB34AF">
        <w:rPr>
          <w:rFonts w:cstheme="minorHAnsi"/>
          <w:b/>
          <w:w w:val="105"/>
          <w:sz w:val="32"/>
          <w:szCs w:val="32"/>
          <w:lang w:val="fr-FR"/>
        </w:rPr>
        <w:t xml:space="preserve">RELATIF A LA MISE </w:t>
      </w:r>
      <w:r w:rsidR="00842383">
        <w:rPr>
          <w:rFonts w:cstheme="minorHAnsi"/>
          <w:b/>
          <w:w w:val="105"/>
          <w:sz w:val="32"/>
          <w:szCs w:val="32"/>
          <w:lang w:val="fr-FR"/>
        </w:rPr>
        <w:t xml:space="preserve">EN PLACE </w:t>
      </w:r>
      <w:r w:rsidR="002A69B6" w:rsidRPr="00CB34AF">
        <w:rPr>
          <w:rFonts w:cstheme="minorHAnsi"/>
          <w:b/>
          <w:w w:val="105"/>
          <w:sz w:val="32"/>
          <w:szCs w:val="32"/>
          <w:lang w:val="fr-FR"/>
        </w:rPr>
        <w:t>D’UNE PRIME SUR OBJECTIFS</w:t>
      </w:r>
    </w:p>
    <w:p w:rsidR="007616C6" w:rsidRPr="00CB34AF" w:rsidRDefault="006947C6" w:rsidP="00513AE1">
      <w:pPr>
        <w:pBdr>
          <w:bottom w:val="single" w:sz="12" w:space="1" w:color="auto"/>
        </w:pBdr>
        <w:ind w:right="12"/>
        <w:jc w:val="center"/>
        <w:rPr>
          <w:rFonts w:cstheme="minorHAnsi"/>
          <w:b/>
          <w:w w:val="105"/>
          <w:sz w:val="32"/>
          <w:szCs w:val="32"/>
          <w:lang w:val="fr-FR"/>
        </w:rPr>
      </w:pPr>
      <w:r w:rsidRPr="00CB34AF">
        <w:rPr>
          <w:rFonts w:cstheme="minorHAnsi"/>
          <w:b/>
          <w:w w:val="105"/>
          <w:sz w:val="32"/>
          <w:szCs w:val="32"/>
          <w:lang w:val="fr-FR"/>
        </w:rPr>
        <w:t>AU SEIN DE L’</w:t>
      </w:r>
      <w:r w:rsidR="008F3688" w:rsidRPr="00CB34AF">
        <w:rPr>
          <w:rFonts w:cstheme="minorHAnsi"/>
          <w:b/>
          <w:w w:val="105"/>
          <w:sz w:val="32"/>
          <w:szCs w:val="32"/>
          <w:lang w:val="fr-FR"/>
        </w:rPr>
        <w:t xml:space="preserve">ETABLISSEMENT SOLVAY OPERATIONS </w:t>
      </w:r>
      <w:r w:rsidR="007616C6" w:rsidRPr="00CB34AF">
        <w:rPr>
          <w:rFonts w:cstheme="minorHAnsi"/>
          <w:b/>
          <w:w w:val="105"/>
          <w:sz w:val="32"/>
          <w:szCs w:val="32"/>
          <w:lang w:val="fr-FR"/>
        </w:rPr>
        <w:t>FRANCE</w:t>
      </w:r>
    </w:p>
    <w:p w:rsidR="008F3688" w:rsidRPr="00CB34AF" w:rsidRDefault="008F3688" w:rsidP="00513AE1">
      <w:pPr>
        <w:pBdr>
          <w:bottom w:val="single" w:sz="12" w:space="1" w:color="auto"/>
        </w:pBdr>
        <w:ind w:right="12"/>
        <w:jc w:val="center"/>
        <w:rPr>
          <w:rFonts w:eastAsia="Arial" w:cstheme="minorHAnsi"/>
          <w:sz w:val="32"/>
          <w:szCs w:val="32"/>
          <w:lang w:val="fr-FR"/>
        </w:rPr>
      </w:pPr>
      <w:r w:rsidRPr="00CB34AF">
        <w:rPr>
          <w:rFonts w:cstheme="minorHAnsi"/>
          <w:b/>
          <w:w w:val="105"/>
          <w:sz w:val="32"/>
          <w:szCs w:val="32"/>
          <w:lang w:val="fr-FR"/>
        </w:rPr>
        <w:t>DE DOMBASLE</w:t>
      </w:r>
      <w:r w:rsidR="00A86677">
        <w:rPr>
          <w:rFonts w:cstheme="minorHAnsi"/>
          <w:b/>
          <w:w w:val="105"/>
          <w:sz w:val="32"/>
          <w:szCs w:val="32"/>
          <w:lang w:val="fr-FR"/>
        </w:rPr>
        <w:t>-</w:t>
      </w:r>
      <w:r w:rsidRPr="00CB34AF">
        <w:rPr>
          <w:rFonts w:cstheme="minorHAnsi"/>
          <w:b/>
          <w:w w:val="105"/>
          <w:sz w:val="32"/>
          <w:szCs w:val="32"/>
          <w:lang w:val="fr-FR"/>
        </w:rPr>
        <w:t>SUR</w:t>
      </w:r>
      <w:r w:rsidR="00A86677">
        <w:rPr>
          <w:rFonts w:cstheme="minorHAnsi"/>
          <w:b/>
          <w:w w:val="105"/>
          <w:sz w:val="32"/>
          <w:szCs w:val="32"/>
          <w:lang w:val="fr-FR"/>
        </w:rPr>
        <w:t>-</w:t>
      </w:r>
      <w:r w:rsidRPr="00CB34AF">
        <w:rPr>
          <w:rFonts w:cstheme="minorHAnsi"/>
          <w:b/>
          <w:w w:val="105"/>
          <w:sz w:val="32"/>
          <w:szCs w:val="32"/>
          <w:lang w:val="fr-FR"/>
        </w:rPr>
        <w:t>MEURTHE</w:t>
      </w:r>
    </w:p>
    <w:p w:rsidR="00D332B5" w:rsidRPr="00CB34AF" w:rsidRDefault="00434336" w:rsidP="00513AE1">
      <w:pPr>
        <w:spacing w:before="720"/>
        <w:ind w:right="12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ENTRE</w:t>
      </w:r>
      <w:r w:rsidRPr="00CB34AF">
        <w:rPr>
          <w:rFonts w:cstheme="minorHAnsi"/>
          <w:spacing w:val="-24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LES</w:t>
      </w:r>
      <w:r w:rsidRPr="00CB34AF">
        <w:rPr>
          <w:rFonts w:cstheme="minorHAnsi"/>
          <w:spacing w:val="-28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SOUSSIGNES</w:t>
      </w:r>
      <w:bookmarkStart w:id="0" w:name="_GoBack"/>
      <w:bookmarkEnd w:id="0"/>
    </w:p>
    <w:p w:rsidR="00D332B5" w:rsidRPr="00CB34AF" w:rsidRDefault="00434336" w:rsidP="00513AE1">
      <w:pPr>
        <w:spacing w:before="240"/>
        <w:ind w:right="12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La</w:t>
      </w:r>
      <w:r w:rsidRPr="00CB34AF">
        <w:rPr>
          <w:rFonts w:cstheme="minorHAnsi"/>
          <w:spacing w:val="45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Société</w:t>
      </w:r>
      <w:r w:rsidRPr="00CB34AF">
        <w:rPr>
          <w:rFonts w:cstheme="minorHAnsi"/>
          <w:spacing w:val="49"/>
          <w:sz w:val="24"/>
          <w:szCs w:val="24"/>
          <w:lang w:val="fr-FR"/>
        </w:rPr>
        <w:t xml:space="preserve"> </w:t>
      </w:r>
      <w:r w:rsidR="007616C6" w:rsidRPr="00CB34AF">
        <w:rPr>
          <w:rFonts w:cstheme="minorHAnsi"/>
          <w:sz w:val="24"/>
          <w:szCs w:val="24"/>
          <w:lang w:val="fr-FR"/>
        </w:rPr>
        <w:t>SOLVAY OPERATIONS FRANCE</w:t>
      </w:r>
      <w:r w:rsidRPr="00CB34AF">
        <w:rPr>
          <w:rFonts w:cstheme="minorHAnsi"/>
          <w:spacing w:val="44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de</w:t>
      </w:r>
      <w:r w:rsidRPr="00CB34AF">
        <w:rPr>
          <w:rFonts w:cstheme="minorHAnsi"/>
          <w:spacing w:val="49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Dombasle-sur-Meurthe,</w:t>
      </w:r>
      <w:r w:rsidRPr="00CB34AF">
        <w:rPr>
          <w:rFonts w:cstheme="minorHAnsi"/>
          <w:spacing w:val="27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représentée</w:t>
      </w:r>
      <w:r w:rsidRPr="00CB34AF">
        <w:rPr>
          <w:rFonts w:cstheme="minorHAnsi"/>
          <w:spacing w:val="6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par</w:t>
      </w:r>
      <w:r w:rsidRPr="00CB34AF">
        <w:rPr>
          <w:rFonts w:cstheme="minorHAnsi"/>
          <w:spacing w:val="51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M</w:t>
      </w:r>
      <w:r w:rsidR="00EE5B99">
        <w:rPr>
          <w:rFonts w:cstheme="minorHAnsi"/>
          <w:sz w:val="24"/>
          <w:szCs w:val="24"/>
          <w:lang w:val="fr-FR"/>
        </w:rPr>
        <w:t>onsieur</w:t>
      </w:r>
      <w:r w:rsidRPr="00CB34AF">
        <w:rPr>
          <w:rFonts w:cstheme="minorHAnsi"/>
          <w:sz w:val="24"/>
          <w:szCs w:val="24"/>
          <w:lang w:val="fr-FR"/>
        </w:rPr>
        <w:t>,</w:t>
      </w:r>
      <w:r w:rsidRPr="00CB34AF">
        <w:rPr>
          <w:rFonts w:cstheme="minorHAnsi"/>
          <w:w w:val="98"/>
          <w:sz w:val="24"/>
          <w:szCs w:val="24"/>
          <w:lang w:val="fr-FR"/>
        </w:rPr>
        <w:t xml:space="preserve"> </w:t>
      </w:r>
      <w:r w:rsidR="00A86677">
        <w:rPr>
          <w:rFonts w:cstheme="minorHAnsi"/>
          <w:sz w:val="24"/>
          <w:szCs w:val="24"/>
          <w:lang w:val="fr-FR"/>
        </w:rPr>
        <w:t>D</w:t>
      </w:r>
      <w:r w:rsidRPr="00CB34AF">
        <w:rPr>
          <w:rFonts w:cstheme="minorHAnsi"/>
          <w:sz w:val="24"/>
          <w:szCs w:val="24"/>
          <w:lang w:val="fr-FR"/>
        </w:rPr>
        <w:t>irecteur</w:t>
      </w:r>
      <w:r w:rsidRPr="00CB34AF">
        <w:rPr>
          <w:rFonts w:cstheme="minorHAnsi"/>
          <w:spacing w:val="-7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de</w:t>
      </w:r>
      <w:r w:rsidRPr="00CB34AF">
        <w:rPr>
          <w:rFonts w:cstheme="minorHAnsi"/>
          <w:spacing w:val="-11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l'établissement,</w:t>
      </w:r>
      <w:r w:rsidRPr="00CB34AF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dûment</w:t>
      </w:r>
      <w:r w:rsidRPr="00CB34AF">
        <w:rPr>
          <w:rFonts w:cstheme="minorHAnsi"/>
          <w:spacing w:val="-5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mandaté</w:t>
      </w:r>
      <w:r w:rsidRPr="00CB34AF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par</w:t>
      </w:r>
      <w:r w:rsidRPr="00CB34AF">
        <w:rPr>
          <w:rFonts w:cstheme="minorHAnsi"/>
          <w:spacing w:val="-14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ladite</w:t>
      </w:r>
      <w:r w:rsidRPr="00CB34AF">
        <w:rPr>
          <w:rFonts w:cstheme="minorHAnsi"/>
          <w:spacing w:val="-14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société,</w:t>
      </w:r>
    </w:p>
    <w:p w:rsidR="00565BED" w:rsidRPr="00CB34AF" w:rsidRDefault="00434336" w:rsidP="00513AE1">
      <w:pPr>
        <w:spacing w:before="240"/>
        <w:ind w:right="12"/>
        <w:jc w:val="both"/>
        <w:rPr>
          <w:rFonts w:eastAsia="Arial" w:cstheme="minorHAnsi"/>
          <w:sz w:val="24"/>
          <w:szCs w:val="24"/>
          <w:lang w:val="fr-FR"/>
        </w:rPr>
      </w:pPr>
      <w:proofErr w:type="gramStart"/>
      <w:r w:rsidRPr="00CB34AF">
        <w:rPr>
          <w:rFonts w:cstheme="minorHAnsi"/>
          <w:sz w:val="24"/>
          <w:szCs w:val="24"/>
          <w:lang w:val="fr-FR"/>
        </w:rPr>
        <w:t>d'une</w:t>
      </w:r>
      <w:proofErr w:type="gramEnd"/>
      <w:r w:rsidRPr="00CB34AF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part,</w:t>
      </w:r>
    </w:p>
    <w:p w:rsidR="00565BED" w:rsidRPr="00CB34AF" w:rsidRDefault="00434336" w:rsidP="00513AE1">
      <w:pPr>
        <w:spacing w:before="240"/>
        <w:ind w:right="12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ET</w:t>
      </w:r>
    </w:p>
    <w:p w:rsidR="00D332B5" w:rsidRPr="00CB34AF" w:rsidRDefault="00434336" w:rsidP="00513AE1">
      <w:pPr>
        <w:spacing w:before="240"/>
        <w:ind w:right="12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Les</w:t>
      </w:r>
      <w:r w:rsidRPr="00CB34AF">
        <w:rPr>
          <w:rFonts w:cstheme="minorHAnsi"/>
          <w:spacing w:val="-11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Organisations</w:t>
      </w:r>
      <w:r w:rsidRPr="00CB34AF">
        <w:rPr>
          <w:rFonts w:cstheme="minorHAnsi"/>
          <w:spacing w:val="11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Syndicales</w:t>
      </w:r>
      <w:r w:rsidRPr="00CB34AF">
        <w:rPr>
          <w:rFonts w:cstheme="minorHAnsi"/>
          <w:spacing w:val="1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suivantes</w:t>
      </w:r>
      <w:r w:rsidRPr="00CB34AF">
        <w:rPr>
          <w:rFonts w:cstheme="minorHAnsi"/>
          <w:spacing w:val="8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représentatives</w:t>
      </w:r>
      <w:r w:rsidRPr="00CB34AF">
        <w:rPr>
          <w:rFonts w:cstheme="minorHAnsi"/>
          <w:spacing w:val="9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au</w:t>
      </w:r>
      <w:r w:rsidRPr="00CB34AF">
        <w:rPr>
          <w:rFonts w:cstheme="minorHAnsi"/>
          <w:spacing w:val="-9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sens</w:t>
      </w:r>
      <w:r w:rsidRPr="00CB34AF">
        <w:rPr>
          <w:rFonts w:cstheme="minorHAnsi"/>
          <w:spacing w:val="-7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de</w:t>
      </w:r>
      <w:r w:rsidRPr="00CB34AF">
        <w:rPr>
          <w:rFonts w:cstheme="minorHAnsi"/>
          <w:spacing w:val="-3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l'</w:t>
      </w:r>
      <w:r w:rsidR="00513C1A" w:rsidRPr="00CB34AF">
        <w:rPr>
          <w:rFonts w:cstheme="minorHAnsi"/>
          <w:sz w:val="24"/>
          <w:szCs w:val="24"/>
          <w:lang w:val="fr-FR"/>
        </w:rPr>
        <w:t>A</w:t>
      </w:r>
      <w:r w:rsidRPr="00CB34AF">
        <w:rPr>
          <w:rFonts w:cstheme="minorHAnsi"/>
          <w:sz w:val="24"/>
          <w:szCs w:val="24"/>
          <w:lang w:val="fr-FR"/>
        </w:rPr>
        <w:t>rticle</w:t>
      </w:r>
      <w:r w:rsidRPr="00CB34AF">
        <w:rPr>
          <w:rFonts w:cstheme="minorHAnsi"/>
          <w:spacing w:val="3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L</w:t>
      </w:r>
      <w:r w:rsidR="008762AF" w:rsidRPr="00CB34AF">
        <w:rPr>
          <w:rFonts w:cstheme="minorHAnsi"/>
          <w:spacing w:val="-2"/>
          <w:sz w:val="24"/>
          <w:szCs w:val="24"/>
          <w:lang w:val="fr-FR"/>
        </w:rPr>
        <w:t>2122-1</w:t>
      </w:r>
      <w:r w:rsidRPr="00CB34AF">
        <w:rPr>
          <w:rFonts w:cstheme="minorHAnsi"/>
          <w:spacing w:val="-14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du</w:t>
      </w:r>
      <w:r w:rsidRPr="00CB34AF">
        <w:rPr>
          <w:rFonts w:cstheme="minorHAnsi"/>
          <w:spacing w:val="-4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Code</w:t>
      </w:r>
      <w:r w:rsidRPr="00CB34AF">
        <w:rPr>
          <w:rFonts w:cstheme="minorHAnsi"/>
          <w:spacing w:val="-5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du</w:t>
      </w:r>
      <w:r w:rsidRPr="00CB34AF">
        <w:rPr>
          <w:rFonts w:cstheme="minorHAnsi"/>
          <w:spacing w:val="-9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Travail</w:t>
      </w:r>
      <w:r w:rsidR="00513C1A" w:rsidRPr="00CB34AF">
        <w:rPr>
          <w:rFonts w:cstheme="minorHAnsi"/>
          <w:sz w:val="24"/>
          <w:szCs w:val="24"/>
          <w:lang w:val="fr-FR"/>
        </w:rPr>
        <w:t> </w:t>
      </w:r>
      <w:r w:rsidRPr="00CB34AF">
        <w:rPr>
          <w:rFonts w:cstheme="minorHAnsi"/>
          <w:sz w:val="24"/>
          <w:szCs w:val="24"/>
          <w:lang w:val="fr-FR"/>
        </w:rPr>
        <w:t>:</w:t>
      </w:r>
    </w:p>
    <w:p w:rsidR="00D332B5" w:rsidRPr="00CB34AF" w:rsidRDefault="00434336" w:rsidP="00513AE1">
      <w:pPr>
        <w:numPr>
          <w:ilvl w:val="0"/>
          <w:numId w:val="4"/>
        </w:numPr>
        <w:tabs>
          <w:tab w:val="left" w:pos="284"/>
        </w:tabs>
        <w:spacing w:before="240"/>
        <w:ind w:left="0" w:right="12" w:firstLine="0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CFDT</w:t>
      </w:r>
      <w:r w:rsidRPr="00CB34AF">
        <w:rPr>
          <w:rFonts w:cstheme="minorHAnsi"/>
          <w:spacing w:val="-7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représentée</w:t>
      </w:r>
      <w:r w:rsidRPr="00CB34AF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par</w:t>
      </w:r>
      <w:r w:rsidRPr="00CB34AF">
        <w:rPr>
          <w:rFonts w:cstheme="minorHAnsi"/>
          <w:spacing w:val="-12"/>
          <w:sz w:val="24"/>
          <w:szCs w:val="24"/>
          <w:lang w:val="fr-FR"/>
        </w:rPr>
        <w:t xml:space="preserve"> </w:t>
      </w:r>
      <w:r w:rsidR="008762AF" w:rsidRPr="00CB34AF">
        <w:rPr>
          <w:rFonts w:cstheme="minorHAnsi"/>
          <w:sz w:val="24"/>
          <w:szCs w:val="24"/>
          <w:lang w:val="fr-FR"/>
        </w:rPr>
        <w:t>Mon</w:t>
      </w:r>
      <w:r w:rsidRPr="00CB34AF">
        <w:rPr>
          <w:rFonts w:cstheme="minorHAnsi"/>
          <w:sz w:val="24"/>
          <w:szCs w:val="24"/>
          <w:lang w:val="fr-FR"/>
        </w:rPr>
        <w:t>sieur</w:t>
      </w:r>
    </w:p>
    <w:p w:rsidR="00D332B5" w:rsidRPr="00CB34AF" w:rsidRDefault="00434336" w:rsidP="00513AE1">
      <w:pPr>
        <w:numPr>
          <w:ilvl w:val="0"/>
          <w:numId w:val="4"/>
        </w:numPr>
        <w:tabs>
          <w:tab w:val="left" w:pos="284"/>
        </w:tabs>
        <w:spacing w:before="120"/>
        <w:ind w:left="0" w:right="12" w:firstLine="0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CGT</w:t>
      </w:r>
      <w:r w:rsidRPr="00CB34AF">
        <w:rPr>
          <w:rFonts w:cstheme="minorHAnsi"/>
          <w:spacing w:val="-11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représentée</w:t>
      </w:r>
      <w:r w:rsidRPr="00CB34AF">
        <w:rPr>
          <w:rFonts w:cstheme="minorHAnsi"/>
          <w:spacing w:val="-5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par</w:t>
      </w:r>
      <w:r w:rsidRPr="00CB34AF">
        <w:rPr>
          <w:rFonts w:cstheme="minorHAnsi"/>
          <w:spacing w:val="-12"/>
          <w:sz w:val="24"/>
          <w:szCs w:val="24"/>
          <w:lang w:val="fr-FR"/>
        </w:rPr>
        <w:t xml:space="preserve"> </w:t>
      </w:r>
      <w:r w:rsidR="00EE5B99">
        <w:rPr>
          <w:rFonts w:cstheme="minorHAnsi"/>
          <w:sz w:val="24"/>
          <w:szCs w:val="24"/>
          <w:lang w:val="fr-FR"/>
        </w:rPr>
        <w:t>Monsieur</w:t>
      </w:r>
    </w:p>
    <w:p w:rsidR="007B586B" w:rsidRPr="00CB34AF" w:rsidRDefault="007B586B" w:rsidP="00513AE1">
      <w:pPr>
        <w:numPr>
          <w:ilvl w:val="0"/>
          <w:numId w:val="4"/>
        </w:numPr>
        <w:tabs>
          <w:tab w:val="left" w:pos="284"/>
        </w:tabs>
        <w:spacing w:before="120"/>
        <w:ind w:left="0" w:right="12" w:firstLine="0"/>
        <w:jc w:val="both"/>
        <w:rPr>
          <w:rFonts w:eastAsia="Arial" w:cstheme="minorHAnsi"/>
          <w:sz w:val="24"/>
          <w:szCs w:val="24"/>
          <w:lang w:val="fr-FR"/>
        </w:rPr>
      </w:pPr>
      <w:r w:rsidRPr="00CB34AF">
        <w:rPr>
          <w:rFonts w:cstheme="minorHAnsi"/>
          <w:sz w:val="24"/>
          <w:szCs w:val="24"/>
          <w:lang w:val="fr-FR"/>
        </w:rPr>
        <w:t>CFE-CGC représent</w:t>
      </w:r>
      <w:r w:rsidR="00EE5B99">
        <w:rPr>
          <w:rFonts w:cstheme="minorHAnsi"/>
          <w:sz w:val="24"/>
          <w:szCs w:val="24"/>
          <w:lang w:val="fr-FR"/>
        </w:rPr>
        <w:t>ée par Monsieur</w:t>
      </w:r>
    </w:p>
    <w:p w:rsidR="00D332B5" w:rsidRPr="00CB34AF" w:rsidRDefault="00434336" w:rsidP="00513AE1">
      <w:pPr>
        <w:spacing w:before="240"/>
        <w:ind w:right="12"/>
        <w:jc w:val="both"/>
        <w:rPr>
          <w:rFonts w:eastAsia="Arial" w:cstheme="minorHAnsi"/>
          <w:sz w:val="24"/>
          <w:szCs w:val="24"/>
          <w:lang w:val="fr-FR"/>
        </w:rPr>
      </w:pPr>
      <w:proofErr w:type="gramStart"/>
      <w:r w:rsidRPr="00CB34AF">
        <w:rPr>
          <w:rFonts w:cstheme="minorHAnsi"/>
          <w:sz w:val="24"/>
          <w:szCs w:val="24"/>
          <w:lang w:val="fr-FR"/>
        </w:rPr>
        <w:t>d'autre</w:t>
      </w:r>
      <w:proofErr w:type="gramEnd"/>
      <w:r w:rsidRPr="00CB34AF">
        <w:rPr>
          <w:rFonts w:cstheme="minorHAnsi"/>
          <w:spacing w:val="-7"/>
          <w:sz w:val="24"/>
          <w:szCs w:val="24"/>
          <w:lang w:val="fr-FR"/>
        </w:rPr>
        <w:t xml:space="preserve"> </w:t>
      </w:r>
      <w:r w:rsidRPr="00CB34AF">
        <w:rPr>
          <w:rFonts w:cstheme="minorHAnsi"/>
          <w:sz w:val="24"/>
          <w:szCs w:val="24"/>
          <w:lang w:val="fr-FR"/>
        </w:rPr>
        <w:t>part,</w:t>
      </w:r>
    </w:p>
    <w:p w:rsidR="00C27AA4" w:rsidRPr="00CB34AF" w:rsidRDefault="00434336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>Il</w:t>
      </w:r>
      <w:r w:rsidRPr="00CB34AF">
        <w:rPr>
          <w:rFonts w:asciiTheme="minorHAnsi" w:hAnsiTheme="minorHAnsi" w:cstheme="minorHAnsi"/>
          <w:spacing w:val="-16"/>
          <w:sz w:val="24"/>
          <w:szCs w:val="24"/>
          <w:lang w:val="fr-FR"/>
        </w:rPr>
        <w:t xml:space="preserve"> </w:t>
      </w:r>
      <w:r w:rsidR="001E65E4" w:rsidRPr="00CB34AF">
        <w:rPr>
          <w:rFonts w:asciiTheme="minorHAnsi" w:hAnsiTheme="minorHAnsi" w:cstheme="minorHAnsi"/>
          <w:sz w:val="24"/>
          <w:szCs w:val="24"/>
          <w:lang w:val="fr-FR"/>
        </w:rPr>
        <w:t>est</w:t>
      </w:r>
      <w:r w:rsidRPr="00CB34AF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convenu</w:t>
      </w:r>
      <w:r w:rsidRPr="00CB34AF">
        <w:rPr>
          <w:rFonts w:asciiTheme="minorHAnsi" w:hAnsiTheme="minorHAnsi" w:cstheme="minorHAnsi"/>
          <w:spacing w:val="10"/>
          <w:sz w:val="24"/>
          <w:szCs w:val="24"/>
          <w:lang w:val="fr-FR"/>
        </w:rPr>
        <w:t xml:space="preserve"> 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ce</w:t>
      </w:r>
      <w:r w:rsidRPr="00CB34AF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qui</w:t>
      </w:r>
      <w:r w:rsidRPr="00CB34AF">
        <w:rPr>
          <w:rFonts w:asciiTheme="minorHAnsi" w:hAnsiTheme="minorHAnsi" w:cstheme="minorHAnsi"/>
          <w:spacing w:val="2"/>
          <w:sz w:val="24"/>
          <w:szCs w:val="24"/>
          <w:lang w:val="fr-FR"/>
        </w:rPr>
        <w:t xml:space="preserve"> </w:t>
      </w:r>
      <w:r w:rsidRPr="00CB34AF">
        <w:rPr>
          <w:rFonts w:asciiTheme="minorHAnsi" w:hAnsiTheme="minorHAnsi" w:cstheme="minorHAnsi"/>
          <w:spacing w:val="-2"/>
          <w:sz w:val="24"/>
          <w:szCs w:val="24"/>
          <w:lang w:val="fr-FR"/>
        </w:rPr>
        <w:t>suit</w:t>
      </w:r>
      <w:r w:rsidRPr="00CB34AF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:rsidR="008374A6" w:rsidRPr="00EA61E9" w:rsidRDefault="00575AD9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Pré</w:t>
      </w:r>
      <w:r w:rsidR="008374A6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ambule</w:t>
      </w:r>
    </w:p>
    <w:p w:rsidR="00575AD9" w:rsidRPr="00CB34AF" w:rsidRDefault="008374A6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La Direction et les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O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rganisations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yndicales représentatives décident en octobre 2017 de </w:t>
      </w:r>
      <w:r w:rsidR="00D41952"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l’ouverture dans les plus brefs délais d’une négociation concernant la mise en place d’un système de reconnaissance des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D41952" w:rsidRPr="00CB34AF">
        <w:rPr>
          <w:rFonts w:asciiTheme="minorHAnsi" w:hAnsiTheme="minorHAnsi" w:cstheme="minorHAnsi"/>
          <w:sz w:val="24"/>
          <w:szCs w:val="24"/>
          <w:lang w:val="fr-FR"/>
        </w:rPr>
        <w:t>alari</w:t>
      </w:r>
      <w:r w:rsidR="008D1DC4">
        <w:rPr>
          <w:rFonts w:asciiTheme="minorHAnsi" w:hAnsiTheme="minorHAnsi" w:cstheme="minorHAnsi"/>
          <w:sz w:val="24"/>
          <w:szCs w:val="24"/>
          <w:lang w:val="fr-FR"/>
        </w:rPr>
        <w:t>és lié aux résultats opérationnels</w:t>
      </w:r>
      <w:r w:rsidR="00D41952"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 du site.</w:t>
      </w:r>
    </w:p>
    <w:p w:rsidR="00D41952" w:rsidRPr="00CB34AF" w:rsidRDefault="00D41952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Considérant l’existence de primes sur objectifs dans d’autres usines du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G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roupe en France, les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O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rganisations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yndicales représentatives demandent l’adaptation d’un tel système à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tablissement de Dombasle.</w:t>
      </w:r>
    </w:p>
    <w:p w:rsidR="00944B0B" w:rsidRPr="00CB34AF" w:rsidRDefault="00944B0B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>C’est dans ces conditions que le présent accord est négocié et signé.</w:t>
      </w:r>
    </w:p>
    <w:p w:rsidR="00C84DF1" w:rsidRDefault="008374A6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Le présent accord concerne le deuxième semestre de l’année 2017 ; il constitue la première étape de la mise en œuvre d’un système permettant de valoriser le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ersonnel de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>tablissement qui ne bénéficie pas d’une rémunération variable</w:t>
      </w:r>
      <w:r w:rsidR="006C07BD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44B0B" w:rsidRPr="00CB34AF" w:rsidRDefault="008374A6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Par cet accord, les parties réaffirment leur souhait de soutenir l’excellence opérationnelle inhérente </w:t>
      </w:r>
      <w:r w:rsidR="00DD1E7F" w:rsidRPr="00CB34AF">
        <w:rPr>
          <w:rFonts w:asciiTheme="minorHAnsi" w:hAnsiTheme="minorHAnsi" w:cstheme="minorHAnsi"/>
          <w:sz w:val="24"/>
          <w:szCs w:val="24"/>
          <w:lang w:val="fr-FR"/>
        </w:rPr>
        <w:t>aux diverses démarches engagées sur le site.</w:t>
      </w:r>
    </w:p>
    <w:p w:rsidR="00DD1E7F" w:rsidRPr="00CB34AF" w:rsidRDefault="00AD60BE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Les parties conviennent d’ores et déjà de se réunir dans le cadre d’une nouvelle </w:t>
      </w:r>
      <w:r w:rsidR="00B77172"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négociation  d’ici la fin de l’année 2017 afin de définir les 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critères et objectifs pour l’année </w:t>
      </w:r>
      <w:r w:rsidR="00B77172" w:rsidRPr="00CB34AF">
        <w:rPr>
          <w:rFonts w:asciiTheme="minorHAnsi" w:hAnsiTheme="minorHAnsi" w:cstheme="minorHAnsi"/>
          <w:sz w:val="24"/>
          <w:szCs w:val="24"/>
          <w:lang w:val="fr-FR"/>
        </w:rPr>
        <w:t>2018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, l’objectif poursuivi étant la pérennité du </w:t>
      </w:r>
      <w:r w:rsidR="00925891" w:rsidRPr="00CB34AF">
        <w:rPr>
          <w:rFonts w:asciiTheme="minorHAnsi" w:hAnsiTheme="minorHAnsi" w:cstheme="minorHAnsi"/>
          <w:sz w:val="24"/>
          <w:szCs w:val="24"/>
          <w:lang w:val="fr-FR"/>
        </w:rPr>
        <w:t>système en 2018</w:t>
      </w:r>
      <w:r w:rsidR="00B77172" w:rsidRPr="00CB34A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367D10" w:rsidRPr="00EA61E9" w:rsidRDefault="00434336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lastRenderedPageBreak/>
        <w:t xml:space="preserve">ARTICLE 1 </w:t>
      </w:r>
      <w:r w:rsidR="00EA61E9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-</w:t>
      </w: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</w:t>
      </w:r>
      <w:r w:rsidR="00DD1E7F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OBJET DE L’ACCORD</w:t>
      </w:r>
    </w:p>
    <w:p w:rsidR="00575AD9" w:rsidRPr="00EA61E9" w:rsidRDefault="00DE6CC5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L’objet du présent accord est de définir les modalités </w:t>
      </w:r>
      <w:r w:rsidR="00AD60BE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de mise en place d’un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système de </w:t>
      </w:r>
      <w:r w:rsidRPr="00EA61E9">
        <w:rPr>
          <w:rFonts w:asciiTheme="minorHAnsi" w:hAnsiTheme="minorHAnsi" w:cstheme="minorHAnsi"/>
          <w:b/>
          <w:sz w:val="24"/>
          <w:szCs w:val="24"/>
          <w:lang w:val="fr-FR"/>
        </w:rPr>
        <w:t>P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rimes </w:t>
      </w:r>
      <w:r w:rsidR="00EA61E9" w:rsidRPr="00EA61E9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ur </w:t>
      </w:r>
      <w:r w:rsidRPr="00EA61E9">
        <w:rPr>
          <w:rFonts w:asciiTheme="minorHAnsi" w:hAnsiTheme="minorHAnsi" w:cstheme="minorHAnsi"/>
          <w:b/>
          <w:sz w:val="24"/>
          <w:szCs w:val="24"/>
          <w:lang w:val="fr-FR"/>
        </w:rPr>
        <w:t>O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bjectifs pour le deuxième s</w:t>
      </w:r>
      <w:r w:rsidR="001E65E4" w:rsidRPr="00EA61E9">
        <w:rPr>
          <w:rFonts w:asciiTheme="minorHAnsi" w:hAnsiTheme="minorHAnsi" w:cstheme="minorHAnsi"/>
          <w:sz w:val="24"/>
          <w:szCs w:val="24"/>
          <w:lang w:val="fr-FR"/>
        </w:rPr>
        <w:t>emestre 2017</w:t>
      </w:r>
      <w:r w:rsidR="00AD60BE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. Il fixe </w:t>
      </w:r>
      <w:r w:rsidR="001E65E4" w:rsidRPr="00EA61E9">
        <w:rPr>
          <w:rFonts w:asciiTheme="minorHAnsi" w:hAnsiTheme="minorHAnsi" w:cstheme="minorHAnsi"/>
          <w:sz w:val="24"/>
          <w:szCs w:val="24"/>
          <w:lang w:val="fr-FR"/>
        </w:rPr>
        <w:t>l’objectif retenu</w:t>
      </w:r>
      <w:r w:rsidR="00AD60BE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, le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cal</w:t>
      </w:r>
      <w:r w:rsidR="00AD60BE" w:rsidRPr="00EA61E9">
        <w:rPr>
          <w:rFonts w:asciiTheme="minorHAnsi" w:hAnsiTheme="minorHAnsi" w:cstheme="minorHAnsi"/>
          <w:sz w:val="24"/>
          <w:szCs w:val="24"/>
          <w:lang w:val="fr-FR"/>
        </w:rPr>
        <w:t>cul du montant de la prime et les modalités de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versement.</w:t>
      </w:r>
    </w:p>
    <w:p w:rsidR="00086388" w:rsidRPr="00EA61E9" w:rsidRDefault="00086388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ARTICLE 2 </w:t>
      </w:r>
      <w:r w:rsid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-</w:t>
      </w: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</w:t>
      </w:r>
      <w:r w:rsidR="00B77172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CHAMP D’APPLICATION</w:t>
      </w:r>
    </w:p>
    <w:p w:rsidR="00D3515C" w:rsidRPr="00EA61E9" w:rsidRDefault="006C07BD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Sont concernés par les dispositions du présent accord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l’ensemble des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alariés</w:t>
      </w:r>
      <w:r w:rsidR="00695D10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en contrat à durée indéterminée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de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tablissement de Dombasle relevant des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venants 1 et 2 de la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onvention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ollective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ationale des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I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ndustries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himiques (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ersonnel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O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uvrier /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mployé /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T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echniciens et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gents de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M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aîtrise</w:t>
      </w:r>
      <w:r w:rsidR="00A97FA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dont le coefficient est inférieur à 325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) inscrits à l’effectif de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tablissement, hors suspension du contrat de travail non rémunérée par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ntreprise, et au prorata </w:t>
      </w:r>
      <w:proofErr w:type="spellStart"/>
      <w:r w:rsidRPr="00EA61E9">
        <w:rPr>
          <w:rFonts w:asciiTheme="minorHAnsi" w:hAnsiTheme="minorHAnsi" w:cstheme="minorHAnsi"/>
          <w:sz w:val="24"/>
          <w:szCs w:val="24"/>
          <w:lang w:val="fr-FR"/>
        </w:rPr>
        <w:t>temporis</w:t>
      </w:r>
      <w:proofErr w:type="spellEnd"/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de leur </w:t>
      </w:r>
      <w:r w:rsidR="00695D10" w:rsidRPr="00EA61E9">
        <w:rPr>
          <w:rFonts w:asciiTheme="minorHAnsi" w:hAnsiTheme="minorHAnsi" w:cstheme="minorHAnsi"/>
          <w:sz w:val="24"/>
          <w:szCs w:val="24"/>
          <w:lang w:val="fr-FR"/>
        </w:rPr>
        <w:t>présence effective sur les 3</w:t>
      </w:r>
      <w:r w:rsidR="00EA61E9" w:rsidRPr="00EA61E9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e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95D10" w:rsidRPr="00EA61E9">
        <w:rPr>
          <w:rFonts w:asciiTheme="minorHAnsi" w:hAnsiTheme="minorHAnsi" w:cstheme="minorHAnsi"/>
          <w:sz w:val="24"/>
          <w:szCs w:val="24"/>
          <w:lang w:val="fr-FR"/>
        </w:rPr>
        <w:t>et 4</w:t>
      </w:r>
      <w:r w:rsidR="00EA61E9" w:rsidRPr="00EA61E9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e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7CE5" w:rsidRPr="00EA61E9">
        <w:rPr>
          <w:rFonts w:asciiTheme="minorHAnsi" w:hAnsiTheme="minorHAnsi" w:cstheme="minorHAnsi"/>
          <w:sz w:val="24"/>
          <w:szCs w:val="24"/>
          <w:lang w:val="fr-FR"/>
        </w:rPr>
        <w:t>trimestre</w:t>
      </w:r>
      <w:r w:rsidR="00643853" w:rsidRP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07CE5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2017.</w:t>
      </w:r>
    </w:p>
    <w:p w:rsidR="00C27AA4" w:rsidRPr="00EA61E9" w:rsidRDefault="00C27AA4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ARTICLE 3 </w:t>
      </w:r>
      <w:r w:rsid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-</w:t>
      </w:r>
      <w:r w:rsidR="00285C08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DEFINITION DE L’OBJECTIF</w:t>
      </w:r>
    </w:p>
    <w:p w:rsidR="00B72F7D" w:rsidRPr="00EA61E9" w:rsidRDefault="00B72F7D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="00EA61E9" w:rsidRPr="00EA61E9">
        <w:rPr>
          <w:rFonts w:asciiTheme="minorHAnsi" w:hAnsiTheme="minorHAnsi" w:cstheme="minorHAnsi"/>
          <w:b/>
          <w:sz w:val="24"/>
          <w:szCs w:val="24"/>
          <w:lang w:val="fr-FR"/>
        </w:rPr>
        <w:t>P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rime </w:t>
      </w:r>
      <w:r w:rsidR="00EA61E9" w:rsidRPr="00EA61E9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ur </w:t>
      </w:r>
      <w:r w:rsidR="00EA61E9" w:rsidRPr="00EA61E9">
        <w:rPr>
          <w:rFonts w:asciiTheme="minorHAnsi" w:hAnsiTheme="minorHAnsi" w:cstheme="minorHAnsi"/>
          <w:b/>
          <w:sz w:val="24"/>
          <w:szCs w:val="24"/>
          <w:lang w:val="fr-FR"/>
        </w:rPr>
        <w:t>O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bjectif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mise en place au sein de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tablissement pour le second semestre 2017 est une prime collective liée à un objectif trimestriel de production du Bicarbonate Brut </w:t>
      </w:r>
      <w:r w:rsidR="00B179EA" w:rsidRPr="00EA61E9">
        <w:rPr>
          <w:rFonts w:asciiTheme="minorHAnsi" w:hAnsiTheme="minorHAnsi" w:cstheme="minorHAnsi"/>
          <w:sz w:val="24"/>
          <w:szCs w:val="24"/>
          <w:lang w:val="fr-FR"/>
        </w:rPr>
        <w:t>(BIB) à atteindre comparativemen</w:t>
      </w:r>
      <w:r w:rsidR="001E65E4" w:rsidRPr="00EA61E9">
        <w:rPr>
          <w:rFonts w:asciiTheme="minorHAnsi" w:hAnsiTheme="minorHAnsi" w:cstheme="minorHAnsi"/>
          <w:sz w:val="24"/>
          <w:szCs w:val="24"/>
          <w:lang w:val="fr-FR"/>
        </w:rPr>
        <w:t>t au niveau de production prévu</w:t>
      </w:r>
      <w:r w:rsidR="00B179E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au budget.</w:t>
      </w:r>
    </w:p>
    <w:p w:rsidR="00B72F7D" w:rsidRPr="00EA61E9" w:rsidRDefault="00B72F7D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Ainsi, l’objectif retenu pour l’année 2017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-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niveau de production de BIB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-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concerne l’ensemble des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alariés de l’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tablissement qu’il s’agisse des équipes en fabrication, aux SG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U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, en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M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aintenance, </w:t>
      </w:r>
      <w:r w:rsidR="00B766E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aux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B766E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ervices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B766E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xtérieurs, </w:t>
      </w:r>
      <w:r w:rsidR="009C534F">
        <w:rPr>
          <w:rFonts w:asciiTheme="minorHAnsi" w:hAnsiTheme="minorHAnsi" w:cstheme="minorHAnsi"/>
          <w:sz w:val="24"/>
          <w:szCs w:val="24"/>
          <w:lang w:val="fr-FR"/>
        </w:rPr>
        <w:t xml:space="preserve">en Logistique,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au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L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aboratoire de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ontrôle</w:t>
      </w:r>
      <w:r w:rsidR="00385D76" w:rsidRPr="00EA61E9">
        <w:rPr>
          <w:rFonts w:asciiTheme="minorHAnsi" w:hAnsiTheme="minorHAnsi" w:cstheme="minorHAnsi"/>
          <w:sz w:val="24"/>
          <w:szCs w:val="24"/>
          <w:lang w:val="fr-FR"/>
        </w:rPr>
        <w:t>, au RIC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-</w:t>
      </w:r>
      <w:r w:rsidR="00385D76" w:rsidRPr="00EA61E9">
        <w:rPr>
          <w:rFonts w:asciiTheme="minorHAnsi" w:hAnsiTheme="minorHAnsi" w:cstheme="minorHAnsi"/>
          <w:sz w:val="24"/>
          <w:szCs w:val="24"/>
          <w:lang w:val="fr-FR"/>
        </w:rPr>
        <w:t>D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et des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ervices </w:t>
      </w:r>
      <w:r w:rsid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upport.</w:t>
      </w:r>
    </w:p>
    <w:p w:rsidR="00C66841" w:rsidRPr="00EA61E9" w:rsidRDefault="00B72F7D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Il est entendu entre les parties que les causes externes qui pénalisent la réalisation du programme de production n’</w:t>
      </w:r>
      <w:r w:rsidR="00C66841" w:rsidRPr="00EA61E9">
        <w:rPr>
          <w:rFonts w:asciiTheme="minorHAnsi" w:hAnsiTheme="minorHAnsi" w:cstheme="minorHAnsi"/>
          <w:sz w:val="24"/>
          <w:szCs w:val="24"/>
          <w:lang w:val="fr-FR"/>
        </w:rPr>
        <w:t>impactent pas le montant de la prime. Il s’agit en l’</w:t>
      </w:r>
      <w:r w:rsidR="00C84DF1" w:rsidRPr="00EA61E9">
        <w:rPr>
          <w:rFonts w:asciiTheme="minorHAnsi" w:hAnsiTheme="minorHAnsi" w:cstheme="minorHAnsi"/>
          <w:sz w:val="24"/>
          <w:szCs w:val="24"/>
          <w:lang w:val="fr-FR"/>
        </w:rPr>
        <w:t>occurrence d’éventuelles</w:t>
      </w:r>
      <w:r w:rsidR="00C66841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ruptures d’approvisionnement externes à l’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C66841" w:rsidRPr="00EA61E9">
        <w:rPr>
          <w:rFonts w:asciiTheme="minorHAnsi" w:hAnsiTheme="minorHAnsi" w:cstheme="minorHAnsi"/>
          <w:sz w:val="24"/>
          <w:szCs w:val="24"/>
          <w:lang w:val="fr-FR"/>
        </w:rPr>
        <w:t>tablissement ou de conditions climatiques extrêmes ou catastrophes naturelles.</w:t>
      </w:r>
    </w:p>
    <w:p w:rsidR="00575AD9" w:rsidRPr="00EA61E9" w:rsidRDefault="000F04F5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Le résultat du critère retenu pour 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="00513AE1" w:rsidRPr="00513AE1">
        <w:rPr>
          <w:rFonts w:asciiTheme="minorHAnsi" w:hAnsiTheme="minorHAnsi" w:cstheme="minorHAnsi"/>
          <w:b/>
          <w:sz w:val="24"/>
          <w:szCs w:val="24"/>
          <w:lang w:val="fr-FR"/>
        </w:rPr>
        <w:t>P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rime </w:t>
      </w:r>
      <w:r w:rsidR="00513AE1" w:rsidRPr="00513AE1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ur </w:t>
      </w:r>
      <w:r w:rsidR="00513AE1" w:rsidRPr="00513AE1">
        <w:rPr>
          <w:rFonts w:asciiTheme="minorHAnsi" w:hAnsiTheme="minorHAnsi" w:cstheme="minorHAnsi"/>
          <w:b/>
          <w:sz w:val="24"/>
          <w:szCs w:val="24"/>
          <w:lang w:val="fr-FR"/>
        </w:rPr>
        <w:t>O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>bjectif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au titre de l’année 2017 (3</w:t>
      </w:r>
      <w:r w:rsidR="00513AE1" w:rsidRPr="00513AE1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e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et 4</w:t>
      </w:r>
      <w:r w:rsidR="00513AE1" w:rsidRPr="00513AE1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e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trimestre</w:t>
      </w:r>
      <w:r w:rsidR="00A97FAA" w:rsidRPr="00EA61E9">
        <w:rPr>
          <w:rFonts w:asciiTheme="minorHAnsi" w:hAnsiTheme="minorHAnsi" w:cstheme="minorHAnsi"/>
          <w:sz w:val="24"/>
          <w:szCs w:val="24"/>
          <w:lang w:val="fr-FR"/>
        </w:rPr>
        <w:t>s) est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calculé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par la Direction au cours du mois de décembre 2017 ; ce résultat</w:t>
      </w:r>
      <w:r w:rsidR="001E65E4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est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partagé avec les 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O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rganisations 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>yndicales</w:t>
      </w:r>
      <w:r w:rsidR="001E65E4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représentatives</w:t>
      </w:r>
      <w:r w:rsidR="005C590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ayant négocié le présent accord.</w:t>
      </w:r>
    </w:p>
    <w:p w:rsidR="00C84DF1" w:rsidRPr="00EA61E9" w:rsidRDefault="00C84DF1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ARTICLE 4  </w:t>
      </w:r>
      <w:r w:rsidR="00513AE1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-</w:t>
      </w: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CALCUL DU MONTANT DE LA PRIME ET VERSEMENT</w:t>
      </w:r>
    </w:p>
    <w:p w:rsidR="005C1B61" w:rsidRPr="00513AE1" w:rsidRDefault="005C1B61" w:rsidP="00513AE1">
      <w:pPr>
        <w:pStyle w:val="Paragraphedeliste"/>
        <w:numPr>
          <w:ilvl w:val="0"/>
          <w:numId w:val="7"/>
        </w:numPr>
        <w:tabs>
          <w:tab w:val="left" w:pos="426"/>
        </w:tabs>
        <w:spacing w:before="240"/>
        <w:ind w:left="0" w:right="12" w:firstLine="0"/>
        <w:jc w:val="both"/>
        <w:rPr>
          <w:rFonts w:cstheme="minorHAnsi"/>
          <w:b/>
          <w:smallCaps/>
          <w:w w:val="105"/>
          <w:sz w:val="24"/>
          <w:szCs w:val="24"/>
          <w:u w:val="single"/>
          <w:lang w:val="fr-FR"/>
        </w:rPr>
      </w:pPr>
      <w:r w:rsidRPr="00513AE1">
        <w:rPr>
          <w:rFonts w:eastAsia="Arial" w:cstheme="minorHAnsi"/>
          <w:b/>
          <w:smallCaps/>
          <w:sz w:val="24"/>
          <w:szCs w:val="24"/>
          <w:u w:val="single"/>
          <w:lang w:val="fr-FR"/>
        </w:rPr>
        <w:t>Calcul</w:t>
      </w:r>
    </w:p>
    <w:p w:rsidR="00C84DF1" w:rsidRPr="00EA61E9" w:rsidRDefault="00CA4C2A" w:rsidP="00513AE1">
      <w:pPr>
        <w:pStyle w:val="Corpsdetexte"/>
        <w:spacing w:before="240"/>
        <w:ind w:left="567" w:right="12" w:hanging="14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="002C278A" w:rsidRPr="00513AE1">
        <w:rPr>
          <w:rFonts w:asciiTheme="minorHAnsi" w:hAnsiTheme="minorHAnsi" w:cstheme="minorHAnsi"/>
          <w:b/>
          <w:sz w:val="24"/>
          <w:szCs w:val="24"/>
          <w:lang w:val="fr-FR"/>
        </w:rPr>
        <w:t>Déclenchement</w:t>
      </w:r>
      <w:r w:rsidR="002C278A" w:rsidRPr="00EA61E9">
        <w:rPr>
          <w:rFonts w:asciiTheme="minorHAnsi" w:hAnsiTheme="minorHAnsi" w:cstheme="minorHAnsi"/>
          <w:sz w:val="24"/>
          <w:szCs w:val="24"/>
          <w:lang w:val="fr-FR"/>
        </w:rPr>
        <w:t> : si la production réelle trimestrielle de BIB atteint le niveau de production prévu au budget</w:t>
      </w:r>
      <w:r w:rsidR="000A0BEB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minoré de 3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0A0BEB" w:rsidRPr="00EA61E9">
        <w:rPr>
          <w:rFonts w:asciiTheme="minorHAnsi" w:hAnsiTheme="minorHAnsi" w:cstheme="minorHAnsi"/>
          <w:sz w:val="24"/>
          <w:szCs w:val="24"/>
          <w:lang w:val="fr-FR"/>
        </w:rPr>
        <w:t>%</w:t>
      </w:r>
      <w:r w:rsidR="002C278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47360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alors </w:t>
      </w:r>
      <w:r w:rsidR="002C278A" w:rsidRPr="00EA61E9">
        <w:rPr>
          <w:rFonts w:asciiTheme="minorHAnsi" w:hAnsiTheme="minorHAnsi" w:cstheme="minorHAnsi"/>
          <w:sz w:val="24"/>
          <w:szCs w:val="24"/>
          <w:lang w:val="fr-FR"/>
        </w:rPr>
        <w:t>le montant de la prime est fixé à 63 € (62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2C278A" w:rsidRPr="00EA61E9">
        <w:rPr>
          <w:rFonts w:asciiTheme="minorHAnsi" w:hAnsiTheme="minorHAnsi" w:cstheme="minorHAnsi"/>
          <w:sz w:val="24"/>
          <w:szCs w:val="24"/>
          <w:lang w:val="fr-FR"/>
        </w:rPr>
        <w:t>5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2C278A" w:rsidRPr="00EA61E9">
        <w:rPr>
          <w:rFonts w:asciiTheme="minorHAnsi" w:hAnsiTheme="minorHAnsi" w:cstheme="minorHAnsi"/>
          <w:sz w:val="24"/>
          <w:szCs w:val="24"/>
          <w:lang w:val="fr-FR"/>
        </w:rPr>
        <w:t>€ arrondis à 63)</w:t>
      </w:r>
      <w:r w:rsidR="0047360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maximum par trimestre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C278A" w:rsidRPr="00EA61E9" w:rsidRDefault="002C278A" w:rsidP="00513AE1">
      <w:pPr>
        <w:pStyle w:val="Corpsdetexte"/>
        <w:spacing w:before="240"/>
        <w:ind w:left="567" w:right="12" w:hanging="14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Pr="00513AE1">
        <w:rPr>
          <w:rFonts w:asciiTheme="minorHAnsi" w:hAnsiTheme="minorHAnsi" w:cstheme="minorHAnsi"/>
          <w:b/>
          <w:sz w:val="24"/>
          <w:szCs w:val="24"/>
          <w:lang w:val="fr-FR"/>
        </w:rPr>
        <w:t>Objectif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 : si la production trimestrielle de BIB attein</w:t>
      </w:r>
      <w:r w:rsidR="000A0BEB" w:rsidRPr="00EA61E9">
        <w:rPr>
          <w:rFonts w:asciiTheme="minorHAnsi" w:hAnsiTheme="minorHAnsi" w:cstheme="minorHAnsi"/>
          <w:sz w:val="24"/>
          <w:szCs w:val="24"/>
          <w:lang w:val="fr-FR"/>
        </w:rPr>
        <w:t>t le niveau prévu au budget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47360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alors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le montant de la prime est fixé à 125 €</w:t>
      </w:r>
      <w:r w:rsidR="0047360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maximum par trimestre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C278A" w:rsidRPr="00EA61E9" w:rsidRDefault="002C278A" w:rsidP="00513AE1">
      <w:pPr>
        <w:pStyle w:val="Corpsdetexte"/>
        <w:spacing w:before="240"/>
        <w:ind w:left="567" w:right="12" w:hanging="14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Pr="00513AE1">
        <w:rPr>
          <w:rFonts w:asciiTheme="minorHAnsi" w:hAnsiTheme="minorHAnsi" w:cstheme="minorHAnsi"/>
          <w:b/>
          <w:sz w:val="24"/>
          <w:szCs w:val="24"/>
          <w:lang w:val="fr-FR"/>
        </w:rPr>
        <w:t>Excellence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 : si la production trimestrielle de BIB attei</w:t>
      </w:r>
      <w:r w:rsidR="000A0BEB" w:rsidRPr="00EA61E9">
        <w:rPr>
          <w:rFonts w:asciiTheme="minorHAnsi" w:hAnsiTheme="minorHAnsi" w:cstheme="minorHAnsi"/>
          <w:sz w:val="24"/>
          <w:szCs w:val="24"/>
          <w:lang w:val="fr-FR"/>
        </w:rPr>
        <w:t>nt le niveau prévu au budget + 3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%, </w:t>
      </w:r>
      <w:r w:rsidR="0047360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alors 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le montant de la prime est fixé à 250 €</w:t>
      </w:r>
      <w:r w:rsidR="00473608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maximum par trimestre.</w:t>
      </w:r>
    </w:p>
    <w:p w:rsidR="005639F6" w:rsidRPr="00EA61E9" w:rsidRDefault="002C278A" w:rsidP="00513AE1">
      <w:pPr>
        <w:pStyle w:val="Corpsdetexte"/>
        <w:spacing w:before="240"/>
        <w:ind w:left="426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Pour un niveau de production réelle trimestrielle de BIB se situant entre deux seuils, un calcul linéaire fixe le montant de la prime.</w:t>
      </w:r>
    </w:p>
    <w:p w:rsidR="00473608" w:rsidRPr="00CB34AF" w:rsidRDefault="005639F6" w:rsidP="00513AE1">
      <w:pPr>
        <w:pStyle w:val="Paragraphedeliste"/>
        <w:spacing w:before="240"/>
        <w:ind w:left="720" w:right="12"/>
        <w:jc w:val="both"/>
        <w:rPr>
          <w:rFonts w:cstheme="minorHAnsi"/>
          <w:w w:val="105"/>
          <w:sz w:val="24"/>
          <w:szCs w:val="24"/>
          <w:u w:val="single"/>
          <w:lang w:val="fr-FR"/>
        </w:rPr>
      </w:pPr>
      <w:r w:rsidRPr="00EA61E9">
        <w:rPr>
          <w:rFonts w:eastAsia="Arial" w:cstheme="minorHAnsi"/>
          <w:sz w:val="24"/>
          <w:szCs w:val="24"/>
          <w:u w:val="single"/>
          <w:lang w:val="fr-FR"/>
        </w:rPr>
        <w:lastRenderedPageBreak/>
        <w:t>Récapitulatif</w:t>
      </w:r>
      <w:r w:rsidRPr="00513AE1">
        <w:rPr>
          <w:rFonts w:cstheme="minorHAnsi"/>
          <w:w w:val="105"/>
          <w:sz w:val="24"/>
          <w:szCs w:val="24"/>
          <w:lang w:val="fr-FR"/>
        </w:rPr>
        <w:t> :</w:t>
      </w:r>
    </w:p>
    <w:p w:rsidR="005639F6" w:rsidRPr="00CB34AF" w:rsidRDefault="00385D76" w:rsidP="00513AE1">
      <w:pPr>
        <w:pStyle w:val="Paragraphedeliste"/>
        <w:spacing w:before="240"/>
        <w:ind w:left="720" w:right="12"/>
        <w:jc w:val="both"/>
        <w:rPr>
          <w:rFonts w:cstheme="minorHAnsi"/>
          <w:w w:val="105"/>
          <w:sz w:val="24"/>
          <w:szCs w:val="24"/>
          <w:u w:val="single"/>
          <w:lang w:val="fr-FR"/>
        </w:rPr>
      </w:pPr>
      <w:r w:rsidRPr="00385D76">
        <w:rPr>
          <w:noProof/>
          <w:lang w:val="fr-FR" w:eastAsia="fr-FR"/>
        </w:rPr>
        <w:drawing>
          <wp:inline distT="0" distB="0" distL="0" distR="0" wp14:anchorId="50ED7BDD" wp14:editId="41B5A1BB">
            <wp:extent cx="5291455" cy="736600"/>
            <wp:effectExtent l="0" t="0" r="444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92" w:rsidRPr="00CB34AF" w:rsidRDefault="00385D76" w:rsidP="00513AE1">
      <w:pPr>
        <w:pStyle w:val="Paragraphedeliste"/>
        <w:spacing w:before="240"/>
        <w:ind w:left="720" w:right="12"/>
        <w:jc w:val="both"/>
        <w:rPr>
          <w:rFonts w:cstheme="minorHAnsi"/>
          <w:w w:val="105"/>
          <w:sz w:val="24"/>
          <w:szCs w:val="24"/>
          <w:u w:val="single"/>
          <w:lang w:val="fr-FR"/>
        </w:rPr>
      </w:pPr>
      <w:r w:rsidRPr="00385D76">
        <w:rPr>
          <w:noProof/>
          <w:lang w:val="fr-FR" w:eastAsia="fr-FR"/>
        </w:rPr>
        <w:drawing>
          <wp:inline distT="0" distB="0" distL="0" distR="0" wp14:anchorId="700A519B" wp14:editId="56E99CDF">
            <wp:extent cx="2768600" cy="9226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1" w:rsidRPr="00513AE1" w:rsidRDefault="005C1B61" w:rsidP="00513AE1">
      <w:pPr>
        <w:pStyle w:val="Paragraphedeliste"/>
        <w:numPr>
          <w:ilvl w:val="0"/>
          <w:numId w:val="7"/>
        </w:numPr>
        <w:spacing w:before="240"/>
        <w:ind w:left="426" w:right="12" w:hanging="426"/>
        <w:jc w:val="both"/>
        <w:rPr>
          <w:rFonts w:eastAsia="Arial" w:cstheme="minorHAnsi"/>
          <w:b/>
          <w:smallCaps/>
          <w:sz w:val="24"/>
          <w:szCs w:val="24"/>
          <w:u w:val="single"/>
          <w:lang w:val="fr-FR"/>
        </w:rPr>
      </w:pPr>
      <w:r w:rsidRPr="00513AE1">
        <w:rPr>
          <w:rFonts w:eastAsia="Arial" w:cstheme="minorHAnsi"/>
          <w:b/>
          <w:smallCaps/>
          <w:sz w:val="24"/>
          <w:szCs w:val="24"/>
          <w:u w:val="single"/>
          <w:lang w:val="fr-FR"/>
        </w:rPr>
        <w:t>Modalité</w:t>
      </w:r>
      <w:r w:rsidR="00513AE1" w:rsidRPr="00513AE1">
        <w:rPr>
          <w:rFonts w:eastAsia="Arial" w:cstheme="minorHAnsi"/>
          <w:b/>
          <w:smallCaps/>
          <w:sz w:val="24"/>
          <w:szCs w:val="24"/>
          <w:u w:val="single"/>
          <w:lang w:val="fr-FR"/>
        </w:rPr>
        <w:t>s</w:t>
      </w:r>
      <w:r w:rsidRPr="00513AE1">
        <w:rPr>
          <w:rFonts w:eastAsia="Arial" w:cstheme="minorHAnsi"/>
          <w:b/>
          <w:smallCaps/>
          <w:sz w:val="24"/>
          <w:szCs w:val="24"/>
          <w:u w:val="single"/>
          <w:lang w:val="fr-FR"/>
        </w:rPr>
        <w:t xml:space="preserve"> de versement</w:t>
      </w:r>
    </w:p>
    <w:p w:rsidR="00C84DF1" w:rsidRPr="00EA61E9" w:rsidRDefault="002C278A" w:rsidP="00513AE1">
      <w:pPr>
        <w:pStyle w:val="Corpsdetexte"/>
        <w:spacing w:before="240"/>
        <w:ind w:left="426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L’année 2017</w:t>
      </w:r>
      <w:r w:rsidR="007D62F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marque le démarrage du système de </w:t>
      </w:r>
      <w:r w:rsidR="00513AE1" w:rsidRPr="00513AE1">
        <w:rPr>
          <w:rFonts w:asciiTheme="minorHAnsi" w:hAnsiTheme="minorHAnsi" w:cstheme="minorHAnsi"/>
          <w:b/>
          <w:sz w:val="24"/>
          <w:szCs w:val="24"/>
          <w:lang w:val="fr-FR"/>
        </w:rPr>
        <w:t>P</w:t>
      </w:r>
      <w:r w:rsidR="007D62F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rime </w:t>
      </w:r>
      <w:r w:rsidR="00513AE1" w:rsidRPr="00513AE1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7D62F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ur </w:t>
      </w:r>
      <w:r w:rsidR="00513AE1" w:rsidRPr="00513AE1">
        <w:rPr>
          <w:rFonts w:asciiTheme="minorHAnsi" w:hAnsiTheme="minorHAnsi" w:cstheme="minorHAnsi"/>
          <w:b/>
          <w:sz w:val="24"/>
          <w:szCs w:val="24"/>
          <w:lang w:val="fr-FR"/>
        </w:rPr>
        <w:t>O</w:t>
      </w:r>
      <w:r w:rsidR="007D62FA" w:rsidRPr="00EA61E9">
        <w:rPr>
          <w:rFonts w:asciiTheme="minorHAnsi" w:hAnsiTheme="minorHAnsi" w:cstheme="minorHAnsi"/>
          <w:sz w:val="24"/>
          <w:szCs w:val="24"/>
          <w:lang w:val="fr-FR"/>
        </w:rPr>
        <w:t>bjectif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7D62FA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au sein de l’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7D62FA" w:rsidRPr="00EA61E9">
        <w:rPr>
          <w:rFonts w:asciiTheme="minorHAnsi" w:hAnsiTheme="minorHAnsi" w:cstheme="minorHAnsi"/>
          <w:sz w:val="24"/>
          <w:szCs w:val="24"/>
          <w:lang w:val="fr-FR"/>
        </w:rPr>
        <w:t>tablissement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2C278A" w:rsidRPr="00EA61E9" w:rsidRDefault="007D62FA" w:rsidP="00513AE1">
      <w:pPr>
        <w:pStyle w:val="Corpsdetexte"/>
        <w:spacing w:before="240"/>
        <w:ind w:left="426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La période retenue allant du 01/07 au 31/12/2017, soit un semestre, un seul versement sera effectué au mois de décembre 2017.</w:t>
      </w:r>
    </w:p>
    <w:p w:rsidR="00FA6318" w:rsidRPr="00EA61E9" w:rsidRDefault="00FA6318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ARTICLE</w:t>
      </w:r>
      <w:r w:rsidR="002C1DBB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</w:t>
      </w:r>
      <w:r w:rsidR="00C84DF1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5</w:t>
      </w: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</w:t>
      </w:r>
      <w:r w:rsidR="00513AE1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-</w:t>
      </w:r>
      <w:r w:rsidR="00575AD9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ENTREE EN VIGUEUR ET DUREE DE L’ACCORD</w:t>
      </w:r>
    </w:p>
    <w:p w:rsidR="009961BF" w:rsidRPr="00EA61E9" w:rsidRDefault="005639F6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Le présent accord est conclu pour une durée déterminée de 6 mois, allan</w:t>
      </w:r>
      <w:r w:rsidR="009961BF" w:rsidRPr="00EA61E9">
        <w:rPr>
          <w:rFonts w:asciiTheme="minorHAnsi" w:hAnsiTheme="minorHAnsi" w:cstheme="minorHAnsi"/>
          <w:sz w:val="24"/>
          <w:szCs w:val="24"/>
          <w:lang w:val="fr-FR"/>
        </w:rPr>
        <w:t>t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du 01/07/2017 au 31/12/2017.</w:t>
      </w:r>
      <w:r w:rsidR="009961BF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Il entre en vigueur à </w:t>
      </w:r>
      <w:r w:rsidR="00F54990" w:rsidRPr="00EA61E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9961BF" w:rsidRPr="00EA61E9">
        <w:rPr>
          <w:rFonts w:asciiTheme="minorHAnsi" w:hAnsiTheme="minorHAnsi" w:cstheme="minorHAnsi"/>
          <w:sz w:val="24"/>
          <w:szCs w:val="24"/>
          <w:lang w:val="fr-FR"/>
        </w:rPr>
        <w:t>a date de signature.</w:t>
      </w:r>
    </w:p>
    <w:p w:rsidR="00FA5D26" w:rsidRPr="00EA61E9" w:rsidRDefault="00FA5D26" w:rsidP="00513AE1">
      <w:pPr>
        <w:pStyle w:val="Corpsdetexte"/>
        <w:spacing w:before="240"/>
        <w:ind w:left="0" w:right="1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Les parties s’engagent à se réunir mi-décembr</w:t>
      </w:r>
      <w:r w:rsidR="009961BF" w:rsidRPr="00EA61E9">
        <w:rPr>
          <w:rFonts w:asciiTheme="minorHAnsi" w:hAnsiTheme="minorHAnsi" w:cstheme="minorHAnsi"/>
          <w:sz w:val="24"/>
          <w:szCs w:val="24"/>
          <w:lang w:val="fr-FR"/>
        </w:rPr>
        <w:t>e pour en suivre la mise en œuvre.</w:t>
      </w:r>
    </w:p>
    <w:p w:rsidR="00575AD9" w:rsidRPr="00EA61E9" w:rsidRDefault="009C6C3A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</w:pP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ARTICLE </w:t>
      </w:r>
      <w:r w:rsidR="000F04F5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6</w:t>
      </w:r>
      <w:r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</w:t>
      </w:r>
      <w:r w:rsidR="00513AE1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>-</w:t>
      </w:r>
      <w:r w:rsidR="00575AD9" w:rsidRPr="00EA61E9">
        <w:rPr>
          <w:rFonts w:asciiTheme="minorHAnsi" w:hAnsiTheme="minorHAnsi" w:cstheme="minorHAnsi"/>
          <w:b/>
          <w:smallCaps/>
          <w:sz w:val="24"/>
          <w:szCs w:val="24"/>
          <w:u w:val="single"/>
          <w:lang w:val="fr-FR"/>
        </w:rPr>
        <w:t xml:space="preserve"> PUBLICITE ET DEPOT DE L’ACCORD</w:t>
      </w:r>
    </w:p>
    <w:p w:rsidR="00575AD9" w:rsidRPr="00EA61E9" w:rsidRDefault="00575AD9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D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irection procédera aux formalités de dépôt et de publicité du présent accord conformément aux dispositions réglementaires.</w:t>
      </w:r>
    </w:p>
    <w:p w:rsidR="00575AD9" w:rsidRPr="00EA61E9" w:rsidRDefault="00575AD9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Tout avenant qui viendrait l’amender ou le modifier devra être déposé et publié dans les mêmes formes et délais.</w:t>
      </w:r>
    </w:p>
    <w:p w:rsidR="00575AD9" w:rsidRPr="00EA61E9" w:rsidRDefault="00575AD9" w:rsidP="00513AE1">
      <w:pPr>
        <w:pStyle w:val="Corpsdetexte"/>
        <w:spacing w:before="2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61E9">
        <w:rPr>
          <w:rFonts w:asciiTheme="minorHAnsi" w:hAnsiTheme="minorHAnsi" w:cstheme="minorHAnsi"/>
          <w:sz w:val="24"/>
          <w:szCs w:val="24"/>
          <w:lang w:val="fr-FR"/>
        </w:rPr>
        <w:t>Fai</w:t>
      </w:r>
      <w:r w:rsidR="004E6B79" w:rsidRPr="00EA61E9">
        <w:rPr>
          <w:rFonts w:asciiTheme="minorHAnsi" w:hAnsiTheme="minorHAnsi" w:cstheme="minorHAnsi"/>
          <w:sz w:val="24"/>
          <w:szCs w:val="24"/>
          <w:lang w:val="fr-FR"/>
        </w:rPr>
        <w:t>t à Dombasle-sur-Meurthe, le 1</w:t>
      </w:r>
      <w:r w:rsidR="007A51D2">
        <w:rPr>
          <w:rFonts w:asciiTheme="minorHAnsi" w:hAnsiTheme="minorHAnsi" w:cstheme="minorHAnsi"/>
          <w:sz w:val="24"/>
          <w:szCs w:val="24"/>
          <w:lang w:val="fr-FR"/>
        </w:rPr>
        <w:t>5</w:t>
      </w:r>
      <w:r w:rsidR="004E6B79" w:rsidRPr="00EA61E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13AE1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EA61E9">
        <w:rPr>
          <w:rFonts w:asciiTheme="minorHAnsi" w:hAnsiTheme="minorHAnsi" w:cstheme="minorHAnsi"/>
          <w:sz w:val="24"/>
          <w:szCs w:val="24"/>
          <w:lang w:val="fr-FR"/>
        </w:rPr>
        <w:t>ovembre 2017.</w:t>
      </w:r>
    </w:p>
    <w:p w:rsidR="001E65E4" w:rsidRPr="00CB34AF" w:rsidRDefault="00434336" w:rsidP="00513AE1">
      <w:pPr>
        <w:pStyle w:val="Corpsdetexte"/>
        <w:spacing w:before="120"/>
        <w:ind w:left="5387" w:right="11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Pour la Société </w:t>
      </w:r>
      <w:r w:rsidR="008D1DC4">
        <w:rPr>
          <w:rFonts w:asciiTheme="minorHAnsi" w:hAnsiTheme="minorHAnsi" w:cstheme="minorHAnsi"/>
          <w:sz w:val="24"/>
          <w:szCs w:val="24"/>
          <w:lang w:val="fr-FR"/>
        </w:rPr>
        <w:t>SOLVAY OPERATIONS</w:t>
      </w:r>
      <w:r w:rsidR="005C433B"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 FRANCE</w:t>
      </w: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 de Dombasle-sur-Meurthe</w:t>
      </w:r>
      <w:r w:rsidR="001C0304" w:rsidRPr="00CB34AF">
        <w:rPr>
          <w:rFonts w:asciiTheme="minorHAnsi" w:hAnsiTheme="minorHAnsi" w:cstheme="minorHAnsi"/>
          <w:sz w:val="24"/>
          <w:szCs w:val="24"/>
          <w:lang w:val="fr-FR"/>
        </w:rPr>
        <w:t>,</w:t>
      </w:r>
    </w:p>
    <w:p w:rsidR="00F4184F" w:rsidRPr="00CB34AF" w:rsidRDefault="00EE5B99" w:rsidP="00513AE1">
      <w:pPr>
        <w:pStyle w:val="Corpsdetexte"/>
        <w:spacing w:before="120"/>
        <w:ind w:left="6521" w:right="1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Monsieur</w:t>
      </w:r>
    </w:p>
    <w:p w:rsidR="00D332B5" w:rsidRPr="00CB34AF" w:rsidRDefault="00434336" w:rsidP="00513AE1">
      <w:pPr>
        <w:pStyle w:val="Corpsdetexte"/>
        <w:tabs>
          <w:tab w:val="left" w:pos="6804"/>
        </w:tabs>
        <w:ind w:left="0" w:right="1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 xml:space="preserve">Pour la CFDT, </w:t>
      </w:r>
      <w:r w:rsidR="00BF2B12" w:rsidRPr="00CB34AF">
        <w:rPr>
          <w:rFonts w:asciiTheme="minorHAnsi" w:hAnsiTheme="minorHAnsi" w:cstheme="minorHAnsi"/>
          <w:sz w:val="24"/>
          <w:szCs w:val="24"/>
          <w:lang w:val="fr-FR"/>
        </w:rPr>
        <w:t>Monsieur</w:t>
      </w:r>
    </w:p>
    <w:p w:rsidR="00D332B5" w:rsidRPr="00CB34AF" w:rsidRDefault="00434336" w:rsidP="00513AE1">
      <w:pPr>
        <w:pStyle w:val="Corpsdetexte"/>
        <w:spacing w:before="8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>Pour la CGT, Monsieur</w:t>
      </w:r>
    </w:p>
    <w:p w:rsidR="00BF2B12" w:rsidRPr="00CB34AF" w:rsidRDefault="00BF2B12" w:rsidP="00513AE1">
      <w:pPr>
        <w:pStyle w:val="Corpsdetexte"/>
        <w:spacing w:before="840"/>
        <w:ind w:left="0" w:right="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B34AF">
        <w:rPr>
          <w:rFonts w:asciiTheme="minorHAnsi" w:hAnsiTheme="minorHAnsi" w:cstheme="minorHAnsi"/>
          <w:sz w:val="24"/>
          <w:szCs w:val="24"/>
          <w:lang w:val="fr-FR"/>
        </w:rPr>
        <w:t>Pour la CFE-CGC, Monsieur</w:t>
      </w:r>
    </w:p>
    <w:sectPr w:rsidR="00BF2B12" w:rsidRPr="00CB34AF" w:rsidSect="00A86677">
      <w:footerReference w:type="default" r:id="rId11"/>
      <w:pgSz w:w="11920" w:h="16850"/>
      <w:pgMar w:top="1418" w:right="567" w:bottom="1134" w:left="1418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0C" w:rsidRDefault="007C5F0C">
      <w:r>
        <w:separator/>
      </w:r>
    </w:p>
  </w:endnote>
  <w:endnote w:type="continuationSeparator" w:id="0">
    <w:p w:rsidR="007C5F0C" w:rsidRDefault="007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23308"/>
      <w:docPartObj>
        <w:docPartGallery w:val="Page Numbers (Bottom of Page)"/>
        <w:docPartUnique/>
      </w:docPartObj>
    </w:sdtPr>
    <w:sdtEndPr/>
    <w:sdtContent>
      <w:p w:rsidR="004453D4" w:rsidRDefault="004453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C7" w:rsidRPr="00E55CC7">
          <w:rPr>
            <w:noProof/>
            <w:lang w:val="fr-FR"/>
          </w:rPr>
          <w:t>3</w:t>
        </w:r>
        <w:r>
          <w:fldChar w:fldCharType="end"/>
        </w:r>
      </w:p>
    </w:sdtContent>
  </w:sdt>
  <w:p w:rsidR="00D332B5" w:rsidRDefault="00D332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0C" w:rsidRDefault="007C5F0C">
      <w:r>
        <w:separator/>
      </w:r>
    </w:p>
  </w:footnote>
  <w:footnote w:type="continuationSeparator" w:id="0">
    <w:p w:rsidR="007C5F0C" w:rsidRDefault="007C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7A4"/>
    <w:multiLevelType w:val="hybridMultilevel"/>
    <w:tmpl w:val="61FC7F70"/>
    <w:lvl w:ilvl="0" w:tplc="20BAFF0E">
      <w:start w:val="4"/>
      <w:numFmt w:val="bullet"/>
      <w:lvlText w:val=""/>
      <w:lvlJc w:val="left"/>
      <w:pPr>
        <w:ind w:left="491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490A504B"/>
    <w:multiLevelType w:val="hybridMultilevel"/>
    <w:tmpl w:val="175A2972"/>
    <w:lvl w:ilvl="0" w:tplc="4F4C9944">
      <w:start w:val="1"/>
      <w:numFmt w:val="bullet"/>
      <w:lvlText w:val="-"/>
      <w:lvlJc w:val="left"/>
      <w:pPr>
        <w:ind w:left="824" w:hanging="129"/>
      </w:pPr>
      <w:rPr>
        <w:rFonts w:ascii="Arial" w:eastAsia="Arial" w:hAnsi="Arial" w:hint="default"/>
        <w:w w:val="103"/>
        <w:sz w:val="20"/>
        <w:szCs w:val="20"/>
      </w:rPr>
    </w:lvl>
    <w:lvl w:ilvl="1" w:tplc="4626A57A">
      <w:start w:val="1"/>
      <w:numFmt w:val="bullet"/>
      <w:lvlText w:val="•"/>
      <w:lvlJc w:val="left"/>
      <w:pPr>
        <w:ind w:left="1763" w:hanging="129"/>
      </w:pPr>
      <w:rPr>
        <w:rFonts w:hint="default"/>
      </w:rPr>
    </w:lvl>
    <w:lvl w:ilvl="2" w:tplc="E29894B8">
      <w:start w:val="1"/>
      <w:numFmt w:val="bullet"/>
      <w:lvlText w:val="•"/>
      <w:lvlJc w:val="left"/>
      <w:pPr>
        <w:ind w:left="2702" w:hanging="129"/>
      </w:pPr>
      <w:rPr>
        <w:rFonts w:hint="default"/>
      </w:rPr>
    </w:lvl>
    <w:lvl w:ilvl="3" w:tplc="E69ED2F4">
      <w:start w:val="1"/>
      <w:numFmt w:val="bullet"/>
      <w:lvlText w:val="•"/>
      <w:lvlJc w:val="left"/>
      <w:pPr>
        <w:ind w:left="3641" w:hanging="129"/>
      </w:pPr>
      <w:rPr>
        <w:rFonts w:hint="default"/>
      </w:rPr>
    </w:lvl>
    <w:lvl w:ilvl="4" w:tplc="5956BE1C">
      <w:start w:val="1"/>
      <w:numFmt w:val="bullet"/>
      <w:lvlText w:val="•"/>
      <w:lvlJc w:val="left"/>
      <w:pPr>
        <w:ind w:left="4580" w:hanging="129"/>
      </w:pPr>
      <w:rPr>
        <w:rFonts w:hint="default"/>
      </w:rPr>
    </w:lvl>
    <w:lvl w:ilvl="5" w:tplc="B102356E">
      <w:start w:val="1"/>
      <w:numFmt w:val="bullet"/>
      <w:lvlText w:val="•"/>
      <w:lvlJc w:val="left"/>
      <w:pPr>
        <w:ind w:left="5519" w:hanging="129"/>
      </w:pPr>
      <w:rPr>
        <w:rFonts w:hint="default"/>
      </w:rPr>
    </w:lvl>
    <w:lvl w:ilvl="6" w:tplc="23083A10">
      <w:start w:val="1"/>
      <w:numFmt w:val="bullet"/>
      <w:lvlText w:val="•"/>
      <w:lvlJc w:val="left"/>
      <w:pPr>
        <w:ind w:left="6458" w:hanging="129"/>
      </w:pPr>
      <w:rPr>
        <w:rFonts w:hint="default"/>
      </w:rPr>
    </w:lvl>
    <w:lvl w:ilvl="7" w:tplc="F424891A">
      <w:start w:val="1"/>
      <w:numFmt w:val="bullet"/>
      <w:lvlText w:val="•"/>
      <w:lvlJc w:val="left"/>
      <w:pPr>
        <w:ind w:left="7397" w:hanging="129"/>
      </w:pPr>
      <w:rPr>
        <w:rFonts w:hint="default"/>
      </w:rPr>
    </w:lvl>
    <w:lvl w:ilvl="8" w:tplc="3EC0CEA4">
      <w:start w:val="1"/>
      <w:numFmt w:val="bullet"/>
      <w:lvlText w:val="•"/>
      <w:lvlJc w:val="left"/>
      <w:pPr>
        <w:ind w:left="8335" w:hanging="129"/>
      </w:pPr>
      <w:rPr>
        <w:rFonts w:hint="default"/>
      </w:rPr>
    </w:lvl>
  </w:abstractNum>
  <w:abstractNum w:abstractNumId="2">
    <w:nsid w:val="4CDA1BC9"/>
    <w:multiLevelType w:val="hybridMultilevel"/>
    <w:tmpl w:val="48B2425A"/>
    <w:lvl w:ilvl="0" w:tplc="DBC0DF3A">
      <w:start w:val="1"/>
      <w:numFmt w:val="bullet"/>
      <w:lvlText w:val="-"/>
      <w:lvlJc w:val="left"/>
      <w:pPr>
        <w:ind w:left="265" w:hanging="149"/>
      </w:pPr>
      <w:rPr>
        <w:rFonts w:ascii="Arial" w:eastAsia="Arial" w:hAnsi="Arial" w:hint="default"/>
        <w:w w:val="102"/>
        <w:sz w:val="22"/>
        <w:szCs w:val="22"/>
      </w:rPr>
    </w:lvl>
    <w:lvl w:ilvl="1" w:tplc="3F2A9A30">
      <w:start w:val="1"/>
      <w:numFmt w:val="bullet"/>
      <w:lvlText w:val="•"/>
      <w:lvlJc w:val="left"/>
      <w:pPr>
        <w:ind w:left="1260" w:hanging="149"/>
      </w:pPr>
      <w:rPr>
        <w:rFonts w:hint="default"/>
      </w:rPr>
    </w:lvl>
    <w:lvl w:ilvl="2" w:tplc="D060A252">
      <w:start w:val="1"/>
      <w:numFmt w:val="bullet"/>
      <w:lvlText w:val="•"/>
      <w:lvlJc w:val="left"/>
      <w:pPr>
        <w:ind w:left="2255" w:hanging="149"/>
      </w:pPr>
      <w:rPr>
        <w:rFonts w:hint="default"/>
      </w:rPr>
    </w:lvl>
    <w:lvl w:ilvl="3" w:tplc="B19AE242">
      <w:start w:val="1"/>
      <w:numFmt w:val="bullet"/>
      <w:lvlText w:val="•"/>
      <w:lvlJc w:val="left"/>
      <w:pPr>
        <w:ind w:left="3250" w:hanging="149"/>
      </w:pPr>
      <w:rPr>
        <w:rFonts w:hint="default"/>
      </w:rPr>
    </w:lvl>
    <w:lvl w:ilvl="4" w:tplc="9788E32C">
      <w:start w:val="1"/>
      <w:numFmt w:val="bullet"/>
      <w:lvlText w:val="•"/>
      <w:lvlJc w:val="left"/>
      <w:pPr>
        <w:ind w:left="4244" w:hanging="149"/>
      </w:pPr>
      <w:rPr>
        <w:rFonts w:hint="default"/>
      </w:rPr>
    </w:lvl>
    <w:lvl w:ilvl="5" w:tplc="9454F0A4">
      <w:start w:val="1"/>
      <w:numFmt w:val="bullet"/>
      <w:lvlText w:val="•"/>
      <w:lvlJc w:val="left"/>
      <w:pPr>
        <w:ind w:left="5239" w:hanging="149"/>
      </w:pPr>
      <w:rPr>
        <w:rFonts w:hint="default"/>
      </w:rPr>
    </w:lvl>
    <w:lvl w:ilvl="6" w:tplc="5E02DA7E">
      <w:start w:val="1"/>
      <w:numFmt w:val="bullet"/>
      <w:lvlText w:val="•"/>
      <w:lvlJc w:val="left"/>
      <w:pPr>
        <w:ind w:left="6234" w:hanging="149"/>
      </w:pPr>
      <w:rPr>
        <w:rFonts w:hint="default"/>
      </w:rPr>
    </w:lvl>
    <w:lvl w:ilvl="7" w:tplc="B4744DCC">
      <w:start w:val="1"/>
      <w:numFmt w:val="bullet"/>
      <w:lvlText w:val="•"/>
      <w:lvlJc w:val="left"/>
      <w:pPr>
        <w:ind w:left="7229" w:hanging="149"/>
      </w:pPr>
      <w:rPr>
        <w:rFonts w:hint="default"/>
      </w:rPr>
    </w:lvl>
    <w:lvl w:ilvl="8" w:tplc="DE064C54">
      <w:start w:val="1"/>
      <w:numFmt w:val="bullet"/>
      <w:lvlText w:val="•"/>
      <w:lvlJc w:val="left"/>
      <w:pPr>
        <w:ind w:left="8224" w:hanging="149"/>
      </w:pPr>
      <w:rPr>
        <w:rFonts w:hint="default"/>
      </w:rPr>
    </w:lvl>
  </w:abstractNum>
  <w:abstractNum w:abstractNumId="3">
    <w:nsid w:val="5845053C"/>
    <w:multiLevelType w:val="hybridMultilevel"/>
    <w:tmpl w:val="112E74B2"/>
    <w:lvl w:ilvl="0" w:tplc="4B6C0256">
      <w:start w:val="1"/>
      <w:numFmt w:val="bullet"/>
      <w:lvlText w:val="-"/>
      <w:lvlJc w:val="left"/>
      <w:pPr>
        <w:ind w:left="1151" w:hanging="144"/>
      </w:pPr>
      <w:rPr>
        <w:rFonts w:ascii="Arial" w:eastAsia="Arial" w:hAnsi="Arial" w:hint="default"/>
        <w:w w:val="102"/>
        <w:sz w:val="22"/>
        <w:szCs w:val="22"/>
      </w:rPr>
    </w:lvl>
    <w:lvl w:ilvl="1" w:tplc="D93426F4">
      <w:start w:val="1"/>
      <w:numFmt w:val="bullet"/>
      <w:lvlText w:val="•"/>
      <w:lvlJc w:val="left"/>
      <w:pPr>
        <w:ind w:left="2146" w:hanging="144"/>
      </w:pPr>
      <w:rPr>
        <w:rFonts w:hint="default"/>
      </w:rPr>
    </w:lvl>
    <w:lvl w:ilvl="2" w:tplc="C824B734">
      <w:start w:val="1"/>
      <w:numFmt w:val="bullet"/>
      <w:lvlText w:val="•"/>
      <w:lvlJc w:val="left"/>
      <w:pPr>
        <w:ind w:left="3140" w:hanging="144"/>
      </w:pPr>
      <w:rPr>
        <w:rFonts w:hint="default"/>
      </w:rPr>
    </w:lvl>
    <w:lvl w:ilvl="3" w:tplc="E9A88F7C">
      <w:start w:val="1"/>
      <w:numFmt w:val="bullet"/>
      <w:lvlText w:val="•"/>
      <w:lvlJc w:val="left"/>
      <w:pPr>
        <w:ind w:left="4134" w:hanging="144"/>
      </w:pPr>
      <w:rPr>
        <w:rFonts w:hint="default"/>
      </w:rPr>
    </w:lvl>
    <w:lvl w:ilvl="4" w:tplc="1FB6F2FC">
      <w:start w:val="1"/>
      <w:numFmt w:val="bullet"/>
      <w:lvlText w:val="•"/>
      <w:lvlJc w:val="left"/>
      <w:pPr>
        <w:ind w:left="5128" w:hanging="144"/>
      </w:pPr>
      <w:rPr>
        <w:rFonts w:hint="default"/>
      </w:rPr>
    </w:lvl>
    <w:lvl w:ilvl="5" w:tplc="4126B9CC">
      <w:start w:val="1"/>
      <w:numFmt w:val="bullet"/>
      <w:lvlText w:val="•"/>
      <w:lvlJc w:val="left"/>
      <w:pPr>
        <w:ind w:left="6122" w:hanging="144"/>
      </w:pPr>
      <w:rPr>
        <w:rFonts w:hint="default"/>
      </w:rPr>
    </w:lvl>
    <w:lvl w:ilvl="6" w:tplc="6D5033F0">
      <w:start w:val="1"/>
      <w:numFmt w:val="bullet"/>
      <w:lvlText w:val="•"/>
      <w:lvlJc w:val="left"/>
      <w:pPr>
        <w:ind w:left="7116" w:hanging="144"/>
      </w:pPr>
      <w:rPr>
        <w:rFonts w:hint="default"/>
      </w:rPr>
    </w:lvl>
    <w:lvl w:ilvl="7" w:tplc="F53A6EE6">
      <w:start w:val="1"/>
      <w:numFmt w:val="bullet"/>
      <w:lvlText w:val="•"/>
      <w:lvlJc w:val="left"/>
      <w:pPr>
        <w:ind w:left="8111" w:hanging="144"/>
      </w:pPr>
      <w:rPr>
        <w:rFonts w:hint="default"/>
      </w:rPr>
    </w:lvl>
    <w:lvl w:ilvl="8" w:tplc="DBF606C2">
      <w:start w:val="1"/>
      <w:numFmt w:val="bullet"/>
      <w:lvlText w:val="•"/>
      <w:lvlJc w:val="left"/>
      <w:pPr>
        <w:ind w:left="9105" w:hanging="144"/>
      </w:pPr>
      <w:rPr>
        <w:rFonts w:hint="default"/>
      </w:rPr>
    </w:lvl>
  </w:abstractNum>
  <w:abstractNum w:abstractNumId="4">
    <w:nsid w:val="60DD53B0"/>
    <w:multiLevelType w:val="hybridMultilevel"/>
    <w:tmpl w:val="935E15BE"/>
    <w:lvl w:ilvl="0" w:tplc="69A8B198">
      <w:start w:val="1"/>
      <w:numFmt w:val="bullet"/>
      <w:lvlText w:val="-"/>
      <w:lvlJc w:val="left"/>
      <w:pPr>
        <w:ind w:left="1156" w:hanging="144"/>
      </w:pPr>
      <w:rPr>
        <w:rFonts w:ascii="Arial" w:eastAsia="Arial" w:hAnsi="Arial" w:hint="default"/>
        <w:w w:val="110"/>
        <w:sz w:val="22"/>
        <w:szCs w:val="22"/>
      </w:rPr>
    </w:lvl>
    <w:lvl w:ilvl="1" w:tplc="B3FC60D2">
      <w:start w:val="1"/>
      <w:numFmt w:val="bullet"/>
      <w:lvlText w:val="•"/>
      <w:lvlJc w:val="left"/>
      <w:pPr>
        <w:ind w:left="2150" w:hanging="144"/>
      </w:pPr>
      <w:rPr>
        <w:rFonts w:hint="default"/>
      </w:rPr>
    </w:lvl>
    <w:lvl w:ilvl="2" w:tplc="F6EC825C">
      <w:start w:val="1"/>
      <w:numFmt w:val="bullet"/>
      <w:lvlText w:val="•"/>
      <w:lvlJc w:val="left"/>
      <w:pPr>
        <w:ind w:left="3144" w:hanging="144"/>
      </w:pPr>
      <w:rPr>
        <w:rFonts w:hint="default"/>
      </w:rPr>
    </w:lvl>
    <w:lvl w:ilvl="3" w:tplc="9CD085DE">
      <w:start w:val="1"/>
      <w:numFmt w:val="bullet"/>
      <w:lvlText w:val="•"/>
      <w:lvlJc w:val="left"/>
      <w:pPr>
        <w:ind w:left="4137" w:hanging="144"/>
      </w:pPr>
      <w:rPr>
        <w:rFonts w:hint="default"/>
      </w:rPr>
    </w:lvl>
    <w:lvl w:ilvl="4" w:tplc="04160D9E">
      <w:start w:val="1"/>
      <w:numFmt w:val="bullet"/>
      <w:lvlText w:val="•"/>
      <w:lvlJc w:val="left"/>
      <w:pPr>
        <w:ind w:left="5131" w:hanging="144"/>
      </w:pPr>
      <w:rPr>
        <w:rFonts w:hint="default"/>
      </w:rPr>
    </w:lvl>
    <w:lvl w:ilvl="5" w:tplc="AA6A36E4">
      <w:start w:val="1"/>
      <w:numFmt w:val="bullet"/>
      <w:lvlText w:val="•"/>
      <w:lvlJc w:val="left"/>
      <w:pPr>
        <w:ind w:left="6125" w:hanging="144"/>
      </w:pPr>
      <w:rPr>
        <w:rFonts w:hint="default"/>
      </w:rPr>
    </w:lvl>
    <w:lvl w:ilvl="6" w:tplc="2F30C444">
      <w:start w:val="1"/>
      <w:numFmt w:val="bullet"/>
      <w:lvlText w:val="•"/>
      <w:lvlJc w:val="left"/>
      <w:pPr>
        <w:ind w:left="7118" w:hanging="144"/>
      </w:pPr>
      <w:rPr>
        <w:rFonts w:hint="default"/>
      </w:rPr>
    </w:lvl>
    <w:lvl w:ilvl="7" w:tplc="DC7C23E4">
      <w:start w:val="1"/>
      <w:numFmt w:val="bullet"/>
      <w:lvlText w:val="•"/>
      <w:lvlJc w:val="left"/>
      <w:pPr>
        <w:ind w:left="8112" w:hanging="144"/>
      </w:pPr>
      <w:rPr>
        <w:rFonts w:hint="default"/>
      </w:rPr>
    </w:lvl>
    <w:lvl w:ilvl="8" w:tplc="590E0590">
      <w:start w:val="1"/>
      <w:numFmt w:val="bullet"/>
      <w:lvlText w:val="•"/>
      <w:lvlJc w:val="left"/>
      <w:pPr>
        <w:ind w:left="9106" w:hanging="144"/>
      </w:pPr>
      <w:rPr>
        <w:rFonts w:hint="default"/>
      </w:rPr>
    </w:lvl>
  </w:abstractNum>
  <w:abstractNum w:abstractNumId="5">
    <w:nsid w:val="745D5F06"/>
    <w:multiLevelType w:val="hybridMultilevel"/>
    <w:tmpl w:val="A2563882"/>
    <w:lvl w:ilvl="0" w:tplc="D24C35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DA9"/>
    <w:multiLevelType w:val="hybridMultilevel"/>
    <w:tmpl w:val="91CE1CB2"/>
    <w:lvl w:ilvl="0" w:tplc="903CB35E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5"/>
    <w:rsid w:val="00003EFC"/>
    <w:rsid w:val="000042B3"/>
    <w:rsid w:val="00036079"/>
    <w:rsid w:val="00086388"/>
    <w:rsid w:val="000A0BEB"/>
    <w:rsid w:val="000A6063"/>
    <w:rsid w:val="000F04F5"/>
    <w:rsid w:val="00105F5F"/>
    <w:rsid w:val="001258DF"/>
    <w:rsid w:val="001C0304"/>
    <w:rsid w:val="001D0AA1"/>
    <w:rsid w:val="001E65E4"/>
    <w:rsid w:val="001F491D"/>
    <w:rsid w:val="0022244E"/>
    <w:rsid w:val="00265DF3"/>
    <w:rsid w:val="00285C08"/>
    <w:rsid w:val="002A69B6"/>
    <w:rsid w:val="002C1DBB"/>
    <w:rsid w:val="002C278A"/>
    <w:rsid w:val="002C5EC7"/>
    <w:rsid w:val="00351C16"/>
    <w:rsid w:val="003537A8"/>
    <w:rsid w:val="00355DFF"/>
    <w:rsid w:val="00367D10"/>
    <w:rsid w:val="003817DF"/>
    <w:rsid w:val="0038490C"/>
    <w:rsid w:val="00385D76"/>
    <w:rsid w:val="003A76B8"/>
    <w:rsid w:val="003B721A"/>
    <w:rsid w:val="003D05CC"/>
    <w:rsid w:val="003D3A92"/>
    <w:rsid w:val="003D7A03"/>
    <w:rsid w:val="00414618"/>
    <w:rsid w:val="004311C9"/>
    <w:rsid w:val="00434336"/>
    <w:rsid w:val="004453D4"/>
    <w:rsid w:val="00470A44"/>
    <w:rsid w:val="00473608"/>
    <w:rsid w:val="004A5D10"/>
    <w:rsid w:val="004B6A36"/>
    <w:rsid w:val="004E6B79"/>
    <w:rsid w:val="0051360A"/>
    <w:rsid w:val="00513AE1"/>
    <w:rsid w:val="00513C1A"/>
    <w:rsid w:val="00547CA7"/>
    <w:rsid w:val="005639F6"/>
    <w:rsid w:val="00565BED"/>
    <w:rsid w:val="00574A40"/>
    <w:rsid w:val="00575AD9"/>
    <w:rsid w:val="005A0E3E"/>
    <w:rsid w:val="005C1B61"/>
    <w:rsid w:val="005C433B"/>
    <w:rsid w:val="005C5909"/>
    <w:rsid w:val="005F1568"/>
    <w:rsid w:val="00601BC6"/>
    <w:rsid w:val="00616874"/>
    <w:rsid w:val="00626FA6"/>
    <w:rsid w:val="00636FEB"/>
    <w:rsid w:val="00643853"/>
    <w:rsid w:val="00671BE7"/>
    <w:rsid w:val="006947C6"/>
    <w:rsid w:val="00695D10"/>
    <w:rsid w:val="006C07BD"/>
    <w:rsid w:val="00703721"/>
    <w:rsid w:val="00703C67"/>
    <w:rsid w:val="007241AE"/>
    <w:rsid w:val="007616C6"/>
    <w:rsid w:val="00777A9A"/>
    <w:rsid w:val="007A51D2"/>
    <w:rsid w:val="007B586B"/>
    <w:rsid w:val="007C5DAE"/>
    <w:rsid w:val="007C5F0C"/>
    <w:rsid w:val="007D62FA"/>
    <w:rsid w:val="00810EAF"/>
    <w:rsid w:val="0082182A"/>
    <w:rsid w:val="008372D3"/>
    <w:rsid w:val="008374A6"/>
    <w:rsid w:val="00842383"/>
    <w:rsid w:val="00846485"/>
    <w:rsid w:val="008701E3"/>
    <w:rsid w:val="008762AF"/>
    <w:rsid w:val="00880250"/>
    <w:rsid w:val="00880342"/>
    <w:rsid w:val="00890AA0"/>
    <w:rsid w:val="00894572"/>
    <w:rsid w:val="008C0BD0"/>
    <w:rsid w:val="008D1DC4"/>
    <w:rsid w:val="008F3688"/>
    <w:rsid w:val="0090037F"/>
    <w:rsid w:val="00900842"/>
    <w:rsid w:val="00925891"/>
    <w:rsid w:val="00944B0B"/>
    <w:rsid w:val="00946074"/>
    <w:rsid w:val="00952900"/>
    <w:rsid w:val="009961BF"/>
    <w:rsid w:val="009A2831"/>
    <w:rsid w:val="009C534F"/>
    <w:rsid w:val="009C6C3A"/>
    <w:rsid w:val="009E0434"/>
    <w:rsid w:val="009E1118"/>
    <w:rsid w:val="009F61EC"/>
    <w:rsid w:val="00A150DA"/>
    <w:rsid w:val="00A3129E"/>
    <w:rsid w:val="00A53371"/>
    <w:rsid w:val="00A86677"/>
    <w:rsid w:val="00A95F69"/>
    <w:rsid w:val="00A97FAA"/>
    <w:rsid w:val="00AD60BE"/>
    <w:rsid w:val="00AE499E"/>
    <w:rsid w:val="00B103C7"/>
    <w:rsid w:val="00B179EA"/>
    <w:rsid w:val="00B34EB1"/>
    <w:rsid w:val="00B55292"/>
    <w:rsid w:val="00B72F7D"/>
    <w:rsid w:val="00B766E8"/>
    <w:rsid w:val="00B768CA"/>
    <w:rsid w:val="00B77172"/>
    <w:rsid w:val="00BC6DE2"/>
    <w:rsid w:val="00BF2B12"/>
    <w:rsid w:val="00BF31D8"/>
    <w:rsid w:val="00C12AED"/>
    <w:rsid w:val="00C27AA4"/>
    <w:rsid w:val="00C66841"/>
    <w:rsid w:val="00C84DF1"/>
    <w:rsid w:val="00C963F9"/>
    <w:rsid w:val="00C97091"/>
    <w:rsid w:val="00CA4C2A"/>
    <w:rsid w:val="00CA7278"/>
    <w:rsid w:val="00CA7C60"/>
    <w:rsid w:val="00CB34AF"/>
    <w:rsid w:val="00CB4CC7"/>
    <w:rsid w:val="00CC17FA"/>
    <w:rsid w:val="00CC5CAB"/>
    <w:rsid w:val="00CF30A8"/>
    <w:rsid w:val="00D20F10"/>
    <w:rsid w:val="00D332B5"/>
    <w:rsid w:val="00D3515C"/>
    <w:rsid w:val="00D41952"/>
    <w:rsid w:val="00D70588"/>
    <w:rsid w:val="00D8756D"/>
    <w:rsid w:val="00DB0875"/>
    <w:rsid w:val="00DD1E7F"/>
    <w:rsid w:val="00DE6CC5"/>
    <w:rsid w:val="00E057C9"/>
    <w:rsid w:val="00E07CE5"/>
    <w:rsid w:val="00E12653"/>
    <w:rsid w:val="00E55CC7"/>
    <w:rsid w:val="00E66D12"/>
    <w:rsid w:val="00EA61E9"/>
    <w:rsid w:val="00EE5B99"/>
    <w:rsid w:val="00F4184F"/>
    <w:rsid w:val="00F537CB"/>
    <w:rsid w:val="00F54990"/>
    <w:rsid w:val="00F7319A"/>
    <w:rsid w:val="00FA5D26"/>
    <w:rsid w:val="00FA6318"/>
    <w:rsid w:val="00FB61F8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2" w:hanging="10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8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5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3D4"/>
  </w:style>
  <w:style w:type="paragraph" w:styleId="Pieddepage">
    <w:name w:val="footer"/>
    <w:basedOn w:val="Normal"/>
    <w:link w:val="PieddepageCar"/>
    <w:uiPriority w:val="99"/>
    <w:unhideWhenUsed/>
    <w:rsid w:val="00445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3D4"/>
  </w:style>
  <w:style w:type="paragraph" w:styleId="Textedebulles">
    <w:name w:val="Balloon Text"/>
    <w:basedOn w:val="Normal"/>
    <w:link w:val="TextedebullesCar"/>
    <w:uiPriority w:val="99"/>
    <w:semiHidden/>
    <w:unhideWhenUsed/>
    <w:rsid w:val="00563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2" w:hanging="10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8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5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3D4"/>
  </w:style>
  <w:style w:type="paragraph" w:styleId="Pieddepage">
    <w:name w:val="footer"/>
    <w:basedOn w:val="Normal"/>
    <w:link w:val="PieddepageCar"/>
    <w:uiPriority w:val="99"/>
    <w:unhideWhenUsed/>
    <w:rsid w:val="00445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3D4"/>
  </w:style>
  <w:style w:type="paragraph" w:styleId="Textedebulles">
    <w:name w:val="Balloon Text"/>
    <w:basedOn w:val="Normal"/>
    <w:link w:val="TextedebullesCar"/>
    <w:uiPriority w:val="99"/>
    <w:semiHidden/>
    <w:unhideWhenUsed/>
    <w:rsid w:val="00563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D1D4-CB51-4EBE-BFD7-5909C183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2017-11-08T17:42:00Z</cp:lastPrinted>
  <dcterms:created xsi:type="dcterms:W3CDTF">2017-12-12T17:27:00Z</dcterms:created>
  <dcterms:modified xsi:type="dcterms:W3CDTF">2017-12-12T17:27:00Z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2015-11-12T00:00:00Z</vt:filetime>
  </property>
</Properties>
</file>