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shd w:val="clear" w:color="auto" w:fill="D9D9D9" w:themeFill="background1" w:themeFillShade="D9"/>
        <w:tblLook w:val="04A0" w:firstRow="1" w:lastRow="0" w:firstColumn="1" w:lastColumn="0" w:noHBand="0" w:noVBand="1"/>
      </w:tblPr>
      <w:tblGrid>
        <w:gridCol w:w="9055"/>
      </w:tblGrid>
      <w:tr w:rsidR="00250F1A" w:rsidRPr="001B1C6C" w:rsidTr="007A2C79">
        <w:trPr>
          <w:trHeight w:hRule="exact" w:val="1134"/>
        </w:trPr>
        <w:tc>
          <w:tcPr>
            <w:tcW w:w="9055" w:type="dxa"/>
            <w:shd w:val="clear" w:color="auto" w:fill="D9D9D9" w:themeFill="background1" w:themeFillShade="D9"/>
            <w:vAlign w:val="center"/>
          </w:tcPr>
          <w:p w:rsidR="00250F1A" w:rsidRPr="001B1C6C" w:rsidRDefault="007A2C79" w:rsidP="00853166">
            <w:pPr>
              <w:jc w:val="center"/>
              <w:rPr>
                <w:rFonts w:ascii="Cambria" w:hAnsi="Cambria"/>
                <w:smallCaps/>
                <w:sz w:val="36"/>
                <w:szCs w:val="36"/>
              </w:rPr>
            </w:pPr>
            <w:bookmarkStart w:id="0" w:name="_GoBack"/>
            <w:bookmarkEnd w:id="0"/>
            <w:r w:rsidRPr="001B1C6C">
              <w:rPr>
                <w:rFonts w:ascii="Cambria" w:hAnsi="Cambria"/>
                <w:smallCaps/>
                <w:sz w:val="36"/>
                <w:szCs w:val="36"/>
              </w:rPr>
              <w:t>A</w:t>
            </w:r>
            <w:r w:rsidR="00250F1A" w:rsidRPr="001B1C6C">
              <w:rPr>
                <w:rFonts w:ascii="Cambria" w:hAnsi="Cambria"/>
                <w:smallCaps/>
                <w:sz w:val="36"/>
                <w:szCs w:val="36"/>
              </w:rPr>
              <w:t>ccord de retraite supplémentaire</w:t>
            </w:r>
          </w:p>
          <w:p w:rsidR="00250F1A" w:rsidRPr="001B1C6C" w:rsidRDefault="00250F1A" w:rsidP="00853166">
            <w:pPr>
              <w:jc w:val="center"/>
              <w:rPr>
                <w:rFonts w:ascii="Cambria" w:hAnsi="Cambria"/>
                <w:sz w:val="24"/>
                <w:szCs w:val="24"/>
              </w:rPr>
            </w:pPr>
            <w:r w:rsidRPr="001B1C6C">
              <w:rPr>
                <w:rFonts w:ascii="Cambria" w:hAnsi="Cambria"/>
                <w:smallCaps/>
                <w:sz w:val="36"/>
                <w:szCs w:val="36"/>
              </w:rPr>
              <w:t>Schreiber France</w:t>
            </w:r>
          </w:p>
        </w:tc>
      </w:tr>
    </w:tbl>
    <w:p w:rsidR="00E22BFD" w:rsidRPr="001B1C6C" w:rsidRDefault="00E22BFD" w:rsidP="00853166">
      <w:pPr>
        <w:jc w:val="both"/>
        <w:rPr>
          <w:rFonts w:ascii="Cambria" w:hAnsi="Cambria"/>
          <w:sz w:val="24"/>
          <w:szCs w:val="24"/>
        </w:rPr>
      </w:pPr>
    </w:p>
    <w:p w:rsidR="00A81A8F" w:rsidRPr="001B1C6C" w:rsidRDefault="00A81A8F"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b/>
          <w:sz w:val="24"/>
          <w:szCs w:val="24"/>
        </w:rPr>
      </w:pPr>
      <w:r w:rsidRPr="001B1C6C">
        <w:rPr>
          <w:rFonts w:ascii="Cambria" w:hAnsi="Cambria"/>
          <w:b/>
          <w:sz w:val="24"/>
          <w:szCs w:val="24"/>
        </w:rPr>
        <w:t>Entre les Soussignés :</w:t>
      </w:r>
    </w:p>
    <w:p w:rsidR="00E22BFD" w:rsidRPr="001B1C6C" w:rsidRDefault="00E22BFD" w:rsidP="00853166">
      <w:pPr>
        <w:jc w:val="both"/>
        <w:rPr>
          <w:rFonts w:ascii="Cambria" w:hAnsi="Cambria"/>
          <w:sz w:val="24"/>
          <w:szCs w:val="24"/>
        </w:rPr>
      </w:pPr>
    </w:p>
    <w:p w:rsidR="007A2C79" w:rsidRPr="001B1C6C" w:rsidRDefault="00250F1A" w:rsidP="00853166">
      <w:pPr>
        <w:tabs>
          <w:tab w:val="left" w:pos="2448"/>
        </w:tabs>
        <w:jc w:val="both"/>
        <w:rPr>
          <w:rFonts w:ascii="Cambria" w:hAnsi="Cambria"/>
          <w:sz w:val="24"/>
          <w:szCs w:val="24"/>
        </w:rPr>
      </w:pPr>
      <w:r w:rsidRPr="001B1C6C">
        <w:rPr>
          <w:rFonts w:ascii="Cambria" w:hAnsi="Cambria"/>
          <w:sz w:val="24"/>
          <w:szCs w:val="24"/>
        </w:rPr>
        <w:t>La Société Schreiber France, société par actions simplifiée à associé unique</w:t>
      </w:r>
    </w:p>
    <w:p w:rsidR="007A2C79" w:rsidRPr="001B1C6C" w:rsidRDefault="007A2C79" w:rsidP="00853166">
      <w:pPr>
        <w:tabs>
          <w:tab w:val="left" w:pos="2448"/>
        </w:tabs>
        <w:jc w:val="both"/>
        <w:rPr>
          <w:rFonts w:ascii="Cambria" w:hAnsi="Cambria"/>
          <w:sz w:val="24"/>
          <w:szCs w:val="24"/>
        </w:rPr>
      </w:pPr>
      <w:r w:rsidRPr="001B1C6C">
        <w:rPr>
          <w:rFonts w:ascii="Cambria" w:hAnsi="Cambria"/>
          <w:sz w:val="24"/>
          <w:szCs w:val="24"/>
        </w:rPr>
        <w:t>D</w:t>
      </w:r>
      <w:r w:rsidR="00250F1A" w:rsidRPr="001B1C6C">
        <w:rPr>
          <w:rFonts w:ascii="Cambria" w:hAnsi="Cambria"/>
          <w:sz w:val="24"/>
          <w:szCs w:val="24"/>
        </w:rPr>
        <w:t>ont le Siège social est situé 2 Grande Rue à Cléry-le-Petit (55110)</w:t>
      </w:r>
    </w:p>
    <w:p w:rsidR="00E22BFD" w:rsidRPr="001B1C6C" w:rsidRDefault="007A2C79" w:rsidP="00853166">
      <w:pPr>
        <w:tabs>
          <w:tab w:val="left" w:pos="2448"/>
        </w:tabs>
        <w:jc w:val="both"/>
        <w:rPr>
          <w:rFonts w:ascii="Cambria" w:hAnsi="Cambria"/>
          <w:sz w:val="24"/>
          <w:szCs w:val="24"/>
        </w:rPr>
      </w:pPr>
      <w:r w:rsidRPr="001B1C6C">
        <w:rPr>
          <w:rFonts w:ascii="Cambria" w:hAnsi="Cambria"/>
          <w:sz w:val="24"/>
          <w:szCs w:val="24"/>
        </w:rPr>
        <w:t>R</w:t>
      </w:r>
      <w:r w:rsidR="00250F1A" w:rsidRPr="001B1C6C">
        <w:rPr>
          <w:rFonts w:ascii="Cambria" w:hAnsi="Cambria"/>
          <w:sz w:val="24"/>
          <w:szCs w:val="24"/>
        </w:rPr>
        <w:t xml:space="preserve">eprésentée par </w:t>
      </w:r>
      <w:r w:rsidR="007747DE">
        <w:rPr>
          <w:rFonts w:ascii="Cambria" w:hAnsi="Cambria"/>
          <w:sz w:val="24"/>
          <w:szCs w:val="24"/>
        </w:rPr>
        <w:t>X</w:t>
      </w:r>
      <w:r w:rsidR="00250F1A" w:rsidRPr="001B1C6C">
        <w:rPr>
          <w:rFonts w:ascii="Cambria" w:hAnsi="Cambria"/>
          <w:sz w:val="24"/>
          <w:szCs w:val="24"/>
        </w:rPr>
        <w:t>, Directeur des établissements de C</w:t>
      </w:r>
      <w:r w:rsidRPr="001B1C6C">
        <w:rPr>
          <w:rFonts w:ascii="Cambria" w:hAnsi="Cambria"/>
          <w:sz w:val="24"/>
          <w:szCs w:val="24"/>
        </w:rPr>
        <w:t>léry-le-Petit et Bar-le-Duc</w:t>
      </w:r>
    </w:p>
    <w:p w:rsidR="00E22BFD" w:rsidRPr="001B1C6C" w:rsidRDefault="00E22BFD" w:rsidP="00853166">
      <w:pPr>
        <w:jc w:val="both"/>
        <w:rPr>
          <w:rFonts w:ascii="Cambria" w:hAnsi="Cambria"/>
          <w:sz w:val="24"/>
          <w:szCs w:val="24"/>
        </w:rPr>
      </w:pPr>
    </w:p>
    <w:p w:rsidR="00E22BFD" w:rsidRPr="001B1C6C" w:rsidRDefault="006215F4" w:rsidP="007A2C79">
      <w:pPr>
        <w:jc w:val="right"/>
        <w:rPr>
          <w:rFonts w:ascii="Cambria" w:hAnsi="Cambria"/>
          <w:sz w:val="24"/>
          <w:szCs w:val="24"/>
        </w:rPr>
      </w:pPr>
      <w:r w:rsidRPr="001B1C6C">
        <w:rPr>
          <w:rFonts w:ascii="Cambria" w:hAnsi="Cambria"/>
          <w:sz w:val="24"/>
          <w:szCs w:val="24"/>
        </w:rPr>
        <w:t>d</w:t>
      </w:r>
      <w:r w:rsidR="00B4452E">
        <w:rPr>
          <w:rFonts w:ascii="Cambria" w:hAnsi="Cambria"/>
          <w:sz w:val="24"/>
          <w:szCs w:val="24"/>
        </w:rPr>
        <w:t>’</w:t>
      </w:r>
      <w:r w:rsidRPr="001B1C6C">
        <w:rPr>
          <w:rFonts w:ascii="Cambria" w:hAnsi="Cambria"/>
          <w:sz w:val="24"/>
          <w:szCs w:val="24"/>
        </w:rPr>
        <w:t>une part,</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b/>
          <w:sz w:val="24"/>
          <w:szCs w:val="24"/>
        </w:rPr>
      </w:pPr>
      <w:r w:rsidRPr="001B1C6C">
        <w:rPr>
          <w:rFonts w:ascii="Cambria" w:hAnsi="Cambria"/>
          <w:b/>
          <w:sz w:val="24"/>
          <w:szCs w:val="24"/>
        </w:rPr>
        <w:t>et</w:t>
      </w:r>
    </w:p>
    <w:p w:rsidR="00250F1A" w:rsidRPr="001B1C6C" w:rsidRDefault="00250F1A" w:rsidP="00853166">
      <w:pPr>
        <w:jc w:val="both"/>
        <w:rPr>
          <w:rFonts w:ascii="Cambria" w:hAnsi="Cambria"/>
          <w:sz w:val="24"/>
          <w:szCs w:val="24"/>
        </w:rPr>
      </w:pPr>
    </w:p>
    <w:p w:rsidR="00250F1A" w:rsidRPr="001B1C6C" w:rsidRDefault="00250F1A" w:rsidP="00853166">
      <w:pPr>
        <w:jc w:val="both"/>
        <w:rPr>
          <w:rFonts w:ascii="Cambria" w:hAnsi="Cambria"/>
          <w:sz w:val="24"/>
          <w:szCs w:val="24"/>
        </w:rPr>
      </w:pPr>
      <w:r w:rsidRPr="001B1C6C">
        <w:rPr>
          <w:rFonts w:ascii="Cambria" w:hAnsi="Cambria"/>
          <w:sz w:val="24"/>
          <w:szCs w:val="24"/>
        </w:rPr>
        <w:t xml:space="preserve">Les </w:t>
      </w:r>
      <w:r w:rsidR="00EA7566" w:rsidRPr="001B1C6C">
        <w:rPr>
          <w:rFonts w:ascii="Cambria" w:hAnsi="Cambria"/>
          <w:sz w:val="24"/>
          <w:szCs w:val="24"/>
        </w:rPr>
        <w:t>O</w:t>
      </w:r>
      <w:r w:rsidRPr="001B1C6C">
        <w:rPr>
          <w:rFonts w:ascii="Cambria" w:hAnsi="Cambria"/>
          <w:sz w:val="24"/>
          <w:szCs w:val="24"/>
        </w:rPr>
        <w:t xml:space="preserve">rganisations </w:t>
      </w:r>
      <w:r w:rsidR="00EA7566" w:rsidRPr="001B1C6C">
        <w:rPr>
          <w:rFonts w:ascii="Cambria" w:hAnsi="Cambria"/>
          <w:sz w:val="24"/>
          <w:szCs w:val="24"/>
        </w:rPr>
        <w:t>S</w:t>
      </w:r>
      <w:r w:rsidRPr="001B1C6C">
        <w:rPr>
          <w:rFonts w:ascii="Cambria" w:hAnsi="Cambria"/>
          <w:sz w:val="24"/>
          <w:szCs w:val="24"/>
        </w:rPr>
        <w:t>yndicales représentatives au sein de</w:t>
      </w:r>
      <w:r w:rsidR="00EA7566" w:rsidRPr="001B1C6C">
        <w:rPr>
          <w:rFonts w:ascii="Cambria" w:hAnsi="Cambria"/>
          <w:sz w:val="24"/>
          <w:szCs w:val="24"/>
        </w:rPr>
        <w:t xml:space="preserve"> l</w:t>
      </w:r>
      <w:r w:rsidR="00B4452E">
        <w:rPr>
          <w:rFonts w:ascii="Cambria" w:hAnsi="Cambria"/>
          <w:sz w:val="24"/>
          <w:szCs w:val="24"/>
        </w:rPr>
        <w:t>’</w:t>
      </w:r>
      <w:r w:rsidR="00EA7566" w:rsidRPr="001B1C6C">
        <w:rPr>
          <w:rFonts w:ascii="Cambria" w:hAnsi="Cambria"/>
          <w:sz w:val="24"/>
          <w:szCs w:val="24"/>
        </w:rPr>
        <w:t>entreprise :</w:t>
      </w:r>
    </w:p>
    <w:p w:rsidR="00250F1A" w:rsidRPr="001B1C6C" w:rsidRDefault="00250F1A" w:rsidP="007A2C79">
      <w:pPr>
        <w:numPr>
          <w:ilvl w:val="0"/>
          <w:numId w:val="2"/>
        </w:numPr>
        <w:ind w:left="568" w:hanging="284"/>
        <w:jc w:val="both"/>
        <w:rPr>
          <w:rFonts w:ascii="Cambria" w:hAnsi="Cambria"/>
          <w:sz w:val="24"/>
          <w:szCs w:val="24"/>
        </w:rPr>
      </w:pPr>
      <w:r w:rsidRPr="001B1C6C">
        <w:rPr>
          <w:rFonts w:ascii="Cambria" w:hAnsi="Cambria"/>
          <w:sz w:val="24"/>
          <w:szCs w:val="24"/>
        </w:rPr>
        <w:t xml:space="preserve">La CFDT, représentée par </w:t>
      </w:r>
      <w:r w:rsidR="007747DE">
        <w:rPr>
          <w:rFonts w:ascii="Cambria" w:hAnsi="Cambria"/>
          <w:sz w:val="24"/>
          <w:szCs w:val="24"/>
        </w:rPr>
        <w:t>X</w:t>
      </w:r>
      <w:r w:rsidR="007A2C79" w:rsidRPr="001B1C6C">
        <w:rPr>
          <w:rFonts w:ascii="Cambria" w:hAnsi="Cambria"/>
          <w:sz w:val="24"/>
          <w:szCs w:val="24"/>
        </w:rPr>
        <w:t>, dûment mandaté</w:t>
      </w:r>
    </w:p>
    <w:p w:rsidR="00250F1A" w:rsidRPr="001B1C6C" w:rsidRDefault="00250F1A" w:rsidP="007A2C79">
      <w:pPr>
        <w:numPr>
          <w:ilvl w:val="0"/>
          <w:numId w:val="2"/>
        </w:numPr>
        <w:ind w:left="568" w:hanging="284"/>
        <w:jc w:val="both"/>
        <w:rPr>
          <w:rFonts w:ascii="Cambria" w:hAnsi="Cambria"/>
          <w:sz w:val="24"/>
          <w:szCs w:val="24"/>
        </w:rPr>
      </w:pPr>
      <w:r w:rsidRPr="001B1C6C">
        <w:rPr>
          <w:rFonts w:ascii="Cambria" w:hAnsi="Cambria"/>
          <w:sz w:val="24"/>
          <w:szCs w:val="24"/>
        </w:rPr>
        <w:t xml:space="preserve">La CFE-CGC, représentée par </w:t>
      </w:r>
      <w:r w:rsidR="007747DE">
        <w:rPr>
          <w:rFonts w:ascii="Cambria" w:hAnsi="Cambria"/>
          <w:sz w:val="24"/>
          <w:szCs w:val="24"/>
        </w:rPr>
        <w:t>X</w:t>
      </w:r>
      <w:r w:rsidR="007A2C79" w:rsidRPr="001B1C6C">
        <w:rPr>
          <w:rFonts w:ascii="Cambria" w:hAnsi="Cambria"/>
          <w:sz w:val="24"/>
          <w:szCs w:val="24"/>
        </w:rPr>
        <w:t>,</w:t>
      </w:r>
      <w:r w:rsidR="00EA7566" w:rsidRPr="001B1C6C">
        <w:rPr>
          <w:rFonts w:ascii="Cambria" w:hAnsi="Cambria"/>
          <w:sz w:val="24"/>
          <w:szCs w:val="24"/>
        </w:rPr>
        <w:t xml:space="preserve"> </w:t>
      </w:r>
      <w:r w:rsidR="007A2C79" w:rsidRPr="001B1C6C">
        <w:rPr>
          <w:rFonts w:ascii="Cambria" w:hAnsi="Cambria"/>
          <w:sz w:val="24"/>
          <w:szCs w:val="24"/>
        </w:rPr>
        <w:t>dûment mandaté</w:t>
      </w:r>
    </w:p>
    <w:p w:rsidR="00E22BFD" w:rsidRPr="001B1C6C" w:rsidRDefault="00E22BFD" w:rsidP="00853166">
      <w:pPr>
        <w:jc w:val="both"/>
        <w:rPr>
          <w:rFonts w:ascii="Cambria" w:hAnsi="Cambria"/>
          <w:sz w:val="24"/>
          <w:szCs w:val="24"/>
        </w:rPr>
      </w:pPr>
    </w:p>
    <w:p w:rsidR="00E22BFD" w:rsidRPr="001B1C6C" w:rsidRDefault="006215F4" w:rsidP="007A2C79">
      <w:pPr>
        <w:jc w:val="right"/>
        <w:rPr>
          <w:rFonts w:ascii="Cambria" w:hAnsi="Cambria"/>
          <w:sz w:val="24"/>
          <w:szCs w:val="24"/>
        </w:rPr>
      </w:pPr>
      <w:r w:rsidRPr="001B1C6C">
        <w:rPr>
          <w:rFonts w:ascii="Cambria" w:hAnsi="Cambria"/>
          <w:sz w:val="24"/>
          <w:szCs w:val="24"/>
        </w:rPr>
        <w:t>d</w:t>
      </w:r>
      <w:r w:rsidR="00B4452E">
        <w:rPr>
          <w:rFonts w:ascii="Cambria" w:hAnsi="Cambria"/>
          <w:sz w:val="24"/>
          <w:szCs w:val="24"/>
        </w:rPr>
        <w:t>’</w:t>
      </w:r>
      <w:r w:rsidRPr="001B1C6C">
        <w:rPr>
          <w:rFonts w:ascii="Cambria" w:hAnsi="Cambria"/>
          <w:sz w:val="24"/>
          <w:szCs w:val="24"/>
        </w:rPr>
        <w:t>autre part,</w:t>
      </w:r>
    </w:p>
    <w:p w:rsidR="00E22BFD" w:rsidRPr="001B1C6C" w:rsidRDefault="00E22BFD" w:rsidP="007A2C79">
      <w:pPr>
        <w:jc w:val="right"/>
        <w:rPr>
          <w:rFonts w:ascii="Cambria" w:hAnsi="Cambria"/>
          <w:sz w:val="24"/>
          <w:szCs w:val="24"/>
        </w:rPr>
      </w:pPr>
    </w:p>
    <w:p w:rsidR="00EA7566" w:rsidRPr="001B1C6C" w:rsidRDefault="00EA7566" w:rsidP="007A2C79">
      <w:pPr>
        <w:jc w:val="right"/>
        <w:rPr>
          <w:rFonts w:ascii="Cambria" w:hAnsi="Cambria"/>
          <w:sz w:val="24"/>
          <w:szCs w:val="24"/>
        </w:rPr>
      </w:pPr>
      <w:r w:rsidRPr="001B1C6C">
        <w:rPr>
          <w:rFonts w:ascii="Cambria" w:hAnsi="Cambria"/>
          <w:sz w:val="24"/>
          <w:szCs w:val="24"/>
        </w:rPr>
        <w:t>ci-après désignés ensemble « </w:t>
      </w:r>
      <w:r w:rsidRPr="001B1C6C">
        <w:rPr>
          <w:rFonts w:ascii="Cambria" w:hAnsi="Cambria"/>
          <w:i/>
          <w:sz w:val="24"/>
          <w:szCs w:val="24"/>
        </w:rPr>
        <w:t>les Parties</w:t>
      </w:r>
      <w:r w:rsidRPr="001B1C6C">
        <w:rPr>
          <w:rFonts w:ascii="Cambria" w:hAnsi="Cambria"/>
          <w:sz w:val="24"/>
          <w:szCs w:val="24"/>
        </w:rPr>
        <w:t> »</w:t>
      </w:r>
    </w:p>
    <w:p w:rsidR="00EA7566" w:rsidRPr="001B1C6C" w:rsidRDefault="00EA7566" w:rsidP="00853166">
      <w:pPr>
        <w:jc w:val="both"/>
        <w:rPr>
          <w:rFonts w:ascii="Cambria" w:hAnsi="Cambria"/>
          <w:sz w:val="24"/>
          <w:szCs w:val="24"/>
        </w:rPr>
      </w:pPr>
    </w:p>
    <w:p w:rsidR="00EA7566" w:rsidRPr="001B1C6C" w:rsidRDefault="00EA7566" w:rsidP="00853166">
      <w:pPr>
        <w:jc w:val="both"/>
        <w:rPr>
          <w:rFonts w:ascii="Cambria" w:hAnsi="Cambria"/>
          <w:sz w:val="24"/>
          <w:szCs w:val="24"/>
        </w:rPr>
      </w:pPr>
    </w:p>
    <w:p w:rsidR="00E22BFD" w:rsidRPr="001B1C6C" w:rsidRDefault="006215F4" w:rsidP="007A2C79">
      <w:pPr>
        <w:jc w:val="center"/>
        <w:rPr>
          <w:rFonts w:ascii="Cambria" w:hAnsi="Cambria"/>
          <w:b/>
          <w:smallCaps/>
          <w:sz w:val="28"/>
          <w:szCs w:val="28"/>
          <w:u w:val="single"/>
        </w:rPr>
      </w:pPr>
      <w:r w:rsidRPr="001B1C6C">
        <w:rPr>
          <w:rFonts w:ascii="Cambria" w:hAnsi="Cambria"/>
          <w:b/>
          <w:smallCaps/>
          <w:sz w:val="28"/>
          <w:szCs w:val="28"/>
          <w:u w:val="single"/>
        </w:rPr>
        <w:t>Il a été exposé et convenu ce qui suit :</w:t>
      </w:r>
    </w:p>
    <w:p w:rsidR="00E22BFD" w:rsidRPr="001B1C6C" w:rsidRDefault="00E22BFD"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E22BFD" w:rsidRPr="001B1C6C" w:rsidRDefault="00616AEE" w:rsidP="00853166">
      <w:pPr>
        <w:jc w:val="both"/>
        <w:rPr>
          <w:rFonts w:ascii="Cambria" w:hAnsi="Cambria"/>
          <w:smallCaps/>
          <w:sz w:val="26"/>
          <w:szCs w:val="26"/>
        </w:rPr>
      </w:pPr>
      <w:r w:rsidRPr="001B1C6C">
        <w:rPr>
          <w:rFonts w:ascii="Cambria" w:hAnsi="Cambria"/>
          <w:b/>
          <w:smallCaps/>
          <w:sz w:val="26"/>
          <w:szCs w:val="26"/>
        </w:rPr>
        <w:t>Préambule</w:t>
      </w:r>
    </w:p>
    <w:p w:rsidR="00E22BFD" w:rsidRPr="001B1C6C" w:rsidRDefault="00E22BFD" w:rsidP="00853166">
      <w:pPr>
        <w:jc w:val="both"/>
        <w:rPr>
          <w:rFonts w:ascii="Cambria" w:hAnsi="Cambria"/>
          <w:sz w:val="24"/>
          <w:szCs w:val="24"/>
        </w:rPr>
      </w:pPr>
    </w:p>
    <w:p w:rsidR="00670B45" w:rsidRPr="001B1C6C" w:rsidRDefault="00EA7566" w:rsidP="00853166">
      <w:pPr>
        <w:jc w:val="both"/>
        <w:rPr>
          <w:rFonts w:ascii="Cambria" w:hAnsi="Cambria"/>
          <w:sz w:val="24"/>
          <w:szCs w:val="24"/>
        </w:rPr>
      </w:pPr>
      <w:r w:rsidRPr="001B1C6C">
        <w:rPr>
          <w:rFonts w:ascii="Cambria" w:hAnsi="Cambria"/>
          <w:sz w:val="24"/>
          <w:szCs w:val="24"/>
        </w:rPr>
        <w:t>Suite à la cession des établissements de Cléry-le-Petit et de Bar-le-Duc (55) du Groupe Bel au Groupe Schreiber le 1</w:t>
      </w:r>
      <w:r w:rsidRPr="001B1C6C">
        <w:rPr>
          <w:rFonts w:ascii="Cambria" w:hAnsi="Cambria"/>
          <w:sz w:val="24"/>
          <w:szCs w:val="24"/>
          <w:vertAlign w:val="superscript"/>
        </w:rPr>
        <w:t>er</w:t>
      </w:r>
      <w:r w:rsidRPr="001B1C6C">
        <w:rPr>
          <w:rFonts w:ascii="Cambria" w:hAnsi="Cambria"/>
          <w:sz w:val="24"/>
          <w:szCs w:val="24"/>
        </w:rPr>
        <w:t xml:space="preserve"> juillet 2017, les Parties se sont réunies </w:t>
      </w:r>
      <w:r w:rsidR="00880A3B" w:rsidRPr="001B1C6C">
        <w:rPr>
          <w:rFonts w:ascii="Cambria" w:hAnsi="Cambria"/>
          <w:sz w:val="24"/>
          <w:szCs w:val="24"/>
        </w:rPr>
        <w:t xml:space="preserve">conformément aux articles L911-1 et suivants du </w:t>
      </w:r>
      <w:r w:rsidR="00A81A8F" w:rsidRPr="001B1C6C">
        <w:rPr>
          <w:rFonts w:ascii="Cambria" w:hAnsi="Cambria"/>
          <w:sz w:val="24"/>
          <w:szCs w:val="24"/>
        </w:rPr>
        <w:t>Code de la sécurité sociale, en</w:t>
      </w:r>
      <w:r w:rsidR="003718A1" w:rsidRPr="001B1C6C">
        <w:rPr>
          <w:rFonts w:ascii="Cambria" w:hAnsi="Cambria"/>
          <w:sz w:val="24"/>
          <w:szCs w:val="24"/>
        </w:rPr>
        <w:t xml:space="preserve"> vue de conserver le dispositif de convention appelé « </w:t>
      </w:r>
      <w:r w:rsidR="003718A1" w:rsidRPr="001B1C6C">
        <w:rPr>
          <w:rFonts w:ascii="Cambria" w:hAnsi="Cambria"/>
          <w:i/>
          <w:sz w:val="24"/>
          <w:szCs w:val="24"/>
        </w:rPr>
        <w:t>PER Entreprises</w:t>
      </w:r>
      <w:r w:rsidR="003718A1" w:rsidRPr="001B1C6C">
        <w:rPr>
          <w:rFonts w:ascii="Cambria" w:hAnsi="Cambria"/>
          <w:sz w:val="24"/>
          <w:szCs w:val="24"/>
        </w:rPr>
        <w:t xml:space="preserve"> » pour les collaborateurs de statut Cadre. </w:t>
      </w:r>
    </w:p>
    <w:p w:rsidR="003718A1" w:rsidRPr="001B1C6C" w:rsidRDefault="003718A1" w:rsidP="00853166">
      <w:pPr>
        <w:jc w:val="both"/>
        <w:rPr>
          <w:rFonts w:ascii="Cambria" w:hAnsi="Cambria"/>
          <w:sz w:val="24"/>
          <w:szCs w:val="24"/>
        </w:rPr>
      </w:pPr>
    </w:p>
    <w:p w:rsidR="003718A1" w:rsidRPr="001B1C6C" w:rsidRDefault="003718A1" w:rsidP="00853166">
      <w:pPr>
        <w:jc w:val="both"/>
        <w:rPr>
          <w:rFonts w:ascii="Cambria" w:hAnsi="Cambria"/>
          <w:sz w:val="24"/>
          <w:szCs w:val="24"/>
        </w:rPr>
      </w:pPr>
      <w:r w:rsidRPr="001B1C6C">
        <w:rPr>
          <w:rFonts w:ascii="Cambria" w:hAnsi="Cambria"/>
          <w:sz w:val="24"/>
          <w:szCs w:val="24"/>
        </w:rPr>
        <w:t>Il est rappelé que cette convention a pour objet de constituer, en complément des pensions issues des régimes obligatoires et facultatifs, une retraite supplémentaire par capitalisation au profit des salariés visés par le présent accord, versée sous forme de rente viagère. Cette retraite supplémentaire est constituée, en contrepartie des cotisations obligatoires versées par l</w:t>
      </w:r>
      <w:r w:rsidR="00B4452E">
        <w:rPr>
          <w:rFonts w:ascii="Cambria" w:hAnsi="Cambria"/>
          <w:sz w:val="24"/>
          <w:szCs w:val="24"/>
        </w:rPr>
        <w:t>’</w:t>
      </w:r>
      <w:r w:rsidRPr="001B1C6C">
        <w:rPr>
          <w:rFonts w:ascii="Cambria" w:hAnsi="Cambria"/>
          <w:sz w:val="24"/>
          <w:szCs w:val="24"/>
        </w:rPr>
        <w:t>entreprise et le cas échéant</w:t>
      </w:r>
      <w:r w:rsidR="00616AEE" w:rsidRPr="001B1C6C">
        <w:rPr>
          <w:rFonts w:ascii="Cambria" w:hAnsi="Cambria"/>
          <w:sz w:val="24"/>
          <w:szCs w:val="24"/>
        </w:rPr>
        <w:t>,</w:t>
      </w:r>
      <w:r w:rsidRPr="001B1C6C">
        <w:rPr>
          <w:rFonts w:ascii="Cambria" w:hAnsi="Cambria"/>
          <w:sz w:val="24"/>
          <w:szCs w:val="24"/>
        </w:rPr>
        <w:t xml:space="preserve"> des versements volontaires effectués par les </w:t>
      </w:r>
      <w:r w:rsidR="001B1C6C" w:rsidRPr="001B1C6C">
        <w:rPr>
          <w:rFonts w:ascii="Cambria" w:hAnsi="Cambria"/>
          <w:sz w:val="24"/>
          <w:szCs w:val="24"/>
        </w:rPr>
        <w:t>bénéficiaires</w:t>
      </w:r>
      <w:r w:rsidRPr="001B1C6C">
        <w:rPr>
          <w:rFonts w:ascii="Cambria" w:hAnsi="Cambria"/>
          <w:sz w:val="24"/>
          <w:szCs w:val="24"/>
        </w:rPr>
        <w:t>.</w:t>
      </w:r>
    </w:p>
    <w:p w:rsidR="00670B45" w:rsidRPr="001B1C6C" w:rsidRDefault="00670B45" w:rsidP="00853166">
      <w:pPr>
        <w:jc w:val="both"/>
        <w:rPr>
          <w:rFonts w:ascii="Cambria" w:hAnsi="Cambria"/>
          <w:b/>
          <w:sz w:val="24"/>
          <w:szCs w:val="24"/>
        </w:rPr>
      </w:pPr>
    </w:p>
    <w:p w:rsidR="00670B45" w:rsidRPr="001B1C6C" w:rsidRDefault="00670B45" w:rsidP="00853166">
      <w:pPr>
        <w:jc w:val="both"/>
        <w:rPr>
          <w:rFonts w:ascii="Cambria" w:hAnsi="Cambria"/>
          <w:b/>
          <w:sz w:val="24"/>
          <w:szCs w:val="24"/>
        </w:rPr>
      </w:pPr>
    </w:p>
    <w:p w:rsidR="001B1C6C" w:rsidRDefault="001B1C6C">
      <w:pPr>
        <w:rPr>
          <w:rFonts w:ascii="Cambria" w:hAnsi="Cambria"/>
          <w:b/>
          <w:smallCaps/>
          <w:sz w:val="26"/>
          <w:szCs w:val="26"/>
        </w:rPr>
      </w:pPr>
      <w:r>
        <w:rPr>
          <w:rFonts w:ascii="Cambria" w:hAnsi="Cambria"/>
          <w:b/>
          <w:smallCaps/>
          <w:sz w:val="26"/>
          <w:szCs w:val="26"/>
        </w:rPr>
        <w:br w:type="page"/>
      </w:r>
    </w:p>
    <w:p w:rsidR="00E22BFD" w:rsidRPr="001B1C6C" w:rsidRDefault="00616AEE" w:rsidP="00853166">
      <w:pPr>
        <w:jc w:val="both"/>
        <w:rPr>
          <w:rFonts w:ascii="Cambria" w:hAnsi="Cambria"/>
          <w:b/>
          <w:smallCaps/>
          <w:sz w:val="26"/>
          <w:szCs w:val="26"/>
        </w:rPr>
      </w:pPr>
      <w:r w:rsidRPr="001B1C6C">
        <w:rPr>
          <w:rFonts w:ascii="Cambria" w:hAnsi="Cambria"/>
          <w:b/>
          <w:smallCaps/>
          <w:sz w:val="26"/>
          <w:szCs w:val="26"/>
        </w:rPr>
        <w:lastRenderedPageBreak/>
        <w:t>Article 1 – Objet</w:t>
      </w:r>
    </w:p>
    <w:p w:rsidR="00E22BFD" w:rsidRPr="001B1C6C" w:rsidRDefault="00E22BFD" w:rsidP="00853166">
      <w:pPr>
        <w:jc w:val="both"/>
        <w:rPr>
          <w:rFonts w:ascii="Cambria" w:hAnsi="Cambria"/>
          <w:sz w:val="24"/>
          <w:szCs w:val="24"/>
        </w:rPr>
      </w:pPr>
    </w:p>
    <w:p w:rsidR="00E22BFD" w:rsidRPr="001B1C6C" w:rsidRDefault="006215F4" w:rsidP="00853166">
      <w:pPr>
        <w:pStyle w:val="Corpsdetexte"/>
        <w:spacing w:line="240" w:lineRule="auto"/>
        <w:rPr>
          <w:rFonts w:ascii="Cambria" w:hAnsi="Cambria"/>
          <w:sz w:val="24"/>
          <w:szCs w:val="24"/>
        </w:rPr>
      </w:pPr>
      <w:r w:rsidRPr="001B1C6C">
        <w:rPr>
          <w:rFonts w:ascii="Cambria" w:hAnsi="Cambria"/>
          <w:sz w:val="24"/>
          <w:szCs w:val="24"/>
        </w:rPr>
        <w:t xml:space="preserve">Le présent accord a pour objet de </w:t>
      </w:r>
      <w:r w:rsidR="00205BB5">
        <w:rPr>
          <w:rFonts w:ascii="Cambria" w:hAnsi="Cambria"/>
          <w:sz w:val="24"/>
          <w:szCs w:val="24"/>
        </w:rPr>
        <w:t>rappeler</w:t>
      </w:r>
      <w:r w:rsidRPr="001B1C6C">
        <w:rPr>
          <w:rFonts w:ascii="Cambria" w:hAnsi="Cambria"/>
          <w:sz w:val="24"/>
          <w:szCs w:val="24"/>
        </w:rPr>
        <w:t xml:space="preserve"> les conditions de la souscription d</w:t>
      </w:r>
      <w:r w:rsidR="00B4452E">
        <w:rPr>
          <w:rFonts w:ascii="Cambria" w:hAnsi="Cambria"/>
          <w:sz w:val="24"/>
          <w:szCs w:val="24"/>
        </w:rPr>
        <w:t>’</w:t>
      </w:r>
      <w:r w:rsidRPr="001B1C6C">
        <w:rPr>
          <w:rFonts w:ascii="Cambria" w:hAnsi="Cambria"/>
          <w:sz w:val="24"/>
          <w:szCs w:val="24"/>
        </w:rPr>
        <w:t xml:space="preserve">un </w:t>
      </w:r>
      <w:r w:rsidR="001B1C6C">
        <w:rPr>
          <w:rFonts w:ascii="Cambria" w:hAnsi="Cambria"/>
          <w:sz w:val="24"/>
          <w:szCs w:val="24"/>
        </w:rPr>
        <w:t>régime supplémentaire de r</w:t>
      </w:r>
      <w:r w:rsidRPr="001B1C6C">
        <w:rPr>
          <w:rFonts w:ascii="Cambria" w:hAnsi="Cambria"/>
          <w:sz w:val="24"/>
          <w:szCs w:val="24"/>
        </w:rPr>
        <w:t>etraite par capitalisation destiné à compléter les prestations garanties aux bénéficiaires désignés ci-dessous par la Sécurité Sociale, la Caisse ARRCO et la Caisse AGIRC.</w:t>
      </w:r>
    </w:p>
    <w:p w:rsidR="00E22BFD" w:rsidRPr="001B1C6C" w:rsidRDefault="00E22BFD"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E22BFD" w:rsidRPr="001B1C6C" w:rsidRDefault="00616AEE" w:rsidP="00853166">
      <w:pPr>
        <w:jc w:val="both"/>
        <w:rPr>
          <w:rFonts w:ascii="Cambria" w:hAnsi="Cambria"/>
          <w:smallCaps/>
          <w:sz w:val="26"/>
          <w:szCs w:val="26"/>
        </w:rPr>
      </w:pPr>
      <w:r w:rsidRPr="001B1C6C">
        <w:rPr>
          <w:rFonts w:ascii="Cambria" w:hAnsi="Cambria"/>
          <w:b/>
          <w:smallCaps/>
          <w:sz w:val="26"/>
          <w:szCs w:val="26"/>
        </w:rPr>
        <w:t>Article 2 – Prise d</w:t>
      </w:r>
      <w:r w:rsidR="00B4452E">
        <w:rPr>
          <w:rFonts w:ascii="Cambria" w:hAnsi="Cambria"/>
          <w:b/>
          <w:smallCaps/>
          <w:sz w:val="26"/>
          <w:szCs w:val="26"/>
        </w:rPr>
        <w:t>’</w:t>
      </w:r>
      <w:r w:rsidRPr="001B1C6C">
        <w:rPr>
          <w:rFonts w:ascii="Cambria" w:hAnsi="Cambria"/>
          <w:b/>
          <w:smallCaps/>
          <w:sz w:val="26"/>
          <w:szCs w:val="26"/>
        </w:rPr>
        <w:t>effet et durée de l</w:t>
      </w:r>
      <w:r w:rsidR="00B4452E">
        <w:rPr>
          <w:rFonts w:ascii="Cambria" w:hAnsi="Cambria"/>
          <w:b/>
          <w:smallCaps/>
          <w:sz w:val="26"/>
          <w:szCs w:val="26"/>
        </w:rPr>
        <w:t>’</w:t>
      </w:r>
      <w:r w:rsidRPr="001B1C6C">
        <w:rPr>
          <w:rFonts w:ascii="Cambria" w:hAnsi="Cambria"/>
          <w:b/>
          <w:smallCaps/>
          <w:sz w:val="26"/>
          <w:szCs w:val="26"/>
        </w:rPr>
        <w:t>accord</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 xml:space="preserve">Il prend effet le </w:t>
      </w:r>
      <w:r w:rsidR="00616AEE" w:rsidRPr="001B1C6C">
        <w:rPr>
          <w:rFonts w:ascii="Cambria" w:hAnsi="Cambria"/>
          <w:sz w:val="24"/>
          <w:szCs w:val="24"/>
        </w:rPr>
        <w:t>1</w:t>
      </w:r>
      <w:r w:rsidR="00616AEE" w:rsidRPr="001B1C6C">
        <w:rPr>
          <w:rFonts w:ascii="Cambria" w:hAnsi="Cambria"/>
          <w:sz w:val="24"/>
          <w:szCs w:val="24"/>
          <w:vertAlign w:val="superscript"/>
        </w:rPr>
        <w:t>er</w:t>
      </w:r>
      <w:r w:rsidR="00616AEE" w:rsidRPr="001B1C6C">
        <w:rPr>
          <w:rFonts w:ascii="Cambria" w:hAnsi="Cambria"/>
          <w:sz w:val="24"/>
          <w:szCs w:val="24"/>
        </w:rPr>
        <w:t xml:space="preserve"> juillet 2017,</w:t>
      </w:r>
      <w:r w:rsidR="00865DAD" w:rsidRPr="001B1C6C">
        <w:rPr>
          <w:rFonts w:ascii="Cambria" w:hAnsi="Cambria"/>
          <w:sz w:val="24"/>
          <w:szCs w:val="24"/>
        </w:rPr>
        <w:t xml:space="preserve"> </w:t>
      </w:r>
      <w:r w:rsidRPr="001B1C6C">
        <w:rPr>
          <w:rFonts w:ascii="Cambria" w:hAnsi="Cambria"/>
          <w:sz w:val="24"/>
          <w:szCs w:val="24"/>
        </w:rPr>
        <w:t>pour une durée indéterminée.</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 xml:space="preserve">Il </w:t>
      </w:r>
      <w:r w:rsidR="00A82F05">
        <w:rPr>
          <w:rFonts w:ascii="Cambria" w:hAnsi="Cambria"/>
          <w:sz w:val="24"/>
          <w:szCs w:val="24"/>
        </w:rPr>
        <w:t>pourra</w:t>
      </w:r>
      <w:r w:rsidRPr="001B1C6C">
        <w:rPr>
          <w:rFonts w:ascii="Cambria" w:hAnsi="Cambria"/>
          <w:sz w:val="24"/>
          <w:szCs w:val="24"/>
        </w:rPr>
        <w:t xml:space="preserve"> être modifié à toute époque, par avenant négocié entre les parties signataires.</w:t>
      </w:r>
    </w:p>
    <w:p w:rsidR="00E22BFD" w:rsidRPr="001B1C6C" w:rsidRDefault="00E22BFD"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E22BFD" w:rsidRPr="001B1C6C" w:rsidRDefault="00616AEE" w:rsidP="00853166">
      <w:pPr>
        <w:jc w:val="both"/>
        <w:rPr>
          <w:rFonts w:ascii="Cambria" w:hAnsi="Cambria"/>
          <w:smallCaps/>
          <w:sz w:val="26"/>
          <w:szCs w:val="26"/>
        </w:rPr>
      </w:pPr>
      <w:r w:rsidRPr="001B1C6C">
        <w:rPr>
          <w:rFonts w:ascii="Cambria" w:hAnsi="Cambria"/>
          <w:b/>
          <w:smallCaps/>
          <w:sz w:val="26"/>
          <w:szCs w:val="26"/>
        </w:rPr>
        <w:t>Article 3 – Engagement de la société</w:t>
      </w:r>
    </w:p>
    <w:p w:rsidR="00E22BFD" w:rsidRPr="001B1C6C" w:rsidRDefault="00E22BFD" w:rsidP="00853166">
      <w:pPr>
        <w:jc w:val="both"/>
        <w:rPr>
          <w:rFonts w:ascii="Cambria" w:hAnsi="Cambria"/>
          <w:sz w:val="24"/>
          <w:szCs w:val="24"/>
        </w:rPr>
      </w:pPr>
    </w:p>
    <w:p w:rsidR="00670B45" w:rsidRPr="001B1C6C" w:rsidRDefault="00670B45" w:rsidP="00853166">
      <w:pPr>
        <w:tabs>
          <w:tab w:val="left" w:pos="3544"/>
          <w:tab w:val="left" w:pos="5103"/>
        </w:tabs>
        <w:jc w:val="both"/>
        <w:rPr>
          <w:rFonts w:ascii="Cambria" w:hAnsi="Cambria" w:cs="Arial"/>
          <w:sz w:val="24"/>
          <w:szCs w:val="24"/>
        </w:rPr>
      </w:pPr>
      <w:r w:rsidRPr="001B1C6C">
        <w:rPr>
          <w:rFonts w:ascii="Cambria" w:hAnsi="Cambria" w:cs="Arial"/>
          <w:sz w:val="24"/>
          <w:szCs w:val="24"/>
        </w:rPr>
        <w:t>Le présent régime de retraite fait l</w:t>
      </w:r>
      <w:r w:rsidR="00B4452E">
        <w:rPr>
          <w:rFonts w:ascii="Cambria" w:hAnsi="Cambria" w:cs="Arial"/>
          <w:sz w:val="24"/>
          <w:szCs w:val="24"/>
        </w:rPr>
        <w:t>’</w:t>
      </w:r>
      <w:r w:rsidRPr="001B1C6C">
        <w:rPr>
          <w:rFonts w:ascii="Cambria" w:hAnsi="Cambria" w:cs="Arial"/>
          <w:sz w:val="24"/>
          <w:szCs w:val="24"/>
        </w:rPr>
        <w:t>objet d</w:t>
      </w:r>
      <w:r w:rsidR="00B4452E">
        <w:rPr>
          <w:rFonts w:ascii="Cambria" w:hAnsi="Cambria" w:cs="Arial"/>
          <w:sz w:val="24"/>
          <w:szCs w:val="24"/>
        </w:rPr>
        <w:t>’</w:t>
      </w:r>
      <w:r w:rsidRPr="001B1C6C">
        <w:rPr>
          <w:rFonts w:ascii="Cambria" w:hAnsi="Cambria" w:cs="Arial"/>
          <w:sz w:val="24"/>
          <w:szCs w:val="24"/>
        </w:rPr>
        <w:t>un contrat d</w:t>
      </w:r>
      <w:r w:rsidR="00B4452E">
        <w:rPr>
          <w:rFonts w:ascii="Cambria" w:hAnsi="Cambria" w:cs="Arial"/>
          <w:sz w:val="24"/>
          <w:szCs w:val="24"/>
        </w:rPr>
        <w:t>’</w:t>
      </w:r>
      <w:r w:rsidRPr="001B1C6C">
        <w:rPr>
          <w:rFonts w:ascii="Cambria" w:hAnsi="Cambria" w:cs="Arial"/>
          <w:sz w:val="24"/>
          <w:szCs w:val="24"/>
        </w:rPr>
        <w:t>assurance collective souscrit auprès d</w:t>
      </w:r>
      <w:r w:rsidR="00B4452E">
        <w:rPr>
          <w:rFonts w:ascii="Cambria" w:hAnsi="Cambria" w:cs="Arial"/>
          <w:sz w:val="24"/>
          <w:szCs w:val="24"/>
        </w:rPr>
        <w:t>’</w:t>
      </w:r>
      <w:r w:rsidRPr="001B1C6C">
        <w:rPr>
          <w:rFonts w:ascii="Cambria" w:hAnsi="Cambria" w:cs="Arial"/>
          <w:sz w:val="24"/>
          <w:szCs w:val="24"/>
        </w:rPr>
        <w:t xml:space="preserve">un organisme habilité conformément </w:t>
      </w:r>
      <w:r w:rsidR="001B1C6C">
        <w:rPr>
          <w:rFonts w:ascii="Cambria" w:hAnsi="Cambria" w:cs="Arial"/>
          <w:sz w:val="24"/>
          <w:szCs w:val="24"/>
        </w:rPr>
        <w:t>à l</w:t>
      </w:r>
      <w:r w:rsidR="00B4452E">
        <w:rPr>
          <w:rFonts w:ascii="Cambria" w:hAnsi="Cambria" w:cs="Arial"/>
          <w:sz w:val="24"/>
          <w:szCs w:val="24"/>
        </w:rPr>
        <w:t>’</w:t>
      </w:r>
      <w:r w:rsidR="001B1C6C">
        <w:rPr>
          <w:rFonts w:ascii="Cambria" w:hAnsi="Cambria" w:cs="Arial"/>
          <w:sz w:val="24"/>
          <w:szCs w:val="24"/>
        </w:rPr>
        <w:t>article L242-1 alinéa 6 du code de la sécurité s</w:t>
      </w:r>
      <w:r w:rsidRPr="001B1C6C">
        <w:rPr>
          <w:rFonts w:ascii="Cambria" w:hAnsi="Cambria" w:cs="Arial"/>
          <w:sz w:val="24"/>
          <w:szCs w:val="24"/>
        </w:rPr>
        <w:t>ociale, auquel l</w:t>
      </w:r>
      <w:r w:rsidR="00B4452E">
        <w:rPr>
          <w:rFonts w:ascii="Cambria" w:hAnsi="Cambria" w:cs="Arial"/>
          <w:sz w:val="24"/>
          <w:szCs w:val="24"/>
        </w:rPr>
        <w:t>’</w:t>
      </w:r>
      <w:r w:rsidRPr="001B1C6C">
        <w:rPr>
          <w:rFonts w:ascii="Cambria" w:hAnsi="Cambria" w:cs="Arial"/>
          <w:sz w:val="24"/>
          <w:szCs w:val="24"/>
        </w:rPr>
        <w:t>employeur s</w:t>
      </w:r>
      <w:r w:rsidR="00B4452E">
        <w:rPr>
          <w:rFonts w:ascii="Cambria" w:hAnsi="Cambria" w:cs="Arial"/>
          <w:sz w:val="24"/>
          <w:szCs w:val="24"/>
        </w:rPr>
        <w:t>’</w:t>
      </w:r>
      <w:r w:rsidRPr="001B1C6C">
        <w:rPr>
          <w:rFonts w:ascii="Cambria" w:hAnsi="Cambria" w:cs="Arial"/>
          <w:sz w:val="24"/>
          <w:szCs w:val="24"/>
        </w:rPr>
        <w:t>engage à affilier les salariés concernés.</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color w:val="FF0000"/>
          <w:sz w:val="24"/>
          <w:szCs w:val="24"/>
        </w:rPr>
      </w:pPr>
      <w:r w:rsidRPr="001B1C6C">
        <w:rPr>
          <w:rFonts w:ascii="Cambria" w:hAnsi="Cambria"/>
          <w:color w:val="FF0000"/>
          <w:sz w:val="24"/>
          <w:szCs w:val="24"/>
        </w:rPr>
        <w:t xml:space="preserve"> </w:t>
      </w:r>
      <w:r w:rsidR="00865DAD" w:rsidRPr="001B1C6C">
        <w:rPr>
          <w:rFonts w:ascii="Cambria" w:hAnsi="Cambria"/>
          <w:sz w:val="24"/>
          <w:szCs w:val="24"/>
        </w:rPr>
        <w:t>Ce contrat prendra effet le </w:t>
      </w:r>
      <w:r w:rsidR="00616AEE" w:rsidRPr="001B1C6C">
        <w:rPr>
          <w:rFonts w:ascii="Cambria" w:hAnsi="Cambria"/>
          <w:sz w:val="24"/>
          <w:szCs w:val="24"/>
        </w:rPr>
        <w:t>1</w:t>
      </w:r>
      <w:r w:rsidR="00616AEE" w:rsidRPr="001B1C6C">
        <w:rPr>
          <w:rFonts w:ascii="Cambria" w:hAnsi="Cambria"/>
          <w:sz w:val="24"/>
          <w:szCs w:val="24"/>
          <w:vertAlign w:val="superscript"/>
        </w:rPr>
        <w:t>er</w:t>
      </w:r>
      <w:r w:rsidR="00616AEE" w:rsidRPr="001B1C6C">
        <w:rPr>
          <w:rFonts w:ascii="Cambria" w:hAnsi="Cambria"/>
          <w:sz w:val="24"/>
          <w:szCs w:val="24"/>
        </w:rPr>
        <w:t xml:space="preserve"> juillet 2017.</w:t>
      </w:r>
    </w:p>
    <w:p w:rsidR="00865DAD" w:rsidRPr="001B1C6C" w:rsidRDefault="00865DAD" w:rsidP="00853166">
      <w:pPr>
        <w:jc w:val="both"/>
        <w:rPr>
          <w:rFonts w:ascii="Cambria" w:hAnsi="Cambria"/>
          <w:sz w:val="24"/>
          <w:szCs w:val="24"/>
        </w:rPr>
      </w:pPr>
    </w:p>
    <w:p w:rsidR="00853166" w:rsidRPr="001B1C6C" w:rsidRDefault="00853166" w:rsidP="00853166">
      <w:pPr>
        <w:jc w:val="both"/>
        <w:rPr>
          <w:rFonts w:ascii="Cambria" w:hAnsi="Cambria"/>
          <w:sz w:val="24"/>
          <w:szCs w:val="24"/>
        </w:rPr>
      </w:pPr>
    </w:p>
    <w:p w:rsidR="00E22BFD" w:rsidRPr="001B1C6C" w:rsidRDefault="00EF6C91" w:rsidP="00853166">
      <w:pPr>
        <w:jc w:val="both"/>
        <w:rPr>
          <w:rFonts w:ascii="Cambria" w:hAnsi="Cambria"/>
          <w:smallCaps/>
          <w:sz w:val="26"/>
          <w:szCs w:val="26"/>
        </w:rPr>
      </w:pPr>
      <w:r w:rsidRPr="001B1C6C">
        <w:rPr>
          <w:rFonts w:ascii="Cambria" w:hAnsi="Cambria"/>
          <w:b/>
          <w:smallCaps/>
          <w:sz w:val="26"/>
          <w:szCs w:val="26"/>
        </w:rPr>
        <w:t>Article 4 – Catégorie de personnel bénéficiaire</w:t>
      </w:r>
    </w:p>
    <w:p w:rsidR="00E22BFD" w:rsidRPr="001B1C6C" w:rsidRDefault="00E22BFD" w:rsidP="00853166">
      <w:pPr>
        <w:jc w:val="both"/>
        <w:rPr>
          <w:rFonts w:ascii="Cambria" w:hAnsi="Cambria"/>
          <w:sz w:val="24"/>
          <w:szCs w:val="24"/>
        </w:rPr>
      </w:pPr>
    </w:p>
    <w:p w:rsidR="005C715E" w:rsidRPr="001B1C6C" w:rsidRDefault="005C715E" w:rsidP="00853166">
      <w:pPr>
        <w:jc w:val="both"/>
        <w:rPr>
          <w:rFonts w:ascii="Cambria" w:hAnsi="Cambria"/>
          <w:sz w:val="24"/>
          <w:szCs w:val="24"/>
        </w:rPr>
      </w:pPr>
      <w:r w:rsidRPr="001B1C6C">
        <w:rPr>
          <w:rFonts w:ascii="Cambria" w:hAnsi="Cambria"/>
          <w:sz w:val="24"/>
          <w:szCs w:val="24"/>
        </w:rPr>
        <w:t>Le régime de retraite supplémentaire s</w:t>
      </w:r>
      <w:r w:rsidR="00B4452E">
        <w:rPr>
          <w:rFonts w:ascii="Cambria" w:hAnsi="Cambria"/>
          <w:sz w:val="24"/>
          <w:szCs w:val="24"/>
        </w:rPr>
        <w:t>’</w:t>
      </w:r>
      <w:r w:rsidRPr="001B1C6C">
        <w:rPr>
          <w:rFonts w:ascii="Cambria" w:hAnsi="Cambria"/>
          <w:sz w:val="24"/>
          <w:szCs w:val="24"/>
        </w:rPr>
        <w:t>applique</w:t>
      </w:r>
      <w:r w:rsidR="00A82F05">
        <w:rPr>
          <w:rFonts w:ascii="Cambria" w:hAnsi="Cambria"/>
          <w:sz w:val="24"/>
          <w:szCs w:val="24"/>
        </w:rPr>
        <w:t>ra</w:t>
      </w:r>
      <w:r w:rsidRPr="001B1C6C">
        <w:rPr>
          <w:rFonts w:ascii="Cambria" w:hAnsi="Cambria"/>
          <w:sz w:val="24"/>
          <w:szCs w:val="24"/>
        </w:rPr>
        <w:t xml:space="preserve"> aux salariés tels que définis ci-après</w:t>
      </w:r>
      <w:r w:rsidRPr="001B1C6C">
        <w:rPr>
          <w:rFonts w:ascii="Cambria" w:hAnsi="Cambria" w:cs="Arial"/>
          <w:sz w:val="24"/>
          <w:szCs w:val="24"/>
        </w:rPr>
        <w:t xml:space="preserve"> </w:t>
      </w:r>
      <w:r w:rsidR="007E2319">
        <w:rPr>
          <w:rFonts w:ascii="Cambria" w:hAnsi="Cambria"/>
          <w:sz w:val="24"/>
          <w:szCs w:val="24"/>
        </w:rPr>
        <w:t xml:space="preserve">conformément au décret </w:t>
      </w:r>
      <w:r w:rsidR="00205BB5">
        <w:rPr>
          <w:rFonts w:ascii="Cambria" w:hAnsi="Cambria"/>
          <w:sz w:val="24"/>
          <w:szCs w:val="24"/>
        </w:rPr>
        <w:t>n°</w:t>
      </w:r>
      <w:r w:rsidR="00853166" w:rsidRPr="001B1C6C">
        <w:rPr>
          <w:rFonts w:ascii="Cambria" w:hAnsi="Cambria"/>
          <w:sz w:val="24"/>
          <w:szCs w:val="24"/>
        </w:rPr>
        <w:t xml:space="preserve"> </w:t>
      </w:r>
      <w:r w:rsidRPr="001B1C6C">
        <w:rPr>
          <w:rFonts w:ascii="Cambria" w:hAnsi="Cambria"/>
          <w:sz w:val="24"/>
          <w:szCs w:val="24"/>
        </w:rPr>
        <w:t>2012-25 du 9 janvier 2012 </w:t>
      </w:r>
      <w:r w:rsidR="00E405F6">
        <w:rPr>
          <w:rFonts w:ascii="Cambria" w:hAnsi="Cambria"/>
          <w:sz w:val="24"/>
          <w:szCs w:val="24"/>
        </w:rPr>
        <w:t>« </w:t>
      </w:r>
      <w:r w:rsidRPr="00F31817">
        <w:rPr>
          <w:rFonts w:ascii="Cambria" w:hAnsi="Cambria"/>
          <w:i/>
          <w:sz w:val="24"/>
          <w:szCs w:val="24"/>
        </w:rPr>
        <w:t>relatif au caractère collectif et obligatoire des garanties de pr</w:t>
      </w:r>
      <w:r w:rsidR="00853166" w:rsidRPr="00F31817">
        <w:rPr>
          <w:rFonts w:ascii="Cambria" w:hAnsi="Cambria"/>
          <w:i/>
          <w:sz w:val="24"/>
          <w:szCs w:val="24"/>
        </w:rPr>
        <w:t>otection sociale complémentaire</w:t>
      </w:r>
      <w:r w:rsidR="00E405F6">
        <w:rPr>
          <w:rFonts w:ascii="Cambria" w:hAnsi="Cambria"/>
          <w:sz w:val="24"/>
          <w:szCs w:val="24"/>
        </w:rPr>
        <w:t> » :</w:t>
      </w:r>
    </w:p>
    <w:p w:rsidR="005C715E" w:rsidRPr="001B1C6C" w:rsidRDefault="005C715E" w:rsidP="00853166">
      <w:pPr>
        <w:jc w:val="both"/>
        <w:rPr>
          <w:rFonts w:ascii="Cambria" w:hAnsi="Cambria"/>
          <w:sz w:val="24"/>
          <w:szCs w:val="24"/>
        </w:rPr>
      </w:pPr>
    </w:p>
    <w:p w:rsidR="00E22BFD" w:rsidRPr="001B1C6C" w:rsidRDefault="00A82F05" w:rsidP="00853166">
      <w:pPr>
        <w:jc w:val="both"/>
        <w:rPr>
          <w:rFonts w:ascii="Cambria" w:hAnsi="Cambria"/>
          <w:sz w:val="24"/>
          <w:szCs w:val="24"/>
        </w:rPr>
      </w:pPr>
      <w:r>
        <w:rPr>
          <w:rFonts w:ascii="Cambria" w:hAnsi="Cambria"/>
          <w:sz w:val="24"/>
          <w:szCs w:val="24"/>
        </w:rPr>
        <w:t>Seront</w:t>
      </w:r>
      <w:r w:rsidR="006215F4" w:rsidRPr="001B1C6C">
        <w:rPr>
          <w:rFonts w:ascii="Cambria" w:hAnsi="Cambria"/>
          <w:sz w:val="24"/>
          <w:szCs w:val="24"/>
        </w:rPr>
        <w:t xml:space="preserve"> affiliés au contrat susvisé tous les collaborateurs </w:t>
      </w:r>
      <w:r w:rsidR="00853166" w:rsidRPr="001B1C6C">
        <w:rPr>
          <w:rFonts w:ascii="Cambria" w:hAnsi="Cambria"/>
          <w:sz w:val="24"/>
          <w:szCs w:val="24"/>
        </w:rPr>
        <w:t>du statut Cadre</w:t>
      </w:r>
      <w:r w:rsidR="00517BEB" w:rsidRPr="001B1C6C">
        <w:rPr>
          <w:rFonts w:ascii="Cambria" w:hAnsi="Cambria"/>
          <w:sz w:val="24"/>
          <w:szCs w:val="24"/>
        </w:rPr>
        <w:t xml:space="preserve"> </w:t>
      </w:r>
      <w:r w:rsidR="006215F4" w:rsidRPr="001B1C6C">
        <w:rPr>
          <w:rFonts w:ascii="Cambria" w:hAnsi="Cambria"/>
          <w:sz w:val="24"/>
          <w:szCs w:val="24"/>
        </w:rPr>
        <w:t>de la Société, en activité le jour de la prise d</w:t>
      </w:r>
      <w:r w:rsidR="00B4452E">
        <w:rPr>
          <w:rFonts w:ascii="Cambria" w:hAnsi="Cambria"/>
          <w:sz w:val="24"/>
          <w:szCs w:val="24"/>
        </w:rPr>
        <w:t>’</w:t>
      </w:r>
      <w:r w:rsidR="006215F4" w:rsidRPr="001B1C6C">
        <w:rPr>
          <w:rFonts w:ascii="Cambria" w:hAnsi="Cambria"/>
          <w:sz w:val="24"/>
          <w:szCs w:val="24"/>
        </w:rPr>
        <w:t>effet du contrat et tous ceux qui, ultérieurement à cette date, viendraient à en faire partie.</w:t>
      </w:r>
    </w:p>
    <w:p w:rsidR="00E22BFD" w:rsidRPr="001B1C6C" w:rsidRDefault="00E22BFD" w:rsidP="00853166">
      <w:pPr>
        <w:jc w:val="both"/>
        <w:rPr>
          <w:rFonts w:ascii="Cambria" w:hAnsi="Cambria"/>
          <w:sz w:val="24"/>
          <w:szCs w:val="24"/>
        </w:rPr>
      </w:pPr>
    </w:p>
    <w:p w:rsidR="005C715E" w:rsidRPr="001B1C6C" w:rsidRDefault="005C715E" w:rsidP="00853166">
      <w:pPr>
        <w:tabs>
          <w:tab w:val="left" w:pos="3544"/>
          <w:tab w:val="left" w:pos="5103"/>
        </w:tabs>
        <w:jc w:val="both"/>
        <w:rPr>
          <w:rFonts w:ascii="Cambria" w:hAnsi="Cambria"/>
          <w:sz w:val="24"/>
          <w:szCs w:val="24"/>
        </w:rPr>
      </w:pPr>
      <w:r w:rsidRPr="001B1C6C">
        <w:rPr>
          <w:rFonts w:ascii="Cambria" w:hAnsi="Cambria"/>
          <w:sz w:val="24"/>
          <w:szCs w:val="24"/>
        </w:rPr>
        <w:t>L</w:t>
      </w:r>
      <w:r w:rsidR="00B4452E">
        <w:rPr>
          <w:rFonts w:ascii="Cambria" w:hAnsi="Cambria"/>
          <w:sz w:val="24"/>
          <w:szCs w:val="24"/>
        </w:rPr>
        <w:t>’</w:t>
      </w:r>
      <w:r w:rsidRPr="001B1C6C">
        <w:rPr>
          <w:rFonts w:ascii="Cambria" w:hAnsi="Cambria"/>
          <w:sz w:val="24"/>
          <w:szCs w:val="24"/>
        </w:rPr>
        <w:t>adhésion au régime de retraite supplémentaire revêt un caractère obligatoire pour les salariés visés.</w:t>
      </w:r>
    </w:p>
    <w:p w:rsidR="005C715E" w:rsidRPr="001B1C6C" w:rsidRDefault="005C715E" w:rsidP="00853166">
      <w:pPr>
        <w:tabs>
          <w:tab w:val="left" w:pos="3544"/>
          <w:tab w:val="left" w:pos="5103"/>
        </w:tabs>
        <w:jc w:val="both"/>
        <w:rPr>
          <w:rFonts w:ascii="Cambria" w:hAnsi="Cambria" w:cs="Arial"/>
          <w:sz w:val="24"/>
          <w:szCs w:val="24"/>
        </w:rPr>
      </w:pPr>
    </w:p>
    <w:p w:rsidR="00E22BFD" w:rsidRPr="001B1C6C" w:rsidRDefault="00E22BFD" w:rsidP="00853166">
      <w:pPr>
        <w:jc w:val="both"/>
        <w:rPr>
          <w:rFonts w:ascii="Cambria" w:hAnsi="Cambria"/>
          <w:sz w:val="24"/>
          <w:szCs w:val="24"/>
        </w:rPr>
      </w:pPr>
    </w:p>
    <w:p w:rsidR="00E22BFD" w:rsidRPr="0068753C" w:rsidRDefault="00EF6C91" w:rsidP="00853166">
      <w:pPr>
        <w:jc w:val="both"/>
        <w:rPr>
          <w:rFonts w:ascii="Cambria" w:hAnsi="Cambria"/>
          <w:smallCaps/>
          <w:sz w:val="26"/>
          <w:szCs w:val="26"/>
        </w:rPr>
      </w:pPr>
      <w:r w:rsidRPr="0068753C">
        <w:rPr>
          <w:rFonts w:ascii="Cambria" w:hAnsi="Cambria"/>
          <w:b/>
          <w:smallCaps/>
          <w:sz w:val="26"/>
          <w:szCs w:val="26"/>
        </w:rPr>
        <w:t>Article 5 – Caractéristiques du régime supplémentaire de retraite</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Afin de pouvoir bénéficier, dans les limites légales, des dispositions de l</w:t>
      </w:r>
      <w:r w:rsidR="00B4452E">
        <w:rPr>
          <w:rFonts w:ascii="Cambria" w:hAnsi="Cambria"/>
          <w:sz w:val="24"/>
          <w:szCs w:val="24"/>
        </w:rPr>
        <w:t>’</w:t>
      </w:r>
      <w:r w:rsidRPr="001B1C6C">
        <w:rPr>
          <w:rFonts w:ascii="Cambria" w:hAnsi="Cambria"/>
          <w:sz w:val="24"/>
          <w:szCs w:val="24"/>
        </w:rPr>
        <w:t xml:space="preserve">article 83 du </w:t>
      </w:r>
      <w:r w:rsidR="0067264A">
        <w:rPr>
          <w:rFonts w:ascii="Cambria" w:hAnsi="Cambria"/>
          <w:sz w:val="24"/>
          <w:szCs w:val="24"/>
        </w:rPr>
        <w:t>code général des i</w:t>
      </w:r>
      <w:r w:rsidRPr="001B1C6C">
        <w:rPr>
          <w:rFonts w:ascii="Cambria" w:hAnsi="Cambria"/>
          <w:sz w:val="24"/>
          <w:szCs w:val="24"/>
        </w:rPr>
        <w:t xml:space="preserve">mpôts, </w:t>
      </w:r>
      <w:r w:rsidR="00517BEB" w:rsidRPr="001B1C6C">
        <w:rPr>
          <w:rFonts w:ascii="Cambria" w:hAnsi="Cambria"/>
          <w:sz w:val="24"/>
          <w:szCs w:val="24"/>
        </w:rPr>
        <w:t xml:space="preserve">le contrat à intervenir entre la société </w:t>
      </w:r>
      <w:r w:rsidR="00853166" w:rsidRPr="001B1C6C">
        <w:rPr>
          <w:rFonts w:ascii="Cambria" w:hAnsi="Cambria"/>
          <w:sz w:val="24"/>
          <w:szCs w:val="24"/>
        </w:rPr>
        <w:t>Schreiber France e</w:t>
      </w:r>
      <w:r w:rsidRPr="001B1C6C">
        <w:rPr>
          <w:rFonts w:ascii="Cambria" w:hAnsi="Cambria"/>
          <w:sz w:val="24"/>
          <w:szCs w:val="24"/>
        </w:rPr>
        <w:t xml:space="preserve">t </w:t>
      </w:r>
      <w:r w:rsidR="00395364" w:rsidRPr="001B1C6C">
        <w:rPr>
          <w:rFonts w:ascii="Cambria" w:hAnsi="Cambria"/>
          <w:sz w:val="24"/>
          <w:szCs w:val="24"/>
        </w:rPr>
        <w:t>Cardif Assurance Vie</w:t>
      </w:r>
      <w:r w:rsidRPr="001B1C6C">
        <w:rPr>
          <w:rFonts w:ascii="Cambria" w:hAnsi="Cambria"/>
          <w:sz w:val="24"/>
          <w:szCs w:val="24"/>
        </w:rPr>
        <w:t xml:space="preserve"> </w:t>
      </w:r>
      <w:r w:rsidR="00A82F05">
        <w:rPr>
          <w:rFonts w:ascii="Cambria" w:hAnsi="Cambria"/>
          <w:sz w:val="24"/>
          <w:szCs w:val="24"/>
        </w:rPr>
        <w:t>devra</w:t>
      </w:r>
      <w:r w:rsidRPr="001B1C6C">
        <w:rPr>
          <w:rFonts w:ascii="Cambria" w:hAnsi="Cambria"/>
          <w:sz w:val="24"/>
          <w:szCs w:val="24"/>
        </w:rPr>
        <w:t xml:space="preserve"> notamment</w:t>
      </w:r>
      <w:r w:rsidR="002D135C" w:rsidRPr="001B1C6C">
        <w:rPr>
          <w:rFonts w:ascii="Cambria" w:hAnsi="Cambria"/>
          <w:sz w:val="24"/>
          <w:szCs w:val="24"/>
        </w:rPr>
        <w:t> :</w:t>
      </w:r>
    </w:p>
    <w:p w:rsidR="00E22BFD" w:rsidRPr="001B1C6C" w:rsidRDefault="00EF6C91" w:rsidP="0067264A">
      <w:pPr>
        <w:pStyle w:val="Paragraphedeliste"/>
        <w:numPr>
          <w:ilvl w:val="0"/>
          <w:numId w:val="4"/>
        </w:numPr>
        <w:spacing w:before="120"/>
        <w:ind w:left="568" w:hanging="284"/>
        <w:contextualSpacing w:val="0"/>
        <w:jc w:val="both"/>
        <w:rPr>
          <w:rFonts w:ascii="Cambria" w:hAnsi="Cambria"/>
          <w:sz w:val="24"/>
          <w:szCs w:val="24"/>
        </w:rPr>
      </w:pPr>
      <w:r w:rsidRPr="001B1C6C">
        <w:rPr>
          <w:rFonts w:ascii="Cambria" w:hAnsi="Cambria"/>
          <w:sz w:val="24"/>
          <w:szCs w:val="24"/>
        </w:rPr>
        <w:t>c</w:t>
      </w:r>
      <w:r w:rsidR="006215F4" w:rsidRPr="001B1C6C">
        <w:rPr>
          <w:rFonts w:ascii="Cambria" w:hAnsi="Cambria"/>
          <w:sz w:val="24"/>
          <w:szCs w:val="24"/>
        </w:rPr>
        <w:t>onstituer un système de retraite collectif et donc revêtir la forme d</w:t>
      </w:r>
      <w:r w:rsidR="00B4452E">
        <w:rPr>
          <w:rFonts w:ascii="Cambria" w:hAnsi="Cambria"/>
          <w:sz w:val="24"/>
          <w:szCs w:val="24"/>
        </w:rPr>
        <w:t>’</w:t>
      </w:r>
      <w:r w:rsidR="006215F4" w:rsidRPr="001B1C6C">
        <w:rPr>
          <w:rFonts w:ascii="Cambria" w:hAnsi="Cambria"/>
          <w:sz w:val="24"/>
          <w:szCs w:val="24"/>
        </w:rPr>
        <w:t>une assurance de groupe,</w:t>
      </w:r>
    </w:p>
    <w:p w:rsidR="00E22BFD" w:rsidRPr="001B1C6C" w:rsidRDefault="00EF6C91" w:rsidP="0067264A">
      <w:pPr>
        <w:pStyle w:val="Paragraphedeliste"/>
        <w:numPr>
          <w:ilvl w:val="0"/>
          <w:numId w:val="4"/>
        </w:numPr>
        <w:spacing w:before="120"/>
        <w:ind w:left="568" w:hanging="284"/>
        <w:contextualSpacing w:val="0"/>
        <w:jc w:val="both"/>
        <w:rPr>
          <w:rFonts w:ascii="Cambria" w:hAnsi="Cambria"/>
          <w:sz w:val="24"/>
          <w:szCs w:val="24"/>
        </w:rPr>
      </w:pPr>
      <w:r w:rsidRPr="001B1C6C">
        <w:rPr>
          <w:rFonts w:ascii="Cambria" w:hAnsi="Cambria"/>
          <w:sz w:val="24"/>
          <w:szCs w:val="24"/>
        </w:rPr>
        <w:t>g</w:t>
      </w:r>
      <w:r w:rsidR="006215F4" w:rsidRPr="001B1C6C">
        <w:rPr>
          <w:rFonts w:ascii="Cambria" w:hAnsi="Cambria"/>
          <w:sz w:val="24"/>
          <w:szCs w:val="24"/>
        </w:rPr>
        <w:t>arantir au terme le versement d</w:t>
      </w:r>
      <w:r w:rsidR="00B4452E">
        <w:rPr>
          <w:rFonts w:ascii="Cambria" w:hAnsi="Cambria"/>
          <w:sz w:val="24"/>
          <w:szCs w:val="24"/>
        </w:rPr>
        <w:t>’</w:t>
      </w:r>
      <w:r w:rsidR="006215F4" w:rsidRPr="001B1C6C">
        <w:rPr>
          <w:rFonts w:ascii="Cambria" w:hAnsi="Cambria"/>
          <w:sz w:val="24"/>
          <w:szCs w:val="24"/>
        </w:rPr>
        <w:t>une retraite, payable au plus tôt à l</w:t>
      </w:r>
      <w:r w:rsidR="00B4452E">
        <w:rPr>
          <w:rFonts w:ascii="Cambria" w:hAnsi="Cambria"/>
          <w:sz w:val="24"/>
          <w:szCs w:val="24"/>
        </w:rPr>
        <w:t>’</w:t>
      </w:r>
      <w:r w:rsidR="006215F4" w:rsidRPr="001B1C6C">
        <w:rPr>
          <w:rFonts w:ascii="Cambria" w:hAnsi="Cambria"/>
          <w:sz w:val="24"/>
          <w:szCs w:val="24"/>
        </w:rPr>
        <w:t>âge normal de départ à la retraite,</w:t>
      </w:r>
    </w:p>
    <w:p w:rsidR="00E22BFD" w:rsidRPr="001B1C6C" w:rsidRDefault="00EF6C91" w:rsidP="0067264A">
      <w:pPr>
        <w:pStyle w:val="Paragraphedeliste"/>
        <w:numPr>
          <w:ilvl w:val="0"/>
          <w:numId w:val="4"/>
        </w:numPr>
        <w:spacing w:before="120"/>
        <w:ind w:left="568" w:hanging="284"/>
        <w:contextualSpacing w:val="0"/>
        <w:jc w:val="both"/>
        <w:rPr>
          <w:rFonts w:ascii="Cambria" w:hAnsi="Cambria"/>
          <w:sz w:val="24"/>
          <w:szCs w:val="24"/>
        </w:rPr>
      </w:pPr>
      <w:r w:rsidRPr="001B1C6C">
        <w:rPr>
          <w:rFonts w:ascii="Cambria" w:hAnsi="Cambria"/>
          <w:sz w:val="24"/>
          <w:szCs w:val="24"/>
        </w:rPr>
        <w:t>c</w:t>
      </w:r>
      <w:r w:rsidR="006215F4" w:rsidRPr="001B1C6C">
        <w:rPr>
          <w:rFonts w:ascii="Cambria" w:hAnsi="Cambria"/>
          <w:sz w:val="24"/>
          <w:szCs w:val="24"/>
        </w:rPr>
        <w:t>omporter nécessairement une participation de l</w:t>
      </w:r>
      <w:r w:rsidR="00B4452E">
        <w:rPr>
          <w:rFonts w:ascii="Cambria" w:hAnsi="Cambria"/>
          <w:sz w:val="24"/>
          <w:szCs w:val="24"/>
        </w:rPr>
        <w:t>’</w:t>
      </w:r>
      <w:r w:rsidR="006215F4" w:rsidRPr="001B1C6C">
        <w:rPr>
          <w:rFonts w:ascii="Cambria" w:hAnsi="Cambria"/>
          <w:sz w:val="24"/>
          <w:szCs w:val="24"/>
        </w:rPr>
        <w:t>employeur.</w:t>
      </w:r>
    </w:p>
    <w:p w:rsidR="0067264A" w:rsidRDefault="0067264A">
      <w:pPr>
        <w:rPr>
          <w:rFonts w:ascii="Cambria" w:hAnsi="Cambria"/>
          <w:sz w:val="24"/>
          <w:szCs w:val="24"/>
        </w:rPr>
      </w:pPr>
      <w:r>
        <w:rPr>
          <w:rFonts w:ascii="Cambria" w:hAnsi="Cambria"/>
          <w:sz w:val="24"/>
          <w:szCs w:val="24"/>
        </w:rPr>
        <w:br w:type="page"/>
      </w:r>
    </w:p>
    <w:p w:rsidR="00E22BFD" w:rsidRPr="0067264A" w:rsidRDefault="00EF6C91" w:rsidP="00853166">
      <w:pPr>
        <w:jc w:val="both"/>
        <w:rPr>
          <w:rFonts w:ascii="Cambria" w:hAnsi="Cambria"/>
          <w:smallCaps/>
          <w:sz w:val="26"/>
          <w:szCs w:val="26"/>
        </w:rPr>
      </w:pPr>
      <w:r w:rsidRPr="0067264A">
        <w:rPr>
          <w:rFonts w:ascii="Cambria" w:hAnsi="Cambria"/>
          <w:b/>
          <w:smallCaps/>
          <w:sz w:val="26"/>
          <w:szCs w:val="26"/>
        </w:rPr>
        <w:lastRenderedPageBreak/>
        <w:t>Article 6 – Cotisations</w:t>
      </w:r>
    </w:p>
    <w:p w:rsidR="00395364" w:rsidRPr="001B1C6C" w:rsidRDefault="00395364" w:rsidP="00395364">
      <w:pPr>
        <w:jc w:val="both"/>
        <w:rPr>
          <w:rFonts w:ascii="Cambria" w:hAnsi="Cambria"/>
          <w:sz w:val="24"/>
          <w:szCs w:val="24"/>
        </w:rPr>
      </w:pPr>
    </w:p>
    <w:p w:rsidR="0067264A" w:rsidRDefault="006C6C5F" w:rsidP="006C6C5F">
      <w:pPr>
        <w:jc w:val="both"/>
        <w:rPr>
          <w:rFonts w:ascii="Cambria" w:hAnsi="Cambria"/>
          <w:sz w:val="24"/>
          <w:szCs w:val="24"/>
        </w:rPr>
      </w:pPr>
      <w:r w:rsidRPr="001B1C6C">
        <w:rPr>
          <w:rFonts w:ascii="Cambria" w:hAnsi="Cambria"/>
          <w:sz w:val="24"/>
          <w:szCs w:val="24"/>
        </w:rPr>
        <w:t>L</w:t>
      </w:r>
      <w:r w:rsidR="00B4452E">
        <w:rPr>
          <w:rFonts w:ascii="Cambria" w:hAnsi="Cambria"/>
          <w:sz w:val="24"/>
          <w:szCs w:val="24"/>
        </w:rPr>
        <w:t>’</w:t>
      </w:r>
      <w:r w:rsidRPr="001B1C6C">
        <w:rPr>
          <w:rFonts w:ascii="Cambria" w:hAnsi="Cambria"/>
          <w:sz w:val="24"/>
          <w:szCs w:val="24"/>
        </w:rPr>
        <w:t>entreprise versera des cotisations obligatoires qui permettront aux bénéficiaires de se constituer une épargne-retraite jusqu</w:t>
      </w:r>
      <w:r w:rsidR="00B4452E">
        <w:rPr>
          <w:rFonts w:ascii="Cambria" w:hAnsi="Cambria"/>
          <w:sz w:val="24"/>
          <w:szCs w:val="24"/>
        </w:rPr>
        <w:t>’</w:t>
      </w:r>
      <w:r w:rsidRPr="001B1C6C">
        <w:rPr>
          <w:rFonts w:ascii="Cambria" w:hAnsi="Cambria"/>
          <w:sz w:val="24"/>
          <w:szCs w:val="24"/>
        </w:rPr>
        <w:t xml:space="preserve">à </w:t>
      </w:r>
      <w:r w:rsidR="008D79F3">
        <w:rPr>
          <w:rFonts w:ascii="Cambria" w:hAnsi="Cambria"/>
          <w:sz w:val="24"/>
          <w:szCs w:val="24"/>
        </w:rPr>
        <w:t>tranformation en rente viagère, à compter de la date de liquidation de leur pension due au titre d’un régime obligatoire d’assurance vieillesse de base ou complémentaire.</w:t>
      </w:r>
    </w:p>
    <w:p w:rsidR="0067264A" w:rsidRDefault="0067264A" w:rsidP="006C6C5F">
      <w:pPr>
        <w:jc w:val="both"/>
        <w:rPr>
          <w:rFonts w:ascii="Cambria" w:hAnsi="Cambria"/>
          <w:sz w:val="24"/>
          <w:szCs w:val="24"/>
        </w:rPr>
      </w:pPr>
    </w:p>
    <w:p w:rsidR="006C6C5F" w:rsidRPr="001B1C6C" w:rsidRDefault="006C6C5F" w:rsidP="006C6C5F">
      <w:pPr>
        <w:jc w:val="both"/>
        <w:rPr>
          <w:rFonts w:ascii="Cambria" w:hAnsi="Cambria"/>
          <w:sz w:val="24"/>
          <w:szCs w:val="24"/>
        </w:rPr>
      </w:pPr>
      <w:r w:rsidRPr="001B1C6C">
        <w:rPr>
          <w:rFonts w:ascii="Cambria" w:hAnsi="Cambria"/>
          <w:sz w:val="24"/>
          <w:szCs w:val="24"/>
        </w:rPr>
        <w:t>Les collaborateurs pourront également alimenter leur épargne-retraite en effectuant des versements volontaires.</w:t>
      </w:r>
    </w:p>
    <w:p w:rsidR="006C6C5F" w:rsidRPr="001B1C6C" w:rsidRDefault="006C6C5F" w:rsidP="006C6C5F">
      <w:pPr>
        <w:jc w:val="both"/>
        <w:rPr>
          <w:rFonts w:ascii="Cambria" w:hAnsi="Cambria"/>
          <w:sz w:val="24"/>
          <w:szCs w:val="24"/>
        </w:rPr>
      </w:pPr>
    </w:p>
    <w:p w:rsidR="006C6C5F" w:rsidRPr="001B1C6C" w:rsidRDefault="006C6C5F" w:rsidP="006C6C5F">
      <w:pPr>
        <w:jc w:val="both"/>
        <w:rPr>
          <w:rFonts w:ascii="Cambria" w:hAnsi="Cambria"/>
          <w:sz w:val="24"/>
          <w:szCs w:val="24"/>
        </w:rPr>
      </w:pPr>
      <w:r w:rsidRPr="001B1C6C">
        <w:rPr>
          <w:rFonts w:ascii="Cambria" w:hAnsi="Cambria"/>
          <w:sz w:val="24"/>
          <w:szCs w:val="24"/>
        </w:rPr>
        <w:t xml:space="preserve">Il sera ouvert un compte individuel </w:t>
      </w:r>
      <w:r w:rsidR="00275F7D" w:rsidRPr="001B1C6C">
        <w:rPr>
          <w:rFonts w:ascii="Cambria" w:hAnsi="Cambria"/>
          <w:sz w:val="24"/>
          <w:szCs w:val="24"/>
        </w:rPr>
        <w:t>pour chaque bénéficiaire où seront inscrits notamment les cotisations obligatoires et</w:t>
      </w:r>
      <w:r w:rsidRPr="001B1C6C">
        <w:rPr>
          <w:rFonts w:ascii="Cambria" w:hAnsi="Cambria"/>
          <w:sz w:val="24"/>
          <w:szCs w:val="24"/>
        </w:rPr>
        <w:t xml:space="preserve"> les versements volontaires individuels, </w:t>
      </w:r>
      <w:r w:rsidR="00275F7D" w:rsidRPr="001B1C6C">
        <w:rPr>
          <w:rFonts w:ascii="Cambria" w:hAnsi="Cambria"/>
          <w:sz w:val="24"/>
          <w:szCs w:val="24"/>
        </w:rPr>
        <w:t>le cas échéant, à la date de leur versement.</w:t>
      </w:r>
    </w:p>
    <w:p w:rsidR="006C6C5F" w:rsidRPr="001B1C6C" w:rsidRDefault="006C6C5F" w:rsidP="00EF6C91">
      <w:pPr>
        <w:ind w:left="284"/>
        <w:jc w:val="both"/>
        <w:rPr>
          <w:rFonts w:ascii="Cambria" w:hAnsi="Cambria"/>
          <w:sz w:val="24"/>
          <w:szCs w:val="24"/>
          <w:u w:val="single"/>
        </w:rPr>
      </w:pPr>
    </w:p>
    <w:p w:rsidR="00395364" w:rsidRPr="001B1C6C" w:rsidRDefault="00395364" w:rsidP="00EF6C91">
      <w:pPr>
        <w:ind w:left="284"/>
        <w:jc w:val="both"/>
        <w:rPr>
          <w:rFonts w:ascii="Cambria" w:hAnsi="Cambria"/>
          <w:sz w:val="24"/>
          <w:szCs w:val="24"/>
          <w:u w:val="single"/>
        </w:rPr>
      </w:pPr>
      <w:r w:rsidRPr="001B1C6C">
        <w:rPr>
          <w:rFonts w:ascii="Cambria" w:hAnsi="Cambria"/>
          <w:sz w:val="24"/>
          <w:szCs w:val="24"/>
          <w:u w:val="single"/>
        </w:rPr>
        <w:t>6.1. Régime obligatoire</w:t>
      </w:r>
    </w:p>
    <w:p w:rsidR="00395364" w:rsidRPr="001B1C6C" w:rsidRDefault="00395364" w:rsidP="00395364">
      <w:pPr>
        <w:jc w:val="both"/>
        <w:rPr>
          <w:rFonts w:ascii="Cambria" w:hAnsi="Cambria"/>
          <w:sz w:val="24"/>
          <w:szCs w:val="24"/>
        </w:rPr>
      </w:pPr>
    </w:p>
    <w:p w:rsidR="00395364" w:rsidRPr="001B1C6C" w:rsidRDefault="00395364" w:rsidP="00395364">
      <w:pPr>
        <w:jc w:val="both"/>
        <w:rPr>
          <w:rFonts w:ascii="Cambria" w:hAnsi="Cambria"/>
          <w:sz w:val="24"/>
          <w:szCs w:val="24"/>
        </w:rPr>
      </w:pPr>
      <w:r w:rsidRPr="001B1C6C">
        <w:rPr>
          <w:rFonts w:ascii="Cambria" w:hAnsi="Cambria"/>
          <w:sz w:val="24"/>
          <w:szCs w:val="24"/>
        </w:rPr>
        <w:t xml:space="preserve">Les cotisations obligatoires </w:t>
      </w:r>
      <w:r w:rsidR="00A82F05">
        <w:rPr>
          <w:rFonts w:ascii="Cambria" w:hAnsi="Cambria"/>
          <w:sz w:val="24"/>
          <w:szCs w:val="24"/>
        </w:rPr>
        <w:t>seront</w:t>
      </w:r>
      <w:r w:rsidRPr="001B1C6C">
        <w:rPr>
          <w:rFonts w:ascii="Cambria" w:hAnsi="Cambria"/>
          <w:sz w:val="24"/>
          <w:szCs w:val="24"/>
        </w:rPr>
        <w:t xml:space="preserve"> égales à un pourcentage par tranche du salaire annuel brut :</w:t>
      </w:r>
    </w:p>
    <w:p w:rsidR="00395364" w:rsidRPr="001B1C6C" w:rsidRDefault="00395364" w:rsidP="00395364">
      <w:pPr>
        <w:jc w:val="both"/>
        <w:rPr>
          <w:rFonts w:ascii="Cambria" w:hAnsi="Cambria"/>
          <w:sz w:val="24"/>
          <w:szCs w:val="24"/>
        </w:rPr>
      </w:pPr>
    </w:p>
    <w:p w:rsidR="00395364" w:rsidRPr="001934CA" w:rsidRDefault="00395364" w:rsidP="00395364">
      <w:pPr>
        <w:pStyle w:val="Paragraphedeliste"/>
        <w:numPr>
          <w:ilvl w:val="0"/>
          <w:numId w:val="1"/>
        </w:numPr>
        <w:ind w:left="568" w:hanging="284"/>
        <w:jc w:val="both"/>
        <w:rPr>
          <w:rFonts w:ascii="Cambria" w:hAnsi="Cambria"/>
          <w:i/>
          <w:sz w:val="24"/>
          <w:szCs w:val="24"/>
        </w:rPr>
      </w:pPr>
      <w:r w:rsidRPr="001934CA">
        <w:rPr>
          <w:rFonts w:ascii="Cambria" w:hAnsi="Cambria"/>
          <w:i/>
          <w:sz w:val="24"/>
          <w:szCs w:val="24"/>
        </w:rPr>
        <w:t>Part Employeur</w:t>
      </w:r>
    </w:p>
    <w:p w:rsidR="00395364" w:rsidRPr="001B1C6C" w:rsidRDefault="00395364" w:rsidP="00395364">
      <w:pPr>
        <w:jc w:val="both"/>
        <w:rPr>
          <w:rFonts w:ascii="Cambria" w:hAnsi="Cambria"/>
          <w:sz w:val="24"/>
          <w:szCs w:val="24"/>
        </w:rPr>
      </w:pPr>
    </w:p>
    <w:tbl>
      <w:tblPr>
        <w:tblStyle w:val="Grilledutableau"/>
        <w:tblW w:w="0" w:type="auto"/>
        <w:tblLook w:val="04A0" w:firstRow="1" w:lastRow="0" w:firstColumn="1" w:lastColumn="0" w:noHBand="0" w:noVBand="1"/>
      </w:tblPr>
      <w:tblGrid>
        <w:gridCol w:w="4527"/>
        <w:gridCol w:w="4528"/>
      </w:tblGrid>
      <w:tr w:rsidR="00395364" w:rsidRPr="001B1C6C" w:rsidTr="00395364">
        <w:trPr>
          <w:trHeight w:hRule="exact" w:val="567"/>
        </w:trPr>
        <w:tc>
          <w:tcPr>
            <w:tcW w:w="4527" w:type="dxa"/>
            <w:vAlign w:val="center"/>
          </w:tcPr>
          <w:p w:rsidR="00395364" w:rsidRPr="001B1C6C" w:rsidRDefault="00395364" w:rsidP="00395364">
            <w:pPr>
              <w:rPr>
                <w:rFonts w:ascii="Cambria" w:hAnsi="Cambria"/>
                <w:sz w:val="24"/>
                <w:szCs w:val="24"/>
              </w:rPr>
            </w:pPr>
            <w:r w:rsidRPr="001B1C6C">
              <w:rPr>
                <w:rFonts w:ascii="Cambria" w:hAnsi="Cambria"/>
                <w:sz w:val="24"/>
                <w:szCs w:val="24"/>
              </w:rPr>
              <w:t>1,86% de la tranche B</w:t>
            </w:r>
            <w:r w:rsidRPr="001B1C6C">
              <w:rPr>
                <w:rFonts w:ascii="Cambria" w:hAnsi="Cambria"/>
                <w:sz w:val="24"/>
                <w:szCs w:val="24"/>
                <w:vertAlign w:val="superscript"/>
              </w:rPr>
              <w:t>1</w:t>
            </w:r>
          </w:p>
        </w:tc>
        <w:tc>
          <w:tcPr>
            <w:tcW w:w="4528" w:type="dxa"/>
            <w:vAlign w:val="center"/>
          </w:tcPr>
          <w:p w:rsidR="00395364" w:rsidRPr="001B1C6C" w:rsidRDefault="00395364" w:rsidP="00395364">
            <w:pPr>
              <w:rPr>
                <w:rFonts w:ascii="Cambria" w:hAnsi="Cambria"/>
                <w:sz w:val="24"/>
                <w:szCs w:val="24"/>
              </w:rPr>
            </w:pPr>
            <w:r w:rsidRPr="001B1C6C">
              <w:rPr>
                <w:rFonts w:ascii="Cambria" w:hAnsi="Cambria"/>
                <w:sz w:val="24"/>
                <w:szCs w:val="24"/>
              </w:rPr>
              <w:t>2,48% de la tranche C</w:t>
            </w:r>
            <w:r w:rsidR="00EF6C91" w:rsidRPr="001B1C6C">
              <w:rPr>
                <w:rFonts w:ascii="Cambria" w:hAnsi="Cambria"/>
                <w:sz w:val="24"/>
                <w:szCs w:val="24"/>
                <w:vertAlign w:val="superscript"/>
              </w:rPr>
              <w:t>2</w:t>
            </w:r>
          </w:p>
        </w:tc>
      </w:tr>
    </w:tbl>
    <w:p w:rsidR="00395364" w:rsidRPr="001B1C6C" w:rsidRDefault="00395364" w:rsidP="00395364">
      <w:pPr>
        <w:jc w:val="both"/>
        <w:rPr>
          <w:rFonts w:ascii="Cambria" w:hAnsi="Cambria"/>
          <w:sz w:val="24"/>
          <w:szCs w:val="24"/>
        </w:rPr>
      </w:pPr>
    </w:p>
    <w:p w:rsidR="00395364" w:rsidRPr="001934CA" w:rsidRDefault="00395364" w:rsidP="00395364">
      <w:pPr>
        <w:pStyle w:val="Paragraphedeliste"/>
        <w:numPr>
          <w:ilvl w:val="0"/>
          <w:numId w:val="1"/>
        </w:numPr>
        <w:ind w:left="568" w:hanging="284"/>
        <w:jc w:val="both"/>
        <w:rPr>
          <w:rFonts w:ascii="Cambria" w:hAnsi="Cambria"/>
          <w:i/>
          <w:sz w:val="24"/>
          <w:szCs w:val="24"/>
        </w:rPr>
      </w:pPr>
      <w:r w:rsidRPr="001934CA">
        <w:rPr>
          <w:rFonts w:ascii="Cambria" w:hAnsi="Cambria"/>
          <w:i/>
          <w:sz w:val="24"/>
          <w:szCs w:val="24"/>
        </w:rPr>
        <w:t>Part Salarié</w:t>
      </w:r>
    </w:p>
    <w:p w:rsidR="00395364" w:rsidRPr="001B1C6C" w:rsidRDefault="00395364" w:rsidP="00395364">
      <w:pPr>
        <w:pStyle w:val="Paragraphedeliste"/>
        <w:ind w:left="568"/>
        <w:jc w:val="both"/>
        <w:rPr>
          <w:rFonts w:ascii="Cambria" w:hAnsi="Cambria"/>
          <w:sz w:val="24"/>
          <w:szCs w:val="24"/>
        </w:rPr>
      </w:pPr>
    </w:p>
    <w:tbl>
      <w:tblPr>
        <w:tblStyle w:val="Grilledutableau"/>
        <w:tblW w:w="0" w:type="auto"/>
        <w:tblLook w:val="04A0" w:firstRow="1" w:lastRow="0" w:firstColumn="1" w:lastColumn="0" w:noHBand="0" w:noVBand="1"/>
      </w:tblPr>
      <w:tblGrid>
        <w:gridCol w:w="4527"/>
        <w:gridCol w:w="4528"/>
      </w:tblGrid>
      <w:tr w:rsidR="00395364" w:rsidRPr="001B1C6C" w:rsidTr="001E4CA9">
        <w:trPr>
          <w:trHeight w:hRule="exact" w:val="567"/>
        </w:trPr>
        <w:tc>
          <w:tcPr>
            <w:tcW w:w="4527" w:type="dxa"/>
            <w:vAlign w:val="center"/>
          </w:tcPr>
          <w:p w:rsidR="00395364" w:rsidRPr="001B1C6C" w:rsidRDefault="00395364" w:rsidP="00395364">
            <w:pPr>
              <w:rPr>
                <w:rFonts w:ascii="Cambria" w:hAnsi="Cambria"/>
                <w:sz w:val="24"/>
                <w:szCs w:val="24"/>
              </w:rPr>
            </w:pPr>
            <w:r w:rsidRPr="001B1C6C">
              <w:rPr>
                <w:rFonts w:ascii="Cambria" w:hAnsi="Cambria"/>
                <w:sz w:val="24"/>
                <w:szCs w:val="24"/>
              </w:rPr>
              <w:t>1,14</w:t>
            </w:r>
            <w:r w:rsidR="00EF6C91" w:rsidRPr="001B1C6C">
              <w:rPr>
                <w:rFonts w:ascii="Cambria" w:hAnsi="Cambria"/>
                <w:sz w:val="24"/>
                <w:szCs w:val="24"/>
              </w:rPr>
              <w:t>% de la tranche B</w:t>
            </w:r>
            <w:r w:rsidR="00EF6C91" w:rsidRPr="001B1C6C">
              <w:rPr>
                <w:rFonts w:ascii="Cambria" w:hAnsi="Cambria"/>
                <w:sz w:val="24"/>
                <w:szCs w:val="24"/>
                <w:vertAlign w:val="superscript"/>
              </w:rPr>
              <w:t>1</w:t>
            </w:r>
          </w:p>
        </w:tc>
        <w:tc>
          <w:tcPr>
            <w:tcW w:w="4528" w:type="dxa"/>
            <w:vAlign w:val="center"/>
          </w:tcPr>
          <w:p w:rsidR="00395364" w:rsidRPr="001B1C6C" w:rsidRDefault="00395364" w:rsidP="001E4CA9">
            <w:pPr>
              <w:rPr>
                <w:rFonts w:ascii="Cambria" w:hAnsi="Cambria"/>
                <w:sz w:val="24"/>
                <w:szCs w:val="24"/>
              </w:rPr>
            </w:pPr>
            <w:r w:rsidRPr="001B1C6C">
              <w:rPr>
                <w:rFonts w:ascii="Cambria" w:hAnsi="Cambria"/>
                <w:sz w:val="24"/>
                <w:szCs w:val="24"/>
              </w:rPr>
              <w:t>1,52</w:t>
            </w:r>
            <w:r w:rsidR="00EF6C91" w:rsidRPr="001B1C6C">
              <w:rPr>
                <w:rFonts w:ascii="Cambria" w:hAnsi="Cambria"/>
                <w:sz w:val="24"/>
                <w:szCs w:val="24"/>
              </w:rPr>
              <w:t>% de la tranche C</w:t>
            </w:r>
            <w:r w:rsidR="00EF6C91" w:rsidRPr="001B1C6C">
              <w:rPr>
                <w:rFonts w:ascii="Cambria" w:hAnsi="Cambria"/>
                <w:sz w:val="24"/>
                <w:szCs w:val="24"/>
                <w:vertAlign w:val="superscript"/>
              </w:rPr>
              <w:t>2</w:t>
            </w:r>
          </w:p>
        </w:tc>
      </w:tr>
    </w:tbl>
    <w:p w:rsidR="00395364" w:rsidRPr="001B1C6C" w:rsidRDefault="00395364" w:rsidP="00395364">
      <w:pPr>
        <w:jc w:val="both"/>
        <w:rPr>
          <w:rFonts w:ascii="Cambria" w:hAnsi="Cambria"/>
          <w:sz w:val="24"/>
          <w:szCs w:val="24"/>
        </w:rPr>
      </w:pPr>
    </w:p>
    <w:p w:rsidR="00EF6C91" w:rsidRPr="001B1C6C" w:rsidRDefault="00EF6C91" w:rsidP="00EF6C91">
      <w:pPr>
        <w:pStyle w:val="Paragraphedeliste"/>
        <w:numPr>
          <w:ilvl w:val="0"/>
          <w:numId w:val="3"/>
        </w:numPr>
        <w:ind w:left="284" w:hanging="284"/>
        <w:jc w:val="both"/>
        <w:rPr>
          <w:rFonts w:ascii="Cambria" w:hAnsi="Cambria"/>
          <w:sz w:val="16"/>
          <w:szCs w:val="16"/>
        </w:rPr>
      </w:pPr>
      <w:r w:rsidRPr="001B1C6C">
        <w:rPr>
          <w:rFonts w:ascii="Cambria" w:hAnsi="Cambria"/>
          <w:sz w:val="16"/>
          <w:szCs w:val="16"/>
        </w:rPr>
        <w:t>Tranche B : partie du salaire comprise entre 1 et 4 fois le plafond annuel de la sécurité sociale</w:t>
      </w:r>
    </w:p>
    <w:p w:rsidR="00EF6C91" w:rsidRPr="001B1C6C" w:rsidRDefault="00EF6C91" w:rsidP="00EF6C91">
      <w:pPr>
        <w:pStyle w:val="Paragraphedeliste"/>
        <w:numPr>
          <w:ilvl w:val="0"/>
          <w:numId w:val="3"/>
        </w:numPr>
        <w:ind w:left="284" w:hanging="284"/>
        <w:jc w:val="both"/>
        <w:rPr>
          <w:rFonts w:ascii="Cambria" w:hAnsi="Cambria"/>
          <w:sz w:val="16"/>
          <w:szCs w:val="16"/>
        </w:rPr>
      </w:pPr>
      <w:r w:rsidRPr="001B1C6C">
        <w:rPr>
          <w:rFonts w:ascii="Cambria" w:hAnsi="Cambria"/>
          <w:sz w:val="16"/>
          <w:szCs w:val="16"/>
        </w:rPr>
        <w:t>Tranche C : partie du salaire comprise entre 4 et 8 fois le plafond annuel de la sécurité sociale</w:t>
      </w:r>
    </w:p>
    <w:p w:rsidR="00EF6C91" w:rsidRDefault="00EF6C91" w:rsidP="001934CA">
      <w:pPr>
        <w:jc w:val="both"/>
        <w:rPr>
          <w:rFonts w:ascii="Cambria" w:hAnsi="Cambria"/>
          <w:sz w:val="24"/>
          <w:szCs w:val="24"/>
        </w:rPr>
      </w:pPr>
    </w:p>
    <w:tbl>
      <w:tblPr>
        <w:tblStyle w:val="Grilledutableau"/>
        <w:tblW w:w="0" w:type="auto"/>
        <w:shd w:val="clear" w:color="auto" w:fill="D9D9D9" w:themeFill="background1" w:themeFillShade="D9"/>
        <w:tblLook w:val="04A0" w:firstRow="1" w:lastRow="0" w:firstColumn="1" w:lastColumn="0" w:noHBand="0" w:noVBand="1"/>
      </w:tblPr>
      <w:tblGrid>
        <w:gridCol w:w="9055"/>
      </w:tblGrid>
      <w:tr w:rsidR="001934CA" w:rsidRPr="00A82F05" w:rsidTr="001934CA">
        <w:tc>
          <w:tcPr>
            <w:tcW w:w="9055" w:type="dxa"/>
            <w:shd w:val="clear" w:color="auto" w:fill="D9D9D9" w:themeFill="background1" w:themeFillShade="D9"/>
          </w:tcPr>
          <w:p w:rsidR="001934CA" w:rsidRPr="00A82F05" w:rsidRDefault="001934CA" w:rsidP="001934CA">
            <w:pPr>
              <w:pStyle w:val="Paragraphedeliste"/>
              <w:numPr>
                <w:ilvl w:val="0"/>
                <w:numId w:val="6"/>
              </w:numPr>
              <w:spacing w:before="120"/>
              <w:ind w:left="568" w:right="284" w:hanging="284"/>
              <w:jc w:val="both"/>
              <w:rPr>
                <w:rFonts w:ascii="Cambria" w:hAnsi="Cambria" w:cs="Arial"/>
                <w:b/>
                <w:u w:val="single"/>
              </w:rPr>
            </w:pPr>
            <w:r w:rsidRPr="00A82F05">
              <w:rPr>
                <w:rFonts w:ascii="Cambria" w:hAnsi="Cambria" w:cs="Arial"/>
                <w:b/>
                <w:u w:val="single"/>
              </w:rPr>
              <w:t>Remarque :</w:t>
            </w:r>
          </w:p>
          <w:p w:rsidR="001934CA" w:rsidRPr="00A82F05" w:rsidRDefault="001934CA" w:rsidP="001934CA">
            <w:pPr>
              <w:spacing w:after="120"/>
              <w:ind w:left="284" w:right="284"/>
              <w:jc w:val="both"/>
              <w:rPr>
                <w:rFonts w:ascii="Cambria" w:hAnsi="Cambria" w:cs="Arial"/>
              </w:rPr>
            </w:pPr>
            <w:r w:rsidRPr="00A82F05">
              <w:rPr>
                <w:rFonts w:ascii="Cambria" w:hAnsi="Cambria" w:cs="Arial"/>
              </w:rPr>
              <w:t>La CSG et la CRDS liées aux cotisations financées par l’employeur seront prélevées sur le bulletin de salaire du bénéficiaire.</w:t>
            </w:r>
          </w:p>
        </w:tc>
      </w:tr>
    </w:tbl>
    <w:p w:rsidR="00E22BFD" w:rsidRPr="001B1C6C" w:rsidRDefault="00E22BFD" w:rsidP="00853166">
      <w:pPr>
        <w:jc w:val="both"/>
        <w:rPr>
          <w:rFonts w:ascii="Cambria" w:hAnsi="Cambria"/>
          <w:sz w:val="24"/>
          <w:szCs w:val="24"/>
        </w:rPr>
      </w:pPr>
    </w:p>
    <w:p w:rsidR="00EF6C91" w:rsidRPr="001B1C6C" w:rsidRDefault="00EF6C91" w:rsidP="00EF6C91">
      <w:pPr>
        <w:ind w:left="284"/>
        <w:jc w:val="both"/>
        <w:rPr>
          <w:rFonts w:ascii="Cambria" w:hAnsi="Cambria"/>
          <w:sz w:val="24"/>
          <w:szCs w:val="24"/>
          <w:u w:val="single"/>
        </w:rPr>
      </w:pPr>
      <w:r w:rsidRPr="001B1C6C">
        <w:rPr>
          <w:rFonts w:ascii="Cambria" w:hAnsi="Cambria"/>
          <w:sz w:val="24"/>
          <w:szCs w:val="24"/>
          <w:u w:val="single"/>
        </w:rPr>
        <w:t>6.2. Versements volontaires</w:t>
      </w:r>
    </w:p>
    <w:p w:rsidR="00EF6C91" w:rsidRPr="001B1C6C" w:rsidRDefault="00EF6C91" w:rsidP="00853166">
      <w:pPr>
        <w:jc w:val="both"/>
        <w:rPr>
          <w:rFonts w:ascii="Cambria" w:hAnsi="Cambria"/>
          <w:sz w:val="24"/>
          <w:szCs w:val="24"/>
        </w:rPr>
      </w:pPr>
    </w:p>
    <w:p w:rsidR="00EF6C91" w:rsidRPr="001B1C6C" w:rsidRDefault="00EF6C91" w:rsidP="00853166">
      <w:pPr>
        <w:jc w:val="both"/>
        <w:rPr>
          <w:rFonts w:ascii="Cambria" w:hAnsi="Cambria"/>
          <w:sz w:val="24"/>
          <w:szCs w:val="24"/>
        </w:rPr>
      </w:pPr>
      <w:r w:rsidRPr="001B1C6C">
        <w:rPr>
          <w:rFonts w:ascii="Cambria" w:hAnsi="Cambria"/>
          <w:sz w:val="24"/>
          <w:szCs w:val="24"/>
        </w:rPr>
        <w:t>Conformément à la loi n° 2010-1330 du 9 novembre 2010 portant réforme des retraites et aux dispositions du règlement du régime de retraite supplémentaire de l</w:t>
      </w:r>
      <w:r w:rsidR="00B4452E">
        <w:rPr>
          <w:rFonts w:ascii="Cambria" w:hAnsi="Cambria"/>
          <w:sz w:val="24"/>
          <w:szCs w:val="24"/>
        </w:rPr>
        <w:t>’</w:t>
      </w:r>
      <w:r w:rsidRPr="001B1C6C">
        <w:rPr>
          <w:rFonts w:ascii="Cambria" w:hAnsi="Cambria"/>
          <w:sz w:val="24"/>
          <w:szCs w:val="24"/>
        </w:rPr>
        <w:t xml:space="preserve">entreprise, les assurés </w:t>
      </w:r>
      <w:r w:rsidR="00A82F05">
        <w:rPr>
          <w:rFonts w:ascii="Cambria" w:hAnsi="Cambria"/>
          <w:sz w:val="24"/>
          <w:szCs w:val="24"/>
        </w:rPr>
        <w:t>pourront</w:t>
      </w:r>
      <w:r w:rsidRPr="001B1C6C">
        <w:rPr>
          <w:rFonts w:ascii="Cambria" w:hAnsi="Cambria"/>
          <w:sz w:val="24"/>
          <w:szCs w:val="24"/>
        </w:rPr>
        <w:t xml:space="preserve"> effectuer</w:t>
      </w:r>
      <w:r w:rsidR="00633380" w:rsidRPr="001B1C6C">
        <w:rPr>
          <w:rFonts w:ascii="Cambria" w:hAnsi="Cambria"/>
          <w:sz w:val="24"/>
          <w:szCs w:val="24"/>
        </w:rPr>
        <w:t xml:space="preserve"> des versements volontaires à titre individuel et facultatif.</w:t>
      </w:r>
    </w:p>
    <w:p w:rsidR="00633380" w:rsidRPr="001B1C6C" w:rsidRDefault="00633380" w:rsidP="00853166">
      <w:pPr>
        <w:jc w:val="both"/>
        <w:rPr>
          <w:rFonts w:ascii="Cambria" w:hAnsi="Cambria"/>
          <w:sz w:val="24"/>
          <w:szCs w:val="24"/>
        </w:rPr>
      </w:pPr>
    </w:p>
    <w:p w:rsidR="00633380" w:rsidRPr="001B1C6C" w:rsidRDefault="00633380" w:rsidP="00853166">
      <w:pPr>
        <w:jc w:val="both"/>
        <w:rPr>
          <w:rFonts w:ascii="Cambria" w:hAnsi="Cambria"/>
          <w:sz w:val="24"/>
          <w:szCs w:val="24"/>
        </w:rPr>
      </w:pPr>
      <w:r w:rsidRPr="001B1C6C">
        <w:rPr>
          <w:rFonts w:ascii="Cambria" w:hAnsi="Cambria"/>
          <w:sz w:val="24"/>
          <w:szCs w:val="24"/>
        </w:rPr>
        <w:t>Ces versements volontaires s</w:t>
      </w:r>
      <w:r w:rsidR="00B4452E">
        <w:rPr>
          <w:rFonts w:ascii="Cambria" w:hAnsi="Cambria"/>
          <w:sz w:val="24"/>
          <w:szCs w:val="24"/>
        </w:rPr>
        <w:t>’</w:t>
      </w:r>
      <w:r w:rsidRPr="001B1C6C">
        <w:rPr>
          <w:rFonts w:ascii="Cambria" w:hAnsi="Cambria"/>
          <w:sz w:val="24"/>
          <w:szCs w:val="24"/>
        </w:rPr>
        <w:t>effectue</w:t>
      </w:r>
      <w:r w:rsidR="00A82F05">
        <w:rPr>
          <w:rFonts w:ascii="Cambria" w:hAnsi="Cambria"/>
          <w:sz w:val="24"/>
          <w:szCs w:val="24"/>
        </w:rPr>
        <w:t>ro</w:t>
      </w:r>
      <w:r w:rsidRPr="001B1C6C">
        <w:rPr>
          <w:rFonts w:ascii="Cambria" w:hAnsi="Cambria"/>
          <w:sz w:val="24"/>
          <w:szCs w:val="24"/>
        </w:rPr>
        <w:t>nt conformément aux dispositions de l</w:t>
      </w:r>
      <w:r w:rsidR="00B4452E">
        <w:rPr>
          <w:rFonts w:ascii="Cambria" w:hAnsi="Cambria"/>
          <w:sz w:val="24"/>
          <w:szCs w:val="24"/>
        </w:rPr>
        <w:t>’</w:t>
      </w:r>
      <w:r w:rsidRPr="001B1C6C">
        <w:rPr>
          <w:rFonts w:ascii="Cambria" w:hAnsi="Cambria"/>
          <w:sz w:val="24"/>
          <w:szCs w:val="24"/>
        </w:rPr>
        <w:t>article 14 « </w:t>
      </w:r>
      <w:r w:rsidRPr="001B1C6C">
        <w:rPr>
          <w:rFonts w:ascii="Cambria" w:hAnsi="Cambria"/>
          <w:i/>
          <w:sz w:val="24"/>
          <w:szCs w:val="24"/>
        </w:rPr>
        <w:t>Versements volontaires</w:t>
      </w:r>
      <w:r w:rsidRPr="001B1C6C">
        <w:rPr>
          <w:rFonts w:ascii="Cambria" w:hAnsi="Cambria"/>
          <w:sz w:val="24"/>
          <w:szCs w:val="24"/>
        </w:rPr>
        <w:t> » des Conditions générales de la Convention d</w:t>
      </w:r>
      <w:r w:rsidR="00B4452E">
        <w:rPr>
          <w:rFonts w:ascii="Cambria" w:hAnsi="Cambria"/>
          <w:sz w:val="24"/>
          <w:szCs w:val="24"/>
        </w:rPr>
        <w:t>’</w:t>
      </w:r>
      <w:r w:rsidRPr="001B1C6C">
        <w:rPr>
          <w:rFonts w:ascii="Cambria" w:hAnsi="Cambria"/>
          <w:sz w:val="24"/>
          <w:szCs w:val="24"/>
        </w:rPr>
        <w:t xml:space="preserve">assurance vie </w:t>
      </w:r>
      <w:r w:rsidR="001934CA">
        <w:rPr>
          <w:rFonts w:ascii="Cambria" w:hAnsi="Cambria"/>
          <w:sz w:val="24"/>
          <w:szCs w:val="24"/>
        </w:rPr>
        <w:br/>
      </w:r>
      <w:r w:rsidRPr="001B1C6C">
        <w:rPr>
          <w:rFonts w:ascii="Cambria" w:hAnsi="Cambria"/>
          <w:sz w:val="24"/>
          <w:szCs w:val="24"/>
        </w:rPr>
        <w:t>n° 2730 « </w:t>
      </w:r>
      <w:r w:rsidRPr="001B1C6C">
        <w:rPr>
          <w:rFonts w:ascii="Cambria" w:hAnsi="Cambria"/>
          <w:i/>
          <w:sz w:val="24"/>
          <w:szCs w:val="24"/>
        </w:rPr>
        <w:t>PER Entreprises</w:t>
      </w:r>
      <w:r w:rsidRPr="001B1C6C">
        <w:rPr>
          <w:rFonts w:ascii="Cambria" w:hAnsi="Cambria"/>
          <w:sz w:val="24"/>
          <w:szCs w:val="24"/>
        </w:rPr>
        <w:t> ».</w:t>
      </w:r>
    </w:p>
    <w:p w:rsidR="00E22BFD" w:rsidRPr="001B1C6C" w:rsidRDefault="00E22BFD" w:rsidP="00853166">
      <w:pPr>
        <w:jc w:val="both"/>
        <w:rPr>
          <w:rFonts w:ascii="Cambria" w:hAnsi="Cambria"/>
          <w:sz w:val="24"/>
          <w:szCs w:val="24"/>
        </w:rPr>
      </w:pPr>
    </w:p>
    <w:p w:rsidR="00633380" w:rsidRPr="001B1C6C" w:rsidRDefault="006A0155" w:rsidP="00853166">
      <w:pPr>
        <w:jc w:val="both"/>
        <w:rPr>
          <w:rFonts w:ascii="Cambria" w:hAnsi="Cambria"/>
          <w:sz w:val="24"/>
          <w:szCs w:val="24"/>
        </w:rPr>
      </w:pPr>
      <w:r w:rsidRPr="001B1C6C">
        <w:rPr>
          <w:rFonts w:ascii="Cambria" w:hAnsi="Cambria"/>
          <w:sz w:val="24"/>
          <w:szCs w:val="24"/>
        </w:rPr>
        <w:t xml:space="preserve">En outre, </w:t>
      </w:r>
      <w:r w:rsidR="00E432E0" w:rsidRPr="001B1C6C">
        <w:rPr>
          <w:rFonts w:ascii="Cambria" w:hAnsi="Cambria"/>
          <w:sz w:val="24"/>
          <w:szCs w:val="24"/>
        </w:rPr>
        <w:t>conformément à l</w:t>
      </w:r>
      <w:r w:rsidR="00B4452E">
        <w:rPr>
          <w:rFonts w:ascii="Cambria" w:hAnsi="Cambria"/>
          <w:sz w:val="24"/>
          <w:szCs w:val="24"/>
        </w:rPr>
        <w:t>’</w:t>
      </w:r>
      <w:r w:rsidR="00E432E0" w:rsidRPr="001B1C6C">
        <w:rPr>
          <w:rFonts w:ascii="Cambria" w:hAnsi="Cambria"/>
          <w:sz w:val="24"/>
          <w:szCs w:val="24"/>
        </w:rPr>
        <w:t>article L3152-4 du code du travail et aux accords en vigueur dans l</w:t>
      </w:r>
      <w:r w:rsidR="00B4452E">
        <w:rPr>
          <w:rFonts w:ascii="Cambria" w:hAnsi="Cambria"/>
          <w:sz w:val="24"/>
          <w:szCs w:val="24"/>
        </w:rPr>
        <w:t>’</w:t>
      </w:r>
      <w:r w:rsidR="00E432E0" w:rsidRPr="001B1C6C">
        <w:rPr>
          <w:rFonts w:ascii="Cambria" w:hAnsi="Cambria"/>
          <w:sz w:val="24"/>
          <w:szCs w:val="24"/>
        </w:rPr>
        <w:t xml:space="preserve">entreprise, les bénéficiaires pourront procéder au transfert de journées issues de leur compte épargne temps (CET), dans la limite de 5 jours par an, dans la mesure où </w:t>
      </w:r>
      <w:r w:rsidR="00F87358">
        <w:rPr>
          <w:rFonts w:ascii="Cambria" w:hAnsi="Cambria"/>
          <w:sz w:val="24"/>
          <w:szCs w:val="24"/>
        </w:rPr>
        <w:t>ce dernier</w:t>
      </w:r>
      <w:r w:rsidR="00E432E0" w:rsidRPr="001B1C6C">
        <w:rPr>
          <w:rFonts w:ascii="Cambria" w:hAnsi="Cambria"/>
          <w:sz w:val="24"/>
          <w:szCs w:val="24"/>
        </w:rPr>
        <w:t xml:space="preserve"> </w:t>
      </w:r>
      <w:r w:rsidR="006C6C5F" w:rsidRPr="001B1C6C">
        <w:rPr>
          <w:rFonts w:ascii="Cambria" w:hAnsi="Cambria"/>
          <w:sz w:val="24"/>
          <w:szCs w:val="24"/>
        </w:rPr>
        <w:t>affiche un crédit au moins égal au nombre de journées transférées.</w:t>
      </w:r>
    </w:p>
    <w:p w:rsidR="006C6C5F" w:rsidRPr="001B1C6C" w:rsidRDefault="006C6C5F" w:rsidP="00853166">
      <w:pPr>
        <w:jc w:val="both"/>
        <w:rPr>
          <w:rFonts w:ascii="Cambria" w:hAnsi="Cambria"/>
          <w:sz w:val="24"/>
          <w:szCs w:val="24"/>
        </w:rPr>
      </w:pPr>
    </w:p>
    <w:p w:rsidR="006C6C5F" w:rsidRPr="001B1C6C" w:rsidRDefault="006C6C5F" w:rsidP="00853166">
      <w:pPr>
        <w:jc w:val="both"/>
        <w:rPr>
          <w:rFonts w:ascii="Cambria" w:hAnsi="Cambria"/>
          <w:sz w:val="24"/>
          <w:szCs w:val="24"/>
        </w:rPr>
      </w:pPr>
      <w:r w:rsidRPr="001B1C6C">
        <w:rPr>
          <w:rFonts w:ascii="Cambria" w:hAnsi="Cambria"/>
          <w:sz w:val="24"/>
          <w:szCs w:val="24"/>
        </w:rPr>
        <w:lastRenderedPageBreak/>
        <w:t xml:space="preserve">Les bénéficiaires </w:t>
      </w:r>
      <w:r w:rsidR="00A82F05">
        <w:rPr>
          <w:rFonts w:ascii="Cambria" w:hAnsi="Cambria"/>
          <w:sz w:val="24"/>
          <w:szCs w:val="24"/>
        </w:rPr>
        <w:t>devront</w:t>
      </w:r>
      <w:r w:rsidRPr="001B1C6C">
        <w:rPr>
          <w:rFonts w:ascii="Cambria" w:hAnsi="Cambria"/>
          <w:sz w:val="24"/>
          <w:szCs w:val="24"/>
        </w:rPr>
        <w:t xml:space="preserve"> ainsi en faire la demande au plus tard le 5 février de chaque année auprès du service des Ressources Humaines.</w:t>
      </w:r>
    </w:p>
    <w:p w:rsidR="00234667" w:rsidRPr="001B1C6C" w:rsidRDefault="00234667" w:rsidP="00853166">
      <w:pPr>
        <w:jc w:val="both"/>
        <w:rPr>
          <w:rFonts w:ascii="Cambria" w:hAnsi="Cambria"/>
          <w:sz w:val="24"/>
          <w:szCs w:val="24"/>
        </w:rPr>
      </w:pPr>
    </w:p>
    <w:p w:rsidR="00234667" w:rsidRPr="001B1C6C" w:rsidRDefault="00234667" w:rsidP="00853166">
      <w:pPr>
        <w:jc w:val="both"/>
        <w:rPr>
          <w:rFonts w:ascii="Cambria" w:hAnsi="Cambria"/>
          <w:sz w:val="24"/>
          <w:szCs w:val="24"/>
        </w:rPr>
      </w:pPr>
    </w:p>
    <w:p w:rsidR="00E22BFD" w:rsidRPr="00D2343D" w:rsidRDefault="006C6C5F" w:rsidP="00853166">
      <w:pPr>
        <w:jc w:val="both"/>
        <w:rPr>
          <w:rFonts w:ascii="Cambria" w:hAnsi="Cambria"/>
          <w:smallCaps/>
          <w:sz w:val="26"/>
          <w:szCs w:val="26"/>
        </w:rPr>
      </w:pPr>
      <w:r w:rsidRPr="00D2343D">
        <w:rPr>
          <w:rFonts w:ascii="Cambria" w:hAnsi="Cambria"/>
          <w:b/>
          <w:smallCaps/>
          <w:sz w:val="26"/>
          <w:szCs w:val="26"/>
        </w:rPr>
        <w:t>Article 7 – Rupture du contrat de travail</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La rupture du contrat de travail à la suite d</w:t>
      </w:r>
      <w:r w:rsidR="00B4452E">
        <w:rPr>
          <w:rFonts w:ascii="Cambria" w:hAnsi="Cambria"/>
          <w:sz w:val="24"/>
          <w:szCs w:val="24"/>
        </w:rPr>
        <w:t>’</w:t>
      </w:r>
      <w:r w:rsidRPr="001B1C6C">
        <w:rPr>
          <w:rFonts w:ascii="Cambria" w:hAnsi="Cambria"/>
          <w:sz w:val="24"/>
          <w:szCs w:val="24"/>
        </w:rPr>
        <w:t>une démission ou d</w:t>
      </w:r>
      <w:r w:rsidR="00B4452E">
        <w:rPr>
          <w:rFonts w:ascii="Cambria" w:hAnsi="Cambria"/>
          <w:sz w:val="24"/>
          <w:szCs w:val="24"/>
        </w:rPr>
        <w:t>’</w:t>
      </w:r>
      <w:r w:rsidR="00A82F05">
        <w:rPr>
          <w:rFonts w:ascii="Cambria" w:hAnsi="Cambria"/>
          <w:sz w:val="24"/>
          <w:szCs w:val="24"/>
        </w:rPr>
        <w:t xml:space="preserve">un licenciement mettra </w:t>
      </w:r>
      <w:r w:rsidRPr="001B1C6C">
        <w:rPr>
          <w:rFonts w:ascii="Cambria" w:hAnsi="Cambria"/>
          <w:sz w:val="24"/>
          <w:szCs w:val="24"/>
        </w:rPr>
        <w:t>fin à l</w:t>
      </w:r>
      <w:r w:rsidR="00B4452E">
        <w:rPr>
          <w:rFonts w:ascii="Cambria" w:hAnsi="Cambria"/>
          <w:sz w:val="24"/>
          <w:szCs w:val="24"/>
        </w:rPr>
        <w:t>’</w:t>
      </w:r>
      <w:r w:rsidRPr="001B1C6C">
        <w:rPr>
          <w:rFonts w:ascii="Cambria" w:hAnsi="Cambria"/>
          <w:sz w:val="24"/>
          <w:szCs w:val="24"/>
        </w:rPr>
        <w:t>obligation de paiement des cotisations afférentes au régime mis en place.</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 xml:space="preserve">Les droits acquis </w:t>
      </w:r>
      <w:r w:rsidR="00A82F05">
        <w:rPr>
          <w:rFonts w:ascii="Cambria" w:hAnsi="Cambria"/>
          <w:sz w:val="24"/>
          <w:szCs w:val="24"/>
        </w:rPr>
        <w:t>seront</w:t>
      </w:r>
      <w:r w:rsidRPr="001B1C6C">
        <w:rPr>
          <w:rFonts w:ascii="Cambria" w:hAnsi="Cambria"/>
          <w:sz w:val="24"/>
          <w:szCs w:val="24"/>
        </w:rPr>
        <w:t xml:space="preserve"> maintenus sans aucune pénalité.</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La revalorisation de ces droits jusqu</w:t>
      </w:r>
      <w:r w:rsidR="00B4452E">
        <w:rPr>
          <w:rFonts w:ascii="Cambria" w:hAnsi="Cambria"/>
          <w:sz w:val="24"/>
          <w:szCs w:val="24"/>
        </w:rPr>
        <w:t>’</w:t>
      </w:r>
      <w:r w:rsidRPr="001B1C6C">
        <w:rPr>
          <w:rFonts w:ascii="Cambria" w:hAnsi="Cambria"/>
          <w:sz w:val="24"/>
          <w:szCs w:val="24"/>
        </w:rPr>
        <w:t>à l</w:t>
      </w:r>
      <w:r w:rsidR="00B4452E">
        <w:rPr>
          <w:rFonts w:ascii="Cambria" w:hAnsi="Cambria"/>
          <w:sz w:val="24"/>
          <w:szCs w:val="24"/>
        </w:rPr>
        <w:t>’</w:t>
      </w:r>
      <w:r w:rsidRPr="001B1C6C">
        <w:rPr>
          <w:rFonts w:ascii="Cambria" w:hAnsi="Cambria"/>
          <w:sz w:val="24"/>
          <w:szCs w:val="24"/>
        </w:rPr>
        <w:t xml:space="preserve">âge normal de la retraite se </w:t>
      </w:r>
      <w:r w:rsidR="00A82F05">
        <w:rPr>
          <w:rFonts w:ascii="Cambria" w:hAnsi="Cambria"/>
          <w:sz w:val="24"/>
          <w:szCs w:val="24"/>
        </w:rPr>
        <w:t>poursuivra</w:t>
      </w:r>
      <w:r w:rsidRPr="001B1C6C">
        <w:rPr>
          <w:rFonts w:ascii="Cambria" w:hAnsi="Cambria"/>
          <w:sz w:val="24"/>
          <w:szCs w:val="24"/>
        </w:rPr>
        <w:t xml:space="preserve"> dans les conditions prévues par le contrat d</w:t>
      </w:r>
      <w:r w:rsidR="00B4452E">
        <w:rPr>
          <w:rFonts w:ascii="Cambria" w:hAnsi="Cambria"/>
          <w:sz w:val="24"/>
          <w:szCs w:val="24"/>
        </w:rPr>
        <w:t>’</w:t>
      </w:r>
      <w:r w:rsidRPr="001B1C6C">
        <w:rPr>
          <w:rFonts w:ascii="Cambria" w:hAnsi="Cambria"/>
          <w:sz w:val="24"/>
          <w:szCs w:val="24"/>
        </w:rPr>
        <w:t>assurance.</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Le décès met</w:t>
      </w:r>
      <w:r w:rsidR="00A82F05">
        <w:rPr>
          <w:rFonts w:ascii="Cambria" w:hAnsi="Cambria"/>
          <w:sz w:val="24"/>
          <w:szCs w:val="24"/>
        </w:rPr>
        <w:t>tra</w:t>
      </w:r>
      <w:r w:rsidRPr="001B1C6C">
        <w:rPr>
          <w:rFonts w:ascii="Cambria" w:hAnsi="Cambria"/>
          <w:sz w:val="24"/>
          <w:szCs w:val="24"/>
        </w:rPr>
        <w:t xml:space="preserve"> fin à l</w:t>
      </w:r>
      <w:r w:rsidR="00B4452E">
        <w:rPr>
          <w:rFonts w:ascii="Cambria" w:hAnsi="Cambria"/>
          <w:sz w:val="24"/>
          <w:szCs w:val="24"/>
        </w:rPr>
        <w:t>’</w:t>
      </w:r>
      <w:r w:rsidRPr="001B1C6C">
        <w:rPr>
          <w:rFonts w:ascii="Cambria" w:hAnsi="Cambria"/>
          <w:sz w:val="24"/>
          <w:szCs w:val="24"/>
        </w:rPr>
        <w:t>obligation de paiement des cotisations afférentes au régime mis en place.</w:t>
      </w:r>
    </w:p>
    <w:p w:rsidR="00E22BFD" w:rsidRPr="001B1C6C" w:rsidRDefault="00E22BFD"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E22BFD" w:rsidRPr="00D2343D" w:rsidRDefault="00993351" w:rsidP="00853166">
      <w:pPr>
        <w:jc w:val="both"/>
        <w:rPr>
          <w:rFonts w:ascii="Cambria" w:hAnsi="Cambria"/>
          <w:smallCaps/>
          <w:sz w:val="26"/>
          <w:szCs w:val="26"/>
        </w:rPr>
      </w:pPr>
      <w:r w:rsidRPr="00D2343D">
        <w:rPr>
          <w:rFonts w:ascii="Cambria" w:hAnsi="Cambria"/>
          <w:b/>
          <w:smallCaps/>
          <w:sz w:val="26"/>
          <w:szCs w:val="26"/>
        </w:rPr>
        <w:t>Article 8 – Changement de statut</w:t>
      </w: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Les conséquences d</w:t>
      </w:r>
      <w:r w:rsidR="00B4452E">
        <w:rPr>
          <w:rFonts w:ascii="Cambria" w:hAnsi="Cambria"/>
          <w:sz w:val="24"/>
          <w:szCs w:val="24"/>
        </w:rPr>
        <w:t>’</w:t>
      </w:r>
      <w:r w:rsidRPr="001B1C6C">
        <w:rPr>
          <w:rFonts w:ascii="Cambria" w:hAnsi="Cambria"/>
          <w:sz w:val="24"/>
          <w:szCs w:val="24"/>
        </w:rPr>
        <w:t>un changement de statut faisant sortir un béné</w:t>
      </w:r>
      <w:r w:rsidR="00993351" w:rsidRPr="001B1C6C">
        <w:rPr>
          <w:rFonts w:ascii="Cambria" w:hAnsi="Cambria"/>
          <w:sz w:val="24"/>
          <w:szCs w:val="24"/>
        </w:rPr>
        <w:t>ficiaire du collège défini à l</w:t>
      </w:r>
      <w:r w:rsidR="00B4452E">
        <w:rPr>
          <w:rFonts w:ascii="Cambria" w:hAnsi="Cambria"/>
          <w:sz w:val="24"/>
          <w:szCs w:val="24"/>
        </w:rPr>
        <w:t>’</w:t>
      </w:r>
      <w:r w:rsidR="00993351" w:rsidRPr="001B1C6C">
        <w:rPr>
          <w:rFonts w:ascii="Cambria" w:hAnsi="Cambria"/>
          <w:sz w:val="24"/>
          <w:szCs w:val="24"/>
        </w:rPr>
        <w:t>a</w:t>
      </w:r>
      <w:r w:rsidRPr="001B1C6C">
        <w:rPr>
          <w:rFonts w:ascii="Cambria" w:hAnsi="Cambria"/>
          <w:sz w:val="24"/>
          <w:szCs w:val="24"/>
        </w:rPr>
        <w:t xml:space="preserve">rticle 4 </w:t>
      </w:r>
      <w:r w:rsidR="00A82F05">
        <w:rPr>
          <w:rFonts w:ascii="Cambria" w:hAnsi="Cambria"/>
          <w:sz w:val="24"/>
          <w:szCs w:val="24"/>
        </w:rPr>
        <w:t>seront</w:t>
      </w:r>
      <w:r w:rsidRPr="001B1C6C">
        <w:rPr>
          <w:rFonts w:ascii="Cambria" w:hAnsi="Cambria"/>
          <w:sz w:val="24"/>
          <w:szCs w:val="24"/>
        </w:rPr>
        <w:t xml:space="preserve"> identiques à celles mentionnées à l</w:t>
      </w:r>
      <w:r w:rsidR="00B4452E">
        <w:rPr>
          <w:rFonts w:ascii="Cambria" w:hAnsi="Cambria"/>
          <w:sz w:val="24"/>
          <w:szCs w:val="24"/>
        </w:rPr>
        <w:t>’</w:t>
      </w:r>
      <w:r w:rsidR="00993351" w:rsidRPr="001B1C6C">
        <w:rPr>
          <w:rFonts w:ascii="Cambria" w:hAnsi="Cambria"/>
          <w:sz w:val="24"/>
          <w:szCs w:val="24"/>
        </w:rPr>
        <w:t>a</w:t>
      </w:r>
      <w:r w:rsidRPr="001B1C6C">
        <w:rPr>
          <w:rFonts w:ascii="Cambria" w:hAnsi="Cambria"/>
          <w:sz w:val="24"/>
          <w:szCs w:val="24"/>
        </w:rPr>
        <w:t>rticle 7.</w:t>
      </w:r>
    </w:p>
    <w:p w:rsidR="00E22BFD" w:rsidRPr="001B1C6C" w:rsidRDefault="00E22BFD"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5C715E" w:rsidRPr="00D2343D" w:rsidRDefault="00993351" w:rsidP="00853166">
      <w:pPr>
        <w:jc w:val="both"/>
        <w:rPr>
          <w:rFonts w:ascii="Cambria" w:hAnsi="Cambria"/>
          <w:b/>
          <w:smallCaps/>
          <w:sz w:val="26"/>
          <w:szCs w:val="26"/>
        </w:rPr>
      </w:pPr>
      <w:r w:rsidRPr="00D2343D">
        <w:rPr>
          <w:rFonts w:ascii="Cambria" w:hAnsi="Cambria"/>
          <w:b/>
          <w:smallCaps/>
          <w:sz w:val="26"/>
          <w:szCs w:val="26"/>
        </w:rPr>
        <w:t>Article 9 – Prestations</w:t>
      </w:r>
    </w:p>
    <w:p w:rsidR="005C715E" w:rsidRPr="001B1C6C" w:rsidRDefault="005C715E" w:rsidP="00853166">
      <w:pPr>
        <w:jc w:val="both"/>
        <w:rPr>
          <w:rFonts w:ascii="Cambria" w:hAnsi="Cambria" w:cs="Arial"/>
          <w:sz w:val="24"/>
          <w:szCs w:val="24"/>
        </w:rPr>
      </w:pPr>
    </w:p>
    <w:p w:rsidR="005C715E" w:rsidRPr="001B1C6C" w:rsidRDefault="005C715E" w:rsidP="00853166">
      <w:pPr>
        <w:jc w:val="both"/>
        <w:rPr>
          <w:rFonts w:ascii="Cambria" w:hAnsi="Cambria" w:cs="Arial"/>
          <w:sz w:val="24"/>
          <w:szCs w:val="24"/>
        </w:rPr>
      </w:pPr>
      <w:r w:rsidRPr="001B1C6C">
        <w:rPr>
          <w:rFonts w:ascii="Cambria" w:hAnsi="Cambria" w:cs="Arial"/>
          <w:sz w:val="24"/>
          <w:szCs w:val="24"/>
        </w:rPr>
        <w:t>Les prestations au titre du présent régime seront celles résultant du contrat de retraite collective par capitalisation, souscrit en application du présent acccord et versées exclusivement sous forme de rente viagère.</w:t>
      </w:r>
    </w:p>
    <w:p w:rsidR="005C715E" w:rsidRPr="001B1C6C" w:rsidRDefault="005C715E" w:rsidP="00853166">
      <w:pPr>
        <w:jc w:val="both"/>
        <w:rPr>
          <w:rFonts w:ascii="Cambria" w:hAnsi="Cambria" w:cs="Arial"/>
          <w:sz w:val="24"/>
          <w:szCs w:val="24"/>
        </w:rPr>
      </w:pPr>
    </w:p>
    <w:tbl>
      <w:tblPr>
        <w:tblStyle w:val="Grilledutableau"/>
        <w:tblW w:w="0" w:type="auto"/>
        <w:shd w:val="clear" w:color="auto" w:fill="D9D9D9" w:themeFill="background1" w:themeFillShade="D9"/>
        <w:tblLook w:val="04A0" w:firstRow="1" w:lastRow="0" w:firstColumn="1" w:lastColumn="0" w:noHBand="0" w:noVBand="1"/>
      </w:tblPr>
      <w:tblGrid>
        <w:gridCol w:w="9055"/>
      </w:tblGrid>
      <w:tr w:rsidR="00DB100D" w:rsidRPr="00A82F05" w:rsidTr="00DB100D">
        <w:tc>
          <w:tcPr>
            <w:tcW w:w="9055" w:type="dxa"/>
            <w:shd w:val="clear" w:color="auto" w:fill="D9D9D9" w:themeFill="background1" w:themeFillShade="D9"/>
          </w:tcPr>
          <w:p w:rsidR="00DB100D" w:rsidRPr="00A82F05" w:rsidRDefault="00DB100D" w:rsidP="00A82F05">
            <w:pPr>
              <w:pStyle w:val="Paragraphedeliste"/>
              <w:numPr>
                <w:ilvl w:val="0"/>
                <w:numId w:val="6"/>
              </w:numPr>
              <w:spacing w:before="120"/>
              <w:ind w:left="568" w:hanging="284"/>
              <w:jc w:val="both"/>
              <w:rPr>
                <w:rFonts w:ascii="Cambria" w:hAnsi="Cambria" w:cs="Arial"/>
                <w:b/>
                <w:u w:val="single"/>
              </w:rPr>
            </w:pPr>
            <w:r w:rsidRPr="00A82F05">
              <w:rPr>
                <w:rFonts w:ascii="Cambria" w:hAnsi="Cambria" w:cs="Arial"/>
                <w:b/>
                <w:u w:val="single"/>
              </w:rPr>
              <w:t>Option de réversion :</w:t>
            </w:r>
          </w:p>
          <w:p w:rsidR="00DB100D" w:rsidRPr="00A82F05" w:rsidRDefault="00DB100D" w:rsidP="00A82F05">
            <w:pPr>
              <w:spacing w:before="120"/>
              <w:ind w:left="284" w:right="284"/>
              <w:jc w:val="both"/>
              <w:rPr>
                <w:rFonts w:ascii="Cambria" w:hAnsi="Cambria" w:cs="Arial"/>
              </w:rPr>
            </w:pPr>
            <w:r w:rsidRPr="00A82F05">
              <w:rPr>
                <w:rFonts w:ascii="Cambria" w:hAnsi="Cambria" w:cs="Arial"/>
              </w:rPr>
              <w:t>Au moment de la liquidation de sa retraite, le salarié peut choisir de rendre son supplément de retraite réversible au profit de son conjoint.</w:t>
            </w:r>
          </w:p>
          <w:p w:rsidR="00DB100D" w:rsidRPr="00A82F05" w:rsidRDefault="00DB100D" w:rsidP="00DB100D">
            <w:pPr>
              <w:ind w:left="284" w:right="284"/>
              <w:jc w:val="both"/>
              <w:rPr>
                <w:rFonts w:ascii="Cambria" w:hAnsi="Cambria" w:cs="Arial"/>
              </w:rPr>
            </w:pPr>
            <w:r w:rsidRPr="00A82F05">
              <w:rPr>
                <w:rFonts w:ascii="Cambria" w:hAnsi="Cambria" w:cs="Arial"/>
              </w:rPr>
              <w:t>Dans ce cas, conformément aux articles L912-4 et L913-2 du code de la Sécurité sociale, au décès du retraité Bénéficiaire, la retraite supplémentaire est réversible au profit du conjoint et des ex-conjoints vivants non remariés au prorata des années de mariage.</w:t>
            </w:r>
          </w:p>
          <w:p w:rsidR="00DB100D" w:rsidRPr="00A82F05" w:rsidRDefault="00DB100D" w:rsidP="00DB100D">
            <w:pPr>
              <w:ind w:left="284" w:right="284"/>
              <w:jc w:val="both"/>
              <w:rPr>
                <w:rFonts w:ascii="Cambria" w:hAnsi="Cambria" w:cs="Arial"/>
              </w:rPr>
            </w:pPr>
            <w:r w:rsidRPr="00A82F05">
              <w:rPr>
                <w:rFonts w:ascii="Cambria" w:hAnsi="Cambria" w:cs="Arial"/>
              </w:rPr>
              <w:t>Le choix du taux de réversion est fait au moment de la liquidation en fonction des options proposées par l</w:t>
            </w:r>
            <w:r w:rsidR="00B4452E" w:rsidRPr="00A82F05">
              <w:rPr>
                <w:rFonts w:ascii="Cambria" w:hAnsi="Cambria" w:cs="Arial"/>
              </w:rPr>
              <w:t>’</w:t>
            </w:r>
            <w:r w:rsidRPr="00A82F05">
              <w:rPr>
                <w:rFonts w:ascii="Cambria" w:hAnsi="Cambria" w:cs="Arial"/>
              </w:rPr>
              <w:t xml:space="preserve">assureur. </w:t>
            </w:r>
          </w:p>
          <w:p w:rsidR="00DB100D" w:rsidRPr="00A82F05" w:rsidRDefault="00DB100D" w:rsidP="00A82F05">
            <w:pPr>
              <w:spacing w:after="120"/>
              <w:ind w:left="284" w:right="284"/>
              <w:jc w:val="both"/>
              <w:rPr>
                <w:rFonts w:ascii="Cambria" w:hAnsi="Cambria" w:cs="Arial"/>
              </w:rPr>
            </w:pPr>
            <w:r w:rsidRPr="00A82F05">
              <w:rPr>
                <w:rFonts w:ascii="Cambria" w:hAnsi="Cambria" w:cs="Arial"/>
              </w:rPr>
              <w:t>Le coût de la réversion viendra s</w:t>
            </w:r>
            <w:r w:rsidR="00B4452E" w:rsidRPr="00A82F05">
              <w:rPr>
                <w:rFonts w:ascii="Cambria" w:hAnsi="Cambria" w:cs="Arial"/>
              </w:rPr>
              <w:t>’</w:t>
            </w:r>
            <w:r w:rsidRPr="00A82F05">
              <w:rPr>
                <w:rFonts w:ascii="Cambria" w:hAnsi="Cambria" w:cs="Arial"/>
              </w:rPr>
              <w:t>imputer sur la rente viagère de base.</w:t>
            </w:r>
          </w:p>
        </w:tc>
      </w:tr>
    </w:tbl>
    <w:p w:rsidR="00DB100D" w:rsidRPr="001B1C6C" w:rsidRDefault="00DB100D" w:rsidP="00853166">
      <w:pPr>
        <w:jc w:val="both"/>
        <w:rPr>
          <w:rFonts w:ascii="Cambria" w:hAnsi="Cambria" w:cs="Arial"/>
          <w:sz w:val="24"/>
          <w:szCs w:val="24"/>
        </w:rPr>
      </w:pPr>
    </w:p>
    <w:p w:rsidR="005C715E" w:rsidRPr="001B1C6C" w:rsidRDefault="005C715E" w:rsidP="00853166">
      <w:pPr>
        <w:jc w:val="both"/>
        <w:rPr>
          <w:rFonts w:ascii="Cambria" w:hAnsi="Cambria" w:cs="Arial"/>
          <w:sz w:val="24"/>
          <w:szCs w:val="24"/>
        </w:rPr>
      </w:pPr>
      <w:r w:rsidRPr="001B1C6C">
        <w:rPr>
          <w:rFonts w:ascii="Cambria" w:hAnsi="Cambria" w:cs="Arial"/>
          <w:sz w:val="24"/>
          <w:szCs w:val="24"/>
        </w:rPr>
        <w:t>Les droits des salariés concernés, résultant de</w:t>
      </w:r>
      <w:r w:rsidR="00A82F05">
        <w:rPr>
          <w:rFonts w:ascii="Cambria" w:hAnsi="Cambria" w:cs="Arial"/>
          <w:sz w:val="24"/>
          <w:szCs w:val="24"/>
        </w:rPr>
        <w:t>s</w:t>
      </w:r>
      <w:r w:rsidRPr="001B1C6C">
        <w:rPr>
          <w:rFonts w:ascii="Cambria" w:hAnsi="Cambria" w:cs="Arial"/>
          <w:sz w:val="24"/>
          <w:szCs w:val="24"/>
        </w:rPr>
        <w:t xml:space="preserve"> cotisations versées, leur seront définitivement acquis, même s</w:t>
      </w:r>
      <w:r w:rsidR="00B4452E">
        <w:rPr>
          <w:rFonts w:ascii="Cambria" w:hAnsi="Cambria" w:cs="Arial"/>
          <w:sz w:val="24"/>
          <w:szCs w:val="24"/>
        </w:rPr>
        <w:t>’</w:t>
      </w:r>
      <w:r w:rsidRPr="001B1C6C">
        <w:rPr>
          <w:rFonts w:ascii="Cambria" w:hAnsi="Cambria" w:cs="Arial"/>
          <w:sz w:val="24"/>
          <w:szCs w:val="24"/>
        </w:rPr>
        <w:t>ils ne terminent pas leur carrière au sein de l</w:t>
      </w:r>
      <w:r w:rsidR="00B4452E">
        <w:rPr>
          <w:rFonts w:ascii="Cambria" w:hAnsi="Cambria" w:cs="Arial"/>
          <w:sz w:val="24"/>
          <w:szCs w:val="24"/>
        </w:rPr>
        <w:t>’</w:t>
      </w:r>
      <w:r w:rsidRPr="001B1C6C">
        <w:rPr>
          <w:rFonts w:ascii="Cambria" w:hAnsi="Cambria" w:cs="Arial"/>
          <w:sz w:val="24"/>
          <w:szCs w:val="24"/>
        </w:rPr>
        <w:t>entreprise.</w:t>
      </w:r>
    </w:p>
    <w:p w:rsidR="005C715E" w:rsidRPr="001B1C6C" w:rsidRDefault="005C715E" w:rsidP="00853166">
      <w:pPr>
        <w:jc w:val="both"/>
        <w:rPr>
          <w:rFonts w:ascii="Cambria" w:hAnsi="Cambria" w:cs="Arial"/>
          <w:sz w:val="24"/>
          <w:szCs w:val="24"/>
        </w:rPr>
      </w:pPr>
    </w:p>
    <w:p w:rsidR="005C715E" w:rsidRPr="001B1C6C" w:rsidRDefault="005C715E" w:rsidP="00853166">
      <w:pPr>
        <w:jc w:val="both"/>
        <w:rPr>
          <w:rFonts w:ascii="Cambria" w:hAnsi="Cambria" w:cs="Arial"/>
          <w:sz w:val="24"/>
          <w:szCs w:val="24"/>
        </w:rPr>
      </w:pPr>
      <w:r w:rsidRPr="001B1C6C">
        <w:rPr>
          <w:rFonts w:ascii="Cambria" w:hAnsi="Cambria" w:cs="Arial"/>
          <w:sz w:val="24"/>
          <w:szCs w:val="24"/>
        </w:rPr>
        <w:t>Il est rappelé que le service et le niveau des prestations relèvent de la seule responsabilité de l</w:t>
      </w:r>
      <w:r w:rsidR="00B4452E">
        <w:rPr>
          <w:rFonts w:ascii="Cambria" w:hAnsi="Cambria" w:cs="Arial"/>
          <w:sz w:val="24"/>
          <w:szCs w:val="24"/>
        </w:rPr>
        <w:t>’</w:t>
      </w:r>
      <w:r w:rsidRPr="001B1C6C">
        <w:rPr>
          <w:rFonts w:ascii="Cambria" w:hAnsi="Cambria" w:cs="Arial"/>
          <w:sz w:val="24"/>
          <w:szCs w:val="24"/>
        </w:rPr>
        <w:t>organisme assureur habilité, l</w:t>
      </w:r>
      <w:r w:rsidR="00B4452E">
        <w:rPr>
          <w:rFonts w:ascii="Cambria" w:hAnsi="Cambria" w:cs="Arial"/>
          <w:sz w:val="24"/>
          <w:szCs w:val="24"/>
        </w:rPr>
        <w:t>’</w:t>
      </w:r>
      <w:r w:rsidRPr="001B1C6C">
        <w:rPr>
          <w:rFonts w:ascii="Cambria" w:hAnsi="Cambria" w:cs="Arial"/>
          <w:sz w:val="24"/>
          <w:szCs w:val="24"/>
        </w:rPr>
        <w:t>engagement patronal portant sur la seule affiliation des salariés au contrat et sur le financement de la cotisation dans les conditions ci-dessus.</w:t>
      </w:r>
    </w:p>
    <w:p w:rsidR="00E22BFD" w:rsidRPr="001B1C6C" w:rsidRDefault="00E22BFD" w:rsidP="00853166">
      <w:pPr>
        <w:jc w:val="both"/>
        <w:rPr>
          <w:rFonts w:ascii="Cambria" w:hAnsi="Cambria"/>
          <w:sz w:val="24"/>
          <w:szCs w:val="24"/>
        </w:rPr>
      </w:pPr>
    </w:p>
    <w:p w:rsidR="00670B45" w:rsidRPr="001B1C6C" w:rsidRDefault="00670B45" w:rsidP="00853166">
      <w:pPr>
        <w:jc w:val="both"/>
        <w:rPr>
          <w:rFonts w:ascii="Cambria" w:hAnsi="Cambria" w:cs="Arial"/>
          <w:sz w:val="24"/>
          <w:szCs w:val="24"/>
        </w:rPr>
      </w:pPr>
    </w:p>
    <w:p w:rsidR="00A82F05" w:rsidRDefault="00A82F05">
      <w:pPr>
        <w:rPr>
          <w:rFonts w:ascii="Cambria" w:hAnsi="Cambria"/>
          <w:b/>
          <w:smallCaps/>
          <w:sz w:val="24"/>
          <w:szCs w:val="24"/>
        </w:rPr>
      </w:pPr>
      <w:r>
        <w:rPr>
          <w:rFonts w:ascii="Cambria" w:hAnsi="Cambria"/>
          <w:b/>
          <w:smallCaps/>
          <w:sz w:val="24"/>
          <w:szCs w:val="24"/>
        </w:rPr>
        <w:br w:type="page"/>
      </w:r>
    </w:p>
    <w:p w:rsidR="00670B45" w:rsidRPr="00D2343D" w:rsidRDefault="00993351" w:rsidP="00853166">
      <w:pPr>
        <w:jc w:val="both"/>
        <w:rPr>
          <w:rFonts w:ascii="Cambria" w:hAnsi="Cambria"/>
          <w:b/>
          <w:smallCaps/>
          <w:sz w:val="26"/>
          <w:szCs w:val="26"/>
        </w:rPr>
      </w:pPr>
      <w:r w:rsidRPr="00D2343D">
        <w:rPr>
          <w:rFonts w:ascii="Cambria" w:hAnsi="Cambria"/>
          <w:b/>
          <w:smallCaps/>
          <w:sz w:val="26"/>
          <w:szCs w:val="26"/>
        </w:rPr>
        <w:lastRenderedPageBreak/>
        <w:t>Article</w:t>
      </w:r>
      <w:r w:rsidR="00D2343D">
        <w:rPr>
          <w:rFonts w:ascii="Cambria" w:hAnsi="Cambria"/>
          <w:b/>
          <w:smallCaps/>
          <w:sz w:val="26"/>
          <w:szCs w:val="26"/>
        </w:rPr>
        <w:t xml:space="preserve"> </w:t>
      </w:r>
      <w:r w:rsidRPr="00D2343D">
        <w:rPr>
          <w:rFonts w:ascii="Cambria" w:hAnsi="Cambria"/>
          <w:b/>
          <w:smallCaps/>
          <w:sz w:val="26"/>
          <w:szCs w:val="26"/>
        </w:rPr>
        <w:t>10 – Information</w:t>
      </w:r>
    </w:p>
    <w:p w:rsidR="00670B45" w:rsidRPr="001B1C6C" w:rsidRDefault="00670B45" w:rsidP="00853166">
      <w:pPr>
        <w:jc w:val="both"/>
        <w:rPr>
          <w:rFonts w:ascii="Cambria" w:hAnsi="Cambria" w:cs="Arial"/>
          <w:sz w:val="24"/>
          <w:szCs w:val="24"/>
        </w:rPr>
      </w:pPr>
    </w:p>
    <w:p w:rsidR="00A03040" w:rsidRPr="001B1C6C" w:rsidRDefault="00670B45" w:rsidP="00853166">
      <w:pPr>
        <w:jc w:val="both"/>
        <w:rPr>
          <w:rFonts w:ascii="Cambria" w:hAnsi="Cambria" w:cs="Arial"/>
          <w:color w:val="000000"/>
          <w:sz w:val="24"/>
          <w:szCs w:val="24"/>
        </w:rPr>
      </w:pPr>
      <w:r w:rsidRPr="001B1C6C">
        <w:rPr>
          <w:rFonts w:ascii="Cambria" w:hAnsi="Cambria" w:cs="Arial"/>
          <w:color w:val="000000"/>
          <w:sz w:val="24"/>
          <w:szCs w:val="24"/>
        </w:rPr>
        <w:t>Conformément aux dispositions de l</w:t>
      </w:r>
      <w:r w:rsidR="00B4452E">
        <w:rPr>
          <w:rFonts w:ascii="Cambria" w:hAnsi="Cambria" w:cs="Arial"/>
          <w:color w:val="000000"/>
          <w:sz w:val="24"/>
          <w:szCs w:val="24"/>
        </w:rPr>
        <w:t>’</w:t>
      </w:r>
      <w:r w:rsidRPr="001B1C6C">
        <w:rPr>
          <w:rFonts w:ascii="Cambria" w:hAnsi="Cambria" w:cs="Arial"/>
          <w:color w:val="000000"/>
          <w:sz w:val="24"/>
          <w:szCs w:val="24"/>
        </w:rPr>
        <w:t xml:space="preserve">article L141-4 du </w:t>
      </w:r>
      <w:r w:rsidR="00A03040" w:rsidRPr="001B1C6C">
        <w:rPr>
          <w:rFonts w:ascii="Cambria" w:hAnsi="Cambria" w:cs="Arial"/>
          <w:color w:val="000000"/>
          <w:sz w:val="24"/>
          <w:szCs w:val="24"/>
        </w:rPr>
        <w:t>c</w:t>
      </w:r>
      <w:r w:rsidR="00A82F05">
        <w:rPr>
          <w:rFonts w:ascii="Cambria" w:hAnsi="Cambria" w:cs="Arial"/>
          <w:color w:val="000000"/>
          <w:sz w:val="24"/>
          <w:szCs w:val="24"/>
        </w:rPr>
        <w:t>ode des a</w:t>
      </w:r>
      <w:r w:rsidRPr="001B1C6C">
        <w:rPr>
          <w:rFonts w:ascii="Cambria" w:hAnsi="Cambria" w:cs="Arial"/>
          <w:color w:val="000000"/>
          <w:sz w:val="24"/>
          <w:szCs w:val="24"/>
        </w:rPr>
        <w:t>ssurances, une notice d</w:t>
      </w:r>
      <w:r w:rsidR="00B4452E">
        <w:rPr>
          <w:rFonts w:ascii="Cambria" w:hAnsi="Cambria" w:cs="Arial"/>
          <w:color w:val="000000"/>
          <w:sz w:val="24"/>
          <w:szCs w:val="24"/>
        </w:rPr>
        <w:t>’</w:t>
      </w:r>
      <w:r w:rsidRPr="001B1C6C">
        <w:rPr>
          <w:rFonts w:ascii="Cambria" w:hAnsi="Cambria" w:cs="Arial"/>
          <w:color w:val="000000"/>
          <w:sz w:val="24"/>
          <w:szCs w:val="24"/>
        </w:rPr>
        <w:t xml:space="preserve">information </w:t>
      </w:r>
      <w:r w:rsidR="00A03040" w:rsidRPr="001B1C6C">
        <w:rPr>
          <w:rFonts w:ascii="Cambria" w:hAnsi="Cambria" w:cs="Arial"/>
          <w:color w:val="000000"/>
          <w:sz w:val="24"/>
          <w:szCs w:val="24"/>
        </w:rPr>
        <w:t>établie par l</w:t>
      </w:r>
      <w:r w:rsidR="00B4452E">
        <w:rPr>
          <w:rFonts w:ascii="Cambria" w:hAnsi="Cambria" w:cs="Arial"/>
          <w:color w:val="000000"/>
          <w:sz w:val="24"/>
          <w:szCs w:val="24"/>
        </w:rPr>
        <w:t>’</w:t>
      </w:r>
      <w:r w:rsidR="00A03040" w:rsidRPr="001B1C6C">
        <w:rPr>
          <w:rFonts w:ascii="Cambria" w:hAnsi="Cambria" w:cs="Arial"/>
          <w:color w:val="000000"/>
          <w:sz w:val="24"/>
          <w:szCs w:val="24"/>
        </w:rPr>
        <w:t>assureur sera</w:t>
      </w:r>
      <w:r w:rsidRPr="001B1C6C">
        <w:rPr>
          <w:rFonts w:ascii="Cambria" w:hAnsi="Cambria" w:cs="Arial"/>
          <w:color w:val="000000"/>
          <w:sz w:val="24"/>
          <w:szCs w:val="24"/>
        </w:rPr>
        <w:t xml:space="preserve"> r</w:t>
      </w:r>
      <w:r w:rsidR="00A03040" w:rsidRPr="001B1C6C">
        <w:rPr>
          <w:rFonts w:ascii="Cambria" w:hAnsi="Cambria" w:cs="Arial"/>
          <w:color w:val="000000"/>
          <w:sz w:val="24"/>
          <w:szCs w:val="24"/>
        </w:rPr>
        <w:t xml:space="preserve">emise à chaque salarié concerné. Elle </w:t>
      </w:r>
      <w:r w:rsidR="00A82F05">
        <w:rPr>
          <w:rFonts w:ascii="Cambria" w:hAnsi="Cambria" w:cs="Arial"/>
          <w:color w:val="000000"/>
          <w:sz w:val="24"/>
          <w:szCs w:val="24"/>
        </w:rPr>
        <w:t>définira</w:t>
      </w:r>
      <w:r w:rsidR="00A03040" w:rsidRPr="001B1C6C">
        <w:rPr>
          <w:rFonts w:ascii="Cambria" w:hAnsi="Cambria" w:cs="Arial"/>
          <w:color w:val="000000"/>
          <w:sz w:val="24"/>
          <w:szCs w:val="24"/>
        </w:rPr>
        <w:t xml:space="preserve"> notamment les garanties et leurs modalités d</w:t>
      </w:r>
      <w:r w:rsidR="00B4452E">
        <w:rPr>
          <w:rFonts w:ascii="Cambria" w:hAnsi="Cambria" w:cs="Arial"/>
          <w:color w:val="000000"/>
          <w:sz w:val="24"/>
          <w:szCs w:val="24"/>
        </w:rPr>
        <w:t>’</w:t>
      </w:r>
      <w:r w:rsidR="00A03040" w:rsidRPr="001B1C6C">
        <w:rPr>
          <w:rFonts w:ascii="Cambria" w:hAnsi="Cambria" w:cs="Arial"/>
          <w:color w:val="000000"/>
          <w:sz w:val="24"/>
          <w:szCs w:val="24"/>
        </w:rPr>
        <w:t>entrée en vigueur ainsi que les formalités à accomplir par l</w:t>
      </w:r>
      <w:r w:rsidR="00B4452E">
        <w:rPr>
          <w:rFonts w:ascii="Cambria" w:hAnsi="Cambria" w:cs="Arial"/>
          <w:color w:val="000000"/>
          <w:sz w:val="24"/>
          <w:szCs w:val="24"/>
        </w:rPr>
        <w:t>’</w:t>
      </w:r>
      <w:r w:rsidR="00A03040" w:rsidRPr="001B1C6C">
        <w:rPr>
          <w:rFonts w:ascii="Cambria" w:hAnsi="Cambria" w:cs="Arial"/>
          <w:color w:val="000000"/>
          <w:sz w:val="24"/>
          <w:szCs w:val="24"/>
        </w:rPr>
        <w:t>assuré pour en bénéficier.</w:t>
      </w:r>
    </w:p>
    <w:p w:rsidR="00A03040" w:rsidRPr="001B1C6C" w:rsidRDefault="00A03040" w:rsidP="00853166">
      <w:pPr>
        <w:jc w:val="both"/>
        <w:rPr>
          <w:rFonts w:ascii="Cambria" w:hAnsi="Cambria" w:cs="Arial"/>
          <w:color w:val="000000"/>
          <w:sz w:val="24"/>
          <w:szCs w:val="24"/>
        </w:rPr>
      </w:pPr>
    </w:p>
    <w:p w:rsidR="00670B45" w:rsidRPr="001B1C6C" w:rsidRDefault="00670B45" w:rsidP="00853166">
      <w:pPr>
        <w:jc w:val="both"/>
        <w:rPr>
          <w:rFonts w:ascii="Cambria" w:hAnsi="Cambria" w:cs="Arial"/>
          <w:sz w:val="24"/>
          <w:szCs w:val="24"/>
        </w:rPr>
      </w:pPr>
      <w:r w:rsidRPr="001B1C6C">
        <w:rPr>
          <w:rFonts w:ascii="Cambria" w:hAnsi="Cambria" w:cs="Arial"/>
          <w:color w:val="000000"/>
          <w:sz w:val="24"/>
          <w:szCs w:val="24"/>
        </w:rPr>
        <w:t>En sa qualité de souscripteur, l</w:t>
      </w:r>
      <w:r w:rsidR="00B4452E">
        <w:rPr>
          <w:rFonts w:ascii="Cambria" w:hAnsi="Cambria" w:cs="Arial"/>
          <w:color w:val="000000"/>
          <w:sz w:val="24"/>
          <w:szCs w:val="24"/>
        </w:rPr>
        <w:t>’</w:t>
      </w:r>
      <w:r w:rsidRPr="001B1C6C">
        <w:rPr>
          <w:rFonts w:ascii="Cambria" w:hAnsi="Cambria" w:cs="Arial"/>
          <w:color w:val="000000"/>
          <w:sz w:val="24"/>
          <w:szCs w:val="24"/>
        </w:rPr>
        <w:t xml:space="preserve">employeur informera également les </w:t>
      </w:r>
      <w:r w:rsidR="00A03040" w:rsidRPr="001B1C6C">
        <w:rPr>
          <w:rFonts w:ascii="Cambria" w:hAnsi="Cambria" w:cs="Arial"/>
          <w:color w:val="000000"/>
          <w:sz w:val="24"/>
          <w:szCs w:val="24"/>
        </w:rPr>
        <w:t>salariés des modifications apportées à leurs droits et obligations.</w:t>
      </w:r>
    </w:p>
    <w:p w:rsidR="00670B45" w:rsidRPr="001B1C6C" w:rsidRDefault="00670B45" w:rsidP="00853166">
      <w:pPr>
        <w:jc w:val="both"/>
        <w:rPr>
          <w:rFonts w:ascii="Cambria" w:hAnsi="Cambria" w:cs="Arial"/>
          <w:sz w:val="24"/>
          <w:szCs w:val="24"/>
        </w:rPr>
      </w:pPr>
    </w:p>
    <w:p w:rsidR="00670B45" w:rsidRPr="001B1C6C" w:rsidRDefault="008D17C3" w:rsidP="00853166">
      <w:pPr>
        <w:jc w:val="both"/>
        <w:rPr>
          <w:rFonts w:ascii="Cambria" w:hAnsi="Cambria" w:cs="Arial"/>
          <w:sz w:val="24"/>
          <w:szCs w:val="24"/>
        </w:rPr>
      </w:pPr>
      <w:r w:rsidRPr="001B1C6C">
        <w:rPr>
          <w:rFonts w:ascii="Cambria" w:hAnsi="Cambria" w:cs="Arial"/>
          <w:sz w:val="24"/>
          <w:szCs w:val="24"/>
        </w:rPr>
        <w:t>En application des articles 83 et 39 de l</w:t>
      </w:r>
      <w:r w:rsidR="00B4452E">
        <w:rPr>
          <w:rFonts w:ascii="Cambria" w:hAnsi="Cambria" w:cs="Arial"/>
          <w:sz w:val="24"/>
          <w:szCs w:val="24"/>
        </w:rPr>
        <w:t>’</w:t>
      </w:r>
      <w:r w:rsidRPr="001B1C6C">
        <w:rPr>
          <w:rFonts w:ascii="Cambria" w:hAnsi="Cambria" w:cs="Arial"/>
          <w:sz w:val="24"/>
          <w:szCs w:val="24"/>
        </w:rPr>
        <w:t>annexe III du code général des impôts, l</w:t>
      </w:r>
      <w:r w:rsidR="00B4452E">
        <w:rPr>
          <w:rFonts w:ascii="Cambria" w:hAnsi="Cambria" w:cs="Arial"/>
          <w:sz w:val="24"/>
          <w:szCs w:val="24"/>
        </w:rPr>
        <w:t>’</w:t>
      </w:r>
      <w:r w:rsidRPr="001B1C6C">
        <w:rPr>
          <w:rFonts w:ascii="Cambria" w:hAnsi="Cambria" w:cs="Arial"/>
          <w:sz w:val="24"/>
          <w:szCs w:val="24"/>
        </w:rPr>
        <w:t>entreprise communiquera chaque année aux salariés assurés le montant total des cotisations obligatoires versées au régime de retraite supplémentaire qui sont déduites de la rémunération imposable.</w:t>
      </w:r>
    </w:p>
    <w:p w:rsidR="00670B45" w:rsidRPr="001B1C6C" w:rsidRDefault="00670B45" w:rsidP="00853166">
      <w:pPr>
        <w:jc w:val="both"/>
        <w:rPr>
          <w:rFonts w:ascii="Cambria" w:hAnsi="Cambria" w:cs="Arial"/>
          <w:sz w:val="24"/>
          <w:szCs w:val="24"/>
        </w:rPr>
      </w:pPr>
    </w:p>
    <w:p w:rsidR="00A11DE3" w:rsidRPr="001B1C6C" w:rsidRDefault="00A11DE3" w:rsidP="00853166">
      <w:pPr>
        <w:jc w:val="both"/>
        <w:rPr>
          <w:rFonts w:ascii="Cambria" w:hAnsi="Cambria" w:cs="Arial"/>
          <w:sz w:val="24"/>
          <w:szCs w:val="24"/>
        </w:rPr>
      </w:pPr>
    </w:p>
    <w:p w:rsidR="000E2B46" w:rsidRPr="00D2343D" w:rsidRDefault="00A11DE3" w:rsidP="00853166">
      <w:pPr>
        <w:jc w:val="both"/>
        <w:rPr>
          <w:rFonts w:ascii="Cambria" w:hAnsi="Cambria"/>
          <w:b/>
          <w:smallCaps/>
          <w:sz w:val="26"/>
          <w:szCs w:val="26"/>
        </w:rPr>
      </w:pPr>
      <w:r w:rsidRPr="00D2343D">
        <w:rPr>
          <w:rFonts w:ascii="Cambria" w:hAnsi="Cambria"/>
          <w:b/>
          <w:smallCaps/>
          <w:sz w:val="26"/>
          <w:szCs w:val="26"/>
        </w:rPr>
        <w:t>Article 1</w:t>
      </w:r>
      <w:r w:rsidR="00126B0C" w:rsidRPr="00D2343D">
        <w:rPr>
          <w:rFonts w:ascii="Cambria" w:hAnsi="Cambria"/>
          <w:b/>
          <w:smallCaps/>
          <w:sz w:val="26"/>
          <w:szCs w:val="26"/>
        </w:rPr>
        <w:t>1</w:t>
      </w:r>
      <w:r w:rsidRPr="00D2343D">
        <w:rPr>
          <w:rFonts w:ascii="Cambria" w:hAnsi="Cambria"/>
          <w:b/>
          <w:smallCaps/>
          <w:sz w:val="26"/>
          <w:szCs w:val="26"/>
        </w:rPr>
        <w:t xml:space="preserve"> – </w:t>
      </w:r>
      <w:r w:rsidR="000E2B46" w:rsidRPr="00D2343D">
        <w:rPr>
          <w:rFonts w:ascii="Cambria" w:hAnsi="Cambria"/>
          <w:b/>
          <w:smallCaps/>
          <w:sz w:val="26"/>
          <w:szCs w:val="26"/>
        </w:rPr>
        <w:t>Dépôt</w:t>
      </w:r>
    </w:p>
    <w:p w:rsidR="000E2B46" w:rsidRPr="001B1C6C" w:rsidRDefault="000E2B46" w:rsidP="00853166">
      <w:pPr>
        <w:jc w:val="both"/>
        <w:rPr>
          <w:rFonts w:ascii="Cambria" w:hAnsi="Cambria" w:cs="Arial"/>
          <w:sz w:val="24"/>
          <w:szCs w:val="24"/>
        </w:rPr>
      </w:pPr>
    </w:p>
    <w:p w:rsidR="000E2B46" w:rsidRPr="001B1C6C" w:rsidRDefault="000E2B46" w:rsidP="00853166">
      <w:pPr>
        <w:jc w:val="both"/>
        <w:rPr>
          <w:rFonts w:ascii="Cambria" w:hAnsi="Cambria" w:cs="Arial"/>
          <w:sz w:val="24"/>
          <w:szCs w:val="24"/>
        </w:rPr>
      </w:pPr>
      <w:r w:rsidRPr="001B1C6C">
        <w:rPr>
          <w:rFonts w:ascii="Cambria" w:hAnsi="Cambria" w:cs="Arial"/>
          <w:sz w:val="24"/>
          <w:szCs w:val="24"/>
        </w:rPr>
        <w:t>Le présent accord est établi en autant d</w:t>
      </w:r>
      <w:r w:rsidR="00B4452E">
        <w:rPr>
          <w:rFonts w:ascii="Cambria" w:hAnsi="Cambria" w:cs="Arial"/>
          <w:sz w:val="24"/>
          <w:szCs w:val="24"/>
        </w:rPr>
        <w:t>’</w:t>
      </w:r>
      <w:r w:rsidRPr="001B1C6C">
        <w:rPr>
          <w:rFonts w:ascii="Cambria" w:hAnsi="Cambria" w:cs="Arial"/>
          <w:sz w:val="24"/>
          <w:szCs w:val="24"/>
        </w:rPr>
        <w:t>exemplaires qu</w:t>
      </w:r>
      <w:r w:rsidR="00B4452E">
        <w:rPr>
          <w:rFonts w:ascii="Cambria" w:hAnsi="Cambria" w:cs="Arial"/>
          <w:sz w:val="24"/>
          <w:szCs w:val="24"/>
        </w:rPr>
        <w:t>’</w:t>
      </w:r>
      <w:r w:rsidRPr="001B1C6C">
        <w:rPr>
          <w:rFonts w:ascii="Cambria" w:hAnsi="Cambria" w:cs="Arial"/>
          <w:sz w:val="24"/>
          <w:szCs w:val="24"/>
        </w:rPr>
        <w:t>il est nécessaire pour remise à chaque délégation syndicale.</w:t>
      </w:r>
    </w:p>
    <w:p w:rsidR="000E2B46" w:rsidRPr="001B1C6C" w:rsidRDefault="000E2B46" w:rsidP="00853166">
      <w:pPr>
        <w:jc w:val="both"/>
        <w:rPr>
          <w:rFonts w:ascii="Cambria" w:hAnsi="Cambria" w:cs="Arial"/>
          <w:sz w:val="24"/>
          <w:szCs w:val="24"/>
        </w:rPr>
      </w:pPr>
    </w:p>
    <w:p w:rsidR="008808EC" w:rsidRPr="001B1C6C" w:rsidRDefault="000E2B46" w:rsidP="00853166">
      <w:pPr>
        <w:jc w:val="both"/>
        <w:rPr>
          <w:rFonts w:ascii="Cambria" w:hAnsi="Cambria" w:cs="Arial"/>
          <w:sz w:val="24"/>
          <w:szCs w:val="24"/>
        </w:rPr>
      </w:pPr>
      <w:r w:rsidRPr="001B1C6C">
        <w:rPr>
          <w:rFonts w:ascii="Cambria" w:hAnsi="Cambria" w:cs="Arial"/>
          <w:sz w:val="24"/>
          <w:szCs w:val="24"/>
        </w:rPr>
        <w:t>Il sera déposé auprès de la Direction régionale des entreprises, de la concurrence, de la consommation, du travail et de l</w:t>
      </w:r>
      <w:r w:rsidR="00B4452E">
        <w:rPr>
          <w:rFonts w:ascii="Cambria" w:hAnsi="Cambria" w:cs="Arial"/>
          <w:sz w:val="24"/>
          <w:szCs w:val="24"/>
        </w:rPr>
        <w:t>’</w:t>
      </w:r>
      <w:r w:rsidRPr="001B1C6C">
        <w:rPr>
          <w:rFonts w:ascii="Cambria" w:hAnsi="Cambria" w:cs="Arial"/>
          <w:sz w:val="24"/>
          <w:szCs w:val="24"/>
        </w:rPr>
        <w:t>emploi (Direccte) – Unité départementale de la Meuse à Bar-le-Duc (55). Ce dépôt sera fait en deux exemplaires, dont une version sur support papier signée des parties et une version sur support électronique.</w:t>
      </w:r>
    </w:p>
    <w:p w:rsidR="000E2B46" w:rsidRPr="001B1C6C" w:rsidRDefault="000E2B46" w:rsidP="00853166">
      <w:pPr>
        <w:jc w:val="both"/>
        <w:rPr>
          <w:rFonts w:ascii="Cambria" w:hAnsi="Cambria" w:cs="Arial"/>
          <w:sz w:val="24"/>
          <w:szCs w:val="24"/>
        </w:rPr>
      </w:pPr>
    </w:p>
    <w:p w:rsidR="000E2B46" w:rsidRPr="001B1C6C" w:rsidRDefault="000E2B46" w:rsidP="00853166">
      <w:pPr>
        <w:jc w:val="both"/>
        <w:rPr>
          <w:rFonts w:ascii="Cambria" w:hAnsi="Cambria" w:cs="Arial"/>
          <w:sz w:val="24"/>
          <w:szCs w:val="24"/>
        </w:rPr>
      </w:pPr>
      <w:r w:rsidRPr="001B1C6C">
        <w:rPr>
          <w:rFonts w:ascii="Cambria" w:hAnsi="Cambria" w:cs="Arial"/>
          <w:sz w:val="24"/>
          <w:szCs w:val="24"/>
        </w:rPr>
        <w:t>Un exemplaire de l</w:t>
      </w:r>
      <w:r w:rsidR="00B4452E">
        <w:rPr>
          <w:rFonts w:ascii="Cambria" w:hAnsi="Cambria" w:cs="Arial"/>
          <w:sz w:val="24"/>
          <w:szCs w:val="24"/>
        </w:rPr>
        <w:t>’</w:t>
      </w:r>
      <w:r w:rsidRPr="001B1C6C">
        <w:rPr>
          <w:rFonts w:ascii="Cambria" w:hAnsi="Cambria" w:cs="Arial"/>
          <w:sz w:val="24"/>
          <w:szCs w:val="24"/>
        </w:rPr>
        <w:t>accord sera déposé au greffe du conseil de prud</w:t>
      </w:r>
      <w:r w:rsidR="00B4452E">
        <w:rPr>
          <w:rFonts w:ascii="Cambria" w:hAnsi="Cambria" w:cs="Arial"/>
          <w:sz w:val="24"/>
          <w:szCs w:val="24"/>
        </w:rPr>
        <w:t>’</w:t>
      </w:r>
      <w:r w:rsidRPr="001B1C6C">
        <w:rPr>
          <w:rFonts w:ascii="Cambria" w:hAnsi="Cambria" w:cs="Arial"/>
          <w:sz w:val="24"/>
          <w:szCs w:val="24"/>
        </w:rPr>
        <w:t>hommes de Verdun (55).</w:t>
      </w:r>
    </w:p>
    <w:p w:rsidR="00E22BFD" w:rsidRPr="001B1C6C" w:rsidRDefault="00E22BFD" w:rsidP="00853166">
      <w:pPr>
        <w:jc w:val="both"/>
        <w:rPr>
          <w:rFonts w:ascii="Cambria" w:hAnsi="Cambria" w:cs="Arial"/>
          <w:sz w:val="24"/>
          <w:szCs w:val="24"/>
        </w:rPr>
      </w:pPr>
    </w:p>
    <w:p w:rsidR="00E22BFD" w:rsidRPr="001B1C6C" w:rsidRDefault="00E22BFD" w:rsidP="00853166">
      <w:pPr>
        <w:jc w:val="both"/>
        <w:rPr>
          <w:rFonts w:ascii="Cambria" w:hAnsi="Cambria"/>
          <w:sz w:val="24"/>
          <w:szCs w:val="24"/>
        </w:rPr>
      </w:pPr>
    </w:p>
    <w:p w:rsidR="00E22BFD" w:rsidRPr="001B1C6C" w:rsidRDefault="006215F4" w:rsidP="00853166">
      <w:pPr>
        <w:jc w:val="both"/>
        <w:rPr>
          <w:rFonts w:ascii="Cambria" w:hAnsi="Cambria"/>
          <w:sz w:val="24"/>
          <w:szCs w:val="24"/>
        </w:rPr>
      </w:pPr>
      <w:r w:rsidRPr="001B1C6C">
        <w:rPr>
          <w:rFonts w:ascii="Cambria" w:hAnsi="Cambria"/>
          <w:sz w:val="24"/>
          <w:szCs w:val="24"/>
        </w:rPr>
        <w:t xml:space="preserve">Le présent accord étant fait de bonne foi, </w:t>
      </w:r>
      <w:r w:rsidR="005A10FF">
        <w:rPr>
          <w:rFonts w:ascii="Cambria" w:hAnsi="Cambria"/>
          <w:sz w:val="24"/>
          <w:szCs w:val="24"/>
        </w:rPr>
        <w:t>les Parties</w:t>
      </w:r>
      <w:r w:rsidRPr="001B1C6C">
        <w:rPr>
          <w:rFonts w:ascii="Cambria" w:hAnsi="Cambria"/>
          <w:sz w:val="24"/>
          <w:szCs w:val="24"/>
        </w:rPr>
        <w:t xml:space="preserve"> s</w:t>
      </w:r>
      <w:r w:rsidR="00B4452E">
        <w:rPr>
          <w:rFonts w:ascii="Cambria" w:hAnsi="Cambria"/>
          <w:sz w:val="24"/>
          <w:szCs w:val="24"/>
        </w:rPr>
        <w:t>’</w:t>
      </w:r>
      <w:r w:rsidRPr="001B1C6C">
        <w:rPr>
          <w:rFonts w:ascii="Cambria" w:hAnsi="Cambria"/>
          <w:sz w:val="24"/>
          <w:szCs w:val="24"/>
        </w:rPr>
        <w:t>efforceront de trouver une solution amiable à toute difficulté d</w:t>
      </w:r>
      <w:r w:rsidR="00B4452E">
        <w:rPr>
          <w:rFonts w:ascii="Cambria" w:hAnsi="Cambria"/>
          <w:sz w:val="24"/>
          <w:szCs w:val="24"/>
        </w:rPr>
        <w:t>’</w:t>
      </w:r>
      <w:r w:rsidRPr="001B1C6C">
        <w:rPr>
          <w:rFonts w:ascii="Cambria" w:hAnsi="Cambria"/>
          <w:sz w:val="24"/>
          <w:szCs w:val="24"/>
        </w:rPr>
        <w:t>application.</w:t>
      </w:r>
    </w:p>
    <w:p w:rsidR="00E22BFD" w:rsidRPr="001B1C6C" w:rsidRDefault="00E22BFD" w:rsidP="00853166">
      <w:pPr>
        <w:jc w:val="both"/>
        <w:rPr>
          <w:rFonts w:ascii="Cambria" w:hAnsi="Cambria"/>
          <w:sz w:val="24"/>
          <w:szCs w:val="24"/>
        </w:rPr>
      </w:pPr>
    </w:p>
    <w:p w:rsidR="00E22BFD" w:rsidRPr="001B1C6C" w:rsidRDefault="00E22BFD" w:rsidP="00853166">
      <w:pPr>
        <w:jc w:val="both"/>
        <w:rPr>
          <w:rFonts w:ascii="Cambria" w:hAnsi="Cambria"/>
          <w:sz w:val="24"/>
          <w:szCs w:val="24"/>
        </w:rPr>
      </w:pPr>
    </w:p>
    <w:p w:rsidR="00E22BFD" w:rsidRPr="00935D08" w:rsidRDefault="006215F4" w:rsidP="001A260C">
      <w:pPr>
        <w:pStyle w:val="Corpsdetexte21"/>
        <w:spacing w:line="240" w:lineRule="auto"/>
        <w:jc w:val="both"/>
        <w:rPr>
          <w:rFonts w:ascii="Cambria" w:hAnsi="Cambria"/>
          <w:sz w:val="24"/>
          <w:szCs w:val="24"/>
        </w:rPr>
      </w:pPr>
      <w:r w:rsidRPr="00935D08">
        <w:rPr>
          <w:rFonts w:ascii="Cambria" w:hAnsi="Cambria"/>
          <w:sz w:val="24"/>
          <w:szCs w:val="24"/>
        </w:rPr>
        <w:t xml:space="preserve">Fait </w:t>
      </w:r>
      <w:r w:rsidR="004C5342">
        <w:rPr>
          <w:rFonts w:ascii="Cambria" w:hAnsi="Cambria"/>
          <w:sz w:val="24"/>
          <w:szCs w:val="24"/>
        </w:rPr>
        <w:t>en 5</w:t>
      </w:r>
      <w:r w:rsidR="00316214" w:rsidRPr="00935D08">
        <w:rPr>
          <w:rFonts w:ascii="Cambria" w:hAnsi="Cambria"/>
          <w:sz w:val="24"/>
          <w:szCs w:val="24"/>
        </w:rPr>
        <w:t xml:space="preserve"> exemplaires </w:t>
      </w:r>
      <w:r w:rsidR="00D2343D" w:rsidRPr="00935D08">
        <w:rPr>
          <w:rFonts w:ascii="Cambria" w:hAnsi="Cambria"/>
          <w:sz w:val="24"/>
          <w:szCs w:val="24"/>
        </w:rPr>
        <w:t>à</w:t>
      </w:r>
      <w:r w:rsidR="00126B0C" w:rsidRPr="00935D08">
        <w:rPr>
          <w:rFonts w:ascii="Cambria" w:hAnsi="Cambria"/>
          <w:sz w:val="24"/>
          <w:szCs w:val="24"/>
        </w:rPr>
        <w:t xml:space="preserve"> Cléry-le-Petit, </w:t>
      </w:r>
      <w:r w:rsidR="001A260C" w:rsidRPr="00935D08">
        <w:rPr>
          <w:rFonts w:ascii="Cambria" w:hAnsi="Cambria"/>
          <w:sz w:val="24"/>
          <w:szCs w:val="24"/>
        </w:rPr>
        <w:t xml:space="preserve">le </w:t>
      </w:r>
      <w:r w:rsidR="004C5342">
        <w:rPr>
          <w:rFonts w:ascii="Cambria" w:hAnsi="Cambria"/>
          <w:sz w:val="24"/>
          <w:szCs w:val="24"/>
        </w:rPr>
        <w:t>9 novembre 2017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1A260C" w:rsidRPr="001B1C6C" w:rsidTr="001A260C">
        <w:trPr>
          <w:trHeight w:hRule="exact" w:val="1134"/>
        </w:trPr>
        <w:tc>
          <w:tcPr>
            <w:tcW w:w="4527" w:type="dxa"/>
            <w:vAlign w:val="center"/>
          </w:tcPr>
          <w:p w:rsidR="001A260C" w:rsidRPr="001B1C6C" w:rsidRDefault="001A260C" w:rsidP="001A260C">
            <w:pPr>
              <w:pStyle w:val="Corpsdetexte21"/>
              <w:spacing w:line="240" w:lineRule="auto"/>
              <w:jc w:val="center"/>
              <w:rPr>
                <w:rFonts w:ascii="Cambria" w:hAnsi="Cambria"/>
                <w:sz w:val="24"/>
                <w:szCs w:val="24"/>
                <w:u w:val="single"/>
              </w:rPr>
            </w:pPr>
            <w:r w:rsidRPr="001B1C6C">
              <w:rPr>
                <w:rFonts w:ascii="Cambria" w:hAnsi="Cambria"/>
                <w:sz w:val="24"/>
                <w:szCs w:val="24"/>
                <w:u w:val="single"/>
              </w:rPr>
              <w:t>Pour la Direction :</w:t>
            </w:r>
          </w:p>
        </w:tc>
        <w:tc>
          <w:tcPr>
            <w:tcW w:w="4528" w:type="dxa"/>
            <w:vAlign w:val="center"/>
          </w:tcPr>
          <w:p w:rsidR="001A260C" w:rsidRPr="001B1C6C" w:rsidRDefault="001A260C" w:rsidP="001A260C">
            <w:pPr>
              <w:pStyle w:val="Corpsdetexte21"/>
              <w:spacing w:line="240" w:lineRule="auto"/>
              <w:jc w:val="center"/>
              <w:rPr>
                <w:rFonts w:ascii="Cambria" w:hAnsi="Cambria"/>
                <w:sz w:val="24"/>
                <w:szCs w:val="24"/>
                <w:u w:val="single"/>
              </w:rPr>
            </w:pPr>
            <w:r w:rsidRPr="001B1C6C">
              <w:rPr>
                <w:rFonts w:ascii="Cambria" w:hAnsi="Cambria"/>
                <w:sz w:val="24"/>
                <w:szCs w:val="24"/>
                <w:u w:val="single"/>
              </w:rPr>
              <w:t>Pour les Organisations syndicales représentatives :</w:t>
            </w:r>
          </w:p>
        </w:tc>
      </w:tr>
      <w:tr w:rsidR="001A260C" w:rsidRPr="001B1C6C" w:rsidTr="00316214">
        <w:trPr>
          <w:trHeight w:val="1531"/>
        </w:trPr>
        <w:tc>
          <w:tcPr>
            <w:tcW w:w="4527" w:type="dxa"/>
            <w:vMerge w:val="restart"/>
          </w:tcPr>
          <w:p w:rsidR="001A260C" w:rsidRPr="001B1C6C" w:rsidRDefault="007747DE" w:rsidP="001A260C">
            <w:pPr>
              <w:pStyle w:val="Corpsdetexte21"/>
              <w:spacing w:line="240" w:lineRule="auto"/>
              <w:jc w:val="both"/>
              <w:rPr>
                <w:rFonts w:ascii="Cambria" w:hAnsi="Cambria"/>
                <w:sz w:val="24"/>
                <w:szCs w:val="24"/>
              </w:rPr>
            </w:pPr>
            <w:r>
              <w:rPr>
                <w:rFonts w:ascii="Cambria" w:hAnsi="Cambria"/>
                <w:sz w:val="24"/>
                <w:szCs w:val="24"/>
              </w:rPr>
              <w:t>X</w:t>
            </w:r>
            <w:r w:rsidR="001A260C" w:rsidRPr="001B1C6C">
              <w:rPr>
                <w:rFonts w:ascii="Cambria" w:hAnsi="Cambria"/>
                <w:sz w:val="24"/>
                <w:szCs w:val="24"/>
              </w:rPr>
              <w:t>, Directeur Usine</w:t>
            </w:r>
          </w:p>
        </w:tc>
        <w:tc>
          <w:tcPr>
            <w:tcW w:w="4528" w:type="dxa"/>
          </w:tcPr>
          <w:p w:rsidR="001A260C" w:rsidRPr="001B1C6C" w:rsidRDefault="007747DE" w:rsidP="001A260C">
            <w:pPr>
              <w:pStyle w:val="Corpsdetexte21"/>
              <w:spacing w:line="240" w:lineRule="auto"/>
              <w:jc w:val="both"/>
              <w:rPr>
                <w:rFonts w:ascii="Cambria" w:hAnsi="Cambria"/>
                <w:sz w:val="24"/>
                <w:szCs w:val="24"/>
              </w:rPr>
            </w:pPr>
            <w:r>
              <w:rPr>
                <w:rFonts w:ascii="Cambria" w:hAnsi="Cambria"/>
                <w:sz w:val="24"/>
                <w:szCs w:val="24"/>
              </w:rPr>
              <w:t>X</w:t>
            </w:r>
            <w:r w:rsidR="001A260C" w:rsidRPr="001B1C6C">
              <w:rPr>
                <w:rFonts w:ascii="Cambria" w:hAnsi="Cambria"/>
                <w:sz w:val="24"/>
                <w:szCs w:val="24"/>
              </w:rPr>
              <w:t>, pour le syndicat CFDT</w:t>
            </w:r>
          </w:p>
        </w:tc>
      </w:tr>
      <w:tr w:rsidR="001A260C" w:rsidRPr="001B1C6C" w:rsidTr="00316214">
        <w:trPr>
          <w:trHeight w:val="1531"/>
        </w:trPr>
        <w:tc>
          <w:tcPr>
            <w:tcW w:w="4527" w:type="dxa"/>
            <w:vMerge/>
          </w:tcPr>
          <w:p w:rsidR="001A260C" w:rsidRPr="001B1C6C" w:rsidRDefault="001A260C" w:rsidP="001A260C">
            <w:pPr>
              <w:pStyle w:val="Corpsdetexte21"/>
              <w:spacing w:line="240" w:lineRule="auto"/>
              <w:jc w:val="both"/>
              <w:rPr>
                <w:rFonts w:ascii="Cambria" w:hAnsi="Cambria"/>
                <w:sz w:val="24"/>
                <w:szCs w:val="24"/>
              </w:rPr>
            </w:pPr>
          </w:p>
        </w:tc>
        <w:tc>
          <w:tcPr>
            <w:tcW w:w="4528" w:type="dxa"/>
          </w:tcPr>
          <w:p w:rsidR="001A260C" w:rsidRPr="001B1C6C" w:rsidRDefault="007747DE" w:rsidP="00316214">
            <w:pPr>
              <w:pStyle w:val="Corpsdetexte21"/>
              <w:spacing w:before="240" w:line="240" w:lineRule="auto"/>
              <w:jc w:val="both"/>
              <w:rPr>
                <w:rFonts w:ascii="Cambria" w:hAnsi="Cambria"/>
                <w:sz w:val="24"/>
                <w:szCs w:val="24"/>
              </w:rPr>
            </w:pPr>
            <w:r>
              <w:rPr>
                <w:rFonts w:ascii="Cambria" w:hAnsi="Cambria"/>
                <w:sz w:val="24"/>
                <w:szCs w:val="24"/>
              </w:rPr>
              <w:t>X</w:t>
            </w:r>
            <w:r w:rsidR="00316214">
              <w:rPr>
                <w:rFonts w:ascii="Cambria" w:hAnsi="Cambria"/>
                <w:sz w:val="24"/>
                <w:szCs w:val="24"/>
              </w:rPr>
              <w:t>, pour le sy</w:t>
            </w:r>
            <w:r w:rsidR="001A260C" w:rsidRPr="001B1C6C">
              <w:rPr>
                <w:rFonts w:ascii="Cambria" w:hAnsi="Cambria"/>
                <w:sz w:val="24"/>
                <w:szCs w:val="24"/>
              </w:rPr>
              <w:t>ndicat CFE-CGC</w:t>
            </w:r>
          </w:p>
        </w:tc>
      </w:tr>
    </w:tbl>
    <w:p w:rsidR="001A260C" w:rsidRPr="001B1C6C" w:rsidRDefault="001A260C" w:rsidP="001A260C">
      <w:pPr>
        <w:pStyle w:val="Corpsdetexte21"/>
        <w:spacing w:line="240" w:lineRule="auto"/>
        <w:jc w:val="both"/>
        <w:rPr>
          <w:rFonts w:ascii="Cambria" w:hAnsi="Cambria"/>
          <w:sz w:val="24"/>
          <w:szCs w:val="24"/>
        </w:rPr>
      </w:pPr>
    </w:p>
    <w:sectPr w:rsidR="001A260C" w:rsidRPr="001B1C6C" w:rsidSect="00316214">
      <w:footerReference w:type="default" r:id="rId9"/>
      <w:footnotePr>
        <w:numRestart w:val="eachSect"/>
      </w:footnotePr>
      <w:pgSz w:w="11901" w:h="16834" w:code="9"/>
      <w:pgMar w:top="1134" w:right="1418" w:bottom="851" w:left="1418"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46" w:rsidRDefault="00AC2646" w:rsidP="00F245E9">
      <w:r>
        <w:separator/>
      </w:r>
    </w:p>
  </w:endnote>
  <w:endnote w:type="continuationSeparator" w:id="0">
    <w:p w:rsidR="00AC2646" w:rsidRDefault="00AC2646" w:rsidP="00F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05870"/>
      <w:docPartObj>
        <w:docPartGallery w:val="Page Numbers (Bottom of Page)"/>
        <w:docPartUnique/>
      </w:docPartObj>
    </w:sdtPr>
    <w:sdtEndPr>
      <w:rPr>
        <w:rFonts w:ascii="Cambria" w:hAnsi="Cambria"/>
        <w:sz w:val="18"/>
        <w:szCs w:val="18"/>
      </w:rPr>
    </w:sdtEndPr>
    <w:sdtContent>
      <w:p w:rsidR="00F245E9" w:rsidRPr="00F245E9" w:rsidRDefault="00F245E9">
        <w:pPr>
          <w:pStyle w:val="Pieddepage"/>
          <w:jc w:val="right"/>
          <w:rPr>
            <w:rFonts w:ascii="Cambria" w:hAnsi="Cambria"/>
            <w:sz w:val="18"/>
            <w:szCs w:val="18"/>
          </w:rPr>
        </w:pPr>
        <w:r w:rsidRPr="00F245E9">
          <w:rPr>
            <w:rFonts w:ascii="Cambria" w:hAnsi="Cambria"/>
            <w:sz w:val="18"/>
            <w:szCs w:val="18"/>
          </w:rPr>
          <w:fldChar w:fldCharType="begin"/>
        </w:r>
        <w:r w:rsidRPr="00F245E9">
          <w:rPr>
            <w:rFonts w:ascii="Cambria" w:hAnsi="Cambria"/>
            <w:sz w:val="18"/>
            <w:szCs w:val="18"/>
          </w:rPr>
          <w:instrText>PAGE   \* MERGEFORMAT</w:instrText>
        </w:r>
        <w:r w:rsidRPr="00F245E9">
          <w:rPr>
            <w:rFonts w:ascii="Cambria" w:hAnsi="Cambria"/>
            <w:sz w:val="18"/>
            <w:szCs w:val="18"/>
          </w:rPr>
          <w:fldChar w:fldCharType="separate"/>
        </w:r>
        <w:r w:rsidR="00A9076B">
          <w:rPr>
            <w:rFonts w:ascii="Cambria" w:hAnsi="Cambria"/>
            <w:noProof/>
            <w:sz w:val="18"/>
            <w:szCs w:val="18"/>
          </w:rPr>
          <w:t>5</w:t>
        </w:r>
        <w:r w:rsidRPr="00F245E9">
          <w:rPr>
            <w:rFonts w:ascii="Cambria" w:hAnsi="Cambria"/>
            <w:sz w:val="18"/>
            <w:szCs w:val="18"/>
          </w:rPr>
          <w:fldChar w:fldCharType="end"/>
        </w:r>
      </w:p>
    </w:sdtContent>
  </w:sdt>
  <w:p w:rsidR="00F245E9" w:rsidRDefault="00F245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46" w:rsidRDefault="00AC2646" w:rsidP="00F245E9">
      <w:r>
        <w:separator/>
      </w:r>
    </w:p>
  </w:footnote>
  <w:footnote w:type="continuationSeparator" w:id="0">
    <w:p w:rsidR="00AC2646" w:rsidRDefault="00AC2646" w:rsidP="00F24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5B9"/>
    <w:multiLevelType w:val="hybridMultilevel"/>
    <w:tmpl w:val="D61EC7DC"/>
    <w:lvl w:ilvl="0" w:tplc="A67A3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A5946"/>
    <w:multiLevelType w:val="hybridMultilevel"/>
    <w:tmpl w:val="5BDC7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73210A"/>
    <w:multiLevelType w:val="hybridMultilevel"/>
    <w:tmpl w:val="7F2AF5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424F35"/>
    <w:multiLevelType w:val="hybridMultilevel"/>
    <w:tmpl w:val="C26EA4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C81DA4"/>
    <w:multiLevelType w:val="hybridMultilevel"/>
    <w:tmpl w:val="6E982D04"/>
    <w:lvl w:ilvl="0" w:tplc="FB7EAB2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6A33F0"/>
    <w:multiLevelType w:val="hybridMultilevel"/>
    <w:tmpl w:val="6DA27D8A"/>
    <w:lvl w:ilvl="0" w:tplc="60AACF0C">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EB"/>
    <w:rsid w:val="000E2B46"/>
    <w:rsid w:val="00126B0C"/>
    <w:rsid w:val="001357E0"/>
    <w:rsid w:val="001934CA"/>
    <w:rsid w:val="001A260C"/>
    <w:rsid w:val="001B1938"/>
    <w:rsid w:val="001B1C6C"/>
    <w:rsid w:val="00205BB5"/>
    <w:rsid w:val="00234667"/>
    <w:rsid w:val="00250F1A"/>
    <w:rsid w:val="00275F7D"/>
    <w:rsid w:val="002D135C"/>
    <w:rsid w:val="00316214"/>
    <w:rsid w:val="0033669B"/>
    <w:rsid w:val="003718A1"/>
    <w:rsid w:val="00395364"/>
    <w:rsid w:val="004C5342"/>
    <w:rsid w:val="004D7A8F"/>
    <w:rsid w:val="00517BEB"/>
    <w:rsid w:val="0057249E"/>
    <w:rsid w:val="005A10FF"/>
    <w:rsid w:val="005C715E"/>
    <w:rsid w:val="00616AEE"/>
    <w:rsid w:val="006215F4"/>
    <w:rsid w:val="00631DE1"/>
    <w:rsid w:val="00633380"/>
    <w:rsid w:val="00670B45"/>
    <w:rsid w:val="0067264A"/>
    <w:rsid w:val="0068753C"/>
    <w:rsid w:val="006A0155"/>
    <w:rsid w:val="006C6C5F"/>
    <w:rsid w:val="007747DE"/>
    <w:rsid w:val="007A2C79"/>
    <w:rsid w:val="007E2319"/>
    <w:rsid w:val="007F2B89"/>
    <w:rsid w:val="00815F78"/>
    <w:rsid w:val="008517FE"/>
    <w:rsid w:val="00853166"/>
    <w:rsid w:val="00861F14"/>
    <w:rsid w:val="00865DAD"/>
    <w:rsid w:val="008808EC"/>
    <w:rsid w:val="00880A3B"/>
    <w:rsid w:val="008D17C3"/>
    <w:rsid w:val="008D79F3"/>
    <w:rsid w:val="00935D08"/>
    <w:rsid w:val="00993351"/>
    <w:rsid w:val="00A03040"/>
    <w:rsid w:val="00A11DE3"/>
    <w:rsid w:val="00A53F46"/>
    <w:rsid w:val="00A70FBE"/>
    <w:rsid w:val="00A81A8F"/>
    <w:rsid w:val="00A82F05"/>
    <w:rsid w:val="00A9076B"/>
    <w:rsid w:val="00AC2646"/>
    <w:rsid w:val="00B4452E"/>
    <w:rsid w:val="00C51D36"/>
    <w:rsid w:val="00D11B7D"/>
    <w:rsid w:val="00D2343D"/>
    <w:rsid w:val="00DB100D"/>
    <w:rsid w:val="00DE0A85"/>
    <w:rsid w:val="00E22BFD"/>
    <w:rsid w:val="00E405F6"/>
    <w:rsid w:val="00E432E0"/>
    <w:rsid w:val="00EA7566"/>
    <w:rsid w:val="00EE3C0F"/>
    <w:rsid w:val="00EF6C91"/>
    <w:rsid w:val="00F245E9"/>
    <w:rsid w:val="00F31817"/>
    <w:rsid w:val="00F87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240" w:lineRule="exact"/>
      <w:jc w:val="both"/>
    </w:pPr>
    <w:rPr>
      <w:sz w:val="22"/>
    </w:rPr>
  </w:style>
  <w:style w:type="paragraph" w:customStyle="1" w:styleId="Corpsdetexte21">
    <w:name w:val="Corps de texte 21"/>
    <w:basedOn w:val="Normal"/>
    <w:pPr>
      <w:spacing w:line="240" w:lineRule="exact"/>
    </w:pPr>
    <w:rPr>
      <w:sz w:val="22"/>
    </w:rPr>
  </w:style>
  <w:style w:type="paragraph" w:styleId="Normalcentr">
    <w:name w:val="Block Text"/>
    <w:basedOn w:val="Normal"/>
    <w:semiHidden/>
    <w:rsid w:val="00670B45"/>
    <w:pPr>
      <w:tabs>
        <w:tab w:val="left" w:pos="5103"/>
      </w:tabs>
      <w:overflowPunct w:val="0"/>
      <w:autoSpaceDE w:val="0"/>
      <w:autoSpaceDN w:val="0"/>
      <w:adjustRightInd w:val="0"/>
      <w:ind w:left="-284" w:right="-567"/>
      <w:jc w:val="both"/>
      <w:textAlignment w:val="baseline"/>
    </w:pPr>
    <w:rPr>
      <w:rFonts w:ascii="Arial" w:hAnsi="Arial"/>
    </w:rPr>
  </w:style>
  <w:style w:type="paragraph" w:styleId="Paragraphedeliste">
    <w:name w:val="List Paragraph"/>
    <w:basedOn w:val="Normal"/>
    <w:uiPriority w:val="34"/>
    <w:qFormat/>
    <w:rsid w:val="002D135C"/>
    <w:pPr>
      <w:ind w:left="720"/>
      <w:contextualSpacing/>
    </w:pPr>
  </w:style>
  <w:style w:type="paragraph" w:styleId="Textedebulles">
    <w:name w:val="Balloon Text"/>
    <w:basedOn w:val="Normal"/>
    <w:link w:val="TextedebullesCar"/>
    <w:uiPriority w:val="99"/>
    <w:semiHidden/>
    <w:unhideWhenUsed/>
    <w:rsid w:val="00250F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F1A"/>
    <w:rPr>
      <w:rFonts w:ascii="Segoe UI" w:hAnsi="Segoe UI" w:cs="Segoe UI"/>
      <w:sz w:val="18"/>
      <w:szCs w:val="18"/>
    </w:rPr>
  </w:style>
  <w:style w:type="table" w:styleId="Grilledutableau">
    <w:name w:val="Table Grid"/>
    <w:basedOn w:val="TableauNormal"/>
    <w:uiPriority w:val="39"/>
    <w:rsid w:val="0025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45E9"/>
    <w:pPr>
      <w:tabs>
        <w:tab w:val="center" w:pos="4536"/>
        <w:tab w:val="right" w:pos="9072"/>
      </w:tabs>
    </w:pPr>
  </w:style>
  <w:style w:type="character" w:customStyle="1" w:styleId="En-tteCar">
    <w:name w:val="En-tête Car"/>
    <w:basedOn w:val="Policepardfaut"/>
    <w:link w:val="En-tte"/>
    <w:uiPriority w:val="99"/>
    <w:rsid w:val="00F245E9"/>
    <w:rPr>
      <w:rFonts w:ascii="Times New Roman" w:hAnsi="Times New Roman"/>
    </w:rPr>
  </w:style>
  <w:style w:type="paragraph" w:styleId="Pieddepage">
    <w:name w:val="footer"/>
    <w:basedOn w:val="Normal"/>
    <w:link w:val="PieddepageCar"/>
    <w:uiPriority w:val="99"/>
    <w:unhideWhenUsed/>
    <w:rsid w:val="00F245E9"/>
    <w:pPr>
      <w:tabs>
        <w:tab w:val="center" w:pos="4536"/>
        <w:tab w:val="right" w:pos="9072"/>
      </w:tabs>
    </w:pPr>
  </w:style>
  <w:style w:type="character" w:customStyle="1" w:styleId="PieddepageCar">
    <w:name w:val="Pied de page Car"/>
    <w:basedOn w:val="Policepardfaut"/>
    <w:link w:val="Pieddepage"/>
    <w:uiPriority w:val="99"/>
    <w:rsid w:val="00F245E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240" w:lineRule="exact"/>
      <w:jc w:val="both"/>
    </w:pPr>
    <w:rPr>
      <w:sz w:val="22"/>
    </w:rPr>
  </w:style>
  <w:style w:type="paragraph" w:customStyle="1" w:styleId="Corpsdetexte21">
    <w:name w:val="Corps de texte 21"/>
    <w:basedOn w:val="Normal"/>
    <w:pPr>
      <w:spacing w:line="240" w:lineRule="exact"/>
    </w:pPr>
    <w:rPr>
      <w:sz w:val="22"/>
    </w:rPr>
  </w:style>
  <w:style w:type="paragraph" w:styleId="Normalcentr">
    <w:name w:val="Block Text"/>
    <w:basedOn w:val="Normal"/>
    <w:semiHidden/>
    <w:rsid w:val="00670B45"/>
    <w:pPr>
      <w:tabs>
        <w:tab w:val="left" w:pos="5103"/>
      </w:tabs>
      <w:overflowPunct w:val="0"/>
      <w:autoSpaceDE w:val="0"/>
      <w:autoSpaceDN w:val="0"/>
      <w:adjustRightInd w:val="0"/>
      <w:ind w:left="-284" w:right="-567"/>
      <w:jc w:val="both"/>
      <w:textAlignment w:val="baseline"/>
    </w:pPr>
    <w:rPr>
      <w:rFonts w:ascii="Arial" w:hAnsi="Arial"/>
    </w:rPr>
  </w:style>
  <w:style w:type="paragraph" w:styleId="Paragraphedeliste">
    <w:name w:val="List Paragraph"/>
    <w:basedOn w:val="Normal"/>
    <w:uiPriority w:val="34"/>
    <w:qFormat/>
    <w:rsid w:val="002D135C"/>
    <w:pPr>
      <w:ind w:left="720"/>
      <w:contextualSpacing/>
    </w:pPr>
  </w:style>
  <w:style w:type="paragraph" w:styleId="Textedebulles">
    <w:name w:val="Balloon Text"/>
    <w:basedOn w:val="Normal"/>
    <w:link w:val="TextedebullesCar"/>
    <w:uiPriority w:val="99"/>
    <w:semiHidden/>
    <w:unhideWhenUsed/>
    <w:rsid w:val="00250F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F1A"/>
    <w:rPr>
      <w:rFonts w:ascii="Segoe UI" w:hAnsi="Segoe UI" w:cs="Segoe UI"/>
      <w:sz w:val="18"/>
      <w:szCs w:val="18"/>
    </w:rPr>
  </w:style>
  <w:style w:type="table" w:styleId="Grilledutableau">
    <w:name w:val="Table Grid"/>
    <w:basedOn w:val="TableauNormal"/>
    <w:uiPriority w:val="39"/>
    <w:rsid w:val="0025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45E9"/>
    <w:pPr>
      <w:tabs>
        <w:tab w:val="center" w:pos="4536"/>
        <w:tab w:val="right" w:pos="9072"/>
      </w:tabs>
    </w:pPr>
  </w:style>
  <w:style w:type="character" w:customStyle="1" w:styleId="En-tteCar">
    <w:name w:val="En-tête Car"/>
    <w:basedOn w:val="Policepardfaut"/>
    <w:link w:val="En-tte"/>
    <w:uiPriority w:val="99"/>
    <w:rsid w:val="00F245E9"/>
    <w:rPr>
      <w:rFonts w:ascii="Times New Roman" w:hAnsi="Times New Roman"/>
    </w:rPr>
  </w:style>
  <w:style w:type="paragraph" w:styleId="Pieddepage">
    <w:name w:val="footer"/>
    <w:basedOn w:val="Normal"/>
    <w:link w:val="PieddepageCar"/>
    <w:uiPriority w:val="99"/>
    <w:unhideWhenUsed/>
    <w:rsid w:val="00F245E9"/>
    <w:pPr>
      <w:tabs>
        <w:tab w:val="center" w:pos="4536"/>
        <w:tab w:val="right" w:pos="9072"/>
      </w:tabs>
    </w:pPr>
  </w:style>
  <w:style w:type="character" w:customStyle="1" w:styleId="PieddepageCar">
    <w:name w:val="Pied de page Car"/>
    <w:basedOn w:val="Policepardfaut"/>
    <w:link w:val="Pieddepage"/>
    <w:uiPriority w:val="99"/>
    <w:rsid w:val="00F245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81E8-4DB7-4114-A7E0-EF2B87A9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1436</Words>
  <Characters>7904</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PER ACCORD MODELE 2017 11</vt:lpstr>
    </vt:vector>
  </TitlesOfParts>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2017-11-09T09:02:00Z</cp:lastPrinted>
  <dcterms:created xsi:type="dcterms:W3CDTF">2017-11-23T10:50:00Z</dcterms:created>
  <dcterms:modified xsi:type="dcterms:W3CDTF">2017-11-23T10:50:00Z</dcterms:modified>
</cp:coreProperties>
</file>