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98" w:rsidRPr="009826A2" w:rsidRDefault="00297E98" w:rsidP="00297E98">
      <w:pPr>
        <w:pStyle w:val="Titre"/>
        <w:rPr>
          <w:b/>
          <w:color w:val="000000"/>
          <w:sz w:val="36"/>
        </w:rPr>
      </w:pPr>
      <w:bookmarkStart w:id="0" w:name="_GoBack"/>
      <w:bookmarkEnd w:id="0"/>
      <w:r w:rsidRPr="009826A2">
        <w:rPr>
          <w:b/>
          <w:color w:val="000000"/>
          <w:sz w:val="36"/>
        </w:rPr>
        <w:t>VERNET BEHRINGER</w:t>
      </w:r>
    </w:p>
    <w:p w:rsidR="00297E98" w:rsidRPr="009826A2" w:rsidRDefault="002F04D7" w:rsidP="00297E98">
      <w:pPr>
        <w:pStyle w:val="Titre"/>
        <w:rPr>
          <w:color w:val="000000"/>
          <w:sz w:val="20"/>
        </w:rPr>
      </w:pPr>
      <w:r w:rsidRPr="009826A2">
        <w:rPr>
          <w:color w:val="000000"/>
          <w:sz w:val="20"/>
        </w:rPr>
        <w:t>Société anonyme au capital</w:t>
      </w:r>
      <w:r w:rsidR="00297E98" w:rsidRPr="009826A2">
        <w:rPr>
          <w:color w:val="000000"/>
          <w:sz w:val="20"/>
        </w:rPr>
        <w:t xml:space="preserve"> de 400 000 Euros</w:t>
      </w:r>
    </w:p>
    <w:p w:rsidR="00297E98" w:rsidRPr="009826A2" w:rsidRDefault="00297E98" w:rsidP="00297E98">
      <w:pPr>
        <w:pStyle w:val="Titre"/>
        <w:rPr>
          <w:color w:val="000000"/>
          <w:sz w:val="20"/>
        </w:rPr>
      </w:pPr>
      <w:r w:rsidRPr="009826A2">
        <w:rPr>
          <w:color w:val="000000"/>
          <w:sz w:val="20"/>
        </w:rPr>
        <w:t>Siège Social : DIJON (Côte d'Or), rue de la Brôt, n° 13</w:t>
      </w:r>
    </w:p>
    <w:p w:rsidR="00297E98" w:rsidRPr="009826A2" w:rsidRDefault="00297E98" w:rsidP="00297E98">
      <w:pPr>
        <w:pStyle w:val="Titre"/>
        <w:rPr>
          <w:color w:val="000000"/>
          <w:sz w:val="20"/>
        </w:rPr>
      </w:pPr>
      <w:r w:rsidRPr="009826A2">
        <w:rPr>
          <w:color w:val="000000"/>
          <w:sz w:val="20"/>
        </w:rPr>
        <w:t>RCS DIJON : B 400 642 187</w:t>
      </w:r>
    </w:p>
    <w:p w:rsidR="00297E98" w:rsidRPr="009826A2" w:rsidRDefault="00297E98" w:rsidP="00297E98">
      <w:pPr>
        <w:pStyle w:val="Titre"/>
        <w:rPr>
          <w:color w:val="000000"/>
          <w:sz w:val="20"/>
        </w:rPr>
      </w:pPr>
      <w:r w:rsidRPr="009826A2">
        <w:rPr>
          <w:color w:val="000000"/>
          <w:sz w:val="20"/>
        </w:rPr>
        <w:t>SIRET : 400 642 187 00019</w:t>
      </w:r>
    </w:p>
    <w:p w:rsidR="00297E98" w:rsidRPr="009826A2" w:rsidRDefault="00297E98" w:rsidP="00297E98">
      <w:pPr>
        <w:pStyle w:val="Titre"/>
        <w:rPr>
          <w:color w:val="000000"/>
          <w:sz w:val="20"/>
        </w:rPr>
      </w:pPr>
      <w:r w:rsidRPr="009826A2">
        <w:rPr>
          <w:color w:val="000000"/>
          <w:sz w:val="20"/>
        </w:rPr>
        <w:t>APE : 2841Z</w:t>
      </w:r>
    </w:p>
    <w:p w:rsidR="00440DD9" w:rsidRPr="009826A2" w:rsidRDefault="00440DD9" w:rsidP="00AC2E87">
      <w:pPr>
        <w:ind w:right="283"/>
        <w:jc w:val="center"/>
        <w:rPr>
          <w:rFonts w:ascii="Arial" w:hAnsi="Arial" w:cs="Arial"/>
          <w:color w:val="000000"/>
        </w:rPr>
      </w:pPr>
    </w:p>
    <w:p w:rsidR="00440DD9" w:rsidRPr="009826A2" w:rsidRDefault="00440DD9" w:rsidP="00AC2E87">
      <w:pPr>
        <w:ind w:right="283"/>
        <w:jc w:val="center"/>
        <w:rPr>
          <w:rFonts w:ascii="Arial" w:hAnsi="Arial" w:cs="Arial"/>
          <w:color w:val="000000"/>
        </w:rPr>
      </w:pPr>
      <w:r w:rsidRPr="009826A2">
        <w:rPr>
          <w:rFonts w:ascii="Arial" w:hAnsi="Arial" w:cs="Arial"/>
          <w:color w:val="000000"/>
        </w:rPr>
        <w:t>-----------------------------</w:t>
      </w:r>
    </w:p>
    <w:p w:rsidR="00B53B69" w:rsidRPr="009826A2" w:rsidRDefault="00B53B69" w:rsidP="00EB0C03">
      <w:pPr>
        <w:jc w:val="center"/>
        <w:rPr>
          <w:rFonts w:ascii="Arial" w:hAnsi="Arial" w:cs="Arial"/>
          <w:color w:val="000000"/>
        </w:rPr>
      </w:pPr>
    </w:p>
    <w:p w:rsidR="00D64BDD" w:rsidRDefault="00642388" w:rsidP="00EB0C03">
      <w:pPr>
        <w:tabs>
          <w:tab w:val="left" w:pos="1800"/>
        </w:tabs>
        <w:jc w:val="center"/>
        <w:rPr>
          <w:rFonts w:ascii="Arial" w:hAnsi="Arial" w:cs="Arial"/>
          <w:b/>
          <w:color w:val="000000"/>
          <w:sz w:val="36"/>
          <w:szCs w:val="36"/>
        </w:rPr>
      </w:pPr>
      <w:r w:rsidRPr="009826A2">
        <w:rPr>
          <w:rFonts w:ascii="Arial" w:hAnsi="Arial" w:cs="Arial"/>
          <w:b/>
          <w:color w:val="000000"/>
          <w:sz w:val="36"/>
          <w:szCs w:val="36"/>
        </w:rPr>
        <w:t>NEGOCIATION ANNUELLE 20</w:t>
      </w:r>
      <w:r w:rsidR="000A26AF" w:rsidRPr="009826A2">
        <w:rPr>
          <w:rFonts w:ascii="Arial" w:hAnsi="Arial" w:cs="Arial"/>
          <w:b/>
          <w:color w:val="000000"/>
          <w:sz w:val="36"/>
          <w:szCs w:val="36"/>
        </w:rPr>
        <w:t>1</w:t>
      </w:r>
      <w:r w:rsidR="00307394">
        <w:rPr>
          <w:rFonts w:ascii="Arial" w:hAnsi="Arial" w:cs="Arial"/>
          <w:b/>
          <w:color w:val="000000"/>
          <w:sz w:val="36"/>
          <w:szCs w:val="36"/>
        </w:rPr>
        <w:t>7</w:t>
      </w:r>
    </w:p>
    <w:p w:rsidR="00D64BDD" w:rsidRPr="009826A2" w:rsidRDefault="00D64BDD" w:rsidP="00EB0C03">
      <w:pPr>
        <w:pStyle w:val="Titre6"/>
        <w:rPr>
          <w:color w:val="000000"/>
          <w:sz w:val="24"/>
        </w:rPr>
      </w:pPr>
    </w:p>
    <w:p w:rsidR="00AF5D68" w:rsidRDefault="00AF5D68" w:rsidP="00304E96">
      <w:pPr>
        <w:rPr>
          <w:rFonts w:ascii="Arial" w:hAnsi="Arial" w:cs="Arial"/>
          <w:color w:val="000000"/>
        </w:rPr>
      </w:pPr>
    </w:p>
    <w:p w:rsidR="00222B32" w:rsidRPr="004C6B57" w:rsidRDefault="00222B32" w:rsidP="00304E96">
      <w:pPr>
        <w:rPr>
          <w:rFonts w:ascii="Arial" w:hAnsi="Arial" w:cs="Arial"/>
          <w:color w:val="000000"/>
        </w:rPr>
      </w:pPr>
    </w:p>
    <w:p w:rsidR="00D64BDD" w:rsidRPr="004C6B57" w:rsidRDefault="00D64BDD" w:rsidP="00EB0C03">
      <w:pPr>
        <w:rPr>
          <w:rFonts w:ascii="Arial" w:hAnsi="Arial" w:cs="Arial"/>
          <w:color w:val="000000"/>
        </w:rPr>
      </w:pPr>
      <w:r w:rsidRPr="004C6B57">
        <w:rPr>
          <w:rFonts w:ascii="Arial" w:hAnsi="Arial" w:cs="Arial"/>
          <w:color w:val="000000"/>
        </w:rPr>
        <w:t>Entre les soussignés :</w:t>
      </w:r>
    </w:p>
    <w:p w:rsidR="0023142E" w:rsidRPr="004C6B57" w:rsidRDefault="00D64BDD" w:rsidP="00304E96">
      <w:pPr>
        <w:ind w:firstLine="708"/>
        <w:rPr>
          <w:rFonts w:ascii="Arial" w:hAnsi="Arial" w:cs="Arial"/>
          <w:color w:val="000000"/>
        </w:rPr>
      </w:pPr>
      <w:r w:rsidRPr="004C6B57">
        <w:rPr>
          <w:rFonts w:ascii="Arial" w:hAnsi="Arial" w:cs="Arial"/>
          <w:color w:val="000000"/>
        </w:rPr>
        <w:t>La Société VERNET BEHRINGER, représentée par s</w:t>
      </w:r>
      <w:r w:rsidR="0023142E" w:rsidRPr="004C6B57">
        <w:rPr>
          <w:rFonts w:ascii="Arial" w:hAnsi="Arial" w:cs="Arial"/>
          <w:color w:val="000000"/>
        </w:rPr>
        <w:t xml:space="preserve">on Directeur </w:t>
      </w:r>
      <w:r w:rsidRPr="004C6B57">
        <w:rPr>
          <w:rFonts w:ascii="Arial" w:hAnsi="Arial" w:cs="Arial"/>
          <w:color w:val="000000"/>
        </w:rPr>
        <w:t>Général</w:t>
      </w:r>
      <w:r w:rsidR="0023142E" w:rsidRPr="004C6B57">
        <w:rPr>
          <w:rFonts w:ascii="Arial" w:hAnsi="Arial" w:cs="Arial"/>
          <w:color w:val="000000"/>
        </w:rPr>
        <w:t>,</w:t>
      </w:r>
    </w:p>
    <w:p w:rsidR="00D64BDD" w:rsidRPr="004C6B57" w:rsidRDefault="0023142E" w:rsidP="00304E96">
      <w:pPr>
        <w:ind w:firstLine="708"/>
        <w:rPr>
          <w:rFonts w:ascii="Arial" w:hAnsi="Arial" w:cs="Arial"/>
          <w:color w:val="000000"/>
        </w:rPr>
      </w:pPr>
      <w:r w:rsidRPr="004C6B57">
        <w:rPr>
          <w:rFonts w:ascii="Arial" w:hAnsi="Arial" w:cs="Arial"/>
          <w:color w:val="000000"/>
        </w:rPr>
        <w:t xml:space="preserve">Monsieur </w:t>
      </w:r>
      <w:r w:rsidR="005E321A">
        <w:rPr>
          <w:rFonts w:ascii="Arial" w:hAnsi="Arial" w:cs="Arial"/>
          <w:color w:val="000000"/>
        </w:rPr>
        <w:t>XXXXXXXXXXXXXXXX</w:t>
      </w:r>
      <w:r w:rsidR="00D64BDD" w:rsidRPr="004C6B57">
        <w:rPr>
          <w:rFonts w:ascii="Arial" w:hAnsi="Arial" w:cs="Arial"/>
          <w:color w:val="000000"/>
        </w:rPr>
        <w:t>,</w:t>
      </w:r>
    </w:p>
    <w:p w:rsidR="00D64BDD" w:rsidRDefault="00D64BDD" w:rsidP="00EB0C03">
      <w:pPr>
        <w:rPr>
          <w:rFonts w:ascii="Arial" w:hAnsi="Arial" w:cs="Arial"/>
          <w:color w:val="000000"/>
        </w:rPr>
      </w:pPr>
      <w:r w:rsidRPr="004C6B57">
        <w:rPr>
          <w:rFonts w:ascii="Arial" w:hAnsi="Arial" w:cs="Arial"/>
          <w:color w:val="000000"/>
        </w:rPr>
        <w:t>d'une part,</w:t>
      </w:r>
    </w:p>
    <w:p w:rsidR="002A024A" w:rsidRPr="004C6B57" w:rsidRDefault="002A024A" w:rsidP="00EB0C03">
      <w:pPr>
        <w:rPr>
          <w:rFonts w:ascii="Arial" w:hAnsi="Arial" w:cs="Arial"/>
          <w:color w:val="000000"/>
        </w:rPr>
      </w:pPr>
    </w:p>
    <w:p w:rsidR="002A024A" w:rsidRPr="009826A2" w:rsidRDefault="00D64BDD" w:rsidP="002A024A">
      <w:pPr>
        <w:ind w:left="708"/>
        <w:rPr>
          <w:rFonts w:ascii="Arial" w:hAnsi="Arial" w:cs="Arial"/>
          <w:color w:val="000000"/>
        </w:rPr>
      </w:pPr>
      <w:r w:rsidRPr="004C6B57">
        <w:rPr>
          <w:rFonts w:ascii="Arial" w:hAnsi="Arial" w:cs="Arial"/>
          <w:color w:val="000000"/>
        </w:rPr>
        <w:t>et</w:t>
      </w:r>
      <w:r w:rsidR="00596002" w:rsidRPr="004C6B57">
        <w:rPr>
          <w:rFonts w:ascii="Arial" w:hAnsi="Arial" w:cs="Arial"/>
          <w:color w:val="000000"/>
        </w:rPr>
        <w:t>,</w:t>
      </w:r>
      <w:r w:rsidRPr="004C6B57">
        <w:rPr>
          <w:rFonts w:ascii="Arial" w:hAnsi="Arial" w:cs="Arial"/>
          <w:color w:val="000000"/>
        </w:rPr>
        <w:t xml:space="preserve"> </w:t>
      </w:r>
      <w:r w:rsidR="00596002" w:rsidRPr="004C6B57">
        <w:rPr>
          <w:rFonts w:ascii="Arial" w:hAnsi="Arial" w:cs="Arial"/>
          <w:color w:val="000000"/>
        </w:rPr>
        <w:t>en absence d’o</w:t>
      </w:r>
      <w:r w:rsidRPr="004C6B57">
        <w:rPr>
          <w:rFonts w:ascii="Arial" w:hAnsi="Arial" w:cs="Arial"/>
          <w:color w:val="000000"/>
        </w:rPr>
        <w:t xml:space="preserve">rganisation </w:t>
      </w:r>
      <w:r w:rsidR="00596002" w:rsidRPr="004C6B57">
        <w:rPr>
          <w:rFonts w:ascii="Arial" w:hAnsi="Arial" w:cs="Arial"/>
          <w:color w:val="000000"/>
        </w:rPr>
        <w:t>s</w:t>
      </w:r>
      <w:r w:rsidRPr="004C6B57">
        <w:rPr>
          <w:rFonts w:ascii="Arial" w:hAnsi="Arial" w:cs="Arial"/>
          <w:color w:val="000000"/>
        </w:rPr>
        <w:t>yndicale</w:t>
      </w:r>
      <w:r w:rsidR="00596002" w:rsidRPr="004C6B57">
        <w:rPr>
          <w:rFonts w:ascii="Arial" w:hAnsi="Arial" w:cs="Arial"/>
          <w:color w:val="000000"/>
        </w:rPr>
        <w:t>,</w:t>
      </w:r>
      <w:r w:rsidRPr="004C6B57">
        <w:rPr>
          <w:rFonts w:ascii="Arial" w:hAnsi="Arial" w:cs="Arial"/>
          <w:color w:val="000000"/>
        </w:rPr>
        <w:t xml:space="preserve"> </w:t>
      </w:r>
      <w:r w:rsidR="002A024A">
        <w:rPr>
          <w:rFonts w:ascii="Arial" w:hAnsi="Arial" w:cs="Arial"/>
          <w:color w:val="000000"/>
        </w:rPr>
        <w:t xml:space="preserve">la DUP (Délégation Unique du Personnel) </w:t>
      </w:r>
      <w:r w:rsidR="002A024A" w:rsidRPr="009826A2">
        <w:rPr>
          <w:rFonts w:ascii="Arial" w:hAnsi="Arial" w:cs="Arial"/>
          <w:color w:val="000000"/>
        </w:rPr>
        <w:t>représenté</w:t>
      </w:r>
      <w:r w:rsidR="002A024A">
        <w:rPr>
          <w:rFonts w:ascii="Arial" w:hAnsi="Arial" w:cs="Arial"/>
          <w:color w:val="000000"/>
        </w:rPr>
        <w:t>e</w:t>
      </w:r>
      <w:r w:rsidR="002A024A" w:rsidRPr="009826A2">
        <w:rPr>
          <w:rFonts w:ascii="Arial" w:hAnsi="Arial" w:cs="Arial"/>
          <w:color w:val="000000"/>
        </w:rPr>
        <w:t xml:space="preserve"> par Messieurs :</w:t>
      </w:r>
    </w:p>
    <w:p w:rsidR="002A024A" w:rsidRPr="00E0141E" w:rsidRDefault="002A024A" w:rsidP="002A024A">
      <w:pPr>
        <w:ind w:left="708" w:right="-360" w:firstLine="708"/>
        <w:rPr>
          <w:rFonts w:ascii="Arial" w:hAnsi="Arial" w:cs="Arial"/>
          <w:color w:val="000000"/>
        </w:rPr>
      </w:pPr>
      <w:r>
        <w:rPr>
          <w:rFonts w:ascii="Arial" w:hAnsi="Arial" w:cs="Arial"/>
          <w:color w:val="000000"/>
        </w:rPr>
        <w:t xml:space="preserve">- </w:t>
      </w:r>
      <w:r w:rsidR="005E321A">
        <w:rPr>
          <w:rFonts w:ascii="Arial" w:hAnsi="Arial" w:cs="Arial"/>
          <w:color w:val="000000"/>
        </w:rPr>
        <w:t>XXXXXXXXXXXXXXXX</w:t>
      </w:r>
      <w:r w:rsidR="00FC07FB">
        <w:rPr>
          <w:rFonts w:ascii="Arial" w:hAnsi="Arial" w:cs="Arial"/>
          <w:color w:val="000000"/>
        </w:rPr>
        <w:t>,</w:t>
      </w:r>
      <w:r w:rsidRPr="00E0141E">
        <w:rPr>
          <w:rFonts w:ascii="Arial" w:hAnsi="Arial" w:cs="Arial"/>
          <w:color w:val="000000"/>
        </w:rPr>
        <w:t xml:space="preserve"> Secrétaire</w:t>
      </w:r>
    </w:p>
    <w:p w:rsidR="002A024A" w:rsidRPr="00E0141E" w:rsidRDefault="002A024A" w:rsidP="002A024A">
      <w:pPr>
        <w:ind w:left="708" w:right="-360" w:firstLine="708"/>
        <w:rPr>
          <w:rFonts w:ascii="Arial" w:hAnsi="Arial" w:cs="Arial"/>
          <w:color w:val="000000"/>
        </w:rPr>
      </w:pPr>
      <w:r>
        <w:rPr>
          <w:rFonts w:ascii="Arial" w:hAnsi="Arial" w:cs="Arial"/>
          <w:color w:val="000000"/>
        </w:rPr>
        <w:t xml:space="preserve">- </w:t>
      </w:r>
      <w:r w:rsidR="00FC07FB">
        <w:rPr>
          <w:rFonts w:ascii="Arial" w:hAnsi="Arial" w:cs="Arial"/>
          <w:color w:val="000000"/>
        </w:rPr>
        <w:t xml:space="preserve">et </w:t>
      </w:r>
      <w:r w:rsidR="005E321A">
        <w:rPr>
          <w:rFonts w:ascii="Arial" w:hAnsi="Arial" w:cs="Arial"/>
          <w:color w:val="000000"/>
        </w:rPr>
        <w:t>XXXXXXXXXXXXXXXX</w:t>
      </w:r>
      <w:r>
        <w:rPr>
          <w:rFonts w:ascii="Arial" w:hAnsi="Arial" w:cs="Arial"/>
          <w:color w:val="000000"/>
        </w:rPr>
        <w:t xml:space="preserve">, </w:t>
      </w:r>
      <w:r w:rsidRPr="00E0141E">
        <w:rPr>
          <w:rFonts w:ascii="Arial" w:hAnsi="Arial" w:cs="Arial"/>
          <w:color w:val="000000"/>
        </w:rPr>
        <w:t>Trésorier</w:t>
      </w:r>
    </w:p>
    <w:p w:rsidR="00D64BDD" w:rsidRPr="004C6B57" w:rsidRDefault="00AC2E87" w:rsidP="00EB0C03">
      <w:pPr>
        <w:rPr>
          <w:rFonts w:ascii="Arial" w:hAnsi="Arial" w:cs="Arial"/>
          <w:color w:val="000000"/>
        </w:rPr>
      </w:pPr>
      <w:r w:rsidRPr="004C6B57">
        <w:rPr>
          <w:rFonts w:ascii="Arial" w:hAnsi="Arial" w:cs="Arial"/>
          <w:color w:val="000000"/>
        </w:rPr>
        <w:t>d’autre part,</w:t>
      </w:r>
    </w:p>
    <w:p w:rsidR="00D96743" w:rsidRPr="004C6B57" w:rsidRDefault="00D96743" w:rsidP="00EB0C03">
      <w:pPr>
        <w:rPr>
          <w:rFonts w:ascii="Arial" w:hAnsi="Arial" w:cs="Arial"/>
          <w:color w:val="000000"/>
        </w:rPr>
      </w:pPr>
    </w:p>
    <w:p w:rsidR="005E3627" w:rsidRPr="003C10A4" w:rsidRDefault="005E3627" w:rsidP="005E3627">
      <w:pPr>
        <w:rPr>
          <w:rFonts w:ascii="Arial" w:hAnsi="Arial" w:cs="Arial"/>
          <w:b/>
          <w:color w:val="000000"/>
        </w:rPr>
      </w:pPr>
      <w:r w:rsidRPr="003C10A4">
        <w:rPr>
          <w:rFonts w:ascii="Arial" w:hAnsi="Arial" w:cs="Arial"/>
          <w:b/>
          <w:color w:val="000000"/>
        </w:rPr>
        <w:t xml:space="preserve">Suite aux réunions des </w:t>
      </w:r>
      <w:r w:rsidR="006A4BE9" w:rsidRPr="003C10A4">
        <w:rPr>
          <w:rFonts w:ascii="Arial" w:hAnsi="Arial" w:cs="Arial"/>
          <w:b/>
          <w:color w:val="000000"/>
        </w:rPr>
        <w:t>13, 19</w:t>
      </w:r>
      <w:r w:rsidR="00825837" w:rsidRPr="003C10A4">
        <w:rPr>
          <w:rFonts w:ascii="Arial" w:hAnsi="Arial" w:cs="Arial"/>
          <w:b/>
          <w:color w:val="000000"/>
        </w:rPr>
        <w:t xml:space="preserve"> et </w:t>
      </w:r>
      <w:r w:rsidR="006A4BE9" w:rsidRPr="003C10A4">
        <w:rPr>
          <w:rFonts w:ascii="Arial" w:hAnsi="Arial" w:cs="Arial"/>
          <w:b/>
          <w:color w:val="000000"/>
        </w:rPr>
        <w:t>21</w:t>
      </w:r>
      <w:r w:rsidR="00825837" w:rsidRPr="003C10A4">
        <w:rPr>
          <w:rFonts w:ascii="Arial" w:hAnsi="Arial" w:cs="Arial"/>
          <w:b/>
          <w:color w:val="000000"/>
        </w:rPr>
        <w:t xml:space="preserve"> </w:t>
      </w:r>
      <w:r w:rsidR="004A4C54" w:rsidRPr="003C10A4">
        <w:rPr>
          <w:rFonts w:ascii="Arial" w:hAnsi="Arial" w:cs="Arial"/>
          <w:b/>
          <w:color w:val="000000"/>
        </w:rPr>
        <w:t>septembre</w:t>
      </w:r>
      <w:r w:rsidR="00825837" w:rsidRPr="003C10A4">
        <w:rPr>
          <w:rFonts w:ascii="Arial" w:hAnsi="Arial" w:cs="Arial"/>
          <w:b/>
          <w:color w:val="000000"/>
        </w:rPr>
        <w:t xml:space="preserve"> 201</w:t>
      </w:r>
      <w:r w:rsidR="00307394" w:rsidRPr="003C10A4">
        <w:rPr>
          <w:rFonts w:ascii="Arial" w:hAnsi="Arial" w:cs="Arial"/>
          <w:b/>
          <w:color w:val="000000"/>
        </w:rPr>
        <w:t>7</w:t>
      </w:r>
      <w:r w:rsidRPr="003C10A4">
        <w:rPr>
          <w:rFonts w:ascii="Arial" w:hAnsi="Arial" w:cs="Arial"/>
          <w:b/>
          <w:color w:val="000000"/>
        </w:rPr>
        <w:t>, les participants font lecture du présent document et, après échanges de vues, il est convenu ce qui suit :</w:t>
      </w:r>
    </w:p>
    <w:p w:rsidR="00881498" w:rsidRDefault="00881498" w:rsidP="00EB0C03">
      <w:pPr>
        <w:rPr>
          <w:rFonts w:ascii="Arial" w:hAnsi="Arial" w:cs="Arial"/>
          <w:color w:val="000000"/>
        </w:rPr>
      </w:pPr>
    </w:p>
    <w:p w:rsidR="00BD0689" w:rsidRPr="004C6B57" w:rsidRDefault="00BD0689" w:rsidP="00EB0C03">
      <w:pPr>
        <w:rPr>
          <w:rFonts w:ascii="Arial" w:hAnsi="Arial" w:cs="Arial"/>
          <w:color w:val="000000"/>
        </w:rPr>
      </w:pPr>
    </w:p>
    <w:p w:rsidR="00821A72" w:rsidRPr="004C6B57" w:rsidRDefault="009015D1" w:rsidP="00EB0C03">
      <w:pPr>
        <w:pStyle w:val="Titre7"/>
        <w:rPr>
          <w:rFonts w:ascii="Arial" w:hAnsi="Arial" w:cs="Arial"/>
          <w:b/>
          <w:color w:val="0000FF"/>
        </w:rPr>
      </w:pPr>
      <w:r w:rsidRPr="004C6B57">
        <w:rPr>
          <w:rFonts w:ascii="Arial" w:hAnsi="Arial" w:cs="Arial"/>
          <w:b/>
          <w:color w:val="0000FF"/>
        </w:rPr>
        <w:t xml:space="preserve">1- </w:t>
      </w:r>
      <w:r w:rsidR="00821A72" w:rsidRPr="004C6B57">
        <w:rPr>
          <w:rFonts w:ascii="Arial" w:hAnsi="Arial" w:cs="Arial"/>
          <w:b/>
          <w:color w:val="0000FF"/>
        </w:rPr>
        <w:t xml:space="preserve">PREAMBULE </w:t>
      </w:r>
    </w:p>
    <w:p w:rsidR="00C20BD7" w:rsidRPr="004C6B57" w:rsidRDefault="00C20BD7" w:rsidP="00EB0C03">
      <w:pPr>
        <w:rPr>
          <w:rFonts w:ascii="Arial" w:hAnsi="Arial" w:cs="Arial"/>
        </w:rPr>
      </w:pPr>
    </w:p>
    <w:p w:rsidR="009F6CBA" w:rsidRPr="004C6B57" w:rsidRDefault="009F6CBA" w:rsidP="009F6CBA">
      <w:pPr>
        <w:rPr>
          <w:rFonts w:ascii="Arial" w:hAnsi="Arial" w:cs="Arial"/>
        </w:rPr>
      </w:pPr>
      <w:r w:rsidRPr="004C6B57">
        <w:rPr>
          <w:rFonts w:ascii="Arial" w:hAnsi="Arial" w:cs="Arial"/>
        </w:rPr>
        <w:t xml:space="preserve">Suite à la démission du Délégué syndical FO et en préparation de la </w:t>
      </w:r>
      <w:r w:rsidR="00E674B1" w:rsidRPr="004C6B57">
        <w:rPr>
          <w:rFonts w:ascii="Arial" w:hAnsi="Arial" w:cs="Arial"/>
        </w:rPr>
        <w:t>N</w:t>
      </w:r>
      <w:r w:rsidRPr="004C6B57">
        <w:rPr>
          <w:rFonts w:ascii="Arial" w:hAnsi="Arial" w:cs="Arial"/>
        </w:rPr>
        <w:t xml:space="preserve">égociation annuelle liée à l’arrêté des comptes 2011, Mr </w:t>
      </w:r>
      <w:r w:rsidR="005E321A">
        <w:rPr>
          <w:rFonts w:ascii="Arial" w:hAnsi="Arial" w:cs="Arial"/>
        </w:rPr>
        <w:t>XXXXXXXXXXXXXXXXX</w:t>
      </w:r>
      <w:r w:rsidRPr="004C6B57">
        <w:rPr>
          <w:rFonts w:ascii="Arial" w:hAnsi="Arial" w:cs="Arial"/>
        </w:rPr>
        <w:t xml:space="preserve"> a demandé le 24/02/11 par courrier recommandé à la section départementale de FO de l’informer avant fin mai 2011 de l’éventuelle nomination d’un remplaçant.</w:t>
      </w:r>
    </w:p>
    <w:p w:rsidR="009F6CBA" w:rsidRPr="004C6B57" w:rsidRDefault="009F6CBA" w:rsidP="009F6CBA">
      <w:pPr>
        <w:rPr>
          <w:rFonts w:ascii="Arial" w:hAnsi="Arial" w:cs="Arial"/>
        </w:rPr>
      </w:pPr>
      <w:r w:rsidRPr="004C6B57">
        <w:rPr>
          <w:rFonts w:ascii="Arial" w:hAnsi="Arial" w:cs="Arial"/>
        </w:rPr>
        <w:t>Ce courrier est resté sans réponse.</w:t>
      </w:r>
    </w:p>
    <w:p w:rsidR="00881498" w:rsidRPr="004C6B57" w:rsidRDefault="00881498" w:rsidP="00881498">
      <w:pPr>
        <w:rPr>
          <w:rFonts w:ascii="Arial" w:hAnsi="Arial" w:cs="Arial"/>
        </w:rPr>
      </w:pPr>
      <w:r w:rsidRPr="004C6B57">
        <w:rPr>
          <w:rFonts w:ascii="Arial" w:hAnsi="Arial" w:cs="Arial"/>
        </w:rPr>
        <w:t xml:space="preserve">Il est alors décidé, en </w:t>
      </w:r>
      <w:r w:rsidR="002A024A">
        <w:rPr>
          <w:rFonts w:ascii="Arial" w:hAnsi="Arial" w:cs="Arial"/>
          <w:color w:val="000000"/>
        </w:rPr>
        <w:t>DUP</w:t>
      </w:r>
      <w:r w:rsidR="002A024A" w:rsidRPr="004C6B57">
        <w:rPr>
          <w:rFonts w:ascii="Arial" w:hAnsi="Arial" w:cs="Arial"/>
        </w:rPr>
        <w:t xml:space="preserve"> </w:t>
      </w:r>
      <w:r w:rsidRPr="004C6B57">
        <w:rPr>
          <w:rFonts w:ascii="Arial" w:hAnsi="Arial" w:cs="Arial"/>
        </w:rPr>
        <w:t xml:space="preserve">du 14/06/11, de continuer le principe de </w:t>
      </w:r>
      <w:r w:rsidR="00E674B1" w:rsidRPr="004C6B57">
        <w:rPr>
          <w:rFonts w:ascii="Arial" w:hAnsi="Arial" w:cs="Arial"/>
        </w:rPr>
        <w:t>N</w:t>
      </w:r>
      <w:r w:rsidRPr="004C6B57">
        <w:rPr>
          <w:rFonts w:ascii="Arial" w:hAnsi="Arial" w:cs="Arial"/>
        </w:rPr>
        <w:t>égociation annuelle même en absence de Délégué syndical.</w:t>
      </w:r>
    </w:p>
    <w:p w:rsidR="00FB05C1" w:rsidRPr="004C6B57" w:rsidRDefault="00FB05C1" w:rsidP="00881498">
      <w:pPr>
        <w:rPr>
          <w:rFonts w:ascii="Arial" w:hAnsi="Arial" w:cs="Arial"/>
        </w:rPr>
      </w:pPr>
      <w:r w:rsidRPr="004C6B57">
        <w:rPr>
          <w:rFonts w:ascii="Arial" w:hAnsi="Arial" w:cs="Arial"/>
        </w:rPr>
        <w:t>De plus, le 28/11/1</w:t>
      </w:r>
      <w:r w:rsidR="008A33BB" w:rsidRPr="004C6B57">
        <w:rPr>
          <w:rFonts w:ascii="Arial" w:hAnsi="Arial" w:cs="Arial"/>
        </w:rPr>
        <w:t>4</w:t>
      </w:r>
      <w:r w:rsidRPr="004C6B57">
        <w:rPr>
          <w:rFonts w:ascii="Arial" w:hAnsi="Arial" w:cs="Arial"/>
        </w:rPr>
        <w:t>, un procès</w:t>
      </w:r>
      <w:r w:rsidR="000E1CA1" w:rsidRPr="004C6B57">
        <w:rPr>
          <w:rFonts w:ascii="Arial" w:hAnsi="Arial" w:cs="Arial"/>
        </w:rPr>
        <w:t>-</w:t>
      </w:r>
      <w:r w:rsidRPr="004C6B57">
        <w:rPr>
          <w:rFonts w:ascii="Arial" w:hAnsi="Arial" w:cs="Arial"/>
        </w:rPr>
        <w:t>verbal de carence a été dressé lors du premier tour (monopole syndical) organisé pour les élections des représentants du personnel (DUP).</w:t>
      </w:r>
    </w:p>
    <w:p w:rsidR="009F6CBA" w:rsidRPr="00B41202" w:rsidRDefault="009F6CBA" w:rsidP="00EB0C03">
      <w:pPr>
        <w:rPr>
          <w:rFonts w:ascii="Arial" w:hAnsi="Arial" w:cs="Arial"/>
          <w:color w:val="000000"/>
        </w:rPr>
      </w:pPr>
    </w:p>
    <w:p w:rsidR="00AE5B6F" w:rsidRDefault="00AE5B6F" w:rsidP="00EB0C03">
      <w:pPr>
        <w:rPr>
          <w:rFonts w:ascii="Arial" w:hAnsi="Arial" w:cs="Arial"/>
          <w:color w:val="000000"/>
        </w:rPr>
      </w:pPr>
      <w:r w:rsidRPr="00B41202">
        <w:rPr>
          <w:rFonts w:ascii="Arial" w:hAnsi="Arial" w:cs="Arial"/>
          <w:color w:val="000000"/>
        </w:rPr>
        <w:t xml:space="preserve">En réunion </w:t>
      </w:r>
      <w:r w:rsidR="002A024A" w:rsidRPr="00B41202">
        <w:rPr>
          <w:rFonts w:ascii="Arial" w:hAnsi="Arial" w:cs="Arial"/>
          <w:color w:val="000000"/>
        </w:rPr>
        <w:t>d</w:t>
      </w:r>
      <w:r w:rsidR="00222B32" w:rsidRPr="00B41202">
        <w:rPr>
          <w:rFonts w:ascii="Arial" w:hAnsi="Arial" w:cs="Arial"/>
          <w:color w:val="000000"/>
        </w:rPr>
        <w:t xml:space="preserve">e </w:t>
      </w:r>
      <w:r w:rsidR="002A024A" w:rsidRPr="00B41202">
        <w:rPr>
          <w:rFonts w:ascii="Arial" w:hAnsi="Arial" w:cs="Arial"/>
          <w:color w:val="000000"/>
        </w:rPr>
        <w:t>DUP</w:t>
      </w:r>
      <w:r w:rsidR="00BD0689">
        <w:rPr>
          <w:rFonts w:ascii="Arial" w:hAnsi="Arial" w:cs="Arial"/>
          <w:color w:val="000000"/>
        </w:rPr>
        <w:t xml:space="preserve"> du 09/01/17,</w:t>
      </w:r>
      <w:r w:rsidR="002A024A" w:rsidRPr="00B41202">
        <w:rPr>
          <w:rFonts w:ascii="Arial" w:hAnsi="Arial" w:cs="Arial"/>
          <w:color w:val="000000"/>
        </w:rPr>
        <w:t xml:space="preserve"> </w:t>
      </w:r>
      <w:r w:rsidRPr="00B41202">
        <w:rPr>
          <w:rFonts w:ascii="Arial" w:hAnsi="Arial" w:cs="Arial"/>
          <w:color w:val="000000"/>
        </w:rPr>
        <w:t>il a été décidé qu</w:t>
      </w:r>
      <w:r w:rsidR="008A33BB" w:rsidRPr="00B41202">
        <w:rPr>
          <w:rFonts w:ascii="Arial" w:hAnsi="Arial" w:cs="Arial"/>
          <w:color w:val="000000"/>
        </w:rPr>
        <w:t xml:space="preserve">e </w:t>
      </w:r>
      <w:r w:rsidRPr="00B41202">
        <w:rPr>
          <w:rFonts w:ascii="Arial" w:hAnsi="Arial" w:cs="Arial"/>
          <w:color w:val="000000"/>
        </w:rPr>
        <w:t xml:space="preserve">la </w:t>
      </w:r>
      <w:r w:rsidR="00222B32" w:rsidRPr="00B41202">
        <w:rPr>
          <w:rFonts w:ascii="Arial" w:hAnsi="Arial" w:cs="Arial"/>
          <w:color w:val="000000"/>
        </w:rPr>
        <w:t xml:space="preserve">Négociation annuelle </w:t>
      </w:r>
      <w:r w:rsidRPr="00B41202">
        <w:rPr>
          <w:rFonts w:ascii="Arial" w:hAnsi="Arial" w:cs="Arial"/>
          <w:color w:val="000000"/>
        </w:rPr>
        <w:t>se tiendra</w:t>
      </w:r>
      <w:r w:rsidR="008A33BB" w:rsidRPr="00B41202">
        <w:rPr>
          <w:rFonts w:ascii="Arial" w:hAnsi="Arial" w:cs="Arial"/>
          <w:color w:val="000000"/>
        </w:rPr>
        <w:t>it</w:t>
      </w:r>
      <w:r w:rsidRPr="00B41202">
        <w:rPr>
          <w:rFonts w:ascii="Arial" w:hAnsi="Arial" w:cs="Arial"/>
          <w:color w:val="000000"/>
        </w:rPr>
        <w:t xml:space="preserve"> </w:t>
      </w:r>
      <w:r w:rsidR="00BD0689">
        <w:rPr>
          <w:rFonts w:ascii="Arial" w:hAnsi="Arial" w:cs="Arial"/>
          <w:color w:val="000000"/>
        </w:rPr>
        <w:t xml:space="preserve">comme suit : </w:t>
      </w:r>
    </w:p>
    <w:p w:rsidR="00BD0689" w:rsidRPr="00BD0689" w:rsidRDefault="00BD0689" w:rsidP="00BD0689">
      <w:pPr>
        <w:rPr>
          <w:rFonts w:ascii="Arial" w:hAnsi="Arial" w:cs="Arial"/>
          <w:color w:val="000000"/>
        </w:rPr>
      </w:pPr>
      <w:r w:rsidRPr="00BD0689">
        <w:rPr>
          <w:rFonts w:ascii="Arial" w:hAnsi="Arial" w:cs="Arial"/>
          <w:color w:val="000000"/>
        </w:rPr>
        <w:tab/>
        <w:t>- Le 13/09/17 à 14 heures :</w:t>
      </w:r>
    </w:p>
    <w:p w:rsidR="00BD0689" w:rsidRPr="00BD0689"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xml:space="preserve">- Présentation de la situation de la Société. </w:t>
      </w:r>
    </w:p>
    <w:p w:rsidR="00BD0689" w:rsidRPr="00BD0689"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Validation des thèmes à intégrer à la négociation 2017.</w:t>
      </w:r>
    </w:p>
    <w:p w:rsidR="00BD0689" w:rsidRPr="00BD0689"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Premiers échanges de vues.</w:t>
      </w:r>
    </w:p>
    <w:p w:rsidR="00BD0689" w:rsidRPr="00BD0689"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xml:space="preserve">- Définition des axes et planning des travaux pour chacune des parties. </w:t>
      </w:r>
    </w:p>
    <w:p w:rsidR="00BD0689" w:rsidRPr="00BD0689" w:rsidRDefault="00BD0689" w:rsidP="00BD0689">
      <w:pPr>
        <w:rPr>
          <w:rFonts w:ascii="Arial" w:hAnsi="Arial" w:cs="Arial"/>
          <w:color w:val="000000"/>
        </w:rPr>
      </w:pPr>
      <w:r w:rsidRPr="00BD0689">
        <w:rPr>
          <w:rFonts w:ascii="Arial" w:hAnsi="Arial" w:cs="Arial"/>
          <w:color w:val="000000"/>
        </w:rPr>
        <w:t xml:space="preserve">  </w:t>
      </w:r>
      <w:r w:rsidRPr="00BD0689">
        <w:rPr>
          <w:rFonts w:ascii="Arial" w:hAnsi="Arial" w:cs="Arial"/>
          <w:color w:val="000000"/>
        </w:rPr>
        <w:tab/>
        <w:t>- Le 19/09/17 à 14 heures :</w:t>
      </w:r>
    </w:p>
    <w:p w:rsidR="00BD0689" w:rsidRPr="00BD0689"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xml:space="preserve">- Approfondissement des échanges de vues sur les thèmes de la négociation </w:t>
      </w:r>
      <w:r w:rsidRPr="00BD0689">
        <w:rPr>
          <w:rFonts w:ascii="Arial" w:hAnsi="Arial" w:cs="Arial"/>
          <w:color w:val="000000"/>
        </w:rPr>
        <w:tab/>
      </w:r>
      <w:r w:rsidRPr="00BD0689">
        <w:rPr>
          <w:rFonts w:ascii="Arial" w:hAnsi="Arial" w:cs="Arial"/>
          <w:color w:val="000000"/>
        </w:rPr>
        <w:tab/>
      </w:r>
      <w:r w:rsidRPr="00BD0689">
        <w:rPr>
          <w:rFonts w:ascii="Arial" w:hAnsi="Arial" w:cs="Arial"/>
          <w:color w:val="000000"/>
        </w:rPr>
        <w:tab/>
      </w:r>
      <w:r w:rsidRPr="00BD0689">
        <w:rPr>
          <w:rFonts w:ascii="Arial" w:hAnsi="Arial" w:cs="Arial"/>
          <w:color w:val="000000"/>
        </w:rPr>
        <w:tab/>
        <w:t>annuelle.</w:t>
      </w:r>
    </w:p>
    <w:p w:rsidR="00BD0689" w:rsidRPr="00BD0689" w:rsidRDefault="00BD0689" w:rsidP="00BD0689">
      <w:pPr>
        <w:rPr>
          <w:rFonts w:ascii="Arial" w:hAnsi="Arial" w:cs="Arial"/>
          <w:color w:val="000000"/>
        </w:rPr>
      </w:pPr>
      <w:r w:rsidRPr="00BD0689">
        <w:rPr>
          <w:rFonts w:ascii="Arial" w:hAnsi="Arial" w:cs="Arial"/>
          <w:color w:val="000000"/>
        </w:rPr>
        <w:t xml:space="preserve">  </w:t>
      </w:r>
      <w:r w:rsidRPr="00BD0689">
        <w:rPr>
          <w:rFonts w:ascii="Arial" w:hAnsi="Arial" w:cs="Arial"/>
          <w:color w:val="000000"/>
        </w:rPr>
        <w:tab/>
        <w:t>- Le 21/09/17 à 14 heures :</w:t>
      </w:r>
    </w:p>
    <w:p w:rsidR="00BD0689" w:rsidRPr="00B41202" w:rsidRDefault="00BD0689" w:rsidP="00BD0689">
      <w:pPr>
        <w:rPr>
          <w:rFonts w:ascii="Arial" w:hAnsi="Arial" w:cs="Arial"/>
          <w:color w:val="000000"/>
        </w:rPr>
      </w:pPr>
      <w:r w:rsidRPr="00BD0689">
        <w:rPr>
          <w:rFonts w:ascii="Arial" w:hAnsi="Arial" w:cs="Arial"/>
          <w:color w:val="000000"/>
        </w:rPr>
        <w:tab/>
      </w:r>
      <w:r w:rsidRPr="00BD0689">
        <w:rPr>
          <w:rFonts w:ascii="Arial" w:hAnsi="Arial" w:cs="Arial"/>
          <w:color w:val="000000"/>
        </w:rPr>
        <w:tab/>
        <w:t xml:space="preserve">- Formulation des points d'accord ou de désaccord, puis signature du procès-verbal </w:t>
      </w:r>
      <w:r w:rsidRPr="00BD0689">
        <w:rPr>
          <w:rFonts w:ascii="Arial" w:hAnsi="Arial" w:cs="Arial"/>
          <w:color w:val="000000"/>
        </w:rPr>
        <w:tab/>
      </w:r>
      <w:r w:rsidRPr="00BD0689">
        <w:rPr>
          <w:rFonts w:ascii="Arial" w:hAnsi="Arial" w:cs="Arial"/>
          <w:color w:val="000000"/>
        </w:rPr>
        <w:tab/>
      </w:r>
      <w:r w:rsidRPr="00BD0689">
        <w:rPr>
          <w:rFonts w:ascii="Arial" w:hAnsi="Arial" w:cs="Arial"/>
          <w:color w:val="000000"/>
        </w:rPr>
        <w:tab/>
        <w:t>recensant ces divers points.</w:t>
      </w:r>
    </w:p>
    <w:p w:rsidR="00BD0689" w:rsidRDefault="00BD0689" w:rsidP="00BD0689">
      <w:pPr>
        <w:rPr>
          <w:rFonts w:ascii="Arial" w:hAnsi="Arial" w:cs="Arial"/>
          <w:color w:val="000000"/>
        </w:rPr>
      </w:pPr>
    </w:p>
    <w:p w:rsidR="00BD0689" w:rsidRPr="00BD0689" w:rsidRDefault="00BD0689" w:rsidP="00BD0689">
      <w:pPr>
        <w:rPr>
          <w:rFonts w:ascii="Arial" w:hAnsi="Arial" w:cs="Arial"/>
          <w:color w:val="000000"/>
        </w:rPr>
      </w:pPr>
      <w:r w:rsidRPr="00BD0689">
        <w:rPr>
          <w:rFonts w:ascii="Arial" w:hAnsi="Arial" w:cs="Arial"/>
          <w:color w:val="000000"/>
        </w:rPr>
        <w:lastRenderedPageBreak/>
        <w:t>En fonction de la loi du 17/08/15, les sujets précédemment abordés sont regroupés en trois axes principaux, soit :</w:t>
      </w:r>
    </w:p>
    <w:p w:rsidR="00BD0689" w:rsidRPr="00BD0689" w:rsidRDefault="00BD0689" w:rsidP="00BD0689">
      <w:pPr>
        <w:rPr>
          <w:rFonts w:ascii="Arial" w:hAnsi="Arial" w:cs="Arial"/>
          <w:color w:val="000000"/>
        </w:rPr>
      </w:pPr>
      <w:r w:rsidRPr="00BD0689">
        <w:rPr>
          <w:rFonts w:ascii="Arial" w:hAnsi="Arial" w:cs="Arial"/>
          <w:color w:val="000000"/>
        </w:rPr>
        <w:tab/>
        <w:t xml:space="preserve">- la qualité de vie au travail, </w:t>
      </w:r>
    </w:p>
    <w:p w:rsidR="00BD0689" w:rsidRPr="00BD0689" w:rsidRDefault="00BD0689" w:rsidP="00BD0689">
      <w:pPr>
        <w:rPr>
          <w:rFonts w:ascii="Arial" w:hAnsi="Arial" w:cs="Arial"/>
          <w:color w:val="000000"/>
        </w:rPr>
      </w:pPr>
      <w:r w:rsidRPr="00BD0689">
        <w:rPr>
          <w:rFonts w:ascii="Arial" w:hAnsi="Arial" w:cs="Arial"/>
          <w:color w:val="000000"/>
        </w:rPr>
        <w:tab/>
        <w:t>- la gestion des emplois et des parcours professionnels,</w:t>
      </w:r>
    </w:p>
    <w:p w:rsidR="00BD0689" w:rsidRDefault="00BD0689" w:rsidP="00BD0689">
      <w:pPr>
        <w:rPr>
          <w:rFonts w:ascii="Arial" w:hAnsi="Arial" w:cs="Arial"/>
          <w:color w:val="000000"/>
        </w:rPr>
      </w:pPr>
      <w:r w:rsidRPr="00BD0689">
        <w:rPr>
          <w:rFonts w:ascii="Arial" w:hAnsi="Arial" w:cs="Arial"/>
          <w:color w:val="000000"/>
        </w:rPr>
        <w:tab/>
        <w:t>- les rémunérations, le temps de travail et la répartition de la valeur ajoutée.</w:t>
      </w:r>
    </w:p>
    <w:p w:rsidR="00BD0689" w:rsidRDefault="00BD0689" w:rsidP="00D814A0">
      <w:pPr>
        <w:rPr>
          <w:rFonts w:ascii="Arial" w:hAnsi="Arial" w:cs="Arial"/>
          <w:color w:val="000000"/>
        </w:rPr>
      </w:pPr>
    </w:p>
    <w:p w:rsidR="00304E96" w:rsidRPr="00B41202" w:rsidRDefault="00D814A0" w:rsidP="00D814A0">
      <w:pPr>
        <w:rPr>
          <w:rFonts w:ascii="Arial" w:hAnsi="Arial" w:cs="Arial"/>
          <w:color w:val="000000"/>
        </w:rPr>
      </w:pPr>
      <w:r w:rsidRPr="00B41202">
        <w:rPr>
          <w:rFonts w:ascii="Arial" w:hAnsi="Arial" w:cs="Arial"/>
          <w:color w:val="000000"/>
        </w:rPr>
        <w:t xml:space="preserve">Ce document s’applique à l’ensemble des salariés de la Société et formalise les décisions résultant de la </w:t>
      </w:r>
      <w:r w:rsidR="008A33BB" w:rsidRPr="00B41202">
        <w:rPr>
          <w:rFonts w:ascii="Arial" w:hAnsi="Arial" w:cs="Arial"/>
          <w:color w:val="000000"/>
        </w:rPr>
        <w:t>N</w:t>
      </w:r>
      <w:r w:rsidRPr="00B41202">
        <w:rPr>
          <w:rFonts w:ascii="Arial" w:hAnsi="Arial" w:cs="Arial"/>
          <w:color w:val="000000"/>
        </w:rPr>
        <w:t>égociation annuelle.</w:t>
      </w:r>
    </w:p>
    <w:p w:rsidR="00222B32" w:rsidRPr="00B41202" w:rsidRDefault="00222B32" w:rsidP="00D814A0">
      <w:pPr>
        <w:rPr>
          <w:rFonts w:ascii="Arial" w:hAnsi="Arial" w:cs="Arial"/>
          <w:color w:val="000000"/>
        </w:rPr>
      </w:pPr>
    </w:p>
    <w:p w:rsidR="00FC07FB" w:rsidRDefault="00D814A0" w:rsidP="00D814A0">
      <w:pPr>
        <w:rPr>
          <w:rFonts w:ascii="Arial" w:hAnsi="Arial" w:cs="Arial"/>
          <w:color w:val="000000"/>
        </w:rPr>
      </w:pPr>
      <w:r w:rsidRPr="00B41202">
        <w:rPr>
          <w:rFonts w:ascii="Arial" w:hAnsi="Arial" w:cs="Arial"/>
          <w:color w:val="000000"/>
        </w:rPr>
        <w:t>Ce document est réservé exclusivement au personnel, sauf publications légales, il ne doit pas être communiqué à l’extérieur de la Société.</w:t>
      </w:r>
    </w:p>
    <w:p w:rsidR="00BD0689" w:rsidRDefault="00BD0689" w:rsidP="00D814A0">
      <w:pPr>
        <w:rPr>
          <w:rFonts w:ascii="Arial" w:hAnsi="Arial" w:cs="Arial"/>
          <w:color w:val="000000"/>
        </w:rPr>
      </w:pPr>
    </w:p>
    <w:p w:rsidR="00BD0689" w:rsidRPr="004C6B57" w:rsidRDefault="00BD0689" w:rsidP="00D814A0">
      <w:pPr>
        <w:rPr>
          <w:rFonts w:ascii="Arial" w:hAnsi="Arial" w:cs="Arial"/>
        </w:rPr>
      </w:pPr>
    </w:p>
    <w:p w:rsidR="00E719A1" w:rsidRPr="004C6B57" w:rsidRDefault="009015D1" w:rsidP="00EB0C03">
      <w:pPr>
        <w:rPr>
          <w:rFonts w:ascii="Arial" w:hAnsi="Arial" w:cs="Arial"/>
          <w:b/>
          <w:color w:val="0000FF"/>
        </w:rPr>
      </w:pPr>
      <w:r w:rsidRPr="004C6B57">
        <w:rPr>
          <w:rFonts w:ascii="Arial" w:hAnsi="Arial" w:cs="Arial"/>
          <w:b/>
          <w:color w:val="0000FF"/>
        </w:rPr>
        <w:t>2</w:t>
      </w:r>
      <w:r w:rsidR="00E719A1" w:rsidRPr="004C6B57">
        <w:rPr>
          <w:rFonts w:ascii="Arial" w:hAnsi="Arial" w:cs="Arial"/>
          <w:b/>
          <w:color w:val="0000FF"/>
        </w:rPr>
        <w:t xml:space="preserve">- SITUATION DE LA SOCIETE </w:t>
      </w:r>
    </w:p>
    <w:p w:rsidR="003C4D76" w:rsidRPr="004C6B57" w:rsidRDefault="003C4D76" w:rsidP="003C4D76">
      <w:pPr>
        <w:rPr>
          <w:rFonts w:ascii="Arial" w:hAnsi="Arial" w:cs="Arial"/>
          <w:color w:val="000000"/>
        </w:rPr>
      </w:pPr>
    </w:p>
    <w:p w:rsidR="00C231D5" w:rsidRDefault="00C231D5" w:rsidP="00C231D5">
      <w:pPr>
        <w:rPr>
          <w:rFonts w:ascii="Arial" w:hAnsi="Arial" w:cs="Arial"/>
          <w:b/>
          <w:color w:val="0000FF"/>
        </w:rPr>
      </w:pPr>
      <w:r w:rsidRPr="00C231D5">
        <w:rPr>
          <w:rFonts w:ascii="Arial" w:hAnsi="Arial" w:cs="Arial"/>
          <w:b/>
          <w:color w:val="0000FF"/>
        </w:rPr>
        <w:t>Clôture d’exercice au 31/01/17</w:t>
      </w:r>
    </w:p>
    <w:p w:rsidR="00C231D5" w:rsidRPr="00844FFF" w:rsidRDefault="00C231D5" w:rsidP="00C231D5">
      <w:pPr>
        <w:rPr>
          <w:rFonts w:ascii="Arial" w:hAnsi="Arial" w:cs="Arial"/>
          <w:color w:val="000000"/>
        </w:rPr>
      </w:pPr>
      <w:r w:rsidRPr="00844FFF">
        <w:rPr>
          <w:rFonts w:ascii="Arial" w:hAnsi="Arial" w:cs="Arial"/>
          <w:color w:val="000000"/>
        </w:rPr>
        <w:t>Les chiffres d’affaires des « Machines/Rétrofits », « Outillages/Services/Pièces » et « Produits accessoires » atteignent respectivement 13.4 ME, 1.9 ME et 0.1 ME.</w:t>
      </w:r>
    </w:p>
    <w:p w:rsidR="00C231D5" w:rsidRPr="00844FFF" w:rsidRDefault="00C231D5" w:rsidP="00C231D5">
      <w:pPr>
        <w:rPr>
          <w:rFonts w:ascii="Arial" w:hAnsi="Arial" w:cs="Arial"/>
          <w:color w:val="000000"/>
        </w:rPr>
      </w:pPr>
      <w:r w:rsidRPr="00844FFF">
        <w:rPr>
          <w:rFonts w:ascii="Arial" w:hAnsi="Arial" w:cs="Arial"/>
          <w:color w:val="000000"/>
        </w:rPr>
        <w:t>Le chiffre d’affaires total s’élève alors à 15.4 ME, soit une baisse importante de 21.8% par rapport à l’exercice précédent.</w:t>
      </w:r>
    </w:p>
    <w:p w:rsidR="00C231D5" w:rsidRPr="00844FFF" w:rsidRDefault="00C231D5" w:rsidP="00C231D5">
      <w:pPr>
        <w:rPr>
          <w:rFonts w:ascii="Arial" w:hAnsi="Arial" w:cs="Arial"/>
          <w:color w:val="000000"/>
        </w:rPr>
      </w:pPr>
      <w:r w:rsidRPr="00844FFF">
        <w:rPr>
          <w:rFonts w:ascii="Arial" w:hAnsi="Arial" w:cs="Arial"/>
          <w:color w:val="000000"/>
        </w:rPr>
        <w:t>Une partie de la croissance du chiffre d’affaires français est due à la possibilité ponctuelle de suramortissement fiscal lors de l’acquisition de nos machines.</w:t>
      </w:r>
    </w:p>
    <w:p w:rsidR="00C231D5" w:rsidRPr="00844FFF" w:rsidRDefault="00C231D5" w:rsidP="00C231D5">
      <w:pPr>
        <w:rPr>
          <w:rFonts w:ascii="Arial" w:hAnsi="Arial" w:cs="Arial"/>
          <w:color w:val="000000"/>
        </w:rPr>
      </w:pPr>
      <w:r w:rsidRPr="00844FFF">
        <w:rPr>
          <w:rFonts w:ascii="Arial" w:hAnsi="Arial" w:cs="Arial"/>
          <w:color w:val="000000"/>
        </w:rPr>
        <w:t>Suite à un fort développement des ventes domestiques, la part à l’export n’atteint que 52.7% (77.2% sur l’exercice précédent).</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Les neufs premiers mois de cet exercice ont été très difficiles.</w:t>
      </w:r>
    </w:p>
    <w:p w:rsidR="00C231D5" w:rsidRPr="00844FFF" w:rsidRDefault="00C231D5" w:rsidP="00C231D5">
      <w:pPr>
        <w:rPr>
          <w:rFonts w:ascii="Arial" w:hAnsi="Arial" w:cs="Arial"/>
          <w:color w:val="000000"/>
        </w:rPr>
      </w:pPr>
      <w:r w:rsidRPr="00844FFF">
        <w:rPr>
          <w:rFonts w:ascii="Arial" w:hAnsi="Arial" w:cs="Arial"/>
          <w:color w:val="000000"/>
        </w:rPr>
        <w:t>Nous avons pris le risque d’anticiper des productions afin d’être en capacité d’expédier, dès cet hiver, des commandes qui se sont signées avec de grands décalages dans le temps et imposant alors des délais de livraison très courts.</w:t>
      </w:r>
    </w:p>
    <w:p w:rsidR="00C231D5" w:rsidRPr="00844FFF" w:rsidRDefault="00C231D5" w:rsidP="00C231D5">
      <w:pPr>
        <w:rPr>
          <w:rFonts w:ascii="Arial" w:hAnsi="Arial" w:cs="Arial"/>
          <w:color w:val="000000"/>
        </w:rPr>
      </w:pPr>
      <w:r w:rsidRPr="00844FFF">
        <w:rPr>
          <w:rFonts w:ascii="Arial" w:hAnsi="Arial" w:cs="Arial"/>
          <w:color w:val="000000"/>
        </w:rPr>
        <w:t>Par contre, à la clôture d’exercice, de nombreuses commandes n’ont pas pu être expédiées puis facturées car nous n’avions pas encore reçu les sécurisations financières adéquates (crédits documentaires confirmés ou virements avant expédition).</w:t>
      </w:r>
    </w:p>
    <w:p w:rsidR="00C231D5" w:rsidRPr="00844FFF" w:rsidRDefault="00C231D5" w:rsidP="00C231D5">
      <w:pPr>
        <w:rPr>
          <w:rFonts w:ascii="Arial" w:hAnsi="Arial" w:cs="Arial"/>
          <w:color w:val="000000"/>
        </w:rPr>
      </w:pPr>
      <w:r w:rsidRPr="00844FFF">
        <w:rPr>
          <w:rFonts w:ascii="Arial" w:hAnsi="Arial" w:cs="Arial"/>
          <w:color w:val="000000"/>
        </w:rPr>
        <w:t>Ces machines, non facturées à la clôture, ont été alors enregistrées en production terminée.</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 carnet de commandes de fin janvier s’élève à 6.7 ME (6.3 ME en janvier 2016).</w:t>
      </w:r>
    </w:p>
    <w:p w:rsidR="00C231D5" w:rsidRPr="00844FFF" w:rsidRDefault="00C231D5" w:rsidP="00C231D5">
      <w:pPr>
        <w:rPr>
          <w:rFonts w:ascii="Arial" w:hAnsi="Arial" w:cs="Arial"/>
          <w:color w:val="000000"/>
        </w:rPr>
      </w:pPr>
      <w:r w:rsidRPr="00844FFF">
        <w:rPr>
          <w:rFonts w:ascii="Arial" w:hAnsi="Arial" w:cs="Arial"/>
          <w:color w:val="000000"/>
        </w:rPr>
        <w:t>Ce niveau de carnet est de bon augure pour le prochain exercice.</w:t>
      </w:r>
    </w:p>
    <w:p w:rsidR="00C231D5" w:rsidRPr="00844FFF" w:rsidRDefault="00C231D5" w:rsidP="00C231D5">
      <w:pPr>
        <w:rPr>
          <w:rFonts w:ascii="Arial" w:hAnsi="Arial" w:cs="Arial"/>
          <w:color w:val="000000"/>
        </w:rPr>
      </w:pPr>
      <w:r w:rsidRPr="00844FFF">
        <w:rPr>
          <w:rFonts w:ascii="Arial" w:hAnsi="Arial" w:cs="Arial"/>
          <w:color w:val="000000"/>
        </w:rPr>
        <w:t>De plus, les actuelles tendances du marché (France et international) sont meilleures que celles de l’année précédente.</w:t>
      </w:r>
    </w:p>
    <w:p w:rsidR="00C231D5" w:rsidRPr="00844FFF" w:rsidRDefault="00C231D5" w:rsidP="00C231D5">
      <w:pPr>
        <w:rPr>
          <w:rFonts w:ascii="Arial" w:hAnsi="Arial" w:cs="Arial"/>
          <w:color w:val="000000"/>
        </w:rPr>
      </w:pPr>
      <w:r w:rsidRPr="00844FFF">
        <w:rPr>
          <w:rFonts w:ascii="Arial" w:hAnsi="Arial" w:cs="Arial"/>
          <w:color w:val="000000"/>
        </w:rPr>
        <w:t>Cela devrait permettre d’éviter l’important déficit de commandes connu de mai à décembre 2016.</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 chiffre d’affaires, diminué des commissions sur ventes et après prise en compte de la variation de la production stockée, nous amène à un total d’activité de 17.4 ME, soit une baisse de 3.7% nettement plus faible que celle du chiffre d’affaires.</w:t>
      </w:r>
    </w:p>
    <w:p w:rsidR="00C231D5" w:rsidRPr="00844FFF" w:rsidRDefault="00C231D5" w:rsidP="00C231D5">
      <w:pPr>
        <w:rPr>
          <w:rFonts w:ascii="Arial" w:hAnsi="Arial" w:cs="Arial"/>
          <w:color w:val="000000"/>
        </w:rPr>
      </w:pPr>
      <w:r w:rsidRPr="00844FFF">
        <w:rPr>
          <w:rFonts w:ascii="Arial" w:hAnsi="Arial" w:cs="Arial"/>
          <w:color w:val="000000"/>
        </w:rPr>
        <w:t>Cela provient principalement du plus fort montant, que prévu à la clôture, de production stockée (affaires en cours et surtout les affaires terminées).</w:t>
      </w:r>
    </w:p>
    <w:p w:rsidR="00C231D5" w:rsidRPr="00844FFF" w:rsidRDefault="00C231D5" w:rsidP="00C231D5">
      <w:pPr>
        <w:rPr>
          <w:rFonts w:ascii="Arial" w:hAnsi="Arial" w:cs="Arial"/>
          <w:color w:val="000000"/>
        </w:rPr>
      </w:pPr>
      <w:r w:rsidRPr="00844FFF">
        <w:rPr>
          <w:rFonts w:ascii="Arial" w:hAnsi="Arial" w:cs="Arial"/>
          <w:color w:val="000000"/>
        </w:rPr>
        <w:t>Néanmoins, il est à souligner que le bon niveau de marge brute de 61.1% du dernier trimestre ne permet pas de totalement compenser le manque d’activité connu en milieu d’exercice.</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 xml:space="preserve">L’effectif est passé de 137 à 134 personnes.  </w:t>
      </w:r>
    </w:p>
    <w:p w:rsidR="00C231D5" w:rsidRPr="00844FFF" w:rsidRDefault="00C231D5" w:rsidP="00C231D5">
      <w:pPr>
        <w:rPr>
          <w:rFonts w:ascii="Arial" w:hAnsi="Arial" w:cs="Arial"/>
          <w:color w:val="000000"/>
        </w:rPr>
      </w:pPr>
      <w:r w:rsidRPr="00844FFF">
        <w:rPr>
          <w:rFonts w:ascii="Arial" w:hAnsi="Arial" w:cs="Arial"/>
          <w:color w:val="000000"/>
        </w:rPr>
        <w:t>Nous avons également fait appel à l’équivalent de 7 personnes extérieures (intérimaires, …) travaillant à temps plein, principalement au Service clients et à l’Assemblage.</w:t>
      </w:r>
    </w:p>
    <w:p w:rsidR="00C231D5" w:rsidRPr="00844FFF" w:rsidRDefault="00C231D5" w:rsidP="00C231D5">
      <w:pPr>
        <w:rPr>
          <w:rFonts w:ascii="Arial" w:hAnsi="Arial" w:cs="Arial"/>
          <w:color w:val="000000"/>
        </w:rPr>
      </w:pPr>
      <w:r w:rsidRPr="00844FFF">
        <w:rPr>
          <w:rFonts w:ascii="Arial" w:hAnsi="Arial" w:cs="Arial"/>
          <w:color w:val="000000"/>
        </w:rPr>
        <w:t>L’effectif global (interne + externe) s’élève alors à 141 personnes.</w:t>
      </w:r>
    </w:p>
    <w:p w:rsidR="00C231D5" w:rsidRPr="00844FFF" w:rsidRDefault="00C231D5" w:rsidP="00C231D5">
      <w:pPr>
        <w:rPr>
          <w:rFonts w:ascii="Arial" w:hAnsi="Arial" w:cs="Arial"/>
          <w:color w:val="000000"/>
        </w:rPr>
      </w:pPr>
      <w:r w:rsidRPr="00844FFF">
        <w:rPr>
          <w:rFonts w:ascii="Arial" w:hAnsi="Arial" w:cs="Arial"/>
          <w:color w:val="000000"/>
        </w:rPr>
        <w:t xml:space="preserve">Il est en baisse de 7.2% par rapport à la fin de l’exercice précédent, afin de nous ajuster au mieux à l’activité. </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lastRenderedPageBreak/>
        <w:t>Afin d’assurer l’avenir de la Société, nous avons poursuivi nos investissements principalement en R/D.</w:t>
      </w:r>
    </w:p>
    <w:p w:rsidR="00C231D5" w:rsidRPr="00844FFF" w:rsidRDefault="00C231D5" w:rsidP="00C231D5">
      <w:pPr>
        <w:rPr>
          <w:rFonts w:ascii="Arial" w:hAnsi="Arial" w:cs="Arial"/>
          <w:color w:val="000000"/>
        </w:rPr>
      </w:pPr>
      <w:r w:rsidRPr="00844FFF">
        <w:rPr>
          <w:rFonts w:ascii="Arial" w:hAnsi="Arial" w:cs="Arial"/>
          <w:color w:val="000000"/>
        </w:rPr>
        <w:t xml:space="preserve">Effectivement, depuis ces dernières années, les charges immobilisées consacrées à la R/D représentent 5.4% du chiffre d’affaires. </w:t>
      </w:r>
    </w:p>
    <w:p w:rsidR="00C231D5" w:rsidRPr="00844FFF" w:rsidRDefault="00C231D5" w:rsidP="00C231D5">
      <w:pPr>
        <w:rPr>
          <w:rFonts w:ascii="Arial" w:hAnsi="Arial" w:cs="Arial"/>
          <w:color w:val="000000"/>
        </w:rPr>
      </w:pPr>
      <w:r w:rsidRPr="00844FFF">
        <w:rPr>
          <w:rFonts w:ascii="Arial" w:hAnsi="Arial" w:cs="Arial"/>
          <w:color w:val="000000"/>
        </w:rPr>
        <w:t>La formation professionnelle est restée à un niveau au-delà de l’obligation légale, elle est intimement liée à nos investissements R/D et informatiques.</w:t>
      </w:r>
    </w:p>
    <w:p w:rsidR="00C231D5" w:rsidRPr="00844FFF" w:rsidRDefault="00C231D5" w:rsidP="00C231D5">
      <w:pPr>
        <w:rPr>
          <w:rFonts w:ascii="Arial" w:hAnsi="Arial" w:cs="Arial"/>
          <w:color w:val="000000"/>
        </w:rPr>
      </w:pPr>
      <w:r w:rsidRPr="00844FFF">
        <w:rPr>
          <w:rFonts w:ascii="Arial" w:hAnsi="Arial" w:cs="Arial"/>
          <w:color w:val="000000"/>
        </w:rPr>
        <w:t>Les coûts de mise en place du nouvel ERP, s’élèvent à 0.5 ME sur l’exercice, soit un cumul de 0.9 ME depuis le début des travaux.</w:t>
      </w:r>
    </w:p>
    <w:p w:rsidR="00C231D5" w:rsidRPr="00844FFF" w:rsidRDefault="00C231D5" w:rsidP="00C231D5">
      <w:pPr>
        <w:rPr>
          <w:rFonts w:ascii="Arial" w:hAnsi="Arial" w:cs="Arial"/>
          <w:color w:val="000000"/>
        </w:rPr>
      </w:pPr>
      <w:r w:rsidRPr="00844FFF">
        <w:rPr>
          <w:rFonts w:ascii="Arial" w:hAnsi="Arial" w:cs="Arial"/>
          <w:color w:val="000000"/>
        </w:rPr>
        <w:t>Par contre, les investissements généraux réalisés (informatique hors ERP, agencements, matériels et outillages, matériels de transport,…) ne s’élèvent qu’à 0.4 ME.</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La Société étant peu endettée à terme, nous avons alors souscrit des emprunts à moyen terme à hauteur de 0.6 ME.</w:t>
      </w:r>
    </w:p>
    <w:p w:rsidR="00C231D5" w:rsidRPr="00844FFF" w:rsidRDefault="00C231D5" w:rsidP="00C231D5">
      <w:pPr>
        <w:rPr>
          <w:rFonts w:ascii="Arial" w:hAnsi="Arial" w:cs="Arial"/>
          <w:color w:val="000000"/>
        </w:rPr>
      </w:pPr>
      <w:r w:rsidRPr="00844FFF">
        <w:rPr>
          <w:rFonts w:ascii="Arial" w:hAnsi="Arial" w:cs="Arial"/>
          <w:color w:val="000000"/>
        </w:rPr>
        <w:t>En septembre dernier, afin de mieux assurer le financement de ces divers investissements, nous avons également mis en place un CBI sur 10 ans s’élevant à 2.5 ME diminués de 0.5 ME d’avance preneur.</w:t>
      </w:r>
    </w:p>
    <w:p w:rsidR="00C231D5" w:rsidRPr="00844FFF" w:rsidRDefault="00C231D5" w:rsidP="00C231D5">
      <w:pPr>
        <w:rPr>
          <w:rFonts w:ascii="Arial" w:hAnsi="Arial" w:cs="Arial"/>
          <w:color w:val="000000"/>
        </w:rPr>
      </w:pPr>
      <w:r w:rsidRPr="00844FFF">
        <w:rPr>
          <w:rFonts w:ascii="Arial" w:hAnsi="Arial" w:cs="Arial"/>
          <w:color w:val="000000"/>
        </w:rPr>
        <w:t>Cela a aussi engendré une amélioration de la trésorerie nous permettant d’anticiper divers lancements industriels et donc de raccourcir les délais de production.</w:t>
      </w:r>
    </w:p>
    <w:p w:rsidR="00C231D5" w:rsidRPr="00844FFF" w:rsidRDefault="00C231D5" w:rsidP="00C231D5">
      <w:pPr>
        <w:rPr>
          <w:rFonts w:ascii="Arial" w:hAnsi="Arial" w:cs="Arial"/>
          <w:color w:val="000000"/>
        </w:rPr>
      </w:pPr>
      <w:r w:rsidRPr="00844FFF">
        <w:rPr>
          <w:rFonts w:ascii="Arial" w:hAnsi="Arial" w:cs="Arial"/>
          <w:color w:val="000000"/>
        </w:rPr>
        <w:t>La livraison de machines avec des délais plus courts est un argument commercial significatif qui, additionné à des facilités de paiements, permet d’accroître la possibilité d’enregistrer des commandes tout en limitant quelque peu  la nécessité d’octroyer des remises.</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Les frais de personnel, les charges externes, dotations aux amortissements et variations de provisions sont proches du prévisionnel.</w:t>
      </w:r>
    </w:p>
    <w:p w:rsidR="00C231D5" w:rsidRPr="00844FFF" w:rsidRDefault="00C231D5" w:rsidP="00C231D5">
      <w:pPr>
        <w:rPr>
          <w:rFonts w:ascii="Arial" w:hAnsi="Arial" w:cs="Arial"/>
          <w:color w:val="000000"/>
        </w:rPr>
      </w:pPr>
      <w:r w:rsidRPr="00844FFF">
        <w:rPr>
          <w:rFonts w:ascii="Arial" w:hAnsi="Arial" w:cs="Arial"/>
          <w:color w:val="000000"/>
        </w:rPr>
        <w:t>Les provisions sont principalement liées aux stocks, coûts de mises en service des machines et de sous garanties.</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Tout ce qui est exposé ci-dessus nous amène à un résultat d’exploitation déficitaire limité à 0.2 ME, alors qu’il était fortement déficitaire à la clôture précédente.</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Depuis ces dernières années nos clients ont de nettes difficultés à financer leurs investissements et à ouvrir leurs crédits documentaires.</w:t>
      </w:r>
    </w:p>
    <w:p w:rsidR="00C231D5" w:rsidRPr="00844FFF" w:rsidRDefault="00C231D5" w:rsidP="00C231D5">
      <w:pPr>
        <w:rPr>
          <w:rFonts w:ascii="Arial" w:hAnsi="Arial" w:cs="Arial"/>
          <w:color w:val="000000"/>
        </w:rPr>
      </w:pPr>
      <w:r w:rsidRPr="00844FFF">
        <w:rPr>
          <w:rFonts w:ascii="Arial" w:hAnsi="Arial" w:cs="Arial"/>
          <w:color w:val="000000"/>
        </w:rPr>
        <w:t>De ce fait, pour obtenir la commande tout en conservant un certain niveau de prix de vente, nous sommes fréquemment amenés à accepter de ne plus recevoir d’acompte et à consentir d’importants délais de paiement lors de l’expédition de la machine.</w:t>
      </w:r>
    </w:p>
    <w:p w:rsidR="00C231D5" w:rsidRPr="00844FFF" w:rsidRDefault="00C231D5" w:rsidP="00C231D5">
      <w:pPr>
        <w:rPr>
          <w:rFonts w:ascii="Arial" w:hAnsi="Arial" w:cs="Arial"/>
          <w:color w:val="000000"/>
        </w:rPr>
      </w:pPr>
      <w:r w:rsidRPr="00844FFF">
        <w:rPr>
          <w:rFonts w:ascii="Arial" w:hAnsi="Arial" w:cs="Arial"/>
          <w:color w:val="000000"/>
        </w:rPr>
        <w:t>Cela génère donc une forte utilisation de financements courts termes adossés au poste clients, d’où un résultat financier fortement négatif.</w:t>
      </w:r>
    </w:p>
    <w:p w:rsidR="00C231D5" w:rsidRPr="00844FFF" w:rsidRDefault="00C231D5" w:rsidP="00C231D5">
      <w:pPr>
        <w:rPr>
          <w:rFonts w:ascii="Arial" w:hAnsi="Arial" w:cs="Arial"/>
          <w:color w:val="000000"/>
        </w:rPr>
      </w:pPr>
      <w:r w:rsidRPr="00844FFF">
        <w:rPr>
          <w:rFonts w:ascii="Arial" w:hAnsi="Arial" w:cs="Arial"/>
          <w:color w:val="000000"/>
        </w:rPr>
        <w:t>Ces financements ont été significativement plus élevés sur la deuxième partie de l’exercice, car un nombre croissant d’affaires a fait l’objet de financements adossés à des crédits documentaires confirmés pouvant parfois aller jusqu’à un escompte sur un an.</w:t>
      </w:r>
    </w:p>
    <w:p w:rsidR="00C231D5" w:rsidRPr="00844FFF" w:rsidRDefault="00C231D5" w:rsidP="00C231D5">
      <w:pPr>
        <w:rPr>
          <w:rFonts w:ascii="Arial" w:hAnsi="Arial" w:cs="Arial"/>
          <w:color w:val="000000"/>
        </w:rPr>
      </w:pPr>
      <w:r w:rsidRPr="00844FFF">
        <w:rPr>
          <w:rFonts w:ascii="Arial" w:hAnsi="Arial" w:cs="Arial"/>
          <w:color w:val="000000"/>
        </w:rPr>
        <w:t>Ces financements courts termes atteignent une moyenne de 5.5 ME sur l’exercice.</w:t>
      </w:r>
    </w:p>
    <w:p w:rsidR="00C231D5" w:rsidRPr="00844FFF" w:rsidRDefault="00C231D5" w:rsidP="00C231D5">
      <w:pPr>
        <w:rPr>
          <w:rFonts w:ascii="Arial" w:hAnsi="Arial" w:cs="Arial"/>
          <w:color w:val="000000"/>
        </w:rPr>
      </w:pPr>
      <w:r w:rsidRPr="00844FFF">
        <w:rPr>
          <w:rFonts w:ascii="Arial" w:hAnsi="Arial" w:cs="Arial"/>
          <w:color w:val="000000"/>
        </w:rPr>
        <w:t>Par contre, grâce aux RNC systématiquement remontés en capitaux propres, le niveau d’endettement à moyen terme est bien inférieur aux capitaux propres.</w:t>
      </w:r>
    </w:p>
    <w:p w:rsidR="00C231D5" w:rsidRPr="00844FFF" w:rsidRDefault="00C231D5" w:rsidP="00C231D5">
      <w:pPr>
        <w:rPr>
          <w:rFonts w:ascii="Arial" w:hAnsi="Arial" w:cs="Arial"/>
          <w:color w:val="000000"/>
        </w:rPr>
      </w:pPr>
      <w:r w:rsidRPr="00844FFF">
        <w:rPr>
          <w:rFonts w:ascii="Arial" w:hAnsi="Arial" w:cs="Arial"/>
          <w:color w:val="000000"/>
        </w:rPr>
        <w:t>Cela donne alors une capacité à emprunter devant permettre de financer nos investissements industriels et informatiques.</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Sur cet exercice, les coûts de financements adossés au poste clients, la fiscalisation de la plus-value réalisée lors de la conclusion du CBI et le plus faible CIR ont pesé sur le RNC d’où une CAF négative de 0.1 ME.</w:t>
      </w:r>
    </w:p>
    <w:p w:rsidR="00C231D5" w:rsidRPr="00844FFF" w:rsidRDefault="00BD0689" w:rsidP="00C231D5">
      <w:pPr>
        <w:rPr>
          <w:rFonts w:ascii="Arial" w:hAnsi="Arial" w:cs="Arial"/>
          <w:color w:val="000000"/>
        </w:rPr>
      </w:pPr>
      <w:r>
        <w:rPr>
          <w:rFonts w:ascii="Arial" w:hAnsi="Arial" w:cs="Arial"/>
          <w:color w:val="000000"/>
        </w:rPr>
        <w:br w:type="page"/>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En synthèse de la clôture d’exercice, l’importante baisse du chiffre d’affaires est quasiment compensée au niveau de l’activité par la hausse des affaires en cours de fabrication ou terminées mais non expédiées.</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Par rapport à l’exercice précédent, le renforcement de la productivité ainsi que la maîtrise des charges externes et des frais de personnel permettent de limiter le déficit d’exploitation.</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La rentabilité de l’exploitation s’améliore, alors que le chiffre d’affaires a fortement baissé.</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 xml:space="preserve">En effet, malgré une baisse de 21.8% du chiffre d’affaires, le déficit d’exploitation est néanmoins ramené de -0.5 ME à -0.2 ME. </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Afin de conforter la présentation bilancielle de la Société, le conseil d’administration du 24/03/17 a décidé que le RNC de 1.3 ME ne fera pas l’objet de versements de dividendes aux actionnaires et qu’il sera, de nouveau, intégralement remonté en capitaux propres.</w:t>
      </w:r>
    </w:p>
    <w:p w:rsidR="00C231D5" w:rsidRPr="00844FFF" w:rsidRDefault="00C231D5" w:rsidP="00C231D5">
      <w:pPr>
        <w:rPr>
          <w:rFonts w:ascii="Arial" w:hAnsi="Arial" w:cs="Arial"/>
          <w:color w:val="000000"/>
        </w:rPr>
      </w:pPr>
      <w:r w:rsidRPr="00844FFF">
        <w:rPr>
          <w:rFonts w:ascii="Arial" w:hAnsi="Arial" w:cs="Arial"/>
          <w:color w:val="000000"/>
        </w:rPr>
        <w:t> </w:t>
      </w:r>
    </w:p>
    <w:p w:rsidR="00C231D5" w:rsidRPr="00BD0689" w:rsidRDefault="00C231D5" w:rsidP="00C231D5">
      <w:pPr>
        <w:rPr>
          <w:rFonts w:ascii="Arial" w:hAnsi="Arial" w:cs="Arial"/>
          <w:color w:val="000000"/>
        </w:rPr>
      </w:pPr>
      <w:r w:rsidRPr="00C231D5">
        <w:rPr>
          <w:rFonts w:ascii="Arial" w:hAnsi="Arial" w:cs="Arial"/>
          <w:b/>
          <w:color w:val="0000FF"/>
        </w:rPr>
        <w:t>Prévisionnel 2017-2018</w:t>
      </w:r>
    </w:p>
    <w:p w:rsidR="00C231D5" w:rsidRPr="00844FFF" w:rsidRDefault="00C231D5" w:rsidP="00C231D5">
      <w:pPr>
        <w:rPr>
          <w:rFonts w:ascii="Arial" w:hAnsi="Arial" w:cs="Arial"/>
          <w:color w:val="000000"/>
        </w:rPr>
      </w:pPr>
      <w:r w:rsidRPr="00844FFF">
        <w:rPr>
          <w:rFonts w:ascii="Arial" w:hAnsi="Arial" w:cs="Arial"/>
          <w:color w:val="000000"/>
        </w:rPr>
        <w:t>Nous retenons l’hypothèse d’un chiffre d’affaires de 20.0 ME, décomposé comme suit :</w:t>
      </w:r>
    </w:p>
    <w:p w:rsidR="00C231D5" w:rsidRPr="00844FFF" w:rsidRDefault="00C231D5" w:rsidP="00C231D5">
      <w:pPr>
        <w:rPr>
          <w:rFonts w:ascii="Arial" w:hAnsi="Arial" w:cs="Arial"/>
          <w:color w:val="000000"/>
        </w:rPr>
      </w:pPr>
      <w:r w:rsidRPr="00844FFF">
        <w:rPr>
          <w:rFonts w:ascii="Arial" w:hAnsi="Arial" w:cs="Arial"/>
          <w:color w:val="000000"/>
        </w:rPr>
        <w:t xml:space="preserve">  - Machines/Rétrofits : 17.6 ME (hausse de 2.4% par rapport à l’exercice 2015/2016),</w:t>
      </w:r>
    </w:p>
    <w:p w:rsidR="00C231D5" w:rsidRPr="00844FFF" w:rsidRDefault="00C231D5" w:rsidP="00C231D5">
      <w:pPr>
        <w:rPr>
          <w:rFonts w:ascii="Arial" w:hAnsi="Arial" w:cs="Arial"/>
          <w:color w:val="000000"/>
        </w:rPr>
      </w:pPr>
      <w:r w:rsidRPr="00844FFF">
        <w:rPr>
          <w:rFonts w:ascii="Arial" w:hAnsi="Arial" w:cs="Arial"/>
          <w:color w:val="000000"/>
        </w:rPr>
        <w:t xml:space="preserve">  - Outillages/Services/Pièces : 2.3 ME (la moyenne des 4 derniers exercices s’élève à 2.3 ME),</w:t>
      </w:r>
    </w:p>
    <w:p w:rsidR="00C231D5" w:rsidRPr="00844FFF" w:rsidRDefault="00C231D5" w:rsidP="00C231D5">
      <w:pPr>
        <w:rPr>
          <w:rFonts w:ascii="Arial" w:hAnsi="Arial" w:cs="Arial"/>
          <w:color w:val="000000"/>
        </w:rPr>
      </w:pPr>
      <w:r w:rsidRPr="00844FFF">
        <w:rPr>
          <w:rFonts w:ascii="Arial" w:hAnsi="Arial" w:cs="Arial"/>
          <w:color w:val="000000"/>
        </w:rPr>
        <w:t xml:space="preserve">  - Produits accessoires : 0.1 ME.</w:t>
      </w:r>
    </w:p>
    <w:p w:rsidR="00C231D5" w:rsidRPr="00844FFF" w:rsidRDefault="00C231D5" w:rsidP="00C231D5">
      <w:pPr>
        <w:rPr>
          <w:rFonts w:ascii="Arial" w:hAnsi="Arial" w:cs="Arial"/>
          <w:color w:val="000000"/>
        </w:rPr>
      </w:pPr>
      <w:r w:rsidRPr="00844FFF">
        <w:rPr>
          <w:rFonts w:ascii="Arial" w:hAnsi="Arial" w:cs="Arial"/>
          <w:color w:val="000000"/>
        </w:rPr>
        <w:t>Les marchés à l’export, un peu plus dynamiques que l’exercice précédent, devraient faire remonter la part à l’export à 60.0%.</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Les en cours du dernier exercice s’élèvent à 5.3 ME (0.2 ME d’ordres de fabrication, 1.0 ME d’affaires non affectées et 4.1 ME d’affaires affectées).</w:t>
      </w:r>
    </w:p>
    <w:p w:rsidR="00C231D5" w:rsidRPr="00844FFF" w:rsidRDefault="00C231D5" w:rsidP="00C231D5">
      <w:pPr>
        <w:rPr>
          <w:rFonts w:ascii="Arial" w:hAnsi="Arial" w:cs="Arial"/>
          <w:color w:val="000000"/>
        </w:rPr>
      </w:pPr>
      <w:r w:rsidRPr="00844FFF">
        <w:rPr>
          <w:rFonts w:ascii="Arial" w:hAnsi="Arial" w:cs="Arial"/>
          <w:color w:val="000000"/>
        </w:rPr>
        <w:t>En prenant l’hypothèse d’un montant équivalent d’en cours à la clôture du prochain exercice, le chiffre d’affaires, diminué des commissions sur ventes et après prise en compte d’une variation de la production stockée nulle, nous amène à un total d’activité de 19.5 ME.</w:t>
      </w:r>
    </w:p>
    <w:p w:rsidR="00C231D5" w:rsidRPr="00844FFF" w:rsidRDefault="00C231D5" w:rsidP="00C231D5">
      <w:pPr>
        <w:rPr>
          <w:rFonts w:ascii="Arial" w:hAnsi="Arial" w:cs="Arial"/>
          <w:color w:val="000000"/>
        </w:rPr>
      </w:pPr>
      <w:r w:rsidRPr="00844FFF">
        <w:rPr>
          <w:rFonts w:ascii="Arial" w:hAnsi="Arial" w:cs="Arial"/>
          <w:color w:val="000000"/>
        </w:rPr>
        <w:t>Par rapport à l’exercice précédent, cela représente une hausse importante de 12.3%.</w:t>
      </w:r>
    </w:p>
    <w:p w:rsidR="00C231D5" w:rsidRPr="00844FFF" w:rsidRDefault="00C231D5" w:rsidP="00C231D5">
      <w:pPr>
        <w:rPr>
          <w:rFonts w:ascii="Arial" w:hAnsi="Arial" w:cs="Arial"/>
          <w:color w:val="000000"/>
        </w:rPr>
      </w:pPr>
      <w:r w:rsidRPr="00844FFF">
        <w:rPr>
          <w:rFonts w:ascii="Arial" w:hAnsi="Arial" w:cs="Arial"/>
          <w:color w:val="000000"/>
        </w:rPr>
        <w:t>Par contre, par rapport à l’exercice 2015/2016 la hausse est limitée à 8.1%.</w:t>
      </w:r>
    </w:p>
    <w:p w:rsidR="00C231D5" w:rsidRPr="00844FFF" w:rsidRDefault="00C231D5" w:rsidP="00C231D5">
      <w:pPr>
        <w:rPr>
          <w:rFonts w:ascii="Arial" w:hAnsi="Arial" w:cs="Arial"/>
          <w:color w:val="000000"/>
        </w:rPr>
      </w:pPr>
      <w:r w:rsidRPr="00844FFF">
        <w:rPr>
          <w:rFonts w:ascii="Arial" w:hAnsi="Arial" w:cs="Arial"/>
          <w:color w:val="000000"/>
        </w:rPr>
        <w:t>De plus, l’activité ramenée à 12 mois de l’exercice clos le 31/01/15, s’élevait à 19.0 ME avec un effectif global (interne + externe) de seulement 143 personnes.</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 xml:space="preserve">Compte tenu du bon niveau du carnet de commandes de début d’exercice à 6.7 ME, nous sommes dans une situation </w:t>
      </w:r>
      <w:r w:rsidRPr="00F41B3D">
        <w:rPr>
          <w:rFonts w:ascii="Arial" w:hAnsi="Arial" w:cs="Arial"/>
          <w:color w:val="000000"/>
        </w:rPr>
        <w:t xml:space="preserve">un </w:t>
      </w:r>
      <w:r w:rsidRPr="00F41B3D">
        <w:rPr>
          <w:rFonts w:ascii="Arial" w:hAnsi="Arial" w:cs="Arial"/>
        </w:rPr>
        <w:t>peu</w:t>
      </w:r>
      <w:r w:rsidRPr="00844FFF">
        <w:rPr>
          <w:rFonts w:ascii="Arial" w:hAnsi="Arial" w:cs="Arial"/>
          <w:color w:val="000000"/>
        </w:rPr>
        <w:t xml:space="preserve"> plus favorable qu’en février 2016.</w:t>
      </w:r>
    </w:p>
    <w:p w:rsidR="00C231D5" w:rsidRPr="00844FFF" w:rsidRDefault="00C231D5" w:rsidP="00C231D5">
      <w:pPr>
        <w:rPr>
          <w:rFonts w:ascii="Arial" w:hAnsi="Arial" w:cs="Arial"/>
          <w:color w:val="000000"/>
        </w:rPr>
      </w:pPr>
      <w:r w:rsidRPr="00844FFF">
        <w:rPr>
          <w:rFonts w:ascii="Arial" w:hAnsi="Arial" w:cs="Arial"/>
          <w:color w:val="000000"/>
        </w:rPr>
        <w:t>De plus, les actuelles tendances du marché sont meilleures que celles de l’année précédente.</w:t>
      </w:r>
    </w:p>
    <w:p w:rsidR="00C231D5" w:rsidRPr="00844FFF" w:rsidRDefault="00C231D5" w:rsidP="00C231D5">
      <w:pPr>
        <w:rPr>
          <w:rFonts w:ascii="Arial" w:hAnsi="Arial" w:cs="Arial"/>
          <w:color w:val="000000"/>
        </w:rPr>
      </w:pPr>
      <w:r w:rsidRPr="00844FFF">
        <w:rPr>
          <w:rFonts w:ascii="Arial" w:hAnsi="Arial" w:cs="Arial"/>
          <w:color w:val="000000"/>
        </w:rPr>
        <w:t xml:space="preserve">Cela devrait pouvoir favoriser une production plus linéaire tout au long de l’exercice, donc une meilleure productivité, en évitant l’important déficit de commandes connu de mai à décembre </w:t>
      </w:r>
      <w:r w:rsidRPr="00F41B3D">
        <w:rPr>
          <w:rFonts w:ascii="Arial" w:hAnsi="Arial" w:cs="Arial"/>
          <w:color w:val="000000"/>
        </w:rPr>
        <w:t>201</w:t>
      </w:r>
      <w:r w:rsidR="00563EF9">
        <w:rPr>
          <w:rFonts w:ascii="Arial" w:hAnsi="Arial" w:cs="Arial"/>
          <w:color w:val="000000"/>
        </w:rPr>
        <w:t>6</w:t>
      </w:r>
      <w:r w:rsidRPr="00844FFF">
        <w:rPr>
          <w:rFonts w:ascii="Arial" w:hAnsi="Arial" w:cs="Arial"/>
          <w:color w:val="000000"/>
        </w:rPr>
        <w:t>.</w:t>
      </w:r>
    </w:p>
    <w:p w:rsidR="00C231D5" w:rsidRPr="00844FFF" w:rsidRDefault="00C231D5" w:rsidP="00C231D5">
      <w:pPr>
        <w:rPr>
          <w:rFonts w:ascii="Arial" w:hAnsi="Arial" w:cs="Arial"/>
          <w:color w:val="000000"/>
        </w:rPr>
      </w:pPr>
      <w:r w:rsidRPr="00844FFF">
        <w:rPr>
          <w:rFonts w:ascii="Arial" w:hAnsi="Arial" w:cs="Arial"/>
          <w:color w:val="000000"/>
        </w:rPr>
        <w:t>Par contre, les marges prévisionnelles sont actuellement assez tendues suite à une forte pression sur les prix de vente.</w:t>
      </w:r>
    </w:p>
    <w:p w:rsidR="00C231D5" w:rsidRPr="00844FFF" w:rsidRDefault="00C231D5" w:rsidP="00C231D5">
      <w:pPr>
        <w:rPr>
          <w:rFonts w:ascii="Arial" w:hAnsi="Arial" w:cs="Arial"/>
          <w:color w:val="000000"/>
        </w:rPr>
      </w:pPr>
      <w:r w:rsidRPr="00844FFF">
        <w:rPr>
          <w:rFonts w:ascii="Arial" w:hAnsi="Arial" w:cs="Arial"/>
          <w:color w:val="000000"/>
        </w:rPr>
        <w:t>Il est alors nécessaire que chiffre d’affaires SAV, générateur de meilleures marg</w:t>
      </w:r>
      <w:r w:rsidR="000C2365">
        <w:rPr>
          <w:rFonts w:ascii="Arial" w:hAnsi="Arial" w:cs="Arial"/>
          <w:color w:val="000000"/>
        </w:rPr>
        <w:t xml:space="preserve">es, continue de se développer, </w:t>
      </w:r>
      <w:r w:rsidRPr="00844FFF">
        <w:rPr>
          <w:rFonts w:ascii="Arial" w:hAnsi="Arial" w:cs="Arial"/>
          <w:color w:val="000000"/>
        </w:rPr>
        <w:t>fortement afin de renforcer significativement le résultat d’exploitation.</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Sur le dernier trimestre de l’exercice précédent et avec la hausse de l’activité, le niveau de marge s’est élevé à 61.1%.</w:t>
      </w:r>
    </w:p>
    <w:p w:rsidR="00C231D5" w:rsidRPr="00844FFF" w:rsidRDefault="00C231D5" w:rsidP="00C231D5">
      <w:pPr>
        <w:rPr>
          <w:rFonts w:ascii="Arial" w:hAnsi="Arial" w:cs="Arial"/>
          <w:color w:val="000000"/>
        </w:rPr>
      </w:pPr>
      <w:r w:rsidRPr="00844FFF">
        <w:rPr>
          <w:rFonts w:ascii="Arial" w:hAnsi="Arial" w:cs="Arial"/>
          <w:color w:val="000000"/>
        </w:rPr>
        <w:t>Lors des cinq précédents exercices, les niveaux s’élevaient respectivement à 54.6%, 53.5%, 54.2% et 54.4% et 56.5%.</w:t>
      </w:r>
    </w:p>
    <w:p w:rsidR="00C231D5" w:rsidRPr="00844FFF" w:rsidRDefault="00C231D5" w:rsidP="00C231D5">
      <w:pPr>
        <w:rPr>
          <w:rFonts w:ascii="Arial" w:hAnsi="Arial" w:cs="Arial"/>
          <w:color w:val="000000"/>
        </w:rPr>
      </w:pPr>
      <w:r w:rsidRPr="00844FFF">
        <w:rPr>
          <w:rFonts w:ascii="Arial" w:hAnsi="Arial" w:cs="Arial"/>
          <w:color w:val="000000"/>
        </w:rPr>
        <w:t>La marge est alors prévue à 10.8 ME, soit 55.5% de l’activité et 1.0% de moins que celle de l’exercice précédent.</w:t>
      </w:r>
    </w:p>
    <w:p w:rsidR="00C231D5" w:rsidRPr="00844FFF" w:rsidRDefault="00C231D5" w:rsidP="00C231D5">
      <w:pPr>
        <w:rPr>
          <w:rFonts w:ascii="Arial" w:hAnsi="Arial" w:cs="Arial"/>
          <w:color w:val="000000"/>
        </w:rPr>
      </w:pPr>
      <w:r w:rsidRPr="00844FFF">
        <w:rPr>
          <w:rFonts w:ascii="Arial" w:hAnsi="Arial" w:cs="Arial"/>
          <w:color w:val="000000"/>
        </w:rPr>
        <w:t xml:space="preserve">Cela représente un taux de marge de 61.8% de l’activité sur les affaires hors production terminée et intégrant le chiffre d’affaires SAV. </w:t>
      </w:r>
    </w:p>
    <w:p w:rsidR="00C231D5" w:rsidRPr="00844FFF" w:rsidRDefault="00C231D5" w:rsidP="00C231D5">
      <w:pPr>
        <w:rPr>
          <w:rFonts w:ascii="Arial" w:hAnsi="Arial" w:cs="Arial"/>
          <w:color w:val="000000"/>
        </w:rPr>
      </w:pPr>
      <w:r w:rsidRPr="00844FFF">
        <w:rPr>
          <w:rFonts w:ascii="Arial" w:hAnsi="Arial" w:cs="Arial"/>
          <w:color w:val="000000"/>
        </w:rPr>
        <w:t>Cela pourra être obtenu avec le retour à un niveau proche des 4 derniers exercices du chiffre d’affaires SAV dégageant des meilleures marges et aussi grâce à la continuité de l’amélioration de la productivité de 2.1% constatée sur le dernier exercice.</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L’effectif est prévu à 139 personnes, soit une hausse de 5 personnes par rapport à l’exercice précédent.</w:t>
      </w:r>
    </w:p>
    <w:p w:rsidR="00C231D5" w:rsidRPr="00844FFF" w:rsidRDefault="00C231D5" w:rsidP="00C231D5">
      <w:pPr>
        <w:rPr>
          <w:rFonts w:ascii="Arial" w:hAnsi="Arial" w:cs="Arial"/>
          <w:color w:val="000000"/>
        </w:rPr>
      </w:pPr>
      <w:r w:rsidRPr="00844FFF">
        <w:rPr>
          <w:rFonts w:ascii="Arial" w:hAnsi="Arial" w:cs="Arial"/>
          <w:color w:val="000000"/>
        </w:rPr>
        <w:lastRenderedPageBreak/>
        <w:t>Nous avons également prévu de faire appel à l’équivalent de 10 personnes extérieures (Intérimaires, …) travaillant à temps plein, soit une hausse de 3 personnes.</w:t>
      </w:r>
    </w:p>
    <w:p w:rsidR="00C231D5" w:rsidRPr="00844FFF" w:rsidRDefault="00C231D5" w:rsidP="00C231D5">
      <w:pPr>
        <w:rPr>
          <w:rFonts w:ascii="Arial" w:hAnsi="Arial" w:cs="Arial"/>
          <w:color w:val="000000"/>
        </w:rPr>
      </w:pPr>
      <w:r w:rsidRPr="00844FFF">
        <w:rPr>
          <w:rFonts w:ascii="Arial" w:hAnsi="Arial" w:cs="Arial"/>
          <w:color w:val="000000"/>
        </w:rPr>
        <w:t>Cela nous amène donc à un effectif global (interne + externe) de 149 personnes, soit 8 personnes supplémentaires par rapport à l’exercice clos.</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Les investissements consacrés à la communication extérieure sont poursuivis.</w:t>
      </w:r>
    </w:p>
    <w:p w:rsidR="00C231D5" w:rsidRPr="00844FFF" w:rsidRDefault="00C231D5" w:rsidP="00C231D5">
      <w:pPr>
        <w:rPr>
          <w:rFonts w:ascii="Arial" w:hAnsi="Arial" w:cs="Arial"/>
          <w:color w:val="000000"/>
        </w:rPr>
      </w:pPr>
      <w:r w:rsidRPr="00844FFF">
        <w:rPr>
          <w:rFonts w:ascii="Arial" w:hAnsi="Arial" w:cs="Arial"/>
          <w:color w:val="000000"/>
        </w:rPr>
        <w:t>Les investissements immobilisés liés à la R/D sont continués à un niveau un peu plus faible que ceux des derniers exercices.</w:t>
      </w:r>
    </w:p>
    <w:p w:rsidR="00C231D5" w:rsidRPr="00844FFF" w:rsidRDefault="00C231D5" w:rsidP="00C231D5">
      <w:pPr>
        <w:rPr>
          <w:rFonts w:ascii="Arial" w:hAnsi="Arial" w:cs="Arial"/>
          <w:color w:val="000000"/>
        </w:rPr>
      </w:pPr>
      <w:r w:rsidRPr="00844FFF">
        <w:rPr>
          <w:rFonts w:ascii="Arial" w:hAnsi="Arial" w:cs="Arial"/>
          <w:color w:val="000000"/>
        </w:rPr>
        <w:t>Par contre, les investissements immobilisés liés à la mise en route du nouvel ERP sont très élevés sur le premier tiers de l’exercice (0.2 ME).</w:t>
      </w:r>
    </w:p>
    <w:p w:rsidR="00C231D5" w:rsidRPr="00844FFF" w:rsidRDefault="00C231D5" w:rsidP="00C231D5">
      <w:pPr>
        <w:rPr>
          <w:rFonts w:ascii="Arial" w:hAnsi="Arial" w:cs="Arial"/>
          <w:color w:val="000000"/>
        </w:rPr>
      </w:pPr>
      <w:r w:rsidRPr="00844FFF">
        <w:rPr>
          <w:rFonts w:ascii="Arial" w:hAnsi="Arial" w:cs="Arial"/>
          <w:color w:val="000000"/>
        </w:rPr>
        <w:t xml:space="preserve">Les autres investissements sont en légère baisse par rapport à l’exercice précédent et sont prévus à hauteur de 0.3 ME.  </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Malgré la forte activité prévue dès le début de l’exercice, la maîtrise des frais de personnel (interne et externe) due aux gains de productivité va faciliter une baisse du niveau de ces coûts à 38.8% de l’activité.</w:t>
      </w:r>
    </w:p>
    <w:p w:rsidR="00C231D5" w:rsidRPr="00844FFF" w:rsidRDefault="00C231D5" w:rsidP="00C231D5">
      <w:pPr>
        <w:rPr>
          <w:rFonts w:ascii="Arial" w:hAnsi="Arial" w:cs="Arial"/>
          <w:color w:val="000000"/>
        </w:rPr>
      </w:pPr>
      <w:r w:rsidRPr="00844FFF">
        <w:rPr>
          <w:rFonts w:ascii="Arial" w:hAnsi="Arial" w:cs="Arial"/>
          <w:color w:val="000000"/>
        </w:rPr>
        <w:t>Lors des précédents exercices, les niveaux s’élevaient respectivement à 45.1%,38.7%, 37.4%, 43.0% et 41.7%.</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Par précaution et malgré la maîtrise des frais de personnel et des charges externes, nous prévoyons un REX nul.</w:t>
      </w:r>
    </w:p>
    <w:p w:rsidR="00C231D5" w:rsidRPr="00844FFF" w:rsidRDefault="00C231D5" w:rsidP="00C231D5">
      <w:pPr>
        <w:rPr>
          <w:rFonts w:ascii="Arial" w:hAnsi="Arial" w:cs="Arial"/>
          <w:color w:val="000000"/>
        </w:rPr>
      </w:pPr>
    </w:p>
    <w:p w:rsidR="00C231D5" w:rsidRPr="00844FFF" w:rsidRDefault="00C231D5" w:rsidP="00C231D5">
      <w:pPr>
        <w:rPr>
          <w:rFonts w:ascii="Arial" w:hAnsi="Arial" w:cs="Arial"/>
          <w:color w:val="000000"/>
        </w:rPr>
      </w:pPr>
      <w:r w:rsidRPr="00844FFF">
        <w:rPr>
          <w:rFonts w:ascii="Arial" w:hAnsi="Arial" w:cs="Arial"/>
          <w:color w:val="000000"/>
        </w:rPr>
        <w:t>De façon croissante sur ces dernières années, le besoin d’apporter des solutions de financements à nos clients va, de nouveau, générer un résultat financier négatif actualisé à hauteur de -0.5% de l’activité annuelle.</w:t>
      </w:r>
    </w:p>
    <w:p w:rsidR="00C231D5" w:rsidRPr="00844FFF" w:rsidRDefault="00C231D5" w:rsidP="00C231D5">
      <w:pPr>
        <w:rPr>
          <w:rFonts w:ascii="Arial" w:hAnsi="Arial" w:cs="Arial"/>
          <w:color w:val="000000"/>
        </w:rPr>
      </w:pPr>
      <w:r w:rsidRPr="00844FFF">
        <w:rPr>
          <w:rFonts w:ascii="Arial" w:hAnsi="Arial" w:cs="Arial"/>
          <w:color w:val="000000"/>
        </w:rPr>
        <w:t>Lors des précédents exercices, les niveaux s’élevaient respectivement à -0.4%, -0.6%, -0.6%, -0.4% et -0.7%.</w:t>
      </w:r>
    </w:p>
    <w:p w:rsidR="00C231D5" w:rsidRPr="00844FFF" w:rsidRDefault="00C231D5" w:rsidP="00C231D5">
      <w:pPr>
        <w:rPr>
          <w:rFonts w:ascii="Arial" w:hAnsi="Arial" w:cs="Arial"/>
          <w:color w:val="000000"/>
        </w:rPr>
      </w:pPr>
      <w:r w:rsidRPr="00844FFF">
        <w:rPr>
          <w:rFonts w:ascii="Arial" w:hAnsi="Arial" w:cs="Arial"/>
          <w:color w:val="000000"/>
        </w:rPr>
        <w:t xml:space="preserve"> </w:t>
      </w:r>
    </w:p>
    <w:p w:rsidR="00C231D5" w:rsidRPr="00844FFF" w:rsidRDefault="00C231D5" w:rsidP="00C231D5">
      <w:pPr>
        <w:rPr>
          <w:rFonts w:ascii="Arial" w:hAnsi="Arial" w:cs="Arial"/>
          <w:color w:val="000000"/>
        </w:rPr>
      </w:pPr>
      <w:r w:rsidRPr="00844FFF">
        <w:rPr>
          <w:rFonts w:ascii="Arial" w:hAnsi="Arial" w:cs="Arial"/>
          <w:color w:val="000000"/>
        </w:rPr>
        <w:t>Cela nous amène à un objectif de RNC et de CAF respectivement de 0.2 ME et 0.8 ME.</w:t>
      </w:r>
    </w:p>
    <w:p w:rsidR="00C231D5" w:rsidRPr="00844FFF" w:rsidRDefault="00C231D5" w:rsidP="00C231D5">
      <w:pPr>
        <w:rPr>
          <w:rFonts w:ascii="Arial" w:hAnsi="Arial" w:cs="Arial"/>
          <w:color w:val="000000"/>
        </w:rPr>
      </w:pP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En synthèse du Prévisionnel 2017/2018, le bon niveau du carnet de commandes de début d’exercice permet de prévoir une hausse du chiffre d’affaires ainsi qu’une meilleure linéarisation de l’activité tout au long de l’exercice.</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Cela va faciliter la poursuite de gains de productivité développée sur l’exercice précédent, ainsi que la maîtrise des charges.</w:t>
      </w:r>
    </w:p>
    <w:p w:rsidR="00C231D5" w:rsidRPr="00844FFF" w:rsidRDefault="00C231D5" w:rsidP="00C231D5">
      <w:pPr>
        <w:pBdr>
          <w:top w:val="single" w:sz="4" w:space="1" w:color="auto"/>
          <w:left w:val="single" w:sz="4" w:space="4" w:color="auto"/>
          <w:bottom w:val="single" w:sz="4" w:space="1" w:color="auto"/>
          <w:right w:val="single" w:sz="4" w:space="4" w:color="auto"/>
        </w:pBdr>
        <w:rPr>
          <w:rFonts w:ascii="Arial" w:hAnsi="Arial" w:cs="Arial"/>
          <w:color w:val="000000"/>
        </w:rPr>
      </w:pPr>
      <w:r w:rsidRPr="00844FFF">
        <w:rPr>
          <w:rFonts w:ascii="Arial" w:hAnsi="Arial" w:cs="Arial"/>
          <w:color w:val="000000"/>
        </w:rPr>
        <w:t xml:space="preserve">Il est prévu que le RNC soit, de nouveau, remonté en capitaux propres. </w:t>
      </w:r>
    </w:p>
    <w:p w:rsidR="00C231D5" w:rsidRPr="00844FFF" w:rsidRDefault="00C231D5" w:rsidP="0001477D">
      <w:pPr>
        <w:rPr>
          <w:rFonts w:ascii="Arial" w:hAnsi="Arial" w:cs="Arial"/>
          <w:color w:val="000000"/>
        </w:rPr>
      </w:pPr>
    </w:p>
    <w:p w:rsidR="00B25518" w:rsidRPr="00844FFF" w:rsidRDefault="00B25518" w:rsidP="0001477D">
      <w:pPr>
        <w:rPr>
          <w:rFonts w:ascii="Arial" w:hAnsi="Arial" w:cs="Arial"/>
          <w:color w:val="000000"/>
        </w:rPr>
      </w:pPr>
      <w:r w:rsidRPr="00844FFF">
        <w:rPr>
          <w:rFonts w:ascii="Arial" w:hAnsi="Arial" w:cs="Arial"/>
          <w:color w:val="000000"/>
        </w:rPr>
        <w:t>Les éléments de la clôture intermédiaire du 31 août 2017, ne sont actuellement pas connus.</w:t>
      </w:r>
    </w:p>
    <w:p w:rsidR="00B25518" w:rsidRPr="00844FFF" w:rsidRDefault="00B25518" w:rsidP="0001477D">
      <w:pPr>
        <w:rPr>
          <w:rFonts w:ascii="Arial" w:hAnsi="Arial" w:cs="Arial"/>
          <w:color w:val="000000"/>
        </w:rPr>
      </w:pPr>
      <w:r w:rsidRPr="00844FFF">
        <w:rPr>
          <w:rFonts w:ascii="Arial" w:hAnsi="Arial" w:cs="Arial"/>
          <w:color w:val="000000"/>
        </w:rPr>
        <w:t>Cette situation ne permet donc pas d’apporter d’éventuels amendements au prévisionnel 2017-2018 détaillé ci-dessus.</w:t>
      </w:r>
    </w:p>
    <w:p w:rsidR="00DA6724" w:rsidRPr="00844FFF" w:rsidRDefault="00B25518" w:rsidP="00296896">
      <w:pPr>
        <w:rPr>
          <w:rFonts w:ascii="Arial" w:hAnsi="Arial" w:cs="Arial"/>
          <w:color w:val="000000"/>
        </w:rPr>
      </w:pPr>
      <w:r w:rsidRPr="00844FFF">
        <w:rPr>
          <w:rFonts w:ascii="Arial" w:hAnsi="Arial" w:cs="Arial"/>
          <w:color w:val="000000"/>
        </w:rPr>
        <w:t xml:space="preserve"> </w:t>
      </w:r>
    </w:p>
    <w:p w:rsidR="00B25518" w:rsidRPr="004C6B57" w:rsidRDefault="00B25518" w:rsidP="00296896">
      <w:pPr>
        <w:rPr>
          <w:rFonts w:ascii="Arial" w:hAnsi="Arial" w:cs="Arial"/>
          <w:b/>
          <w:color w:val="0000FF"/>
        </w:rPr>
      </w:pPr>
    </w:p>
    <w:p w:rsidR="00296896" w:rsidRPr="004C6B57" w:rsidRDefault="009015D1" w:rsidP="00296896">
      <w:pPr>
        <w:rPr>
          <w:rFonts w:ascii="Arial" w:hAnsi="Arial" w:cs="Arial"/>
          <w:b/>
          <w:color w:val="0000FF"/>
        </w:rPr>
      </w:pPr>
      <w:r w:rsidRPr="004C6B57">
        <w:rPr>
          <w:rFonts w:ascii="Arial" w:hAnsi="Arial" w:cs="Arial"/>
          <w:b/>
          <w:color w:val="0000FF"/>
        </w:rPr>
        <w:t>3</w:t>
      </w:r>
      <w:r w:rsidR="00296896" w:rsidRPr="004C6B57">
        <w:rPr>
          <w:rFonts w:ascii="Arial" w:hAnsi="Arial" w:cs="Arial"/>
          <w:b/>
          <w:color w:val="0000FF"/>
        </w:rPr>
        <w:t xml:space="preserve">- </w:t>
      </w:r>
      <w:r w:rsidR="00A80FB6" w:rsidRPr="004C6B57">
        <w:rPr>
          <w:rFonts w:ascii="Arial" w:hAnsi="Arial" w:cs="Arial"/>
          <w:b/>
          <w:color w:val="0000FF"/>
        </w:rPr>
        <w:t>QUALITE DE VIE AU TRAVAIL</w:t>
      </w:r>
    </w:p>
    <w:p w:rsidR="00C60078" w:rsidRPr="004C6B57" w:rsidRDefault="00C60078" w:rsidP="00296896">
      <w:pPr>
        <w:rPr>
          <w:rFonts w:ascii="Arial" w:hAnsi="Arial" w:cs="Arial"/>
          <w:color w:val="000000"/>
        </w:rPr>
      </w:pPr>
    </w:p>
    <w:p w:rsidR="00047F38" w:rsidRDefault="00047F38" w:rsidP="00047F38">
      <w:pPr>
        <w:rPr>
          <w:rFonts w:ascii="Arial" w:hAnsi="Arial" w:cs="Arial"/>
          <w:b/>
          <w:color w:val="0000FF"/>
        </w:rPr>
      </w:pPr>
      <w:r w:rsidRPr="004C6B57">
        <w:rPr>
          <w:rFonts w:ascii="Arial" w:hAnsi="Arial" w:cs="Arial"/>
          <w:b/>
          <w:color w:val="0000FF"/>
        </w:rPr>
        <w:t xml:space="preserve">- Egalité professionnelle entre les femmes et les hommes </w:t>
      </w:r>
    </w:p>
    <w:p w:rsidR="00230377" w:rsidRPr="001E7425" w:rsidRDefault="00715028" w:rsidP="00230377">
      <w:pPr>
        <w:rPr>
          <w:rFonts w:ascii="Arial" w:hAnsi="Arial" w:cs="Arial"/>
          <w:color w:val="000000"/>
        </w:rPr>
      </w:pPr>
      <w:r w:rsidRPr="001E7425">
        <w:rPr>
          <w:rFonts w:ascii="Arial" w:hAnsi="Arial" w:cs="Arial"/>
          <w:color w:val="000000"/>
        </w:rPr>
        <w:t>A</w:t>
      </w:r>
      <w:r w:rsidR="00825837" w:rsidRPr="001E7425">
        <w:rPr>
          <w:rFonts w:ascii="Arial" w:hAnsi="Arial" w:cs="Arial"/>
          <w:color w:val="000000"/>
        </w:rPr>
        <w:t xml:space="preserve"> la </w:t>
      </w:r>
      <w:r w:rsidR="00992E47" w:rsidRPr="001E7425">
        <w:rPr>
          <w:rFonts w:ascii="Arial" w:hAnsi="Arial" w:cs="Arial"/>
          <w:color w:val="000000"/>
        </w:rPr>
        <w:t xml:space="preserve">clôture d’exercice </w:t>
      </w:r>
      <w:r w:rsidR="00825837" w:rsidRPr="001E7425">
        <w:rPr>
          <w:rFonts w:ascii="Arial" w:hAnsi="Arial" w:cs="Arial"/>
          <w:color w:val="000000"/>
        </w:rPr>
        <w:t>du 3</w:t>
      </w:r>
      <w:r w:rsidR="00CD6693" w:rsidRPr="001E7425">
        <w:rPr>
          <w:rFonts w:ascii="Arial" w:hAnsi="Arial" w:cs="Arial"/>
          <w:color w:val="000000"/>
        </w:rPr>
        <w:t>1</w:t>
      </w:r>
      <w:r w:rsidR="00992E47" w:rsidRPr="001E7425">
        <w:rPr>
          <w:rFonts w:ascii="Arial" w:hAnsi="Arial" w:cs="Arial"/>
          <w:color w:val="000000"/>
        </w:rPr>
        <w:t xml:space="preserve"> janvier 201</w:t>
      </w:r>
      <w:r w:rsidR="00222B32" w:rsidRPr="001E7425">
        <w:rPr>
          <w:rFonts w:ascii="Arial" w:hAnsi="Arial" w:cs="Arial"/>
          <w:color w:val="000000"/>
        </w:rPr>
        <w:t>7</w:t>
      </w:r>
      <w:r w:rsidR="00230377" w:rsidRPr="001E7425">
        <w:rPr>
          <w:rFonts w:ascii="Arial" w:hAnsi="Arial" w:cs="Arial"/>
          <w:color w:val="000000"/>
        </w:rPr>
        <w:t xml:space="preserve">, </w:t>
      </w:r>
      <w:r w:rsidR="00CD6693" w:rsidRPr="001E7425">
        <w:rPr>
          <w:rFonts w:ascii="Arial" w:hAnsi="Arial" w:cs="Arial"/>
          <w:color w:val="000000"/>
        </w:rPr>
        <w:t xml:space="preserve">suite à </w:t>
      </w:r>
      <w:r w:rsidR="00563EF9" w:rsidRPr="001E7425">
        <w:rPr>
          <w:rFonts w:ascii="Arial" w:hAnsi="Arial" w:cs="Arial"/>
          <w:color w:val="000000"/>
        </w:rPr>
        <w:t>20</w:t>
      </w:r>
      <w:r w:rsidR="00CD6693" w:rsidRPr="001E7425">
        <w:rPr>
          <w:rFonts w:ascii="Arial" w:hAnsi="Arial" w:cs="Arial"/>
          <w:color w:val="000000"/>
        </w:rPr>
        <w:t xml:space="preserve"> départs et </w:t>
      </w:r>
      <w:r w:rsidR="00563EF9" w:rsidRPr="001E7425">
        <w:rPr>
          <w:rFonts w:ascii="Arial" w:hAnsi="Arial" w:cs="Arial"/>
          <w:color w:val="000000"/>
        </w:rPr>
        <w:t>17</w:t>
      </w:r>
      <w:r w:rsidR="00F41B3D" w:rsidRPr="001E7425">
        <w:rPr>
          <w:rFonts w:ascii="Arial" w:hAnsi="Arial" w:cs="Arial"/>
          <w:color w:val="000000"/>
        </w:rPr>
        <w:t xml:space="preserve"> </w:t>
      </w:r>
      <w:r w:rsidR="00CD6693" w:rsidRPr="001E7425">
        <w:rPr>
          <w:rFonts w:ascii="Arial" w:hAnsi="Arial" w:cs="Arial"/>
          <w:color w:val="000000"/>
        </w:rPr>
        <w:t>embauches, l'effectif est passé de 1</w:t>
      </w:r>
      <w:r w:rsidR="00222B32" w:rsidRPr="001E7425">
        <w:rPr>
          <w:rFonts w:ascii="Arial" w:hAnsi="Arial" w:cs="Arial"/>
          <w:color w:val="000000"/>
        </w:rPr>
        <w:t>37</w:t>
      </w:r>
      <w:r w:rsidR="00CD6693" w:rsidRPr="001E7425">
        <w:rPr>
          <w:rFonts w:ascii="Arial" w:hAnsi="Arial" w:cs="Arial"/>
          <w:color w:val="000000"/>
        </w:rPr>
        <w:t xml:space="preserve"> à </w:t>
      </w:r>
      <w:r w:rsidR="00563EF9" w:rsidRPr="001E7425">
        <w:rPr>
          <w:rFonts w:ascii="Arial" w:hAnsi="Arial" w:cs="Arial"/>
          <w:color w:val="000000"/>
        </w:rPr>
        <w:t>134</w:t>
      </w:r>
      <w:r w:rsidR="00F41B3D" w:rsidRPr="001E7425">
        <w:rPr>
          <w:rFonts w:ascii="Arial" w:hAnsi="Arial" w:cs="Arial"/>
          <w:color w:val="000000"/>
        </w:rPr>
        <w:t xml:space="preserve"> </w:t>
      </w:r>
      <w:r w:rsidR="00CD6693" w:rsidRPr="001E7425">
        <w:rPr>
          <w:rFonts w:ascii="Arial" w:hAnsi="Arial" w:cs="Arial"/>
          <w:color w:val="000000"/>
        </w:rPr>
        <w:t xml:space="preserve">personnes </w:t>
      </w:r>
      <w:r w:rsidR="00230377" w:rsidRPr="001E7425">
        <w:rPr>
          <w:rFonts w:ascii="Arial" w:hAnsi="Arial" w:cs="Arial"/>
          <w:color w:val="000000"/>
        </w:rPr>
        <w:t>(</w:t>
      </w:r>
      <w:r w:rsidR="00563EF9" w:rsidRPr="001E7425">
        <w:rPr>
          <w:rFonts w:ascii="Arial" w:hAnsi="Arial" w:cs="Arial"/>
          <w:color w:val="000000"/>
        </w:rPr>
        <w:t>1</w:t>
      </w:r>
      <w:r w:rsidR="00F41B3D" w:rsidRPr="001E7425">
        <w:rPr>
          <w:rFonts w:ascii="Arial" w:hAnsi="Arial" w:cs="Arial"/>
          <w:color w:val="000000"/>
        </w:rPr>
        <w:t xml:space="preserve"> </w:t>
      </w:r>
      <w:r w:rsidR="00230377" w:rsidRPr="001E7425">
        <w:rPr>
          <w:rFonts w:ascii="Arial" w:hAnsi="Arial" w:cs="Arial"/>
          <w:color w:val="000000"/>
        </w:rPr>
        <w:t xml:space="preserve">femme et </w:t>
      </w:r>
      <w:r w:rsidR="00563EF9" w:rsidRPr="001E7425">
        <w:rPr>
          <w:rFonts w:ascii="Arial" w:hAnsi="Arial" w:cs="Arial"/>
          <w:color w:val="000000"/>
        </w:rPr>
        <w:t>19</w:t>
      </w:r>
      <w:r w:rsidR="00F41B3D" w:rsidRPr="001E7425">
        <w:rPr>
          <w:rFonts w:ascii="Arial" w:hAnsi="Arial" w:cs="Arial"/>
          <w:color w:val="000000"/>
        </w:rPr>
        <w:t xml:space="preserve"> </w:t>
      </w:r>
      <w:r w:rsidR="00923ADA" w:rsidRPr="001E7425">
        <w:rPr>
          <w:rFonts w:ascii="Arial" w:hAnsi="Arial" w:cs="Arial"/>
          <w:color w:val="000000"/>
        </w:rPr>
        <w:t>hommes</w:t>
      </w:r>
      <w:r w:rsidR="00230377" w:rsidRPr="001E7425">
        <w:rPr>
          <w:rFonts w:ascii="Arial" w:hAnsi="Arial" w:cs="Arial"/>
          <w:color w:val="000000"/>
        </w:rPr>
        <w:t xml:space="preserve"> ont quitté la Société / </w:t>
      </w:r>
      <w:r w:rsidR="00563EF9" w:rsidRPr="001E7425">
        <w:rPr>
          <w:rFonts w:ascii="Arial" w:hAnsi="Arial" w:cs="Arial"/>
          <w:color w:val="000000"/>
        </w:rPr>
        <w:t>2</w:t>
      </w:r>
      <w:r w:rsidR="00F41B3D" w:rsidRPr="001E7425">
        <w:rPr>
          <w:rFonts w:ascii="Arial" w:hAnsi="Arial" w:cs="Arial"/>
          <w:color w:val="000000"/>
        </w:rPr>
        <w:t xml:space="preserve"> </w:t>
      </w:r>
      <w:r w:rsidR="00230377" w:rsidRPr="001E7425">
        <w:rPr>
          <w:rFonts w:ascii="Arial" w:hAnsi="Arial" w:cs="Arial"/>
          <w:color w:val="000000"/>
        </w:rPr>
        <w:t>femme</w:t>
      </w:r>
      <w:r w:rsidR="00222B32" w:rsidRPr="001E7425">
        <w:rPr>
          <w:rFonts w:ascii="Arial" w:hAnsi="Arial" w:cs="Arial"/>
          <w:color w:val="000000"/>
        </w:rPr>
        <w:t>s</w:t>
      </w:r>
      <w:r w:rsidR="00230377" w:rsidRPr="001E7425">
        <w:rPr>
          <w:rFonts w:ascii="Arial" w:hAnsi="Arial" w:cs="Arial"/>
          <w:color w:val="000000"/>
        </w:rPr>
        <w:t xml:space="preserve"> et </w:t>
      </w:r>
      <w:r w:rsidR="00563EF9" w:rsidRPr="001E7425">
        <w:rPr>
          <w:rFonts w:ascii="Arial" w:hAnsi="Arial" w:cs="Arial"/>
          <w:color w:val="000000"/>
        </w:rPr>
        <w:t>15</w:t>
      </w:r>
      <w:r w:rsidR="00F41B3D" w:rsidRPr="001E7425">
        <w:rPr>
          <w:rFonts w:ascii="Arial" w:hAnsi="Arial" w:cs="Arial"/>
          <w:color w:val="000000"/>
        </w:rPr>
        <w:t xml:space="preserve"> </w:t>
      </w:r>
      <w:r w:rsidR="00B5624F" w:rsidRPr="001E7425">
        <w:rPr>
          <w:rFonts w:ascii="Arial" w:hAnsi="Arial" w:cs="Arial"/>
          <w:color w:val="000000"/>
        </w:rPr>
        <w:t>hommes ont été embauchés).</w:t>
      </w:r>
    </w:p>
    <w:p w:rsidR="00230377" w:rsidRPr="001E7425" w:rsidRDefault="00715028" w:rsidP="00230377">
      <w:pPr>
        <w:rPr>
          <w:rFonts w:ascii="Arial" w:hAnsi="Arial" w:cs="Arial"/>
          <w:color w:val="000000"/>
        </w:rPr>
      </w:pPr>
      <w:r w:rsidRPr="001E7425">
        <w:rPr>
          <w:rFonts w:ascii="Arial" w:hAnsi="Arial" w:cs="Arial"/>
          <w:bCs/>
          <w:color w:val="000000"/>
        </w:rPr>
        <w:t>L</w:t>
      </w:r>
      <w:r w:rsidR="00230377" w:rsidRPr="001E7425">
        <w:rPr>
          <w:rFonts w:ascii="Arial" w:hAnsi="Arial" w:cs="Arial"/>
          <w:bCs/>
          <w:color w:val="000000"/>
        </w:rPr>
        <w:t xml:space="preserve">’effectif comprend </w:t>
      </w:r>
      <w:r w:rsidR="00563EF9" w:rsidRPr="001E7425">
        <w:rPr>
          <w:rFonts w:ascii="Arial" w:hAnsi="Arial" w:cs="Arial"/>
          <w:bCs/>
          <w:color w:val="000000"/>
        </w:rPr>
        <w:t>15</w:t>
      </w:r>
      <w:r w:rsidR="00F41B3D" w:rsidRPr="001E7425">
        <w:rPr>
          <w:rFonts w:ascii="Arial" w:hAnsi="Arial" w:cs="Arial"/>
          <w:bCs/>
          <w:color w:val="000000"/>
        </w:rPr>
        <w:t xml:space="preserve"> </w:t>
      </w:r>
      <w:r w:rsidR="00230377" w:rsidRPr="001E7425">
        <w:rPr>
          <w:rFonts w:ascii="Arial" w:hAnsi="Arial" w:cs="Arial"/>
          <w:bCs/>
          <w:color w:val="000000"/>
        </w:rPr>
        <w:t xml:space="preserve">femmes et </w:t>
      </w:r>
      <w:r w:rsidR="00563EF9" w:rsidRPr="001E7425">
        <w:rPr>
          <w:rFonts w:ascii="Arial" w:hAnsi="Arial" w:cs="Arial"/>
          <w:bCs/>
          <w:color w:val="000000"/>
        </w:rPr>
        <w:t xml:space="preserve">119 </w:t>
      </w:r>
      <w:r w:rsidR="00230377" w:rsidRPr="001E7425">
        <w:rPr>
          <w:rFonts w:ascii="Arial" w:hAnsi="Arial" w:cs="Arial"/>
          <w:bCs/>
          <w:color w:val="000000"/>
        </w:rPr>
        <w:t>hommes</w:t>
      </w:r>
      <w:r w:rsidR="00AF0BE4" w:rsidRPr="001E7425">
        <w:rPr>
          <w:rFonts w:ascii="Arial" w:hAnsi="Arial" w:cs="Arial"/>
          <w:bCs/>
          <w:color w:val="000000"/>
        </w:rPr>
        <w:t>.</w:t>
      </w:r>
    </w:p>
    <w:p w:rsidR="00230377" w:rsidRPr="001E7425" w:rsidRDefault="00230377" w:rsidP="00230377">
      <w:pPr>
        <w:rPr>
          <w:rFonts w:ascii="Arial" w:hAnsi="Arial" w:cs="Arial"/>
          <w:color w:val="000000"/>
        </w:rPr>
      </w:pPr>
    </w:p>
    <w:p w:rsidR="00047F38" w:rsidRPr="00B0745F" w:rsidRDefault="00047F38" w:rsidP="00047F38">
      <w:pPr>
        <w:rPr>
          <w:rFonts w:ascii="Arial" w:hAnsi="Arial" w:cs="Arial"/>
          <w:color w:val="000000"/>
        </w:rPr>
      </w:pPr>
      <w:r w:rsidRPr="001E7425">
        <w:rPr>
          <w:rFonts w:ascii="Arial" w:hAnsi="Arial" w:cs="Arial"/>
          <w:color w:val="000000"/>
        </w:rPr>
        <w:t>La Direction Générale, rappelle qu’aucune forme</w:t>
      </w:r>
      <w:r w:rsidRPr="00B0745F">
        <w:rPr>
          <w:rFonts w:ascii="Arial" w:hAnsi="Arial" w:cs="Arial"/>
          <w:color w:val="000000"/>
        </w:rPr>
        <w:t xml:space="preserve"> de discrimination n’est tolérée au sein de la Société.</w:t>
      </w:r>
    </w:p>
    <w:p w:rsidR="00047F38" w:rsidRPr="00B0745F" w:rsidRDefault="00047F38" w:rsidP="00047F38">
      <w:pPr>
        <w:rPr>
          <w:rFonts w:ascii="Arial" w:hAnsi="Arial" w:cs="Arial"/>
          <w:color w:val="000000"/>
        </w:rPr>
      </w:pPr>
      <w:r w:rsidRPr="00B0745F">
        <w:rPr>
          <w:rFonts w:ascii="Arial" w:hAnsi="Arial" w:cs="Arial"/>
          <w:color w:val="000000"/>
        </w:rPr>
        <w:t>Les membres d</w:t>
      </w:r>
      <w:r w:rsidR="00222B32">
        <w:rPr>
          <w:rFonts w:ascii="Arial" w:hAnsi="Arial" w:cs="Arial"/>
          <w:color w:val="000000"/>
        </w:rPr>
        <w:t>e la DUP</w:t>
      </w:r>
      <w:r w:rsidRPr="00B0745F">
        <w:rPr>
          <w:rFonts w:ascii="Arial" w:hAnsi="Arial" w:cs="Arial"/>
          <w:color w:val="000000"/>
        </w:rPr>
        <w:t>, dans le cadre de leurs missions de Délégués du personnel</w:t>
      </w:r>
      <w:r w:rsidR="00A9486C" w:rsidRPr="00B0745F">
        <w:rPr>
          <w:rFonts w:ascii="Arial" w:hAnsi="Arial" w:cs="Arial"/>
          <w:color w:val="000000"/>
        </w:rPr>
        <w:t xml:space="preserve"> et des actions à mener pour constamment s’assurer d’une parfaite égalité</w:t>
      </w:r>
      <w:r w:rsidRPr="00B0745F">
        <w:rPr>
          <w:rFonts w:ascii="Arial" w:hAnsi="Arial" w:cs="Arial"/>
          <w:color w:val="000000"/>
        </w:rPr>
        <w:t>, sont vigilants et doivent mettre à l’ordre du jour des réunions mensuelles tous les cas dont ils viendraient à avoir connaissance.</w:t>
      </w:r>
    </w:p>
    <w:p w:rsidR="00047F38" w:rsidRPr="00B0745F" w:rsidRDefault="00047F38" w:rsidP="00047F38">
      <w:pPr>
        <w:rPr>
          <w:rFonts w:ascii="Arial" w:hAnsi="Arial" w:cs="Arial"/>
          <w:color w:val="000000"/>
        </w:rPr>
      </w:pPr>
      <w:r w:rsidRPr="00B0745F">
        <w:rPr>
          <w:rFonts w:ascii="Arial" w:hAnsi="Arial" w:cs="Arial"/>
          <w:color w:val="000000"/>
        </w:rPr>
        <w:lastRenderedPageBreak/>
        <w:t>L’urgence peut également nécessiter une réunion extraordinaire sans attendre la réunion mensuelle.</w:t>
      </w:r>
    </w:p>
    <w:p w:rsidR="00267FFE" w:rsidRPr="00B0745F" w:rsidRDefault="00267FFE" w:rsidP="00047F38">
      <w:pPr>
        <w:rPr>
          <w:rFonts w:ascii="Arial" w:hAnsi="Arial" w:cs="Arial"/>
          <w:color w:val="000000"/>
        </w:rPr>
      </w:pPr>
      <w:r w:rsidRPr="00B0745F">
        <w:rPr>
          <w:rFonts w:ascii="Arial" w:hAnsi="Arial" w:cs="Arial"/>
          <w:color w:val="000000"/>
        </w:rPr>
        <w:t>Il en est de même pour les membres du CHSCT en fonction de leurs domaines de compétence.</w:t>
      </w:r>
    </w:p>
    <w:p w:rsidR="002F32D1" w:rsidRPr="000C2365" w:rsidRDefault="002F32D1" w:rsidP="00047F38">
      <w:pPr>
        <w:rPr>
          <w:rFonts w:ascii="Arial" w:hAnsi="Arial" w:cs="Arial"/>
        </w:rPr>
      </w:pPr>
    </w:p>
    <w:p w:rsidR="00267FFE" w:rsidRPr="00267FFE" w:rsidRDefault="00047F38" w:rsidP="00267FFE">
      <w:pPr>
        <w:rPr>
          <w:rFonts w:ascii="Arial" w:hAnsi="Arial" w:cs="Arial"/>
          <w:color w:val="000000"/>
        </w:rPr>
      </w:pPr>
      <w:r w:rsidRPr="00B0745F">
        <w:rPr>
          <w:rFonts w:ascii="Arial" w:hAnsi="Arial" w:cs="Arial"/>
          <w:color w:val="000000"/>
        </w:rPr>
        <w:t>Conformément au décret du 07</w:t>
      </w:r>
      <w:r w:rsidR="00992E47" w:rsidRPr="00B0745F">
        <w:rPr>
          <w:rFonts w:ascii="Arial" w:hAnsi="Arial" w:cs="Arial"/>
          <w:color w:val="000000"/>
        </w:rPr>
        <w:t xml:space="preserve"> janvier 2011 </w:t>
      </w:r>
      <w:r w:rsidRPr="00B0745F">
        <w:rPr>
          <w:rFonts w:ascii="Arial" w:hAnsi="Arial" w:cs="Arial"/>
          <w:color w:val="000000"/>
        </w:rPr>
        <w:t xml:space="preserve">relatif à la mise en œuvre des obligations des entreprises, sur l’année écoulée, les </w:t>
      </w:r>
      <w:r w:rsidR="00267FFE" w:rsidRPr="00B0745F">
        <w:rPr>
          <w:rFonts w:ascii="Arial" w:hAnsi="Arial" w:cs="Arial"/>
          <w:color w:val="000000"/>
        </w:rPr>
        <w:t xml:space="preserve">Partenaires sociaux </w:t>
      </w:r>
      <w:r w:rsidRPr="00B0745F">
        <w:rPr>
          <w:rFonts w:ascii="Arial" w:hAnsi="Arial" w:cs="Arial"/>
          <w:color w:val="000000"/>
        </w:rPr>
        <w:t xml:space="preserve">n’ont pas constaté de discrimination liée </w:t>
      </w:r>
      <w:r w:rsidR="00267FFE" w:rsidRPr="00267FFE">
        <w:rPr>
          <w:rFonts w:ascii="Arial" w:hAnsi="Arial" w:cs="Arial"/>
          <w:color w:val="000000"/>
        </w:rPr>
        <w:t>au règlement intérieur, notes de service, droit d’expression, et accords d’entreprise en vigueur.</w:t>
      </w:r>
    </w:p>
    <w:p w:rsidR="00267FFE" w:rsidRPr="00B0745F" w:rsidRDefault="00267FFE" w:rsidP="00267FFE">
      <w:pPr>
        <w:rPr>
          <w:rFonts w:ascii="Arial" w:hAnsi="Arial" w:cs="Arial"/>
          <w:color w:val="000000"/>
        </w:rPr>
      </w:pPr>
      <w:r w:rsidRPr="00267FFE">
        <w:rPr>
          <w:rFonts w:ascii="Arial" w:hAnsi="Arial" w:cs="Arial"/>
          <w:color w:val="000000"/>
        </w:rPr>
        <w:t>De même, lors de leurs actions de surveillance, ils n’ont également pas constaté de différences faites lors de l’embauche, l’application des accords sur la durée et organisation du travail, la prise d’absences (congés payés, repos compensateurs, jours d’ARTT,…), l’insertion professionnelle, le maintien dans l’emploi des personnes handicapées, l’application des accords sur la durée et organisation du travail, les actions de formation professionnelle, le développement des compétences et des qualifications, les évolutions professionnelles, les modalités des systèmes de prévoyance et de frais de santé, le financement de l’assurance vieillesse, les rémunérations, la prévention des situations de pénibilité, l’articulation entre la vie professionnelle et familiale, le respect du droit à la déconnexion et à la régulation de l’utilisation des outils numériques, l’aménagement des fins de carrières, la transition entre activité et retraite (CET,...), la transmission des savoirs et compétences,…et les conditions de travail, de sécurité et de santé au travail en général.</w:t>
      </w:r>
    </w:p>
    <w:p w:rsidR="00267FFE" w:rsidRPr="00B0745F" w:rsidRDefault="00267FFE" w:rsidP="00047F38">
      <w:pPr>
        <w:rPr>
          <w:rFonts w:ascii="Arial" w:hAnsi="Arial" w:cs="Arial"/>
          <w:color w:val="000000"/>
        </w:rPr>
      </w:pPr>
    </w:p>
    <w:p w:rsidR="000A3690" w:rsidRPr="00B0745F" w:rsidRDefault="002666E7" w:rsidP="000A3690">
      <w:pPr>
        <w:rPr>
          <w:rFonts w:ascii="Arial" w:hAnsi="Arial" w:cs="Arial"/>
          <w:color w:val="000000"/>
        </w:rPr>
      </w:pPr>
      <w:r w:rsidRPr="00B0745F">
        <w:rPr>
          <w:rFonts w:ascii="Arial" w:hAnsi="Arial" w:cs="Arial"/>
          <w:color w:val="000000"/>
        </w:rPr>
        <w:t xml:space="preserve">Lors de </w:t>
      </w:r>
      <w:r w:rsidR="00072217" w:rsidRPr="00B0745F">
        <w:rPr>
          <w:rFonts w:ascii="Arial" w:hAnsi="Arial" w:cs="Arial"/>
          <w:color w:val="000000"/>
        </w:rPr>
        <w:t xml:space="preserve">chaque </w:t>
      </w:r>
      <w:r w:rsidR="00222B32">
        <w:rPr>
          <w:rFonts w:ascii="Arial" w:hAnsi="Arial" w:cs="Arial"/>
          <w:color w:val="000000"/>
        </w:rPr>
        <w:t>N</w:t>
      </w:r>
      <w:r w:rsidRPr="00B0745F">
        <w:rPr>
          <w:rFonts w:ascii="Arial" w:hAnsi="Arial" w:cs="Arial"/>
          <w:color w:val="000000"/>
        </w:rPr>
        <w:t>égociation annuelle,</w:t>
      </w:r>
      <w:r w:rsidR="000A3690" w:rsidRPr="00B0745F">
        <w:rPr>
          <w:rFonts w:ascii="Arial" w:hAnsi="Arial" w:cs="Arial"/>
          <w:color w:val="000000"/>
        </w:rPr>
        <w:t xml:space="preserve"> le plan d’action sur l’égalité professionnelle entre les femmes et les hommes fait l’objet d’une analyse et d’une éventuelle actualisation</w:t>
      </w:r>
      <w:r w:rsidRPr="00B0745F">
        <w:rPr>
          <w:rFonts w:ascii="Arial" w:hAnsi="Arial" w:cs="Arial"/>
          <w:color w:val="000000"/>
        </w:rPr>
        <w:t>.</w:t>
      </w:r>
    </w:p>
    <w:p w:rsidR="000A3690" w:rsidRPr="00B0745F" w:rsidRDefault="000A3690" w:rsidP="000A3690">
      <w:pPr>
        <w:rPr>
          <w:rFonts w:ascii="Arial" w:hAnsi="Arial" w:cs="Arial"/>
          <w:color w:val="000000"/>
        </w:rPr>
      </w:pPr>
      <w:r w:rsidRPr="00B0745F">
        <w:rPr>
          <w:rFonts w:ascii="Arial" w:hAnsi="Arial" w:cs="Arial"/>
          <w:color w:val="000000"/>
        </w:rPr>
        <w:t>Puis, il est présenté en DUP ainsi qu’en CHSCT.</w:t>
      </w:r>
    </w:p>
    <w:p w:rsidR="000A3690" w:rsidRPr="00B0745F" w:rsidRDefault="000A3690" w:rsidP="000A3690">
      <w:pPr>
        <w:rPr>
          <w:rFonts w:ascii="Arial" w:hAnsi="Arial" w:cs="Arial"/>
          <w:color w:val="000000"/>
        </w:rPr>
      </w:pPr>
      <w:r w:rsidRPr="00B0745F">
        <w:rPr>
          <w:rFonts w:ascii="Arial" w:hAnsi="Arial" w:cs="Arial"/>
          <w:color w:val="000000"/>
        </w:rPr>
        <w:t>Il est également mis à disposition sur le réseau informatique de la Société (VB-RH).</w:t>
      </w:r>
    </w:p>
    <w:p w:rsidR="00267FFE" w:rsidRDefault="00AA5B12" w:rsidP="00296896">
      <w:pPr>
        <w:rPr>
          <w:rFonts w:ascii="Arial" w:hAnsi="Arial" w:cs="Arial"/>
          <w:color w:val="000000"/>
        </w:rPr>
      </w:pPr>
      <w:r>
        <w:rPr>
          <w:rFonts w:ascii="Arial" w:hAnsi="Arial" w:cs="Arial"/>
          <w:color w:val="000000"/>
        </w:rPr>
        <w:t xml:space="preserve">Cet </w:t>
      </w:r>
      <w:r w:rsidR="00267FFE" w:rsidRPr="00267FFE">
        <w:rPr>
          <w:rFonts w:ascii="Arial" w:hAnsi="Arial" w:cs="Arial"/>
          <w:color w:val="000000"/>
        </w:rPr>
        <w:t xml:space="preserve">avenant </w:t>
      </w:r>
      <w:r w:rsidR="006F6C7C">
        <w:rPr>
          <w:rFonts w:ascii="Arial" w:hAnsi="Arial" w:cs="Arial"/>
          <w:color w:val="000000"/>
        </w:rPr>
        <w:t xml:space="preserve">au plan d’actions ainsi que le diagnostic sont en annexes du présent accord et déposés, par l’employeur, </w:t>
      </w:r>
      <w:r>
        <w:rPr>
          <w:rFonts w:ascii="Arial" w:hAnsi="Arial" w:cs="Arial"/>
          <w:color w:val="000000"/>
        </w:rPr>
        <w:t>auprès de</w:t>
      </w:r>
      <w:r w:rsidR="00267FFE" w:rsidRPr="00267FFE">
        <w:rPr>
          <w:rFonts w:ascii="Arial" w:hAnsi="Arial" w:cs="Arial"/>
          <w:color w:val="000000"/>
        </w:rPr>
        <w:t xml:space="preserve"> la Direction Régionale des Entreprises, de la Concurrence, de la Consommation, du Travail et de l'Emploi</w:t>
      </w:r>
      <w:r w:rsidR="000C2365">
        <w:rPr>
          <w:rFonts w:ascii="Arial" w:hAnsi="Arial" w:cs="Arial"/>
          <w:color w:val="000000"/>
        </w:rPr>
        <w:t>.</w:t>
      </w:r>
    </w:p>
    <w:p w:rsidR="00AA5B12" w:rsidRPr="000B7F74" w:rsidRDefault="00AA5B12" w:rsidP="00296896">
      <w:pPr>
        <w:rPr>
          <w:rFonts w:ascii="Arial" w:hAnsi="Arial" w:cs="Arial"/>
          <w:color w:val="000000"/>
        </w:rPr>
      </w:pPr>
    </w:p>
    <w:p w:rsidR="002E4F4E" w:rsidRPr="000B7F74" w:rsidRDefault="002E4F4E" w:rsidP="002E4F4E">
      <w:pPr>
        <w:rPr>
          <w:rFonts w:ascii="Arial" w:hAnsi="Arial" w:cs="Arial"/>
          <w:color w:val="000000"/>
        </w:rPr>
      </w:pPr>
      <w:r w:rsidRPr="000B7F74">
        <w:rPr>
          <w:rFonts w:ascii="Arial" w:hAnsi="Arial" w:cs="Arial"/>
          <w:color w:val="000000"/>
        </w:rPr>
        <w:t>Cette année, les membres de la DUP n’ont pas d’observation ou de recommandation supplémentaire à formuler, mais le plan d’action signé le 26/09/13 fait néanmoins l’objet d’un avenant afin de prendre en compte le «Diagnostic égalité femmes/hommes» établi le 11/05/17.</w:t>
      </w:r>
    </w:p>
    <w:p w:rsidR="002E4F4E" w:rsidRPr="000B7F74" w:rsidRDefault="002E4F4E" w:rsidP="00296896">
      <w:pPr>
        <w:rPr>
          <w:rFonts w:ascii="Arial" w:hAnsi="Arial" w:cs="Arial"/>
          <w:color w:val="000000"/>
        </w:rPr>
      </w:pPr>
    </w:p>
    <w:p w:rsidR="00FC07FB" w:rsidRDefault="00FC07FB" w:rsidP="00FC07FB">
      <w:pPr>
        <w:rPr>
          <w:rFonts w:ascii="Arial" w:hAnsi="Arial" w:cs="Arial"/>
          <w:b/>
          <w:color w:val="0000FF"/>
        </w:rPr>
      </w:pPr>
      <w:r>
        <w:rPr>
          <w:rFonts w:ascii="Arial" w:hAnsi="Arial" w:cs="Arial"/>
          <w:b/>
          <w:color w:val="0000FF"/>
        </w:rPr>
        <w:t>- Charte sur le droit à la déconnexion</w:t>
      </w:r>
      <w:r w:rsidRPr="004C6B57">
        <w:rPr>
          <w:rFonts w:ascii="Arial" w:hAnsi="Arial" w:cs="Arial"/>
          <w:b/>
          <w:color w:val="0000FF"/>
        </w:rPr>
        <w:t xml:space="preserve"> </w:t>
      </w:r>
    </w:p>
    <w:p w:rsidR="00FC07FB" w:rsidRPr="00B41202" w:rsidRDefault="00FC07FB" w:rsidP="00FC07FB">
      <w:pPr>
        <w:rPr>
          <w:rFonts w:ascii="Arial" w:hAnsi="Arial" w:cs="Arial"/>
          <w:color w:val="000000"/>
        </w:rPr>
      </w:pPr>
      <w:r w:rsidRPr="00B41202">
        <w:rPr>
          <w:rFonts w:ascii="Arial" w:hAnsi="Arial" w:cs="Arial"/>
          <w:color w:val="000000"/>
        </w:rPr>
        <w:t>Afin d’éviter que l’utilisation des NTIC soit chronophage et anxiogène, et dans le contexte du droit à la déconnexion de chaque utilisateur, une charte spécifique a été établie et présentée lors de la réunion de DUP du 20</w:t>
      </w:r>
      <w:r w:rsidR="00222B32" w:rsidRPr="00B41202">
        <w:rPr>
          <w:rFonts w:ascii="Arial" w:hAnsi="Arial" w:cs="Arial"/>
          <w:color w:val="000000"/>
        </w:rPr>
        <w:t>/06/</w:t>
      </w:r>
      <w:r w:rsidRPr="00B41202">
        <w:rPr>
          <w:rFonts w:ascii="Arial" w:hAnsi="Arial" w:cs="Arial"/>
          <w:color w:val="000000"/>
        </w:rPr>
        <w:t>17.</w:t>
      </w:r>
    </w:p>
    <w:p w:rsidR="00FC07FB" w:rsidRPr="00844FFF" w:rsidRDefault="00FC07FB" w:rsidP="00FC07FB">
      <w:pPr>
        <w:rPr>
          <w:rFonts w:ascii="Arial" w:hAnsi="Arial" w:cs="Arial"/>
          <w:color w:val="000000"/>
        </w:rPr>
      </w:pPr>
      <w:r w:rsidRPr="00844FFF">
        <w:rPr>
          <w:rFonts w:ascii="Arial" w:hAnsi="Arial" w:cs="Arial"/>
          <w:color w:val="000000"/>
        </w:rPr>
        <w:t>Les éléments de la charte doivent permettre de régulariser l’utilisation des outils numériques, en vue d’assurer le respect des temps de repos et de congé ainsi que de la vie personnelle et familiale.</w:t>
      </w:r>
    </w:p>
    <w:p w:rsidR="00FC07FB" w:rsidRPr="00844FFF" w:rsidRDefault="00FC07FB" w:rsidP="00FC07FB">
      <w:pPr>
        <w:rPr>
          <w:rFonts w:ascii="Arial" w:hAnsi="Arial" w:cs="Arial"/>
          <w:color w:val="000000"/>
        </w:rPr>
      </w:pPr>
      <w:r w:rsidRPr="00844FFF">
        <w:rPr>
          <w:rFonts w:ascii="Arial" w:hAnsi="Arial" w:cs="Arial"/>
          <w:color w:val="000000"/>
        </w:rPr>
        <w:t>Le Responsable Informatique est en charge des actions sensibilisation individuelles ou collectives, pour un usage raisonnable des outils NTIC.</w:t>
      </w:r>
    </w:p>
    <w:p w:rsidR="00FC07FB" w:rsidRPr="00844FFF" w:rsidRDefault="00FC07FB" w:rsidP="00FC07FB">
      <w:pPr>
        <w:rPr>
          <w:rFonts w:ascii="Arial" w:hAnsi="Arial" w:cs="Arial"/>
          <w:color w:val="000000"/>
        </w:rPr>
      </w:pPr>
      <w:r w:rsidRPr="00844FFF">
        <w:rPr>
          <w:rFonts w:ascii="Arial" w:hAnsi="Arial" w:cs="Arial"/>
          <w:color w:val="000000"/>
        </w:rPr>
        <w:t>Elle constitue un chapitre spécifique de notre charte NTIC, constamment mise à disposition sur le réseau informatique.</w:t>
      </w:r>
    </w:p>
    <w:p w:rsidR="00FC07FB" w:rsidRPr="00844FFF" w:rsidRDefault="00FC07FB" w:rsidP="00FC07FB">
      <w:pPr>
        <w:rPr>
          <w:rFonts w:ascii="Arial" w:hAnsi="Arial" w:cs="Arial"/>
          <w:color w:val="000000"/>
        </w:rPr>
      </w:pPr>
      <w:r w:rsidRPr="00844FFF">
        <w:rPr>
          <w:rFonts w:ascii="Arial" w:hAnsi="Arial" w:cs="Arial"/>
          <w:color w:val="000000"/>
        </w:rPr>
        <w:t>La charte NTIC est intégrée au dossier d’accueil puis, lors de la première journée au sein de la Société, elle est commentée par le Responsable Informatique afin de sensibiliser les personnes sur la sécurité du réseau et des divers équipements ainsi que sur les droits et devoirs de chacun.</w:t>
      </w:r>
    </w:p>
    <w:p w:rsidR="00FC07FB" w:rsidRPr="000B7F74" w:rsidRDefault="00FC07FB" w:rsidP="00FC07FB">
      <w:pPr>
        <w:rPr>
          <w:rFonts w:ascii="Arial" w:hAnsi="Arial" w:cs="Arial"/>
          <w:color w:val="000000"/>
        </w:rPr>
      </w:pPr>
      <w:r w:rsidRPr="000B7F74">
        <w:rPr>
          <w:rFonts w:ascii="Arial" w:hAnsi="Arial" w:cs="Arial"/>
          <w:color w:val="000000"/>
        </w:rPr>
        <w:t>Les membres de la DUP n’ont pas d’observation</w:t>
      </w:r>
      <w:r w:rsidR="0093165E" w:rsidRPr="000B7F74">
        <w:rPr>
          <w:rFonts w:ascii="Arial" w:hAnsi="Arial" w:cs="Arial"/>
          <w:color w:val="000000"/>
        </w:rPr>
        <w:t>,</w:t>
      </w:r>
      <w:r w:rsidRPr="000B7F74">
        <w:rPr>
          <w:rFonts w:ascii="Arial" w:hAnsi="Arial" w:cs="Arial"/>
          <w:color w:val="000000"/>
        </w:rPr>
        <w:t xml:space="preserve"> ni de recommandation supplémentaire à formuler.</w:t>
      </w:r>
    </w:p>
    <w:p w:rsidR="00FC07FB" w:rsidRPr="000B7F74" w:rsidRDefault="00FC07FB" w:rsidP="00FC07FB">
      <w:pPr>
        <w:rPr>
          <w:rFonts w:ascii="Arial" w:hAnsi="Arial" w:cs="Arial"/>
          <w:color w:val="000000"/>
        </w:rPr>
      </w:pPr>
      <w:r w:rsidRPr="000B7F74">
        <w:rPr>
          <w:rFonts w:ascii="Arial" w:hAnsi="Arial" w:cs="Arial"/>
          <w:color w:val="000000"/>
        </w:rPr>
        <w:t>Actuellement, les modalités et règles détaillées dans la c</w:t>
      </w:r>
      <w:r w:rsidR="004C063F" w:rsidRPr="000B7F74">
        <w:rPr>
          <w:rFonts w:ascii="Arial" w:hAnsi="Arial" w:cs="Arial"/>
          <w:color w:val="000000"/>
        </w:rPr>
        <w:t xml:space="preserve">harte </w:t>
      </w:r>
      <w:r w:rsidR="0081603D">
        <w:rPr>
          <w:rFonts w:ascii="Arial" w:hAnsi="Arial" w:cs="Arial"/>
          <w:color w:val="000000"/>
        </w:rPr>
        <w:t xml:space="preserve">NTIC </w:t>
      </w:r>
      <w:r w:rsidRPr="000B7F74">
        <w:rPr>
          <w:rFonts w:ascii="Arial" w:hAnsi="Arial" w:cs="Arial"/>
          <w:color w:val="000000"/>
        </w:rPr>
        <w:t xml:space="preserve">sur le droit </w:t>
      </w:r>
      <w:r w:rsidR="004C063F" w:rsidRPr="000B7F74">
        <w:rPr>
          <w:rFonts w:ascii="Arial" w:hAnsi="Arial" w:cs="Arial"/>
          <w:color w:val="000000"/>
        </w:rPr>
        <w:t xml:space="preserve">à la déconnexion </w:t>
      </w:r>
      <w:r w:rsidRPr="000B7F74">
        <w:rPr>
          <w:rFonts w:ascii="Arial" w:hAnsi="Arial" w:cs="Arial"/>
          <w:color w:val="000000"/>
        </w:rPr>
        <w:t>constit</w:t>
      </w:r>
      <w:r w:rsidR="00450719" w:rsidRPr="000B7F74">
        <w:rPr>
          <w:rFonts w:ascii="Arial" w:hAnsi="Arial" w:cs="Arial"/>
          <w:color w:val="000000"/>
        </w:rPr>
        <w:t>uent un plan d’action suffisant.</w:t>
      </w:r>
    </w:p>
    <w:p w:rsidR="00FC07FB" w:rsidRDefault="008C130B" w:rsidP="00296896">
      <w:pPr>
        <w:rPr>
          <w:rFonts w:ascii="Arial" w:hAnsi="Arial" w:cs="Arial"/>
          <w:color w:val="000000"/>
        </w:rPr>
      </w:pPr>
      <w:r w:rsidRPr="000B7F74">
        <w:rPr>
          <w:rFonts w:ascii="Arial" w:hAnsi="Arial" w:cs="Arial"/>
          <w:color w:val="000000"/>
        </w:rPr>
        <w:br w:type="page"/>
      </w:r>
    </w:p>
    <w:p w:rsidR="00465FF0" w:rsidRDefault="00465FF0" w:rsidP="00465FF0">
      <w:pPr>
        <w:rPr>
          <w:rFonts w:ascii="Arial" w:hAnsi="Arial" w:cs="Arial"/>
          <w:b/>
          <w:color w:val="0000FF"/>
        </w:rPr>
      </w:pPr>
      <w:r>
        <w:rPr>
          <w:rFonts w:ascii="Arial" w:hAnsi="Arial" w:cs="Arial"/>
          <w:b/>
          <w:color w:val="0000FF"/>
        </w:rPr>
        <w:t>- Absence pour enfant malade</w:t>
      </w:r>
      <w:r w:rsidRPr="004C6B57">
        <w:rPr>
          <w:rFonts w:ascii="Arial" w:hAnsi="Arial" w:cs="Arial"/>
          <w:b/>
          <w:color w:val="0000FF"/>
        </w:rPr>
        <w:t xml:space="preserve"> </w:t>
      </w:r>
    </w:p>
    <w:p w:rsidR="00FE7867" w:rsidRPr="00844FFF" w:rsidRDefault="00465FF0" w:rsidP="00465FF0">
      <w:pPr>
        <w:rPr>
          <w:rFonts w:ascii="Arial" w:hAnsi="Arial" w:cs="Arial"/>
          <w:color w:val="000000"/>
        </w:rPr>
      </w:pPr>
      <w:r w:rsidRPr="00844FFF">
        <w:rPr>
          <w:rFonts w:ascii="Arial" w:hAnsi="Arial" w:cs="Arial"/>
          <w:color w:val="000000"/>
        </w:rPr>
        <w:t>A partir 01</w:t>
      </w:r>
      <w:r w:rsidR="00AA2B64">
        <w:rPr>
          <w:rFonts w:ascii="Arial" w:hAnsi="Arial" w:cs="Arial"/>
          <w:color w:val="000000"/>
        </w:rPr>
        <w:t>/04/</w:t>
      </w:r>
      <w:r w:rsidRPr="00844FFF">
        <w:rPr>
          <w:rFonts w:ascii="Arial" w:hAnsi="Arial" w:cs="Arial"/>
          <w:color w:val="000000"/>
        </w:rPr>
        <w:t xml:space="preserve">16 et afin d’éviter que les </w:t>
      </w:r>
      <w:r w:rsidR="005B7A7C" w:rsidRPr="00844FFF">
        <w:rPr>
          <w:rFonts w:ascii="Arial" w:hAnsi="Arial" w:cs="Arial"/>
          <w:color w:val="000000"/>
        </w:rPr>
        <w:t xml:space="preserve">salariés Non cadres ou Cadres </w:t>
      </w:r>
      <w:r w:rsidRPr="00844FFF">
        <w:rPr>
          <w:rFonts w:ascii="Arial" w:hAnsi="Arial" w:cs="Arial"/>
          <w:color w:val="000000"/>
        </w:rPr>
        <w:t>soient finan</w:t>
      </w:r>
      <w:r w:rsidR="005B7A7C" w:rsidRPr="00844FFF">
        <w:rPr>
          <w:rFonts w:ascii="Arial" w:hAnsi="Arial" w:cs="Arial"/>
          <w:color w:val="000000"/>
        </w:rPr>
        <w:t>cièrement pénalisé</w:t>
      </w:r>
      <w:r w:rsidRPr="00844FFF">
        <w:rPr>
          <w:rFonts w:ascii="Arial" w:hAnsi="Arial" w:cs="Arial"/>
          <w:color w:val="000000"/>
        </w:rPr>
        <w:t>s</w:t>
      </w:r>
      <w:r w:rsidR="005B7A7C" w:rsidRPr="00844FFF">
        <w:rPr>
          <w:rFonts w:ascii="Arial" w:hAnsi="Arial" w:cs="Arial"/>
          <w:color w:val="000000"/>
        </w:rPr>
        <w:t xml:space="preserve">, il est décidé que </w:t>
      </w:r>
      <w:r w:rsidRPr="00844FFF">
        <w:rPr>
          <w:rFonts w:ascii="Arial" w:hAnsi="Arial" w:cs="Arial"/>
          <w:color w:val="000000"/>
        </w:rPr>
        <w:t xml:space="preserve">les modalités </w:t>
      </w:r>
      <w:r w:rsidR="00FE7867" w:rsidRPr="00844FFF">
        <w:rPr>
          <w:rFonts w:ascii="Arial" w:hAnsi="Arial" w:cs="Arial"/>
          <w:color w:val="000000"/>
        </w:rPr>
        <w:t xml:space="preserve">fixées </w:t>
      </w:r>
      <w:r w:rsidR="005B7A7C" w:rsidRPr="00844FFF">
        <w:rPr>
          <w:rFonts w:ascii="Arial" w:hAnsi="Arial" w:cs="Arial"/>
          <w:color w:val="000000"/>
        </w:rPr>
        <w:t xml:space="preserve">par le code du travail ou </w:t>
      </w:r>
      <w:r w:rsidR="00FE7867" w:rsidRPr="00844FFF">
        <w:rPr>
          <w:rFonts w:ascii="Arial" w:hAnsi="Arial" w:cs="Arial"/>
          <w:color w:val="000000"/>
        </w:rPr>
        <w:t>celles prévues par la convention collective nationale des ingénieurs et cadres de la métallurgie en vigueur à la Société</w:t>
      </w:r>
      <w:r w:rsidR="005B7A7C" w:rsidRPr="00844FFF">
        <w:rPr>
          <w:rFonts w:ascii="Arial" w:hAnsi="Arial" w:cs="Arial"/>
          <w:color w:val="000000"/>
        </w:rPr>
        <w:t xml:space="preserve"> so</w:t>
      </w:r>
      <w:r w:rsidR="00F370AE" w:rsidRPr="00844FFF">
        <w:rPr>
          <w:rFonts w:ascii="Arial" w:hAnsi="Arial" w:cs="Arial"/>
          <w:color w:val="000000"/>
        </w:rPr>
        <w:t>ie</w:t>
      </w:r>
      <w:r w:rsidR="005B7A7C" w:rsidRPr="00844FFF">
        <w:rPr>
          <w:rFonts w:ascii="Arial" w:hAnsi="Arial" w:cs="Arial"/>
          <w:color w:val="000000"/>
        </w:rPr>
        <w:t>nt complétées par la possibilité de demander</w:t>
      </w:r>
      <w:r w:rsidR="00FE7867" w:rsidRPr="00844FFF">
        <w:rPr>
          <w:rFonts w:ascii="Arial" w:hAnsi="Arial" w:cs="Arial"/>
          <w:color w:val="000000"/>
        </w:rPr>
        <w:t xml:space="preserve"> </w:t>
      </w:r>
      <w:r w:rsidR="005B7A7C" w:rsidRPr="00844FFF">
        <w:rPr>
          <w:rFonts w:ascii="Arial" w:hAnsi="Arial" w:cs="Arial"/>
          <w:color w:val="000000"/>
        </w:rPr>
        <w:t>une absence en congé payés</w:t>
      </w:r>
      <w:r w:rsidR="00FE7867" w:rsidRPr="00844FFF">
        <w:rPr>
          <w:rFonts w:ascii="Arial" w:hAnsi="Arial" w:cs="Arial"/>
          <w:color w:val="000000"/>
        </w:rPr>
        <w:t>.</w:t>
      </w:r>
    </w:p>
    <w:p w:rsidR="00465FF0" w:rsidRDefault="00FE7867" w:rsidP="00465FF0">
      <w:pPr>
        <w:rPr>
          <w:rFonts w:ascii="Arial" w:hAnsi="Arial" w:cs="Arial"/>
          <w:color w:val="000000"/>
        </w:rPr>
      </w:pPr>
      <w:r w:rsidRPr="00844FFF">
        <w:rPr>
          <w:rFonts w:ascii="Arial" w:hAnsi="Arial" w:cs="Arial"/>
          <w:color w:val="000000"/>
        </w:rPr>
        <w:t>Cette demande d</w:t>
      </w:r>
      <w:r w:rsidR="008F6AA2" w:rsidRPr="00844FFF">
        <w:rPr>
          <w:rFonts w:ascii="Arial" w:hAnsi="Arial" w:cs="Arial"/>
          <w:color w:val="000000"/>
        </w:rPr>
        <w:t xml:space="preserve">e conversion en </w:t>
      </w:r>
      <w:r w:rsidRPr="00844FFF">
        <w:rPr>
          <w:rFonts w:ascii="Arial" w:hAnsi="Arial" w:cs="Arial"/>
          <w:color w:val="000000"/>
        </w:rPr>
        <w:t xml:space="preserve">absence </w:t>
      </w:r>
      <w:r w:rsidR="008F6AA2" w:rsidRPr="00844FFF">
        <w:rPr>
          <w:rFonts w:ascii="Arial" w:hAnsi="Arial" w:cs="Arial"/>
          <w:color w:val="000000"/>
        </w:rPr>
        <w:t xml:space="preserve">pour </w:t>
      </w:r>
      <w:r w:rsidRPr="00844FFF">
        <w:rPr>
          <w:rFonts w:ascii="Arial" w:hAnsi="Arial" w:cs="Arial"/>
          <w:color w:val="000000"/>
        </w:rPr>
        <w:t>congé payés doit être effectuée</w:t>
      </w:r>
      <w:r w:rsidR="00F370AE" w:rsidRPr="00844FFF">
        <w:rPr>
          <w:rFonts w:ascii="Arial" w:hAnsi="Arial" w:cs="Arial"/>
          <w:color w:val="000000"/>
        </w:rPr>
        <w:t>,</w:t>
      </w:r>
      <w:r w:rsidRPr="00844FFF">
        <w:rPr>
          <w:rFonts w:ascii="Arial" w:hAnsi="Arial" w:cs="Arial"/>
          <w:color w:val="000000"/>
        </w:rPr>
        <w:t xml:space="preserve"> </w:t>
      </w:r>
      <w:r w:rsidR="00F370AE" w:rsidRPr="00844FFF">
        <w:rPr>
          <w:rFonts w:ascii="Arial" w:hAnsi="Arial" w:cs="Arial"/>
          <w:color w:val="000000"/>
        </w:rPr>
        <w:t>accompagnée</w:t>
      </w:r>
      <w:r w:rsidR="005B7A7C" w:rsidRPr="00844FFF">
        <w:rPr>
          <w:rFonts w:ascii="Arial" w:hAnsi="Arial" w:cs="Arial"/>
          <w:color w:val="000000"/>
        </w:rPr>
        <w:t xml:space="preserve"> d’un certificat médical</w:t>
      </w:r>
      <w:r w:rsidRPr="00844FFF">
        <w:rPr>
          <w:rFonts w:ascii="Arial" w:hAnsi="Arial" w:cs="Arial"/>
          <w:color w:val="000000"/>
        </w:rPr>
        <w:t xml:space="preserve">, au plus tard </w:t>
      </w:r>
      <w:r w:rsidR="00F370AE" w:rsidRPr="00844FFF">
        <w:rPr>
          <w:rFonts w:ascii="Arial" w:hAnsi="Arial" w:cs="Arial"/>
          <w:color w:val="000000"/>
        </w:rPr>
        <w:t xml:space="preserve">le jour suivant </w:t>
      </w:r>
      <w:r w:rsidRPr="00844FFF">
        <w:rPr>
          <w:rFonts w:ascii="Arial" w:hAnsi="Arial" w:cs="Arial"/>
          <w:color w:val="000000"/>
        </w:rPr>
        <w:t xml:space="preserve">la fin de la </w:t>
      </w:r>
      <w:r w:rsidR="00F370AE" w:rsidRPr="00844FFF">
        <w:rPr>
          <w:rFonts w:ascii="Arial" w:hAnsi="Arial" w:cs="Arial"/>
          <w:color w:val="000000"/>
        </w:rPr>
        <w:t>durée</w:t>
      </w:r>
      <w:r w:rsidRPr="00844FFF">
        <w:rPr>
          <w:rFonts w:ascii="Arial" w:hAnsi="Arial" w:cs="Arial"/>
          <w:color w:val="000000"/>
        </w:rPr>
        <w:t xml:space="preserve"> d’absence mentionnée dans le code du travail ou celle prévue dans la convention </w:t>
      </w:r>
      <w:r w:rsidR="00F370AE" w:rsidRPr="00844FFF">
        <w:rPr>
          <w:rFonts w:ascii="Arial" w:hAnsi="Arial" w:cs="Arial"/>
          <w:color w:val="000000"/>
        </w:rPr>
        <w:t xml:space="preserve">collective </w:t>
      </w:r>
      <w:r w:rsidRPr="00844FFF">
        <w:rPr>
          <w:rFonts w:ascii="Arial" w:hAnsi="Arial" w:cs="Arial"/>
          <w:color w:val="000000"/>
        </w:rPr>
        <w:t>sus-désignée.</w:t>
      </w:r>
    </w:p>
    <w:p w:rsidR="0093165E" w:rsidRPr="000B7F74" w:rsidRDefault="009123C0" w:rsidP="00465FF0">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1E0849" w:rsidRPr="000B7F74" w:rsidRDefault="001E0849" w:rsidP="00465FF0">
      <w:pPr>
        <w:rPr>
          <w:rFonts w:ascii="Arial" w:hAnsi="Arial" w:cs="Arial"/>
          <w:color w:val="000000"/>
        </w:rPr>
      </w:pPr>
    </w:p>
    <w:p w:rsidR="00047F38" w:rsidRDefault="00047F38" w:rsidP="00047F38">
      <w:pPr>
        <w:rPr>
          <w:rFonts w:ascii="Arial" w:hAnsi="Arial" w:cs="Arial"/>
          <w:b/>
          <w:color w:val="0000FF"/>
        </w:rPr>
      </w:pPr>
      <w:r w:rsidRPr="004C6B57">
        <w:rPr>
          <w:rFonts w:ascii="Arial" w:hAnsi="Arial" w:cs="Arial"/>
          <w:b/>
          <w:color w:val="0000FF"/>
        </w:rPr>
        <w:t xml:space="preserve">- Facteurs de pénibilité </w:t>
      </w:r>
    </w:p>
    <w:p w:rsidR="00624153" w:rsidRPr="00B41202" w:rsidRDefault="00624153" w:rsidP="00047F38">
      <w:pPr>
        <w:rPr>
          <w:rFonts w:ascii="Arial" w:hAnsi="Arial" w:cs="Arial"/>
          <w:color w:val="000000"/>
        </w:rPr>
      </w:pPr>
      <w:r w:rsidRPr="00B41202">
        <w:rPr>
          <w:rFonts w:ascii="Arial" w:hAnsi="Arial" w:cs="Arial"/>
          <w:color w:val="000000"/>
        </w:rPr>
        <w:t>Cela concerne des personnes exposées à un ou plusieurs facteurs de risques susceptibles de laisser des traces durables, identifiables et irréversibles.</w:t>
      </w:r>
    </w:p>
    <w:p w:rsidR="00047F38" w:rsidRPr="00B41202" w:rsidRDefault="00047F38" w:rsidP="00047F38">
      <w:pPr>
        <w:rPr>
          <w:rFonts w:ascii="Arial" w:hAnsi="Arial" w:cs="Arial"/>
          <w:color w:val="000000"/>
        </w:rPr>
      </w:pPr>
      <w:r w:rsidRPr="00B41202">
        <w:rPr>
          <w:rFonts w:ascii="Arial" w:hAnsi="Arial" w:cs="Arial"/>
          <w:color w:val="000000"/>
        </w:rPr>
        <w:t>Conformément au décret du 07</w:t>
      </w:r>
      <w:r w:rsidR="00222B32" w:rsidRPr="00B41202">
        <w:rPr>
          <w:rFonts w:ascii="Arial" w:hAnsi="Arial" w:cs="Arial"/>
          <w:color w:val="000000"/>
        </w:rPr>
        <w:t>/07/</w:t>
      </w:r>
      <w:r w:rsidRPr="00B41202">
        <w:rPr>
          <w:rFonts w:ascii="Arial" w:hAnsi="Arial" w:cs="Arial"/>
          <w:color w:val="000000"/>
        </w:rPr>
        <w:t xml:space="preserve">11 relatif à la mise en œuvre des obligations des entreprises et après lecture du « Document Unique-Evaluation des risques » mis à disposition sur le réseau informatique (VB-QUALITE SECURITE), les membres du CHSCT ont </w:t>
      </w:r>
      <w:r w:rsidR="00A9486C" w:rsidRPr="00B41202">
        <w:rPr>
          <w:rFonts w:ascii="Arial" w:hAnsi="Arial" w:cs="Arial"/>
          <w:color w:val="000000"/>
        </w:rPr>
        <w:t>vérifié</w:t>
      </w:r>
      <w:r w:rsidRPr="00B41202">
        <w:rPr>
          <w:rFonts w:ascii="Arial" w:hAnsi="Arial" w:cs="Arial"/>
          <w:color w:val="000000"/>
        </w:rPr>
        <w:t xml:space="preserve"> que moins de 50% des effectifs sont exposés à des facteurs de pénibilité (personnes travaillant de nuit, en équipes 2x8 ou 3x8 ainsi que celles exposées au bruit et qui seraient non protégées).</w:t>
      </w:r>
    </w:p>
    <w:p w:rsidR="00047F38" w:rsidRPr="00B41202" w:rsidRDefault="00047F38" w:rsidP="00047F38">
      <w:pPr>
        <w:rPr>
          <w:rFonts w:ascii="Arial" w:hAnsi="Arial" w:cs="Arial"/>
          <w:color w:val="000000"/>
        </w:rPr>
      </w:pPr>
      <w:r w:rsidRPr="00B41202">
        <w:rPr>
          <w:rFonts w:ascii="Arial" w:hAnsi="Arial" w:cs="Arial"/>
          <w:color w:val="000000"/>
        </w:rPr>
        <w:t xml:space="preserve">Le bilan annuel du CHSCT est </w:t>
      </w:r>
      <w:r w:rsidR="00B16D43" w:rsidRPr="00B41202">
        <w:rPr>
          <w:rFonts w:ascii="Arial" w:hAnsi="Arial" w:cs="Arial"/>
          <w:color w:val="000000"/>
        </w:rPr>
        <w:t>détaillé</w:t>
      </w:r>
      <w:r w:rsidRPr="00B41202">
        <w:rPr>
          <w:rFonts w:ascii="Arial" w:hAnsi="Arial" w:cs="Arial"/>
          <w:color w:val="000000"/>
        </w:rPr>
        <w:t xml:space="preserve"> en réunion </w:t>
      </w:r>
      <w:r w:rsidR="00222B32" w:rsidRPr="00B41202">
        <w:rPr>
          <w:rFonts w:ascii="Arial" w:hAnsi="Arial" w:cs="Arial"/>
          <w:color w:val="000000"/>
        </w:rPr>
        <w:t>de la DUP</w:t>
      </w:r>
      <w:r w:rsidRPr="00B41202">
        <w:rPr>
          <w:rFonts w:ascii="Arial" w:hAnsi="Arial" w:cs="Arial"/>
          <w:color w:val="000000"/>
        </w:rPr>
        <w:t>.</w:t>
      </w:r>
    </w:p>
    <w:p w:rsidR="00047F38" w:rsidRPr="00B41202" w:rsidRDefault="00047F38" w:rsidP="00047F38">
      <w:pPr>
        <w:rPr>
          <w:rFonts w:ascii="Arial" w:hAnsi="Arial" w:cs="Arial"/>
          <w:color w:val="000000"/>
        </w:rPr>
      </w:pPr>
      <w:r w:rsidRPr="00B41202">
        <w:rPr>
          <w:rFonts w:ascii="Arial" w:hAnsi="Arial" w:cs="Arial"/>
          <w:color w:val="000000"/>
        </w:rPr>
        <w:t>C</w:t>
      </w:r>
      <w:r w:rsidR="00624153" w:rsidRPr="00B41202">
        <w:rPr>
          <w:rFonts w:ascii="Arial" w:hAnsi="Arial" w:cs="Arial"/>
          <w:color w:val="000000"/>
        </w:rPr>
        <w:t>haque année, c</w:t>
      </w:r>
      <w:r w:rsidRPr="00B41202">
        <w:rPr>
          <w:rFonts w:ascii="Arial" w:hAnsi="Arial" w:cs="Arial"/>
          <w:color w:val="000000"/>
        </w:rPr>
        <w:t>ela permet d’avoir une connaissance précise de</w:t>
      </w:r>
      <w:r w:rsidR="00624153" w:rsidRPr="00B41202">
        <w:rPr>
          <w:rFonts w:ascii="Arial" w:hAnsi="Arial" w:cs="Arial"/>
          <w:color w:val="000000"/>
        </w:rPr>
        <w:t xml:space="preserve"> l’évolution des facteurs de risques, de</w:t>
      </w:r>
      <w:r w:rsidRPr="00B41202">
        <w:rPr>
          <w:rFonts w:ascii="Arial" w:hAnsi="Arial" w:cs="Arial"/>
          <w:color w:val="000000"/>
        </w:rPr>
        <w:t xml:space="preserve">s actions menées et </w:t>
      </w:r>
      <w:r w:rsidR="00A9486C" w:rsidRPr="00B41202">
        <w:rPr>
          <w:rFonts w:ascii="Arial" w:hAnsi="Arial" w:cs="Arial"/>
          <w:color w:val="000000"/>
        </w:rPr>
        <w:t xml:space="preserve">des </w:t>
      </w:r>
      <w:r w:rsidRPr="00B41202">
        <w:rPr>
          <w:rFonts w:ascii="Arial" w:hAnsi="Arial" w:cs="Arial"/>
          <w:color w:val="000000"/>
        </w:rPr>
        <w:t xml:space="preserve">résultats obtenus. </w:t>
      </w:r>
    </w:p>
    <w:p w:rsidR="00624153" w:rsidRPr="000B7F74" w:rsidRDefault="00AA7E6C" w:rsidP="00047F38">
      <w:pPr>
        <w:rPr>
          <w:rFonts w:ascii="Arial" w:hAnsi="Arial" w:cs="Arial"/>
          <w:color w:val="000000"/>
        </w:rPr>
      </w:pPr>
      <w:r w:rsidRPr="000B7F74">
        <w:rPr>
          <w:rFonts w:ascii="Arial" w:hAnsi="Arial" w:cs="Arial"/>
          <w:color w:val="000000"/>
        </w:rPr>
        <w:t xml:space="preserve">Les membres de la DUP </w:t>
      </w:r>
      <w:r w:rsidR="00402BC6" w:rsidRPr="000B7F74">
        <w:rPr>
          <w:rFonts w:ascii="Arial" w:hAnsi="Arial" w:cs="Arial"/>
          <w:color w:val="000000"/>
        </w:rPr>
        <w:t>n’ont pas d’observation</w:t>
      </w:r>
      <w:r w:rsidR="009123C0" w:rsidRPr="000B7F74">
        <w:rPr>
          <w:rFonts w:ascii="Arial" w:hAnsi="Arial" w:cs="Arial"/>
          <w:color w:val="000000"/>
        </w:rPr>
        <w:t>,</w:t>
      </w:r>
      <w:r w:rsidR="00402BC6" w:rsidRPr="000B7F74">
        <w:rPr>
          <w:rFonts w:ascii="Arial" w:hAnsi="Arial" w:cs="Arial"/>
          <w:color w:val="000000"/>
        </w:rPr>
        <w:t xml:space="preserve"> </w:t>
      </w:r>
      <w:r w:rsidR="004F5234" w:rsidRPr="000B7F74">
        <w:rPr>
          <w:rFonts w:ascii="Arial" w:hAnsi="Arial" w:cs="Arial"/>
          <w:color w:val="000000"/>
        </w:rPr>
        <w:t>ni</w:t>
      </w:r>
      <w:r w:rsidR="00402BC6" w:rsidRPr="000B7F74">
        <w:rPr>
          <w:rFonts w:ascii="Arial" w:hAnsi="Arial" w:cs="Arial"/>
          <w:color w:val="000000"/>
        </w:rPr>
        <w:t xml:space="preserve"> </w:t>
      </w:r>
      <w:r w:rsidR="00E3585F" w:rsidRPr="000B7F74">
        <w:rPr>
          <w:rFonts w:ascii="Arial" w:hAnsi="Arial" w:cs="Arial"/>
          <w:color w:val="000000"/>
        </w:rPr>
        <w:t xml:space="preserve">de </w:t>
      </w:r>
      <w:r w:rsidR="00402BC6" w:rsidRPr="000B7F74">
        <w:rPr>
          <w:rFonts w:ascii="Arial" w:hAnsi="Arial" w:cs="Arial"/>
          <w:color w:val="000000"/>
        </w:rPr>
        <w:t>recommandation supplémentaire à formuler.</w:t>
      </w:r>
    </w:p>
    <w:p w:rsidR="00E3585F" w:rsidRPr="000B7F74" w:rsidRDefault="00E3585F" w:rsidP="00E3585F">
      <w:pPr>
        <w:rPr>
          <w:rFonts w:ascii="Arial" w:hAnsi="Arial" w:cs="Arial"/>
          <w:color w:val="000000"/>
        </w:rPr>
      </w:pPr>
      <w:r w:rsidRPr="000B7F74">
        <w:rPr>
          <w:rFonts w:ascii="Arial" w:hAnsi="Arial" w:cs="Arial"/>
          <w:color w:val="000000"/>
        </w:rPr>
        <w:t xml:space="preserve">Actuellement, ces missions de surveillance et de vigilance constituent un plan d’action suffisant. </w:t>
      </w:r>
    </w:p>
    <w:p w:rsidR="00E3585F" w:rsidRPr="000B7F74" w:rsidRDefault="00E3585F" w:rsidP="00047F38">
      <w:pPr>
        <w:rPr>
          <w:rFonts w:ascii="Arial" w:hAnsi="Arial" w:cs="Arial"/>
          <w:color w:val="000000"/>
        </w:rPr>
      </w:pPr>
    </w:p>
    <w:p w:rsidR="00047F38" w:rsidRDefault="00047F38" w:rsidP="00047F38">
      <w:pPr>
        <w:rPr>
          <w:rFonts w:ascii="Arial" w:hAnsi="Arial" w:cs="Arial"/>
          <w:b/>
          <w:color w:val="0000FF"/>
        </w:rPr>
      </w:pPr>
      <w:r w:rsidRPr="004C6B57">
        <w:rPr>
          <w:rFonts w:ascii="Arial" w:hAnsi="Arial" w:cs="Arial"/>
          <w:b/>
          <w:color w:val="0000FF"/>
        </w:rPr>
        <w:t xml:space="preserve">- Insertion et maintien dans l’emploi des salariés handicapés </w:t>
      </w:r>
    </w:p>
    <w:p w:rsidR="00047F38" w:rsidRPr="00B41202" w:rsidRDefault="00047F38" w:rsidP="00047F38">
      <w:pPr>
        <w:rPr>
          <w:rFonts w:ascii="Arial" w:hAnsi="Arial" w:cs="Arial"/>
          <w:color w:val="000000"/>
        </w:rPr>
      </w:pPr>
      <w:r w:rsidRPr="00B41202">
        <w:rPr>
          <w:rFonts w:ascii="Arial" w:hAnsi="Arial" w:cs="Arial"/>
          <w:color w:val="000000"/>
        </w:rPr>
        <w:t>La Direction Générale, rappelle qu’aucune forme de discrimination n’est tolérée au sein de la Société.</w:t>
      </w:r>
    </w:p>
    <w:p w:rsidR="00123777" w:rsidRPr="00B41202" w:rsidRDefault="00123777" w:rsidP="00047F38">
      <w:pPr>
        <w:rPr>
          <w:rFonts w:ascii="Arial" w:hAnsi="Arial" w:cs="Arial"/>
          <w:color w:val="000000"/>
        </w:rPr>
      </w:pPr>
      <w:r w:rsidRPr="00B41202">
        <w:rPr>
          <w:rFonts w:ascii="Arial" w:hAnsi="Arial" w:cs="Arial"/>
          <w:color w:val="000000"/>
        </w:rPr>
        <w:t>Dans ses travaux, le CHSCT est amené à étudier plus particulièrement l’adaptation de certains postes de travail.</w:t>
      </w:r>
    </w:p>
    <w:p w:rsidR="00047F38" w:rsidRPr="00B41202" w:rsidRDefault="00047F38" w:rsidP="00047F38">
      <w:pPr>
        <w:rPr>
          <w:rFonts w:ascii="Arial" w:hAnsi="Arial" w:cs="Arial"/>
          <w:color w:val="000000"/>
        </w:rPr>
      </w:pPr>
      <w:r w:rsidRPr="00B41202">
        <w:rPr>
          <w:rFonts w:ascii="Arial" w:hAnsi="Arial" w:cs="Arial"/>
          <w:color w:val="000000"/>
        </w:rPr>
        <w:t>Les membres d</w:t>
      </w:r>
      <w:r w:rsidR="00686433" w:rsidRPr="00B41202">
        <w:rPr>
          <w:rFonts w:ascii="Arial" w:hAnsi="Arial" w:cs="Arial"/>
          <w:color w:val="000000"/>
        </w:rPr>
        <w:t>e la DUP</w:t>
      </w:r>
      <w:r w:rsidRPr="00B41202">
        <w:rPr>
          <w:rFonts w:ascii="Arial" w:hAnsi="Arial" w:cs="Arial"/>
          <w:color w:val="000000"/>
        </w:rPr>
        <w:t>, dans le cadre de leurs missions de Délégués du personnel, sont vigilants sur ce sujet et doivent mettre à l’ordre du jour des réunions mensuelles tous les cas dont ils viendraient à avoir connaissance.</w:t>
      </w:r>
    </w:p>
    <w:p w:rsidR="00047F38" w:rsidRPr="00B41202" w:rsidRDefault="00047F38" w:rsidP="00047F38">
      <w:pPr>
        <w:rPr>
          <w:rFonts w:ascii="Arial" w:hAnsi="Arial" w:cs="Arial"/>
          <w:color w:val="000000"/>
        </w:rPr>
      </w:pPr>
      <w:r w:rsidRPr="00B41202">
        <w:rPr>
          <w:rFonts w:ascii="Arial" w:hAnsi="Arial" w:cs="Arial"/>
          <w:color w:val="000000"/>
        </w:rPr>
        <w:t>L’urgence peut également nécessiter une réunion extraordinaire sans attendre la réunion mensuelle.</w:t>
      </w:r>
    </w:p>
    <w:p w:rsidR="005A146F" w:rsidRPr="000B7F74" w:rsidRDefault="00047F38" w:rsidP="00D25817">
      <w:pPr>
        <w:rPr>
          <w:rFonts w:ascii="Arial" w:hAnsi="Arial" w:cs="Arial"/>
          <w:color w:val="000000"/>
        </w:rPr>
      </w:pPr>
      <w:r w:rsidRPr="000B7F74">
        <w:rPr>
          <w:rFonts w:ascii="Arial" w:hAnsi="Arial" w:cs="Arial"/>
          <w:color w:val="000000"/>
        </w:rPr>
        <w:t>Sur l’</w:t>
      </w:r>
      <w:r w:rsidR="006E6401" w:rsidRPr="000B7F74">
        <w:rPr>
          <w:rFonts w:ascii="Arial" w:hAnsi="Arial" w:cs="Arial"/>
          <w:color w:val="000000"/>
        </w:rPr>
        <w:t>année</w:t>
      </w:r>
      <w:r w:rsidRPr="000B7F74">
        <w:rPr>
          <w:rFonts w:ascii="Arial" w:hAnsi="Arial" w:cs="Arial"/>
          <w:color w:val="000000"/>
        </w:rPr>
        <w:t xml:space="preserve"> écoulé</w:t>
      </w:r>
      <w:r w:rsidR="006E6401" w:rsidRPr="000B7F74">
        <w:rPr>
          <w:rFonts w:ascii="Arial" w:hAnsi="Arial" w:cs="Arial"/>
          <w:color w:val="000000"/>
        </w:rPr>
        <w:t>e</w:t>
      </w:r>
      <w:r w:rsidRPr="000B7F74">
        <w:rPr>
          <w:rFonts w:ascii="Arial" w:hAnsi="Arial" w:cs="Arial"/>
          <w:color w:val="000000"/>
        </w:rPr>
        <w:t xml:space="preserve">, les </w:t>
      </w:r>
      <w:r w:rsidR="00686433" w:rsidRPr="000B7F74">
        <w:rPr>
          <w:rFonts w:ascii="Arial" w:hAnsi="Arial" w:cs="Arial"/>
          <w:color w:val="000000"/>
        </w:rPr>
        <w:t xml:space="preserve">membres de la DUP </w:t>
      </w:r>
      <w:r w:rsidRPr="000B7F74">
        <w:rPr>
          <w:rFonts w:ascii="Arial" w:hAnsi="Arial" w:cs="Arial"/>
          <w:color w:val="000000"/>
        </w:rPr>
        <w:t>n’ont pas constaté de discrimination liée à l’emploi de personnes handicapées</w:t>
      </w:r>
      <w:r w:rsidR="000B5FC0" w:rsidRPr="000B7F74">
        <w:rPr>
          <w:rFonts w:ascii="Arial" w:hAnsi="Arial" w:cs="Arial"/>
          <w:color w:val="000000"/>
        </w:rPr>
        <w:t xml:space="preserve"> </w:t>
      </w:r>
      <w:r w:rsidR="00D25817" w:rsidRPr="000B7F74">
        <w:rPr>
          <w:rFonts w:ascii="Arial" w:hAnsi="Arial" w:cs="Arial"/>
          <w:color w:val="000000"/>
        </w:rPr>
        <w:t>lors de l’</w:t>
      </w:r>
      <w:r w:rsidR="000B5FC0" w:rsidRPr="000B7F74">
        <w:rPr>
          <w:rFonts w:ascii="Arial" w:hAnsi="Arial" w:cs="Arial"/>
          <w:color w:val="000000"/>
        </w:rPr>
        <w:t xml:space="preserve">accès à l’emploi, </w:t>
      </w:r>
      <w:r w:rsidR="00D25817" w:rsidRPr="000B7F74">
        <w:rPr>
          <w:rFonts w:ascii="Arial" w:hAnsi="Arial" w:cs="Arial"/>
          <w:color w:val="000000"/>
        </w:rPr>
        <w:t xml:space="preserve">la </w:t>
      </w:r>
      <w:r w:rsidR="000B5FC0" w:rsidRPr="000B7F74">
        <w:rPr>
          <w:rFonts w:ascii="Arial" w:hAnsi="Arial" w:cs="Arial"/>
          <w:color w:val="000000"/>
        </w:rPr>
        <w:t>formation et promotion professionnelles,</w:t>
      </w:r>
      <w:r w:rsidR="00D25817" w:rsidRPr="000B7F74">
        <w:rPr>
          <w:rFonts w:ascii="Arial" w:hAnsi="Arial" w:cs="Arial"/>
          <w:color w:val="000000"/>
        </w:rPr>
        <w:t xml:space="preserve"> … et conditions de travail en général. </w:t>
      </w:r>
    </w:p>
    <w:p w:rsidR="00F74F31" w:rsidRPr="000B7F74" w:rsidRDefault="00F74F31" w:rsidP="00D25817">
      <w:pPr>
        <w:rPr>
          <w:rFonts w:ascii="Arial" w:hAnsi="Arial" w:cs="Arial"/>
          <w:color w:val="000000"/>
        </w:rPr>
      </w:pPr>
    </w:p>
    <w:p w:rsidR="005A146F" w:rsidRPr="004C6B57" w:rsidRDefault="009015D1" w:rsidP="009015D1">
      <w:pPr>
        <w:rPr>
          <w:rFonts w:ascii="Arial" w:hAnsi="Arial" w:cs="Arial"/>
          <w:b/>
          <w:color w:val="0000FF"/>
        </w:rPr>
      </w:pPr>
      <w:r w:rsidRPr="004C6B57">
        <w:rPr>
          <w:rFonts w:ascii="Arial" w:hAnsi="Arial" w:cs="Arial"/>
          <w:b/>
          <w:color w:val="0000FF"/>
        </w:rPr>
        <w:t>- Couvertures sociales</w:t>
      </w:r>
      <w:r w:rsidR="005A146F" w:rsidRPr="004C6B57">
        <w:rPr>
          <w:rFonts w:ascii="Arial" w:hAnsi="Arial" w:cs="Arial"/>
          <w:b/>
          <w:color w:val="0000FF"/>
        </w:rPr>
        <w:t xml:space="preserve"> </w:t>
      </w:r>
    </w:p>
    <w:p w:rsidR="009015D1" w:rsidRPr="00F706EE" w:rsidRDefault="009015D1" w:rsidP="009015D1">
      <w:pPr>
        <w:rPr>
          <w:rFonts w:ascii="Arial" w:hAnsi="Arial" w:cs="Arial"/>
          <w:color w:val="000000"/>
        </w:rPr>
      </w:pPr>
      <w:r w:rsidRPr="00F706EE">
        <w:rPr>
          <w:rFonts w:ascii="Arial" w:hAnsi="Arial" w:cs="Arial"/>
          <w:b/>
          <w:i/>
          <w:color w:val="000000"/>
        </w:rPr>
        <w:t>- Situation</w:t>
      </w:r>
    </w:p>
    <w:p w:rsidR="005A146F" w:rsidRPr="00F706EE" w:rsidRDefault="005A146F" w:rsidP="005A146F">
      <w:pPr>
        <w:rPr>
          <w:rFonts w:ascii="Arial" w:hAnsi="Arial" w:cs="Arial"/>
          <w:color w:val="000000"/>
        </w:rPr>
      </w:pPr>
      <w:r w:rsidRPr="00F706EE">
        <w:rPr>
          <w:rFonts w:ascii="Arial" w:hAnsi="Arial" w:cs="Arial"/>
          <w:color w:val="000000"/>
        </w:rPr>
        <w:t>Comme prévu dans les décisions de l’employeur du 16</w:t>
      </w:r>
      <w:r w:rsidR="00686433" w:rsidRPr="00F706EE">
        <w:rPr>
          <w:rFonts w:ascii="Arial" w:hAnsi="Arial" w:cs="Arial"/>
          <w:color w:val="000000"/>
        </w:rPr>
        <w:t>/11/</w:t>
      </w:r>
      <w:r w:rsidRPr="00F706EE">
        <w:rPr>
          <w:rFonts w:ascii="Arial" w:hAnsi="Arial" w:cs="Arial"/>
          <w:color w:val="000000"/>
        </w:rPr>
        <w:t>09, au minimum tous les 5 ans, le choix de l’assureur et de son intermédiaire font l’objet d’un réexamen.</w:t>
      </w:r>
    </w:p>
    <w:p w:rsidR="005A146F" w:rsidRPr="00F706EE" w:rsidRDefault="005A146F" w:rsidP="005A146F">
      <w:pPr>
        <w:autoSpaceDE w:val="0"/>
        <w:autoSpaceDN w:val="0"/>
        <w:adjustRightInd w:val="0"/>
        <w:rPr>
          <w:rFonts w:ascii="Arial" w:hAnsi="Arial" w:cs="Arial"/>
          <w:color w:val="000000"/>
        </w:rPr>
      </w:pPr>
      <w:r w:rsidRPr="00F706EE">
        <w:rPr>
          <w:rFonts w:ascii="Arial" w:hAnsi="Arial" w:cs="Arial"/>
          <w:color w:val="000000"/>
        </w:rPr>
        <w:t xml:space="preserve">Il est précisé que les cotisations peuvent évoluer dans le cadre des indexations prévues aux contrats. </w:t>
      </w:r>
    </w:p>
    <w:p w:rsidR="005A146F" w:rsidRPr="00F706EE" w:rsidRDefault="005A146F" w:rsidP="005A146F">
      <w:pPr>
        <w:autoSpaceDE w:val="0"/>
        <w:autoSpaceDN w:val="0"/>
        <w:adjustRightInd w:val="0"/>
        <w:rPr>
          <w:rFonts w:ascii="Arial" w:hAnsi="Arial" w:cs="Arial"/>
          <w:color w:val="000000"/>
        </w:rPr>
      </w:pPr>
      <w:r w:rsidRPr="00F706EE">
        <w:rPr>
          <w:rFonts w:ascii="Arial" w:hAnsi="Arial" w:cs="Arial"/>
          <w:color w:val="000000"/>
        </w:rPr>
        <w:t>Ces cotisations sont également susceptibles d’être révisées à l’occasion du renouvellement annuel des contrats en fonction des résultats et de l’équilibre technique de ces contrats (ou en cas de changement législatif).</w:t>
      </w:r>
    </w:p>
    <w:p w:rsidR="005A146F" w:rsidRPr="00F706EE" w:rsidRDefault="005A146F" w:rsidP="005A146F">
      <w:pPr>
        <w:rPr>
          <w:rFonts w:ascii="Arial" w:hAnsi="Arial" w:cs="Arial"/>
          <w:color w:val="000000"/>
        </w:rPr>
      </w:pPr>
      <w:r w:rsidRPr="00F706EE">
        <w:rPr>
          <w:rFonts w:ascii="Arial" w:hAnsi="Arial" w:cs="Arial"/>
          <w:color w:val="000000"/>
        </w:rPr>
        <w:t>Il est rappelé que les décisions de l’employeur (Prévoyance et Frais de santé) du 16</w:t>
      </w:r>
      <w:r w:rsidR="00A84A60">
        <w:rPr>
          <w:rFonts w:ascii="Arial" w:hAnsi="Arial" w:cs="Arial"/>
          <w:color w:val="000000"/>
        </w:rPr>
        <w:t>/</w:t>
      </w:r>
      <w:r w:rsidR="00336A5A" w:rsidRPr="00F706EE">
        <w:rPr>
          <w:rFonts w:ascii="Arial" w:hAnsi="Arial" w:cs="Arial"/>
          <w:color w:val="000000"/>
        </w:rPr>
        <w:t>11/09</w:t>
      </w:r>
      <w:r w:rsidRPr="00F706EE">
        <w:rPr>
          <w:rFonts w:ascii="Arial" w:hAnsi="Arial" w:cs="Arial"/>
          <w:color w:val="000000"/>
        </w:rPr>
        <w:t xml:space="preserve">, modifiées le </w:t>
      </w:r>
      <w:r w:rsidR="00336A5A" w:rsidRPr="00F706EE">
        <w:rPr>
          <w:rFonts w:ascii="Arial" w:hAnsi="Arial" w:cs="Arial"/>
          <w:color w:val="000000"/>
        </w:rPr>
        <w:t>19/09/16</w:t>
      </w:r>
      <w:r w:rsidRPr="00F706EE">
        <w:rPr>
          <w:rFonts w:ascii="Arial" w:hAnsi="Arial" w:cs="Arial"/>
          <w:color w:val="000000"/>
        </w:rPr>
        <w:t>, sont mises à disposition des salariés sur le réseau informatique (VB-RH).</w:t>
      </w:r>
    </w:p>
    <w:p w:rsidR="005A146F" w:rsidRPr="00F706EE" w:rsidRDefault="006E6401" w:rsidP="005A146F">
      <w:pPr>
        <w:rPr>
          <w:rFonts w:ascii="Arial" w:hAnsi="Arial" w:cs="Arial"/>
          <w:color w:val="000000"/>
        </w:rPr>
      </w:pPr>
      <w:r>
        <w:rPr>
          <w:rFonts w:ascii="Arial" w:hAnsi="Arial" w:cs="Arial"/>
          <w:color w:val="000000"/>
        </w:rPr>
        <w:br w:type="page"/>
      </w:r>
    </w:p>
    <w:p w:rsidR="005A146F" w:rsidRPr="00F706EE" w:rsidRDefault="005A146F" w:rsidP="005A146F">
      <w:pPr>
        <w:rPr>
          <w:rFonts w:ascii="Arial" w:hAnsi="Arial" w:cs="Arial"/>
          <w:b/>
          <w:i/>
          <w:color w:val="000000"/>
        </w:rPr>
      </w:pPr>
      <w:r w:rsidRPr="00F706EE">
        <w:rPr>
          <w:rFonts w:ascii="Arial" w:hAnsi="Arial" w:cs="Arial"/>
          <w:b/>
          <w:i/>
          <w:color w:val="000000"/>
        </w:rPr>
        <w:t xml:space="preserve">- Déséquilibres et renégociations des contrats « Frais de santé » </w:t>
      </w:r>
    </w:p>
    <w:p w:rsidR="005A146F" w:rsidRPr="00F706EE" w:rsidRDefault="005A146F" w:rsidP="005A146F">
      <w:pPr>
        <w:rPr>
          <w:rFonts w:ascii="Arial" w:hAnsi="Arial" w:cs="Arial"/>
          <w:color w:val="000000"/>
        </w:rPr>
      </w:pPr>
      <w:r w:rsidRPr="00F706EE">
        <w:rPr>
          <w:rFonts w:ascii="Arial" w:hAnsi="Arial" w:cs="Arial"/>
          <w:color w:val="000000"/>
        </w:rPr>
        <w:t xml:space="preserve">En 2010 (année de la mise en place des nouveaux contrats) et, en 2011, la bonne maîtrise collective des frais de santé nous ont évité la répercussion des deux taxes successives de 3.5% chacune. </w:t>
      </w:r>
    </w:p>
    <w:p w:rsidR="005A146F" w:rsidRPr="00F706EE" w:rsidRDefault="005A146F" w:rsidP="005A146F">
      <w:pPr>
        <w:rPr>
          <w:rFonts w:ascii="Arial" w:hAnsi="Arial" w:cs="Arial"/>
          <w:color w:val="000000"/>
        </w:rPr>
      </w:pPr>
      <w:r w:rsidRPr="00F706EE">
        <w:rPr>
          <w:rFonts w:ascii="Arial" w:hAnsi="Arial" w:cs="Arial"/>
          <w:color w:val="000000"/>
        </w:rPr>
        <w:t>Par contre, l’année 2012 a été très déséquilibrée car les frais de santé ont dépassé de 30% les cotisations nettes.</w:t>
      </w:r>
    </w:p>
    <w:p w:rsidR="005A146F" w:rsidRPr="00F706EE" w:rsidRDefault="005A146F" w:rsidP="005A146F">
      <w:pPr>
        <w:rPr>
          <w:rFonts w:ascii="Arial" w:hAnsi="Arial" w:cs="Arial"/>
          <w:color w:val="000000"/>
        </w:rPr>
      </w:pPr>
      <w:r w:rsidRPr="00F706EE">
        <w:rPr>
          <w:rFonts w:ascii="Arial" w:hAnsi="Arial" w:cs="Arial"/>
          <w:color w:val="000000"/>
        </w:rPr>
        <w:t>Les dépassements ont été respectivement de 53% pour les frais des personnes Non cadres et de 14% pour les Cadres et Assimilés.</w:t>
      </w:r>
    </w:p>
    <w:p w:rsidR="005A146F" w:rsidRPr="00F706EE" w:rsidRDefault="005A146F" w:rsidP="005A146F">
      <w:pPr>
        <w:rPr>
          <w:rFonts w:ascii="Arial" w:hAnsi="Arial" w:cs="Arial"/>
          <w:color w:val="000000"/>
        </w:rPr>
      </w:pPr>
      <w:r w:rsidRPr="00F706EE">
        <w:rPr>
          <w:rFonts w:ascii="Arial" w:hAnsi="Arial" w:cs="Arial"/>
          <w:color w:val="000000"/>
        </w:rPr>
        <w:t>L’année 2013 a été également très déséquilibrée, car les frais de santé ont dépassé de 38% les cotisations nettes (respectivement de 57% pour les frais des personnes Non cadres et de 23% pour les Cadres et Assimilés).</w:t>
      </w:r>
    </w:p>
    <w:p w:rsidR="005704E5" w:rsidRPr="005704E5" w:rsidRDefault="00DB6385" w:rsidP="005704E5">
      <w:pPr>
        <w:rPr>
          <w:rFonts w:ascii="Arial" w:hAnsi="Arial" w:cs="Arial"/>
          <w:color w:val="000000"/>
        </w:rPr>
      </w:pPr>
      <w:r>
        <w:rPr>
          <w:rFonts w:ascii="Arial" w:hAnsi="Arial" w:cs="Arial"/>
          <w:color w:val="000000"/>
        </w:rPr>
        <w:t>A partir du 01/01/14, l’employeur</w:t>
      </w:r>
      <w:r w:rsidR="005704E5" w:rsidRPr="005704E5">
        <w:rPr>
          <w:rFonts w:ascii="Arial" w:hAnsi="Arial" w:cs="Arial"/>
          <w:color w:val="000000"/>
        </w:rPr>
        <w:t xml:space="preserve"> a pris en charge la moitié des cotisations individuelles Frais de santé des salariés Non cadres.</w:t>
      </w:r>
    </w:p>
    <w:p w:rsidR="005704E5" w:rsidRPr="005704E5" w:rsidRDefault="005704E5" w:rsidP="005704E5">
      <w:pPr>
        <w:rPr>
          <w:rFonts w:ascii="Arial" w:hAnsi="Arial" w:cs="Arial"/>
          <w:color w:val="000000"/>
        </w:rPr>
      </w:pPr>
      <w:r w:rsidRPr="005704E5">
        <w:rPr>
          <w:rFonts w:ascii="Arial" w:hAnsi="Arial" w:cs="Arial"/>
          <w:color w:val="000000"/>
        </w:rPr>
        <w:t xml:space="preserve">Afin d’éviter de peser sur les salariés Non cadres, cette nouvelle prise en charge était d’un montant légèrement supérieur à la hausse des cotisations.  </w:t>
      </w:r>
    </w:p>
    <w:p w:rsidR="005704E5" w:rsidRPr="005704E5" w:rsidRDefault="005704E5" w:rsidP="005704E5">
      <w:pPr>
        <w:rPr>
          <w:rFonts w:ascii="Arial" w:hAnsi="Arial" w:cs="Arial"/>
          <w:color w:val="000000"/>
        </w:rPr>
      </w:pPr>
      <w:r w:rsidRPr="005704E5">
        <w:rPr>
          <w:rFonts w:ascii="Arial" w:hAnsi="Arial" w:cs="Arial"/>
          <w:color w:val="000000"/>
        </w:rPr>
        <w:t>Concomitamment des garanties optionnelles, à la charge du salarié, ont été proposées.</w:t>
      </w:r>
    </w:p>
    <w:p w:rsidR="005704E5" w:rsidRPr="005704E5" w:rsidRDefault="005704E5" w:rsidP="005704E5">
      <w:pPr>
        <w:rPr>
          <w:rFonts w:ascii="Arial" w:hAnsi="Arial" w:cs="Arial"/>
          <w:color w:val="000000"/>
        </w:rPr>
      </w:pPr>
      <w:r w:rsidRPr="005704E5">
        <w:rPr>
          <w:rFonts w:ascii="Arial" w:hAnsi="Arial" w:cs="Arial"/>
          <w:color w:val="000000"/>
        </w:rPr>
        <w:t>Ces régimes optionnels ont permis d’obtenir des garanties supérieures susceptibles de répondre aux besoins de certaines situations familiales.</w:t>
      </w:r>
    </w:p>
    <w:p w:rsidR="005704E5" w:rsidRPr="005704E5" w:rsidRDefault="005704E5" w:rsidP="005704E5">
      <w:pPr>
        <w:rPr>
          <w:rFonts w:ascii="Arial" w:hAnsi="Arial" w:cs="Arial"/>
          <w:color w:val="000000"/>
        </w:rPr>
      </w:pPr>
      <w:r w:rsidRPr="005704E5">
        <w:rPr>
          <w:rFonts w:ascii="Arial" w:hAnsi="Arial" w:cs="Arial"/>
          <w:color w:val="000000"/>
        </w:rPr>
        <w:t>L’objectif était ainsi de répondre aux déséquilibres annuels des polices Frais de santé.</w:t>
      </w:r>
    </w:p>
    <w:p w:rsidR="005A146F" w:rsidRPr="00F706EE" w:rsidRDefault="005A146F" w:rsidP="005A146F">
      <w:pPr>
        <w:rPr>
          <w:rFonts w:ascii="Arial" w:hAnsi="Arial" w:cs="Arial"/>
          <w:color w:val="000000"/>
        </w:rPr>
      </w:pPr>
      <w:r w:rsidRPr="00F706EE">
        <w:rPr>
          <w:rFonts w:ascii="Arial" w:hAnsi="Arial" w:cs="Arial"/>
          <w:color w:val="000000"/>
        </w:rPr>
        <w:t>Sur 2014, suite aux aménagements apportés aux contrats ainsi qu’à une certaine prise de conscience des assurés, le déséquilibre a été ramené à 18% des cotisations nettes (respectivement de 27% pour les frais des personnes Non cadres et de 12% pour les Cadres et Assimilés).</w:t>
      </w:r>
    </w:p>
    <w:p w:rsidR="005A146F" w:rsidRPr="00F706EE" w:rsidRDefault="005A146F" w:rsidP="005A146F">
      <w:pPr>
        <w:rPr>
          <w:rFonts w:ascii="Arial" w:hAnsi="Arial" w:cs="Arial"/>
          <w:color w:val="000000"/>
        </w:rPr>
      </w:pPr>
      <w:r w:rsidRPr="00F706EE">
        <w:rPr>
          <w:rFonts w:ascii="Arial" w:hAnsi="Arial" w:cs="Arial"/>
          <w:color w:val="000000"/>
        </w:rPr>
        <w:t>A partir du 01</w:t>
      </w:r>
      <w:r w:rsidR="00DB6385" w:rsidRPr="00F706EE">
        <w:rPr>
          <w:rFonts w:ascii="Arial" w:hAnsi="Arial" w:cs="Arial"/>
          <w:color w:val="000000"/>
        </w:rPr>
        <w:t>/01/15</w:t>
      </w:r>
      <w:r w:rsidRPr="00F706EE">
        <w:rPr>
          <w:rFonts w:ascii="Arial" w:hAnsi="Arial" w:cs="Arial"/>
          <w:color w:val="000000"/>
        </w:rPr>
        <w:t>, l</w:t>
      </w:r>
      <w:r w:rsidR="00DB6385" w:rsidRPr="00F706EE">
        <w:rPr>
          <w:rFonts w:ascii="Arial" w:hAnsi="Arial" w:cs="Arial"/>
          <w:color w:val="000000"/>
        </w:rPr>
        <w:t>’employeur</w:t>
      </w:r>
      <w:r w:rsidRPr="00F706EE">
        <w:rPr>
          <w:rFonts w:ascii="Arial" w:hAnsi="Arial" w:cs="Arial"/>
          <w:color w:val="000000"/>
        </w:rPr>
        <w:t xml:space="preserve"> a pris en charge les deux tiers des cotisations individuelles Frais de santé des salariés Non cadres.</w:t>
      </w:r>
    </w:p>
    <w:p w:rsidR="005A146F" w:rsidRPr="00F706EE" w:rsidRDefault="005A146F" w:rsidP="005A146F">
      <w:pPr>
        <w:rPr>
          <w:rFonts w:ascii="Arial" w:hAnsi="Arial" w:cs="Arial"/>
          <w:color w:val="000000"/>
        </w:rPr>
      </w:pPr>
      <w:r w:rsidRPr="00F706EE">
        <w:rPr>
          <w:rFonts w:ascii="Arial" w:hAnsi="Arial" w:cs="Arial"/>
          <w:color w:val="000000"/>
        </w:rPr>
        <w:t>Cette augmentation de la part Employeur a alors constitué un accroissement direct du pouvoir d’achat des personnes.</w:t>
      </w:r>
    </w:p>
    <w:p w:rsidR="005704E5" w:rsidRPr="005704E5" w:rsidRDefault="005704E5" w:rsidP="005704E5">
      <w:pPr>
        <w:rPr>
          <w:rFonts w:ascii="Arial" w:hAnsi="Arial" w:cs="Arial"/>
          <w:color w:val="000000"/>
        </w:rPr>
      </w:pPr>
      <w:r w:rsidRPr="005704E5">
        <w:rPr>
          <w:rFonts w:ascii="Arial" w:hAnsi="Arial" w:cs="Arial"/>
          <w:color w:val="000000"/>
        </w:rPr>
        <w:t>Sur 201</w:t>
      </w:r>
      <w:r>
        <w:rPr>
          <w:rFonts w:ascii="Arial" w:hAnsi="Arial" w:cs="Arial"/>
          <w:color w:val="000000"/>
        </w:rPr>
        <w:t>5</w:t>
      </w:r>
      <w:r w:rsidRPr="005704E5">
        <w:rPr>
          <w:rFonts w:ascii="Arial" w:hAnsi="Arial" w:cs="Arial"/>
          <w:color w:val="000000"/>
        </w:rPr>
        <w:t xml:space="preserve">, suite </w:t>
      </w:r>
      <w:r>
        <w:rPr>
          <w:rFonts w:ascii="Arial" w:hAnsi="Arial" w:cs="Arial"/>
          <w:color w:val="000000"/>
        </w:rPr>
        <w:t xml:space="preserve">à la </w:t>
      </w:r>
      <w:r w:rsidRPr="005704E5">
        <w:rPr>
          <w:rFonts w:ascii="Arial" w:hAnsi="Arial" w:cs="Arial"/>
          <w:color w:val="000000"/>
        </w:rPr>
        <w:t xml:space="preserve">prise de conscience des assurés, le </w:t>
      </w:r>
      <w:r>
        <w:rPr>
          <w:rFonts w:ascii="Arial" w:hAnsi="Arial" w:cs="Arial"/>
          <w:color w:val="000000"/>
        </w:rPr>
        <w:t xml:space="preserve">contrat était à l’équilibre aussi bien pour les personnes Non cadres que pour les </w:t>
      </w:r>
      <w:r w:rsidRPr="005704E5">
        <w:rPr>
          <w:rFonts w:ascii="Arial" w:hAnsi="Arial" w:cs="Arial"/>
          <w:color w:val="000000"/>
        </w:rPr>
        <w:t>Cadres et Assimilés.</w:t>
      </w:r>
    </w:p>
    <w:p w:rsidR="005A146F" w:rsidRPr="00F706EE" w:rsidRDefault="005A146F" w:rsidP="005A146F">
      <w:pPr>
        <w:rPr>
          <w:rFonts w:ascii="Arial" w:hAnsi="Arial" w:cs="Arial"/>
          <w:color w:val="000000"/>
        </w:rPr>
      </w:pPr>
      <w:r w:rsidRPr="00F706EE">
        <w:rPr>
          <w:rFonts w:ascii="Arial" w:hAnsi="Arial" w:cs="Arial"/>
          <w:color w:val="000000"/>
        </w:rPr>
        <w:t xml:space="preserve">Courant 2015, les données annuelles n’étant pas encore connues, mais afin d’éviter toute hausse des cotisations la Direction Générale </w:t>
      </w:r>
      <w:r w:rsidR="00CD196D" w:rsidRPr="00CD196D">
        <w:rPr>
          <w:rFonts w:ascii="Arial" w:hAnsi="Arial" w:cs="Arial"/>
          <w:color w:val="000000"/>
        </w:rPr>
        <w:t>n’a pas attendu le terme du délai de 5 ans pour initier une nouvelle étude de marché.</w:t>
      </w:r>
    </w:p>
    <w:p w:rsidR="007A6449" w:rsidRPr="00F41B3D" w:rsidRDefault="007A6449" w:rsidP="007A6449">
      <w:pPr>
        <w:rPr>
          <w:rFonts w:ascii="Arial" w:hAnsi="Arial" w:cs="Arial"/>
          <w:color w:val="000000"/>
        </w:rPr>
      </w:pPr>
      <w:r w:rsidRPr="00F41B3D">
        <w:rPr>
          <w:rFonts w:ascii="Arial" w:hAnsi="Arial" w:cs="Arial"/>
          <w:color w:val="000000"/>
        </w:rPr>
        <w:t>Il s’est avéré que les propositions de la compagnie en place étaient également les mieux positionnées.</w:t>
      </w:r>
    </w:p>
    <w:p w:rsidR="00DB6385" w:rsidRPr="00DB6385" w:rsidRDefault="00DB6385" w:rsidP="00DB6385">
      <w:pPr>
        <w:rPr>
          <w:rFonts w:ascii="Arial" w:hAnsi="Arial" w:cs="Arial"/>
          <w:color w:val="000000"/>
        </w:rPr>
      </w:pPr>
      <w:r w:rsidRPr="00DB6385">
        <w:rPr>
          <w:rFonts w:ascii="Arial" w:hAnsi="Arial" w:cs="Arial"/>
          <w:color w:val="000000"/>
        </w:rPr>
        <w:t>A partir du 01</w:t>
      </w:r>
      <w:r>
        <w:rPr>
          <w:rFonts w:ascii="Arial" w:hAnsi="Arial" w:cs="Arial"/>
          <w:color w:val="000000"/>
        </w:rPr>
        <w:t>/01/16</w:t>
      </w:r>
      <w:r w:rsidRPr="00DB6385">
        <w:rPr>
          <w:rFonts w:ascii="Arial" w:hAnsi="Arial" w:cs="Arial"/>
          <w:color w:val="000000"/>
        </w:rPr>
        <w:t>, ces propositions ont permis d</w:t>
      </w:r>
      <w:r w:rsidR="00A84A60">
        <w:rPr>
          <w:rFonts w:ascii="Arial" w:hAnsi="Arial" w:cs="Arial"/>
          <w:color w:val="000000"/>
        </w:rPr>
        <w:t>’être</w:t>
      </w:r>
      <w:r w:rsidRPr="00DB6385">
        <w:rPr>
          <w:rFonts w:ascii="Arial" w:hAnsi="Arial" w:cs="Arial"/>
          <w:color w:val="000000"/>
        </w:rPr>
        <w:t>, par anticipation, en conformité avec la loi sur les contrats responsables tout en laissant inchangées les cotisations.</w:t>
      </w:r>
    </w:p>
    <w:p w:rsidR="00DB6385" w:rsidRDefault="00DB6385" w:rsidP="00DB6385">
      <w:pPr>
        <w:rPr>
          <w:rFonts w:ascii="Arial" w:hAnsi="Arial" w:cs="Arial"/>
          <w:color w:val="000000"/>
        </w:rPr>
      </w:pPr>
      <w:r w:rsidRPr="00DB6385">
        <w:rPr>
          <w:rFonts w:ascii="Arial" w:hAnsi="Arial" w:cs="Arial"/>
          <w:color w:val="000000"/>
        </w:rPr>
        <w:t xml:space="preserve">Le système de prise en charge des cotisations par </w:t>
      </w:r>
      <w:r>
        <w:rPr>
          <w:rFonts w:ascii="Arial" w:hAnsi="Arial" w:cs="Arial"/>
          <w:color w:val="000000"/>
        </w:rPr>
        <w:t>l’employeur</w:t>
      </w:r>
      <w:r w:rsidRPr="00DB6385">
        <w:rPr>
          <w:rFonts w:ascii="Arial" w:hAnsi="Arial" w:cs="Arial"/>
          <w:color w:val="000000"/>
        </w:rPr>
        <w:t xml:space="preserve"> est resté également inchangé.</w:t>
      </w:r>
    </w:p>
    <w:p w:rsidR="005704E5" w:rsidRDefault="005704E5" w:rsidP="005704E5">
      <w:pPr>
        <w:rPr>
          <w:rFonts w:ascii="Arial" w:hAnsi="Arial" w:cs="Arial"/>
          <w:color w:val="000000"/>
        </w:rPr>
      </w:pPr>
      <w:r w:rsidRPr="005704E5">
        <w:rPr>
          <w:rFonts w:ascii="Arial" w:hAnsi="Arial" w:cs="Arial"/>
          <w:color w:val="000000"/>
        </w:rPr>
        <w:t>Sur 201</w:t>
      </w:r>
      <w:r>
        <w:rPr>
          <w:rFonts w:ascii="Arial" w:hAnsi="Arial" w:cs="Arial"/>
          <w:color w:val="000000"/>
        </w:rPr>
        <w:t>6</w:t>
      </w:r>
      <w:r w:rsidRPr="005704E5">
        <w:rPr>
          <w:rFonts w:ascii="Arial" w:hAnsi="Arial" w:cs="Arial"/>
          <w:color w:val="000000"/>
        </w:rPr>
        <w:t xml:space="preserve">, </w:t>
      </w:r>
      <w:r>
        <w:rPr>
          <w:rFonts w:ascii="Arial" w:hAnsi="Arial" w:cs="Arial"/>
          <w:color w:val="000000"/>
        </w:rPr>
        <w:t xml:space="preserve">malgré les </w:t>
      </w:r>
      <w:r w:rsidRPr="005704E5">
        <w:rPr>
          <w:rFonts w:ascii="Arial" w:hAnsi="Arial" w:cs="Arial"/>
          <w:color w:val="000000"/>
        </w:rPr>
        <w:t>aménagements apportés aux contrats</w:t>
      </w:r>
      <w:r>
        <w:rPr>
          <w:rFonts w:ascii="Arial" w:hAnsi="Arial" w:cs="Arial"/>
          <w:color w:val="000000"/>
        </w:rPr>
        <w:t xml:space="preserve">, </w:t>
      </w:r>
      <w:r w:rsidRPr="005704E5">
        <w:rPr>
          <w:rFonts w:ascii="Arial" w:hAnsi="Arial" w:cs="Arial"/>
          <w:color w:val="000000"/>
        </w:rPr>
        <w:t xml:space="preserve">le déséquilibre a été </w:t>
      </w:r>
      <w:r>
        <w:rPr>
          <w:rFonts w:ascii="Arial" w:hAnsi="Arial" w:cs="Arial"/>
          <w:color w:val="000000"/>
        </w:rPr>
        <w:t>de 9</w:t>
      </w:r>
      <w:r w:rsidRPr="005704E5">
        <w:rPr>
          <w:rFonts w:ascii="Arial" w:hAnsi="Arial" w:cs="Arial"/>
          <w:color w:val="000000"/>
        </w:rPr>
        <w:t xml:space="preserve">% des cotisations nettes (respectivement de </w:t>
      </w:r>
      <w:r>
        <w:rPr>
          <w:rFonts w:ascii="Arial" w:hAnsi="Arial" w:cs="Arial"/>
          <w:color w:val="000000"/>
        </w:rPr>
        <w:t>23</w:t>
      </w:r>
      <w:r w:rsidRPr="005704E5">
        <w:rPr>
          <w:rFonts w:ascii="Arial" w:hAnsi="Arial" w:cs="Arial"/>
          <w:color w:val="000000"/>
        </w:rPr>
        <w:t xml:space="preserve">% pour les frais des personnes Non cadres et </w:t>
      </w:r>
      <w:r>
        <w:rPr>
          <w:rFonts w:ascii="Arial" w:hAnsi="Arial" w:cs="Arial"/>
          <w:color w:val="000000"/>
        </w:rPr>
        <w:t>bénéficiaire de 10</w:t>
      </w:r>
      <w:r w:rsidRPr="005704E5">
        <w:rPr>
          <w:rFonts w:ascii="Arial" w:hAnsi="Arial" w:cs="Arial"/>
          <w:color w:val="000000"/>
        </w:rPr>
        <w:t>% pour les Cadres et Assimilés).</w:t>
      </w:r>
    </w:p>
    <w:p w:rsidR="00563EF9" w:rsidRPr="001E7425" w:rsidRDefault="00563EF9" w:rsidP="00563EF9">
      <w:pPr>
        <w:rPr>
          <w:rFonts w:ascii="Arial" w:hAnsi="Arial" w:cs="Arial"/>
          <w:color w:val="000000"/>
        </w:rPr>
      </w:pPr>
      <w:r w:rsidRPr="001E7425">
        <w:rPr>
          <w:rFonts w:ascii="Arial" w:hAnsi="Arial" w:cs="Arial"/>
          <w:color w:val="000000"/>
        </w:rPr>
        <w:t>Dès lors, afin d’éviter toute hausse des cotisations la Direction Générale n’a pas attendu le terme du délai de 5 ans pour initier une nouvelle étude de marché.</w:t>
      </w:r>
    </w:p>
    <w:p w:rsidR="00BB5A5B" w:rsidRPr="001E7425" w:rsidRDefault="00563EF9" w:rsidP="00563EF9">
      <w:pPr>
        <w:rPr>
          <w:rFonts w:ascii="Arial" w:hAnsi="Arial" w:cs="Arial"/>
          <w:color w:val="000000"/>
        </w:rPr>
      </w:pPr>
      <w:r w:rsidRPr="001E7425">
        <w:rPr>
          <w:rFonts w:ascii="Arial" w:hAnsi="Arial" w:cs="Arial"/>
          <w:color w:val="000000"/>
        </w:rPr>
        <w:t xml:space="preserve">Il s’est avéré que les propositions </w:t>
      </w:r>
      <w:r w:rsidR="00BB5A5B" w:rsidRPr="001E7425">
        <w:rPr>
          <w:rFonts w:ascii="Arial" w:hAnsi="Arial" w:cs="Arial"/>
          <w:color w:val="000000"/>
        </w:rPr>
        <w:t xml:space="preserve">tarifaires </w:t>
      </w:r>
      <w:r w:rsidRPr="001E7425">
        <w:rPr>
          <w:rFonts w:ascii="Arial" w:hAnsi="Arial" w:cs="Arial"/>
          <w:color w:val="000000"/>
        </w:rPr>
        <w:t xml:space="preserve">de </w:t>
      </w:r>
      <w:r w:rsidR="00BB5A5B" w:rsidRPr="00BB5A5B">
        <w:rPr>
          <w:rFonts w:ascii="Arial" w:hAnsi="Arial" w:cs="Arial"/>
          <w:color w:val="000000"/>
        </w:rPr>
        <w:t xml:space="preserve">GENERALI </w:t>
      </w:r>
      <w:r w:rsidRPr="001E7425">
        <w:rPr>
          <w:rFonts w:ascii="Arial" w:hAnsi="Arial" w:cs="Arial"/>
          <w:color w:val="000000"/>
        </w:rPr>
        <w:t>la compagnie en place n’étaient plus les mieux positionnées</w:t>
      </w:r>
      <w:r w:rsidR="00BB5A5B" w:rsidRPr="001E7425">
        <w:rPr>
          <w:rFonts w:ascii="Arial" w:hAnsi="Arial" w:cs="Arial"/>
          <w:color w:val="000000"/>
        </w:rPr>
        <w:t>.</w:t>
      </w:r>
    </w:p>
    <w:p w:rsidR="00BB5A5B" w:rsidRPr="001E7425" w:rsidRDefault="00BB5A5B" w:rsidP="00BB5A5B">
      <w:pPr>
        <w:rPr>
          <w:rFonts w:ascii="Arial" w:hAnsi="Arial" w:cs="Arial"/>
          <w:color w:val="000000"/>
        </w:rPr>
      </w:pPr>
      <w:r w:rsidRPr="001E7425">
        <w:rPr>
          <w:rFonts w:ascii="Arial" w:hAnsi="Arial" w:cs="Arial"/>
          <w:color w:val="000000"/>
        </w:rPr>
        <w:t xml:space="preserve">A </w:t>
      </w:r>
      <w:r w:rsidR="00563EF9" w:rsidRPr="001E7425">
        <w:rPr>
          <w:rFonts w:ascii="Arial" w:hAnsi="Arial" w:cs="Arial"/>
          <w:color w:val="000000"/>
        </w:rPr>
        <w:t>compter du 01/01/</w:t>
      </w:r>
      <w:r w:rsidRPr="001E7425">
        <w:rPr>
          <w:rFonts w:ascii="Arial" w:hAnsi="Arial" w:cs="Arial"/>
          <w:color w:val="000000"/>
        </w:rPr>
        <w:t xml:space="preserve">17, les contrats </w:t>
      </w:r>
      <w:r w:rsidR="0082192E" w:rsidRPr="001E7425">
        <w:rPr>
          <w:rFonts w:ascii="Arial" w:hAnsi="Arial" w:cs="Arial"/>
          <w:color w:val="000000"/>
        </w:rPr>
        <w:t xml:space="preserve">sont </w:t>
      </w:r>
      <w:r w:rsidRPr="001E7425">
        <w:rPr>
          <w:rFonts w:ascii="Arial" w:hAnsi="Arial" w:cs="Arial"/>
          <w:color w:val="000000"/>
        </w:rPr>
        <w:t>rest</w:t>
      </w:r>
      <w:r w:rsidR="0082192E" w:rsidRPr="001E7425">
        <w:rPr>
          <w:rFonts w:ascii="Arial" w:hAnsi="Arial" w:cs="Arial"/>
          <w:color w:val="000000"/>
        </w:rPr>
        <w:t>és en gestion auprès d’</w:t>
      </w:r>
      <w:r w:rsidRPr="001E7425">
        <w:rPr>
          <w:rFonts w:ascii="Arial" w:hAnsi="Arial" w:cs="Arial"/>
          <w:color w:val="000000"/>
        </w:rPr>
        <w:t xml:space="preserve">AGEO mais GENERALI </w:t>
      </w:r>
      <w:r w:rsidR="00563EF9" w:rsidRPr="001E7425">
        <w:rPr>
          <w:rFonts w:ascii="Arial" w:hAnsi="Arial" w:cs="Arial"/>
          <w:color w:val="000000"/>
        </w:rPr>
        <w:t>a été remplacé par A</w:t>
      </w:r>
      <w:r w:rsidRPr="001E7425">
        <w:rPr>
          <w:rFonts w:ascii="Arial" w:hAnsi="Arial" w:cs="Arial"/>
          <w:color w:val="000000"/>
        </w:rPr>
        <w:t>XA et c</w:t>
      </w:r>
      <w:r w:rsidR="00563EF9" w:rsidRPr="001E7425">
        <w:rPr>
          <w:rFonts w:ascii="Arial" w:hAnsi="Arial" w:cs="Arial"/>
          <w:color w:val="000000"/>
        </w:rPr>
        <w:t xml:space="preserve">ela a permis de </w:t>
      </w:r>
      <w:r w:rsidRPr="001E7425">
        <w:rPr>
          <w:rFonts w:ascii="Arial" w:hAnsi="Arial" w:cs="Arial"/>
          <w:color w:val="000000"/>
        </w:rPr>
        <w:t>diminuer</w:t>
      </w:r>
      <w:r w:rsidR="00563EF9" w:rsidRPr="001E7425">
        <w:rPr>
          <w:rFonts w:ascii="Arial" w:hAnsi="Arial" w:cs="Arial"/>
          <w:color w:val="000000"/>
        </w:rPr>
        <w:t xml:space="preserve"> les cotisations des personnes Non cadres (régime de base et régime optionnel).</w:t>
      </w:r>
    </w:p>
    <w:p w:rsidR="00DB6385" w:rsidRPr="001E7425" w:rsidRDefault="00DB6385" w:rsidP="005A146F">
      <w:pPr>
        <w:rPr>
          <w:rFonts w:ascii="Arial" w:hAnsi="Arial" w:cs="Arial"/>
          <w:color w:val="000000"/>
        </w:rPr>
      </w:pPr>
    </w:p>
    <w:p w:rsidR="00DB6385" w:rsidRDefault="00DB6385" w:rsidP="005A146F">
      <w:pPr>
        <w:rPr>
          <w:rFonts w:ascii="Arial" w:hAnsi="Arial" w:cs="Arial"/>
          <w:color w:val="000000"/>
        </w:rPr>
      </w:pPr>
      <w:r w:rsidRPr="00F706EE">
        <w:rPr>
          <w:rFonts w:ascii="Arial" w:hAnsi="Arial" w:cs="Arial"/>
          <w:color w:val="000000"/>
        </w:rPr>
        <w:t xml:space="preserve">La </w:t>
      </w:r>
      <w:r w:rsidR="00082CCE" w:rsidRPr="00F706EE">
        <w:rPr>
          <w:rFonts w:ascii="Arial" w:hAnsi="Arial" w:cs="Arial"/>
          <w:color w:val="000000"/>
        </w:rPr>
        <w:t>Direction G</w:t>
      </w:r>
      <w:r w:rsidRPr="00F706EE">
        <w:rPr>
          <w:rFonts w:ascii="Arial" w:hAnsi="Arial" w:cs="Arial"/>
          <w:color w:val="000000"/>
        </w:rPr>
        <w:t xml:space="preserve">énérale décide de laisser inchangés les </w:t>
      </w:r>
      <w:r w:rsidRPr="00DB6385">
        <w:rPr>
          <w:rFonts w:ascii="Arial" w:hAnsi="Arial" w:cs="Arial"/>
          <w:color w:val="000000"/>
        </w:rPr>
        <w:t>contrats « Frais de santé »</w:t>
      </w:r>
      <w:r>
        <w:rPr>
          <w:rFonts w:ascii="Arial" w:hAnsi="Arial" w:cs="Arial"/>
          <w:color w:val="000000"/>
        </w:rPr>
        <w:t>.</w:t>
      </w:r>
    </w:p>
    <w:p w:rsidR="00DB6385" w:rsidRPr="00DB6385" w:rsidRDefault="00DB6385" w:rsidP="00DB6385">
      <w:pPr>
        <w:rPr>
          <w:rFonts w:ascii="Arial" w:hAnsi="Arial" w:cs="Arial"/>
          <w:color w:val="000000"/>
        </w:rPr>
      </w:pPr>
      <w:r w:rsidRPr="00DB6385">
        <w:rPr>
          <w:rFonts w:ascii="Arial" w:hAnsi="Arial" w:cs="Arial"/>
          <w:color w:val="000000"/>
        </w:rPr>
        <w:t>Les modalités sont détaillées dans le document intitulé « Décision de l’employeur » dûment actualisé, puis mis à disposition sur le réseau informatique (VB-RH).</w:t>
      </w:r>
    </w:p>
    <w:p w:rsidR="00694DD6" w:rsidRDefault="00DB6385" w:rsidP="00694DD6">
      <w:pPr>
        <w:rPr>
          <w:rFonts w:ascii="Arial" w:hAnsi="Arial" w:cs="Arial"/>
          <w:color w:val="FF0000"/>
        </w:rPr>
      </w:pPr>
      <w:r w:rsidRPr="00DB6385">
        <w:rPr>
          <w:rFonts w:ascii="Arial" w:hAnsi="Arial" w:cs="Arial"/>
          <w:color w:val="000000"/>
        </w:rPr>
        <w:t>Les divers documents explicatifs font partie du dossier d’accueil des nouveaux arrivants et sont également mis à disposition sur le réseau informatique de la Société (VB-RH).</w:t>
      </w:r>
      <w:r w:rsidR="00694DD6" w:rsidRPr="00694DD6">
        <w:rPr>
          <w:rFonts w:ascii="Arial" w:hAnsi="Arial" w:cs="Arial"/>
          <w:color w:val="FF0000"/>
        </w:rPr>
        <w:t xml:space="preserve"> </w:t>
      </w:r>
    </w:p>
    <w:p w:rsidR="00694DD6" w:rsidRPr="000B7F74" w:rsidRDefault="00694DD6" w:rsidP="00694DD6">
      <w:pPr>
        <w:rPr>
          <w:color w:val="000000"/>
        </w:rPr>
      </w:pPr>
      <w:r w:rsidRPr="000B7F74">
        <w:rPr>
          <w:rFonts w:ascii="Arial" w:hAnsi="Arial" w:cs="Arial"/>
          <w:color w:val="000000"/>
        </w:rPr>
        <w:t>Les membres de la DUP n’ont pas d’observation, ni de recommandation supplémentaire à formuler.</w:t>
      </w:r>
      <w:r w:rsidRPr="000B7F74">
        <w:rPr>
          <w:color w:val="000000"/>
        </w:rPr>
        <w:t xml:space="preserve"> </w:t>
      </w:r>
    </w:p>
    <w:p w:rsidR="00DB6385" w:rsidRDefault="00DB6385" w:rsidP="00DB6385">
      <w:pPr>
        <w:rPr>
          <w:rFonts w:ascii="Arial" w:hAnsi="Arial" w:cs="Arial"/>
          <w:color w:val="000000"/>
        </w:rPr>
      </w:pPr>
    </w:p>
    <w:p w:rsidR="00DB6385" w:rsidRPr="00F706EE" w:rsidRDefault="00DB6385" w:rsidP="00DB6385">
      <w:pPr>
        <w:rPr>
          <w:rFonts w:ascii="Arial" w:hAnsi="Arial" w:cs="Arial"/>
          <w:b/>
          <w:i/>
          <w:color w:val="000000"/>
        </w:rPr>
      </w:pPr>
      <w:r w:rsidRPr="00F706EE">
        <w:rPr>
          <w:rFonts w:ascii="Arial" w:hAnsi="Arial" w:cs="Arial"/>
          <w:b/>
          <w:i/>
          <w:color w:val="000000"/>
        </w:rPr>
        <w:lastRenderedPageBreak/>
        <w:t>- Evolutions des contrats « Prévoyance » </w:t>
      </w:r>
    </w:p>
    <w:p w:rsidR="00DB6385" w:rsidRPr="00F706EE" w:rsidRDefault="00DB6385" w:rsidP="00DB6385">
      <w:pPr>
        <w:rPr>
          <w:rFonts w:ascii="Arial" w:hAnsi="Arial" w:cs="Arial"/>
          <w:color w:val="000000"/>
        </w:rPr>
      </w:pPr>
      <w:r w:rsidRPr="00F706EE">
        <w:rPr>
          <w:rFonts w:ascii="Arial" w:hAnsi="Arial" w:cs="Arial"/>
          <w:color w:val="000000"/>
        </w:rPr>
        <w:t xml:space="preserve">Très peu de sinistres ont été constatés depuis la mise en place des contrats Prévoyance.  </w:t>
      </w:r>
    </w:p>
    <w:p w:rsidR="00DB6385" w:rsidRPr="00F706EE" w:rsidRDefault="00DB6385" w:rsidP="00DB6385">
      <w:pPr>
        <w:rPr>
          <w:rFonts w:ascii="Arial" w:hAnsi="Arial" w:cs="Arial"/>
          <w:color w:val="000000"/>
        </w:rPr>
      </w:pPr>
      <w:r w:rsidRPr="00F706EE">
        <w:rPr>
          <w:rFonts w:ascii="Arial" w:hAnsi="Arial" w:cs="Arial"/>
          <w:color w:val="000000"/>
        </w:rPr>
        <w:t>Après les négociations menées par la Direction Générale auprès du prestataire, cela a permis d’obtenir des accroissements de garanties à effet du 01/01/15 (doublement du capital décès lors d’accident pour les Cadres et Assimilés, indemnité lors d’une incapacité temporaire de travail ou d’une invalidité permanente pour les personnes Non cadres).</w:t>
      </w:r>
    </w:p>
    <w:p w:rsidR="00DB6385" w:rsidRPr="00F706EE" w:rsidRDefault="00DB6385" w:rsidP="00DB6385">
      <w:pPr>
        <w:rPr>
          <w:rFonts w:ascii="Arial" w:hAnsi="Arial" w:cs="Arial"/>
          <w:color w:val="000000"/>
        </w:rPr>
      </w:pPr>
      <w:r w:rsidRPr="00F706EE">
        <w:rPr>
          <w:rFonts w:ascii="Arial" w:hAnsi="Arial" w:cs="Arial"/>
          <w:color w:val="000000"/>
        </w:rPr>
        <w:t>Le coût de la mutualisation de la portabilité (obligation légale) n’a également pas engendré de hausse des cotisations.</w:t>
      </w:r>
    </w:p>
    <w:p w:rsidR="00DB6385" w:rsidRPr="00F706EE" w:rsidRDefault="00DB6385" w:rsidP="00DB6385">
      <w:pPr>
        <w:rPr>
          <w:rFonts w:ascii="Arial" w:hAnsi="Arial" w:cs="Arial"/>
          <w:color w:val="000000"/>
        </w:rPr>
      </w:pPr>
      <w:r w:rsidRPr="00F706EE">
        <w:rPr>
          <w:rFonts w:ascii="Arial" w:hAnsi="Arial" w:cs="Arial"/>
          <w:color w:val="000000"/>
        </w:rPr>
        <w:t>A partir du 01/01/15, l’employeur a pris en charge les deux tiers des cotisations individuelles Prévoyance des salariés Non cadres.</w:t>
      </w:r>
    </w:p>
    <w:p w:rsidR="00DB6385" w:rsidRPr="00F706EE" w:rsidRDefault="00BB5A5B" w:rsidP="00DB6385">
      <w:pPr>
        <w:rPr>
          <w:rFonts w:ascii="Arial" w:hAnsi="Arial" w:cs="Arial"/>
          <w:color w:val="000000"/>
        </w:rPr>
      </w:pPr>
      <w:r>
        <w:rPr>
          <w:rFonts w:ascii="Arial" w:hAnsi="Arial" w:cs="Arial"/>
          <w:color w:val="000000"/>
        </w:rPr>
        <w:t xml:space="preserve">Cela </w:t>
      </w:r>
      <w:r w:rsidR="00DB6385" w:rsidRPr="00F706EE">
        <w:rPr>
          <w:rFonts w:ascii="Arial" w:hAnsi="Arial" w:cs="Arial"/>
          <w:color w:val="000000"/>
        </w:rPr>
        <w:t xml:space="preserve">a alors constitué un accroissement direct du pouvoir d’achat </w:t>
      </w:r>
      <w:r>
        <w:rPr>
          <w:rFonts w:ascii="Arial" w:hAnsi="Arial" w:cs="Arial"/>
          <w:color w:val="000000"/>
        </w:rPr>
        <w:t>pour ce</w:t>
      </w:r>
      <w:r w:rsidR="00DB6385" w:rsidRPr="00F706EE">
        <w:rPr>
          <w:rFonts w:ascii="Arial" w:hAnsi="Arial" w:cs="Arial"/>
          <w:color w:val="000000"/>
        </w:rPr>
        <w:t>s personnes.</w:t>
      </w:r>
    </w:p>
    <w:p w:rsidR="00DB6385" w:rsidRDefault="00A84A60" w:rsidP="00DB6385">
      <w:pPr>
        <w:rPr>
          <w:rFonts w:ascii="Arial" w:hAnsi="Arial" w:cs="Arial"/>
          <w:color w:val="000000"/>
        </w:rPr>
      </w:pPr>
      <w:r w:rsidRPr="00A84A60">
        <w:rPr>
          <w:rFonts w:ascii="Arial" w:hAnsi="Arial" w:cs="Arial"/>
          <w:color w:val="000000"/>
        </w:rPr>
        <w:t xml:space="preserve">Courant 2015, </w:t>
      </w:r>
      <w:r>
        <w:rPr>
          <w:rFonts w:ascii="Arial" w:hAnsi="Arial" w:cs="Arial"/>
          <w:color w:val="000000"/>
        </w:rPr>
        <w:t>c</w:t>
      </w:r>
      <w:r w:rsidR="00DB6385" w:rsidRPr="00F706EE">
        <w:rPr>
          <w:rFonts w:ascii="Arial" w:hAnsi="Arial" w:cs="Arial"/>
          <w:color w:val="000000"/>
        </w:rPr>
        <w:t>omme elle l’a fait pour les Frais de santé, la Direction Générale a mandaté une nouvelle étude de marché.</w:t>
      </w:r>
    </w:p>
    <w:p w:rsidR="00A84A60" w:rsidRPr="00F706EE" w:rsidRDefault="00A84A60" w:rsidP="00DB6385">
      <w:pPr>
        <w:rPr>
          <w:rFonts w:ascii="Arial" w:hAnsi="Arial" w:cs="Arial"/>
          <w:color w:val="000000"/>
        </w:rPr>
      </w:pPr>
      <w:r>
        <w:rPr>
          <w:rFonts w:ascii="Arial" w:hAnsi="Arial" w:cs="Arial"/>
          <w:color w:val="000000"/>
        </w:rPr>
        <w:t>L</w:t>
      </w:r>
      <w:r w:rsidRPr="00A84A60">
        <w:rPr>
          <w:rFonts w:ascii="Arial" w:hAnsi="Arial" w:cs="Arial"/>
          <w:color w:val="000000"/>
        </w:rPr>
        <w:t xml:space="preserve">es données annuelles n’étant pas encore connues, mais afin d’éviter toute hausse des cotisations la Direction Générale n’a </w:t>
      </w:r>
      <w:r>
        <w:rPr>
          <w:rFonts w:ascii="Arial" w:hAnsi="Arial" w:cs="Arial"/>
          <w:color w:val="000000"/>
        </w:rPr>
        <w:t xml:space="preserve">donc </w:t>
      </w:r>
      <w:r w:rsidRPr="00A84A60">
        <w:rPr>
          <w:rFonts w:ascii="Arial" w:hAnsi="Arial" w:cs="Arial"/>
          <w:color w:val="000000"/>
        </w:rPr>
        <w:t>pas attendu le terme du délai de 5 ans pour initier une nouvelle étude de marché.</w:t>
      </w:r>
    </w:p>
    <w:p w:rsidR="00DB6385" w:rsidRPr="00F41B3D" w:rsidRDefault="00DB6385" w:rsidP="00DB6385">
      <w:pPr>
        <w:rPr>
          <w:rFonts w:ascii="Arial" w:hAnsi="Arial" w:cs="Arial"/>
          <w:color w:val="000000"/>
        </w:rPr>
      </w:pPr>
      <w:r w:rsidRPr="00F41B3D">
        <w:rPr>
          <w:rFonts w:ascii="Arial" w:hAnsi="Arial" w:cs="Arial"/>
          <w:color w:val="000000"/>
        </w:rPr>
        <w:t xml:space="preserve">Il s’est avéré que les propositions de </w:t>
      </w:r>
      <w:r w:rsidR="00A84A60" w:rsidRPr="00F41B3D">
        <w:rPr>
          <w:rFonts w:ascii="Arial" w:hAnsi="Arial" w:cs="Arial"/>
          <w:color w:val="000000"/>
        </w:rPr>
        <w:t>la</w:t>
      </w:r>
      <w:r w:rsidRPr="00F41B3D">
        <w:rPr>
          <w:rFonts w:ascii="Arial" w:hAnsi="Arial" w:cs="Arial"/>
          <w:color w:val="000000"/>
        </w:rPr>
        <w:t xml:space="preserve"> compagnie </w:t>
      </w:r>
      <w:r w:rsidR="00A84A60" w:rsidRPr="00F41B3D">
        <w:rPr>
          <w:rFonts w:ascii="Arial" w:hAnsi="Arial" w:cs="Arial"/>
          <w:color w:val="000000"/>
        </w:rPr>
        <w:t>en place</w:t>
      </w:r>
      <w:r w:rsidRPr="00F41B3D">
        <w:rPr>
          <w:rFonts w:ascii="Arial" w:hAnsi="Arial" w:cs="Arial"/>
          <w:color w:val="000000"/>
        </w:rPr>
        <w:t xml:space="preserve"> étaient également les mieux positionnées.</w:t>
      </w:r>
    </w:p>
    <w:p w:rsidR="00DB6385" w:rsidRPr="00F706EE" w:rsidRDefault="00082CCE" w:rsidP="00DB6385">
      <w:pPr>
        <w:rPr>
          <w:rFonts w:ascii="Arial" w:hAnsi="Arial" w:cs="Arial"/>
          <w:color w:val="000000"/>
        </w:rPr>
      </w:pPr>
      <w:r w:rsidRPr="00F706EE">
        <w:rPr>
          <w:rFonts w:ascii="Arial" w:hAnsi="Arial" w:cs="Arial"/>
          <w:color w:val="000000"/>
        </w:rPr>
        <w:t>A partir du 01/01/16</w:t>
      </w:r>
      <w:r w:rsidR="00DB6385" w:rsidRPr="00F706EE">
        <w:rPr>
          <w:rFonts w:ascii="Arial" w:hAnsi="Arial" w:cs="Arial"/>
          <w:color w:val="000000"/>
        </w:rPr>
        <w:t xml:space="preserve">, pour des garanties inchangées, et compte tenu des bons résultats des contrats Prévoyance, les cotisations sont restées inchangées sauf celle liée aux tranches supérieures à la TA des Cadres et Assimilés qui </w:t>
      </w:r>
      <w:r w:rsidRPr="00F706EE">
        <w:rPr>
          <w:rFonts w:ascii="Arial" w:hAnsi="Arial" w:cs="Arial"/>
          <w:color w:val="000000"/>
        </w:rPr>
        <w:t xml:space="preserve">est </w:t>
      </w:r>
      <w:r w:rsidR="00DB6385" w:rsidRPr="00F706EE">
        <w:rPr>
          <w:rFonts w:ascii="Arial" w:hAnsi="Arial" w:cs="Arial"/>
          <w:color w:val="000000"/>
        </w:rPr>
        <w:t>pass</w:t>
      </w:r>
      <w:r w:rsidRPr="00F706EE">
        <w:rPr>
          <w:rFonts w:ascii="Arial" w:hAnsi="Arial" w:cs="Arial"/>
          <w:color w:val="000000"/>
        </w:rPr>
        <w:t>é</w:t>
      </w:r>
      <w:r w:rsidR="00DB6385" w:rsidRPr="00F706EE">
        <w:rPr>
          <w:rFonts w:ascii="Arial" w:hAnsi="Arial" w:cs="Arial"/>
          <w:color w:val="000000"/>
        </w:rPr>
        <w:t>e de 0.86% à 0.81% du salaire brut.</w:t>
      </w:r>
    </w:p>
    <w:p w:rsidR="00DB6385" w:rsidRPr="00F706EE" w:rsidRDefault="00DB6385" w:rsidP="00DB6385">
      <w:pPr>
        <w:rPr>
          <w:rFonts w:ascii="Arial" w:hAnsi="Arial" w:cs="Arial"/>
          <w:color w:val="000000"/>
        </w:rPr>
      </w:pPr>
      <w:r w:rsidRPr="00F706EE">
        <w:rPr>
          <w:rFonts w:ascii="Arial" w:hAnsi="Arial" w:cs="Arial"/>
          <w:color w:val="000000"/>
        </w:rPr>
        <w:t>Le système de prise en charge des cotisations par l</w:t>
      </w:r>
      <w:r w:rsidR="00082CCE" w:rsidRPr="00F706EE">
        <w:rPr>
          <w:rFonts w:ascii="Arial" w:hAnsi="Arial" w:cs="Arial"/>
          <w:color w:val="000000"/>
        </w:rPr>
        <w:t>’employeur n’était pas modifié</w:t>
      </w:r>
      <w:r w:rsidRPr="00F706EE">
        <w:rPr>
          <w:rFonts w:ascii="Arial" w:hAnsi="Arial" w:cs="Arial"/>
          <w:color w:val="000000"/>
        </w:rPr>
        <w:t>.</w:t>
      </w:r>
    </w:p>
    <w:p w:rsidR="00BB5A5B" w:rsidRPr="00BB5A5B" w:rsidRDefault="0082192E" w:rsidP="00BB5A5B">
      <w:pPr>
        <w:rPr>
          <w:rFonts w:ascii="Arial" w:hAnsi="Arial" w:cs="Arial"/>
          <w:color w:val="000000"/>
        </w:rPr>
      </w:pPr>
      <w:r>
        <w:rPr>
          <w:rFonts w:ascii="Arial" w:hAnsi="Arial" w:cs="Arial"/>
          <w:color w:val="000000"/>
        </w:rPr>
        <w:t>En fin 2016,</w:t>
      </w:r>
      <w:r w:rsidR="00BB5A5B" w:rsidRPr="00BB5A5B">
        <w:rPr>
          <w:rFonts w:ascii="Arial" w:hAnsi="Arial" w:cs="Arial"/>
          <w:color w:val="000000"/>
        </w:rPr>
        <w:t xml:space="preserve"> afin d’éviter toute hausse des cotisations la Direction Générale n’a pas attendu le terme du délai de 5 ans pour initier une nouvelle étude de marché.</w:t>
      </w:r>
    </w:p>
    <w:p w:rsidR="00BB5A5B" w:rsidRPr="00BB5A5B" w:rsidRDefault="00BB5A5B" w:rsidP="00BB5A5B">
      <w:pPr>
        <w:rPr>
          <w:rFonts w:ascii="Arial" w:hAnsi="Arial" w:cs="Arial"/>
          <w:color w:val="000000"/>
        </w:rPr>
      </w:pPr>
      <w:r w:rsidRPr="00BB5A5B">
        <w:rPr>
          <w:rFonts w:ascii="Arial" w:hAnsi="Arial" w:cs="Arial"/>
          <w:color w:val="000000"/>
        </w:rPr>
        <w:t>A compter du 01/01/17</w:t>
      </w:r>
      <w:r w:rsidR="0082192E">
        <w:rPr>
          <w:rFonts w:ascii="Arial" w:hAnsi="Arial" w:cs="Arial"/>
          <w:color w:val="000000"/>
        </w:rPr>
        <w:t xml:space="preserve"> et comme pour les contrats « Frais de santé », </w:t>
      </w:r>
      <w:r w:rsidRPr="00BB5A5B">
        <w:rPr>
          <w:rFonts w:ascii="Arial" w:hAnsi="Arial" w:cs="Arial"/>
          <w:color w:val="000000"/>
        </w:rPr>
        <w:t xml:space="preserve">les contrats </w:t>
      </w:r>
      <w:r w:rsidR="0082192E">
        <w:rPr>
          <w:rFonts w:ascii="Arial" w:hAnsi="Arial" w:cs="Arial"/>
          <w:color w:val="000000"/>
        </w:rPr>
        <w:t>« Prévoyance » sont restés en gestion auprès d’</w:t>
      </w:r>
      <w:r w:rsidRPr="00BB5A5B">
        <w:rPr>
          <w:rFonts w:ascii="Arial" w:hAnsi="Arial" w:cs="Arial"/>
          <w:color w:val="000000"/>
        </w:rPr>
        <w:t xml:space="preserve">AGEO mais </w:t>
      </w:r>
      <w:r w:rsidR="00360F14">
        <w:rPr>
          <w:rFonts w:ascii="Arial" w:hAnsi="Arial" w:cs="Arial"/>
          <w:color w:val="000000"/>
        </w:rPr>
        <w:t>GENERALI a été remplacé par AXA.</w:t>
      </w:r>
    </w:p>
    <w:p w:rsidR="0082192E" w:rsidRPr="001E7425" w:rsidRDefault="0082192E" w:rsidP="0082192E">
      <w:pPr>
        <w:rPr>
          <w:rFonts w:ascii="Arial" w:hAnsi="Arial" w:cs="Arial"/>
          <w:color w:val="000000"/>
        </w:rPr>
      </w:pPr>
      <w:r w:rsidRPr="001E7425">
        <w:rPr>
          <w:rFonts w:ascii="Arial" w:hAnsi="Arial" w:cs="Arial"/>
          <w:color w:val="000000"/>
        </w:rPr>
        <w:t>Ce changement de compagnie s’est effectué sans changement de cotisations ni de garanties.</w:t>
      </w:r>
    </w:p>
    <w:p w:rsidR="00BB5A5B" w:rsidRPr="001E7425" w:rsidRDefault="00BB5A5B" w:rsidP="00DB6385">
      <w:pPr>
        <w:rPr>
          <w:rFonts w:ascii="Arial" w:hAnsi="Arial" w:cs="Arial"/>
          <w:color w:val="000000"/>
        </w:rPr>
      </w:pPr>
    </w:p>
    <w:p w:rsidR="00082CCE" w:rsidRDefault="00082CCE" w:rsidP="00082CCE">
      <w:pPr>
        <w:rPr>
          <w:rFonts w:ascii="Arial" w:hAnsi="Arial" w:cs="Arial"/>
          <w:color w:val="000000"/>
        </w:rPr>
      </w:pPr>
      <w:r w:rsidRPr="00F706EE">
        <w:rPr>
          <w:rFonts w:ascii="Arial" w:hAnsi="Arial" w:cs="Arial"/>
          <w:color w:val="000000"/>
        </w:rPr>
        <w:t>La Direction Générale décide de laisser inchangés les contrats « Prévoyance ».</w:t>
      </w:r>
    </w:p>
    <w:p w:rsidR="00DB6385" w:rsidRPr="00F706EE" w:rsidRDefault="00DB6385" w:rsidP="00DB6385">
      <w:pPr>
        <w:rPr>
          <w:rFonts w:ascii="Arial" w:hAnsi="Arial" w:cs="Arial"/>
          <w:color w:val="000000"/>
        </w:rPr>
      </w:pPr>
      <w:r w:rsidRPr="00F706EE">
        <w:rPr>
          <w:rFonts w:ascii="Arial" w:hAnsi="Arial" w:cs="Arial"/>
          <w:color w:val="000000"/>
        </w:rPr>
        <w:t>Les modalités sont détaillées dans le document intitulé « Décision de l’employeur » dûment actualisé, puis mis à disposition sur le réseau informatique (VB-RH).</w:t>
      </w:r>
    </w:p>
    <w:p w:rsidR="00694DD6" w:rsidRDefault="00DB6385" w:rsidP="00694DD6">
      <w:pPr>
        <w:rPr>
          <w:rFonts w:ascii="Arial" w:hAnsi="Arial" w:cs="Arial"/>
          <w:color w:val="000000"/>
        </w:rPr>
      </w:pPr>
      <w:r w:rsidRPr="00F706EE">
        <w:rPr>
          <w:rFonts w:ascii="Arial" w:hAnsi="Arial" w:cs="Arial"/>
          <w:color w:val="000000"/>
        </w:rPr>
        <w:t>Les divers documents explicatifs font partie du dossier d’accueil des nouveaux arrivants et sont également mis à disposition sur le réseau informatique de la Société (VB-RH).</w:t>
      </w:r>
    </w:p>
    <w:p w:rsidR="00694DD6" w:rsidRPr="000B7F74" w:rsidRDefault="00694DD6" w:rsidP="00694DD6">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C77EB7" w:rsidRPr="000B7F74" w:rsidRDefault="00C77EB7" w:rsidP="00C77EB7">
      <w:pPr>
        <w:rPr>
          <w:rFonts w:ascii="Arial" w:hAnsi="Arial" w:cs="Arial"/>
          <w:color w:val="000000"/>
        </w:rPr>
      </w:pPr>
    </w:p>
    <w:p w:rsidR="00047F38" w:rsidRPr="004C6B57" w:rsidRDefault="009015D1" w:rsidP="00047F38">
      <w:pPr>
        <w:rPr>
          <w:rFonts w:ascii="Arial" w:hAnsi="Arial" w:cs="Arial"/>
          <w:b/>
          <w:color w:val="0000FF"/>
        </w:rPr>
      </w:pPr>
      <w:r w:rsidRPr="004C6B57">
        <w:rPr>
          <w:rFonts w:ascii="Arial" w:hAnsi="Arial" w:cs="Arial"/>
          <w:b/>
          <w:color w:val="0000FF"/>
        </w:rPr>
        <w:t>4</w:t>
      </w:r>
      <w:r w:rsidR="00047F38" w:rsidRPr="004C6B57">
        <w:rPr>
          <w:rFonts w:ascii="Arial" w:hAnsi="Arial" w:cs="Arial"/>
          <w:b/>
          <w:color w:val="0000FF"/>
        </w:rPr>
        <w:t xml:space="preserve">- </w:t>
      </w:r>
      <w:r w:rsidR="005A146F" w:rsidRPr="004C6B57">
        <w:rPr>
          <w:rFonts w:ascii="Arial" w:hAnsi="Arial" w:cs="Arial"/>
          <w:b/>
          <w:color w:val="0000FF"/>
        </w:rPr>
        <w:t>GESTION DES EMPLOIS ET DES PARCOURS PROFESSIONNELS</w:t>
      </w:r>
    </w:p>
    <w:p w:rsidR="00047F38" w:rsidRPr="004C6B57" w:rsidRDefault="00047F38" w:rsidP="00047F38">
      <w:pPr>
        <w:rPr>
          <w:rFonts w:ascii="Arial" w:hAnsi="Arial" w:cs="Arial"/>
          <w:color w:val="000000"/>
        </w:rPr>
      </w:pPr>
      <w:r w:rsidRPr="004C6B57">
        <w:rPr>
          <w:rFonts w:ascii="Arial" w:hAnsi="Arial" w:cs="Arial"/>
          <w:color w:val="000000"/>
        </w:rPr>
        <w:t xml:space="preserve"> </w:t>
      </w:r>
    </w:p>
    <w:p w:rsidR="005A146F" w:rsidRDefault="005A146F" w:rsidP="005A146F">
      <w:pPr>
        <w:rPr>
          <w:rFonts w:ascii="Arial" w:hAnsi="Arial" w:cs="Arial"/>
          <w:b/>
          <w:color w:val="0000FF"/>
        </w:rPr>
      </w:pPr>
      <w:r w:rsidRPr="004C6B57">
        <w:rPr>
          <w:rFonts w:ascii="Arial" w:hAnsi="Arial" w:cs="Arial"/>
          <w:b/>
          <w:color w:val="0000FF"/>
        </w:rPr>
        <w:t>- Contrat de génération</w:t>
      </w:r>
    </w:p>
    <w:p w:rsidR="005A146F" w:rsidRPr="00F706EE" w:rsidRDefault="005A146F" w:rsidP="005A146F">
      <w:pPr>
        <w:rPr>
          <w:rFonts w:ascii="Arial" w:hAnsi="Arial" w:cs="Arial"/>
          <w:bCs/>
          <w:color w:val="000000"/>
        </w:rPr>
      </w:pPr>
      <w:r w:rsidRPr="00F706EE">
        <w:rPr>
          <w:rFonts w:ascii="Arial" w:hAnsi="Arial" w:cs="Arial"/>
          <w:bCs/>
          <w:color w:val="000000"/>
        </w:rPr>
        <w:t>Le contrat de génération est un dispositif, détaillé par l’accord national dans la métallurgie du 12</w:t>
      </w:r>
      <w:r w:rsidR="00AA2AEA" w:rsidRPr="00F706EE">
        <w:rPr>
          <w:rFonts w:ascii="Arial" w:hAnsi="Arial" w:cs="Arial"/>
          <w:bCs/>
          <w:color w:val="000000"/>
        </w:rPr>
        <w:t>/07/13</w:t>
      </w:r>
      <w:r w:rsidRPr="00F706EE">
        <w:rPr>
          <w:rFonts w:ascii="Arial" w:hAnsi="Arial" w:cs="Arial"/>
          <w:bCs/>
          <w:color w:val="000000"/>
        </w:rPr>
        <w:t>, permettant de bénéficier d’une aide financière lorsqu’il est possible d’associer l’embauche d’un jeune et le maintien dans l’emploi ou le recrutement d’un senior.</w:t>
      </w:r>
    </w:p>
    <w:p w:rsidR="005A146F" w:rsidRPr="00F706EE" w:rsidRDefault="005A146F" w:rsidP="005A146F">
      <w:pPr>
        <w:rPr>
          <w:rFonts w:ascii="Arial" w:hAnsi="Arial" w:cs="Arial"/>
          <w:bCs/>
          <w:color w:val="000000"/>
        </w:rPr>
      </w:pPr>
      <w:r w:rsidRPr="00F706EE">
        <w:rPr>
          <w:rFonts w:ascii="Arial" w:hAnsi="Arial" w:cs="Arial"/>
          <w:bCs/>
          <w:color w:val="000000"/>
        </w:rPr>
        <w:t>Au cas par cas, cette nouvelle disposition légale permet d’accélérer certains recrutements liés aux besoins de la Société.</w:t>
      </w:r>
    </w:p>
    <w:p w:rsidR="005A146F" w:rsidRPr="00F706EE" w:rsidRDefault="005A146F" w:rsidP="005A146F">
      <w:pPr>
        <w:rPr>
          <w:rFonts w:ascii="Arial" w:hAnsi="Arial" w:cs="Arial"/>
          <w:color w:val="000000"/>
        </w:rPr>
      </w:pPr>
      <w:r w:rsidRPr="00F706EE">
        <w:rPr>
          <w:rFonts w:ascii="Arial" w:hAnsi="Arial" w:cs="Arial"/>
          <w:color w:val="000000"/>
        </w:rPr>
        <w:t>Un diagnostic a été réalisé au sein de la Société lors de la négociation annuelle 2013.</w:t>
      </w:r>
    </w:p>
    <w:p w:rsidR="005A146F" w:rsidRPr="00F706EE" w:rsidRDefault="005A146F" w:rsidP="005A146F">
      <w:pPr>
        <w:rPr>
          <w:rFonts w:ascii="Arial" w:hAnsi="Arial" w:cs="Arial"/>
          <w:color w:val="000000"/>
        </w:rPr>
      </w:pPr>
      <w:r w:rsidRPr="00F706EE">
        <w:rPr>
          <w:rFonts w:ascii="Arial" w:hAnsi="Arial" w:cs="Arial"/>
          <w:color w:val="000000"/>
        </w:rPr>
        <w:t>Ce diagnostic s’appuyait sur ceux effectués les années précédentes pour la détermination des objectifs et mesures relatifs au développement de divers aspects de la GPEC tels que l’égalité professionnelle entre les femmes et les hommes, l’emploi des seniors, les facteurs de pénibilité,…</w:t>
      </w:r>
    </w:p>
    <w:p w:rsidR="005A146F" w:rsidRPr="00F706EE" w:rsidRDefault="005A146F" w:rsidP="005A146F">
      <w:pPr>
        <w:rPr>
          <w:rFonts w:ascii="Arial" w:hAnsi="Arial" w:cs="Arial"/>
          <w:color w:val="000000"/>
        </w:rPr>
      </w:pPr>
      <w:r w:rsidRPr="00F706EE">
        <w:rPr>
          <w:rFonts w:ascii="Arial" w:hAnsi="Arial" w:cs="Arial"/>
          <w:color w:val="000000"/>
        </w:rPr>
        <w:t xml:space="preserve">Lors de chaque négociation annuelle, ce diagnostic </w:t>
      </w:r>
      <w:r w:rsidR="001E0849" w:rsidRPr="00F706EE">
        <w:rPr>
          <w:rFonts w:ascii="Arial" w:hAnsi="Arial" w:cs="Arial"/>
          <w:color w:val="000000"/>
        </w:rPr>
        <w:t xml:space="preserve">peut faire </w:t>
      </w:r>
      <w:r w:rsidRPr="00F706EE">
        <w:rPr>
          <w:rFonts w:ascii="Arial" w:hAnsi="Arial" w:cs="Arial"/>
          <w:color w:val="000000"/>
        </w:rPr>
        <w:t>l’objet d’une actualisation</w:t>
      </w:r>
      <w:r w:rsidR="001E0849" w:rsidRPr="00F706EE">
        <w:rPr>
          <w:rFonts w:ascii="Arial" w:hAnsi="Arial" w:cs="Arial"/>
          <w:color w:val="000000"/>
        </w:rPr>
        <w:t xml:space="preserve"> p</w:t>
      </w:r>
      <w:r w:rsidRPr="00F706EE">
        <w:rPr>
          <w:rFonts w:ascii="Arial" w:hAnsi="Arial" w:cs="Arial"/>
          <w:color w:val="000000"/>
        </w:rPr>
        <w:t>uis il est présenté en DUP ainsi qu’en CHSCT.</w:t>
      </w:r>
    </w:p>
    <w:p w:rsidR="005A146F" w:rsidRPr="00F706EE" w:rsidRDefault="005A146F" w:rsidP="005A146F">
      <w:pPr>
        <w:rPr>
          <w:rFonts w:ascii="Arial" w:hAnsi="Arial" w:cs="Arial"/>
          <w:color w:val="000000"/>
        </w:rPr>
      </w:pPr>
      <w:r w:rsidRPr="00F706EE">
        <w:rPr>
          <w:rFonts w:ascii="Arial" w:hAnsi="Arial" w:cs="Arial"/>
          <w:color w:val="000000"/>
        </w:rPr>
        <w:t>L’accord national et le diagnostic sont mis à disposition sur le réseau informatique de la Société (VB-RH).</w:t>
      </w:r>
    </w:p>
    <w:p w:rsidR="005A146F" w:rsidRPr="000B7F74" w:rsidRDefault="005A146F" w:rsidP="005A146F">
      <w:pPr>
        <w:rPr>
          <w:rFonts w:ascii="Arial" w:hAnsi="Arial" w:cs="Arial"/>
          <w:color w:val="000000"/>
        </w:rPr>
      </w:pPr>
      <w:r w:rsidRPr="000B7F74">
        <w:rPr>
          <w:rFonts w:ascii="Arial" w:hAnsi="Arial" w:cs="Arial"/>
          <w:color w:val="000000"/>
        </w:rPr>
        <w:t>Cette année, le diagnostic réalisé le 26</w:t>
      </w:r>
      <w:r w:rsidR="001E0849" w:rsidRPr="000B7F74">
        <w:rPr>
          <w:rFonts w:ascii="Arial" w:hAnsi="Arial" w:cs="Arial"/>
          <w:color w:val="000000"/>
        </w:rPr>
        <w:t>/09/</w:t>
      </w:r>
      <w:r w:rsidRPr="000B7F74">
        <w:rPr>
          <w:rFonts w:ascii="Arial" w:hAnsi="Arial" w:cs="Arial"/>
          <w:color w:val="000000"/>
        </w:rPr>
        <w:t>13 reste inchangé.</w:t>
      </w:r>
    </w:p>
    <w:p w:rsidR="005A146F" w:rsidRPr="000B7F74" w:rsidRDefault="005A146F" w:rsidP="00047F38">
      <w:pPr>
        <w:rPr>
          <w:rFonts w:ascii="Arial" w:hAnsi="Arial" w:cs="Arial"/>
          <w:color w:val="000000"/>
        </w:rPr>
      </w:pPr>
      <w:r w:rsidRPr="000B7F74">
        <w:rPr>
          <w:rFonts w:ascii="Arial" w:hAnsi="Arial" w:cs="Arial"/>
          <w:color w:val="000000"/>
        </w:rPr>
        <w:t xml:space="preserve">Les membres </w:t>
      </w:r>
      <w:r w:rsidR="00AA7E6C" w:rsidRPr="000B7F74">
        <w:rPr>
          <w:rFonts w:ascii="Arial" w:hAnsi="Arial" w:cs="Arial"/>
          <w:color w:val="000000"/>
        </w:rPr>
        <w:t>de la DUP</w:t>
      </w:r>
      <w:r w:rsidRPr="000B7F74">
        <w:rPr>
          <w:rFonts w:ascii="Arial" w:hAnsi="Arial" w:cs="Arial"/>
          <w:color w:val="000000"/>
        </w:rPr>
        <w:t xml:space="preserve"> n’ont pas d’observation</w:t>
      </w:r>
      <w:r w:rsidR="009123C0" w:rsidRPr="000B7F74">
        <w:rPr>
          <w:rFonts w:ascii="Arial" w:hAnsi="Arial" w:cs="Arial"/>
          <w:color w:val="000000"/>
        </w:rPr>
        <w:t>,</w:t>
      </w:r>
      <w:r w:rsidRPr="000B7F74">
        <w:rPr>
          <w:rFonts w:ascii="Arial" w:hAnsi="Arial" w:cs="Arial"/>
          <w:color w:val="000000"/>
        </w:rPr>
        <w:t xml:space="preserve"> </w:t>
      </w:r>
      <w:r w:rsidR="004F5234" w:rsidRPr="000B7F74">
        <w:rPr>
          <w:rFonts w:ascii="Arial" w:hAnsi="Arial" w:cs="Arial"/>
          <w:color w:val="000000"/>
        </w:rPr>
        <w:t>ni</w:t>
      </w:r>
      <w:r w:rsidRPr="000B7F74">
        <w:rPr>
          <w:rFonts w:ascii="Arial" w:hAnsi="Arial" w:cs="Arial"/>
          <w:color w:val="000000"/>
        </w:rPr>
        <w:t xml:space="preserve"> de recommandation supplémentaire à formuler.</w:t>
      </w:r>
    </w:p>
    <w:p w:rsidR="006E6401" w:rsidRPr="000B7F74" w:rsidRDefault="002D1C3E" w:rsidP="00047F38">
      <w:pPr>
        <w:rPr>
          <w:rFonts w:ascii="Arial" w:hAnsi="Arial" w:cs="Arial"/>
          <w:color w:val="000000"/>
        </w:rPr>
      </w:pPr>
      <w:r>
        <w:rPr>
          <w:rFonts w:ascii="Arial" w:hAnsi="Arial" w:cs="Arial"/>
          <w:color w:val="000000"/>
        </w:rPr>
        <w:br w:type="page"/>
      </w:r>
    </w:p>
    <w:p w:rsidR="005A146F" w:rsidRDefault="005A146F" w:rsidP="005A146F">
      <w:pPr>
        <w:rPr>
          <w:rFonts w:ascii="Arial" w:hAnsi="Arial" w:cs="Arial"/>
          <w:b/>
          <w:color w:val="0000FF"/>
        </w:rPr>
      </w:pPr>
      <w:r w:rsidRPr="004C6B57">
        <w:rPr>
          <w:rFonts w:ascii="Arial" w:hAnsi="Arial" w:cs="Arial"/>
          <w:b/>
          <w:color w:val="0000FF"/>
        </w:rPr>
        <w:t xml:space="preserve">- Fiches de description de poste </w:t>
      </w:r>
    </w:p>
    <w:p w:rsidR="005A146F" w:rsidRPr="00F706EE" w:rsidRDefault="005A146F" w:rsidP="005A146F">
      <w:pPr>
        <w:rPr>
          <w:rFonts w:ascii="Arial" w:hAnsi="Arial" w:cs="Arial"/>
          <w:color w:val="000000"/>
        </w:rPr>
      </w:pPr>
      <w:r w:rsidRPr="00F706EE">
        <w:rPr>
          <w:rFonts w:ascii="Arial" w:hAnsi="Arial" w:cs="Arial"/>
          <w:color w:val="000000"/>
        </w:rPr>
        <w:t>Depuis 2007, ces fiches décrivent les missions, champs d’action, activités, liens, autonomies, responsabilités, environnement, connaissances, compétences, exigences, critères de performance, évolutions,…liés à chaque poste.</w:t>
      </w:r>
    </w:p>
    <w:p w:rsidR="005A146F" w:rsidRPr="00F706EE" w:rsidRDefault="005A146F" w:rsidP="005A146F">
      <w:pPr>
        <w:pStyle w:val="Corpsdetexte"/>
        <w:jc w:val="left"/>
        <w:rPr>
          <w:color w:val="000000"/>
        </w:rPr>
      </w:pPr>
      <w:r w:rsidRPr="00F706EE">
        <w:rPr>
          <w:color w:val="000000"/>
        </w:rPr>
        <w:t>Elles permettent d’établir des référentiels de poste afin d’assurer une bonne coordination entre les postes de travail en structurant le rôle (missions, rattachement,…), les activités, les responsabilités (champs d’actions, autonomie,…) et les liaisons qui leurs permettent de fonctionner.</w:t>
      </w:r>
    </w:p>
    <w:p w:rsidR="005A146F" w:rsidRPr="00F706EE" w:rsidRDefault="005A146F" w:rsidP="005A146F">
      <w:pPr>
        <w:pStyle w:val="Corpsdetexte"/>
        <w:jc w:val="left"/>
        <w:rPr>
          <w:color w:val="000000"/>
        </w:rPr>
      </w:pPr>
      <w:r w:rsidRPr="00F706EE">
        <w:rPr>
          <w:color w:val="000000"/>
        </w:rPr>
        <w:t>L’ensemble des descriptions de poste constitue ainsi le référentiel des compétences nécessaires au fonctionnement efficace et efficient de la Société.</w:t>
      </w:r>
    </w:p>
    <w:p w:rsidR="005A146F" w:rsidRPr="00F706EE" w:rsidRDefault="005A146F" w:rsidP="005A146F">
      <w:pPr>
        <w:pStyle w:val="Corpsdetexte"/>
        <w:jc w:val="left"/>
        <w:rPr>
          <w:color w:val="000000"/>
        </w:rPr>
      </w:pPr>
      <w:r w:rsidRPr="00F706EE">
        <w:rPr>
          <w:color w:val="000000"/>
        </w:rPr>
        <w:t>Ces fiches sont principalement utilisées lors des recrutements ou entretiens périodiques.</w:t>
      </w:r>
    </w:p>
    <w:p w:rsidR="0082192E" w:rsidRDefault="005A146F" w:rsidP="005A146F">
      <w:pPr>
        <w:pStyle w:val="Corpsdetexte"/>
        <w:jc w:val="left"/>
        <w:rPr>
          <w:color w:val="000000"/>
        </w:rPr>
      </w:pPr>
      <w:r w:rsidRPr="00F706EE">
        <w:rPr>
          <w:color w:val="000000"/>
        </w:rPr>
        <w:t>Elles permettent également de déterminer avec plus de précisions les besoins individuels en formation professionnelle.</w:t>
      </w:r>
    </w:p>
    <w:p w:rsidR="005A146F" w:rsidRPr="00F706EE" w:rsidRDefault="005A146F" w:rsidP="005A146F">
      <w:pPr>
        <w:pStyle w:val="Corpsdetexte"/>
        <w:jc w:val="left"/>
        <w:rPr>
          <w:color w:val="000000"/>
        </w:rPr>
      </w:pPr>
      <w:r w:rsidRPr="00F706EE">
        <w:rPr>
          <w:color w:val="000000"/>
        </w:rPr>
        <w:t>Elles facilitent donc :</w:t>
      </w:r>
    </w:p>
    <w:p w:rsidR="005A146F" w:rsidRPr="00F706EE" w:rsidRDefault="005A146F" w:rsidP="005A146F">
      <w:pPr>
        <w:pStyle w:val="Corpsdetexte"/>
        <w:ind w:left="-170" w:firstLine="284"/>
        <w:jc w:val="left"/>
        <w:rPr>
          <w:color w:val="000000"/>
        </w:rPr>
      </w:pPr>
      <w:r w:rsidRPr="00F706EE">
        <w:rPr>
          <w:color w:val="000000"/>
        </w:rPr>
        <w:t>- Au titre de la Société :</w:t>
      </w:r>
    </w:p>
    <w:p w:rsidR="005A146F" w:rsidRPr="00F706EE" w:rsidRDefault="005A146F" w:rsidP="005A146F">
      <w:pPr>
        <w:pStyle w:val="Corpsdetexte"/>
        <w:ind w:left="113" w:firstLine="282"/>
        <w:jc w:val="left"/>
        <w:rPr>
          <w:color w:val="000000"/>
        </w:rPr>
      </w:pPr>
      <w:r w:rsidRPr="00F706EE">
        <w:rPr>
          <w:color w:val="000000"/>
        </w:rPr>
        <w:t>- Le suivi des référentiels et objectifs de postes.</w:t>
      </w:r>
    </w:p>
    <w:p w:rsidR="005A146F" w:rsidRPr="00F706EE" w:rsidRDefault="005A146F" w:rsidP="005A146F">
      <w:pPr>
        <w:pStyle w:val="Corpsdetexte"/>
        <w:ind w:left="113" w:firstLine="282"/>
        <w:jc w:val="left"/>
        <w:rPr>
          <w:color w:val="000000"/>
        </w:rPr>
      </w:pPr>
      <w:r w:rsidRPr="00F706EE">
        <w:rPr>
          <w:color w:val="000000"/>
        </w:rPr>
        <w:t>- L’élaboration et l’évolution de l’organisation générale.</w:t>
      </w:r>
    </w:p>
    <w:p w:rsidR="005A146F" w:rsidRPr="00F706EE" w:rsidRDefault="005A146F" w:rsidP="005A146F">
      <w:pPr>
        <w:pStyle w:val="Corpsdetexte"/>
        <w:ind w:left="113" w:firstLine="282"/>
        <w:jc w:val="left"/>
        <w:rPr>
          <w:color w:val="000000"/>
        </w:rPr>
      </w:pPr>
      <w:r w:rsidRPr="00F706EE">
        <w:rPr>
          <w:color w:val="000000"/>
        </w:rPr>
        <w:t>- L’amélioration de la communication interne.</w:t>
      </w:r>
    </w:p>
    <w:p w:rsidR="005A146F" w:rsidRPr="00F706EE" w:rsidRDefault="005A146F" w:rsidP="005A146F">
      <w:pPr>
        <w:pStyle w:val="Corpsdetexte"/>
        <w:ind w:left="-170" w:firstLine="284"/>
        <w:jc w:val="left"/>
        <w:rPr>
          <w:color w:val="000000"/>
        </w:rPr>
      </w:pPr>
      <w:r w:rsidRPr="00F706EE">
        <w:rPr>
          <w:color w:val="000000"/>
        </w:rPr>
        <w:t>- A titre individuel :</w:t>
      </w:r>
    </w:p>
    <w:p w:rsidR="005A146F" w:rsidRPr="00F706EE" w:rsidRDefault="005A146F" w:rsidP="005A146F">
      <w:pPr>
        <w:pStyle w:val="Corpsdetexte"/>
        <w:ind w:left="113" w:firstLine="282"/>
        <w:jc w:val="left"/>
        <w:rPr>
          <w:color w:val="000000"/>
        </w:rPr>
      </w:pPr>
      <w:r w:rsidRPr="00F706EE">
        <w:rPr>
          <w:color w:val="000000"/>
        </w:rPr>
        <w:t>- L’entretien annuel d’évaluation de la performance.</w:t>
      </w:r>
    </w:p>
    <w:p w:rsidR="005A146F" w:rsidRPr="00F706EE" w:rsidRDefault="005A146F" w:rsidP="005A146F">
      <w:pPr>
        <w:pStyle w:val="Corpsdetexte"/>
        <w:ind w:left="113" w:firstLine="282"/>
        <w:jc w:val="left"/>
        <w:rPr>
          <w:color w:val="000000"/>
        </w:rPr>
      </w:pPr>
      <w:r w:rsidRPr="00F706EE">
        <w:rPr>
          <w:color w:val="000000"/>
        </w:rPr>
        <w:t>- Le bilan puis la fixation de nouveaux objectifs quantitatifs et qualitatifs.</w:t>
      </w:r>
    </w:p>
    <w:p w:rsidR="005A146F" w:rsidRPr="00F706EE" w:rsidRDefault="005A146F" w:rsidP="005A146F">
      <w:pPr>
        <w:pStyle w:val="Corpsdetexte"/>
        <w:ind w:left="113" w:firstLine="282"/>
        <w:jc w:val="left"/>
        <w:rPr>
          <w:color w:val="000000"/>
        </w:rPr>
      </w:pPr>
      <w:r w:rsidRPr="00F706EE">
        <w:rPr>
          <w:color w:val="000000"/>
        </w:rPr>
        <w:t>- Les perspectives d’évolutions en tenant compte de l’organisation de la Société et du service.</w:t>
      </w:r>
    </w:p>
    <w:p w:rsidR="005A146F" w:rsidRPr="00F706EE" w:rsidRDefault="005A146F" w:rsidP="005A146F">
      <w:pPr>
        <w:pStyle w:val="Corpsdetexte"/>
        <w:ind w:left="113" w:firstLine="282"/>
        <w:jc w:val="left"/>
        <w:rPr>
          <w:color w:val="000000"/>
        </w:rPr>
      </w:pPr>
      <w:r w:rsidRPr="00F706EE">
        <w:rPr>
          <w:color w:val="000000"/>
        </w:rPr>
        <w:t>- La prévision des moyens à mettre en place (formations, équipements,…).</w:t>
      </w:r>
    </w:p>
    <w:p w:rsidR="005A146F" w:rsidRPr="00F706EE" w:rsidRDefault="005A146F" w:rsidP="005A146F">
      <w:pPr>
        <w:pStyle w:val="Corpsdetexte"/>
        <w:ind w:left="113" w:firstLine="282"/>
        <w:jc w:val="left"/>
        <w:rPr>
          <w:color w:val="000000"/>
        </w:rPr>
      </w:pPr>
    </w:p>
    <w:p w:rsidR="005A146F" w:rsidRPr="00F706EE" w:rsidRDefault="005A146F" w:rsidP="005A146F">
      <w:pPr>
        <w:rPr>
          <w:rFonts w:ascii="Arial" w:hAnsi="Arial" w:cs="Arial"/>
          <w:color w:val="000000"/>
        </w:rPr>
      </w:pPr>
      <w:r w:rsidRPr="00F706EE">
        <w:rPr>
          <w:rFonts w:ascii="Arial" w:hAnsi="Arial" w:cs="Arial"/>
          <w:color w:val="000000"/>
        </w:rPr>
        <w:t xml:space="preserve">La Direction Générale confirme que, sous l’impulsion du service Ressources Humaines et en coordination avec chaque service, l’objectif est de terminer </w:t>
      </w:r>
      <w:r w:rsidR="00AA2AEA" w:rsidRPr="00F706EE">
        <w:rPr>
          <w:rFonts w:ascii="Arial" w:hAnsi="Arial" w:cs="Arial"/>
          <w:color w:val="000000"/>
        </w:rPr>
        <w:t>prochainement</w:t>
      </w:r>
      <w:r w:rsidRPr="00F706EE">
        <w:rPr>
          <w:rFonts w:ascii="Arial" w:hAnsi="Arial" w:cs="Arial"/>
          <w:color w:val="000000"/>
        </w:rPr>
        <w:t xml:space="preserve"> la mise en place opérationnelle des </w:t>
      </w:r>
      <w:r w:rsidR="008C61B9" w:rsidRPr="00F706EE">
        <w:rPr>
          <w:rFonts w:ascii="Arial" w:hAnsi="Arial" w:cs="Arial"/>
          <w:color w:val="000000"/>
        </w:rPr>
        <w:t xml:space="preserve">quelques </w:t>
      </w:r>
      <w:r w:rsidRPr="00F706EE">
        <w:rPr>
          <w:rFonts w:ascii="Arial" w:hAnsi="Arial" w:cs="Arial"/>
          <w:color w:val="000000"/>
        </w:rPr>
        <w:t>fiches de poste manquantes afin que tous les postes existant à la Société possèdent une fiche descriptive détaillée dûment actualisée.</w:t>
      </w:r>
    </w:p>
    <w:p w:rsidR="00726646" w:rsidRPr="000B7F74" w:rsidRDefault="00726646" w:rsidP="00726646">
      <w:pPr>
        <w:rPr>
          <w:rFonts w:ascii="Arial" w:hAnsi="Arial" w:cs="Arial"/>
          <w:color w:val="000000"/>
        </w:rPr>
      </w:pPr>
      <w:r w:rsidRPr="000B7F74">
        <w:rPr>
          <w:rFonts w:ascii="Arial" w:hAnsi="Arial" w:cs="Arial"/>
          <w:color w:val="000000"/>
        </w:rPr>
        <w:t>Les membres d</w:t>
      </w:r>
      <w:r w:rsidR="00AA7E6C" w:rsidRPr="000B7F74">
        <w:rPr>
          <w:rFonts w:ascii="Arial" w:hAnsi="Arial" w:cs="Arial"/>
          <w:color w:val="000000"/>
        </w:rPr>
        <w:t xml:space="preserve">e la DUP </w:t>
      </w:r>
      <w:r w:rsidRPr="000B7F74">
        <w:rPr>
          <w:rFonts w:ascii="Arial" w:hAnsi="Arial" w:cs="Arial"/>
          <w:color w:val="000000"/>
        </w:rPr>
        <w:t>soulignent l’importance que tous les postes de la Société fassent bien l’objet de fiches de postes actualisées.</w:t>
      </w:r>
    </w:p>
    <w:p w:rsidR="005A146F" w:rsidRPr="000B7F74" w:rsidRDefault="005A146F" w:rsidP="005A146F">
      <w:pPr>
        <w:rPr>
          <w:rFonts w:ascii="Arial" w:hAnsi="Arial" w:cs="Arial"/>
          <w:color w:val="000000"/>
        </w:rPr>
      </w:pPr>
    </w:p>
    <w:p w:rsidR="005A146F" w:rsidRDefault="005A146F" w:rsidP="005A146F">
      <w:pPr>
        <w:rPr>
          <w:rFonts w:ascii="Arial" w:hAnsi="Arial" w:cs="Arial"/>
          <w:b/>
          <w:color w:val="0000FF"/>
        </w:rPr>
      </w:pPr>
      <w:r w:rsidRPr="004C6B57">
        <w:rPr>
          <w:rFonts w:ascii="Arial" w:hAnsi="Arial" w:cs="Arial"/>
          <w:b/>
          <w:color w:val="0000FF"/>
        </w:rPr>
        <w:t>- Entretien annuel d’évaluation de la performance</w:t>
      </w:r>
    </w:p>
    <w:p w:rsidR="005A146F" w:rsidRPr="00F706EE" w:rsidRDefault="005A146F" w:rsidP="005A146F">
      <w:pPr>
        <w:rPr>
          <w:rFonts w:ascii="Arial" w:hAnsi="Arial" w:cs="Arial"/>
          <w:color w:val="000000"/>
        </w:rPr>
      </w:pPr>
      <w:r w:rsidRPr="00F706EE">
        <w:rPr>
          <w:rFonts w:ascii="Arial" w:hAnsi="Arial" w:cs="Arial"/>
          <w:color w:val="000000"/>
        </w:rPr>
        <w:t>Cet entretien a été mis en place à l’automne 2008.</w:t>
      </w:r>
    </w:p>
    <w:p w:rsidR="005A146F" w:rsidRPr="00F706EE" w:rsidRDefault="005A146F" w:rsidP="005A146F">
      <w:pPr>
        <w:rPr>
          <w:rFonts w:ascii="Arial" w:hAnsi="Arial" w:cs="Arial"/>
          <w:color w:val="000000"/>
        </w:rPr>
      </w:pPr>
      <w:r w:rsidRPr="00F706EE">
        <w:rPr>
          <w:rFonts w:ascii="Arial" w:hAnsi="Arial" w:cs="Arial"/>
          <w:color w:val="000000"/>
        </w:rPr>
        <w:t>L’entretien réunit le responsable hiérarchique et son collaborateur.</w:t>
      </w:r>
    </w:p>
    <w:p w:rsidR="005A146F" w:rsidRPr="00F706EE" w:rsidRDefault="005A146F" w:rsidP="005A146F">
      <w:pPr>
        <w:rPr>
          <w:rFonts w:ascii="Arial" w:hAnsi="Arial" w:cs="Arial"/>
          <w:color w:val="000000"/>
        </w:rPr>
      </w:pPr>
      <w:r w:rsidRPr="00F706EE">
        <w:rPr>
          <w:rFonts w:ascii="Arial" w:hAnsi="Arial" w:cs="Arial"/>
          <w:color w:val="000000"/>
        </w:rPr>
        <w:t xml:space="preserve">Il a pour principaux objectifs de faire le bilan de l’année écoulée, de fixer les objectifs pour l’année à venir et d’échanger sur les souhaits d’évolutions professionnelles.  </w:t>
      </w:r>
    </w:p>
    <w:p w:rsidR="005A146F" w:rsidRPr="00F706EE" w:rsidRDefault="005A146F" w:rsidP="005A146F">
      <w:pPr>
        <w:rPr>
          <w:rFonts w:ascii="Arial" w:hAnsi="Arial" w:cs="Arial"/>
          <w:color w:val="000000"/>
        </w:rPr>
      </w:pPr>
      <w:r w:rsidRPr="00F706EE">
        <w:rPr>
          <w:rFonts w:ascii="Arial" w:hAnsi="Arial" w:cs="Arial"/>
          <w:color w:val="000000"/>
        </w:rPr>
        <w:t>Plus largement, il permet à chacun d’être acteur des changements au sein de la Société, de comprendre le sens de l’organisation, d’optimiser et contrôler l’utilisation des moyens et ressources mis à disposition, ainsi que d’apprécier son cadre de travail et d’être apprécié sur des critères objectifs.</w:t>
      </w:r>
    </w:p>
    <w:p w:rsidR="00DC124E" w:rsidRPr="00F706EE" w:rsidRDefault="00DC124E" w:rsidP="005A146F">
      <w:pPr>
        <w:rPr>
          <w:rFonts w:ascii="Arial" w:hAnsi="Arial" w:cs="Arial"/>
          <w:color w:val="000000"/>
        </w:rPr>
      </w:pPr>
      <w:r>
        <w:rPr>
          <w:rFonts w:ascii="Arial" w:hAnsi="Arial" w:cs="Arial"/>
          <w:color w:val="000000"/>
        </w:rPr>
        <w:t>Un</w:t>
      </w:r>
      <w:r w:rsidRPr="00DC124E">
        <w:rPr>
          <w:rFonts w:ascii="Arial" w:hAnsi="Arial" w:cs="Arial"/>
          <w:color w:val="000000"/>
        </w:rPr>
        <w:t>e copie du compte rendu d’entretien</w:t>
      </w:r>
      <w:r>
        <w:rPr>
          <w:rFonts w:ascii="Arial" w:hAnsi="Arial" w:cs="Arial"/>
          <w:color w:val="000000"/>
        </w:rPr>
        <w:t>,</w:t>
      </w:r>
      <w:r w:rsidRPr="00DC124E">
        <w:rPr>
          <w:rFonts w:ascii="Arial" w:hAnsi="Arial" w:cs="Arial"/>
          <w:color w:val="000000"/>
        </w:rPr>
        <w:t xml:space="preserve"> </w:t>
      </w:r>
      <w:r>
        <w:rPr>
          <w:rFonts w:ascii="Arial" w:hAnsi="Arial" w:cs="Arial"/>
          <w:color w:val="000000"/>
        </w:rPr>
        <w:t xml:space="preserve">dûment signé, </w:t>
      </w:r>
      <w:r w:rsidRPr="00DC124E">
        <w:rPr>
          <w:rFonts w:ascii="Arial" w:hAnsi="Arial" w:cs="Arial"/>
          <w:color w:val="000000"/>
        </w:rPr>
        <w:t>est remise au salarié.</w:t>
      </w:r>
    </w:p>
    <w:p w:rsidR="00DC124E" w:rsidRDefault="00DC124E" w:rsidP="005A146F">
      <w:pPr>
        <w:rPr>
          <w:rFonts w:ascii="Arial" w:hAnsi="Arial" w:cs="Arial"/>
          <w:color w:val="000000"/>
        </w:rPr>
      </w:pPr>
      <w:r w:rsidRPr="00DC124E">
        <w:rPr>
          <w:rFonts w:ascii="Arial" w:hAnsi="Arial" w:cs="Arial"/>
          <w:color w:val="000000"/>
        </w:rPr>
        <w:t>Lors de son embauche chaque salarié est informé qu’il bénéficie d’un entretien annuel d’évaluation de la performance</w:t>
      </w:r>
      <w:r>
        <w:rPr>
          <w:rFonts w:ascii="Arial" w:hAnsi="Arial" w:cs="Arial"/>
          <w:color w:val="000000"/>
        </w:rPr>
        <w:t>.</w:t>
      </w:r>
    </w:p>
    <w:p w:rsidR="00DC124E" w:rsidRDefault="00DC124E" w:rsidP="005A146F">
      <w:pPr>
        <w:rPr>
          <w:rFonts w:ascii="Arial" w:hAnsi="Arial" w:cs="Arial"/>
          <w:color w:val="000000"/>
        </w:rPr>
      </w:pPr>
      <w:r w:rsidRPr="00DC124E">
        <w:rPr>
          <w:rFonts w:ascii="Arial" w:hAnsi="Arial" w:cs="Arial"/>
          <w:color w:val="000000"/>
        </w:rPr>
        <w:t>Un tableau de suivi de ces entretiens est à disposition sur le réseau informatique de la Société (VB-RH).</w:t>
      </w:r>
    </w:p>
    <w:p w:rsidR="005A146F" w:rsidRPr="00F41B3D" w:rsidRDefault="005A146F" w:rsidP="005A146F">
      <w:pPr>
        <w:rPr>
          <w:rFonts w:ascii="Arial" w:hAnsi="Arial" w:cs="Arial"/>
        </w:rPr>
      </w:pPr>
      <w:r w:rsidRPr="00F706EE">
        <w:rPr>
          <w:rFonts w:ascii="Arial" w:hAnsi="Arial" w:cs="Arial"/>
          <w:color w:val="000000"/>
        </w:rPr>
        <w:t xml:space="preserve">Au sein de chaque service, il est demandé d’initier les premiers entretiens dès la fin de la </w:t>
      </w:r>
      <w:r w:rsidR="00A23667">
        <w:rPr>
          <w:rFonts w:ascii="Arial" w:hAnsi="Arial" w:cs="Arial"/>
        </w:rPr>
        <w:t>N</w:t>
      </w:r>
      <w:r w:rsidRPr="00F41B3D">
        <w:rPr>
          <w:rFonts w:ascii="Arial" w:hAnsi="Arial" w:cs="Arial"/>
        </w:rPr>
        <w:t>égociation annuelle.</w:t>
      </w:r>
    </w:p>
    <w:p w:rsidR="00726646" w:rsidRPr="00F41B3D" w:rsidRDefault="00726646" w:rsidP="005A146F">
      <w:pPr>
        <w:rPr>
          <w:rFonts w:ascii="Arial" w:hAnsi="Arial" w:cs="Arial"/>
        </w:rPr>
      </w:pPr>
    </w:p>
    <w:p w:rsidR="00726646" w:rsidRPr="004C2B0B" w:rsidRDefault="007C6843" w:rsidP="005A146F">
      <w:pPr>
        <w:rPr>
          <w:rFonts w:ascii="Arial" w:hAnsi="Arial" w:cs="Arial"/>
        </w:rPr>
      </w:pPr>
      <w:r>
        <w:rPr>
          <w:rFonts w:ascii="Arial" w:hAnsi="Arial" w:cs="Arial"/>
        </w:rPr>
        <w:t>Depuis la dernière N</w:t>
      </w:r>
      <w:r w:rsidR="00741BBF" w:rsidRPr="004C2B0B">
        <w:rPr>
          <w:rFonts w:ascii="Arial" w:hAnsi="Arial" w:cs="Arial"/>
        </w:rPr>
        <w:t>égociation annuelle</w:t>
      </w:r>
      <w:r w:rsidR="00726646" w:rsidRPr="004C2B0B">
        <w:rPr>
          <w:rFonts w:ascii="Arial" w:hAnsi="Arial" w:cs="Arial"/>
        </w:rPr>
        <w:t>,</w:t>
      </w:r>
      <w:r w:rsidR="00726646" w:rsidRPr="00307394">
        <w:rPr>
          <w:rFonts w:ascii="Arial" w:hAnsi="Arial" w:cs="Arial"/>
          <w:color w:val="FF0000"/>
        </w:rPr>
        <w:t xml:space="preserve"> </w:t>
      </w:r>
      <w:r w:rsidR="0082192E" w:rsidRPr="001E7425">
        <w:rPr>
          <w:rFonts w:ascii="Arial" w:hAnsi="Arial" w:cs="Arial"/>
          <w:color w:val="000000"/>
        </w:rPr>
        <w:t>70.1</w:t>
      </w:r>
      <w:r w:rsidR="00AD2D5F" w:rsidRPr="001E7425">
        <w:rPr>
          <w:rFonts w:ascii="Arial" w:hAnsi="Arial" w:cs="Arial"/>
          <w:color w:val="000000"/>
        </w:rPr>
        <w:t xml:space="preserve">% des </w:t>
      </w:r>
      <w:r w:rsidR="00726646" w:rsidRPr="001E7425">
        <w:rPr>
          <w:rFonts w:ascii="Arial" w:hAnsi="Arial" w:cs="Arial"/>
          <w:color w:val="000000"/>
        </w:rPr>
        <w:t>entretiens</w:t>
      </w:r>
      <w:r w:rsidR="00726646" w:rsidRPr="004C2B0B">
        <w:rPr>
          <w:rFonts w:ascii="Arial" w:hAnsi="Arial" w:cs="Arial"/>
        </w:rPr>
        <w:t xml:space="preserve"> ont été menés au sein des services.</w:t>
      </w:r>
    </w:p>
    <w:p w:rsidR="003E660F" w:rsidRDefault="00726646" w:rsidP="005A146F">
      <w:pPr>
        <w:rPr>
          <w:rFonts w:ascii="Arial" w:hAnsi="Arial" w:cs="Arial"/>
          <w:color w:val="000000"/>
        </w:rPr>
      </w:pPr>
      <w:r w:rsidRPr="00F706EE">
        <w:rPr>
          <w:rFonts w:ascii="Arial" w:hAnsi="Arial" w:cs="Arial"/>
          <w:color w:val="000000"/>
        </w:rPr>
        <w:t xml:space="preserve">Les membres </w:t>
      </w:r>
      <w:r w:rsidR="00AA7E6C" w:rsidRPr="00F706EE">
        <w:rPr>
          <w:rFonts w:ascii="Arial" w:hAnsi="Arial" w:cs="Arial"/>
          <w:color w:val="000000"/>
        </w:rPr>
        <w:t>de la DUP</w:t>
      </w:r>
      <w:r w:rsidRPr="00F706EE">
        <w:rPr>
          <w:rFonts w:ascii="Arial" w:hAnsi="Arial" w:cs="Arial"/>
          <w:color w:val="000000"/>
        </w:rPr>
        <w:t xml:space="preserve"> </w:t>
      </w:r>
      <w:r w:rsidRPr="00F41B3D">
        <w:rPr>
          <w:rFonts w:ascii="Arial" w:hAnsi="Arial" w:cs="Arial"/>
          <w:color w:val="000000"/>
        </w:rPr>
        <w:t xml:space="preserve">constatent </w:t>
      </w:r>
      <w:r w:rsidR="0082192E">
        <w:rPr>
          <w:rFonts w:ascii="Arial" w:hAnsi="Arial" w:cs="Arial"/>
          <w:color w:val="000000"/>
        </w:rPr>
        <w:t xml:space="preserve">la </w:t>
      </w:r>
      <w:r w:rsidR="003E660F">
        <w:rPr>
          <w:rFonts w:ascii="Arial" w:hAnsi="Arial" w:cs="Arial"/>
          <w:color w:val="000000"/>
        </w:rPr>
        <w:t xml:space="preserve">nette </w:t>
      </w:r>
      <w:r w:rsidR="0082192E">
        <w:rPr>
          <w:rFonts w:ascii="Arial" w:hAnsi="Arial" w:cs="Arial"/>
          <w:color w:val="000000"/>
        </w:rPr>
        <w:t xml:space="preserve">dégradation de </w:t>
      </w:r>
      <w:r w:rsidRPr="00F41B3D">
        <w:rPr>
          <w:rFonts w:ascii="Arial" w:hAnsi="Arial" w:cs="Arial"/>
          <w:color w:val="000000"/>
        </w:rPr>
        <w:t xml:space="preserve">la situation </w:t>
      </w:r>
      <w:r w:rsidR="00B144A3" w:rsidRPr="00F41B3D">
        <w:rPr>
          <w:rFonts w:ascii="Arial" w:hAnsi="Arial" w:cs="Arial"/>
          <w:color w:val="000000"/>
        </w:rPr>
        <w:t xml:space="preserve">par rapport </w:t>
      </w:r>
      <w:r w:rsidR="0082192E">
        <w:rPr>
          <w:rFonts w:ascii="Arial" w:hAnsi="Arial" w:cs="Arial"/>
          <w:color w:val="000000"/>
        </w:rPr>
        <w:t>à l</w:t>
      </w:r>
      <w:r w:rsidR="007C6843">
        <w:rPr>
          <w:rFonts w:ascii="Arial" w:hAnsi="Arial" w:cs="Arial"/>
          <w:color w:val="000000"/>
        </w:rPr>
        <w:t>a N</w:t>
      </w:r>
      <w:r w:rsidR="009A6457">
        <w:rPr>
          <w:rFonts w:ascii="Arial" w:hAnsi="Arial" w:cs="Arial"/>
          <w:color w:val="000000"/>
        </w:rPr>
        <w:t xml:space="preserve">égociation annuelle </w:t>
      </w:r>
      <w:r w:rsidR="0082192E">
        <w:rPr>
          <w:rFonts w:ascii="Arial" w:hAnsi="Arial" w:cs="Arial"/>
          <w:color w:val="000000"/>
        </w:rPr>
        <w:t>précédente</w:t>
      </w:r>
      <w:r w:rsidR="00B144A3" w:rsidRPr="00F41B3D">
        <w:rPr>
          <w:rFonts w:ascii="Arial" w:hAnsi="Arial" w:cs="Arial"/>
          <w:color w:val="000000"/>
        </w:rPr>
        <w:t xml:space="preserve"> </w:t>
      </w:r>
      <w:r w:rsidR="003E660F">
        <w:rPr>
          <w:rFonts w:ascii="Arial" w:hAnsi="Arial" w:cs="Arial"/>
          <w:color w:val="000000"/>
        </w:rPr>
        <w:t>où 94.5% des entretiens avaient été effectués.</w:t>
      </w:r>
    </w:p>
    <w:p w:rsidR="007C6843" w:rsidRDefault="007C6843" w:rsidP="005A146F">
      <w:pPr>
        <w:rPr>
          <w:rFonts w:ascii="Arial" w:hAnsi="Arial" w:cs="Arial"/>
          <w:color w:val="000000"/>
        </w:rPr>
      </w:pPr>
      <w:r>
        <w:rPr>
          <w:rFonts w:ascii="Arial" w:hAnsi="Arial" w:cs="Arial"/>
          <w:color w:val="000000"/>
        </w:rPr>
        <w:t>Cette dégradation concerne plus particulièrement les personnes d’encadrement.</w:t>
      </w:r>
    </w:p>
    <w:p w:rsidR="009628A7" w:rsidRPr="000B7F74" w:rsidRDefault="007C6843" w:rsidP="005A146F">
      <w:pPr>
        <w:rPr>
          <w:rFonts w:ascii="Arial" w:hAnsi="Arial" w:cs="Arial"/>
          <w:color w:val="000000"/>
        </w:rPr>
      </w:pPr>
      <w:r w:rsidRPr="000B7F74">
        <w:rPr>
          <w:rFonts w:ascii="Arial" w:hAnsi="Arial" w:cs="Arial"/>
          <w:color w:val="000000"/>
        </w:rPr>
        <w:t xml:space="preserve">Les membres de la DUP </w:t>
      </w:r>
      <w:r w:rsidR="00A23667" w:rsidRPr="000B7F74">
        <w:rPr>
          <w:rFonts w:ascii="Arial" w:hAnsi="Arial" w:cs="Arial"/>
          <w:color w:val="000000"/>
        </w:rPr>
        <w:t>insistent donc sur</w:t>
      </w:r>
      <w:r w:rsidR="002A5165" w:rsidRPr="000B7F74">
        <w:rPr>
          <w:rFonts w:ascii="Arial" w:hAnsi="Arial" w:cs="Arial"/>
          <w:color w:val="000000"/>
        </w:rPr>
        <w:t xml:space="preserve"> </w:t>
      </w:r>
      <w:r w:rsidR="00FA5DC7" w:rsidRPr="000B7F74">
        <w:rPr>
          <w:rFonts w:ascii="Arial" w:hAnsi="Arial" w:cs="Arial"/>
          <w:color w:val="000000"/>
        </w:rPr>
        <w:t xml:space="preserve">l’obligation que </w:t>
      </w:r>
      <w:r w:rsidRPr="000B7F74">
        <w:rPr>
          <w:rFonts w:ascii="Arial" w:hAnsi="Arial" w:cs="Arial"/>
          <w:color w:val="000000"/>
        </w:rPr>
        <w:t xml:space="preserve">tous les </w:t>
      </w:r>
      <w:r w:rsidR="00FA5DC7" w:rsidRPr="000B7F74">
        <w:rPr>
          <w:rFonts w:ascii="Arial" w:hAnsi="Arial" w:cs="Arial"/>
          <w:color w:val="000000"/>
        </w:rPr>
        <w:t>entre</w:t>
      </w:r>
      <w:r w:rsidR="00D8037F" w:rsidRPr="000B7F74">
        <w:rPr>
          <w:rFonts w:ascii="Arial" w:hAnsi="Arial" w:cs="Arial"/>
          <w:color w:val="000000"/>
        </w:rPr>
        <w:t xml:space="preserve">tiens annuels </w:t>
      </w:r>
      <w:r w:rsidR="00FA5DC7" w:rsidRPr="000B7F74">
        <w:rPr>
          <w:rFonts w:ascii="Arial" w:hAnsi="Arial" w:cs="Arial"/>
          <w:color w:val="000000"/>
        </w:rPr>
        <w:t>soient effectués</w:t>
      </w:r>
      <w:r w:rsidR="00741BBF" w:rsidRPr="000B7F74">
        <w:rPr>
          <w:rFonts w:ascii="Arial" w:hAnsi="Arial" w:cs="Arial"/>
          <w:color w:val="000000"/>
        </w:rPr>
        <w:t>.</w:t>
      </w:r>
    </w:p>
    <w:p w:rsidR="006E6401" w:rsidRPr="000B7F74" w:rsidRDefault="00167349" w:rsidP="005A146F">
      <w:pPr>
        <w:rPr>
          <w:rFonts w:ascii="Arial" w:hAnsi="Arial" w:cs="Arial"/>
          <w:color w:val="000000"/>
        </w:rPr>
      </w:pPr>
      <w:r w:rsidRPr="000B7F74">
        <w:rPr>
          <w:rFonts w:ascii="Arial" w:hAnsi="Arial" w:cs="Arial"/>
          <w:color w:val="000000"/>
        </w:rPr>
        <w:br w:type="page"/>
      </w:r>
    </w:p>
    <w:p w:rsidR="005A146F" w:rsidRDefault="005A146F" w:rsidP="005A146F">
      <w:pPr>
        <w:rPr>
          <w:rFonts w:ascii="Arial" w:hAnsi="Arial" w:cs="Arial"/>
          <w:b/>
          <w:color w:val="0000FF"/>
        </w:rPr>
      </w:pPr>
      <w:r w:rsidRPr="004C6B57">
        <w:rPr>
          <w:rFonts w:ascii="Arial" w:hAnsi="Arial" w:cs="Arial"/>
          <w:b/>
          <w:color w:val="0000FF"/>
        </w:rPr>
        <w:t xml:space="preserve">- Entretien professionnel </w:t>
      </w:r>
    </w:p>
    <w:p w:rsidR="005A146F" w:rsidRPr="00F706EE" w:rsidRDefault="005A146F" w:rsidP="005A146F">
      <w:pPr>
        <w:rPr>
          <w:rFonts w:ascii="Arial" w:hAnsi="Arial" w:cs="Arial"/>
          <w:color w:val="000000"/>
        </w:rPr>
      </w:pPr>
      <w:r w:rsidRPr="00F706EE">
        <w:rPr>
          <w:rFonts w:ascii="Arial" w:hAnsi="Arial" w:cs="Arial"/>
          <w:color w:val="000000"/>
        </w:rPr>
        <w:t>Cet entretien a été défini par la loi du 05</w:t>
      </w:r>
      <w:r w:rsidR="00741BBF" w:rsidRPr="00F706EE">
        <w:rPr>
          <w:rFonts w:ascii="Arial" w:hAnsi="Arial" w:cs="Arial"/>
          <w:color w:val="000000"/>
        </w:rPr>
        <w:t>/03/14</w:t>
      </w:r>
      <w:r w:rsidR="0030524D" w:rsidRPr="00F706EE">
        <w:rPr>
          <w:rFonts w:ascii="Arial" w:hAnsi="Arial" w:cs="Arial"/>
          <w:color w:val="000000"/>
        </w:rPr>
        <w:t>, i</w:t>
      </w:r>
      <w:r w:rsidRPr="00F706EE">
        <w:rPr>
          <w:rFonts w:ascii="Arial" w:hAnsi="Arial" w:cs="Arial"/>
          <w:color w:val="000000"/>
        </w:rPr>
        <w:t>l remplace tous les entretiens professionnels existants (entretien de seconde partie de carrière, entretien de reprise d’activité, bilan d’étape professionnel,...) et vient en complément de l’entretien annuel d’évaluation de la performance.</w:t>
      </w:r>
    </w:p>
    <w:p w:rsidR="005A146F" w:rsidRPr="00F706EE" w:rsidRDefault="005A146F" w:rsidP="005A146F">
      <w:pPr>
        <w:rPr>
          <w:rFonts w:ascii="Arial" w:hAnsi="Arial" w:cs="Arial"/>
          <w:color w:val="000000"/>
        </w:rPr>
      </w:pPr>
      <w:r w:rsidRPr="00F706EE">
        <w:rPr>
          <w:rFonts w:ascii="Arial" w:hAnsi="Arial" w:cs="Arial"/>
          <w:color w:val="000000"/>
        </w:rPr>
        <w:t>Cet entretien, a été mis en place pour la première fois dès la fin de cette négociation annuelle 2014.</w:t>
      </w:r>
    </w:p>
    <w:p w:rsidR="005A146F" w:rsidRPr="00F706EE" w:rsidRDefault="005A146F" w:rsidP="005A146F">
      <w:pPr>
        <w:rPr>
          <w:rFonts w:ascii="Arial" w:hAnsi="Arial" w:cs="Arial"/>
          <w:color w:val="000000"/>
        </w:rPr>
      </w:pPr>
      <w:r w:rsidRPr="00F706EE">
        <w:rPr>
          <w:rFonts w:ascii="Arial" w:hAnsi="Arial" w:cs="Arial"/>
          <w:color w:val="000000"/>
        </w:rPr>
        <w:t>Il est organisé par le service des Ressources Humaines.</w:t>
      </w:r>
    </w:p>
    <w:p w:rsidR="005A146F" w:rsidRPr="00F706EE" w:rsidRDefault="00DC124E" w:rsidP="005A146F">
      <w:pPr>
        <w:rPr>
          <w:rFonts w:ascii="Arial" w:hAnsi="Arial" w:cs="Arial"/>
          <w:color w:val="000000"/>
        </w:rPr>
      </w:pPr>
      <w:r w:rsidRPr="00DC124E">
        <w:rPr>
          <w:rFonts w:ascii="Arial" w:hAnsi="Arial" w:cs="Arial"/>
          <w:color w:val="000000"/>
        </w:rPr>
        <w:t>Une copie du compte rendu d’entretien, dûment signé, est remise au salarié.</w:t>
      </w:r>
    </w:p>
    <w:p w:rsidR="005A146F" w:rsidRPr="00F706EE" w:rsidRDefault="005A146F" w:rsidP="005A146F">
      <w:pPr>
        <w:rPr>
          <w:rFonts w:ascii="Arial" w:hAnsi="Arial" w:cs="Arial"/>
          <w:color w:val="000000"/>
        </w:rPr>
      </w:pPr>
      <w:r w:rsidRPr="00F706EE">
        <w:rPr>
          <w:rFonts w:ascii="Arial" w:hAnsi="Arial" w:cs="Arial"/>
          <w:color w:val="000000"/>
        </w:rPr>
        <w:t>Lors de son embauche chaque salarié est informé qu’il bénéficie d’un entretien professionnel tous les deux ans afin d’évoquer les perspectives d’évolutions, notamment en termes de qualifications et d’emploi.</w:t>
      </w:r>
    </w:p>
    <w:p w:rsidR="005A146F" w:rsidRPr="00F706EE" w:rsidRDefault="005A146F" w:rsidP="005A146F">
      <w:pPr>
        <w:rPr>
          <w:rFonts w:ascii="Arial" w:hAnsi="Arial" w:cs="Arial"/>
          <w:color w:val="000000"/>
        </w:rPr>
      </w:pPr>
      <w:r w:rsidRPr="00F706EE">
        <w:rPr>
          <w:rFonts w:ascii="Arial" w:hAnsi="Arial" w:cs="Arial"/>
          <w:color w:val="000000"/>
        </w:rPr>
        <w:t>Le service des Ressources Humaines propose également cet entretien au salarié lorsqu’il reprend son activité après un congé ou une période d’activité spécifique, listés dans le code du travail.</w:t>
      </w:r>
    </w:p>
    <w:p w:rsidR="005A146F" w:rsidRPr="00F706EE" w:rsidRDefault="005A146F" w:rsidP="005A146F">
      <w:pPr>
        <w:rPr>
          <w:rFonts w:ascii="Arial" w:hAnsi="Arial" w:cs="Arial"/>
          <w:color w:val="000000"/>
        </w:rPr>
      </w:pPr>
      <w:r w:rsidRPr="00F706EE">
        <w:rPr>
          <w:rFonts w:ascii="Arial" w:hAnsi="Arial" w:cs="Arial"/>
          <w:color w:val="000000"/>
        </w:rPr>
        <w:t>Tous les six ans, cet entretien porte plus particulièrement sur l’état des lieux des actions de formations professionnelles ainsi que des progressions salariales et professionnelles du salarié.</w:t>
      </w:r>
    </w:p>
    <w:p w:rsidR="00B35E16" w:rsidRPr="00F706EE" w:rsidRDefault="005A146F" w:rsidP="005A146F">
      <w:pPr>
        <w:rPr>
          <w:rFonts w:ascii="Arial" w:hAnsi="Arial" w:cs="Arial"/>
          <w:color w:val="000000"/>
        </w:rPr>
      </w:pPr>
      <w:r w:rsidRPr="00F706EE">
        <w:rPr>
          <w:rFonts w:ascii="Arial" w:hAnsi="Arial" w:cs="Arial"/>
          <w:color w:val="000000"/>
        </w:rPr>
        <w:t xml:space="preserve">Un tableau de suivi de ces entretiens </w:t>
      </w:r>
      <w:r w:rsidR="0030524D" w:rsidRPr="00F706EE">
        <w:rPr>
          <w:rFonts w:ascii="Arial" w:hAnsi="Arial" w:cs="Arial"/>
          <w:color w:val="000000"/>
        </w:rPr>
        <w:t xml:space="preserve">est </w:t>
      </w:r>
      <w:r w:rsidRPr="00F706EE">
        <w:rPr>
          <w:rFonts w:ascii="Arial" w:hAnsi="Arial" w:cs="Arial"/>
          <w:color w:val="000000"/>
        </w:rPr>
        <w:t>mis à disposition sur le réseau informatique de la Société (VB-RH).</w:t>
      </w:r>
    </w:p>
    <w:p w:rsidR="00AD2D5F" w:rsidRPr="00F706EE" w:rsidRDefault="00AD2D5F" w:rsidP="00AD2D5F">
      <w:pPr>
        <w:rPr>
          <w:rFonts w:ascii="Arial" w:hAnsi="Arial" w:cs="Arial"/>
          <w:color w:val="000000"/>
        </w:rPr>
      </w:pPr>
    </w:p>
    <w:p w:rsidR="00AD2D5F" w:rsidRDefault="00AD2D5F" w:rsidP="00AD2D5F">
      <w:pPr>
        <w:rPr>
          <w:rFonts w:ascii="Arial" w:hAnsi="Arial" w:cs="Arial"/>
          <w:color w:val="000000"/>
        </w:rPr>
      </w:pPr>
      <w:r w:rsidRPr="001E7425">
        <w:rPr>
          <w:rFonts w:ascii="Arial" w:hAnsi="Arial" w:cs="Arial"/>
          <w:color w:val="000000"/>
        </w:rPr>
        <w:t>Ce jour,</w:t>
      </w:r>
      <w:r w:rsidR="004C2B0B" w:rsidRPr="001E7425">
        <w:rPr>
          <w:rFonts w:ascii="Arial" w:hAnsi="Arial" w:cs="Arial"/>
          <w:color w:val="000000"/>
        </w:rPr>
        <w:t xml:space="preserve"> </w:t>
      </w:r>
      <w:r w:rsidR="00D8037F" w:rsidRPr="001E7425">
        <w:rPr>
          <w:rFonts w:ascii="Arial" w:hAnsi="Arial" w:cs="Arial"/>
          <w:color w:val="000000"/>
        </w:rPr>
        <w:t>97.8</w:t>
      </w:r>
      <w:r w:rsidR="00741BBF" w:rsidRPr="001E7425">
        <w:rPr>
          <w:rFonts w:ascii="Arial" w:hAnsi="Arial" w:cs="Arial"/>
          <w:color w:val="000000"/>
        </w:rPr>
        <w:t>%</w:t>
      </w:r>
      <w:r w:rsidRPr="001E7425">
        <w:rPr>
          <w:rFonts w:ascii="Arial" w:hAnsi="Arial" w:cs="Arial"/>
          <w:color w:val="000000"/>
        </w:rPr>
        <w:t xml:space="preserve"> de</w:t>
      </w:r>
      <w:r w:rsidR="006759FA" w:rsidRPr="001E7425">
        <w:rPr>
          <w:rFonts w:ascii="Arial" w:hAnsi="Arial" w:cs="Arial"/>
          <w:color w:val="000000"/>
        </w:rPr>
        <w:t xml:space="preserve"> ce</w:t>
      </w:r>
      <w:r w:rsidRPr="001E7425">
        <w:rPr>
          <w:rFonts w:ascii="Arial" w:hAnsi="Arial" w:cs="Arial"/>
          <w:color w:val="000000"/>
        </w:rPr>
        <w:t xml:space="preserve">s entretiens </w:t>
      </w:r>
      <w:r w:rsidR="006759FA" w:rsidRPr="001E7425">
        <w:rPr>
          <w:rFonts w:ascii="Arial" w:hAnsi="Arial" w:cs="Arial"/>
          <w:color w:val="000000"/>
        </w:rPr>
        <w:t xml:space="preserve">biennaux </w:t>
      </w:r>
      <w:r w:rsidRPr="001E7425">
        <w:rPr>
          <w:rFonts w:ascii="Arial" w:hAnsi="Arial" w:cs="Arial"/>
          <w:color w:val="000000"/>
        </w:rPr>
        <w:t xml:space="preserve">ont été </w:t>
      </w:r>
      <w:r w:rsidR="006759FA" w:rsidRPr="001E7425">
        <w:rPr>
          <w:rFonts w:ascii="Arial" w:hAnsi="Arial" w:cs="Arial"/>
          <w:color w:val="000000"/>
        </w:rPr>
        <w:t>effectués</w:t>
      </w:r>
      <w:r w:rsidRPr="001E7425">
        <w:rPr>
          <w:rFonts w:ascii="Arial" w:hAnsi="Arial" w:cs="Arial"/>
          <w:color w:val="000000"/>
        </w:rPr>
        <w:t>.</w:t>
      </w:r>
    </w:p>
    <w:p w:rsidR="005A146F" w:rsidRPr="000B7F74" w:rsidRDefault="002A5165" w:rsidP="005A146F">
      <w:pPr>
        <w:rPr>
          <w:rFonts w:ascii="Arial" w:hAnsi="Arial" w:cs="Arial"/>
          <w:color w:val="000000"/>
        </w:rPr>
      </w:pPr>
      <w:r w:rsidRPr="000B7F74">
        <w:rPr>
          <w:rFonts w:ascii="Arial" w:hAnsi="Arial" w:cs="Arial"/>
          <w:color w:val="000000"/>
        </w:rPr>
        <w:t>Les membres d</w:t>
      </w:r>
      <w:r w:rsidR="00AA7E6C" w:rsidRPr="000B7F74">
        <w:rPr>
          <w:rFonts w:ascii="Arial" w:hAnsi="Arial" w:cs="Arial"/>
          <w:color w:val="000000"/>
        </w:rPr>
        <w:t xml:space="preserve">e la DUP </w:t>
      </w:r>
      <w:r w:rsidRPr="000B7F74">
        <w:rPr>
          <w:rFonts w:ascii="Arial" w:hAnsi="Arial" w:cs="Arial"/>
          <w:color w:val="000000"/>
        </w:rPr>
        <w:t xml:space="preserve">constatent le </w:t>
      </w:r>
      <w:r w:rsidR="00741BBF" w:rsidRPr="000B7F74">
        <w:rPr>
          <w:rFonts w:ascii="Arial" w:hAnsi="Arial" w:cs="Arial"/>
          <w:color w:val="000000"/>
        </w:rPr>
        <w:t xml:space="preserve">bon respect du </w:t>
      </w:r>
      <w:r w:rsidRPr="000B7F74">
        <w:rPr>
          <w:rFonts w:ascii="Arial" w:hAnsi="Arial" w:cs="Arial"/>
          <w:color w:val="000000"/>
        </w:rPr>
        <w:t>planning de ces entretiens biennaux et souhaitent qu</w:t>
      </w:r>
      <w:r w:rsidR="00741BBF" w:rsidRPr="000B7F74">
        <w:rPr>
          <w:rFonts w:ascii="Arial" w:hAnsi="Arial" w:cs="Arial"/>
          <w:color w:val="000000"/>
        </w:rPr>
        <w:t>’il en soit de même pour les prochaines années.</w:t>
      </w:r>
    </w:p>
    <w:p w:rsidR="00DC124E" w:rsidRPr="000B7F74" w:rsidRDefault="00DC124E" w:rsidP="005A146F">
      <w:pPr>
        <w:rPr>
          <w:rFonts w:ascii="Arial" w:hAnsi="Arial" w:cs="Arial"/>
          <w:color w:val="000000"/>
        </w:rPr>
      </w:pPr>
    </w:p>
    <w:p w:rsidR="00DC124E" w:rsidRPr="000B7F74" w:rsidRDefault="00DC124E" w:rsidP="005A146F">
      <w:pPr>
        <w:rPr>
          <w:rFonts w:ascii="Arial" w:hAnsi="Arial" w:cs="Arial"/>
          <w:color w:val="000000"/>
        </w:rPr>
      </w:pPr>
    </w:p>
    <w:p w:rsidR="00D64BDD" w:rsidRPr="004C6B57" w:rsidRDefault="009015D1" w:rsidP="00EB0C03">
      <w:pPr>
        <w:rPr>
          <w:rFonts w:ascii="Arial" w:hAnsi="Arial" w:cs="Arial"/>
          <w:b/>
          <w:color w:val="0000FF"/>
        </w:rPr>
      </w:pPr>
      <w:r w:rsidRPr="004C6B57">
        <w:rPr>
          <w:rFonts w:ascii="Arial" w:hAnsi="Arial" w:cs="Arial"/>
          <w:b/>
          <w:color w:val="0000FF"/>
        </w:rPr>
        <w:t>5</w:t>
      </w:r>
      <w:r w:rsidR="005A146F" w:rsidRPr="004C6B57">
        <w:rPr>
          <w:rFonts w:ascii="Arial" w:hAnsi="Arial" w:cs="Arial"/>
          <w:b/>
          <w:color w:val="0000FF"/>
        </w:rPr>
        <w:t>- REMUNERATIONS, TEMPS DE TRAVAIL ET REPARTITION DE LA VALEUR AJOUTEE</w:t>
      </w:r>
    </w:p>
    <w:p w:rsidR="007C6C32" w:rsidRPr="004C6B57" w:rsidRDefault="007C6C32" w:rsidP="00E2287B">
      <w:pPr>
        <w:rPr>
          <w:rFonts w:ascii="Arial" w:hAnsi="Arial" w:cs="Arial"/>
          <w:b/>
          <w:color w:val="000000"/>
        </w:rPr>
      </w:pPr>
    </w:p>
    <w:p w:rsidR="001E0849" w:rsidRDefault="005A146F" w:rsidP="005A146F">
      <w:pPr>
        <w:rPr>
          <w:rFonts w:ascii="Arial" w:hAnsi="Arial" w:cs="Arial"/>
          <w:b/>
          <w:color w:val="0000FF"/>
        </w:rPr>
      </w:pPr>
      <w:r w:rsidRPr="004C6B57">
        <w:rPr>
          <w:rFonts w:ascii="Arial" w:hAnsi="Arial" w:cs="Arial"/>
          <w:b/>
          <w:color w:val="0000FF"/>
        </w:rPr>
        <w:t xml:space="preserve">- Aménagement collectif du temps de travail </w:t>
      </w:r>
    </w:p>
    <w:p w:rsidR="005A146F" w:rsidRPr="00860F19" w:rsidRDefault="005A146F" w:rsidP="008C130B">
      <w:pPr>
        <w:ind w:firstLine="708"/>
        <w:rPr>
          <w:rFonts w:ascii="Arial" w:hAnsi="Arial" w:cs="Arial"/>
          <w:b/>
          <w:i/>
          <w:color w:val="000000"/>
        </w:rPr>
      </w:pPr>
      <w:r w:rsidRPr="00860F19">
        <w:rPr>
          <w:rFonts w:ascii="Arial" w:hAnsi="Arial" w:cs="Arial"/>
          <w:b/>
          <w:i/>
          <w:color w:val="000000"/>
        </w:rPr>
        <w:t>- Horaires de dérogation estivale</w:t>
      </w:r>
    </w:p>
    <w:p w:rsidR="00C77EB7" w:rsidRPr="00860F19" w:rsidRDefault="00C77EB7" w:rsidP="00C77EB7">
      <w:pPr>
        <w:rPr>
          <w:rFonts w:ascii="Arial" w:hAnsi="Arial" w:cs="Arial"/>
          <w:color w:val="000000"/>
        </w:rPr>
      </w:pPr>
      <w:r w:rsidRPr="00860F19">
        <w:rPr>
          <w:rFonts w:ascii="Arial" w:hAnsi="Arial" w:cs="Arial"/>
          <w:color w:val="000000"/>
        </w:rPr>
        <w:t>L’objectif est d'aménager temporairement les horaires des personnes travaillant à la journée des services n'ayant pas de contact avec l'extérieur (Fabrication, Assemblage/Câblage) afin de leur éviter, le plus possible, les périodes de grosses chaleurs (plan canicule).</w:t>
      </w:r>
    </w:p>
    <w:p w:rsidR="00C77EB7" w:rsidRPr="00860F19" w:rsidRDefault="00C77EB7" w:rsidP="00C77EB7">
      <w:pPr>
        <w:rPr>
          <w:rFonts w:ascii="Arial" w:hAnsi="Arial" w:cs="Arial"/>
          <w:color w:val="000000"/>
        </w:rPr>
      </w:pPr>
      <w:r w:rsidRPr="00860F19">
        <w:rPr>
          <w:rFonts w:ascii="Arial" w:hAnsi="Arial" w:cs="Arial"/>
          <w:color w:val="000000"/>
        </w:rPr>
        <w:t xml:space="preserve">Pour le bon fonctionnement de la Société, il est impératif que chacun respecte scrupuleusement les modalités de dérogation estivale (horaires et pauses) détaillées dans la note «Horaires de la Société » constamment affichée et mise à disposition sur le réseau </w:t>
      </w:r>
      <w:r w:rsidR="00EF733C">
        <w:rPr>
          <w:rFonts w:ascii="Arial" w:hAnsi="Arial" w:cs="Arial"/>
          <w:color w:val="000000"/>
        </w:rPr>
        <w:t xml:space="preserve">informatique de la Société </w:t>
      </w:r>
      <w:r w:rsidRPr="00860F19">
        <w:rPr>
          <w:rFonts w:ascii="Arial" w:hAnsi="Arial" w:cs="Arial"/>
          <w:color w:val="000000"/>
        </w:rPr>
        <w:t>(VB-RH).</w:t>
      </w:r>
    </w:p>
    <w:p w:rsidR="00C77EB7" w:rsidRPr="00860F19" w:rsidRDefault="00C77EB7" w:rsidP="00C77EB7">
      <w:pPr>
        <w:rPr>
          <w:rFonts w:ascii="Arial" w:hAnsi="Arial" w:cs="Arial"/>
          <w:color w:val="000000"/>
        </w:rPr>
      </w:pPr>
      <w:r w:rsidRPr="00860F19">
        <w:rPr>
          <w:rFonts w:ascii="Arial" w:hAnsi="Arial" w:cs="Arial"/>
          <w:color w:val="000000"/>
        </w:rPr>
        <w:t>Pour répondre aux éventuelles urgences, quelques personnes sont amenées à ponctuellement travailler plus longtemps certains après-midis quitte à adapter temporairement et individuellement l’horaire des personnes concernées.</w:t>
      </w:r>
    </w:p>
    <w:p w:rsidR="00C77EB7" w:rsidRPr="00860F19" w:rsidRDefault="00C77EB7" w:rsidP="00C77EB7">
      <w:pPr>
        <w:rPr>
          <w:rFonts w:ascii="Arial" w:hAnsi="Arial" w:cs="Arial"/>
          <w:color w:val="000000"/>
        </w:rPr>
      </w:pPr>
      <w:r w:rsidRPr="00860F19">
        <w:rPr>
          <w:rFonts w:ascii="Arial" w:hAnsi="Arial" w:cs="Arial"/>
          <w:color w:val="000000"/>
        </w:rPr>
        <w:t>Lors de la Négociation annuelle conclue le 18</w:t>
      </w:r>
      <w:r w:rsidR="00EF733C">
        <w:rPr>
          <w:rFonts w:ascii="Arial" w:hAnsi="Arial" w:cs="Arial"/>
          <w:color w:val="000000"/>
        </w:rPr>
        <w:t>/11/</w:t>
      </w:r>
      <w:r w:rsidRPr="00860F19">
        <w:rPr>
          <w:rFonts w:ascii="Arial" w:hAnsi="Arial" w:cs="Arial"/>
          <w:color w:val="000000"/>
        </w:rPr>
        <w:t>12, la Direction générale avait proposé que sans changer les horaires du vendredi matin, les horaires de la dérogation estivale soient décalés d’une ½ heure du lundi au jeudi afin de permettre une prise de poste à 6h30 au lieu de 6 heures.</w:t>
      </w:r>
    </w:p>
    <w:p w:rsidR="00C77EB7" w:rsidRPr="00860F19" w:rsidRDefault="00C77EB7" w:rsidP="00C77EB7">
      <w:pPr>
        <w:rPr>
          <w:rFonts w:ascii="Arial" w:hAnsi="Arial" w:cs="Arial"/>
          <w:color w:val="000000"/>
        </w:rPr>
      </w:pPr>
      <w:r w:rsidRPr="00860F19">
        <w:rPr>
          <w:rFonts w:ascii="Arial" w:hAnsi="Arial" w:cs="Arial"/>
          <w:color w:val="000000"/>
        </w:rPr>
        <w:t xml:space="preserve">Elle avait également proposé que la journée de travail soit coupée à midi et que le travail de l’après-midi soit de deux périodes courtes séparées par une pause permettant aux personnes de </w:t>
      </w:r>
      <w:r w:rsidR="00EF733C">
        <w:rPr>
          <w:rFonts w:ascii="Arial" w:hAnsi="Arial" w:cs="Arial"/>
          <w:color w:val="000000"/>
        </w:rPr>
        <w:t xml:space="preserve">mieux </w:t>
      </w:r>
      <w:r w:rsidRPr="00860F19">
        <w:rPr>
          <w:rFonts w:ascii="Arial" w:hAnsi="Arial" w:cs="Arial"/>
          <w:color w:val="000000"/>
        </w:rPr>
        <w:t>s’hydrater.</w:t>
      </w:r>
    </w:p>
    <w:p w:rsidR="00C77EB7" w:rsidRPr="00860F19" w:rsidRDefault="00C77EB7" w:rsidP="00C77EB7">
      <w:pPr>
        <w:rPr>
          <w:rFonts w:ascii="Arial" w:hAnsi="Arial" w:cs="Arial"/>
          <w:color w:val="000000"/>
        </w:rPr>
      </w:pPr>
      <w:r w:rsidRPr="00860F19">
        <w:rPr>
          <w:rFonts w:ascii="Arial" w:hAnsi="Arial" w:cs="Arial"/>
          <w:color w:val="000000"/>
        </w:rPr>
        <w:t>A l’appui d’un sondage effectué par la DUP entre le 10</w:t>
      </w:r>
      <w:r w:rsidR="00EF733C">
        <w:rPr>
          <w:rFonts w:ascii="Arial" w:hAnsi="Arial" w:cs="Arial"/>
          <w:color w:val="000000"/>
        </w:rPr>
        <w:t>/10/12</w:t>
      </w:r>
      <w:r w:rsidRPr="00860F19">
        <w:rPr>
          <w:rFonts w:ascii="Arial" w:hAnsi="Arial" w:cs="Arial"/>
          <w:color w:val="000000"/>
        </w:rPr>
        <w:t xml:space="preserve"> et le 15</w:t>
      </w:r>
      <w:r w:rsidR="00EF733C">
        <w:rPr>
          <w:rFonts w:ascii="Arial" w:hAnsi="Arial" w:cs="Arial"/>
          <w:color w:val="000000"/>
        </w:rPr>
        <w:t>/11/</w:t>
      </w:r>
      <w:r w:rsidRPr="00860F19">
        <w:rPr>
          <w:rFonts w:ascii="Arial" w:hAnsi="Arial" w:cs="Arial"/>
          <w:color w:val="000000"/>
        </w:rPr>
        <w:t>12, cette proposition n’avait pas été acceptée.</w:t>
      </w:r>
    </w:p>
    <w:p w:rsidR="00C77EB7" w:rsidRPr="00860F19" w:rsidRDefault="00C77EB7" w:rsidP="00C77EB7">
      <w:pPr>
        <w:rPr>
          <w:rFonts w:ascii="Arial" w:hAnsi="Arial" w:cs="Arial"/>
          <w:color w:val="000000"/>
        </w:rPr>
      </w:pPr>
      <w:r w:rsidRPr="00860F19">
        <w:rPr>
          <w:rFonts w:ascii="Arial" w:hAnsi="Arial" w:cs="Arial"/>
          <w:color w:val="000000"/>
        </w:rPr>
        <w:t>En effet la DUP avait exposé que lors de ce sondage, 23 des 24 personnes concernées ne souhaitaient pas modifier les horaires.</w:t>
      </w:r>
    </w:p>
    <w:p w:rsidR="00C77EB7" w:rsidRPr="00860F19" w:rsidRDefault="00C77EB7" w:rsidP="00C77EB7">
      <w:pPr>
        <w:rPr>
          <w:rFonts w:ascii="Arial" w:hAnsi="Arial" w:cs="Arial"/>
          <w:color w:val="000000"/>
        </w:rPr>
      </w:pPr>
      <w:r w:rsidRPr="00860F19">
        <w:rPr>
          <w:rFonts w:ascii="Arial" w:hAnsi="Arial" w:cs="Arial"/>
          <w:color w:val="000000"/>
        </w:rPr>
        <w:t>D’un commun accord, les horaires de dérogation estivale étaient alors restés inchangés.</w:t>
      </w:r>
    </w:p>
    <w:p w:rsidR="00C77EB7" w:rsidRPr="00860F19" w:rsidRDefault="00C77EB7" w:rsidP="00C77EB7">
      <w:pPr>
        <w:rPr>
          <w:rFonts w:ascii="Arial" w:hAnsi="Arial" w:cs="Arial"/>
          <w:color w:val="000000"/>
        </w:rPr>
      </w:pPr>
      <w:r w:rsidRPr="00860F19">
        <w:rPr>
          <w:rFonts w:ascii="Arial" w:hAnsi="Arial" w:cs="Arial"/>
          <w:color w:val="000000"/>
        </w:rPr>
        <w:t>En mars 2016, dans le cadre des mesures devant permettre de mieux lutter contre les effets de la canicule, la Direction Générale avait confirmé son accord pour étendre à d’autres services la possibilité de dérogation estivale, soit :</w:t>
      </w:r>
    </w:p>
    <w:p w:rsidR="00C77EB7" w:rsidRPr="00860F19" w:rsidRDefault="00C77EB7" w:rsidP="00C77EB7">
      <w:pPr>
        <w:numPr>
          <w:ilvl w:val="0"/>
          <w:numId w:val="13"/>
        </w:numPr>
        <w:rPr>
          <w:rFonts w:ascii="Arial" w:hAnsi="Arial" w:cs="Arial"/>
          <w:color w:val="000000"/>
        </w:rPr>
      </w:pPr>
      <w:r w:rsidRPr="00860F19">
        <w:rPr>
          <w:rFonts w:ascii="Arial" w:hAnsi="Arial" w:cs="Arial"/>
          <w:color w:val="000000"/>
        </w:rPr>
        <w:t>les Bureaux d’études et le service Recherche/Développement (N°10, 15 et 80),</w:t>
      </w:r>
    </w:p>
    <w:p w:rsidR="00C77EB7" w:rsidRPr="00860F19" w:rsidRDefault="00C77EB7" w:rsidP="00C77EB7">
      <w:pPr>
        <w:numPr>
          <w:ilvl w:val="0"/>
          <w:numId w:val="13"/>
        </w:numPr>
        <w:rPr>
          <w:rFonts w:ascii="Arial" w:hAnsi="Arial" w:cs="Arial"/>
          <w:color w:val="000000"/>
        </w:rPr>
      </w:pPr>
      <w:r w:rsidRPr="00860F19">
        <w:rPr>
          <w:rFonts w:ascii="Arial" w:hAnsi="Arial" w:cs="Arial"/>
          <w:color w:val="000000"/>
        </w:rPr>
        <w:t>le service de Maintenance et celui connexe à la Production (N° 92 et 94).</w:t>
      </w:r>
    </w:p>
    <w:p w:rsidR="00C77EB7" w:rsidRPr="00860F19" w:rsidRDefault="00C77EB7" w:rsidP="00C77EB7">
      <w:pPr>
        <w:rPr>
          <w:rFonts w:ascii="Arial" w:hAnsi="Arial" w:cs="Arial"/>
          <w:color w:val="000000"/>
        </w:rPr>
      </w:pPr>
      <w:r w:rsidRPr="00860F19">
        <w:rPr>
          <w:rFonts w:ascii="Arial" w:hAnsi="Arial" w:cs="Arial"/>
          <w:color w:val="000000"/>
        </w:rPr>
        <w:lastRenderedPageBreak/>
        <w:t>Cela concernait donc des services ayant peu de contacts avec l’extérieur et étant en mesure, sous la responsabilité de leurs Chefs de service, d’assurer une permanence d’une ou plusieurs personnes en fonction des besoins sur les deuxièmes parties d’après-midi (du lundi au vendredi).</w:t>
      </w:r>
    </w:p>
    <w:p w:rsidR="00C77EB7" w:rsidRPr="00CF06D5" w:rsidRDefault="00C77EB7" w:rsidP="00C77EB7">
      <w:pPr>
        <w:rPr>
          <w:rFonts w:ascii="Arial" w:hAnsi="Arial" w:cs="Arial"/>
        </w:rPr>
      </w:pPr>
      <w:r w:rsidRPr="00860F19">
        <w:rPr>
          <w:rFonts w:ascii="Arial" w:hAnsi="Arial" w:cs="Arial"/>
          <w:color w:val="000000"/>
        </w:rPr>
        <w:t>La note « Horaires de la Société », annexée au compte rendu de négociation, avait donc été actualisée</w:t>
      </w:r>
      <w:r w:rsidRPr="00C77EB7">
        <w:rPr>
          <w:rFonts w:ascii="Arial" w:hAnsi="Arial" w:cs="Arial"/>
          <w:color w:val="0000FF"/>
        </w:rPr>
        <w:t>.</w:t>
      </w:r>
    </w:p>
    <w:p w:rsidR="00C77EB7" w:rsidRPr="004369AF" w:rsidRDefault="00C77EB7" w:rsidP="00C77EB7">
      <w:pPr>
        <w:rPr>
          <w:rFonts w:ascii="Arial" w:hAnsi="Arial" w:cs="Arial"/>
        </w:rPr>
      </w:pPr>
      <w:r w:rsidRPr="00860F19">
        <w:rPr>
          <w:rFonts w:ascii="Arial" w:hAnsi="Arial" w:cs="Arial"/>
          <w:color w:val="000000"/>
        </w:rPr>
        <w:t>D</w:t>
      </w:r>
      <w:r w:rsidR="006F1203">
        <w:rPr>
          <w:rFonts w:ascii="Arial" w:hAnsi="Arial" w:cs="Arial"/>
          <w:color w:val="000000"/>
        </w:rPr>
        <w:t>epui</w:t>
      </w:r>
      <w:r w:rsidR="006F1203" w:rsidRPr="004369AF">
        <w:rPr>
          <w:rFonts w:ascii="Arial" w:hAnsi="Arial" w:cs="Arial"/>
        </w:rPr>
        <w:t>s le 19/09/16,</w:t>
      </w:r>
      <w:r w:rsidRPr="004369AF">
        <w:rPr>
          <w:rFonts w:ascii="Arial" w:hAnsi="Arial" w:cs="Arial"/>
        </w:rPr>
        <w:t xml:space="preserve"> la mise en place effective de la dérogation estivale </w:t>
      </w:r>
      <w:r w:rsidR="002E70E5" w:rsidRPr="004369AF">
        <w:rPr>
          <w:rFonts w:ascii="Arial" w:hAnsi="Arial" w:cs="Arial"/>
        </w:rPr>
        <w:t>est</w:t>
      </w:r>
      <w:r w:rsidR="00A23667">
        <w:rPr>
          <w:rFonts w:ascii="Arial" w:hAnsi="Arial" w:cs="Arial"/>
        </w:rPr>
        <w:t xml:space="preserve"> décidée en réunion de DUP, </w:t>
      </w:r>
      <w:r w:rsidRPr="004369AF">
        <w:rPr>
          <w:rFonts w:ascii="Arial" w:hAnsi="Arial" w:cs="Arial"/>
        </w:rPr>
        <w:t>strictement lors de périodes de grosses chaleurs et dans le cadre de déclenchement du plan canicule.</w:t>
      </w:r>
    </w:p>
    <w:p w:rsidR="00B81D84" w:rsidRPr="004369AF" w:rsidRDefault="00B81D84" w:rsidP="00C77EB7">
      <w:pPr>
        <w:rPr>
          <w:rFonts w:ascii="Arial" w:hAnsi="Arial" w:cs="Arial"/>
        </w:rPr>
      </w:pPr>
    </w:p>
    <w:p w:rsidR="002E70E5" w:rsidRDefault="00B81D84" w:rsidP="00C77EB7">
      <w:pPr>
        <w:rPr>
          <w:rFonts w:ascii="Arial" w:hAnsi="Arial" w:cs="Arial"/>
        </w:rPr>
      </w:pPr>
      <w:r w:rsidRPr="004369AF">
        <w:rPr>
          <w:rFonts w:ascii="Arial" w:hAnsi="Arial" w:cs="Arial"/>
        </w:rPr>
        <w:t>Ce jour, i</w:t>
      </w:r>
      <w:r w:rsidR="002E70E5" w:rsidRPr="004369AF">
        <w:rPr>
          <w:rFonts w:ascii="Arial" w:hAnsi="Arial" w:cs="Arial"/>
        </w:rPr>
        <w:t xml:space="preserve">l est décidé </w:t>
      </w:r>
      <w:r w:rsidRPr="004369AF">
        <w:rPr>
          <w:rFonts w:ascii="Arial" w:hAnsi="Arial" w:cs="Arial"/>
        </w:rPr>
        <w:t xml:space="preserve">qu’un délai de prévenance des salariés doit être respecté dès que </w:t>
      </w:r>
      <w:r w:rsidR="002E70E5" w:rsidRPr="004369AF">
        <w:rPr>
          <w:rFonts w:ascii="Arial" w:hAnsi="Arial" w:cs="Arial"/>
        </w:rPr>
        <w:t xml:space="preserve">le plan canicule </w:t>
      </w:r>
      <w:r w:rsidRPr="004369AF">
        <w:rPr>
          <w:rFonts w:ascii="Arial" w:hAnsi="Arial" w:cs="Arial"/>
        </w:rPr>
        <w:t xml:space="preserve">de niveau 4 (rouge) est </w:t>
      </w:r>
      <w:r w:rsidR="002E70E5" w:rsidRPr="004369AF">
        <w:rPr>
          <w:rFonts w:ascii="Arial" w:hAnsi="Arial" w:cs="Arial"/>
        </w:rPr>
        <w:t>mis en place par la Préfecture</w:t>
      </w:r>
      <w:r w:rsidRPr="004369AF">
        <w:rPr>
          <w:rFonts w:ascii="Arial" w:hAnsi="Arial" w:cs="Arial"/>
        </w:rPr>
        <w:t>.</w:t>
      </w:r>
      <w:r w:rsidR="002E70E5" w:rsidRPr="004369AF">
        <w:rPr>
          <w:rFonts w:ascii="Arial" w:hAnsi="Arial" w:cs="Arial"/>
        </w:rPr>
        <w:t xml:space="preserve"> </w:t>
      </w:r>
    </w:p>
    <w:p w:rsidR="00F65A0D" w:rsidRDefault="00F65A0D" w:rsidP="00F65A0D">
      <w:pPr>
        <w:rPr>
          <w:rFonts w:ascii="Arial" w:hAnsi="Arial" w:cs="Arial"/>
        </w:rPr>
      </w:pPr>
      <w:r>
        <w:rPr>
          <w:rFonts w:ascii="Arial" w:hAnsi="Arial" w:cs="Arial"/>
        </w:rPr>
        <w:t>A partir d’une réunion exceptionnelle de la DUP convoquée en urgence, ce délai est fixé entre 3 et 4 jours calendaires.</w:t>
      </w:r>
    </w:p>
    <w:p w:rsidR="00B81D84" w:rsidRPr="004369AF" w:rsidRDefault="00B81D84" w:rsidP="00C77EB7">
      <w:pPr>
        <w:rPr>
          <w:rFonts w:ascii="Arial" w:hAnsi="Arial" w:cs="Arial"/>
        </w:rPr>
      </w:pPr>
      <w:r w:rsidRPr="004369AF">
        <w:rPr>
          <w:rFonts w:ascii="Arial" w:hAnsi="Arial" w:cs="Arial"/>
        </w:rPr>
        <w:t>L’horaire de dérogation estivale doit alors être appliqué p</w:t>
      </w:r>
      <w:r w:rsidR="00214AA7" w:rsidRPr="004369AF">
        <w:rPr>
          <w:rFonts w:ascii="Arial" w:hAnsi="Arial" w:cs="Arial"/>
        </w:rPr>
        <w:t>our</w:t>
      </w:r>
      <w:r w:rsidRPr="004369AF">
        <w:rPr>
          <w:rFonts w:ascii="Arial" w:hAnsi="Arial" w:cs="Arial"/>
        </w:rPr>
        <w:t xml:space="preserve"> l’ensemble des personnes rattachées aux services détaillés dans la note « Horaires de la Société » constamment affichée et mise à disposition sur le réseau informatique.</w:t>
      </w:r>
    </w:p>
    <w:p w:rsidR="00B81D84" w:rsidRDefault="00584B29" w:rsidP="00B81D84">
      <w:pPr>
        <w:rPr>
          <w:rFonts w:ascii="Arial" w:hAnsi="Arial" w:cs="Arial"/>
        </w:rPr>
      </w:pPr>
      <w:r w:rsidRPr="004369AF">
        <w:rPr>
          <w:rFonts w:ascii="Arial" w:hAnsi="Arial" w:cs="Arial"/>
        </w:rPr>
        <w:t>Il est rappelé que s</w:t>
      </w:r>
      <w:r w:rsidR="00B81D84" w:rsidRPr="004369AF">
        <w:rPr>
          <w:rFonts w:ascii="Arial" w:hAnsi="Arial" w:cs="Arial"/>
        </w:rPr>
        <w:t>ous la responsabilité de leurs Chefs de service</w:t>
      </w:r>
      <w:r w:rsidR="00214AA7" w:rsidRPr="004369AF">
        <w:rPr>
          <w:rFonts w:ascii="Arial" w:hAnsi="Arial" w:cs="Arial"/>
        </w:rPr>
        <w:t>,</w:t>
      </w:r>
      <w:r w:rsidR="00B81D84" w:rsidRPr="004369AF">
        <w:rPr>
          <w:rFonts w:ascii="Arial" w:hAnsi="Arial" w:cs="Arial"/>
        </w:rPr>
        <w:t xml:space="preserve"> et en fonction des besoins, une ou plusieurs personnes </w:t>
      </w:r>
      <w:r w:rsidR="00214AA7" w:rsidRPr="004369AF">
        <w:rPr>
          <w:rFonts w:ascii="Arial" w:hAnsi="Arial" w:cs="Arial"/>
        </w:rPr>
        <w:t xml:space="preserve">peuvent être </w:t>
      </w:r>
      <w:r w:rsidR="00B81D84" w:rsidRPr="004369AF">
        <w:rPr>
          <w:rFonts w:ascii="Arial" w:hAnsi="Arial" w:cs="Arial"/>
        </w:rPr>
        <w:t xml:space="preserve">amenées à assurer une permanence </w:t>
      </w:r>
      <w:r w:rsidR="00016FFF" w:rsidRPr="004369AF">
        <w:rPr>
          <w:rFonts w:ascii="Arial" w:hAnsi="Arial" w:cs="Arial"/>
        </w:rPr>
        <w:t xml:space="preserve">sur les deuxièmes parties d’après-midi </w:t>
      </w:r>
      <w:r w:rsidRPr="004369AF">
        <w:rPr>
          <w:rFonts w:ascii="Arial" w:hAnsi="Arial" w:cs="Arial"/>
        </w:rPr>
        <w:t>d</w:t>
      </w:r>
      <w:r w:rsidR="00214AA7" w:rsidRPr="004369AF">
        <w:rPr>
          <w:rFonts w:ascii="Arial" w:hAnsi="Arial" w:cs="Arial"/>
        </w:rPr>
        <w:t>e jours ouvrés.</w:t>
      </w:r>
    </w:p>
    <w:p w:rsidR="00EF733C" w:rsidRPr="000B7F74" w:rsidRDefault="00EF733C" w:rsidP="00B81D84">
      <w:pPr>
        <w:rPr>
          <w:rFonts w:ascii="Arial" w:hAnsi="Arial" w:cs="Arial"/>
          <w:color w:val="000000"/>
        </w:rPr>
      </w:pPr>
      <w:r w:rsidRPr="000B7F74">
        <w:rPr>
          <w:rFonts w:ascii="Arial" w:hAnsi="Arial" w:cs="Arial"/>
          <w:color w:val="000000"/>
        </w:rPr>
        <w:t xml:space="preserve">Les membres de la DUP </w:t>
      </w:r>
      <w:r w:rsidR="00A23667" w:rsidRPr="000B7F74">
        <w:rPr>
          <w:rFonts w:ascii="Arial" w:hAnsi="Arial" w:cs="Arial"/>
          <w:color w:val="000000"/>
        </w:rPr>
        <w:t xml:space="preserve">confirment leur accord avec </w:t>
      </w:r>
      <w:r w:rsidRPr="000B7F74">
        <w:rPr>
          <w:rFonts w:ascii="Arial" w:hAnsi="Arial" w:cs="Arial"/>
          <w:color w:val="000000"/>
        </w:rPr>
        <w:t>ce complément dans l’organisation de</w:t>
      </w:r>
      <w:r w:rsidR="00A23667" w:rsidRPr="000B7F74">
        <w:rPr>
          <w:rFonts w:ascii="Arial" w:hAnsi="Arial" w:cs="Arial"/>
          <w:color w:val="000000"/>
        </w:rPr>
        <w:t>s h</w:t>
      </w:r>
      <w:r w:rsidR="00A23667" w:rsidRPr="00A23667">
        <w:rPr>
          <w:rFonts w:ascii="Arial" w:hAnsi="Arial" w:cs="Arial"/>
          <w:color w:val="000000"/>
        </w:rPr>
        <w:t>oraires de dérogation estivale</w:t>
      </w:r>
      <w:r w:rsidR="00A23667">
        <w:rPr>
          <w:rFonts w:ascii="Arial" w:hAnsi="Arial" w:cs="Arial"/>
          <w:color w:val="000000"/>
        </w:rPr>
        <w:t>.</w:t>
      </w:r>
    </w:p>
    <w:p w:rsidR="00BD0689" w:rsidRPr="000B7F74" w:rsidRDefault="00BD0689" w:rsidP="00B81D84">
      <w:pPr>
        <w:rPr>
          <w:rFonts w:ascii="Arial" w:hAnsi="Arial" w:cs="Arial"/>
          <w:color w:val="000000"/>
        </w:rPr>
      </w:pPr>
    </w:p>
    <w:p w:rsidR="005A146F" w:rsidRPr="004369AF" w:rsidRDefault="005A146F" w:rsidP="008C130B">
      <w:pPr>
        <w:ind w:firstLine="708"/>
        <w:rPr>
          <w:rFonts w:ascii="Arial" w:hAnsi="Arial" w:cs="Arial"/>
        </w:rPr>
      </w:pPr>
      <w:r w:rsidRPr="004369AF">
        <w:rPr>
          <w:rFonts w:ascii="Arial" w:hAnsi="Arial" w:cs="Arial"/>
          <w:b/>
          <w:i/>
        </w:rPr>
        <w:t>- Autres sujets</w:t>
      </w:r>
    </w:p>
    <w:p w:rsidR="005A146F" w:rsidRPr="004369AF" w:rsidRDefault="005A146F" w:rsidP="005A146F">
      <w:pPr>
        <w:rPr>
          <w:rFonts w:ascii="Arial" w:hAnsi="Arial" w:cs="Arial"/>
        </w:rPr>
      </w:pPr>
      <w:r w:rsidRPr="004369AF">
        <w:rPr>
          <w:rFonts w:ascii="Arial" w:hAnsi="Arial" w:cs="Arial"/>
        </w:rPr>
        <w:t>Il est décidé de laisser inchangé l’accord d’entreprise pour l’aménagement et la réduction du temps d</w:t>
      </w:r>
      <w:r w:rsidR="006F1203" w:rsidRPr="004369AF">
        <w:rPr>
          <w:rFonts w:ascii="Arial" w:hAnsi="Arial" w:cs="Arial"/>
        </w:rPr>
        <w:t>e travail entré en vigueur le 31/01/02</w:t>
      </w:r>
      <w:r w:rsidRPr="004369AF">
        <w:rPr>
          <w:rFonts w:ascii="Arial" w:hAnsi="Arial" w:cs="Arial"/>
        </w:rPr>
        <w:t xml:space="preserve"> et dernièrement amendé le 23</w:t>
      </w:r>
      <w:r w:rsidR="006F1203" w:rsidRPr="004369AF">
        <w:rPr>
          <w:rFonts w:ascii="Arial" w:hAnsi="Arial" w:cs="Arial"/>
        </w:rPr>
        <w:t>/09/10</w:t>
      </w:r>
      <w:r w:rsidRPr="004369AF">
        <w:rPr>
          <w:rFonts w:ascii="Arial" w:hAnsi="Arial" w:cs="Arial"/>
        </w:rPr>
        <w:t>.</w:t>
      </w:r>
    </w:p>
    <w:p w:rsidR="005A146F" w:rsidRDefault="006F1203" w:rsidP="005A146F">
      <w:pPr>
        <w:rPr>
          <w:rFonts w:ascii="Arial" w:hAnsi="Arial" w:cs="Arial"/>
        </w:rPr>
      </w:pPr>
      <w:r w:rsidRPr="004369AF">
        <w:rPr>
          <w:rFonts w:ascii="Arial" w:hAnsi="Arial" w:cs="Arial"/>
        </w:rPr>
        <w:t>I</w:t>
      </w:r>
      <w:r w:rsidR="005A146F" w:rsidRPr="004369AF">
        <w:rPr>
          <w:rFonts w:ascii="Arial" w:hAnsi="Arial" w:cs="Arial"/>
        </w:rPr>
        <w:t>l est également décidé de laisser inchangé les autres modalités liées à l’aménagement collectif du temps de travail mises en place</w:t>
      </w:r>
      <w:r w:rsidRPr="004369AF">
        <w:rPr>
          <w:rFonts w:ascii="Arial" w:hAnsi="Arial" w:cs="Arial"/>
        </w:rPr>
        <w:t xml:space="preserve"> </w:t>
      </w:r>
      <w:r w:rsidR="005A146F" w:rsidRPr="004369AF">
        <w:rPr>
          <w:rFonts w:ascii="Arial" w:hAnsi="Arial" w:cs="Arial"/>
        </w:rPr>
        <w:t>lors de</w:t>
      </w:r>
      <w:r w:rsidRPr="004369AF">
        <w:rPr>
          <w:rFonts w:ascii="Arial" w:hAnsi="Arial" w:cs="Arial"/>
        </w:rPr>
        <w:t xml:space="preserve"> précédentes</w:t>
      </w:r>
      <w:r w:rsidR="00A23667">
        <w:rPr>
          <w:rFonts w:ascii="Arial" w:hAnsi="Arial" w:cs="Arial"/>
        </w:rPr>
        <w:t xml:space="preserve"> N</w:t>
      </w:r>
      <w:r w:rsidR="005A146F" w:rsidRPr="004369AF">
        <w:rPr>
          <w:rFonts w:ascii="Arial" w:hAnsi="Arial" w:cs="Arial"/>
        </w:rPr>
        <w:t>égociations annuelles.</w:t>
      </w:r>
    </w:p>
    <w:p w:rsidR="006F1203" w:rsidRPr="000B7F74" w:rsidRDefault="006F1203" w:rsidP="006F1203">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2A5165" w:rsidRPr="000B7F74" w:rsidRDefault="002A5165" w:rsidP="005A146F">
      <w:pPr>
        <w:rPr>
          <w:rFonts w:ascii="Arial" w:hAnsi="Arial" w:cs="Arial"/>
          <w:color w:val="000000"/>
        </w:rPr>
      </w:pPr>
    </w:p>
    <w:p w:rsidR="005A146F" w:rsidRPr="004369AF" w:rsidRDefault="005A146F" w:rsidP="005A146F">
      <w:pPr>
        <w:rPr>
          <w:rFonts w:ascii="Arial" w:hAnsi="Arial" w:cs="Arial"/>
          <w:b/>
          <w:color w:val="0000FF"/>
        </w:rPr>
      </w:pPr>
      <w:r w:rsidRPr="004369AF">
        <w:rPr>
          <w:rFonts w:ascii="Arial" w:hAnsi="Arial" w:cs="Arial"/>
          <w:b/>
          <w:color w:val="0000FF"/>
        </w:rPr>
        <w:t xml:space="preserve">- Aménagements individuels du temps de travail </w:t>
      </w:r>
    </w:p>
    <w:p w:rsidR="005A146F" w:rsidRPr="001E7425" w:rsidRDefault="006F1203" w:rsidP="005A146F">
      <w:pPr>
        <w:rPr>
          <w:rFonts w:ascii="Arial" w:hAnsi="Arial" w:cs="Arial"/>
          <w:color w:val="000000"/>
        </w:rPr>
      </w:pPr>
      <w:r w:rsidRPr="001E7425">
        <w:rPr>
          <w:rFonts w:ascii="Arial" w:hAnsi="Arial" w:cs="Arial"/>
          <w:color w:val="000000"/>
        </w:rPr>
        <w:t>Depuis la dernière négociation annuelle</w:t>
      </w:r>
      <w:r w:rsidR="005A146F" w:rsidRPr="001E7425">
        <w:rPr>
          <w:rFonts w:ascii="Arial" w:hAnsi="Arial" w:cs="Arial"/>
          <w:color w:val="000000"/>
        </w:rPr>
        <w:t xml:space="preserve">, </w:t>
      </w:r>
      <w:r w:rsidR="002F7B9E" w:rsidRPr="001E7425">
        <w:rPr>
          <w:rFonts w:ascii="Arial" w:hAnsi="Arial" w:cs="Arial"/>
          <w:color w:val="000000"/>
        </w:rPr>
        <w:t>4</w:t>
      </w:r>
      <w:r w:rsidR="005A146F" w:rsidRPr="001E7425">
        <w:rPr>
          <w:rFonts w:ascii="Arial" w:hAnsi="Arial" w:cs="Arial"/>
          <w:color w:val="000000"/>
        </w:rPr>
        <w:t xml:space="preserve"> personnes ont bénéficié d’un contrat à temps partiel,</w:t>
      </w:r>
      <w:r w:rsidR="005A146F" w:rsidRPr="001E7425">
        <w:rPr>
          <w:rFonts w:ascii="Arial" w:hAnsi="Arial" w:cs="Arial"/>
          <w:i/>
          <w:color w:val="000000"/>
        </w:rPr>
        <w:t xml:space="preserve"> </w:t>
      </w:r>
      <w:r w:rsidR="002F7B9E" w:rsidRPr="001E7425">
        <w:rPr>
          <w:rFonts w:ascii="Arial" w:hAnsi="Arial" w:cs="Arial"/>
          <w:i/>
          <w:color w:val="000000"/>
        </w:rPr>
        <w:t>3</w:t>
      </w:r>
      <w:r w:rsidR="00F41B3D" w:rsidRPr="001E7425">
        <w:rPr>
          <w:rFonts w:ascii="Arial" w:hAnsi="Arial" w:cs="Arial"/>
          <w:color w:val="000000"/>
        </w:rPr>
        <w:t xml:space="preserve"> </w:t>
      </w:r>
      <w:r w:rsidR="005A146F" w:rsidRPr="001E7425">
        <w:rPr>
          <w:rFonts w:ascii="Arial" w:hAnsi="Arial" w:cs="Arial"/>
          <w:color w:val="000000"/>
        </w:rPr>
        <w:t xml:space="preserve">personnes ont également bénéficié d’un aménagement thérapeutique du temps de travail et </w:t>
      </w:r>
      <w:r w:rsidR="002F7B9E" w:rsidRPr="001E7425">
        <w:rPr>
          <w:rFonts w:ascii="Arial" w:hAnsi="Arial" w:cs="Arial"/>
          <w:color w:val="000000"/>
        </w:rPr>
        <w:t>4</w:t>
      </w:r>
      <w:r w:rsidR="00F41B3D" w:rsidRPr="001E7425">
        <w:rPr>
          <w:rFonts w:ascii="Arial" w:hAnsi="Arial" w:cs="Arial"/>
          <w:color w:val="000000"/>
        </w:rPr>
        <w:t xml:space="preserve"> </w:t>
      </w:r>
      <w:r w:rsidR="005A146F" w:rsidRPr="001E7425">
        <w:rPr>
          <w:rFonts w:ascii="Arial" w:hAnsi="Arial" w:cs="Arial"/>
          <w:color w:val="000000"/>
        </w:rPr>
        <w:t>personnes ont connu des aménagements d’horaires décalés.</w:t>
      </w:r>
    </w:p>
    <w:p w:rsidR="005A146F" w:rsidRPr="001E7425" w:rsidRDefault="005A146F" w:rsidP="005A146F">
      <w:pPr>
        <w:rPr>
          <w:rFonts w:ascii="Arial" w:hAnsi="Arial" w:cs="Arial"/>
          <w:color w:val="000000"/>
        </w:rPr>
      </w:pPr>
      <w:r w:rsidRPr="004369AF">
        <w:rPr>
          <w:rFonts w:ascii="Arial" w:hAnsi="Arial" w:cs="Arial"/>
        </w:rPr>
        <w:t xml:space="preserve">A la dernière clôture </w:t>
      </w:r>
      <w:r w:rsidR="006F1203" w:rsidRPr="004369AF">
        <w:rPr>
          <w:rFonts w:ascii="Arial" w:hAnsi="Arial" w:cs="Arial"/>
        </w:rPr>
        <w:t>mensuelle</w:t>
      </w:r>
      <w:r w:rsidRPr="004369AF">
        <w:rPr>
          <w:rFonts w:ascii="Arial" w:hAnsi="Arial" w:cs="Arial"/>
        </w:rPr>
        <w:t xml:space="preserve">, les personnes bénéficiant d’aménagements sont donc réparties </w:t>
      </w:r>
      <w:r w:rsidRPr="001E7425">
        <w:rPr>
          <w:rFonts w:ascii="Arial" w:hAnsi="Arial" w:cs="Arial"/>
          <w:color w:val="000000"/>
        </w:rPr>
        <w:t>comme suit :</w:t>
      </w:r>
    </w:p>
    <w:p w:rsidR="005A146F" w:rsidRPr="001E7425" w:rsidRDefault="00DA6724" w:rsidP="005A146F">
      <w:pPr>
        <w:rPr>
          <w:rFonts w:ascii="Arial" w:hAnsi="Arial" w:cs="Arial"/>
          <w:color w:val="000000"/>
        </w:rPr>
      </w:pPr>
      <w:r w:rsidRPr="001E7425">
        <w:rPr>
          <w:rFonts w:ascii="Arial" w:hAnsi="Arial" w:cs="Arial"/>
          <w:color w:val="000000"/>
        </w:rPr>
        <w:tab/>
        <w:t xml:space="preserve">- </w:t>
      </w:r>
      <w:r w:rsidR="002F7B9E" w:rsidRPr="001E7425">
        <w:rPr>
          <w:rFonts w:ascii="Arial" w:hAnsi="Arial" w:cs="Arial"/>
          <w:color w:val="000000"/>
        </w:rPr>
        <w:t>3</w:t>
      </w:r>
      <w:r w:rsidR="00F41B3D" w:rsidRPr="001E7425">
        <w:rPr>
          <w:rFonts w:ascii="Arial" w:hAnsi="Arial" w:cs="Arial"/>
          <w:color w:val="000000"/>
        </w:rPr>
        <w:t xml:space="preserve"> </w:t>
      </w:r>
      <w:r w:rsidR="005A146F" w:rsidRPr="001E7425">
        <w:rPr>
          <w:rFonts w:ascii="Arial" w:hAnsi="Arial" w:cs="Arial"/>
          <w:color w:val="000000"/>
        </w:rPr>
        <w:t>avec des horaires en temps partiels,</w:t>
      </w:r>
    </w:p>
    <w:p w:rsidR="005A146F" w:rsidRPr="001E7425" w:rsidRDefault="005A146F" w:rsidP="005A146F">
      <w:pPr>
        <w:rPr>
          <w:rFonts w:ascii="Arial" w:hAnsi="Arial" w:cs="Arial"/>
          <w:color w:val="000000"/>
        </w:rPr>
      </w:pPr>
      <w:r w:rsidRPr="001E7425">
        <w:rPr>
          <w:rFonts w:ascii="Arial" w:hAnsi="Arial" w:cs="Arial"/>
          <w:color w:val="000000"/>
        </w:rPr>
        <w:tab/>
        <w:t xml:space="preserve">- </w:t>
      </w:r>
      <w:r w:rsidR="002F7B9E" w:rsidRPr="001E7425">
        <w:rPr>
          <w:rFonts w:ascii="Arial" w:hAnsi="Arial" w:cs="Arial"/>
          <w:color w:val="000000"/>
        </w:rPr>
        <w:t>0</w:t>
      </w:r>
      <w:r w:rsidR="00F41B3D" w:rsidRPr="001E7425">
        <w:rPr>
          <w:rFonts w:ascii="Arial" w:hAnsi="Arial" w:cs="Arial"/>
          <w:color w:val="000000"/>
        </w:rPr>
        <w:t xml:space="preserve"> </w:t>
      </w:r>
      <w:r w:rsidRPr="001E7425">
        <w:rPr>
          <w:rFonts w:ascii="Arial" w:hAnsi="Arial" w:cs="Arial"/>
          <w:color w:val="000000"/>
        </w:rPr>
        <w:t>en aménagement thérapeutique,</w:t>
      </w:r>
    </w:p>
    <w:p w:rsidR="005A146F" w:rsidRPr="001E7425" w:rsidRDefault="00DA6724" w:rsidP="005A146F">
      <w:pPr>
        <w:rPr>
          <w:rFonts w:ascii="Arial" w:hAnsi="Arial" w:cs="Arial"/>
          <w:color w:val="000000"/>
        </w:rPr>
      </w:pPr>
      <w:r w:rsidRPr="001E7425">
        <w:rPr>
          <w:rFonts w:ascii="Arial" w:hAnsi="Arial" w:cs="Arial"/>
          <w:color w:val="000000"/>
        </w:rPr>
        <w:tab/>
        <w:t xml:space="preserve">- </w:t>
      </w:r>
      <w:r w:rsidR="002F7B9E" w:rsidRPr="001E7425">
        <w:rPr>
          <w:rFonts w:ascii="Arial" w:hAnsi="Arial" w:cs="Arial"/>
          <w:color w:val="000000"/>
        </w:rPr>
        <w:t>4</w:t>
      </w:r>
      <w:r w:rsidR="00F41B3D" w:rsidRPr="001E7425">
        <w:rPr>
          <w:rFonts w:ascii="Arial" w:hAnsi="Arial" w:cs="Arial"/>
          <w:color w:val="000000"/>
        </w:rPr>
        <w:t xml:space="preserve"> </w:t>
      </w:r>
      <w:r w:rsidR="005A146F" w:rsidRPr="001E7425">
        <w:rPr>
          <w:rFonts w:ascii="Arial" w:hAnsi="Arial" w:cs="Arial"/>
          <w:color w:val="000000"/>
        </w:rPr>
        <w:t>en horaires décalés.</w:t>
      </w:r>
    </w:p>
    <w:p w:rsidR="005A146F" w:rsidRPr="001E7425" w:rsidRDefault="005A146F" w:rsidP="005A146F">
      <w:pPr>
        <w:rPr>
          <w:rFonts w:ascii="Arial" w:hAnsi="Arial" w:cs="Arial"/>
          <w:color w:val="000000"/>
        </w:rPr>
      </w:pPr>
      <w:r w:rsidRPr="001E7425">
        <w:rPr>
          <w:rFonts w:ascii="Arial" w:hAnsi="Arial" w:cs="Arial"/>
          <w:color w:val="000000"/>
        </w:rPr>
        <w:t>Il est rappelé que chaque demande individuelle est analysée en fonction des conséquences sur l’organisation de la Société</w:t>
      </w:r>
      <w:r w:rsidR="00EF733C" w:rsidRPr="001E7425">
        <w:rPr>
          <w:rFonts w:ascii="Arial" w:hAnsi="Arial" w:cs="Arial"/>
          <w:color w:val="000000"/>
        </w:rPr>
        <w:t>,</w:t>
      </w:r>
      <w:r w:rsidRPr="001E7425">
        <w:rPr>
          <w:rFonts w:ascii="Arial" w:hAnsi="Arial" w:cs="Arial"/>
          <w:color w:val="000000"/>
        </w:rPr>
        <w:t xml:space="preserve"> ainsi que les missions professionnelles confiées à la personne.</w:t>
      </w:r>
    </w:p>
    <w:p w:rsidR="0014202F" w:rsidRDefault="0014202F" w:rsidP="00E2287B">
      <w:pPr>
        <w:rPr>
          <w:rFonts w:ascii="Arial" w:hAnsi="Arial" w:cs="Arial"/>
        </w:rPr>
      </w:pPr>
      <w:r w:rsidRPr="001E7425">
        <w:rPr>
          <w:rFonts w:ascii="Arial" w:hAnsi="Arial" w:cs="Arial"/>
          <w:color w:val="000000"/>
        </w:rPr>
        <w:t>Les membres de la DUP</w:t>
      </w:r>
      <w:r w:rsidRPr="004369AF">
        <w:rPr>
          <w:rFonts w:ascii="Arial" w:hAnsi="Arial" w:cs="Arial"/>
        </w:rPr>
        <w:t xml:space="preserve"> n’ont pas d’observation, ni de recommandation supplémentaire à formuler.</w:t>
      </w:r>
    </w:p>
    <w:p w:rsidR="00BD0689" w:rsidRPr="004369AF" w:rsidRDefault="00BD0689" w:rsidP="00E2287B">
      <w:pPr>
        <w:rPr>
          <w:rFonts w:ascii="Arial" w:hAnsi="Arial" w:cs="Arial"/>
        </w:rPr>
      </w:pPr>
    </w:p>
    <w:p w:rsidR="004369AF" w:rsidRPr="004369AF" w:rsidRDefault="004369AF" w:rsidP="00E2287B">
      <w:pPr>
        <w:rPr>
          <w:rFonts w:ascii="Arial" w:hAnsi="Arial" w:cs="Arial"/>
          <w:b/>
          <w:color w:val="0000FF"/>
        </w:rPr>
      </w:pPr>
      <w:r w:rsidRPr="004369AF">
        <w:rPr>
          <w:rFonts w:ascii="Arial" w:hAnsi="Arial" w:cs="Arial"/>
          <w:b/>
          <w:color w:val="0000FF"/>
        </w:rPr>
        <w:t>- Epargne salariale</w:t>
      </w:r>
    </w:p>
    <w:p w:rsidR="00E2287B" w:rsidRPr="004369AF" w:rsidRDefault="00E2287B" w:rsidP="008C130B">
      <w:pPr>
        <w:ind w:firstLine="708"/>
        <w:rPr>
          <w:rFonts w:ascii="Arial" w:hAnsi="Arial" w:cs="Arial"/>
          <w:b/>
          <w:i/>
        </w:rPr>
      </w:pPr>
      <w:r w:rsidRPr="004369AF">
        <w:rPr>
          <w:rFonts w:ascii="Arial" w:hAnsi="Arial" w:cs="Arial"/>
          <w:b/>
          <w:i/>
        </w:rPr>
        <w:t>- Plan d’</w:t>
      </w:r>
      <w:r w:rsidR="00CB6FB7" w:rsidRPr="004369AF">
        <w:rPr>
          <w:rFonts w:ascii="Arial" w:hAnsi="Arial" w:cs="Arial"/>
          <w:b/>
          <w:i/>
        </w:rPr>
        <w:t>é</w:t>
      </w:r>
      <w:r w:rsidRPr="004369AF">
        <w:rPr>
          <w:rFonts w:ascii="Arial" w:hAnsi="Arial" w:cs="Arial"/>
          <w:b/>
          <w:i/>
        </w:rPr>
        <w:t xml:space="preserve">pargne pour la </w:t>
      </w:r>
      <w:r w:rsidR="00CB6FB7" w:rsidRPr="004369AF">
        <w:rPr>
          <w:rFonts w:ascii="Arial" w:hAnsi="Arial" w:cs="Arial"/>
          <w:b/>
          <w:i/>
        </w:rPr>
        <w:t>retraite c</w:t>
      </w:r>
      <w:r w:rsidRPr="004369AF">
        <w:rPr>
          <w:rFonts w:ascii="Arial" w:hAnsi="Arial" w:cs="Arial"/>
          <w:b/>
          <w:i/>
        </w:rPr>
        <w:t>ollectif (PERCO)</w:t>
      </w:r>
    </w:p>
    <w:p w:rsidR="00E2287B" w:rsidRPr="004369AF" w:rsidRDefault="00E2287B" w:rsidP="00E2287B">
      <w:pPr>
        <w:rPr>
          <w:rFonts w:ascii="Arial" w:hAnsi="Arial" w:cs="Arial"/>
        </w:rPr>
      </w:pPr>
      <w:r w:rsidRPr="004369AF">
        <w:rPr>
          <w:rFonts w:ascii="Arial" w:hAnsi="Arial" w:cs="Arial"/>
        </w:rPr>
        <w:t>Selon le cadre législatif actuel, le PERCO est un dispositif souple permettant au salarié de se constituer une épargne et d’opter, lorsqu’il part en retraite, pour le versement d’un capital, d’une rente viagère ou d’un panachage entre ces deux types de versements.</w:t>
      </w:r>
    </w:p>
    <w:p w:rsidR="007C6C32" w:rsidRPr="004369AF" w:rsidRDefault="007C6C32" w:rsidP="007C6C32">
      <w:pPr>
        <w:rPr>
          <w:rFonts w:ascii="Arial" w:hAnsi="Arial" w:cs="Arial"/>
        </w:rPr>
      </w:pPr>
      <w:r w:rsidRPr="004369AF">
        <w:rPr>
          <w:rFonts w:ascii="Arial" w:hAnsi="Arial" w:cs="Arial"/>
        </w:rPr>
        <w:t>Le bénéficiaire peut effectuer des versements volontaires à son rythme.</w:t>
      </w:r>
    </w:p>
    <w:p w:rsidR="007C6C32" w:rsidRPr="004369AF" w:rsidRDefault="007C6C32" w:rsidP="007C6C32">
      <w:pPr>
        <w:rPr>
          <w:rFonts w:ascii="Arial" w:hAnsi="Arial" w:cs="Arial"/>
        </w:rPr>
      </w:pPr>
      <w:r w:rsidRPr="004369AF">
        <w:rPr>
          <w:rFonts w:ascii="Arial" w:hAnsi="Arial" w:cs="Arial"/>
        </w:rPr>
        <w:t>Il peut aussi transférer des avoirs accumulés dans son PEE et son CET.</w:t>
      </w:r>
    </w:p>
    <w:p w:rsidR="00CB6FB7" w:rsidRPr="000B7F74" w:rsidRDefault="00CB6FB7" w:rsidP="00CB6FB7">
      <w:pPr>
        <w:rPr>
          <w:rFonts w:ascii="Arial" w:hAnsi="Arial" w:cs="Arial"/>
          <w:color w:val="000000"/>
        </w:rPr>
      </w:pPr>
      <w:r w:rsidRPr="004369AF">
        <w:rPr>
          <w:rFonts w:ascii="Arial" w:hAnsi="Arial" w:cs="Arial"/>
        </w:rPr>
        <w:t>Cette a</w:t>
      </w:r>
      <w:r w:rsidR="00766165" w:rsidRPr="004369AF">
        <w:rPr>
          <w:rFonts w:ascii="Arial" w:hAnsi="Arial" w:cs="Arial"/>
        </w:rPr>
        <w:t xml:space="preserve">nnée, </w:t>
      </w:r>
      <w:r w:rsidRPr="004369AF">
        <w:rPr>
          <w:rFonts w:ascii="Arial" w:hAnsi="Arial" w:cs="Arial"/>
        </w:rPr>
        <w:t>l’accord d’entreprise sur le plan d’épargne pour la retraite collectif du 22</w:t>
      </w:r>
      <w:r w:rsidR="0014202F" w:rsidRPr="004369AF">
        <w:rPr>
          <w:rFonts w:ascii="Arial" w:hAnsi="Arial" w:cs="Arial"/>
        </w:rPr>
        <w:t xml:space="preserve">/09/11 </w:t>
      </w:r>
      <w:r w:rsidRPr="004369AF">
        <w:rPr>
          <w:rFonts w:ascii="Arial" w:hAnsi="Arial" w:cs="Arial"/>
        </w:rPr>
        <w:t xml:space="preserve">reste </w:t>
      </w:r>
      <w:r w:rsidRPr="000B7F74">
        <w:rPr>
          <w:rFonts w:ascii="Arial" w:hAnsi="Arial" w:cs="Arial"/>
          <w:color w:val="000000"/>
        </w:rPr>
        <w:t>inchangé</w:t>
      </w:r>
      <w:r w:rsidR="00825837" w:rsidRPr="000B7F74">
        <w:rPr>
          <w:rFonts w:ascii="Arial" w:hAnsi="Arial" w:cs="Arial"/>
          <w:color w:val="000000"/>
        </w:rPr>
        <w:t>.</w:t>
      </w:r>
    </w:p>
    <w:p w:rsidR="00E2287B" w:rsidRPr="000B7F74" w:rsidRDefault="007E7AA4" w:rsidP="00E2287B">
      <w:pPr>
        <w:rPr>
          <w:rFonts w:ascii="Arial" w:hAnsi="Arial" w:cs="Arial"/>
          <w:color w:val="000000"/>
        </w:rPr>
      </w:pPr>
      <w:r w:rsidRPr="000B7F74">
        <w:rPr>
          <w:rFonts w:ascii="Arial" w:hAnsi="Arial" w:cs="Arial"/>
          <w:color w:val="000000"/>
        </w:rPr>
        <w:t>Cet accord d’entreprise est mis à disposition sur le réseau informatique de la Société (VB-RH).</w:t>
      </w:r>
    </w:p>
    <w:p w:rsidR="0014202F" w:rsidRPr="000B7F74" w:rsidRDefault="0014202F" w:rsidP="00E2287B">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1F4797" w:rsidRPr="000B7F74" w:rsidRDefault="00167349" w:rsidP="00E2287B">
      <w:pPr>
        <w:rPr>
          <w:rFonts w:ascii="Arial" w:hAnsi="Arial" w:cs="Arial"/>
          <w:color w:val="000000"/>
        </w:rPr>
      </w:pPr>
      <w:r w:rsidRPr="000B7F74">
        <w:rPr>
          <w:rFonts w:ascii="Arial" w:hAnsi="Arial" w:cs="Arial"/>
          <w:color w:val="000000"/>
        </w:rPr>
        <w:br w:type="page"/>
      </w:r>
    </w:p>
    <w:p w:rsidR="00E2287B" w:rsidRPr="000B7F74" w:rsidRDefault="00CB6FB7" w:rsidP="008C130B">
      <w:pPr>
        <w:ind w:firstLine="708"/>
        <w:rPr>
          <w:rFonts w:ascii="Arial" w:hAnsi="Arial" w:cs="Arial"/>
          <w:b/>
          <w:i/>
          <w:color w:val="000000"/>
        </w:rPr>
      </w:pPr>
      <w:r w:rsidRPr="000B7F74">
        <w:rPr>
          <w:rFonts w:ascii="Arial" w:hAnsi="Arial" w:cs="Arial"/>
          <w:b/>
          <w:i/>
          <w:color w:val="000000"/>
        </w:rPr>
        <w:t>- Compte é</w:t>
      </w:r>
      <w:r w:rsidR="00E2287B" w:rsidRPr="000B7F74">
        <w:rPr>
          <w:rFonts w:ascii="Arial" w:hAnsi="Arial" w:cs="Arial"/>
          <w:b/>
          <w:i/>
          <w:color w:val="000000"/>
        </w:rPr>
        <w:t xml:space="preserve">pargne temps (CET) </w:t>
      </w:r>
    </w:p>
    <w:p w:rsidR="00E2287B" w:rsidRPr="000B7F74" w:rsidRDefault="007C6C32" w:rsidP="00E2287B">
      <w:pPr>
        <w:rPr>
          <w:rFonts w:ascii="Arial" w:hAnsi="Arial" w:cs="Arial"/>
          <w:color w:val="000000"/>
        </w:rPr>
      </w:pPr>
      <w:r w:rsidRPr="000B7F74">
        <w:rPr>
          <w:rFonts w:ascii="Arial" w:hAnsi="Arial" w:cs="Arial"/>
          <w:color w:val="000000"/>
        </w:rPr>
        <w:t xml:space="preserve">Lors de la négociation annuelle 2011, </w:t>
      </w:r>
      <w:r w:rsidR="00E2287B" w:rsidRPr="000B7F74">
        <w:rPr>
          <w:rFonts w:ascii="Arial" w:hAnsi="Arial" w:cs="Arial"/>
          <w:color w:val="000000"/>
        </w:rPr>
        <w:t>un avenant à l’accord d’entreprise a prévu la possibilité de transferts individuels du CET vers le PERCO mis en place à la Société.</w:t>
      </w:r>
    </w:p>
    <w:p w:rsidR="00E2287B" w:rsidRPr="000B7F74" w:rsidRDefault="00E2287B" w:rsidP="00E2287B">
      <w:pPr>
        <w:rPr>
          <w:rFonts w:ascii="Arial" w:hAnsi="Arial" w:cs="Arial"/>
          <w:color w:val="000000"/>
        </w:rPr>
      </w:pPr>
      <w:r w:rsidRPr="000B7F74">
        <w:rPr>
          <w:rFonts w:ascii="Arial" w:hAnsi="Arial" w:cs="Arial"/>
          <w:color w:val="000000"/>
        </w:rPr>
        <w:t>Cette année, l’accord d’entreprise sur le compte épargne temps du 28</w:t>
      </w:r>
      <w:r w:rsidR="0014202F" w:rsidRPr="000B7F74">
        <w:rPr>
          <w:rFonts w:ascii="Arial" w:hAnsi="Arial" w:cs="Arial"/>
          <w:color w:val="000000"/>
        </w:rPr>
        <w:t>/06/05</w:t>
      </w:r>
      <w:r w:rsidRPr="000B7F74">
        <w:rPr>
          <w:rFonts w:ascii="Arial" w:hAnsi="Arial" w:cs="Arial"/>
          <w:color w:val="000000"/>
        </w:rPr>
        <w:t>, dernièrement amendé le 22</w:t>
      </w:r>
      <w:r w:rsidR="0014202F" w:rsidRPr="000B7F74">
        <w:rPr>
          <w:rFonts w:ascii="Arial" w:hAnsi="Arial" w:cs="Arial"/>
          <w:color w:val="000000"/>
        </w:rPr>
        <w:t>/09/11</w:t>
      </w:r>
      <w:r w:rsidRPr="000B7F74">
        <w:rPr>
          <w:rFonts w:ascii="Arial" w:hAnsi="Arial" w:cs="Arial"/>
          <w:color w:val="000000"/>
        </w:rPr>
        <w:t>, reste inchangé.</w:t>
      </w:r>
    </w:p>
    <w:p w:rsidR="007E7AA4" w:rsidRPr="000B7F74" w:rsidRDefault="007E7AA4" w:rsidP="00EB0C03">
      <w:pPr>
        <w:rPr>
          <w:rFonts w:ascii="Arial" w:hAnsi="Arial" w:cs="Arial"/>
          <w:color w:val="000000"/>
        </w:rPr>
      </w:pPr>
      <w:r w:rsidRPr="000B7F74">
        <w:rPr>
          <w:rFonts w:ascii="Arial" w:hAnsi="Arial" w:cs="Arial"/>
          <w:color w:val="000000"/>
        </w:rPr>
        <w:t>Cet accord d’entreprise est mis à disposition sur le réseau informatique de la Société (VB-RH).</w:t>
      </w:r>
    </w:p>
    <w:p w:rsidR="00C77EB7" w:rsidRPr="000B7F74" w:rsidRDefault="0014202F" w:rsidP="00EB0C03">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14202F" w:rsidRPr="000B7F74" w:rsidRDefault="0014202F" w:rsidP="00EB0C03">
      <w:pPr>
        <w:rPr>
          <w:rFonts w:ascii="Arial" w:hAnsi="Arial" w:cs="Arial"/>
          <w:color w:val="000000"/>
        </w:rPr>
      </w:pPr>
    </w:p>
    <w:p w:rsidR="00B726EE" w:rsidRPr="000B7F74" w:rsidRDefault="00B726EE" w:rsidP="008C130B">
      <w:pPr>
        <w:ind w:firstLine="708"/>
        <w:rPr>
          <w:rFonts w:ascii="Arial" w:hAnsi="Arial" w:cs="Arial"/>
          <w:b/>
          <w:i/>
          <w:color w:val="000000"/>
        </w:rPr>
      </w:pPr>
      <w:r w:rsidRPr="000B7F74">
        <w:rPr>
          <w:rFonts w:ascii="Arial" w:hAnsi="Arial" w:cs="Arial"/>
          <w:b/>
          <w:i/>
          <w:color w:val="000000"/>
        </w:rPr>
        <w:t>- Plan d’épargne d’entreprise (PEE) </w:t>
      </w:r>
    </w:p>
    <w:p w:rsidR="00B726EE" w:rsidRPr="000B7F74" w:rsidRDefault="00B726EE" w:rsidP="00B726EE">
      <w:pPr>
        <w:rPr>
          <w:rFonts w:ascii="Arial" w:hAnsi="Arial" w:cs="Arial"/>
          <w:color w:val="000000"/>
        </w:rPr>
      </w:pPr>
      <w:r w:rsidRPr="000B7F74">
        <w:rPr>
          <w:rFonts w:ascii="Arial" w:hAnsi="Arial" w:cs="Arial"/>
          <w:color w:val="000000"/>
        </w:rPr>
        <w:t>Lors de la négociation annuelle 2011, deux nouveaux FCPE ont été ajoutés aux 7 déjà existant au sein du PEE.</w:t>
      </w:r>
    </w:p>
    <w:p w:rsidR="00CB6FB7" w:rsidRPr="000B7F74" w:rsidRDefault="00CB6FB7" w:rsidP="00CB6FB7">
      <w:pPr>
        <w:rPr>
          <w:rFonts w:ascii="Arial" w:hAnsi="Arial" w:cs="Arial"/>
          <w:color w:val="000000"/>
        </w:rPr>
      </w:pPr>
      <w:r w:rsidRPr="000B7F74">
        <w:rPr>
          <w:rFonts w:ascii="Arial" w:hAnsi="Arial" w:cs="Arial"/>
          <w:color w:val="000000"/>
        </w:rPr>
        <w:t>Cette année, l’accord d’entreprise sur le plan d’épargne entreprise du 30</w:t>
      </w:r>
      <w:r w:rsidR="004369AF" w:rsidRPr="000B7F74">
        <w:rPr>
          <w:rFonts w:ascii="Arial" w:hAnsi="Arial" w:cs="Arial"/>
          <w:color w:val="000000"/>
        </w:rPr>
        <w:t>/09/0</w:t>
      </w:r>
      <w:r w:rsidRPr="000B7F74">
        <w:rPr>
          <w:rFonts w:ascii="Arial" w:hAnsi="Arial" w:cs="Arial"/>
          <w:color w:val="000000"/>
        </w:rPr>
        <w:t>8, dernièrement amendé le 22</w:t>
      </w:r>
      <w:r w:rsidR="004369AF" w:rsidRPr="000B7F74">
        <w:rPr>
          <w:rFonts w:ascii="Arial" w:hAnsi="Arial" w:cs="Arial"/>
          <w:color w:val="000000"/>
        </w:rPr>
        <w:t>/09/</w:t>
      </w:r>
      <w:r w:rsidRPr="000B7F74">
        <w:rPr>
          <w:rFonts w:ascii="Arial" w:hAnsi="Arial" w:cs="Arial"/>
          <w:color w:val="000000"/>
        </w:rPr>
        <w:t>11, reste inchangé.</w:t>
      </w:r>
    </w:p>
    <w:p w:rsidR="004369AF" w:rsidRPr="000B7F74" w:rsidRDefault="007E7AA4" w:rsidP="004369AF">
      <w:pPr>
        <w:rPr>
          <w:rFonts w:ascii="Arial" w:hAnsi="Arial" w:cs="Arial"/>
          <w:color w:val="000000"/>
        </w:rPr>
      </w:pPr>
      <w:r w:rsidRPr="000B7F74">
        <w:rPr>
          <w:rFonts w:ascii="Arial" w:hAnsi="Arial" w:cs="Arial"/>
          <w:color w:val="000000"/>
        </w:rPr>
        <w:t>Cet accord d’entreprise est mis à disposition sur le réseau informatique de la Société (VB-RH).</w:t>
      </w:r>
    </w:p>
    <w:p w:rsidR="004369AF" w:rsidRPr="000B7F74" w:rsidRDefault="004369AF" w:rsidP="004369AF">
      <w:pPr>
        <w:rPr>
          <w:rFonts w:ascii="Arial" w:hAnsi="Arial" w:cs="Arial"/>
          <w:color w:val="000000"/>
        </w:rPr>
      </w:pPr>
      <w:r w:rsidRPr="000B7F74">
        <w:rPr>
          <w:rFonts w:ascii="Arial" w:hAnsi="Arial" w:cs="Arial"/>
          <w:color w:val="000000"/>
        </w:rPr>
        <w:t>Les membres de la DUP n’ont pas d’observation, ni de recommandation supplémentaire à formuler.</w:t>
      </w:r>
    </w:p>
    <w:p w:rsidR="004369AF" w:rsidRPr="006E6401" w:rsidRDefault="004369AF" w:rsidP="00EB0C03">
      <w:pPr>
        <w:rPr>
          <w:rFonts w:ascii="Arial" w:hAnsi="Arial" w:cs="Arial"/>
          <w:color w:val="FF0000"/>
        </w:rPr>
      </w:pPr>
    </w:p>
    <w:p w:rsidR="00CE0CAD" w:rsidRPr="004369AF" w:rsidRDefault="00CE0A7B" w:rsidP="008C130B">
      <w:pPr>
        <w:ind w:firstLine="708"/>
        <w:rPr>
          <w:rFonts w:ascii="Arial" w:hAnsi="Arial" w:cs="Arial"/>
          <w:b/>
          <w:i/>
        </w:rPr>
      </w:pPr>
      <w:r w:rsidRPr="004369AF">
        <w:rPr>
          <w:rFonts w:ascii="Arial" w:hAnsi="Arial" w:cs="Arial"/>
          <w:b/>
          <w:i/>
        </w:rPr>
        <w:t xml:space="preserve">- </w:t>
      </w:r>
      <w:r w:rsidR="00F9251D" w:rsidRPr="004369AF">
        <w:rPr>
          <w:rFonts w:ascii="Arial" w:hAnsi="Arial" w:cs="Arial"/>
          <w:b/>
          <w:i/>
        </w:rPr>
        <w:t>Participation des salariés</w:t>
      </w:r>
    </w:p>
    <w:p w:rsidR="007E7AA4" w:rsidRPr="00256F5D" w:rsidRDefault="0097026C" w:rsidP="000E3956">
      <w:pPr>
        <w:rPr>
          <w:rFonts w:ascii="Arial" w:hAnsi="Arial" w:cs="Arial"/>
          <w:color w:val="000000"/>
        </w:rPr>
      </w:pPr>
      <w:r w:rsidRPr="00256F5D">
        <w:rPr>
          <w:rFonts w:ascii="Arial" w:hAnsi="Arial" w:cs="Arial"/>
          <w:color w:val="000000"/>
        </w:rPr>
        <w:t>L</w:t>
      </w:r>
      <w:r w:rsidR="00CE6688" w:rsidRPr="00256F5D">
        <w:rPr>
          <w:rFonts w:ascii="Arial" w:hAnsi="Arial" w:cs="Arial"/>
          <w:color w:val="000000"/>
        </w:rPr>
        <w:t>’accord d’entreprise sur la participation des salariés aux résultats de l’entreprise du 20</w:t>
      </w:r>
      <w:r w:rsidR="004369AF" w:rsidRPr="00256F5D">
        <w:rPr>
          <w:rFonts w:ascii="Arial" w:hAnsi="Arial" w:cs="Arial"/>
          <w:color w:val="000000"/>
        </w:rPr>
        <w:t>/09/</w:t>
      </w:r>
      <w:r w:rsidR="00CE6688" w:rsidRPr="00256F5D">
        <w:rPr>
          <w:rFonts w:ascii="Arial" w:hAnsi="Arial" w:cs="Arial"/>
          <w:color w:val="000000"/>
        </w:rPr>
        <w:t>99</w:t>
      </w:r>
      <w:r w:rsidR="007A1AB0" w:rsidRPr="00256F5D">
        <w:rPr>
          <w:rFonts w:ascii="Arial" w:hAnsi="Arial" w:cs="Arial"/>
          <w:color w:val="000000"/>
        </w:rPr>
        <w:t xml:space="preserve">, </w:t>
      </w:r>
      <w:r w:rsidR="00A45F0F" w:rsidRPr="00256F5D">
        <w:rPr>
          <w:rFonts w:ascii="Arial" w:hAnsi="Arial" w:cs="Arial"/>
          <w:color w:val="000000"/>
        </w:rPr>
        <w:t xml:space="preserve">dernièrement </w:t>
      </w:r>
      <w:r w:rsidRPr="00256F5D">
        <w:rPr>
          <w:rFonts w:ascii="Arial" w:hAnsi="Arial" w:cs="Arial"/>
          <w:color w:val="000000"/>
        </w:rPr>
        <w:t>amendé le 18</w:t>
      </w:r>
      <w:r w:rsidR="004369AF" w:rsidRPr="00256F5D">
        <w:rPr>
          <w:rFonts w:ascii="Arial" w:hAnsi="Arial" w:cs="Arial"/>
          <w:color w:val="000000"/>
        </w:rPr>
        <w:t>/09/0</w:t>
      </w:r>
      <w:r w:rsidRPr="00256F5D">
        <w:rPr>
          <w:rFonts w:ascii="Arial" w:hAnsi="Arial" w:cs="Arial"/>
          <w:color w:val="000000"/>
        </w:rPr>
        <w:t xml:space="preserve">9, </w:t>
      </w:r>
      <w:r w:rsidR="0023265A" w:rsidRPr="00256F5D">
        <w:rPr>
          <w:rFonts w:ascii="Arial" w:hAnsi="Arial" w:cs="Arial"/>
          <w:color w:val="000000"/>
        </w:rPr>
        <w:t>est de nouveau amendé.</w:t>
      </w:r>
    </w:p>
    <w:p w:rsidR="00756077" w:rsidRPr="00256F5D" w:rsidRDefault="00756077" w:rsidP="00756077">
      <w:pPr>
        <w:rPr>
          <w:rFonts w:ascii="Arial" w:hAnsi="Arial" w:cs="Arial"/>
          <w:color w:val="000000"/>
        </w:rPr>
      </w:pPr>
      <w:r w:rsidRPr="00256F5D">
        <w:rPr>
          <w:rFonts w:ascii="Arial" w:hAnsi="Arial" w:cs="Arial"/>
          <w:color w:val="000000"/>
        </w:rPr>
        <w:t xml:space="preserve">En fonction des possibilités d’assouplissements de la règle de calcul de droit commun, et sur proposition de </w:t>
      </w:r>
      <w:r w:rsidR="0023265A" w:rsidRPr="00256F5D">
        <w:rPr>
          <w:rFonts w:ascii="Arial" w:hAnsi="Arial" w:cs="Arial"/>
          <w:color w:val="000000"/>
        </w:rPr>
        <w:t>la Direction Générale</w:t>
      </w:r>
      <w:r w:rsidRPr="00256F5D">
        <w:rPr>
          <w:rFonts w:ascii="Arial" w:hAnsi="Arial" w:cs="Arial"/>
          <w:color w:val="000000"/>
        </w:rPr>
        <w:t>, il a été décidé d’amender cet accord afin qu’il abaisse le seuil d’obtention de la réserve spéciale de participation.</w:t>
      </w:r>
    </w:p>
    <w:p w:rsidR="00756077" w:rsidRPr="00256F5D" w:rsidRDefault="00756077" w:rsidP="00756077">
      <w:pPr>
        <w:rPr>
          <w:rFonts w:ascii="Arial" w:hAnsi="Arial" w:cs="Arial"/>
          <w:color w:val="000000"/>
        </w:rPr>
      </w:pPr>
      <w:r w:rsidRPr="00256F5D">
        <w:rPr>
          <w:rFonts w:ascii="Arial" w:hAnsi="Arial" w:cs="Arial"/>
          <w:color w:val="000000"/>
        </w:rPr>
        <w:t>Cet avenant déroge</w:t>
      </w:r>
      <w:r w:rsidR="0023265A" w:rsidRPr="00256F5D">
        <w:rPr>
          <w:rFonts w:ascii="Arial" w:hAnsi="Arial" w:cs="Arial"/>
          <w:color w:val="000000"/>
        </w:rPr>
        <w:t xml:space="preserve"> donc</w:t>
      </w:r>
      <w:r w:rsidRPr="00256F5D">
        <w:rPr>
          <w:rFonts w:ascii="Arial" w:hAnsi="Arial" w:cs="Arial"/>
          <w:color w:val="000000"/>
        </w:rPr>
        <w:t>,</w:t>
      </w:r>
      <w:r w:rsidR="005401B6">
        <w:rPr>
          <w:rFonts w:ascii="Arial" w:hAnsi="Arial" w:cs="Arial"/>
          <w:color w:val="000000"/>
        </w:rPr>
        <w:t xml:space="preserve"> </w:t>
      </w:r>
      <w:r w:rsidRPr="00256F5D">
        <w:rPr>
          <w:rFonts w:ascii="Arial" w:hAnsi="Arial" w:cs="Arial"/>
          <w:color w:val="000000"/>
        </w:rPr>
        <w:t>dans un sens plus favorable aux salariés, à la formule légale de participation telle que définie à l’article L. 3324-1 du code du travail.</w:t>
      </w:r>
    </w:p>
    <w:p w:rsidR="00EF733C" w:rsidRDefault="0023265A" w:rsidP="00CD2BE0">
      <w:pPr>
        <w:rPr>
          <w:rFonts w:ascii="Arial" w:hAnsi="Arial" w:cs="Arial"/>
          <w:color w:val="000000"/>
        </w:rPr>
      </w:pPr>
      <w:r w:rsidRPr="00256F5D">
        <w:rPr>
          <w:rFonts w:ascii="Arial" w:hAnsi="Arial" w:cs="Arial"/>
          <w:color w:val="000000"/>
        </w:rPr>
        <w:t>Etant conclu moins de six mois avant la clôture du 31/01/18</w:t>
      </w:r>
      <w:r w:rsidR="00A45F0F" w:rsidRPr="00256F5D">
        <w:rPr>
          <w:rFonts w:ascii="Arial" w:hAnsi="Arial" w:cs="Arial"/>
          <w:color w:val="000000"/>
        </w:rPr>
        <w:t xml:space="preserve">, cet </w:t>
      </w:r>
      <w:r w:rsidR="00756077" w:rsidRPr="00256F5D">
        <w:rPr>
          <w:rFonts w:ascii="Arial" w:hAnsi="Arial" w:cs="Arial"/>
          <w:color w:val="000000"/>
        </w:rPr>
        <w:t>avenant s'applique pour la première fois aux résultats de l'exercice ouvert le 01/02/18 et clos le 31/01/19.</w:t>
      </w:r>
    </w:p>
    <w:p w:rsidR="00A45F0F" w:rsidRPr="00256F5D" w:rsidRDefault="00A45F0F" w:rsidP="00CD2BE0">
      <w:pPr>
        <w:rPr>
          <w:rFonts w:ascii="Arial" w:hAnsi="Arial" w:cs="Arial"/>
          <w:color w:val="000000"/>
        </w:rPr>
      </w:pPr>
      <w:r w:rsidRPr="00256F5D">
        <w:rPr>
          <w:rFonts w:ascii="Arial" w:hAnsi="Arial" w:cs="Arial"/>
          <w:color w:val="000000"/>
        </w:rPr>
        <w:t xml:space="preserve">Il est en annexe du présent accord et déposé, par l’employeur, auprès de la Direction Régionale des Entreprises, de la Concurrence, de la Consommation, du Travail et de l'Emploi.  </w:t>
      </w:r>
    </w:p>
    <w:p w:rsidR="00D90533" w:rsidRPr="00256F5D" w:rsidRDefault="007E7AA4" w:rsidP="00CD2BE0">
      <w:pPr>
        <w:rPr>
          <w:rFonts w:ascii="Arial" w:hAnsi="Arial" w:cs="Arial"/>
          <w:color w:val="000000"/>
        </w:rPr>
      </w:pPr>
      <w:r w:rsidRPr="00256F5D">
        <w:rPr>
          <w:rFonts w:ascii="Arial" w:hAnsi="Arial" w:cs="Arial"/>
          <w:color w:val="000000"/>
        </w:rPr>
        <w:t>Cet accord d’entreprise est mis à disposition sur le réseau informatique de la Société (VB-RH).</w:t>
      </w:r>
    </w:p>
    <w:p w:rsidR="00310C68" w:rsidRPr="000B7F74" w:rsidRDefault="004369AF" w:rsidP="004369AF">
      <w:pPr>
        <w:rPr>
          <w:rFonts w:ascii="Arial" w:hAnsi="Arial" w:cs="Arial"/>
          <w:color w:val="000000"/>
        </w:rPr>
      </w:pPr>
      <w:r w:rsidRPr="000B7F74">
        <w:rPr>
          <w:rFonts w:ascii="Arial" w:hAnsi="Arial" w:cs="Arial"/>
          <w:color w:val="000000"/>
        </w:rPr>
        <w:t xml:space="preserve">Les membres de la DUP </w:t>
      </w:r>
      <w:r w:rsidR="00EF733C" w:rsidRPr="000B7F74">
        <w:rPr>
          <w:rFonts w:ascii="Arial" w:hAnsi="Arial" w:cs="Arial"/>
          <w:color w:val="000000"/>
        </w:rPr>
        <w:t xml:space="preserve">soulignent l’intérêt </w:t>
      </w:r>
      <w:r w:rsidR="00546CF1" w:rsidRPr="000B7F74">
        <w:rPr>
          <w:rFonts w:ascii="Arial" w:hAnsi="Arial" w:cs="Arial"/>
          <w:color w:val="000000"/>
        </w:rPr>
        <w:t xml:space="preserve">de cet amendement </w:t>
      </w:r>
      <w:r w:rsidR="00EF733C" w:rsidRPr="000B7F74">
        <w:rPr>
          <w:rFonts w:ascii="Arial" w:hAnsi="Arial" w:cs="Arial"/>
          <w:color w:val="000000"/>
        </w:rPr>
        <w:t xml:space="preserve">pour les salariés. </w:t>
      </w:r>
    </w:p>
    <w:p w:rsidR="00EF733C" w:rsidRPr="000B7F74" w:rsidRDefault="00EF733C" w:rsidP="004369AF">
      <w:pPr>
        <w:rPr>
          <w:rFonts w:ascii="Arial" w:hAnsi="Arial" w:cs="Arial"/>
          <w:color w:val="000000"/>
        </w:rPr>
      </w:pPr>
    </w:p>
    <w:p w:rsidR="00310C68" w:rsidRDefault="00310C68" w:rsidP="00310C68">
      <w:pPr>
        <w:rPr>
          <w:rFonts w:ascii="Arial" w:hAnsi="Arial" w:cs="Arial"/>
          <w:b/>
          <w:color w:val="0000FF"/>
        </w:rPr>
      </w:pPr>
      <w:r w:rsidRPr="004C6B57">
        <w:rPr>
          <w:rFonts w:ascii="Arial" w:hAnsi="Arial" w:cs="Arial"/>
          <w:b/>
          <w:color w:val="0000FF"/>
        </w:rPr>
        <w:t>- S</w:t>
      </w:r>
      <w:r>
        <w:rPr>
          <w:rFonts w:ascii="Arial" w:hAnsi="Arial" w:cs="Arial"/>
          <w:b/>
          <w:color w:val="0000FF"/>
        </w:rPr>
        <w:t>ystèmes de rémunérations</w:t>
      </w:r>
    </w:p>
    <w:p w:rsidR="00310C68" w:rsidRPr="00233DFF" w:rsidRDefault="00310C68" w:rsidP="008C130B">
      <w:pPr>
        <w:ind w:firstLine="708"/>
        <w:rPr>
          <w:rFonts w:ascii="Arial" w:hAnsi="Arial" w:cs="Arial"/>
          <w:b/>
          <w:i/>
          <w:color w:val="000000"/>
        </w:rPr>
      </w:pPr>
      <w:r w:rsidRPr="00233DFF">
        <w:rPr>
          <w:rFonts w:ascii="Arial" w:hAnsi="Arial" w:cs="Arial"/>
          <w:b/>
          <w:i/>
          <w:color w:val="000000"/>
        </w:rPr>
        <w:t>- Ingénieurs commerciaux</w:t>
      </w:r>
    </w:p>
    <w:p w:rsidR="00FE2FB4" w:rsidRPr="001E7425" w:rsidRDefault="00FE2FB4" w:rsidP="00FE2FB4">
      <w:pPr>
        <w:rPr>
          <w:rFonts w:ascii="Arial" w:hAnsi="Arial" w:cs="Arial"/>
          <w:color w:val="000000"/>
        </w:rPr>
      </w:pPr>
      <w:r w:rsidRPr="001E7425">
        <w:rPr>
          <w:rFonts w:ascii="Arial" w:hAnsi="Arial" w:cs="Arial"/>
          <w:color w:val="000000"/>
        </w:rPr>
        <w:t>L’objectif est de répondre aux attentes des Ingénieurs commerciaux d'avoir une partie de leur rémunération liée à leur performance individuelle et au développement des ventes de leur secteur,</w:t>
      </w:r>
      <w:r w:rsidRPr="001E7425">
        <w:rPr>
          <w:color w:val="000000"/>
        </w:rPr>
        <w:t xml:space="preserve"> </w:t>
      </w:r>
      <w:r w:rsidRPr="001E7425">
        <w:rPr>
          <w:rFonts w:ascii="Arial" w:hAnsi="Arial" w:cs="Arial"/>
          <w:color w:val="000000"/>
        </w:rPr>
        <w:t>tout en limitant les risques financiers de la Société.</w:t>
      </w:r>
    </w:p>
    <w:p w:rsidR="003E6086" w:rsidRPr="001E7425" w:rsidRDefault="003E6086" w:rsidP="00310C68">
      <w:pPr>
        <w:rPr>
          <w:rFonts w:ascii="Arial" w:hAnsi="Arial" w:cs="Arial"/>
          <w:color w:val="000000"/>
        </w:rPr>
      </w:pPr>
      <w:r w:rsidRPr="001E7425">
        <w:rPr>
          <w:rFonts w:ascii="Arial" w:hAnsi="Arial" w:cs="Arial"/>
          <w:color w:val="000000"/>
        </w:rPr>
        <w:t>Cela passe par la mise en place d'une prime variable en complément du salaire de référence.</w:t>
      </w:r>
    </w:p>
    <w:p w:rsidR="008F02AF" w:rsidRDefault="008F02AF" w:rsidP="00310C68">
      <w:pPr>
        <w:rPr>
          <w:rFonts w:ascii="Arial" w:hAnsi="Arial" w:cs="Arial"/>
          <w:color w:val="000000"/>
        </w:rPr>
      </w:pPr>
    </w:p>
    <w:p w:rsidR="003E6086" w:rsidRPr="001E7425" w:rsidRDefault="003E6086" w:rsidP="00310C68">
      <w:pPr>
        <w:rPr>
          <w:rFonts w:ascii="Arial" w:hAnsi="Arial" w:cs="Arial"/>
          <w:color w:val="000000"/>
        </w:rPr>
      </w:pPr>
      <w:r w:rsidRPr="001E7425">
        <w:rPr>
          <w:rFonts w:ascii="Arial" w:hAnsi="Arial" w:cs="Arial"/>
          <w:color w:val="000000"/>
        </w:rPr>
        <w:t>Comme il s'agit d'une règle collective, la mise en place de la prime nécessite un accord lors de la  présente Négociation annuelle.</w:t>
      </w:r>
    </w:p>
    <w:p w:rsidR="003E6086" w:rsidRPr="001E7425" w:rsidRDefault="003E6086" w:rsidP="00310C68">
      <w:pPr>
        <w:rPr>
          <w:rFonts w:ascii="Arial" w:hAnsi="Arial" w:cs="Arial"/>
          <w:color w:val="000000"/>
        </w:rPr>
      </w:pPr>
      <w:r w:rsidRPr="001E7425">
        <w:rPr>
          <w:rFonts w:ascii="Arial" w:hAnsi="Arial" w:cs="Arial"/>
          <w:color w:val="000000"/>
        </w:rPr>
        <w:t xml:space="preserve">Par contre, la mise en place de ce nouveau type de rémunération </w:t>
      </w:r>
      <w:r w:rsidR="005862E7" w:rsidRPr="001E7425">
        <w:rPr>
          <w:rFonts w:ascii="Arial" w:hAnsi="Arial" w:cs="Arial"/>
          <w:color w:val="000000"/>
        </w:rPr>
        <w:t>est</w:t>
      </w:r>
      <w:r w:rsidRPr="001E7425">
        <w:rPr>
          <w:rFonts w:ascii="Arial" w:hAnsi="Arial" w:cs="Arial"/>
          <w:color w:val="000000"/>
        </w:rPr>
        <w:t xml:space="preserve"> à effet rétroactif au 01/02/17.</w:t>
      </w:r>
    </w:p>
    <w:p w:rsidR="003E6086" w:rsidRPr="001E7425" w:rsidRDefault="003E6086" w:rsidP="00310C68">
      <w:pPr>
        <w:rPr>
          <w:rFonts w:ascii="Arial" w:hAnsi="Arial" w:cs="Arial"/>
          <w:color w:val="000000"/>
        </w:rPr>
      </w:pPr>
      <w:r w:rsidRPr="001E7425">
        <w:rPr>
          <w:rFonts w:ascii="Arial" w:hAnsi="Arial" w:cs="Arial"/>
          <w:color w:val="000000"/>
        </w:rPr>
        <w:t>Pour chaque bénéficiaire de la prime, il est nécessaire d'établir un avenant au contrat de travail.</w:t>
      </w:r>
    </w:p>
    <w:p w:rsidR="003E6086" w:rsidRPr="001E7425" w:rsidRDefault="003E6086" w:rsidP="00310C68">
      <w:pPr>
        <w:rPr>
          <w:rFonts w:ascii="Arial" w:hAnsi="Arial" w:cs="Arial"/>
          <w:color w:val="000000"/>
        </w:rPr>
      </w:pPr>
      <w:r w:rsidRPr="001E7425">
        <w:rPr>
          <w:rFonts w:ascii="Arial" w:hAnsi="Arial" w:cs="Arial"/>
          <w:color w:val="000000"/>
        </w:rPr>
        <w:t>Dans le cas d’un refus individuel, pour cette personne, il est légalement possible de garder l’ancien système jusqu’à son départ de VB.</w:t>
      </w:r>
    </w:p>
    <w:p w:rsidR="003E6086" w:rsidRPr="001E7425" w:rsidRDefault="003E6086" w:rsidP="00310C68">
      <w:pPr>
        <w:rPr>
          <w:rFonts w:ascii="Arial" w:hAnsi="Arial" w:cs="Arial"/>
          <w:color w:val="000000"/>
        </w:rPr>
      </w:pPr>
      <w:r w:rsidRPr="001E7425">
        <w:rPr>
          <w:rFonts w:ascii="Arial" w:hAnsi="Arial" w:cs="Arial"/>
          <w:color w:val="000000"/>
        </w:rPr>
        <w:t>L’avenant détaille les modalités d'application de la règle collective.</w:t>
      </w:r>
    </w:p>
    <w:p w:rsidR="003E6086" w:rsidRDefault="003E6086" w:rsidP="00310C68">
      <w:pPr>
        <w:rPr>
          <w:rFonts w:ascii="Arial" w:hAnsi="Arial" w:cs="Arial"/>
          <w:color w:val="000000"/>
        </w:rPr>
      </w:pPr>
      <w:r w:rsidRPr="001E7425">
        <w:rPr>
          <w:rFonts w:ascii="Arial" w:hAnsi="Arial" w:cs="Arial"/>
          <w:color w:val="000000"/>
        </w:rPr>
        <w:t>Ces modalités deviennent alors irréversibles, sauf conclusion d’un nouvel avenant au contrat de travail.</w:t>
      </w:r>
    </w:p>
    <w:p w:rsidR="003E6086" w:rsidRPr="001E7425" w:rsidRDefault="003E6086" w:rsidP="00310C68">
      <w:pPr>
        <w:rPr>
          <w:rFonts w:ascii="Arial" w:hAnsi="Arial" w:cs="Arial"/>
          <w:color w:val="000000"/>
        </w:rPr>
      </w:pPr>
      <w:r w:rsidRPr="001E7425">
        <w:rPr>
          <w:rFonts w:ascii="Arial" w:hAnsi="Arial" w:cs="Arial"/>
          <w:color w:val="000000"/>
        </w:rPr>
        <w:t>Les modalités à insérer dans l’avenant au contrat de travail sont assez nombreuses :</w:t>
      </w:r>
    </w:p>
    <w:p w:rsidR="003E6086" w:rsidRPr="001E7425" w:rsidRDefault="003E6086" w:rsidP="00167349">
      <w:pPr>
        <w:ind w:firstLine="708"/>
        <w:rPr>
          <w:rFonts w:ascii="Arial" w:hAnsi="Arial" w:cs="Arial"/>
          <w:i/>
          <w:color w:val="000000"/>
        </w:rPr>
      </w:pPr>
      <w:r w:rsidRPr="001E7425">
        <w:rPr>
          <w:rFonts w:ascii="Arial" w:hAnsi="Arial" w:cs="Arial"/>
          <w:i/>
          <w:color w:val="000000"/>
        </w:rPr>
        <w:t>1/ Objectif individuel de ventes réalisées sur l'exercice comptable.</w:t>
      </w:r>
    </w:p>
    <w:p w:rsidR="003E6086" w:rsidRPr="001E7425" w:rsidRDefault="003E6086" w:rsidP="00167349">
      <w:pPr>
        <w:rPr>
          <w:rFonts w:ascii="Arial" w:hAnsi="Arial" w:cs="Arial"/>
          <w:color w:val="000000"/>
        </w:rPr>
      </w:pPr>
      <w:r w:rsidRPr="001E7425">
        <w:rPr>
          <w:rFonts w:ascii="Arial" w:hAnsi="Arial" w:cs="Arial"/>
          <w:color w:val="000000"/>
        </w:rPr>
        <w:t>Cet objectif est la somme des commandes, enregistrées par l'Administration commerciale, imputées à l'Ingénieur commercial.</w:t>
      </w:r>
    </w:p>
    <w:p w:rsidR="003E6086" w:rsidRPr="001E7425" w:rsidRDefault="003E6086" w:rsidP="00167349">
      <w:pPr>
        <w:rPr>
          <w:rFonts w:ascii="Arial" w:hAnsi="Arial" w:cs="Arial"/>
          <w:color w:val="000000"/>
        </w:rPr>
      </w:pPr>
      <w:r w:rsidRPr="001E7425">
        <w:rPr>
          <w:rFonts w:ascii="Arial" w:hAnsi="Arial" w:cs="Arial"/>
          <w:color w:val="000000"/>
        </w:rPr>
        <w:t>Ces ventes sont corrigées du coefficient de qualité commerciale.</w:t>
      </w:r>
    </w:p>
    <w:p w:rsidR="003E6086" w:rsidRPr="001E7425" w:rsidRDefault="003E6086" w:rsidP="00167349">
      <w:pPr>
        <w:rPr>
          <w:rFonts w:ascii="Arial" w:hAnsi="Arial" w:cs="Arial"/>
          <w:color w:val="000000"/>
        </w:rPr>
      </w:pPr>
      <w:r w:rsidRPr="001E7425">
        <w:rPr>
          <w:rFonts w:ascii="Arial" w:hAnsi="Arial" w:cs="Arial"/>
          <w:color w:val="000000"/>
        </w:rPr>
        <w:lastRenderedPageBreak/>
        <w:t>Avant le début d'exercice, lors de l'entretien d'évaluation de la performance, l'objectif individuel de ventes est fixé par le Responsable hiérarchique en concertation avec l'Ingénieur commercial puis validé par la Direction Générale.</w:t>
      </w:r>
    </w:p>
    <w:p w:rsidR="003E6086" w:rsidRPr="001E7425" w:rsidRDefault="003E6086" w:rsidP="00167349">
      <w:pPr>
        <w:rPr>
          <w:rFonts w:ascii="Arial" w:hAnsi="Arial" w:cs="Arial"/>
          <w:color w:val="000000"/>
        </w:rPr>
      </w:pPr>
      <w:r w:rsidRPr="001E7425">
        <w:rPr>
          <w:rFonts w:ascii="Arial" w:hAnsi="Arial" w:cs="Arial"/>
          <w:color w:val="000000"/>
        </w:rPr>
        <w:t>Le suivi de réalisation de l'objectif est la résultante de règles de calcul appliquées en fonction de deux paramètres (Taux de marge commerciale et Coefficient de qualité commercial).</w:t>
      </w:r>
    </w:p>
    <w:p w:rsidR="003E6086" w:rsidRPr="001E7425" w:rsidRDefault="003E6086" w:rsidP="00167349">
      <w:pPr>
        <w:ind w:firstLine="708"/>
        <w:rPr>
          <w:rFonts w:ascii="Arial" w:hAnsi="Arial" w:cs="Arial"/>
          <w:i/>
          <w:color w:val="000000"/>
        </w:rPr>
      </w:pPr>
      <w:r w:rsidRPr="001E7425">
        <w:rPr>
          <w:rFonts w:ascii="Arial" w:hAnsi="Arial" w:cs="Arial"/>
          <w:i/>
          <w:color w:val="000000"/>
        </w:rPr>
        <w:t>2/ Taux de marge commerciale par affaire enregistrée sur l'exercice comptable.</w:t>
      </w:r>
    </w:p>
    <w:p w:rsidR="00310C68" w:rsidRPr="001E7425" w:rsidRDefault="003E6086" w:rsidP="00167349">
      <w:pPr>
        <w:rPr>
          <w:rFonts w:ascii="Arial" w:hAnsi="Arial" w:cs="Arial"/>
          <w:color w:val="000000"/>
        </w:rPr>
      </w:pPr>
      <w:r w:rsidRPr="001E7425">
        <w:rPr>
          <w:rFonts w:ascii="Arial" w:hAnsi="Arial" w:cs="Arial"/>
          <w:color w:val="000000"/>
        </w:rPr>
        <w:t>Le taux de marge est le rapport entre le prix de vente mentionné dans le contrat signé par le client et le prix calculé dans la fiche "Suivi d'affaire" signée par le Responsable hiérarchique.</w:t>
      </w:r>
    </w:p>
    <w:p w:rsidR="003E6086" w:rsidRPr="001E7425" w:rsidRDefault="003E6086" w:rsidP="00167349">
      <w:pPr>
        <w:rPr>
          <w:rFonts w:ascii="Arial" w:hAnsi="Arial" w:cs="Arial"/>
          <w:color w:val="000000"/>
        </w:rPr>
      </w:pPr>
      <w:r w:rsidRPr="001E7425">
        <w:rPr>
          <w:rFonts w:ascii="Arial" w:hAnsi="Arial" w:cs="Arial"/>
          <w:color w:val="000000"/>
        </w:rPr>
        <w:t>Le prix calculé mentionné dans la fiche "Suivi d'affaire" est déterminé par le service offres en se basant sur le prix du tarif France spécifique à l'affaire.</w:t>
      </w:r>
    </w:p>
    <w:p w:rsidR="003E6086" w:rsidRPr="001E7425" w:rsidRDefault="003E6086" w:rsidP="00167349">
      <w:pPr>
        <w:rPr>
          <w:rFonts w:ascii="Arial" w:hAnsi="Arial" w:cs="Arial"/>
          <w:color w:val="000000"/>
        </w:rPr>
      </w:pPr>
      <w:r w:rsidRPr="001E7425">
        <w:rPr>
          <w:rFonts w:ascii="Arial" w:hAnsi="Arial" w:cs="Arial"/>
          <w:color w:val="000000"/>
        </w:rPr>
        <w:t>Les commissions sur ventes sont déduites des deux prix retenus.</w:t>
      </w:r>
    </w:p>
    <w:p w:rsidR="003E6086" w:rsidRPr="001E7425" w:rsidRDefault="003E6086" w:rsidP="00167349">
      <w:pPr>
        <w:ind w:firstLine="708"/>
        <w:rPr>
          <w:rFonts w:ascii="Arial" w:hAnsi="Arial" w:cs="Arial"/>
          <w:i/>
          <w:color w:val="000000"/>
        </w:rPr>
      </w:pPr>
      <w:r w:rsidRPr="001E7425">
        <w:rPr>
          <w:rFonts w:ascii="Arial" w:hAnsi="Arial" w:cs="Arial"/>
          <w:i/>
          <w:color w:val="000000"/>
        </w:rPr>
        <w:t>3/ Coefficient de qualité commerciale par affaire enregistrée, sur l'exercice comptable.</w:t>
      </w:r>
    </w:p>
    <w:p w:rsidR="003E6086" w:rsidRPr="001E7425" w:rsidRDefault="003E6086" w:rsidP="00167349">
      <w:pPr>
        <w:rPr>
          <w:rFonts w:ascii="Arial" w:hAnsi="Arial" w:cs="Arial"/>
          <w:color w:val="000000"/>
        </w:rPr>
      </w:pPr>
      <w:r w:rsidRPr="001E7425">
        <w:rPr>
          <w:rFonts w:ascii="Arial" w:hAnsi="Arial" w:cs="Arial"/>
          <w:color w:val="000000"/>
        </w:rPr>
        <w:t>Un projet devient une affaire enregistrée, si le taux de marge commerciale est supérieur ou égal à 0,85.</w:t>
      </w:r>
    </w:p>
    <w:p w:rsidR="003E6086" w:rsidRPr="001E7425" w:rsidRDefault="003E6086" w:rsidP="00167349">
      <w:pPr>
        <w:rPr>
          <w:rFonts w:ascii="Arial" w:hAnsi="Arial" w:cs="Arial"/>
          <w:color w:val="000000"/>
        </w:rPr>
      </w:pPr>
      <w:r w:rsidRPr="001E7425">
        <w:rPr>
          <w:rFonts w:ascii="Arial" w:hAnsi="Arial" w:cs="Arial"/>
          <w:color w:val="000000"/>
        </w:rPr>
        <w:t>En dessous, la Direction Commerciale peut néanmoins décider de prendre l'affaire qui devient alors une affaire enregistrée.</w:t>
      </w:r>
    </w:p>
    <w:p w:rsidR="003E6086" w:rsidRPr="001E7425" w:rsidRDefault="003E6086" w:rsidP="00167349">
      <w:pPr>
        <w:rPr>
          <w:rFonts w:ascii="Arial" w:hAnsi="Arial" w:cs="Arial"/>
          <w:color w:val="000000"/>
        </w:rPr>
      </w:pPr>
      <w:r w:rsidRPr="001E7425">
        <w:rPr>
          <w:rFonts w:ascii="Arial" w:hAnsi="Arial" w:cs="Arial"/>
          <w:color w:val="000000"/>
        </w:rPr>
        <w:t>Le coefficient vient majorer de 0,10 points le taux de marge commerciale, (exemple : un taux de marge de 0,9 donne un taux majoré du coefficient s'élevant à 1,0).</w:t>
      </w:r>
    </w:p>
    <w:p w:rsidR="003E6086" w:rsidRPr="001E7425" w:rsidRDefault="003E6086" w:rsidP="00167349">
      <w:pPr>
        <w:rPr>
          <w:rFonts w:ascii="Arial" w:hAnsi="Arial" w:cs="Arial"/>
          <w:color w:val="000000"/>
        </w:rPr>
      </w:pPr>
      <w:r w:rsidRPr="001E7425">
        <w:rPr>
          <w:rFonts w:ascii="Arial" w:hAnsi="Arial" w:cs="Arial"/>
          <w:color w:val="000000"/>
        </w:rPr>
        <w:t>Pour tout taux de marge commerciale supérieur ou égal à 1,1, le taux de majoration du coefficient est fixé à 1,2.</w:t>
      </w:r>
    </w:p>
    <w:p w:rsidR="003E6086" w:rsidRPr="001E7425" w:rsidRDefault="003E6086" w:rsidP="00167349">
      <w:pPr>
        <w:ind w:firstLine="708"/>
        <w:rPr>
          <w:rFonts w:ascii="Arial" w:hAnsi="Arial" w:cs="Arial"/>
          <w:i/>
          <w:color w:val="000000"/>
        </w:rPr>
      </w:pPr>
      <w:r w:rsidRPr="001E7425">
        <w:rPr>
          <w:rFonts w:ascii="Arial" w:hAnsi="Arial" w:cs="Arial"/>
          <w:i/>
          <w:color w:val="000000"/>
        </w:rPr>
        <w:t>4/ Base de calcul de la prime sur l'exercice comptable et information.</w:t>
      </w:r>
    </w:p>
    <w:p w:rsidR="003E6086" w:rsidRPr="001E7425" w:rsidRDefault="003E6086" w:rsidP="00167349">
      <w:pPr>
        <w:rPr>
          <w:rFonts w:ascii="Arial" w:hAnsi="Arial" w:cs="Arial"/>
          <w:color w:val="000000"/>
        </w:rPr>
      </w:pPr>
      <w:r w:rsidRPr="001E7425">
        <w:rPr>
          <w:rFonts w:ascii="Arial" w:hAnsi="Arial" w:cs="Arial"/>
          <w:color w:val="000000"/>
        </w:rPr>
        <w:t>Chaque trimestre, après avoir été actualisé par le Responsable hiérarchique, le tableau de suivi est mis à la disposition de l'Ingénieur commercial.</w:t>
      </w:r>
    </w:p>
    <w:p w:rsidR="003E6086" w:rsidRPr="001E7425" w:rsidRDefault="003E6086" w:rsidP="00167349">
      <w:pPr>
        <w:rPr>
          <w:rFonts w:ascii="Arial" w:hAnsi="Arial" w:cs="Arial"/>
          <w:color w:val="000000"/>
        </w:rPr>
      </w:pPr>
      <w:r w:rsidRPr="001E7425">
        <w:rPr>
          <w:rFonts w:ascii="Arial" w:hAnsi="Arial" w:cs="Arial"/>
          <w:color w:val="000000"/>
        </w:rPr>
        <w:t>Ne sont retenues dans ce tableau, que les affaires dont les contrats sont signés par le client et dont l'acompte a été reçu et/ou le crédit documentaire dûment ouvert.</w:t>
      </w:r>
    </w:p>
    <w:p w:rsidR="003E6086" w:rsidRPr="001E7425" w:rsidRDefault="003E6086" w:rsidP="00167349">
      <w:pPr>
        <w:rPr>
          <w:rFonts w:ascii="Arial" w:hAnsi="Arial" w:cs="Arial"/>
          <w:color w:val="000000"/>
        </w:rPr>
      </w:pPr>
      <w:r w:rsidRPr="001E7425">
        <w:rPr>
          <w:rFonts w:ascii="Arial" w:hAnsi="Arial" w:cs="Arial"/>
          <w:color w:val="000000"/>
        </w:rPr>
        <w:t>Cela signifie que l'analyse est faite, strictement, par affaire et qu'aucune compensation entre diverses affaires n'est retenue.</w:t>
      </w:r>
    </w:p>
    <w:p w:rsidR="003E6086" w:rsidRPr="001E7425" w:rsidRDefault="003E6086" w:rsidP="00167349">
      <w:pPr>
        <w:rPr>
          <w:rFonts w:ascii="Arial" w:hAnsi="Arial" w:cs="Arial"/>
          <w:color w:val="000000"/>
        </w:rPr>
      </w:pPr>
      <w:r w:rsidRPr="001E7425">
        <w:rPr>
          <w:rFonts w:ascii="Arial" w:hAnsi="Arial" w:cs="Arial"/>
          <w:color w:val="000000"/>
        </w:rPr>
        <w:t>Le tableau indique par N° d'affaire, le nom du client, le chiffre d'affaires vendu, le taux de marge commerciale et le coefficient de qualité commerciale.</w:t>
      </w:r>
    </w:p>
    <w:p w:rsidR="003E6086" w:rsidRPr="001E7425" w:rsidRDefault="003E6086" w:rsidP="00167349">
      <w:pPr>
        <w:rPr>
          <w:rFonts w:ascii="Arial" w:hAnsi="Arial" w:cs="Arial"/>
          <w:color w:val="000000"/>
        </w:rPr>
      </w:pPr>
      <w:r w:rsidRPr="001E7425">
        <w:rPr>
          <w:rFonts w:ascii="Arial" w:hAnsi="Arial" w:cs="Arial"/>
          <w:color w:val="000000"/>
        </w:rPr>
        <w:t>Un total trimestriel, puis par exercice clos, des affaires retenues est effectué.</w:t>
      </w:r>
    </w:p>
    <w:p w:rsidR="003E6086" w:rsidRPr="001E7425" w:rsidRDefault="003E6086" w:rsidP="00167349">
      <w:pPr>
        <w:rPr>
          <w:rFonts w:ascii="Arial" w:hAnsi="Arial" w:cs="Arial"/>
          <w:color w:val="000000"/>
        </w:rPr>
      </w:pPr>
      <w:r w:rsidRPr="001E7425">
        <w:rPr>
          <w:rFonts w:ascii="Arial" w:hAnsi="Arial" w:cs="Arial"/>
          <w:color w:val="000000"/>
        </w:rPr>
        <w:t>Ce total permet de déterminer les ventes réalisées servant de base au calcul de la prime, ainsi que de l'éventuelle prime complémentaire.</w:t>
      </w:r>
    </w:p>
    <w:p w:rsidR="003E6086" w:rsidRPr="001E7425" w:rsidRDefault="003E6086" w:rsidP="00167349">
      <w:pPr>
        <w:ind w:firstLine="708"/>
        <w:rPr>
          <w:rFonts w:ascii="Arial" w:hAnsi="Arial" w:cs="Arial"/>
          <w:i/>
          <w:color w:val="000000"/>
        </w:rPr>
      </w:pPr>
      <w:r w:rsidRPr="001E7425">
        <w:rPr>
          <w:rFonts w:ascii="Arial" w:hAnsi="Arial" w:cs="Arial"/>
          <w:i/>
          <w:color w:val="000000"/>
        </w:rPr>
        <w:t>5/ Détermination de la prime sur l'exercice clos.</w:t>
      </w:r>
    </w:p>
    <w:p w:rsidR="003E6086" w:rsidRPr="001E7425" w:rsidRDefault="003E6086" w:rsidP="00167349">
      <w:pPr>
        <w:rPr>
          <w:rFonts w:ascii="Arial" w:hAnsi="Arial" w:cs="Arial"/>
          <w:color w:val="000000"/>
        </w:rPr>
      </w:pPr>
      <w:r w:rsidRPr="001E7425">
        <w:rPr>
          <w:rFonts w:ascii="Arial" w:hAnsi="Arial" w:cs="Arial"/>
          <w:color w:val="000000"/>
        </w:rPr>
        <w:t>Aucune prime n'est versée, si l'objectif individuel de ventes n'est pas atteint.</w:t>
      </w:r>
    </w:p>
    <w:p w:rsidR="003E6086" w:rsidRPr="001E7425" w:rsidRDefault="003E6086" w:rsidP="00167349">
      <w:pPr>
        <w:rPr>
          <w:rFonts w:ascii="Arial" w:hAnsi="Arial" w:cs="Arial"/>
          <w:color w:val="000000"/>
        </w:rPr>
      </w:pPr>
      <w:r w:rsidRPr="001E7425">
        <w:rPr>
          <w:rFonts w:ascii="Arial" w:hAnsi="Arial" w:cs="Arial"/>
          <w:color w:val="000000"/>
        </w:rPr>
        <w:t>L'atteinte de l'objectif individuel de ventes engendre le versement d'une prime de 7% du salaire brut de référence pour un forfait annuel 218 jours de travail effectif (JTE).</w:t>
      </w:r>
    </w:p>
    <w:p w:rsidR="003E6086" w:rsidRPr="001E7425" w:rsidRDefault="003E6086" w:rsidP="00167349">
      <w:pPr>
        <w:rPr>
          <w:rFonts w:ascii="Arial" w:hAnsi="Arial" w:cs="Arial"/>
          <w:color w:val="000000"/>
        </w:rPr>
      </w:pPr>
      <w:r w:rsidRPr="001E7425">
        <w:rPr>
          <w:rFonts w:ascii="Arial" w:hAnsi="Arial" w:cs="Arial"/>
          <w:color w:val="000000"/>
        </w:rPr>
        <w:t>Le dépassement de l'objectif ouvre droit à une prime complémentaire dont le taux est égal à 1/5 du pourcentage de dépassement de l'objectif individuel de ventes.</w:t>
      </w:r>
    </w:p>
    <w:p w:rsidR="003E6086" w:rsidRPr="001E7425" w:rsidRDefault="003E6086" w:rsidP="00167349">
      <w:pPr>
        <w:rPr>
          <w:rFonts w:ascii="Arial" w:hAnsi="Arial" w:cs="Arial"/>
          <w:color w:val="000000"/>
        </w:rPr>
      </w:pPr>
      <w:r w:rsidRPr="001E7425">
        <w:rPr>
          <w:rFonts w:ascii="Arial" w:hAnsi="Arial" w:cs="Arial"/>
          <w:color w:val="000000"/>
        </w:rPr>
        <w:t>La prime est alors égale au total du taux de 7% et du taux complémentaire, appliqué au salaire brut de référence pour un forfait annuel 218 jours de travail effectif (JTE).</w:t>
      </w:r>
    </w:p>
    <w:p w:rsidR="003E6086" w:rsidRDefault="00314358" w:rsidP="00167349">
      <w:pPr>
        <w:rPr>
          <w:rFonts w:ascii="Arial" w:hAnsi="Arial" w:cs="Arial"/>
          <w:color w:val="000000"/>
        </w:rPr>
      </w:pPr>
      <w:r w:rsidRPr="001E7425">
        <w:rPr>
          <w:rFonts w:ascii="Arial" w:hAnsi="Arial" w:cs="Arial"/>
          <w:color w:val="000000"/>
        </w:rPr>
        <w:t>La prime, ainsi déterminée, est versée avec la paye du deuxième mois suivant la clôture de l'exercice.</w:t>
      </w:r>
    </w:p>
    <w:p w:rsidR="003E6086" w:rsidRPr="001E7425" w:rsidRDefault="00314358" w:rsidP="00167349">
      <w:pPr>
        <w:ind w:firstLine="708"/>
        <w:rPr>
          <w:rFonts w:ascii="Arial" w:hAnsi="Arial" w:cs="Arial"/>
          <w:i/>
          <w:color w:val="000000"/>
        </w:rPr>
      </w:pPr>
      <w:r w:rsidRPr="001E7425">
        <w:rPr>
          <w:rFonts w:ascii="Arial" w:hAnsi="Arial" w:cs="Arial"/>
          <w:i/>
          <w:color w:val="000000"/>
        </w:rPr>
        <w:t>6/ Synthèse</w:t>
      </w:r>
    </w:p>
    <w:p w:rsidR="00314358" w:rsidRPr="001E7425" w:rsidRDefault="00314358" w:rsidP="00C43BCA">
      <w:pPr>
        <w:rPr>
          <w:rFonts w:ascii="Arial" w:hAnsi="Arial" w:cs="Arial"/>
          <w:color w:val="000000"/>
        </w:rPr>
      </w:pPr>
      <w:r w:rsidRPr="001E7425">
        <w:rPr>
          <w:rFonts w:ascii="Arial" w:hAnsi="Arial" w:cs="Arial"/>
          <w:color w:val="000000"/>
        </w:rPr>
        <w:t>Lexique :</w:t>
      </w:r>
      <w:r w:rsidR="00C43BCA">
        <w:rPr>
          <w:rFonts w:ascii="Arial" w:hAnsi="Arial" w:cs="Arial"/>
          <w:color w:val="000000"/>
        </w:rPr>
        <w:tab/>
      </w:r>
      <w:r w:rsidRPr="001E7425">
        <w:rPr>
          <w:rFonts w:ascii="Arial" w:hAnsi="Arial" w:cs="Arial"/>
          <w:color w:val="000000"/>
        </w:rPr>
        <w:t>O = Objectif individuel de ventes sur l'exercice comptable.</w:t>
      </w:r>
    </w:p>
    <w:p w:rsidR="003E6086" w:rsidRPr="001E7425" w:rsidRDefault="00314358" w:rsidP="005862E7">
      <w:pPr>
        <w:ind w:left="1416"/>
        <w:rPr>
          <w:rFonts w:ascii="Arial" w:hAnsi="Arial" w:cs="Arial"/>
          <w:color w:val="000000"/>
        </w:rPr>
      </w:pPr>
      <w:r w:rsidRPr="001E7425">
        <w:rPr>
          <w:rFonts w:ascii="Arial" w:hAnsi="Arial" w:cs="Arial"/>
          <w:color w:val="000000"/>
        </w:rPr>
        <w:t>V = Total des ventes réalisées après prise en compte, par affaire, du taux de marge commerciale et du coefficient de qualité commerciale.</w:t>
      </w:r>
    </w:p>
    <w:p w:rsidR="00314358" w:rsidRPr="001E7425" w:rsidRDefault="00314358" w:rsidP="005862E7">
      <w:pPr>
        <w:ind w:left="708" w:firstLine="708"/>
        <w:rPr>
          <w:rFonts w:ascii="Arial" w:hAnsi="Arial" w:cs="Arial"/>
          <w:color w:val="000000"/>
        </w:rPr>
      </w:pPr>
      <w:r w:rsidRPr="001E7425">
        <w:rPr>
          <w:rFonts w:ascii="Arial" w:hAnsi="Arial" w:cs="Arial"/>
          <w:color w:val="000000"/>
        </w:rPr>
        <w:t>S = Salaire brut de référence pour un forfait annuel 218 jours de travail effectif (JTE).</w:t>
      </w:r>
    </w:p>
    <w:p w:rsidR="00314358" w:rsidRPr="001E7425" w:rsidRDefault="00314358" w:rsidP="005862E7">
      <w:pPr>
        <w:ind w:left="708" w:firstLine="708"/>
        <w:rPr>
          <w:rFonts w:ascii="Arial" w:hAnsi="Arial" w:cs="Arial"/>
          <w:color w:val="000000"/>
        </w:rPr>
      </w:pPr>
      <w:r w:rsidRPr="001E7425">
        <w:rPr>
          <w:rFonts w:ascii="Arial" w:hAnsi="Arial" w:cs="Arial"/>
          <w:color w:val="000000"/>
        </w:rPr>
        <w:t>P = Prime.</w:t>
      </w:r>
    </w:p>
    <w:p w:rsidR="00314358" w:rsidRPr="001E7425" w:rsidRDefault="00314358" w:rsidP="00C43BCA">
      <w:pPr>
        <w:rPr>
          <w:rFonts w:ascii="Arial" w:hAnsi="Arial" w:cs="Arial"/>
          <w:color w:val="000000"/>
        </w:rPr>
      </w:pPr>
      <w:r w:rsidRPr="001E7425">
        <w:rPr>
          <w:rFonts w:ascii="Arial" w:hAnsi="Arial" w:cs="Arial"/>
          <w:color w:val="000000"/>
        </w:rPr>
        <w:t>Règles de calcul :</w:t>
      </w:r>
      <w:r w:rsidR="00C43BCA">
        <w:rPr>
          <w:rFonts w:ascii="Arial" w:hAnsi="Arial" w:cs="Arial"/>
          <w:color w:val="000000"/>
        </w:rPr>
        <w:t xml:space="preserve"> </w:t>
      </w:r>
      <w:r w:rsidR="00C43BCA">
        <w:rPr>
          <w:rFonts w:ascii="Arial" w:hAnsi="Arial" w:cs="Arial"/>
          <w:color w:val="000000"/>
        </w:rPr>
        <w:tab/>
      </w:r>
      <w:r w:rsidRPr="001E7425">
        <w:rPr>
          <w:rFonts w:ascii="Arial" w:hAnsi="Arial" w:cs="Arial"/>
          <w:color w:val="000000"/>
        </w:rPr>
        <w:t>1/ Si V &lt; O, alors P = 0</w:t>
      </w:r>
    </w:p>
    <w:p w:rsidR="00314358" w:rsidRPr="001E7425" w:rsidRDefault="00314358" w:rsidP="00C43BCA">
      <w:pPr>
        <w:ind w:left="1416" w:firstLine="708"/>
        <w:rPr>
          <w:rFonts w:ascii="Arial" w:hAnsi="Arial" w:cs="Arial"/>
          <w:color w:val="000000"/>
        </w:rPr>
      </w:pPr>
      <w:r w:rsidRPr="001E7425">
        <w:rPr>
          <w:rFonts w:ascii="Arial" w:hAnsi="Arial" w:cs="Arial"/>
          <w:color w:val="000000"/>
        </w:rPr>
        <w:t xml:space="preserve">2/ Si V = O, alors P = </w:t>
      </w:r>
      <w:r w:rsidR="002F7B9E" w:rsidRPr="001E7425">
        <w:rPr>
          <w:rFonts w:ascii="Arial" w:hAnsi="Arial" w:cs="Arial"/>
          <w:color w:val="000000"/>
        </w:rPr>
        <w:t>7</w:t>
      </w:r>
      <w:r w:rsidRPr="001E7425">
        <w:rPr>
          <w:rFonts w:ascii="Arial" w:hAnsi="Arial" w:cs="Arial"/>
          <w:color w:val="000000"/>
        </w:rPr>
        <w:t>% x S</w:t>
      </w:r>
    </w:p>
    <w:p w:rsidR="00314358" w:rsidRPr="001E7425" w:rsidRDefault="00314358" w:rsidP="00C43BCA">
      <w:pPr>
        <w:ind w:left="1416" w:firstLine="708"/>
        <w:rPr>
          <w:rFonts w:ascii="Arial" w:hAnsi="Arial" w:cs="Arial"/>
          <w:color w:val="000000"/>
        </w:rPr>
      </w:pPr>
      <w:r w:rsidRPr="001E7425">
        <w:rPr>
          <w:rFonts w:ascii="Arial" w:hAnsi="Arial" w:cs="Arial"/>
          <w:color w:val="000000"/>
        </w:rPr>
        <w:t>3/ Si V &gt; O, alors P = (7% x S) + ((1/5 x ((V - O) / O) x S)</w:t>
      </w:r>
    </w:p>
    <w:p w:rsidR="00C509ED" w:rsidRPr="001E7425" w:rsidRDefault="00C509ED" w:rsidP="005862E7">
      <w:pPr>
        <w:ind w:left="708" w:firstLine="708"/>
        <w:rPr>
          <w:rFonts w:ascii="Arial" w:hAnsi="Arial" w:cs="Arial"/>
          <w:color w:val="000000"/>
        </w:rPr>
      </w:pPr>
    </w:p>
    <w:p w:rsidR="00C509ED" w:rsidRPr="000B7F74" w:rsidRDefault="00C509ED" w:rsidP="00310C68">
      <w:pPr>
        <w:rPr>
          <w:rFonts w:ascii="Arial" w:hAnsi="Arial" w:cs="Arial"/>
          <w:color w:val="000000"/>
        </w:rPr>
      </w:pPr>
      <w:r w:rsidRPr="000B7F74">
        <w:rPr>
          <w:rFonts w:ascii="Arial" w:hAnsi="Arial" w:cs="Arial"/>
          <w:color w:val="000000"/>
        </w:rPr>
        <w:t xml:space="preserve">Les membres de la DUP </w:t>
      </w:r>
      <w:r w:rsidR="00EF733C" w:rsidRPr="000B7F74">
        <w:rPr>
          <w:rFonts w:ascii="Arial" w:hAnsi="Arial" w:cs="Arial"/>
          <w:color w:val="000000"/>
        </w:rPr>
        <w:t xml:space="preserve">prennent note de </w:t>
      </w:r>
      <w:r w:rsidR="00B669BD" w:rsidRPr="000B7F74">
        <w:rPr>
          <w:rFonts w:ascii="Arial" w:hAnsi="Arial" w:cs="Arial"/>
          <w:color w:val="000000"/>
        </w:rPr>
        <w:t>cette évolution de rémunération, sans r</w:t>
      </w:r>
      <w:r w:rsidRPr="000B7F74">
        <w:rPr>
          <w:rFonts w:ascii="Arial" w:hAnsi="Arial" w:cs="Arial"/>
          <w:color w:val="000000"/>
        </w:rPr>
        <w:t>ecommandation supplémentaire à formuler.</w:t>
      </w:r>
    </w:p>
    <w:p w:rsidR="00546CF1" w:rsidRPr="000B7F74" w:rsidRDefault="00C43BCA" w:rsidP="00310C68">
      <w:pPr>
        <w:rPr>
          <w:rFonts w:ascii="Arial" w:hAnsi="Arial" w:cs="Arial"/>
          <w:color w:val="000000"/>
        </w:rPr>
      </w:pPr>
      <w:r>
        <w:rPr>
          <w:rFonts w:ascii="Arial" w:hAnsi="Arial" w:cs="Arial"/>
          <w:color w:val="000000"/>
        </w:rPr>
        <w:br w:type="page"/>
      </w:r>
    </w:p>
    <w:p w:rsidR="00C20BD7" w:rsidRPr="004C6B57" w:rsidRDefault="00CE0A7B" w:rsidP="00EB0C03">
      <w:pPr>
        <w:rPr>
          <w:rFonts w:ascii="Arial" w:hAnsi="Arial" w:cs="Arial"/>
          <w:b/>
          <w:color w:val="0000FF"/>
        </w:rPr>
      </w:pPr>
      <w:r w:rsidRPr="004C6B57">
        <w:rPr>
          <w:rFonts w:ascii="Arial" w:hAnsi="Arial" w:cs="Arial"/>
          <w:b/>
          <w:color w:val="0000FF"/>
        </w:rPr>
        <w:t xml:space="preserve">- </w:t>
      </w:r>
      <w:r w:rsidR="005A146F" w:rsidRPr="004C6B57">
        <w:rPr>
          <w:rFonts w:ascii="Arial" w:hAnsi="Arial" w:cs="Arial"/>
          <w:b/>
          <w:color w:val="0000FF"/>
        </w:rPr>
        <w:t>Salaires, primes salariales et avantages</w:t>
      </w:r>
    </w:p>
    <w:p w:rsidR="005A146F" w:rsidRPr="00F706EE" w:rsidRDefault="005A146F" w:rsidP="008C130B">
      <w:pPr>
        <w:ind w:firstLine="708"/>
        <w:rPr>
          <w:rFonts w:ascii="Arial" w:hAnsi="Arial" w:cs="Arial"/>
          <w:color w:val="000000"/>
        </w:rPr>
      </w:pPr>
      <w:r w:rsidRPr="00F706EE">
        <w:rPr>
          <w:rFonts w:ascii="Arial" w:hAnsi="Arial" w:cs="Arial"/>
          <w:b/>
          <w:i/>
          <w:color w:val="000000"/>
        </w:rPr>
        <w:t>- Situation</w:t>
      </w:r>
    </w:p>
    <w:p w:rsidR="005A146F" w:rsidRDefault="005A146F" w:rsidP="005A146F">
      <w:pPr>
        <w:rPr>
          <w:rFonts w:ascii="Arial" w:hAnsi="Arial" w:cs="Arial"/>
          <w:color w:val="000000"/>
        </w:rPr>
      </w:pPr>
      <w:r w:rsidRPr="00F706EE">
        <w:rPr>
          <w:rFonts w:ascii="Arial" w:hAnsi="Arial" w:cs="Arial"/>
          <w:color w:val="000000"/>
        </w:rPr>
        <w:t>Les augmentations de salaires permettent d'associer le personnel de la Société aux fruits de ses efforts et de son activité, et de donner une conscience collective accrue de sa communauté d'intérêts avec ceux de l'entreprise.</w:t>
      </w:r>
    </w:p>
    <w:p w:rsidR="008703F2" w:rsidRDefault="005A146F" w:rsidP="008703F2">
      <w:pPr>
        <w:rPr>
          <w:rFonts w:ascii="Arial" w:hAnsi="Arial" w:cs="Arial"/>
          <w:color w:val="000000"/>
        </w:rPr>
      </w:pPr>
      <w:r w:rsidRPr="00F706EE">
        <w:rPr>
          <w:rFonts w:ascii="Arial" w:hAnsi="Arial" w:cs="Arial"/>
          <w:color w:val="000000"/>
        </w:rPr>
        <w:t>Cette association se traduit par un budget global d’augmentations salariales déterminé en fonction de la situation économique de la Société.</w:t>
      </w:r>
    </w:p>
    <w:p w:rsidR="00B2241C" w:rsidRPr="00726F54" w:rsidRDefault="00B2241C" w:rsidP="00783748">
      <w:pPr>
        <w:rPr>
          <w:rFonts w:ascii="Arial" w:hAnsi="Arial" w:cs="Arial"/>
          <w:color w:val="000000"/>
        </w:rPr>
      </w:pPr>
      <w:r w:rsidRPr="00726F54">
        <w:rPr>
          <w:rFonts w:ascii="Arial" w:hAnsi="Arial" w:cs="Arial"/>
          <w:color w:val="000000"/>
        </w:rPr>
        <w:t xml:space="preserve">Compte tenu que la Société commence à retrouver des niveaux d’activité et de rentabilité plus corrects, et </w:t>
      </w:r>
      <w:r w:rsidR="0061354C" w:rsidRPr="00726F54">
        <w:rPr>
          <w:rFonts w:ascii="Arial" w:hAnsi="Arial" w:cs="Arial"/>
          <w:color w:val="000000"/>
        </w:rPr>
        <w:t xml:space="preserve">avec une </w:t>
      </w:r>
      <w:r w:rsidRPr="00726F54">
        <w:rPr>
          <w:rFonts w:ascii="Arial" w:hAnsi="Arial" w:cs="Arial"/>
          <w:color w:val="000000"/>
        </w:rPr>
        <w:t xml:space="preserve">crise économique qui semble s’estomper, il devient </w:t>
      </w:r>
      <w:r w:rsidR="0061354C" w:rsidRPr="00726F54">
        <w:rPr>
          <w:rFonts w:ascii="Arial" w:hAnsi="Arial" w:cs="Arial"/>
          <w:color w:val="000000"/>
        </w:rPr>
        <w:t xml:space="preserve">alors </w:t>
      </w:r>
      <w:r w:rsidRPr="00726F54">
        <w:rPr>
          <w:rFonts w:ascii="Arial" w:hAnsi="Arial" w:cs="Arial"/>
          <w:color w:val="000000"/>
        </w:rPr>
        <w:t xml:space="preserve">possible de revenir à </w:t>
      </w:r>
      <w:r w:rsidR="00771AC6" w:rsidRPr="00726F54">
        <w:rPr>
          <w:rFonts w:ascii="Arial" w:hAnsi="Arial" w:cs="Arial"/>
          <w:color w:val="000000"/>
        </w:rPr>
        <w:t xml:space="preserve">des </w:t>
      </w:r>
      <w:r w:rsidRPr="00726F54">
        <w:rPr>
          <w:rFonts w:ascii="Arial" w:hAnsi="Arial" w:cs="Arial"/>
          <w:color w:val="000000"/>
        </w:rPr>
        <w:t>augmentation</w:t>
      </w:r>
      <w:r w:rsidR="00771AC6" w:rsidRPr="00726F54">
        <w:rPr>
          <w:rFonts w:ascii="Arial" w:hAnsi="Arial" w:cs="Arial"/>
          <w:color w:val="000000"/>
        </w:rPr>
        <w:t>s salariales</w:t>
      </w:r>
      <w:r w:rsidRPr="00726F54">
        <w:rPr>
          <w:rFonts w:ascii="Arial" w:hAnsi="Arial" w:cs="Arial"/>
          <w:color w:val="000000"/>
        </w:rPr>
        <w:t xml:space="preserve"> dans l’esprit de ce que nous pratiquions précédemment.</w:t>
      </w:r>
    </w:p>
    <w:p w:rsidR="00D307C7" w:rsidRDefault="003C6983" w:rsidP="001F3A51">
      <w:pPr>
        <w:rPr>
          <w:rFonts w:ascii="Arial" w:hAnsi="Arial" w:cs="Arial"/>
          <w:color w:val="000000"/>
        </w:rPr>
      </w:pPr>
      <w:r w:rsidRPr="003C6983">
        <w:rPr>
          <w:rFonts w:ascii="Arial" w:hAnsi="Arial" w:cs="Arial"/>
          <w:color w:val="000000"/>
        </w:rPr>
        <w:t>Dans la mesure du possible, l’objectif est de s’assurer du niveau du pouvoir d’achat face aux évolutions de l’inflation depuis la dernière négociation annuelle.</w:t>
      </w:r>
    </w:p>
    <w:p w:rsidR="00D307C7" w:rsidRDefault="00D307C7" w:rsidP="001F3A51">
      <w:pPr>
        <w:rPr>
          <w:rFonts w:ascii="Arial" w:hAnsi="Arial" w:cs="Arial"/>
          <w:color w:val="000000"/>
        </w:rPr>
      </w:pPr>
    </w:p>
    <w:p w:rsidR="003C6983" w:rsidRDefault="00783748" w:rsidP="001F3A51">
      <w:pPr>
        <w:rPr>
          <w:rFonts w:ascii="Arial" w:hAnsi="Arial" w:cs="Arial"/>
          <w:color w:val="000000"/>
        </w:rPr>
      </w:pPr>
      <w:r w:rsidRPr="00783748">
        <w:rPr>
          <w:rFonts w:ascii="Arial" w:hAnsi="Arial" w:cs="Arial"/>
          <w:color w:val="000000"/>
        </w:rPr>
        <w:t>Le taux annuel de l’inflation a été actualisé par l’INSEE en juillet dernier et se limite à 0.7%.</w:t>
      </w:r>
    </w:p>
    <w:p w:rsidR="00D307C7" w:rsidRDefault="00D307C7" w:rsidP="001F3A51">
      <w:pPr>
        <w:rPr>
          <w:rFonts w:ascii="Arial" w:hAnsi="Arial" w:cs="Arial"/>
          <w:color w:val="000000"/>
        </w:rPr>
      </w:pPr>
      <w:r>
        <w:rPr>
          <w:rFonts w:ascii="Arial" w:hAnsi="Arial" w:cs="Arial"/>
          <w:color w:val="000000"/>
        </w:rPr>
        <w:t>Dès janvier 2018, l’Etat prévoit de supprimer une partie des cotisations sociales en augmentant la CSG.</w:t>
      </w:r>
    </w:p>
    <w:p w:rsidR="00D307C7" w:rsidRDefault="00D307C7" w:rsidP="001F3A51">
      <w:pPr>
        <w:rPr>
          <w:rFonts w:ascii="Arial" w:hAnsi="Arial" w:cs="Arial"/>
          <w:color w:val="000000"/>
        </w:rPr>
      </w:pPr>
      <w:r>
        <w:rPr>
          <w:rFonts w:ascii="Arial" w:hAnsi="Arial" w:cs="Arial"/>
          <w:color w:val="000000"/>
        </w:rPr>
        <w:t>L’impact pou</w:t>
      </w:r>
      <w:r w:rsidR="002D62A2">
        <w:rPr>
          <w:rFonts w:ascii="Arial" w:hAnsi="Arial" w:cs="Arial"/>
          <w:color w:val="000000"/>
        </w:rPr>
        <w:t>r une personne rémunérée au SMIC</w:t>
      </w:r>
      <w:r>
        <w:rPr>
          <w:rFonts w:ascii="Arial" w:hAnsi="Arial" w:cs="Arial"/>
          <w:color w:val="000000"/>
        </w:rPr>
        <w:t xml:space="preserve"> serait alors un gain annuel de </w:t>
      </w:r>
      <w:r w:rsidR="00282912">
        <w:rPr>
          <w:rFonts w:ascii="Arial" w:hAnsi="Arial" w:cs="Arial"/>
          <w:color w:val="000000"/>
        </w:rPr>
        <w:t xml:space="preserve">l’ordre de </w:t>
      </w:r>
      <w:r>
        <w:rPr>
          <w:rFonts w:ascii="Arial" w:hAnsi="Arial" w:cs="Arial"/>
          <w:color w:val="000000"/>
        </w:rPr>
        <w:t>132 EUR.</w:t>
      </w:r>
    </w:p>
    <w:p w:rsidR="00D307C7" w:rsidRDefault="00D307C7" w:rsidP="00D307C7">
      <w:pPr>
        <w:rPr>
          <w:rFonts w:ascii="Arial" w:hAnsi="Arial" w:cs="Arial"/>
          <w:color w:val="000000"/>
        </w:rPr>
      </w:pPr>
      <w:r>
        <w:rPr>
          <w:rFonts w:ascii="Arial" w:hAnsi="Arial" w:cs="Arial"/>
          <w:color w:val="000000"/>
        </w:rPr>
        <w:t xml:space="preserve">Pour un salaire mensuel élevé de 3 500 EUR, l’impact serait un gain annuel de </w:t>
      </w:r>
      <w:r w:rsidR="00282912">
        <w:rPr>
          <w:rFonts w:ascii="Arial" w:hAnsi="Arial" w:cs="Arial"/>
          <w:color w:val="000000"/>
        </w:rPr>
        <w:t xml:space="preserve">l’ordre de </w:t>
      </w:r>
      <w:r>
        <w:rPr>
          <w:rFonts w:ascii="Arial" w:hAnsi="Arial" w:cs="Arial"/>
          <w:color w:val="000000"/>
        </w:rPr>
        <w:t>312 EUR.</w:t>
      </w:r>
    </w:p>
    <w:p w:rsidR="00D307C7" w:rsidRDefault="00D307C7" w:rsidP="001F3A51">
      <w:pPr>
        <w:rPr>
          <w:rFonts w:ascii="Arial" w:hAnsi="Arial" w:cs="Arial"/>
          <w:color w:val="000000"/>
        </w:rPr>
      </w:pPr>
      <w:r>
        <w:rPr>
          <w:rFonts w:ascii="Arial" w:hAnsi="Arial" w:cs="Arial"/>
          <w:color w:val="000000"/>
        </w:rPr>
        <w:t>Cela reste à confirmer en fonction de l’évolution du projet gouvernemental.</w:t>
      </w:r>
    </w:p>
    <w:p w:rsidR="00600D1D" w:rsidRDefault="00600D1D" w:rsidP="001F3A51">
      <w:pPr>
        <w:rPr>
          <w:rFonts w:ascii="Arial" w:hAnsi="Arial" w:cs="Arial"/>
          <w:color w:val="000000"/>
        </w:rPr>
      </w:pPr>
    </w:p>
    <w:p w:rsidR="00600D1D" w:rsidRPr="00A979F1" w:rsidRDefault="00600D1D" w:rsidP="00600D1D">
      <w:pPr>
        <w:ind w:firstLine="708"/>
        <w:rPr>
          <w:rFonts w:ascii="Arial" w:hAnsi="Arial" w:cs="Arial"/>
          <w:b/>
          <w:i/>
          <w:color w:val="000000"/>
        </w:rPr>
      </w:pPr>
      <w:r w:rsidRPr="00A979F1">
        <w:rPr>
          <w:rFonts w:ascii="Arial" w:hAnsi="Arial" w:cs="Arial"/>
          <w:b/>
          <w:i/>
          <w:color w:val="000000"/>
        </w:rPr>
        <w:t>- Acompte sur salaire de décembre</w:t>
      </w:r>
    </w:p>
    <w:p w:rsidR="00600D1D" w:rsidRPr="00A979F1" w:rsidRDefault="00600D1D" w:rsidP="00600D1D">
      <w:pPr>
        <w:rPr>
          <w:rFonts w:ascii="Arial" w:hAnsi="Arial" w:cs="Arial"/>
          <w:color w:val="000000"/>
        </w:rPr>
      </w:pPr>
      <w:r w:rsidRPr="00A979F1">
        <w:rPr>
          <w:rFonts w:ascii="Arial" w:hAnsi="Arial" w:cs="Arial"/>
          <w:color w:val="000000"/>
        </w:rPr>
        <w:t>Sur proposition de la Direction Générale, un acompte sur salaire de 250 EUR est versé en décembre.</w:t>
      </w:r>
    </w:p>
    <w:p w:rsidR="00600D1D" w:rsidRPr="000B7F74" w:rsidRDefault="00600D1D" w:rsidP="00600D1D">
      <w:pPr>
        <w:rPr>
          <w:rFonts w:ascii="Arial" w:hAnsi="Arial" w:cs="Arial"/>
          <w:color w:val="000000"/>
        </w:rPr>
      </w:pPr>
      <w:r w:rsidRPr="000B7F74">
        <w:rPr>
          <w:rFonts w:ascii="Arial" w:hAnsi="Arial" w:cs="Arial"/>
          <w:color w:val="000000"/>
        </w:rPr>
        <w:t>Il est confirmé que cet acompte est versé dès le premier vendredi de décembre.</w:t>
      </w:r>
    </w:p>
    <w:p w:rsidR="00600D1D" w:rsidRPr="000B7F74" w:rsidRDefault="00600D1D" w:rsidP="00600D1D">
      <w:pPr>
        <w:rPr>
          <w:rFonts w:ascii="Arial" w:hAnsi="Arial" w:cs="Arial"/>
          <w:color w:val="000000"/>
        </w:rPr>
      </w:pPr>
      <w:r w:rsidRPr="000B7F74">
        <w:rPr>
          <w:rFonts w:ascii="Arial" w:hAnsi="Arial" w:cs="Arial"/>
          <w:color w:val="000000"/>
        </w:rPr>
        <w:t>Les membres de la DUP soulignent que cela va l’intérêt des salariés.</w:t>
      </w:r>
    </w:p>
    <w:p w:rsidR="00600D1D" w:rsidRPr="000B7F74" w:rsidRDefault="00600D1D" w:rsidP="00600D1D">
      <w:pPr>
        <w:rPr>
          <w:rFonts w:ascii="Arial" w:hAnsi="Arial" w:cs="Arial"/>
          <w:color w:val="000000"/>
        </w:rPr>
      </w:pPr>
    </w:p>
    <w:p w:rsidR="00600D1D" w:rsidRPr="000B7F74" w:rsidRDefault="00600D1D" w:rsidP="00600D1D">
      <w:pPr>
        <w:ind w:firstLine="708"/>
        <w:rPr>
          <w:rFonts w:ascii="Arial" w:hAnsi="Arial" w:cs="Arial"/>
          <w:b/>
          <w:i/>
          <w:color w:val="000000"/>
        </w:rPr>
      </w:pPr>
      <w:r w:rsidRPr="000B7F74">
        <w:rPr>
          <w:rFonts w:ascii="Arial" w:hAnsi="Arial" w:cs="Arial"/>
          <w:b/>
          <w:i/>
          <w:color w:val="000000"/>
        </w:rPr>
        <w:t xml:space="preserve">- Prime de treizième mois </w:t>
      </w:r>
    </w:p>
    <w:p w:rsidR="00600D1D" w:rsidRPr="000B7F74" w:rsidRDefault="00600D1D" w:rsidP="00600D1D">
      <w:pPr>
        <w:rPr>
          <w:rFonts w:ascii="Arial" w:hAnsi="Arial" w:cs="Arial"/>
          <w:color w:val="000000"/>
        </w:rPr>
      </w:pPr>
      <w:r w:rsidRPr="000B7F74">
        <w:rPr>
          <w:rFonts w:ascii="Arial" w:hAnsi="Arial" w:cs="Arial"/>
          <w:color w:val="000000"/>
        </w:rPr>
        <w:t>Les modalités de cette prime, détaillées dans l’accord d’entreprise pour l’aménagement et la réduction du temps de travail, sont inchangées.</w:t>
      </w:r>
    </w:p>
    <w:p w:rsidR="00600D1D" w:rsidRPr="000B7F74" w:rsidRDefault="00600D1D" w:rsidP="00600D1D">
      <w:pPr>
        <w:rPr>
          <w:rFonts w:ascii="Arial" w:hAnsi="Arial" w:cs="Arial"/>
          <w:color w:val="000000"/>
        </w:rPr>
      </w:pPr>
      <w:r w:rsidRPr="000B7F74">
        <w:rPr>
          <w:rFonts w:ascii="Arial" w:hAnsi="Arial" w:cs="Arial"/>
          <w:color w:val="000000"/>
        </w:rPr>
        <w:t>Les membres de la DUP n’ont pas d’observation à formuler.</w:t>
      </w:r>
    </w:p>
    <w:p w:rsidR="00600D1D" w:rsidRPr="000B7F74" w:rsidRDefault="00600D1D" w:rsidP="00600D1D">
      <w:pPr>
        <w:rPr>
          <w:rFonts w:ascii="Arial" w:hAnsi="Arial" w:cs="Arial"/>
          <w:color w:val="000000"/>
        </w:rPr>
      </w:pPr>
    </w:p>
    <w:p w:rsidR="00600D1D" w:rsidRPr="00A979F1" w:rsidRDefault="00600D1D" w:rsidP="00600D1D">
      <w:pPr>
        <w:ind w:firstLine="708"/>
        <w:rPr>
          <w:rFonts w:ascii="Arial" w:hAnsi="Arial" w:cs="Arial"/>
          <w:b/>
          <w:i/>
          <w:color w:val="000000"/>
        </w:rPr>
      </w:pPr>
      <w:r w:rsidRPr="00A979F1">
        <w:rPr>
          <w:rFonts w:ascii="Arial" w:hAnsi="Arial" w:cs="Arial"/>
          <w:b/>
          <w:i/>
          <w:color w:val="000000"/>
        </w:rPr>
        <w:t>- Prime d’ancienneté et autres primes</w:t>
      </w:r>
    </w:p>
    <w:p w:rsidR="00600D1D" w:rsidRDefault="00600D1D" w:rsidP="00600D1D">
      <w:pPr>
        <w:rPr>
          <w:rFonts w:ascii="Arial" w:hAnsi="Arial" w:cs="Arial"/>
          <w:color w:val="000000"/>
        </w:rPr>
      </w:pPr>
      <w:r w:rsidRPr="002377E8">
        <w:rPr>
          <w:rFonts w:ascii="Arial" w:hAnsi="Arial" w:cs="Arial"/>
          <w:color w:val="000000"/>
        </w:rPr>
        <w:t>Cette année, à l’exception des primes des Ingénieurs commerciaux, les modalités sont inchangées.</w:t>
      </w:r>
    </w:p>
    <w:p w:rsidR="00600D1D" w:rsidRDefault="00600D1D" w:rsidP="00600D1D">
      <w:pPr>
        <w:rPr>
          <w:rFonts w:ascii="Arial" w:hAnsi="Arial" w:cs="Arial"/>
          <w:color w:val="000000"/>
        </w:rPr>
      </w:pPr>
      <w:r>
        <w:rPr>
          <w:rFonts w:ascii="Arial" w:hAnsi="Arial" w:cs="Arial"/>
          <w:color w:val="000000"/>
        </w:rPr>
        <w:t>La Direction Générale expose que des travaux sont actuellement menés sur un réaménagement des primes de déplacements.</w:t>
      </w:r>
    </w:p>
    <w:p w:rsidR="00600D1D" w:rsidRDefault="00600D1D" w:rsidP="00600D1D">
      <w:pPr>
        <w:rPr>
          <w:rFonts w:ascii="Arial" w:hAnsi="Arial" w:cs="Arial"/>
          <w:color w:val="000000"/>
        </w:rPr>
      </w:pPr>
      <w:r>
        <w:rPr>
          <w:rFonts w:ascii="Arial" w:hAnsi="Arial" w:cs="Arial"/>
          <w:color w:val="000000"/>
        </w:rPr>
        <w:t>Ces travaux devraient aboutir en début 2018.</w:t>
      </w:r>
    </w:p>
    <w:p w:rsidR="00600D1D" w:rsidRPr="000B7F74" w:rsidRDefault="00600D1D" w:rsidP="00600D1D">
      <w:pPr>
        <w:rPr>
          <w:rFonts w:ascii="Arial" w:hAnsi="Arial" w:cs="Arial"/>
          <w:color w:val="000000"/>
        </w:rPr>
      </w:pPr>
      <w:r w:rsidRPr="000B7F74">
        <w:rPr>
          <w:rFonts w:ascii="Arial" w:hAnsi="Arial" w:cs="Arial"/>
          <w:color w:val="000000"/>
        </w:rPr>
        <w:t>Ces réaménagements pourront alors être mis à l’ordre du jour d’une Négociation annuelle exceptionnelle, afin de constituer un avenant au présent document.</w:t>
      </w:r>
    </w:p>
    <w:p w:rsidR="00600D1D" w:rsidRPr="000B7F74" w:rsidRDefault="00600D1D" w:rsidP="00600D1D">
      <w:pPr>
        <w:rPr>
          <w:rFonts w:ascii="Arial" w:hAnsi="Arial" w:cs="Arial"/>
          <w:color w:val="000000"/>
        </w:rPr>
      </w:pPr>
      <w:r w:rsidRPr="000B7F74">
        <w:rPr>
          <w:rFonts w:ascii="Arial" w:hAnsi="Arial" w:cs="Arial"/>
          <w:color w:val="000000"/>
        </w:rPr>
        <w:t>Les membres de la DUP n’ont pas de recommandation supplémentaire à formuler.</w:t>
      </w:r>
    </w:p>
    <w:p w:rsidR="00600D1D" w:rsidRPr="00A979F1" w:rsidRDefault="00600D1D" w:rsidP="00600D1D">
      <w:pPr>
        <w:rPr>
          <w:rFonts w:ascii="Arial" w:hAnsi="Arial" w:cs="Arial"/>
          <w:color w:val="000000"/>
        </w:rPr>
      </w:pPr>
    </w:p>
    <w:p w:rsidR="00600D1D" w:rsidRPr="00A979F1" w:rsidRDefault="00600D1D" w:rsidP="00600D1D">
      <w:pPr>
        <w:ind w:firstLine="708"/>
        <w:rPr>
          <w:rFonts w:ascii="Arial" w:hAnsi="Arial" w:cs="Arial"/>
          <w:b/>
          <w:i/>
          <w:color w:val="000000"/>
        </w:rPr>
      </w:pPr>
      <w:r w:rsidRPr="00A979F1">
        <w:rPr>
          <w:rFonts w:ascii="Arial" w:hAnsi="Arial" w:cs="Arial"/>
          <w:b/>
          <w:i/>
          <w:color w:val="000000"/>
        </w:rPr>
        <w:t xml:space="preserve">- Repositionnements conventionnels individuels </w:t>
      </w:r>
    </w:p>
    <w:p w:rsidR="00600D1D" w:rsidRPr="00A979F1" w:rsidRDefault="00600D1D" w:rsidP="00600D1D">
      <w:pPr>
        <w:rPr>
          <w:rFonts w:ascii="Arial" w:hAnsi="Arial" w:cs="Arial"/>
          <w:color w:val="000000"/>
        </w:rPr>
      </w:pPr>
      <w:r w:rsidRPr="00A979F1">
        <w:rPr>
          <w:rFonts w:ascii="Arial" w:hAnsi="Arial" w:cs="Arial"/>
          <w:color w:val="000000"/>
        </w:rPr>
        <w:t>Pour les salariés Non cadres, les coefficients conventionnels avec les possibilités de hausse de la prime d’ancienneté qui s’y rattachent ont été individuellement vérifiés par le service des Ressources Humaines.</w:t>
      </w:r>
    </w:p>
    <w:p w:rsidR="00600D1D" w:rsidRPr="00A979F1" w:rsidRDefault="00600D1D" w:rsidP="00600D1D">
      <w:pPr>
        <w:rPr>
          <w:rFonts w:ascii="Arial" w:hAnsi="Arial" w:cs="Arial"/>
          <w:color w:val="000000"/>
        </w:rPr>
      </w:pPr>
      <w:r w:rsidRPr="00A979F1">
        <w:rPr>
          <w:rFonts w:ascii="Arial" w:hAnsi="Arial" w:cs="Arial"/>
          <w:color w:val="000000"/>
        </w:rPr>
        <w:t>Il en est de même pour les pos</w:t>
      </w:r>
      <w:r>
        <w:rPr>
          <w:rFonts w:ascii="Arial" w:hAnsi="Arial" w:cs="Arial"/>
          <w:color w:val="000000"/>
        </w:rPr>
        <w:t>i</w:t>
      </w:r>
      <w:r w:rsidRPr="00A979F1">
        <w:rPr>
          <w:rFonts w:ascii="Arial" w:hAnsi="Arial" w:cs="Arial"/>
          <w:color w:val="000000"/>
        </w:rPr>
        <w:t>tions conventionnelles des cadres.</w:t>
      </w:r>
    </w:p>
    <w:p w:rsidR="00600D1D" w:rsidRPr="000B7F74" w:rsidRDefault="00600D1D" w:rsidP="00600D1D">
      <w:pPr>
        <w:rPr>
          <w:rFonts w:ascii="Arial" w:hAnsi="Arial" w:cs="Arial"/>
          <w:color w:val="000000"/>
        </w:rPr>
      </w:pPr>
      <w:r w:rsidRPr="00A979F1">
        <w:rPr>
          <w:rFonts w:ascii="Arial" w:hAnsi="Arial" w:cs="Arial"/>
          <w:color w:val="000000"/>
        </w:rPr>
        <w:t xml:space="preserve">La Direction Générale effectue de façon collégiale les quelques repositionnements individuels de </w:t>
      </w:r>
      <w:r w:rsidRPr="000B7F74">
        <w:rPr>
          <w:rFonts w:ascii="Arial" w:hAnsi="Arial" w:cs="Arial"/>
          <w:color w:val="000000"/>
        </w:rPr>
        <w:t>postes avec les éventuelles augmentations salariales qui en découlent.</w:t>
      </w:r>
    </w:p>
    <w:p w:rsidR="00600D1D" w:rsidRPr="000B7F74" w:rsidRDefault="00600D1D" w:rsidP="00600D1D">
      <w:pPr>
        <w:rPr>
          <w:rFonts w:ascii="Arial" w:hAnsi="Arial" w:cs="Arial"/>
          <w:color w:val="000000"/>
        </w:rPr>
      </w:pPr>
      <w:r w:rsidRPr="000B7F74">
        <w:rPr>
          <w:rFonts w:ascii="Arial" w:hAnsi="Arial" w:cs="Arial"/>
          <w:color w:val="000000"/>
        </w:rPr>
        <w:t xml:space="preserve">Les membres de la DUP prennent note de ces modalités </w:t>
      </w:r>
      <w:r w:rsidR="00F65A0D">
        <w:rPr>
          <w:rFonts w:ascii="Arial" w:hAnsi="Arial" w:cs="Arial"/>
          <w:color w:val="000000"/>
        </w:rPr>
        <w:t xml:space="preserve">et </w:t>
      </w:r>
      <w:r w:rsidRPr="000B7F74">
        <w:rPr>
          <w:rFonts w:ascii="Arial" w:hAnsi="Arial" w:cs="Arial"/>
          <w:color w:val="000000"/>
        </w:rPr>
        <w:t>n’ont pas d’observation supplémentaire à formuler.</w:t>
      </w:r>
    </w:p>
    <w:p w:rsidR="00600D1D" w:rsidRDefault="00600D1D" w:rsidP="001F3A51">
      <w:pPr>
        <w:rPr>
          <w:rFonts w:ascii="Arial" w:hAnsi="Arial" w:cs="Arial"/>
          <w:color w:val="000000"/>
        </w:rPr>
      </w:pPr>
    </w:p>
    <w:p w:rsidR="00963DF3" w:rsidRDefault="00600D1D" w:rsidP="008C130B">
      <w:pPr>
        <w:ind w:firstLine="708"/>
        <w:rPr>
          <w:rFonts w:ascii="Arial" w:hAnsi="Arial" w:cs="Arial"/>
          <w:b/>
          <w:i/>
          <w:color w:val="000000"/>
        </w:rPr>
      </w:pPr>
      <w:r>
        <w:rPr>
          <w:rFonts w:ascii="Arial" w:hAnsi="Arial" w:cs="Arial"/>
          <w:b/>
          <w:i/>
          <w:color w:val="000000"/>
        </w:rPr>
        <w:br w:type="page"/>
      </w:r>
    </w:p>
    <w:p w:rsidR="00963DF3" w:rsidRPr="00600D1D" w:rsidRDefault="00963DF3" w:rsidP="00963DF3">
      <w:pPr>
        <w:ind w:firstLine="708"/>
        <w:rPr>
          <w:rFonts w:ascii="Arial" w:hAnsi="Arial" w:cs="Arial"/>
          <w:b/>
          <w:i/>
          <w:color w:val="000000"/>
        </w:rPr>
      </w:pPr>
      <w:r>
        <w:rPr>
          <w:rFonts w:ascii="Arial" w:hAnsi="Arial" w:cs="Arial"/>
          <w:b/>
          <w:i/>
          <w:color w:val="000000"/>
        </w:rPr>
        <w:t>- P</w:t>
      </w:r>
      <w:r w:rsidRPr="00600D1D">
        <w:rPr>
          <w:rFonts w:ascii="Arial" w:hAnsi="Arial" w:cs="Arial"/>
          <w:b/>
          <w:i/>
          <w:color w:val="000000"/>
        </w:rPr>
        <w:t>ropositions financières – Réunion du 13/09/17</w:t>
      </w:r>
    </w:p>
    <w:p w:rsidR="00963DF3" w:rsidRDefault="00963DF3" w:rsidP="00963DF3">
      <w:pPr>
        <w:rPr>
          <w:rFonts w:ascii="Arial" w:hAnsi="Arial" w:cs="Arial"/>
          <w:color w:val="000000"/>
        </w:rPr>
      </w:pPr>
      <w:r w:rsidRPr="00600D1D">
        <w:rPr>
          <w:rFonts w:ascii="Arial" w:hAnsi="Arial" w:cs="Arial"/>
          <w:color w:val="000000"/>
        </w:rPr>
        <w:t xml:space="preserve">Par rapport à la masse salariale (total des salaires bruts mensuels de référence), les </w:t>
      </w:r>
      <w:r w:rsidR="00B04FF9">
        <w:rPr>
          <w:rFonts w:ascii="Arial" w:hAnsi="Arial" w:cs="Arial"/>
          <w:color w:val="000000"/>
        </w:rPr>
        <w:t>propositions</w:t>
      </w:r>
      <w:r w:rsidRPr="00600D1D">
        <w:rPr>
          <w:rFonts w:ascii="Arial" w:hAnsi="Arial" w:cs="Arial"/>
          <w:color w:val="000000"/>
        </w:rPr>
        <w:t xml:space="preserve"> financières se décomposent comme suit :</w:t>
      </w:r>
    </w:p>
    <w:p w:rsidR="00963DF3" w:rsidRDefault="00963DF3" w:rsidP="00963DF3">
      <w:pPr>
        <w:rPr>
          <w:rFonts w:ascii="Arial" w:hAnsi="Arial" w:cs="Arial"/>
          <w:color w:val="000000"/>
        </w:rPr>
      </w:pPr>
    </w:p>
    <w:p w:rsidR="00505865" w:rsidRPr="00963DF3" w:rsidRDefault="00505865" w:rsidP="00505865">
      <w:pPr>
        <w:ind w:firstLine="708"/>
        <w:rPr>
          <w:rFonts w:ascii="Arial" w:hAnsi="Arial" w:cs="Arial"/>
          <w:i/>
          <w:color w:val="000000"/>
          <w:u w:val="single"/>
        </w:rPr>
      </w:pPr>
      <w:r>
        <w:rPr>
          <w:rFonts w:ascii="Arial" w:hAnsi="Arial" w:cs="Arial"/>
          <w:i/>
          <w:color w:val="000000"/>
          <w:u w:val="single"/>
        </w:rPr>
        <w:t>1</w:t>
      </w:r>
      <w:r w:rsidRPr="00963DF3">
        <w:rPr>
          <w:rFonts w:ascii="Arial" w:hAnsi="Arial" w:cs="Arial"/>
          <w:i/>
          <w:color w:val="000000"/>
          <w:u w:val="single"/>
        </w:rPr>
        <w:t xml:space="preserve">- Propositions de la DUP </w:t>
      </w:r>
    </w:p>
    <w:p w:rsidR="00505865" w:rsidRDefault="00505865" w:rsidP="00505865">
      <w:pPr>
        <w:rPr>
          <w:rFonts w:ascii="Arial" w:hAnsi="Arial" w:cs="Arial"/>
          <w:color w:val="000000"/>
        </w:rPr>
      </w:pPr>
      <w:r w:rsidRPr="00963DF3">
        <w:rPr>
          <w:rFonts w:ascii="Arial" w:hAnsi="Arial" w:cs="Arial"/>
          <w:b/>
          <w:color w:val="000000"/>
        </w:rPr>
        <w:t>- 1.74%</w:t>
      </w:r>
      <w:r w:rsidRPr="000B7F74">
        <w:rPr>
          <w:rFonts w:ascii="Arial" w:hAnsi="Arial" w:cs="Arial"/>
          <w:color w:val="000000"/>
        </w:rPr>
        <w:t xml:space="preserve"> / Augmentation collective unitaire de </w:t>
      </w:r>
      <w:r w:rsidRPr="00963DF3">
        <w:rPr>
          <w:rFonts w:ascii="Arial" w:hAnsi="Arial" w:cs="Arial"/>
          <w:b/>
          <w:color w:val="000000"/>
        </w:rPr>
        <w:t>40 EUR</w:t>
      </w:r>
      <w:r>
        <w:rPr>
          <w:rFonts w:ascii="Arial" w:hAnsi="Arial" w:cs="Arial"/>
          <w:color w:val="000000"/>
        </w:rPr>
        <w:t xml:space="preserve">, soit </w:t>
      </w:r>
      <w:r w:rsidRPr="00F65A0D">
        <w:rPr>
          <w:rFonts w:ascii="Arial" w:hAnsi="Arial" w:cs="Arial"/>
          <w:b/>
          <w:color w:val="000000"/>
        </w:rPr>
        <w:t>520 EUR</w:t>
      </w:r>
      <w:r>
        <w:rPr>
          <w:rFonts w:ascii="Arial" w:hAnsi="Arial" w:cs="Arial"/>
          <w:color w:val="000000"/>
        </w:rPr>
        <w:t xml:space="preserve"> pour 13 mois.</w:t>
      </w:r>
      <w:r w:rsidRPr="00600D1D">
        <w:rPr>
          <w:rFonts w:ascii="Arial" w:hAnsi="Arial" w:cs="Arial"/>
          <w:color w:val="000000"/>
        </w:rPr>
        <w:t xml:space="preserve"> </w:t>
      </w:r>
    </w:p>
    <w:p w:rsidR="00505865" w:rsidRPr="000B7F74" w:rsidRDefault="00505865" w:rsidP="00505865">
      <w:pPr>
        <w:rPr>
          <w:rFonts w:ascii="Arial" w:hAnsi="Arial" w:cs="Arial"/>
          <w:color w:val="000000"/>
        </w:rPr>
      </w:pPr>
      <w:r w:rsidRPr="00963DF3">
        <w:rPr>
          <w:rFonts w:ascii="Arial" w:hAnsi="Arial" w:cs="Arial"/>
          <w:b/>
          <w:color w:val="000000"/>
        </w:rPr>
        <w:t>- 1.50%</w:t>
      </w:r>
      <w:r w:rsidRPr="000B7F74">
        <w:rPr>
          <w:rFonts w:ascii="Arial" w:hAnsi="Arial" w:cs="Arial"/>
          <w:color w:val="000000"/>
        </w:rPr>
        <w:t xml:space="preserve"> / Promotions individuelles (hors repositionneme</w:t>
      </w:r>
      <w:r>
        <w:rPr>
          <w:rFonts w:ascii="Arial" w:hAnsi="Arial" w:cs="Arial"/>
          <w:color w:val="000000"/>
        </w:rPr>
        <w:t>nts conventionnels individuels).</w:t>
      </w:r>
    </w:p>
    <w:p w:rsidR="00505865" w:rsidRPr="0044388A" w:rsidRDefault="00505865" w:rsidP="00505865">
      <w:pPr>
        <w:rPr>
          <w:rFonts w:ascii="Arial" w:hAnsi="Arial" w:cs="Arial"/>
          <w:b/>
          <w:color w:val="000000"/>
        </w:rPr>
      </w:pPr>
      <w:r w:rsidRPr="0044388A">
        <w:rPr>
          <w:rFonts w:ascii="Arial" w:hAnsi="Arial" w:cs="Arial"/>
          <w:b/>
          <w:color w:val="000000"/>
        </w:rPr>
        <w:t>Soit un budget total de 3.24%.</w:t>
      </w:r>
    </w:p>
    <w:p w:rsidR="00505865" w:rsidRDefault="00505865" w:rsidP="00963DF3">
      <w:pPr>
        <w:rPr>
          <w:rFonts w:ascii="Arial" w:hAnsi="Arial" w:cs="Arial"/>
          <w:color w:val="000000"/>
        </w:rPr>
      </w:pPr>
    </w:p>
    <w:p w:rsidR="00963DF3" w:rsidRPr="00600D1D" w:rsidRDefault="00505865" w:rsidP="00963DF3">
      <w:pPr>
        <w:ind w:firstLine="708"/>
        <w:rPr>
          <w:rFonts w:ascii="Arial" w:hAnsi="Arial" w:cs="Arial"/>
          <w:i/>
          <w:color w:val="000000"/>
          <w:u w:val="single"/>
        </w:rPr>
      </w:pPr>
      <w:r>
        <w:rPr>
          <w:rFonts w:ascii="Arial" w:hAnsi="Arial" w:cs="Arial"/>
          <w:i/>
          <w:color w:val="000000"/>
          <w:u w:val="single"/>
        </w:rPr>
        <w:t>2</w:t>
      </w:r>
      <w:r w:rsidR="00963DF3" w:rsidRPr="00600D1D">
        <w:rPr>
          <w:rFonts w:ascii="Arial" w:hAnsi="Arial" w:cs="Arial"/>
          <w:i/>
          <w:color w:val="000000"/>
          <w:u w:val="single"/>
        </w:rPr>
        <w:t xml:space="preserve">- Propositions de la Direction Générale </w:t>
      </w:r>
    </w:p>
    <w:p w:rsidR="00122584" w:rsidRDefault="00963DF3" w:rsidP="00122584">
      <w:pPr>
        <w:rPr>
          <w:rFonts w:ascii="Arial" w:hAnsi="Arial" w:cs="Arial"/>
          <w:color w:val="000000"/>
        </w:rPr>
      </w:pPr>
      <w:r w:rsidRPr="00600D1D">
        <w:rPr>
          <w:rFonts w:ascii="Arial" w:hAnsi="Arial" w:cs="Arial"/>
          <w:b/>
          <w:color w:val="000000"/>
        </w:rPr>
        <w:t>- 0.84%</w:t>
      </w:r>
      <w:r w:rsidRPr="00600D1D">
        <w:rPr>
          <w:rFonts w:ascii="Arial" w:hAnsi="Arial" w:cs="Arial"/>
          <w:color w:val="000000"/>
        </w:rPr>
        <w:t xml:space="preserve"> / Augmentation collective</w:t>
      </w:r>
      <w:r w:rsidR="00122584">
        <w:rPr>
          <w:rFonts w:ascii="Arial" w:hAnsi="Arial" w:cs="Arial"/>
          <w:color w:val="000000"/>
        </w:rPr>
        <w:t xml:space="preserve"> constituée de </w:t>
      </w:r>
      <w:r w:rsidR="00122584" w:rsidRPr="00B04FF9">
        <w:rPr>
          <w:rFonts w:ascii="Arial" w:hAnsi="Arial" w:cs="Arial"/>
          <w:b/>
          <w:color w:val="000000"/>
        </w:rPr>
        <w:t>0.83%</w:t>
      </w:r>
      <w:r w:rsidR="00122584">
        <w:rPr>
          <w:rFonts w:ascii="Arial" w:hAnsi="Arial" w:cs="Arial"/>
          <w:color w:val="000000"/>
        </w:rPr>
        <w:t xml:space="preserve"> d’augmentation générale et </w:t>
      </w:r>
      <w:r w:rsidR="00122584" w:rsidRPr="00B04FF9">
        <w:rPr>
          <w:rFonts w:ascii="Arial" w:hAnsi="Arial" w:cs="Arial"/>
          <w:b/>
          <w:color w:val="000000"/>
        </w:rPr>
        <w:t>0.01%</w:t>
      </w:r>
      <w:r w:rsidR="00122584">
        <w:rPr>
          <w:rFonts w:ascii="Arial" w:hAnsi="Arial" w:cs="Arial"/>
          <w:color w:val="000000"/>
        </w:rPr>
        <w:t xml:space="preserve"> de garantie minimale.</w:t>
      </w:r>
    </w:p>
    <w:p w:rsidR="00B04FF9" w:rsidRDefault="00122584" w:rsidP="00963DF3">
      <w:pPr>
        <w:rPr>
          <w:rFonts w:ascii="Arial" w:hAnsi="Arial" w:cs="Arial"/>
          <w:color w:val="000000"/>
        </w:rPr>
      </w:pPr>
      <w:r>
        <w:rPr>
          <w:rFonts w:ascii="Arial" w:hAnsi="Arial" w:cs="Arial"/>
          <w:color w:val="000000"/>
        </w:rPr>
        <w:t xml:space="preserve">En effet, pour les </w:t>
      </w:r>
      <w:r w:rsidR="00963DF3" w:rsidRPr="009F2C2B">
        <w:rPr>
          <w:rFonts w:ascii="Arial" w:hAnsi="Arial" w:cs="Arial"/>
          <w:color w:val="000000"/>
        </w:rPr>
        <w:t xml:space="preserve">personnes travaillant à temps complet (hors période d’apprentissage) et ayant les taux horaires les plus bas, l’augmentation du salaire brut mensuel ne sera pas inférieure à </w:t>
      </w:r>
      <w:r w:rsidR="00963DF3" w:rsidRPr="00600D1D">
        <w:rPr>
          <w:rFonts w:ascii="Arial" w:hAnsi="Arial" w:cs="Arial"/>
          <w:b/>
          <w:color w:val="000000"/>
        </w:rPr>
        <w:t>15 EUR</w:t>
      </w:r>
      <w:r w:rsidR="00963DF3" w:rsidRPr="009F2C2B">
        <w:rPr>
          <w:rFonts w:ascii="Arial" w:hAnsi="Arial" w:cs="Arial"/>
          <w:color w:val="000000"/>
        </w:rPr>
        <w:t xml:space="preserve"> par mois</w:t>
      </w:r>
      <w:r>
        <w:rPr>
          <w:rFonts w:ascii="Arial" w:hAnsi="Arial" w:cs="Arial"/>
          <w:color w:val="000000"/>
        </w:rPr>
        <w:t xml:space="preserve">, soit </w:t>
      </w:r>
      <w:r w:rsidRPr="0044388A">
        <w:rPr>
          <w:rFonts w:ascii="Arial" w:hAnsi="Arial" w:cs="Arial"/>
          <w:b/>
          <w:color w:val="000000"/>
        </w:rPr>
        <w:t>195 EUR</w:t>
      </w:r>
      <w:r>
        <w:rPr>
          <w:rFonts w:ascii="Arial" w:hAnsi="Arial" w:cs="Arial"/>
          <w:color w:val="000000"/>
        </w:rPr>
        <w:t xml:space="preserve"> pour 13 mois.</w:t>
      </w:r>
      <w:r w:rsidR="00963DF3" w:rsidRPr="00600D1D">
        <w:rPr>
          <w:rFonts w:ascii="Arial" w:hAnsi="Arial" w:cs="Arial"/>
          <w:color w:val="000000"/>
        </w:rPr>
        <w:t xml:space="preserve"> </w:t>
      </w:r>
    </w:p>
    <w:p w:rsidR="00EC6304" w:rsidRDefault="00EC6304" w:rsidP="00963DF3">
      <w:pPr>
        <w:rPr>
          <w:rFonts w:ascii="Arial" w:hAnsi="Arial" w:cs="Arial"/>
          <w:color w:val="000000"/>
        </w:rPr>
      </w:pPr>
      <w:r w:rsidRPr="00EC6304">
        <w:rPr>
          <w:rFonts w:ascii="Arial" w:hAnsi="Arial" w:cs="Arial"/>
          <w:color w:val="000000"/>
        </w:rPr>
        <w:t xml:space="preserve">En fonction du salaire brut mensuel moyen (13 mois) de ces personnes s’élevant à 1 827 EUR, cela représente une augmentation salariale moyenne de </w:t>
      </w:r>
      <w:r w:rsidRPr="00B04FF9">
        <w:rPr>
          <w:rFonts w:ascii="Arial" w:hAnsi="Arial" w:cs="Arial"/>
          <w:b/>
          <w:color w:val="000000"/>
        </w:rPr>
        <w:t>0.89%</w:t>
      </w:r>
      <w:r w:rsidRPr="00EC6304">
        <w:rPr>
          <w:rFonts w:ascii="Arial" w:hAnsi="Arial" w:cs="Arial"/>
          <w:color w:val="000000"/>
        </w:rPr>
        <w:t>.</w:t>
      </w:r>
    </w:p>
    <w:p w:rsidR="00963DF3" w:rsidRPr="00600D1D" w:rsidRDefault="00963DF3" w:rsidP="00963DF3">
      <w:pPr>
        <w:rPr>
          <w:rFonts w:ascii="Arial" w:hAnsi="Arial" w:cs="Arial"/>
          <w:color w:val="000000"/>
        </w:rPr>
      </w:pPr>
      <w:r w:rsidRPr="00600D1D">
        <w:rPr>
          <w:rFonts w:ascii="Arial" w:hAnsi="Arial" w:cs="Arial"/>
          <w:b/>
          <w:color w:val="000000"/>
        </w:rPr>
        <w:t>- 0.16%</w:t>
      </w:r>
      <w:r w:rsidRPr="00600D1D">
        <w:rPr>
          <w:rFonts w:ascii="Arial" w:hAnsi="Arial" w:cs="Arial"/>
          <w:color w:val="000000"/>
        </w:rPr>
        <w:t xml:space="preserve"> / Augmentation collective / Accroissement de la part employeur sur les titres-restaurant et primes de panier</w:t>
      </w:r>
      <w:r w:rsidR="00177854">
        <w:rPr>
          <w:rFonts w:ascii="Arial" w:hAnsi="Arial" w:cs="Arial"/>
          <w:color w:val="000000"/>
        </w:rPr>
        <w:t>.</w:t>
      </w:r>
    </w:p>
    <w:p w:rsidR="00963DF3" w:rsidRPr="00600D1D" w:rsidRDefault="00963DF3" w:rsidP="00963DF3">
      <w:pPr>
        <w:rPr>
          <w:rFonts w:ascii="Arial" w:hAnsi="Arial" w:cs="Arial"/>
          <w:color w:val="000000"/>
        </w:rPr>
      </w:pPr>
      <w:r w:rsidRPr="00600D1D">
        <w:rPr>
          <w:rFonts w:ascii="Arial" w:hAnsi="Arial" w:cs="Arial"/>
          <w:b/>
          <w:color w:val="000000"/>
        </w:rPr>
        <w:t>- 2.50%</w:t>
      </w:r>
      <w:r w:rsidRPr="00600D1D">
        <w:rPr>
          <w:rFonts w:ascii="Arial" w:hAnsi="Arial" w:cs="Arial"/>
          <w:color w:val="000000"/>
        </w:rPr>
        <w:t xml:space="preserve"> / Promotions individuelles (hors repositionnements conventionnels individuels).  </w:t>
      </w:r>
    </w:p>
    <w:p w:rsidR="00963DF3" w:rsidRPr="0044388A" w:rsidRDefault="00963DF3" w:rsidP="00963DF3">
      <w:pPr>
        <w:rPr>
          <w:rFonts w:ascii="Arial" w:hAnsi="Arial" w:cs="Arial"/>
          <w:b/>
          <w:color w:val="000000"/>
        </w:rPr>
      </w:pPr>
      <w:r w:rsidRPr="0044388A">
        <w:rPr>
          <w:rFonts w:ascii="Arial" w:hAnsi="Arial" w:cs="Arial"/>
          <w:b/>
          <w:color w:val="000000"/>
        </w:rPr>
        <w:t>Soit un budget total de 3.50%.</w:t>
      </w:r>
    </w:p>
    <w:p w:rsidR="00963DF3" w:rsidRDefault="00963DF3" w:rsidP="00963DF3">
      <w:pPr>
        <w:ind w:firstLine="708"/>
        <w:rPr>
          <w:rFonts w:ascii="Arial" w:hAnsi="Arial" w:cs="Arial"/>
          <w:color w:val="000000"/>
        </w:rPr>
      </w:pPr>
    </w:p>
    <w:p w:rsidR="00963DF3" w:rsidRPr="00600D1D" w:rsidRDefault="00963DF3" w:rsidP="00963DF3">
      <w:pPr>
        <w:ind w:firstLine="708"/>
        <w:rPr>
          <w:rFonts w:ascii="Arial" w:hAnsi="Arial" w:cs="Arial"/>
          <w:b/>
          <w:i/>
          <w:color w:val="000000"/>
        </w:rPr>
      </w:pPr>
      <w:r>
        <w:rPr>
          <w:rFonts w:ascii="Arial" w:hAnsi="Arial" w:cs="Arial"/>
          <w:b/>
          <w:i/>
          <w:color w:val="000000"/>
        </w:rPr>
        <w:t>- P</w:t>
      </w:r>
      <w:r w:rsidRPr="00600D1D">
        <w:rPr>
          <w:rFonts w:ascii="Arial" w:hAnsi="Arial" w:cs="Arial"/>
          <w:b/>
          <w:i/>
          <w:color w:val="000000"/>
        </w:rPr>
        <w:t>ropositions financières – Réunion du 1</w:t>
      </w:r>
      <w:r>
        <w:rPr>
          <w:rFonts w:ascii="Arial" w:hAnsi="Arial" w:cs="Arial"/>
          <w:b/>
          <w:i/>
          <w:color w:val="000000"/>
        </w:rPr>
        <w:t>9</w:t>
      </w:r>
      <w:r w:rsidRPr="00600D1D">
        <w:rPr>
          <w:rFonts w:ascii="Arial" w:hAnsi="Arial" w:cs="Arial"/>
          <w:b/>
          <w:i/>
          <w:color w:val="000000"/>
        </w:rPr>
        <w:t>/09/17</w:t>
      </w:r>
    </w:p>
    <w:p w:rsidR="00963DF3" w:rsidRDefault="00963DF3" w:rsidP="00963DF3">
      <w:pPr>
        <w:rPr>
          <w:rFonts w:ascii="Arial" w:hAnsi="Arial" w:cs="Arial"/>
          <w:color w:val="000000"/>
        </w:rPr>
      </w:pPr>
      <w:r w:rsidRPr="00600D1D">
        <w:rPr>
          <w:rFonts w:ascii="Arial" w:hAnsi="Arial" w:cs="Arial"/>
          <w:color w:val="000000"/>
        </w:rPr>
        <w:t xml:space="preserve">Par rapport à la masse salariale (total des salaires bruts mensuels de référence), les </w:t>
      </w:r>
      <w:r w:rsidR="00B04FF9">
        <w:rPr>
          <w:rFonts w:ascii="Arial" w:hAnsi="Arial" w:cs="Arial"/>
          <w:color w:val="000000"/>
        </w:rPr>
        <w:t xml:space="preserve">propositions </w:t>
      </w:r>
      <w:r w:rsidRPr="00600D1D">
        <w:rPr>
          <w:rFonts w:ascii="Arial" w:hAnsi="Arial" w:cs="Arial"/>
          <w:color w:val="000000"/>
        </w:rPr>
        <w:t>financières se décomposent comme suit :</w:t>
      </w:r>
    </w:p>
    <w:p w:rsidR="00505865" w:rsidRDefault="00505865" w:rsidP="00963DF3">
      <w:pPr>
        <w:ind w:firstLine="708"/>
        <w:rPr>
          <w:rFonts w:ascii="Arial" w:hAnsi="Arial" w:cs="Arial"/>
          <w:i/>
          <w:color w:val="000000"/>
          <w:u w:val="single"/>
        </w:rPr>
      </w:pPr>
    </w:p>
    <w:p w:rsidR="00505865" w:rsidRPr="00963DF3" w:rsidRDefault="00505865" w:rsidP="00505865">
      <w:pPr>
        <w:ind w:firstLine="708"/>
        <w:rPr>
          <w:rFonts w:ascii="Arial" w:hAnsi="Arial" w:cs="Arial"/>
          <w:i/>
          <w:color w:val="000000"/>
          <w:u w:val="single"/>
        </w:rPr>
      </w:pPr>
      <w:r>
        <w:rPr>
          <w:rFonts w:ascii="Arial" w:hAnsi="Arial" w:cs="Arial"/>
          <w:i/>
          <w:color w:val="000000"/>
          <w:u w:val="single"/>
        </w:rPr>
        <w:t>1</w:t>
      </w:r>
      <w:r w:rsidRPr="00963DF3">
        <w:rPr>
          <w:rFonts w:ascii="Arial" w:hAnsi="Arial" w:cs="Arial"/>
          <w:i/>
          <w:color w:val="000000"/>
          <w:u w:val="single"/>
        </w:rPr>
        <w:t xml:space="preserve">- Propositions de la DUP </w:t>
      </w:r>
    </w:p>
    <w:p w:rsidR="00F65A0D" w:rsidRPr="00F65A0D" w:rsidRDefault="00F65A0D" w:rsidP="00505865">
      <w:pPr>
        <w:rPr>
          <w:rFonts w:ascii="Arial" w:hAnsi="Arial" w:cs="Arial"/>
          <w:color w:val="000000"/>
        </w:rPr>
      </w:pPr>
      <w:r w:rsidRPr="00F65A0D">
        <w:rPr>
          <w:rFonts w:ascii="Arial" w:hAnsi="Arial" w:cs="Arial"/>
          <w:color w:val="000000"/>
        </w:rPr>
        <w:t>Les propositions faites lors de la première réunion du 13/09/17 restent inchangées.</w:t>
      </w:r>
    </w:p>
    <w:p w:rsidR="00505865" w:rsidRPr="000713AE" w:rsidRDefault="00505865" w:rsidP="00963DF3">
      <w:pPr>
        <w:ind w:firstLine="708"/>
        <w:rPr>
          <w:rFonts w:ascii="Arial" w:hAnsi="Arial" w:cs="Arial"/>
          <w:color w:val="000000"/>
        </w:rPr>
      </w:pPr>
    </w:p>
    <w:p w:rsidR="00963DF3" w:rsidRPr="00600D1D" w:rsidRDefault="00505865" w:rsidP="00963DF3">
      <w:pPr>
        <w:ind w:firstLine="708"/>
        <w:rPr>
          <w:rFonts w:ascii="Arial" w:hAnsi="Arial" w:cs="Arial"/>
          <w:i/>
          <w:color w:val="000000"/>
          <w:u w:val="single"/>
        </w:rPr>
      </w:pPr>
      <w:r>
        <w:rPr>
          <w:rFonts w:ascii="Arial" w:hAnsi="Arial" w:cs="Arial"/>
          <w:i/>
          <w:color w:val="000000"/>
          <w:u w:val="single"/>
        </w:rPr>
        <w:t>2</w:t>
      </w:r>
      <w:r w:rsidR="00963DF3" w:rsidRPr="00600D1D">
        <w:rPr>
          <w:rFonts w:ascii="Arial" w:hAnsi="Arial" w:cs="Arial"/>
          <w:i/>
          <w:color w:val="000000"/>
          <w:u w:val="single"/>
        </w:rPr>
        <w:t xml:space="preserve">- Propositions de la Direction Générale </w:t>
      </w:r>
    </w:p>
    <w:p w:rsidR="00122584" w:rsidRDefault="00963DF3" w:rsidP="00122584">
      <w:pPr>
        <w:rPr>
          <w:rFonts w:ascii="Arial" w:hAnsi="Arial" w:cs="Arial"/>
          <w:color w:val="000000"/>
        </w:rPr>
      </w:pPr>
      <w:r w:rsidRPr="00600D1D">
        <w:rPr>
          <w:rFonts w:ascii="Arial" w:hAnsi="Arial" w:cs="Arial"/>
          <w:b/>
          <w:color w:val="000000"/>
        </w:rPr>
        <w:t>- 0.84%</w:t>
      </w:r>
      <w:r w:rsidRPr="00600D1D">
        <w:rPr>
          <w:rFonts w:ascii="Arial" w:hAnsi="Arial" w:cs="Arial"/>
          <w:color w:val="000000"/>
        </w:rPr>
        <w:t xml:space="preserve"> / Augmentation collective</w:t>
      </w:r>
      <w:r w:rsidR="00122584">
        <w:rPr>
          <w:rFonts w:ascii="Arial" w:hAnsi="Arial" w:cs="Arial"/>
          <w:color w:val="000000"/>
        </w:rPr>
        <w:t xml:space="preserve"> constituée de </w:t>
      </w:r>
      <w:r w:rsidR="00122584" w:rsidRPr="00B04FF9">
        <w:rPr>
          <w:rFonts w:ascii="Arial" w:hAnsi="Arial" w:cs="Arial"/>
          <w:b/>
          <w:color w:val="000000"/>
        </w:rPr>
        <w:t>0.</w:t>
      </w:r>
      <w:r w:rsidR="00122584">
        <w:rPr>
          <w:rFonts w:ascii="Arial" w:hAnsi="Arial" w:cs="Arial"/>
          <w:b/>
          <w:color w:val="000000"/>
        </w:rPr>
        <w:t>69</w:t>
      </w:r>
      <w:r w:rsidR="00122584" w:rsidRPr="00B04FF9">
        <w:rPr>
          <w:rFonts w:ascii="Arial" w:hAnsi="Arial" w:cs="Arial"/>
          <w:b/>
          <w:color w:val="000000"/>
        </w:rPr>
        <w:t>%</w:t>
      </w:r>
      <w:r w:rsidR="00122584">
        <w:rPr>
          <w:rFonts w:ascii="Arial" w:hAnsi="Arial" w:cs="Arial"/>
          <w:color w:val="000000"/>
        </w:rPr>
        <w:t xml:space="preserve"> d’augmentation générale et </w:t>
      </w:r>
      <w:r w:rsidR="00122584" w:rsidRPr="00B04FF9">
        <w:rPr>
          <w:rFonts w:ascii="Arial" w:hAnsi="Arial" w:cs="Arial"/>
          <w:b/>
          <w:color w:val="000000"/>
        </w:rPr>
        <w:t>0.</w:t>
      </w:r>
      <w:r w:rsidR="00122584">
        <w:rPr>
          <w:rFonts w:ascii="Arial" w:hAnsi="Arial" w:cs="Arial"/>
          <w:b/>
          <w:color w:val="000000"/>
        </w:rPr>
        <w:t>15</w:t>
      </w:r>
      <w:r w:rsidR="00122584" w:rsidRPr="00B04FF9">
        <w:rPr>
          <w:rFonts w:ascii="Arial" w:hAnsi="Arial" w:cs="Arial"/>
          <w:b/>
          <w:color w:val="000000"/>
        </w:rPr>
        <w:t>%</w:t>
      </w:r>
      <w:r w:rsidR="00122584">
        <w:rPr>
          <w:rFonts w:ascii="Arial" w:hAnsi="Arial" w:cs="Arial"/>
          <w:color w:val="000000"/>
        </w:rPr>
        <w:t xml:space="preserve"> de garantie minimale.</w:t>
      </w:r>
    </w:p>
    <w:p w:rsidR="00B04FF9" w:rsidRDefault="00122584" w:rsidP="00EC6304">
      <w:pPr>
        <w:rPr>
          <w:rFonts w:ascii="Arial" w:hAnsi="Arial" w:cs="Arial"/>
          <w:color w:val="000000"/>
        </w:rPr>
      </w:pPr>
      <w:r>
        <w:rPr>
          <w:rFonts w:ascii="Arial" w:hAnsi="Arial" w:cs="Arial"/>
          <w:color w:val="000000"/>
        </w:rPr>
        <w:t xml:space="preserve">En effet, pour les </w:t>
      </w:r>
      <w:r w:rsidRPr="009F2C2B">
        <w:rPr>
          <w:rFonts w:ascii="Arial" w:hAnsi="Arial" w:cs="Arial"/>
          <w:color w:val="000000"/>
        </w:rPr>
        <w:t>personnes</w:t>
      </w:r>
      <w:r w:rsidR="00963DF3" w:rsidRPr="009F2C2B">
        <w:rPr>
          <w:rFonts w:ascii="Arial" w:hAnsi="Arial" w:cs="Arial"/>
          <w:color w:val="000000"/>
        </w:rPr>
        <w:t xml:space="preserve"> travaillant à temps complet (hors période d’apprentissage) et ayant les taux horaires les plus bas, l’augmentation du salaire brut mensuel ne sera pas inférieure à </w:t>
      </w:r>
      <w:r w:rsidR="00963DF3" w:rsidRPr="00600D1D">
        <w:rPr>
          <w:rFonts w:ascii="Arial" w:hAnsi="Arial" w:cs="Arial"/>
          <w:b/>
          <w:color w:val="000000"/>
        </w:rPr>
        <w:t>1</w:t>
      </w:r>
      <w:r w:rsidR="00963DF3">
        <w:rPr>
          <w:rFonts w:ascii="Arial" w:hAnsi="Arial" w:cs="Arial"/>
          <w:b/>
          <w:color w:val="000000"/>
        </w:rPr>
        <w:t>8</w:t>
      </w:r>
      <w:r w:rsidR="00963DF3" w:rsidRPr="00600D1D">
        <w:rPr>
          <w:rFonts w:ascii="Arial" w:hAnsi="Arial" w:cs="Arial"/>
          <w:b/>
          <w:color w:val="000000"/>
        </w:rPr>
        <w:t xml:space="preserve"> EUR</w:t>
      </w:r>
      <w:r w:rsidR="00963DF3" w:rsidRPr="009F2C2B">
        <w:rPr>
          <w:rFonts w:ascii="Arial" w:hAnsi="Arial" w:cs="Arial"/>
          <w:color w:val="000000"/>
        </w:rPr>
        <w:t xml:space="preserve"> par mois</w:t>
      </w:r>
      <w:r>
        <w:rPr>
          <w:rFonts w:ascii="Arial" w:hAnsi="Arial" w:cs="Arial"/>
          <w:color w:val="000000"/>
        </w:rPr>
        <w:t>,</w:t>
      </w:r>
      <w:r w:rsidR="00963DF3" w:rsidRPr="00600D1D">
        <w:rPr>
          <w:rFonts w:ascii="Arial" w:hAnsi="Arial" w:cs="Arial"/>
          <w:color w:val="000000"/>
        </w:rPr>
        <w:t xml:space="preserve"> </w:t>
      </w:r>
      <w:r>
        <w:rPr>
          <w:rFonts w:ascii="Arial" w:hAnsi="Arial" w:cs="Arial"/>
          <w:color w:val="000000"/>
        </w:rPr>
        <w:t xml:space="preserve">soit </w:t>
      </w:r>
      <w:r w:rsidRPr="0044388A">
        <w:rPr>
          <w:rFonts w:ascii="Arial" w:hAnsi="Arial" w:cs="Arial"/>
          <w:b/>
          <w:color w:val="000000"/>
        </w:rPr>
        <w:t>234 EUR</w:t>
      </w:r>
      <w:r>
        <w:rPr>
          <w:rFonts w:ascii="Arial" w:hAnsi="Arial" w:cs="Arial"/>
          <w:color w:val="000000"/>
        </w:rPr>
        <w:t xml:space="preserve"> pour</w:t>
      </w:r>
      <w:r w:rsidRPr="00122584">
        <w:rPr>
          <w:rFonts w:ascii="Arial" w:hAnsi="Arial" w:cs="Arial"/>
          <w:color w:val="000000"/>
        </w:rPr>
        <w:t xml:space="preserve"> 13 mois.</w:t>
      </w:r>
    </w:p>
    <w:p w:rsidR="006155D3" w:rsidRDefault="00963DF3" w:rsidP="00EC6304">
      <w:pPr>
        <w:rPr>
          <w:rFonts w:ascii="Arial" w:hAnsi="Arial" w:cs="Arial"/>
          <w:color w:val="000000"/>
        </w:rPr>
      </w:pPr>
      <w:r w:rsidRPr="009F2C2B">
        <w:rPr>
          <w:rFonts w:ascii="Arial" w:hAnsi="Arial" w:cs="Arial"/>
          <w:color w:val="000000"/>
        </w:rPr>
        <w:t xml:space="preserve">Cette majoration en faveur des bas salaires </w:t>
      </w:r>
      <w:r w:rsidR="00122584">
        <w:rPr>
          <w:rFonts w:ascii="Arial" w:hAnsi="Arial" w:cs="Arial"/>
          <w:color w:val="000000"/>
        </w:rPr>
        <w:t>concerne donc plus de personnes</w:t>
      </w:r>
      <w:r w:rsidR="00EC6304" w:rsidRPr="005D4F62">
        <w:rPr>
          <w:rFonts w:ascii="Arial" w:hAnsi="Arial" w:cs="Arial"/>
          <w:color w:val="000000"/>
        </w:rPr>
        <w:t xml:space="preserve"> </w:t>
      </w:r>
      <w:r w:rsidR="00122584">
        <w:rPr>
          <w:rFonts w:ascii="Arial" w:hAnsi="Arial" w:cs="Arial"/>
          <w:color w:val="000000"/>
        </w:rPr>
        <w:t>que lors de la première proposition.</w:t>
      </w:r>
    </w:p>
    <w:p w:rsidR="00EC6304" w:rsidRPr="005D4F62" w:rsidRDefault="00EC6304" w:rsidP="00EC6304">
      <w:pPr>
        <w:rPr>
          <w:rFonts w:ascii="Arial" w:hAnsi="Arial" w:cs="Arial"/>
          <w:color w:val="000000"/>
        </w:rPr>
      </w:pPr>
      <w:r w:rsidRPr="005D4F62">
        <w:rPr>
          <w:rFonts w:ascii="Arial" w:hAnsi="Arial" w:cs="Arial"/>
          <w:color w:val="000000"/>
        </w:rPr>
        <w:t xml:space="preserve">En fonction du salaire brut mensuel moyen (13 mois) de ces personnes s’élevant à 1 957 EUR, cela représente une augmentation salariale moyenne de </w:t>
      </w:r>
      <w:r w:rsidRPr="005D4F62">
        <w:rPr>
          <w:rFonts w:ascii="Arial" w:hAnsi="Arial" w:cs="Arial"/>
          <w:b/>
          <w:color w:val="000000"/>
        </w:rPr>
        <w:t>1.00%</w:t>
      </w:r>
      <w:r w:rsidRPr="005D4F62">
        <w:rPr>
          <w:rFonts w:ascii="Arial" w:hAnsi="Arial" w:cs="Arial"/>
          <w:color w:val="000000"/>
        </w:rPr>
        <w:t>.</w:t>
      </w:r>
    </w:p>
    <w:p w:rsidR="00963DF3" w:rsidRPr="00600D1D" w:rsidRDefault="00963DF3" w:rsidP="00963DF3">
      <w:pPr>
        <w:rPr>
          <w:rFonts w:ascii="Arial" w:hAnsi="Arial" w:cs="Arial"/>
          <w:color w:val="000000"/>
        </w:rPr>
      </w:pPr>
      <w:r w:rsidRPr="00600D1D">
        <w:rPr>
          <w:rFonts w:ascii="Arial" w:hAnsi="Arial" w:cs="Arial"/>
          <w:b/>
          <w:color w:val="000000"/>
        </w:rPr>
        <w:t>- 0.16%</w:t>
      </w:r>
      <w:r w:rsidRPr="00600D1D">
        <w:rPr>
          <w:rFonts w:ascii="Arial" w:hAnsi="Arial" w:cs="Arial"/>
          <w:color w:val="000000"/>
        </w:rPr>
        <w:t xml:space="preserve"> / Augmentation collective / Accroissement de la part employeur sur les titres-restaurant et primes de panier,</w:t>
      </w:r>
    </w:p>
    <w:p w:rsidR="00963DF3" w:rsidRPr="00600D1D" w:rsidRDefault="00963DF3" w:rsidP="00963DF3">
      <w:pPr>
        <w:rPr>
          <w:rFonts w:ascii="Arial" w:hAnsi="Arial" w:cs="Arial"/>
          <w:color w:val="000000"/>
        </w:rPr>
      </w:pPr>
      <w:r w:rsidRPr="00600D1D">
        <w:rPr>
          <w:rFonts w:ascii="Arial" w:hAnsi="Arial" w:cs="Arial"/>
          <w:b/>
          <w:color w:val="000000"/>
        </w:rPr>
        <w:t>- 2.50%</w:t>
      </w:r>
      <w:r w:rsidRPr="00600D1D">
        <w:rPr>
          <w:rFonts w:ascii="Arial" w:hAnsi="Arial" w:cs="Arial"/>
          <w:color w:val="000000"/>
        </w:rPr>
        <w:t xml:space="preserve"> / Promotions individuelles (hors repositionnements conventionnels individuels).  </w:t>
      </w:r>
    </w:p>
    <w:p w:rsidR="000713AE" w:rsidRDefault="00963DF3" w:rsidP="000713AE">
      <w:pPr>
        <w:rPr>
          <w:rFonts w:ascii="Arial" w:hAnsi="Arial" w:cs="Arial"/>
          <w:color w:val="000000"/>
        </w:rPr>
      </w:pPr>
      <w:r w:rsidRPr="0044388A">
        <w:rPr>
          <w:rFonts w:ascii="Arial" w:hAnsi="Arial" w:cs="Arial"/>
          <w:b/>
          <w:color w:val="000000"/>
        </w:rPr>
        <w:t>Soit un budget total de 3.50%</w:t>
      </w:r>
      <w:r w:rsidRPr="00F65A0D">
        <w:rPr>
          <w:rFonts w:ascii="Arial" w:hAnsi="Arial" w:cs="Arial"/>
          <w:color w:val="000000"/>
        </w:rPr>
        <w:t>.</w:t>
      </w:r>
    </w:p>
    <w:p w:rsidR="00664257" w:rsidRPr="00F443F5" w:rsidRDefault="00664257" w:rsidP="000713AE">
      <w:pPr>
        <w:rPr>
          <w:rFonts w:ascii="Arial" w:hAnsi="Arial" w:cs="Arial"/>
          <w:color w:val="000000"/>
        </w:rPr>
      </w:pPr>
    </w:p>
    <w:p w:rsidR="00505865" w:rsidRPr="00F443F5" w:rsidRDefault="00505865" w:rsidP="00505865">
      <w:pPr>
        <w:ind w:firstLine="708"/>
        <w:rPr>
          <w:rFonts w:ascii="Arial" w:hAnsi="Arial" w:cs="Arial"/>
          <w:b/>
          <w:i/>
          <w:color w:val="000000"/>
        </w:rPr>
      </w:pPr>
      <w:r w:rsidRPr="00F443F5">
        <w:rPr>
          <w:rFonts w:ascii="Arial" w:hAnsi="Arial" w:cs="Arial"/>
          <w:b/>
          <w:i/>
          <w:color w:val="000000"/>
        </w:rPr>
        <w:t>- Notification de désaccord – Réunion du 21/09/17</w:t>
      </w:r>
    </w:p>
    <w:p w:rsidR="00505865" w:rsidRPr="00F443F5" w:rsidRDefault="00505865" w:rsidP="00505865">
      <w:pPr>
        <w:rPr>
          <w:rFonts w:ascii="Arial" w:hAnsi="Arial" w:cs="Arial"/>
          <w:color w:val="000000"/>
        </w:rPr>
      </w:pPr>
      <w:r w:rsidRPr="00F443F5">
        <w:rPr>
          <w:rFonts w:ascii="Arial" w:hAnsi="Arial" w:cs="Arial"/>
          <w:color w:val="000000"/>
        </w:rPr>
        <w:t>La DUP est en désaccord avec les propositions de la Direction Générale sur la répartition entre l’augmentation collective et la promotion individuelle.</w:t>
      </w:r>
    </w:p>
    <w:p w:rsidR="00505865" w:rsidRPr="00F443F5" w:rsidRDefault="00505865" w:rsidP="00505865">
      <w:pPr>
        <w:rPr>
          <w:rFonts w:ascii="Arial" w:hAnsi="Arial" w:cs="Arial"/>
          <w:color w:val="000000"/>
        </w:rPr>
      </w:pPr>
      <w:r w:rsidRPr="00F443F5">
        <w:rPr>
          <w:rFonts w:ascii="Arial" w:hAnsi="Arial" w:cs="Arial"/>
          <w:color w:val="000000"/>
        </w:rPr>
        <w:t xml:space="preserve">Elle aurait souhaité une augmentation collective d’un montant </w:t>
      </w:r>
      <w:r w:rsidR="00664257">
        <w:rPr>
          <w:rFonts w:ascii="Arial" w:hAnsi="Arial" w:cs="Arial"/>
          <w:color w:val="000000"/>
        </w:rPr>
        <w:t xml:space="preserve">nettement </w:t>
      </w:r>
      <w:r w:rsidRPr="00F443F5">
        <w:rPr>
          <w:rFonts w:ascii="Arial" w:hAnsi="Arial" w:cs="Arial"/>
          <w:color w:val="000000"/>
        </w:rPr>
        <w:t>supérieur à 1.00%.</w:t>
      </w:r>
    </w:p>
    <w:p w:rsidR="00505865" w:rsidRPr="00F443F5" w:rsidRDefault="00505865" w:rsidP="00505865">
      <w:pPr>
        <w:ind w:firstLine="708"/>
        <w:rPr>
          <w:rFonts w:ascii="Arial" w:hAnsi="Arial" w:cs="Arial"/>
          <w:color w:val="000000"/>
        </w:rPr>
      </w:pPr>
    </w:p>
    <w:p w:rsidR="00A37BCE" w:rsidRDefault="00A37BCE" w:rsidP="00A37BCE">
      <w:pPr>
        <w:ind w:firstLine="708"/>
        <w:rPr>
          <w:rFonts w:ascii="Arial" w:hAnsi="Arial" w:cs="Arial"/>
          <w:b/>
          <w:i/>
          <w:color w:val="000000"/>
        </w:rPr>
      </w:pPr>
      <w:r w:rsidRPr="00A37BCE">
        <w:rPr>
          <w:rFonts w:ascii="Arial" w:hAnsi="Arial" w:cs="Arial"/>
          <w:b/>
          <w:i/>
          <w:color w:val="000000"/>
        </w:rPr>
        <w:t xml:space="preserve">- </w:t>
      </w:r>
      <w:r>
        <w:rPr>
          <w:rFonts w:ascii="Arial" w:hAnsi="Arial" w:cs="Arial"/>
          <w:b/>
          <w:i/>
          <w:color w:val="000000"/>
        </w:rPr>
        <w:t>Décision de la Direction Générale</w:t>
      </w:r>
      <w:r w:rsidRPr="00A37BCE">
        <w:rPr>
          <w:rFonts w:ascii="Arial" w:hAnsi="Arial" w:cs="Arial"/>
          <w:b/>
          <w:i/>
          <w:color w:val="000000"/>
        </w:rPr>
        <w:t xml:space="preserve"> – Réunion du 21/09/17</w:t>
      </w:r>
    </w:p>
    <w:p w:rsidR="00A37BCE" w:rsidRPr="00F443F5" w:rsidRDefault="00A37BCE" w:rsidP="00A37BCE">
      <w:pPr>
        <w:ind w:firstLine="708"/>
        <w:rPr>
          <w:rFonts w:ascii="Arial" w:hAnsi="Arial" w:cs="Arial"/>
          <w:color w:val="000000"/>
        </w:rPr>
      </w:pPr>
      <w:r>
        <w:rPr>
          <w:rFonts w:ascii="Arial" w:hAnsi="Arial" w:cs="Arial"/>
          <w:i/>
          <w:color w:val="000000"/>
          <w:u w:val="single"/>
        </w:rPr>
        <w:t>1</w:t>
      </w:r>
      <w:r w:rsidRPr="00963DF3">
        <w:rPr>
          <w:rFonts w:ascii="Arial" w:hAnsi="Arial" w:cs="Arial"/>
          <w:i/>
          <w:color w:val="000000"/>
          <w:u w:val="single"/>
        </w:rPr>
        <w:t xml:space="preserve">- </w:t>
      </w:r>
      <w:r w:rsidRPr="00A37BCE">
        <w:rPr>
          <w:rFonts w:ascii="Arial" w:hAnsi="Arial" w:cs="Arial"/>
          <w:i/>
          <w:color w:val="000000"/>
          <w:u w:val="single"/>
        </w:rPr>
        <w:t xml:space="preserve">Augmentation collective / </w:t>
      </w:r>
      <w:r>
        <w:rPr>
          <w:rFonts w:ascii="Arial" w:hAnsi="Arial" w:cs="Arial"/>
          <w:i/>
          <w:color w:val="000000"/>
          <w:u w:val="single"/>
        </w:rPr>
        <w:t>Rémunération</w:t>
      </w:r>
    </w:p>
    <w:p w:rsidR="00B2241C" w:rsidRPr="00F443F5" w:rsidRDefault="00A37BCE" w:rsidP="00B2241C">
      <w:pPr>
        <w:rPr>
          <w:rFonts w:ascii="Arial" w:hAnsi="Arial" w:cs="Arial"/>
          <w:color w:val="000000"/>
        </w:rPr>
      </w:pPr>
      <w:r w:rsidRPr="00F443F5">
        <w:rPr>
          <w:rFonts w:ascii="Arial" w:hAnsi="Arial" w:cs="Arial"/>
          <w:color w:val="000000"/>
        </w:rPr>
        <w:t>D</w:t>
      </w:r>
      <w:r w:rsidR="00B2241C" w:rsidRPr="00F443F5">
        <w:rPr>
          <w:rFonts w:ascii="Arial" w:hAnsi="Arial" w:cs="Arial"/>
          <w:color w:val="000000"/>
        </w:rPr>
        <w:t>ès la paye d’octobre 20</w:t>
      </w:r>
      <w:r w:rsidR="0096519E" w:rsidRPr="00F443F5">
        <w:rPr>
          <w:rFonts w:ascii="Arial" w:hAnsi="Arial" w:cs="Arial"/>
          <w:color w:val="000000"/>
        </w:rPr>
        <w:t>17</w:t>
      </w:r>
      <w:r w:rsidR="00B2241C" w:rsidRPr="00F443F5">
        <w:rPr>
          <w:rFonts w:ascii="Arial" w:hAnsi="Arial" w:cs="Arial"/>
          <w:color w:val="000000"/>
        </w:rPr>
        <w:t xml:space="preserve">, </w:t>
      </w:r>
      <w:r w:rsidR="0052633B" w:rsidRPr="00F443F5">
        <w:rPr>
          <w:rFonts w:ascii="Arial" w:hAnsi="Arial" w:cs="Arial"/>
          <w:color w:val="000000"/>
        </w:rPr>
        <w:t xml:space="preserve">et en fonction des types de rémunérations des salariés, </w:t>
      </w:r>
      <w:r w:rsidR="00B2241C" w:rsidRPr="00F443F5">
        <w:rPr>
          <w:rFonts w:ascii="Arial" w:hAnsi="Arial" w:cs="Arial"/>
          <w:color w:val="000000"/>
        </w:rPr>
        <w:t>les taux horaires ainsi que les salaires forfaitaires s</w:t>
      </w:r>
      <w:r w:rsidRPr="00F443F5">
        <w:rPr>
          <w:rFonts w:ascii="Arial" w:hAnsi="Arial" w:cs="Arial"/>
          <w:color w:val="000000"/>
        </w:rPr>
        <w:t>eront</w:t>
      </w:r>
      <w:r w:rsidR="00B2241C" w:rsidRPr="00F443F5">
        <w:rPr>
          <w:rFonts w:ascii="Arial" w:hAnsi="Arial" w:cs="Arial"/>
          <w:color w:val="000000"/>
        </w:rPr>
        <w:t xml:space="preserve"> majorés de </w:t>
      </w:r>
      <w:r w:rsidR="002D365C" w:rsidRPr="00F443F5">
        <w:rPr>
          <w:rFonts w:ascii="Arial" w:hAnsi="Arial" w:cs="Arial"/>
          <w:b/>
          <w:color w:val="000000"/>
        </w:rPr>
        <w:t>0.</w:t>
      </w:r>
      <w:r w:rsidRPr="00F443F5">
        <w:rPr>
          <w:rFonts w:ascii="Arial" w:hAnsi="Arial" w:cs="Arial"/>
          <w:b/>
          <w:color w:val="000000"/>
        </w:rPr>
        <w:t>69</w:t>
      </w:r>
      <w:r w:rsidR="00B2241C" w:rsidRPr="00F443F5">
        <w:rPr>
          <w:rFonts w:ascii="Arial" w:hAnsi="Arial" w:cs="Arial"/>
          <w:b/>
          <w:color w:val="000000"/>
        </w:rPr>
        <w:t>%</w:t>
      </w:r>
      <w:r w:rsidR="00B2241C" w:rsidRPr="00F443F5">
        <w:rPr>
          <w:rFonts w:ascii="Arial" w:hAnsi="Arial" w:cs="Arial"/>
          <w:color w:val="000000"/>
        </w:rPr>
        <w:t>, y compris les primes liées aux salaires bruts mensuels de référence (13</w:t>
      </w:r>
      <w:r w:rsidR="008B463B" w:rsidRPr="00F443F5">
        <w:rPr>
          <w:rFonts w:ascii="Arial" w:hAnsi="Arial" w:cs="Arial"/>
          <w:color w:val="000000"/>
          <w:vertAlign w:val="superscript"/>
        </w:rPr>
        <w:t>ième</w:t>
      </w:r>
      <w:r w:rsidR="008B463B" w:rsidRPr="00F443F5">
        <w:rPr>
          <w:rFonts w:ascii="Arial" w:hAnsi="Arial" w:cs="Arial"/>
          <w:color w:val="000000"/>
        </w:rPr>
        <w:t xml:space="preserve"> </w:t>
      </w:r>
      <w:r w:rsidR="00B2241C" w:rsidRPr="00F443F5">
        <w:rPr>
          <w:rFonts w:ascii="Arial" w:hAnsi="Arial" w:cs="Arial"/>
          <w:color w:val="000000"/>
        </w:rPr>
        <w:t>mois, …).</w:t>
      </w:r>
    </w:p>
    <w:p w:rsidR="00A37BCE" w:rsidRDefault="00A37BCE" w:rsidP="00A37BCE">
      <w:pPr>
        <w:rPr>
          <w:rFonts w:ascii="Arial" w:hAnsi="Arial" w:cs="Arial"/>
          <w:color w:val="000000"/>
        </w:rPr>
      </w:pPr>
    </w:p>
    <w:p w:rsidR="00A37BCE" w:rsidRPr="00A37BCE" w:rsidRDefault="00A37BCE" w:rsidP="00A37BCE">
      <w:pPr>
        <w:rPr>
          <w:rFonts w:ascii="Arial" w:hAnsi="Arial" w:cs="Arial"/>
          <w:color w:val="000000"/>
        </w:rPr>
      </w:pPr>
      <w:r w:rsidRPr="00A37BCE">
        <w:rPr>
          <w:rFonts w:ascii="Arial" w:hAnsi="Arial" w:cs="Arial"/>
          <w:color w:val="000000"/>
        </w:rPr>
        <w:t xml:space="preserve">En </w:t>
      </w:r>
      <w:r>
        <w:rPr>
          <w:rFonts w:ascii="Arial" w:hAnsi="Arial" w:cs="Arial"/>
          <w:color w:val="000000"/>
        </w:rPr>
        <w:t xml:space="preserve">ce qui concerne </w:t>
      </w:r>
      <w:r w:rsidRPr="00A37BCE">
        <w:rPr>
          <w:rFonts w:ascii="Arial" w:hAnsi="Arial" w:cs="Arial"/>
          <w:color w:val="000000"/>
        </w:rPr>
        <w:t xml:space="preserve">les personnes travaillant à temps complet (hors période d’apprentissage) et ayant les taux horaires les plus bas, l’augmentation du salaire brut mensuel ne sera pas inférieure à </w:t>
      </w:r>
      <w:r w:rsidRPr="00A37BCE">
        <w:rPr>
          <w:rFonts w:ascii="Arial" w:hAnsi="Arial" w:cs="Arial"/>
          <w:b/>
          <w:color w:val="000000"/>
        </w:rPr>
        <w:t>18 EUR</w:t>
      </w:r>
      <w:r w:rsidRPr="00A37BCE">
        <w:rPr>
          <w:rFonts w:ascii="Arial" w:hAnsi="Arial" w:cs="Arial"/>
          <w:color w:val="000000"/>
        </w:rPr>
        <w:t xml:space="preserve"> par mois, soit </w:t>
      </w:r>
      <w:r w:rsidRPr="00A37BCE">
        <w:rPr>
          <w:rFonts w:ascii="Arial" w:hAnsi="Arial" w:cs="Arial"/>
          <w:b/>
          <w:color w:val="000000"/>
        </w:rPr>
        <w:t>234 EUR</w:t>
      </w:r>
      <w:r w:rsidRPr="00A37BCE">
        <w:rPr>
          <w:rFonts w:ascii="Arial" w:hAnsi="Arial" w:cs="Arial"/>
          <w:color w:val="000000"/>
        </w:rPr>
        <w:t xml:space="preserve"> pour 13 mois.</w:t>
      </w:r>
    </w:p>
    <w:p w:rsidR="00310E69" w:rsidRPr="00F443F5" w:rsidRDefault="00A37BCE" w:rsidP="00A37BCE">
      <w:pPr>
        <w:rPr>
          <w:rFonts w:ascii="Arial" w:hAnsi="Arial" w:cs="Arial"/>
          <w:color w:val="000000"/>
        </w:rPr>
      </w:pPr>
      <w:r w:rsidRPr="00A37BCE">
        <w:rPr>
          <w:rFonts w:ascii="Arial" w:hAnsi="Arial" w:cs="Arial"/>
          <w:color w:val="000000"/>
        </w:rPr>
        <w:t xml:space="preserve">En fonction du salaire brut mensuel moyen (13 mois) de ces personnes s’élevant à 1 957 EUR, cela représente une augmentation salariale moyenne de </w:t>
      </w:r>
      <w:r w:rsidRPr="00A37BCE">
        <w:rPr>
          <w:rFonts w:ascii="Arial" w:hAnsi="Arial" w:cs="Arial"/>
          <w:b/>
          <w:color w:val="000000"/>
        </w:rPr>
        <w:t>1.00%</w:t>
      </w:r>
      <w:r w:rsidRPr="00A37BCE">
        <w:rPr>
          <w:rFonts w:ascii="Arial" w:hAnsi="Arial" w:cs="Arial"/>
          <w:color w:val="000000"/>
        </w:rPr>
        <w:t>.</w:t>
      </w:r>
    </w:p>
    <w:p w:rsidR="00B2241C" w:rsidRPr="00F443F5" w:rsidRDefault="00B2241C" w:rsidP="00B2241C">
      <w:pPr>
        <w:rPr>
          <w:rFonts w:ascii="Arial" w:hAnsi="Arial" w:cs="Arial"/>
          <w:color w:val="000000"/>
        </w:rPr>
      </w:pPr>
      <w:r w:rsidRPr="00F443F5">
        <w:rPr>
          <w:rFonts w:ascii="Arial" w:hAnsi="Arial" w:cs="Arial"/>
          <w:color w:val="000000"/>
        </w:rPr>
        <w:t>Pour les personnes n’étant pas à temps complet (hors période d’apprentissage), ce montant sera calculé en fonction de leurs temps contractuels de travail.</w:t>
      </w:r>
    </w:p>
    <w:p w:rsidR="002D1C3E" w:rsidRDefault="002D1C3E" w:rsidP="00A37BCE">
      <w:pPr>
        <w:rPr>
          <w:rFonts w:ascii="Arial" w:hAnsi="Arial" w:cs="Arial"/>
          <w:color w:val="000000"/>
        </w:rPr>
      </w:pPr>
    </w:p>
    <w:p w:rsidR="00A37BCE" w:rsidRDefault="00A37BCE" w:rsidP="00A37BCE">
      <w:pPr>
        <w:rPr>
          <w:rFonts w:ascii="Arial" w:hAnsi="Arial" w:cs="Arial"/>
          <w:color w:val="000000"/>
        </w:rPr>
      </w:pPr>
      <w:r>
        <w:rPr>
          <w:rFonts w:ascii="Arial" w:hAnsi="Arial" w:cs="Arial"/>
          <w:color w:val="000000"/>
        </w:rPr>
        <w:t>L’a</w:t>
      </w:r>
      <w:r w:rsidRPr="00600D1D">
        <w:rPr>
          <w:rFonts w:ascii="Arial" w:hAnsi="Arial" w:cs="Arial"/>
          <w:color w:val="000000"/>
        </w:rPr>
        <w:t>ugmentation collective</w:t>
      </w:r>
      <w:r>
        <w:rPr>
          <w:rFonts w:ascii="Arial" w:hAnsi="Arial" w:cs="Arial"/>
          <w:color w:val="000000"/>
        </w:rPr>
        <w:t xml:space="preserve"> est donc constituée de </w:t>
      </w:r>
      <w:r w:rsidRPr="00B04FF9">
        <w:rPr>
          <w:rFonts w:ascii="Arial" w:hAnsi="Arial" w:cs="Arial"/>
          <w:b/>
          <w:color w:val="000000"/>
        </w:rPr>
        <w:t>0.</w:t>
      </w:r>
      <w:r>
        <w:rPr>
          <w:rFonts w:ascii="Arial" w:hAnsi="Arial" w:cs="Arial"/>
          <w:b/>
          <w:color w:val="000000"/>
        </w:rPr>
        <w:t>69</w:t>
      </w:r>
      <w:r w:rsidRPr="00B04FF9">
        <w:rPr>
          <w:rFonts w:ascii="Arial" w:hAnsi="Arial" w:cs="Arial"/>
          <w:b/>
          <w:color w:val="000000"/>
        </w:rPr>
        <w:t>%</w:t>
      </w:r>
      <w:r>
        <w:rPr>
          <w:rFonts w:ascii="Arial" w:hAnsi="Arial" w:cs="Arial"/>
          <w:color w:val="000000"/>
        </w:rPr>
        <w:t xml:space="preserve"> d’augmentation générale et </w:t>
      </w:r>
      <w:r w:rsidRPr="00B04FF9">
        <w:rPr>
          <w:rFonts w:ascii="Arial" w:hAnsi="Arial" w:cs="Arial"/>
          <w:b/>
          <w:color w:val="000000"/>
        </w:rPr>
        <w:t>0.</w:t>
      </w:r>
      <w:r>
        <w:rPr>
          <w:rFonts w:ascii="Arial" w:hAnsi="Arial" w:cs="Arial"/>
          <w:b/>
          <w:color w:val="000000"/>
        </w:rPr>
        <w:t>15</w:t>
      </w:r>
      <w:r w:rsidRPr="00B04FF9">
        <w:rPr>
          <w:rFonts w:ascii="Arial" w:hAnsi="Arial" w:cs="Arial"/>
          <w:b/>
          <w:color w:val="000000"/>
        </w:rPr>
        <w:t>%</w:t>
      </w:r>
      <w:r>
        <w:rPr>
          <w:rFonts w:ascii="Arial" w:hAnsi="Arial" w:cs="Arial"/>
          <w:color w:val="000000"/>
        </w:rPr>
        <w:t xml:space="preserve"> de garantie minimale.</w:t>
      </w:r>
    </w:p>
    <w:p w:rsidR="00B2241C" w:rsidRPr="00F443F5" w:rsidRDefault="00A37BCE" w:rsidP="00B2241C">
      <w:pPr>
        <w:rPr>
          <w:rFonts w:ascii="Arial" w:hAnsi="Arial" w:cs="Arial"/>
          <w:color w:val="000000"/>
        </w:rPr>
      </w:pPr>
      <w:r w:rsidRPr="00F443F5">
        <w:rPr>
          <w:rFonts w:ascii="Arial" w:hAnsi="Arial" w:cs="Arial"/>
          <w:color w:val="000000"/>
        </w:rPr>
        <w:t>L</w:t>
      </w:r>
      <w:r w:rsidR="00B2241C" w:rsidRPr="00F443F5">
        <w:rPr>
          <w:rFonts w:ascii="Arial" w:hAnsi="Arial" w:cs="Arial"/>
          <w:color w:val="000000"/>
        </w:rPr>
        <w:t>e total de l’augment</w:t>
      </w:r>
      <w:r w:rsidR="00A4096F" w:rsidRPr="00F443F5">
        <w:rPr>
          <w:rFonts w:ascii="Arial" w:hAnsi="Arial" w:cs="Arial"/>
          <w:color w:val="000000"/>
        </w:rPr>
        <w:t xml:space="preserve">ation </w:t>
      </w:r>
      <w:r w:rsidR="003C6983" w:rsidRPr="00F443F5">
        <w:rPr>
          <w:rFonts w:ascii="Arial" w:hAnsi="Arial" w:cs="Arial"/>
          <w:color w:val="000000"/>
        </w:rPr>
        <w:t>collective</w:t>
      </w:r>
      <w:r w:rsidR="00A4096F" w:rsidRPr="00F443F5">
        <w:rPr>
          <w:rFonts w:ascii="Arial" w:hAnsi="Arial" w:cs="Arial"/>
          <w:color w:val="000000"/>
        </w:rPr>
        <w:t xml:space="preserve"> s’élève alors à </w:t>
      </w:r>
      <w:r w:rsidR="002D365C" w:rsidRPr="00F443F5">
        <w:rPr>
          <w:rFonts w:ascii="Arial" w:hAnsi="Arial" w:cs="Arial"/>
          <w:b/>
          <w:color w:val="000000"/>
        </w:rPr>
        <w:t>0.</w:t>
      </w:r>
      <w:r w:rsidR="00AD1B82" w:rsidRPr="00F443F5">
        <w:rPr>
          <w:rFonts w:ascii="Arial" w:hAnsi="Arial" w:cs="Arial"/>
          <w:b/>
          <w:color w:val="000000"/>
        </w:rPr>
        <w:t>84</w:t>
      </w:r>
      <w:r w:rsidR="00B2241C" w:rsidRPr="00F443F5">
        <w:rPr>
          <w:rFonts w:ascii="Arial" w:hAnsi="Arial" w:cs="Arial"/>
          <w:b/>
          <w:color w:val="000000"/>
        </w:rPr>
        <w:t>%</w:t>
      </w:r>
      <w:r w:rsidR="00B2241C" w:rsidRPr="00F443F5">
        <w:rPr>
          <w:rFonts w:ascii="Arial" w:hAnsi="Arial" w:cs="Arial"/>
          <w:color w:val="000000"/>
        </w:rPr>
        <w:t xml:space="preserve"> de la masse salariale (total des salaires bruts mensuels de référence).</w:t>
      </w:r>
    </w:p>
    <w:p w:rsidR="006E6401" w:rsidRPr="00F443F5" w:rsidRDefault="006E6401" w:rsidP="00B2241C">
      <w:pPr>
        <w:rPr>
          <w:rFonts w:ascii="Arial" w:hAnsi="Arial" w:cs="Arial"/>
          <w:color w:val="000000"/>
        </w:rPr>
      </w:pPr>
    </w:p>
    <w:p w:rsidR="005B6DE8" w:rsidRPr="00F443F5" w:rsidRDefault="005B6DE8" w:rsidP="005B6DE8">
      <w:pPr>
        <w:ind w:firstLine="708"/>
        <w:rPr>
          <w:rFonts w:ascii="Arial" w:hAnsi="Arial" w:cs="Arial"/>
          <w:color w:val="000000"/>
        </w:rPr>
      </w:pPr>
      <w:r>
        <w:rPr>
          <w:rFonts w:ascii="Arial" w:hAnsi="Arial" w:cs="Arial"/>
          <w:i/>
          <w:color w:val="000000"/>
          <w:u w:val="single"/>
        </w:rPr>
        <w:t>2</w:t>
      </w:r>
      <w:r w:rsidRPr="00963DF3">
        <w:rPr>
          <w:rFonts w:ascii="Arial" w:hAnsi="Arial" w:cs="Arial"/>
          <w:i/>
          <w:color w:val="000000"/>
          <w:u w:val="single"/>
        </w:rPr>
        <w:t xml:space="preserve">- </w:t>
      </w:r>
      <w:r w:rsidRPr="005B6DE8">
        <w:rPr>
          <w:rFonts w:ascii="Arial" w:hAnsi="Arial" w:cs="Arial"/>
          <w:i/>
          <w:color w:val="000000"/>
          <w:u w:val="single"/>
        </w:rPr>
        <w:t xml:space="preserve">Augmentation collective / Titre-restaurant et Prime de panier </w:t>
      </w:r>
    </w:p>
    <w:p w:rsidR="00567AF4" w:rsidRPr="00F443F5" w:rsidRDefault="001F3A51" w:rsidP="001F3A51">
      <w:pPr>
        <w:rPr>
          <w:rFonts w:ascii="Arial" w:hAnsi="Arial" w:cs="Arial"/>
          <w:color w:val="000000"/>
        </w:rPr>
      </w:pPr>
      <w:r w:rsidRPr="00F443F5">
        <w:rPr>
          <w:rFonts w:ascii="Arial" w:hAnsi="Arial" w:cs="Arial"/>
          <w:color w:val="000000"/>
        </w:rPr>
        <w:t xml:space="preserve">Le </w:t>
      </w:r>
      <w:r w:rsidR="00092DF7" w:rsidRPr="00F443F5">
        <w:rPr>
          <w:rFonts w:ascii="Arial" w:hAnsi="Arial" w:cs="Arial"/>
          <w:color w:val="000000"/>
        </w:rPr>
        <w:t xml:space="preserve">01/05/16, la participation de l’employeur au </w:t>
      </w:r>
      <w:r w:rsidRPr="00F443F5">
        <w:rPr>
          <w:rFonts w:ascii="Arial" w:hAnsi="Arial" w:cs="Arial"/>
          <w:color w:val="000000"/>
        </w:rPr>
        <w:t>titre</w:t>
      </w:r>
      <w:r w:rsidR="00B5624F" w:rsidRPr="00F443F5">
        <w:rPr>
          <w:rFonts w:ascii="Arial" w:hAnsi="Arial" w:cs="Arial"/>
          <w:color w:val="000000"/>
        </w:rPr>
        <w:t>-</w:t>
      </w:r>
      <w:r w:rsidRPr="00F443F5">
        <w:rPr>
          <w:rFonts w:ascii="Arial" w:hAnsi="Arial" w:cs="Arial"/>
          <w:color w:val="000000"/>
        </w:rPr>
        <w:t xml:space="preserve">restaurant et la prime de panier ont </w:t>
      </w:r>
      <w:r w:rsidR="00092DF7" w:rsidRPr="00F443F5">
        <w:rPr>
          <w:rFonts w:ascii="Arial" w:hAnsi="Arial" w:cs="Arial"/>
          <w:color w:val="000000"/>
        </w:rPr>
        <w:t>été augmentées sur décision de la Direction Générale.</w:t>
      </w:r>
    </w:p>
    <w:p w:rsidR="00092DF7" w:rsidRPr="00F443F5" w:rsidRDefault="00B5624F" w:rsidP="00092DF7">
      <w:pPr>
        <w:ind w:firstLine="708"/>
        <w:rPr>
          <w:rFonts w:ascii="Arial" w:hAnsi="Arial" w:cs="Arial"/>
          <w:color w:val="000000"/>
        </w:rPr>
      </w:pPr>
      <w:r w:rsidRPr="00F443F5">
        <w:rPr>
          <w:rFonts w:ascii="Arial" w:hAnsi="Arial" w:cs="Arial"/>
          <w:color w:val="000000"/>
        </w:rPr>
        <w:t>- la valeur unitaire du titre-</w:t>
      </w:r>
      <w:r w:rsidR="00092DF7" w:rsidRPr="00F443F5">
        <w:rPr>
          <w:rFonts w:ascii="Arial" w:hAnsi="Arial" w:cs="Arial"/>
          <w:color w:val="000000"/>
        </w:rPr>
        <w:t>restaurant a été p</w:t>
      </w:r>
      <w:r w:rsidR="00C85698" w:rsidRPr="00F443F5">
        <w:rPr>
          <w:rFonts w:ascii="Arial" w:hAnsi="Arial" w:cs="Arial"/>
          <w:color w:val="000000"/>
        </w:rPr>
        <w:t xml:space="preserve">ortée </w:t>
      </w:r>
      <w:r w:rsidR="00092DF7" w:rsidRPr="00F443F5">
        <w:rPr>
          <w:rFonts w:ascii="Arial" w:hAnsi="Arial" w:cs="Arial"/>
          <w:color w:val="000000"/>
        </w:rPr>
        <w:t>à 7.40 EUR,</w:t>
      </w:r>
    </w:p>
    <w:p w:rsidR="00092DF7" w:rsidRPr="00F443F5" w:rsidRDefault="00092DF7" w:rsidP="00092DF7">
      <w:pPr>
        <w:ind w:left="705"/>
        <w:rPr>
          <w:rFonts w:ascii="Arial" w:hAnsi="Arial" w:cs="Arial"/>
          <w:color w:val="000000"/>
        </w:rPr>
      </w:pPr>
      <w:r w:rsidRPr="00F443F5">
        <w:rPr>
          <w:rFonts w:ascii="Arial" w:hAnsi="Arial" w:cs="Arial"/>
          <w:color w:val="000000"/>
        </w:rPr>
        <w:t>- la part employeur du titre</w:t>
      </w:r>
      <w:r w:rsidR="00B5624F" w:rsidRPr="00F443F5">
        <w:rPr>
          <w:rFonts w:ascii="Arial" w:hAnsi="Arial" w:cs="Arial"/>
          <w:color w:val="000000"/>
        </w:rPr>
        <w:t>-</w:t>
      </w:r>
      <w:r w:rsidRPr="00F443F5">
        <w:rPr>
          <w:rFonts w:ascii="Arial" w:hAnsi="Arial" w:cs="Arial"/>
          <w:color w:val="000000"/>
        </w:rPr>
        <w:t xml:space="preserve">restaurant </w:t>
      </w:r>
      <w:r w:rsidR="00576383" w:rsidRPr="00F443F5">
        <w:rPr>
          <w:rFonts w:ascii="Arial" w:hAnsi="Arial" w:cs="Arial"/>
          <w:color w:val="000000"/>
        </w:rPr>
        <w:t xml:space="preserve">a été </w:t>
      </w:r>
      <w:r w:rsidRPr="00F443F5">
        <w:rPr>
          <w:rFonts w:ascii="Arial" w:hAnsi="Arial" w:cs="Arial"/>
          <w:color w:val="000000"/>
        </w:rPr>
        <w:t>passée à 4.40 EUR, soit 59.5% de la valeur faciale</w:t>
      </w:r>
      <w:r w:rsidR="00576383" w:rsidRPr="00F443F5">
        <w:rPr>
          <w:rFonts w:ascii="Arial" w:hAnsi="Arial" w:cs="Arial"/>
          <w:color w:val="000000"/>
        </w:rPr>
        <w:t xml:space="preserve"> ce qui est </w:t>
      </w:r>
      <w:r w:rsidRPr="00F443F5">
        <w:rPr>
          <w:rFonts w:ascii="Arial" w:hAnsi="Arial" w:cs="Arial"/>
          <w:color w:val="000000"/>
        </w:rPr>
        <w:t>un pourcentage proche du niveau maximal de 60% afin que la contribution patronale ne soit pas soumise à cotisations salariales,</w:t>
      </w:r>
    </w:p>
    <w:p w:rsidR="00092DF7" w:rsidRPr="00F443F5" w:rsidRDefault="00092DF7" w:rsidP="00092DF7">
      <w:pPr>
        <w:ind w:firstLine="705"/>
        <w:rPr>
          <w:rFonts w:ascii="Arial" w:hAnsi="Arial" w:cs="Arial"/>
          <w:color w:val="000000"/>
        </w:rPr>
      </w:pPr>
      <w:r w:rsidRPr="00F443F5">
        <w:rPr>
          <w:rFonts w:ascii="Arial" w:hAnsi="Arial" w:cs="Arial"/>
          <w:color w:val="000000"/>
        </w:rPr>
        <w:t xml:space="preserve">- la prime de panier </w:t>
      </w:r>
      <w:r w:rsidR="00C85698" w:rsidRPr="00F443F5">
        <w:rPr>
          <w:rFonts w:ascii="Arial" w:hAnsi="Arial" w:cs="Arial"/>
          <w:color w:val="000000"/>
        </w:rPr>
        <w:t>a</w:t>
      </w:r>
      <w:r w:rsidRPr="00F443F5">
        <w:rPr>
          <w:rFonts w:ascii="Arial" w:hAnsi="Arial" w:cs="Arial"/>
          <w:color w:val="000000"/>
        </w:rPr>
        <w:t xml:space="preserve"> également </w:t>
      </w:r>
      <w:r w:rsidR="00C85698" w:rsidRPr="00F443F5">
        <w:rPr>
          <w:rFonts w:ascii="Arial" w:hAnsi="Arial" w:cs="Arial"/>
          <w:color w:val="000000"/>
        </w:rPr>
        <w:t>été portée</w:t>
      </w:r>
      <w:r w:rsidRPr="00F443F5">
        <w:rPr>
          <w:rFonts w:ascii="Arial" w:hAnsi="Arial" w:cs="Arial"/>
          <w:color w:val="000000"/>
        </w:rPr>
        <w:t xml:space="preserve"> à 4.40 EUR.</w:t>
      </w:r>
    </w:p>
    <w:p w:rsidR="00576383" w:rsidRPr="00F443F5" w:rsidRDefault="00576383" w:rsidP="00576383">
      <w:pPr>
        <w:rPr>
          <w:rFonts w:ascii="Arial" w:hAnsi="Arial" w:cs="Arial"/>
          <w:color w:val="000000"/>
        </w:rPr>
      </w:pPr>
      <w:r w:rsidRPr="00F443F5">
        <w:rPr>
          <w:rFonts w:ascii="Arial" w:hAnsi="Arial" w:cs="Arial"/>
          <w:color w:val="000000"/>
        </w:rPr>
        <w:t>Le 01/05/16, il a été aussi décidé que pour toute personne intervenant à la Société en qualité de salarié, stagiaire ou intérimaire, l’attribution des titres</w:t>
      </w:r>
      <w:r w:rsidR="00B5624F" w:rsidRPr="00F443F5">
        <w:rPr>
          <w:rFonts w:ascii="Arial" w:hAnsi="Arial" w:cs="Arial"/>
          <w:color w:val="000000"/>
        </w:rPr>
        <w:t>-</w:t>
      </w:r>
      <w:r w:rsidRPr="00F443F5">
        <w:rPr>
          <w:rFonts w:ascii="Arial" w:hAnsi="Arial" w:cs="Arial"/>
          <w:color w:val="000000"/>
        </w:rPr>
        <w:t>restaurant se fasse sur demande individuelle dès que la personne possède une ancienneté de 6 mois continus.</w:t>
      </w:r>
    </w:p>
    <w:p w:rsidR="00576383" w:rsidRPr="00F443F5" w:rsidRDefault="00576383" w:rsidP="00576383">
      <w:pPr>
        <w:rPr>
          <w:rFonts w:ascii="Arial" w:hAnsi="Arial" w:cs="Arial"/>
          <w:color w:val="000000"/>
        </w:rPr>
      </w:pPr>
      <w:r w:rsidRPr="00F443F5">
        <w:rPr>
          <w:rFonts w:ascii="Arial" w:hAnsi="Arial" w:cs="Arial"/>
          <w:color w:val="000000"/>
        </w:rPr>
        <w:t>Afin de pallier les conséquences financières d’une éventuelle défaillance du prestataire lors de ses envois par courriers, il a été également décidé que la Société prenne en charge l’intégralité du premier carnet de titres</w:t>
      </w:r>
      <w:r w:rsidR="00B5624F" w:rsidRPr="00F443F5">
        <w:rPr>
          <w:rFonts w:ascii="Arial" w:hAnsi="Arial" w:cs="Arial"/>
          <w:color w:val="000000"/>
        </w:rPr>
        <w:t>-</w:t>
      </w:r>
      <w:r w:rsidRPr="00F443F5">
        <w:rPr>
          <w:rFonts w:ascii="Arial" w:hAnsi="Arial" w:cs="Arial"/>
          <w:color w:val="000000"/>
        </w:rPr>
        <w:t>restaurant non réceptionné par le bénéficiaire au lieu de ne rembourser que la part salariale.</w:t>
      </w:r>
    </w:p>
    <w:p w:rsidR="00576383" w:rsidRPr="00F443F5" w:rsidRDefault="00576383" w:rsidP="00576383">
      <w:pPr>
        <w:rPr>
          <w:rFonts w:ascii="Arial" w:hAnsi="Arial" w:cs="Arial"/>
          <w:color w:val="000000"/>
        </w:rPr>
      </w:pPr>
      <w:r w:rsidRPr="00F443F5">
        <w:rPr>
          <w:rFonts w:ascii="Arial" w:hAnsi="Arial" w:cs="Arial"/>
          <w:color w:val="000000"/>
        </w:rPr>
        <w:t xml:space="preserve">Cette prise en charge se fait à partir d’une déclaration sur l’honneur par le bénéficiaire de non réception du carnet ainsi que d’une autorisation d’enquête remises à la Société. </w:t>
      </w:r>
    </w:p>
    <w:p w:rsidR="002D1C3E" w:rsidRDefault="002D1C3E" w:rsidP="007E16B1">
      <w:pPr>
        <w:rPr>
          <w:rFonts w:ascii="Arial" w:hAnsi="Arial" w:cs="Arial"/>
          <w:color w:val="000000"/>
        </w:rPr>
      </w:pPr>
    </w:p>
    <w:p w:rsidR="007E16B1" w:rsidRPr="00F443F5" w:rsidRDefault="005B6DE8" w:rsidP="007E16B1">
      <w:pPr>
        <w:rPr>
          <w:rFonts w:ascii="Arial" w:hAnsi="Arial" w:cs="Arial"/>
          <w:color w:val="000000"/>
        </w:rPr>
      </w:pPr>
      <w:r w:rsidRPr="00F443F5">
        <w:rPr>
          <w:rFonts w:ascii="Arial" w:hAnsi="Arial" w:cs="Arial"/>
          <w:color w:val="000000"/>
        </w:rPr>
        <w:t xml:space="preserve">A </w:t>
      </w:r>
      <w:r w:rsidR="00CE1602" w:rsidRPr="00F443F5">
        <w:rPr>
          <w:rFonts w:ascii="Arial" w:hAnsi="Arial" w:cs="Arial"/>
          <w:color w:val="000000"/>
        </w:rPr>
        <w:t xml:space="preserve">partir du </w:t>
      </w:r>
      <w:r w:rsidR="00662E78" w:rsidRPr="00F443F5">
        <w:rPr>
          <w:rFonts w:ascii="Arial" w:hAnsi="Arial" w:cs="Arial"/>
          <w:color w:val="000000"/>
        </w:rPr>
        <w:t>23/10</w:t>
      </w:r>
      <w:r w:rsidR="00CE1602" w:rsidRPr="00F443F5">
        <w:rPr>
          <w:rFonts w:ascii="Arial" w:hAnsi="Arial" w:cs="Arial"/>
          <w:color w:val="000000"/>
        </w:rPr>
        <w:t>/17</w:t>
      </w:r>
      <w:r w:rsidR="007E16B1" w:rsidRPr="00F443F5">
        <w:rPr>
          <w:rFonts w:ascii="Arial" w:hAnsi="Arial" w:cs="Arial"/>
          <w:color w:val="000000"/>
        </w:rPr>
        <w:t xml:space="preserve"> : </w:t>
      </w:r>
    </w:p>
    <w:p w:rsidR="007E16B1" w:rsidRPr="00F443F5" w:rsidRDefault="00080661" w:rsidP="00080661">
      <w:pPr>
        <w:ind w:left="720"/>
        <w:rPr>
          <w:rFonts w:ascii="Arial" w:hAnsi="Arial" w:cs="Arial"/>
          <w:color w:val="000000"/>
        </w:rPr>
      </w:pPr>
      <w:r w:rsidRPr="00F443F5">
        <w:rPr>
          <w:rFonts w:ascii="Arial" w:hAnsi="Arial" w:cs="Arial"/>
          <w:color w:val="000000"/>
        </w:rPr>
        <w:t xml:space="preserve">- </w:t>
      </w:r>
      <w:r w:rsidR="007E16B1" w:rsidRPr="00F443F5">
        <w:rPr>
          <w:rFonts w:ascii="Arial" w:hAnsi="Arial" w:cs="Arial"/>
          <w:color w:val="000000"/>
        </w:rPr>
        <w:t>la valeur unitaire du titre</w:t>
      </w:r>
      <w:r w:rsidR="00B5624F" w:rsidRPr="00F443F5">
        <w:rPr>
          <w:rFonts w:ascii="Arial" w:hAnsi="Arial" w:cs="Arial"/>
          <w:color w:val="000000"/>
        </w:rPr>
        <w:t>-</w:t>
      </w:r>
      <w:r w:rsidR="007E16B1" w:rsidRPr="00F443F5">
        <w:rPr>
          <w:rFonts w:ascii="Arial" w:hAnsi="Arial" w:cs="Arial"/>
          <w:color w:val="000000"/>
        </w:rPr>
        <w:t xml:space="preserve">restaurant </w:t>
      </w:r>
      <w:r w:rsidR="005B6DE8" w:rsidRPr="00F443F5">
        <w:rPr>
          <w:rFonts w:ascii="Arial" w:hAnsi="Arial" w:cs="Arial"/>
          <w:color w:val="000000"/>
        </w:rPr>
        <w:t>est</w:t>
      </w:r>
      <w:r w:rsidR="007E16B1" w:rsidRPr="00F443F5">
        <w:rPr>
          <w:rFonts w:ascii="Arial" w:hAnsi="Arial" w:cs="Arial"/>
          <w:color w:val="000000"/>
        </w:rPr>
        <w:t xml:space="preserve"> portée </w:t>
      </w:r>
      <w:r w:rsidRPr="00F443F5">
        <w:rPr>
          <w:rFonts w:ascii="Arial" w:hAnsi="Arial" w:cs="Arial"/>
          <w:color w:val="000000"/>
        </w:rPr>
        <w:t>de</w:t>
      </w:r>
      <w:r w:rsidR="007E16B1" w:rsidRPr="00F443F5">
        <w:rPr>
          <w:rFonts w:ascii="Arial" w:hAnsi="Arial" w:cs="Arial"/>
          <w:color w:val="000000"/>
        </w:rPr>
        <w:t xml:space="preserve"> 7.40 EUR</w:t>
      </w:r>
      <w:r w:rsidRPr="00F443F5">
        <w:rPr>
          <w:rFonts w:ascii="Arial" w:hAnsi="Arial" w:cs="Arial"/>
          <w:color w:val="000000"/>
        </w:rPr>
        <w:t xml:space="preserve"> à </w:t>
      </w:r>
      <w:r w:rsidR="00B144A3" w:rsidRPr="00F443F5">
        <w:rPr>
          <w:rFonts w:ascii="Arial" w:hAnsi="Arial" w:cs="Arial"/>
          <w:b/>
          <w:color w:val="000000"/>
        </w:rPr>
        <w:t>8.00</w:t>
      </w:r>
      <w:r w:rsidRPr="00F443F5">
        <w:rPr>
          <w:rFonts w:ascii="Arial" w:hAnsi="Arial" w:cs="Arial"/>
          <w:b/>
          <w:color w:val="000000"/>
        </w:rPr>
        <w:t xml:space="preserve"> EUR</w:t>
      </w:r>
      <w:r w:rsidR="007E16B1" w:rsidRPr="00F443F5">
        <w:rPr>
          <w:rFonts w:ascii="Arial" w:hAnsi="Arial" w:cs="Arial"/>
          <w:color w:val="000000"/>
        </w:rPr>
        <w:t>,</w:t>
      </w:r>
    </w:p>
    <w:p w:rsidR="00BA38F3" w:rsidRPr="00F443F5" w:rsidRDefault="00BA38F3" w:rsidP="00080661">
      <w:pPr>
        <w:ind w:left="720"/>
        <w:rPr>
          <w:rFonts w:ascii="Arial" w:hAnsi="Arial" w:cs="Arial"/>
          <w:color w:val="000000"/>
        </w:rPr>
      </w:pPr>
      <w:r w:rsidRPr="00F443F5">
        <w:rPr>
          <w:rFonts w:ascii="Arial" w:hAnsi="Arial" w:cs="Arial"/>
          <w:color w:val="000000"/>
        </w:rPr>
        <w:t xml:space="preserve">- afin de pouvoir augmenter la part employeur, la part du bénéficiaire de titre-restaurant passe de 3.00 EUR à </w:t>
      </w:r>
      <w:r w:rsidRPr="00F443F5">
        <w:rPr>
          <w:rFonts w:ascii="Arial" w:hAnsi="Arial" w:cs="Arial"/>
          <w:b/>
          <w:color w:val="000000"/>
        </w:rPr>
        <w:t>3.25 EUR</w:t>
      </w:r>
      <w:r w:rsidRPr="00F443F5">
        <w:rPr>
          <w:rFonts w:ascii="Arial" w:hAnsi="Arial" w:cs="Arial"/>
          <w:color w:val="000000"/>
        </w:rPr>
        <w:t>,</w:t>
      </w:r>
    </w:p>
    <w:p w:rsidR="007E16B1" w:rsidRPr="00F443F5" w:rsidRDefault="00080661" w:rsidP="00080661">
      <w:pPr>
        <w:ind w:left="720"/>
        <w:rPr>
          <w:rFonts w:ascii="Arial" w:hAnsi="Arial" w:cs="Arial"/>
          <w:color w:val="000000"/>
        </w:rPr>
      </w:pPr>
      <w:r w:rsidRPr="00F443F5">
        <w:rPr>
          <w:rFonts w:ascii="Arial" w:hAnsi="Arial" w:cs="Arial"/>
          <w:color w:val="000000"/>
        </w:rPr>
        <w:t xml:space="preserve">- </w:t>
      </w:r>
      <w:r w:rsidR="007E16B1" w:rsidRPr="00F443F5">
        <w:rPr>
          <w:rFonts w:ascii="Arial" w:hAnsi="Arial" w:cs="Arial"/>
          <w:color w:val="000000"/>
        </w:rPr>
        <w:t>la part employeur du titre</w:t>
      </w:r>
      <w:r w:rsidR="00B5624F" w:rsidRPr="00F443F5">
        <w:rPr>
          <w:rFonts w:ascii="Arial" w:hAnsi="Arial" w:cs="Arial"/>
          <w:color w:val="000000"/>
        </w:rPr>
        <w:t>-</w:t>
      </w:r>
      <w:r w:rsidR="007E16B1" w:rsidRPr="00F443F5">
        <w:rPr>
          <w:rFonts w:ascii="Arial" w:hAnsi="Arial" w:cs="Arial"/>
          <w:color w:val="000000"/>
        </w:rPr>
        <w:t xml:space="preserve">restaurant passe </w:t>
      </w:r>
      <w:r w:rsidR="00ED0BEF" w:rsidRPr="00F443F5">
        <w:rPr>
          <w:rFonts w:ascii="Arial" w:hAnsi="Arial" w:cs="Arial"/>
          <w:color w:val="000000"/>
        </w:rPr>
        <w:t xml:space="preserve">alors </w:t>
      </w:r>
      <w:r w:rsidRPr="00F443F5">
        <w:rPr>
          <w:rFonts w:ascii="Arial" w:hAnsi="Arial" w:cs="Arial"/>
          <w:color w:val="000000"/>
        </w:rPr>
        <w:t xml:space="preserve">de </w:t>
      </w:r>
      <w:r w:rsidR="007E16B1" w:rsidRPr="00F443F5">
        <w:rPr>
          <w:rFonts w:ascii="Arial" w:hAnsi="Arial" w:cs="Arial"/>
          <w:color w:val="000000"/>
        </w:rPr>
        <w:t>4.40 EUR</w:t>
      </w:r>
      <w:r w:rsidRPr="00F443F5">
        <w:rPr>
          <w:rFonts w:ascii="Arial" w:hAnsi="Arial" w:cs="Arial"/>
          <w:color w:val="000000"/>
        </w:rPr>
        <w:t xml:space="preserve"> à </w:t>
      </w:r>
      <w:r w:rsidR="00B144A3" w:rsidRPr="00F443F5">
        <w:rPr>
          <w:rFonts w:ascii="Arial" w:hAnsi="Arial" w:cs="Arial"/>
          <w:b/>
          <w:color w:val="000000"/>
        </w:rPr>
        <w:t>4.7</w:t>
      </w:r>
      <w:r w:rsidR="005539BF" w:rsidRPr="00F443F5">
        <w:rPr>
          <w:rFonts w:ascii="Arial" w:hAnsi="Arial" w:cs="Arial"/>
          <w:b/>
          <w:color w:val="000000"/>
        </w:rPr>
        <w:t>5</w:t>
      </w:r>
      <w:r w:rsidRPr="00F443F5">
        <w:rPr>
          <w:rFonts w:ascii="Arial" w:hAnsi="Arial" w:cs="Arial"/>
          <w:b/>
          <w:color w:val="000000"/>
        </w:rPr>
        <w:t xml:space="preserve"> EUR</w:t>
      </w:r>
      <w:r w:rsidR="007E16B1" w:rsidRPr="00F443F5">
        <w:rPr>
          <w:rFonts w:ascii="Arial" w:hAnsi="Arial" w:cs="Arial"/>
          <w:color w:val="000000"/>
        </w:rPr>
        <w:t xml:space="preserve">, soit </w:t>
      </w:r>
      <w:r w:rsidR="00B144A3" w:rsidRPr="00F443F5">
        <w:rPr>
          <w:rFonts w:ascii="Arial" w:hAnsi="Arial" w:cs="Arial"/>
          <w:b/>
          <w:color w:val="000000"/>
        </w:rPr>
        <w:t>5</w:t>
      </w:r>
      <w:r w:rsidR="005539BF" w:rsidRPr="00F443F5">
        <w:rPr>
          <w:rFonts w:ascii="Arial" w:hAnsi="Arial" w:cs="Arial"/>
          <w:b/>
          <w:color w:val="000000"/>
        </w:rPr>
        <w:t>9.4</w:t>
      </w:r>
      <w:r w:rsidR="007E16B1" w:rsidRPr="00F443F5">
        <w:rPr>
          <w:rFonts w:ascii="Arial" w:hAnsi="Arial" w:cs="Arial"/>
          <w:b/>
          <w:color w:val="000000"/>
        </w:rPr>
        <w:t>%</w:t>
      </w:r>
      <w:r w:rsidR="007E16B1" w:rsidRPr="00F443F5">
        <w:rPr>
          <w:rFonts w:ascii="Arial" w:hAnsi="Arial" w:cs="Arial"/>
          <w:color w:val="000000"/>
        </w:rPr>
        <w:t xml:space="preserve"> de la valeur faciale</w:t>
      </w:r>
      <w:r w:rsidRPr="00F443F5">
        <w:rPr>
          <w:rFonts w:ascii="Arial" w:hAnsi="Arial" w:cs="Arial"/>
          <w:color w:val="000000"/>
        </w:rPr>
        <w:t>. C</w:t>
      </w:r>
      <w:r w:rsidR="00ED0BEF" w:rsidRPr="00F443F5">
        <w:rPr>
          <w:rFonts w:ascii="Arial" w:hAnsi="Arial" w:cs="Arial"/>
          <w:color w:val="000000"/>
        </w:rPr>
        <w:t>e</w:t>
      </w:r>
      <w:r w:rsidR="007E16B1" w:rsidRPr="00F443F5">
        <w:rPr>
          <w:rFonts w:ascii="Arial" w:hAnsi="Arial" w:cs="Arial"/>
          <w:color w:val="000000"/>
        </w:rPr>
        <w:t xml:space="preserve"> pourcentage</w:t>
      </w:r>
      <w:r w:rsidR="002B1ADA" w:rsidRPr="00F443F5">
        <w:rPr>
          <w:rFonts w:ascii="Arial" w:hAnsi="Arial" w:cs="Arial"/>
          <w:color w:val="000000"/>
        </w:rPr>
        <w:t>,</w:t>
      </w:r>
      <w:r w:rsidR="007E16B1" w:rsidRPr="00F443F5">
        <w:rPr>
          <w:rFonts w:ascii="Arial" w:hAnsi="Arial" w:cs="Arial"/>
          <w:color w:val="000000"/>
        </w:rPr>
        <w:t xml:space="preserve"> proche du niveau maximal de 60% </w:t>
      </w:r>
      <w:r w:rsidR="00ED0BEF" w:rsidRPr="00F443F5">
        <w:rPr>
          <w:rFonts w:ascii="Arial" w:hAnsi="Arial" w:cs="Arial"/>
          <w:color w:val="000000"/>
        </w:rPr>
        <w:t xml:space="preserve">et supérieur à 50%, permet </w:t>
      </w:r>
      <w:r w:rsidR="007E16B1" w:rsidRPr="00F443F5">
        <w:rPr>
          <w:rFonts w:ascii="Arial" w:hAnsi="Arial" w:cs="Arial"/>
          <w:color w:val="000000"/>
        </w:rPr>
        <w:t>que la contribution patronale ne soit pas soumise à cotisations salariales</w:t>
      </w:r>
      <w:r w:rsidRPr="00F443F5">
        <w:rPr>
          <w:rFonts w:ascii="Arial" w:hAnsi="Arial" w:cs="Arial"/>
          <w:color w:val="000000"/>
        </w:rPr>
        <w:t>.</w:t>
      </w:r>
    </w:p>
    <w:p w:rsidR="005B6DE8" w:rsidRPr="00F443F5" w:rsidRDefault="00080661" w:rsidP="00080661">
      <w:pPr>
        <w:ind w:left="720"/>
        <w:rPr>
          <w:rFonts w:ascii="Arial" w:hAnsi="Arial" w:cs="Arial"/>
          <w:color w:val="000000"/>
        </w:rPr>
      </w:pPr>
      <w:r w:rsidRPr="00F443F5">
        <w:rPr>
          <w:rFonts w:ascii="Arial" w:hAnsi="Arial" w:cs="Arial"/>
          <w:color w:val="000000"/>
        </w:rPr>
        <w:t xml:space="preserve">- </w:t>
      </w:r>
      <w:r w:rsidR="007E16B1" w:rsidRPr="00F443F5">
        <w:rPr>
          <w:rFonts w:ascii="Arial" w:hAnsi="Arial" w:cs="Arial"/>
          <w:color w:val="000000"/>
        </w:rPr>
        <w:t xml:space="preserve">la prime de panier passe également </w:t>
      </w:r>
      <w:r w:rsidRPr="00F443F5">
        <w:rPr>
          <w:rFonts w:ascii="Arial" w:hAnsi="Arial" w:cs="Arial"/>
          <w:color w:val="000000"/>
        </w:rPr>
        <w:t xml:space="preserve">de </w:t>
      </w:r>
      <w:r w:rsidR="007E16B1" w:rsidRPr="00F443F5">
        <w:rPr>
          <w:rFonts w:ascii="Arial" w:hAnsi="Arial" w:cs="Arial"/>
          <w:color w:val="000000"/>
        </w:rPr>
        <w:t>4.40 EUR</w:t>
      </w:r>
      <w:r w:rsidRPr="00F443F5">
        <w:rPr>
          <w:rFonts w:ascii="Arial" w:hAnsi="Arial" w:cs="Arial"/>
          <w:color w:val="000000"/>
        </w:rPr>
        <w:t xml:space="preserve"> à </w:t>
      </w:r>
      <w:r w:rsidR="00B144A3" w:rsidRPr="00F443F5">
        <w:rPr>
          <w:rFonts w:ascii="Arial" w:hAnsi="Arial" w:cs="Arial"/>
          <w:b/>
          <w:color w:val="000000"/>
        </w:rPr>
        <w:t>4.7</w:t>
      </w:r>
      <w:r w:rsidR="005539BF" w:rsidRPr="00F443F5">
        <w:rPr>
          <w:rFonts w:ascii="Arial" w:hAnsi="Arial" w:cs="Arial"/>
          <w:b/>
          <w:color w:val="000000"/>
        </w:rPr>
        <w:t>5</w:t>
      </w:r>
      <w:r w:rsidRPr="00F443F5">
        <w:rPr>
          <w:rFonts w:ascii="Arial" w:hAnsi="Arial" w:cs="Arial"/>
          <w:b/>
          <w:color w:val="000000"/>
        </w:rPr>
        <w:t xml:space="preserve"> EUR</w:t>
      </w:r>
      <w:r w:rsidR="007E16B1" w:rsidRPr="00F443F5">
        <w:rPr>
          <w:rFonts w:ascii="Arial" w:hAnsi="Arial" w:cs="Arial"/>
          <w:color w:val="000000"/>
        </w:rPr>
        <w:t>.</w:t>
      </w:r>
      <w:r w:rsidRPr="00F443F5">
        <w:rPr>
          <w:rFonts w:ascii="Arial" w:hAnsi="Arial" w:cs="Arial"/>
          <w:color w:val="000000"/>
        </w:rPr>
        <w:t xml:space="preserve"> </w:t>
      </w:r>
    </w:p>
    <w:p w:rsidR="007E16B1" w:rsidRPr="00F443F5" w:rsidRDefault="00080661" w:rsidP="00080661">
      <w:pPr>
        <w:ind w:left="720"/>
        <w:rPr>
          <w:rFonts w:ascii="Arial" w:hAnsi="Arial" w:cs="Arial"/>
          <w:color w:val="000000"/>
        </w:rPr>
      </w:pPr>
      <w:r w:rsidRPr="00F443F5">
        <w:rPr>
          <w:rFonts w:ascii="Arial" w:hAnsi="Arial" w:cs="Arial"/>
          <w:color w:val="000000"/>
        </w:rPr>
        <w:t>C’est un montant supérieur au montant horaire du minimum garanti par la convention de</w:t>
      </w:r>
      <w:r w:rsidR="00B144A3" w:rsidRPr="00F443F5">
        <w:rPr>
          <w:rFonts w:ascii="Arial" w:hAnsi="Arial" w:cs="Arial"/>
          <w:color w:val="000000"/>
        </w:rPr>
        <w:t xml:space="preserve"> la métallurgie de la côte d’or, </w:t>
      </w:r>
      <w:r w:rsidRPr="00F443F5">
        <w:rPr>
          <w:rFonts w:ascii="Arial" w:hAnsi="Arial" w:cs="Arial"/>
          <w:color w:val="000000"/>
        </w:rPr>
        <w:t>dernièrement actualisé à 3.54 EUR.</w:t>
      </w:r>
    </w:p>
    <w:p w:rsidR="00BA38F3" w:rsidRPr="00F443F5" w:rsidRDefault="00BA38F3" w:rsidP="00080661">
      <w:pPr>
        <w:rPr>
          <w:rFonts w:ascii="Arial" w:hAnsi="Arial" w:cs="Arial"/>
          <w:color w:val="000000"/>
        </w:rPr>
      </w:pPr>
    </w:p>
    <w:p w:rsidR="00080661" w:rsidRPr="00F443F5" w:rsidRDefault="00080661" w:rsidP="00080661">
      <w:pPr>
        <w:rPr>
          <w:rFonts w:ascii="Arial" w:hAnsi="Arial" w:cs="Arial"/>
          <w:color w:val="000000"/>
        </w:rPr>
      </w:pPr>
      <w:r w:rsidRPr="00F443F5">
        <w:rPr>
          <w:rFonts w:ascii="Arial" w:hAnsi="Arial" w:cs="Arial"/>
          <w:color w:val="000000"/>
        </w:rPr>
        <w:t>Selon la convention de la métallurgie de côte d’or, la prime de panier des personnes travaillant de nuit est égale au double du montant horaire du minimum garanti.</w:t>
      </w:r>
    </w:p>
    <w:p w:rsidR="00080661" w:rsidRPr="00F443F5" w:rsidRDefault="00AD1B82" w:rsidP="00080661">
      <w:pPr>
        <w:rPr>
          <w:rFonts w:ascii="Arial" w:hAnsi="Arial" w:cs="Arial"/>
          <w:color w:val="000000"/>
        </w:rPr>
      </w:pPr>
      <w:r w:rsidRPr="00F443F5">
        <w:rPr>
          <w:rFonts w:ascii="Arial" w:hAnsi="Arial" w:cs="Arial"/>
          <w:color w:val="000000"/>
        </w:rPr>
        <w:t>Chaque année, l</w:t>
      </w:r>
      <w:r w:rsidR="00080661" w:rsidRPr="00F443F5">
        <w:rPr>
          <w:rFonts w:ascii="Arial" w:hAnsi="Arial" w:cs="Arial"/>
          <w:color w:val="000000"/>
        </w:rPr>
        <w:t>ors de l’application de cette règle</w:t>
      </w:r>
      <w:r w:rsidR="00ED0BEF" w:rsidRPr="00F443F5">
        <w:rPr>
          <w:rFonts w:ascii="Arial" w:hAnsi="Arial" w:cs="Arial"/>
          <w:color w:val="000000"/>
        </w:rPr>
        <w:t>,</w:t>
      </w:r>
      <w:r w:rsidR="00080661" w:rsidRPr="00F443F5">
        <w:rPr>
          <w:rFonts w:ascii="Arial" w:hAnsi="Arial" w:cs="Arial"/>
          <w:color w:val="000000"/>
        </w:rPr>
        <w:t xml:space="preserve"> l’employeur s’assure que cette valeur de panier soit au moins égale à la participation de l’employeur sur le </w:t>
      </w:r>
      <w:r w:rsidR="005539BF" w:rsidRPr="00F443F5">
        <w:rPr>
          <w:rFonts w:ascii="Arial" w:hAnsi="Arial" w:cs="Arial"/>
          <w:color w:val="000000"/>
        </w:rPr>
        <w:t>titre-</w:t>
      </w:r>
      <w:r w:rsidR="00080661" w:rsidRPr="00F443F5">
        <w:rPr>
          <w:rFonts w:ascii="Arial" w:hAnsi="Arial" w:cs="Arial"/>
          <w:color w:val="000000"/>
        </w:rPr>
        <w:t>restaurant.</w:t>
      </w:r>
    </w:p>
    <w:p w:rsidR="00080661" w:rsidRPr="00F443F5" w:rsidRDefault="00080661" w:rsidP="007E16B1">
      <w:pPr>
        <w:rPr>
          <w:rFonts w:ascii="Arial" w:hAnsi="Arial" w:cs="Arial"/>
          <w:color w:val="000000"/>
        </w:rPr>
      </w:pPr>
    </w:p>
    <w:p w:rsidR="001F3A51" w:rsidRPr="00F443F5" w:rsidRDefault="001F3A51" w:rsidP="001F3A51">
      <w:pPr>
        <w:rPr>
          <w:rFonts w:ascii="Arial" w:hAnsi="Arial" w:cs="Arial"/>
          <w:color w:val="000000"/>
        </w:rPr>
      </w:pPr>
      <w:r w:rsidRPr="00F443F5">
        <w:rPr>
          <w:rFonts w:ascii="Arial" w:hAnsi="Arial" w:cs="Arial"/>
          <w:color w:val="000000"/>
        </w:rPr>
        <w:t xml:space="preserve">Compte tenu que chaque </w:t>
      </w:r>
      <w:r w:rsidR="00BD1A4B" w:rsidRPr="00F443F5">
        <w:rPr>
          <w:rFonts w:ascii="Arial" w:hAnsi="Arial" w:cs="Arial"/>
          <w:color w:val="000000"/>
        </w:rPr>
        <w:t>mois</w:t>
      </w:r>
      <w:r w:rsidR="00B5624F" w:rsidRPr="00F443F5">
        <w:rPr>
          <w:rFonts w:ascii="Arial" w:hAnsi="Arial" w:cs="Arial"/>
          <w:color w:val="000000"/>
        </w:rPr>
        <w:t xml:space="preserve"> le nombre de titres-</w:t>
      </w:r>
      <w:r w:rsidRPr="00F443F5">
        <w:rPr>
          <w:rFonts w:ascii="Arial" w:hAnsi="Arial" w:cs="Arial"/>
          <w:color w:val="000000"/>
        </w:rPr>
        <w:t xml:space="preserve">restaurant et de primes de paniers est respectivement de l’ordre de </w:t>
      </w:r>
      <w:r w:rsidR="00B144A3" w:rsidRPr="00F443F5">
        <w:rPr>
          <w:rFonts w:ascii="Arial" w:hAnsi="Arial" w:cs="Arial"/>
          <w:color w:val="000000"/>
        </w:rPr>
        <w:t>1 2</w:t>
      </w:r>
      <w:r w:rsidR="00301250" w:rsidRPr="00F443F5">
        <w:rPr>
          <w:rFonts w:ascii="Arial" w:hAnsi="Arial" w:cs="Arial"/>
          <w:color w:val="000000"/>
        </w:rPr>
        <w:t>00</w:t>
      </w:r>
      <w:r w:rsidRPr="00F443F5">
        <w:rPr>
          <w:rFonts w:ascii="Arial" w:hAnsi="Arial" w:cs="Arial"/>
          <w:color w:val="000000"/>
        </w:rPr>
        <w:t xml:space="preserve"> et </w:t>
      </w:r>
      <w:r w:rsidR="00B144A3" w:rsidRPr="00F443F5">
        <w:rPr>
          <w:rFonts w:ascii="Arial" w:hAnsi="Arial" w:cs="Arial"/>
          <w:color w:val="000000"/>
        </w:rPr>
        <w:t>20</w:t>
      </w:r>
      <w:r w:rsidR="00301250" w:rsidRPr="00F443F5">
        <w:rPr>
          <w:rFonts w:ascii="Arial" w:hAnsi="Arial" w:cs="Arial"/>
          <w:color w:val="000000"/>
        </w:rPr>
        <w:t>0</w:t>
      </w:r>
      <w:r w:rsidRPr="00F443F5">
        <w:rPr>
          <w:rFonts w:ascii="Arial" w:hAnsi="Arial" w:cs="Arial"/>
          <w:color w:val="000000"/>
        </w:rPr>
        <w:t xml:space="preserve"> l’augmentation de la part patronale ramenée au total </w:t>
      </w:r>
      <w:r w:rsidR="00574F2B" w:rsidRPr="00F443F5">
        <w:rPr>
          <w:rFonts w:ascii="Arial" w:hAnsi="Arial" w:cs="Arial"/>
          <w:color w:val="000000"/>
        </w:rPr>
        <w:t>de la masse salariale (total des salaires bruts mensuels de référence)</w:t>
      </w:r>
      <w:r w:rsidRPr="00F443F5">
        <w:rPr>
          <w:rFonts w:ascii="Arial" w:hAnsi="Arial" w:cs="Arial"/>
          <w:color w:val="000000"/>
        </w:rPr>
        <w:t xml:space="preserve"> représente une augmentation générale de </w:t>
      </w:r>
      <w:r w:rsidR="00B144A3" w:rsidRPr="00F443F5">
        <w:rPr>
          <w:rFonts w:ascii="Arial" w:hAnsi="Arial" w:cs="Arial"/>
          <w:b/>
          <w:color w:val="000000"/>
        </w:rPr>
        <w:t>0.1</w:t>
      </w:r>
      <w:r w:rsidR="005539BF" w:rsidRPr="00F443F5">
        <w:rPr>
          <w:rFonts w:ascii="Arial" w:hAnsi="Arial" w:cs="Arial"/>
          <w:b/>
          <w:color w:val="000000"/>
        </w:rPr>
        <w:t>6</w:t>
      </w:r>
      <w:r w:rsidRPr="00F443F5">
        <w:rPr>
          <w:rFonts w:ascii="Arial" w:hAnsi="Arial" w:cs="Arial"/>
          <w:b/>
          <w:color w:val="000000"/>
        </w:rPr>
        <w:t>%.</w:t>
      </w:r>
    </w:p>
    <w:p w:rsidR="00444FE6" w:rsidRPr="00F443F5" w:rsidRDefault="00C43BCA" w:rsidP="001F3A51">
      <w:pPr>
        <w:rPr>
          <w:rFonts w:ascii="Arial" w:hAnsi="Arial" w:cs="Arial"/>
          <w:color w:val="000000"/>
        </w:rPr>
      </w:pPr>
      <w:r>
        <w:rPr>
          <w:rFonts w:ascii="Arial" w:hAnsi="Arial" w:cs="Arial"/>
          <w:color w:val="000000"/>
        </w:rPr>
        <w:br w:type="page"/>
      </w:r>
    </w:p>
    <w:p w:rsidR="00834EEF" w:rsidRPr="00F443F5" w:rsidRDefault="000713AE" w:rsidP="0080000C">
      <w:pPr>
        <w:ind w:firstLine="708"/>
        <w:rPr>
          <w:rFonts w:ascii="Arial" w:hAnsi="Arial" w:cs="Arial"/>
          <w:i/>
          <w:color w:val="000000"/>
          <w:u w:val="single"/>
        </w:rPr>
      </w:pPr>
      <w:r>
        <w:rPr>
          <w:rFonts w:ascii="Arial" w:hAnsi="Arial" w:cs="Arial"/>
          <w:i/>
          <w:color w:val="000000"/>
          <w:u w:val="single"/>
        </w:rPr>
        <w:t>3</w:t>
      </w:r>
      <w:r w:rsidR="00444FE6" w:rsidRPr="00444FE6">
        <w:rPr>
          <w:rFonts w:ascii="Arial" w:hAnsi="Arial" w:cs="Arial"/>
          <w:i/>
          <w:color w:val="000000"/>
          <w:u w:val="single"/>
        </w:rPr>
        <w:t xml:space="preserve">- </w:t>
      </w:r>
      <w:r w:rsidR="007B7B73" w:rsidRPr="00F443F5">
        <w:rPr>
          <w:rFonts w:ascii="Arial" w:hAnsi="Arial" w:cs="Arial"/>
          <w:i/>
          <w:color w:val="000000"/>
          <w:u w:val="single"/>
        </w:rPr>
        <w:t>P</w:t>
      </w:r>
      <w:r w:rsidR="00834EEF" w:rsidRPr="00F443F5">
        <w:rPr>
          <w:rFonts w:ascii="Arial" w:hAnsi="Arial" w:cs="Arial"/>
          <w:i/>
          <w:color w:val="000000"/>
          <w:u w:val="single"/>
        </w:rPr>
        <w:t>romotions individuelles</w:t>
      </w:r>
      <w:r w:rsidR="00600D1D" w:rsidRPr="00F443F5">
        <w:rPr>
          <w:rFonts w:ascii="Arial" w:hAnsi="Arial" w:cs="Arial"/>
          <w:i/>
          <w:color w:val="000000"/>
          <w:u w:val="single"/>
        </w:rPr>
        <w:t xml:space="preserve"> </w:t>
      </w:r>
    </w:p>
    <w:p w:rsidR="00887604" w:rsidRPr="00F443F5" w:rsidRDefault="00887604" w:rsidP="00887604">
      <w:pPr>
        <w:rPr>
          <w:rFonts w:ascii="Arial" w:hAnsi="Arial" w:cs="Arial"/>
          <w:color w:val="000000"/>
        </w:rPr>
      </w:pPr>
      <w:r w:rsidRPr="00F443F5">
        <w:rPr>
          <w:rFonts w:ascii="Arial" w:hAnsi="Arial" w:cs="Arial"/>
          <w:color w:val="000000"/>
        </w:rPr>
        <w:t>Le budget de promotions individuelles rétribue les résultats, efforts, mérites et engagements individuels.</w:t>
      </w:r>
    </w:p>
    <w:p w:rsidR="00887604" w:rsidRPr="00F443F5" w:rsidRDefault="00887604" w:rsidP="00887604">
      <w:pPr>
        <w:rPr>
          <w:rFonts w:ascii="Arial" w:hAnsi="Arial" w:cs="Arial"/>
          <w:color w:val="000000"/>
        </w:rPr>
      </w:pPr>
      <w:r w:rsidRPr="00F443F5">
        <w:rPr>
          <w:rFonts w:ascii="Arial" w:hAnsi="Arial" w:cs="Arial"/>
          <w:color w:val="000000"/>
        </w:rPr>
        <w:t xml:space="preserve">Il s’ajoute aux repositionnements </w:t>
      </w:r>
      <w:r w:rsidR="0080000C" w:rsidRPr="00F443F5">
        <w:rPr>
          <w:rFonts w:ascii="Arial" w:hAnsi="Arial" w:cs="Arial"/>
          <w:color w:val="000000"/>
        </w:rPr>
        <w:t xml:space="preserve">conventionnels </w:t>
      </w:r>
      <w:r w:rsidRPr="00F443F5">
        <w:rPr>
          <w:rFonts w:ascii="Arial" w:hAnsi="Arial" w:cs="Arial"/>
          <w:color w:val="000000"/>
        </w:rPr>
        <w:t>individuels</w:t>
      </w:r>
      <w:r w:rsidR="00444FE6" w:rsidRPr="00F443F5">
        <w:rPr>
          <w:rFonts w:ascii="Arial" w:hAnsi="Arial" w:cs="Arial"/>
          <w:color w:val="000000"/>
        </w:rPr>
        <w:t>.</w:t>
      </w:r>
    </w:p>
    <w:p w:rsidR="00887604" w:rsidRPr="00F443F5" w:rsidRDefault="00887604" w:rsidP="00887604">
      <w:pPr>
        <w:rPr>
          <w:rFonts w:ascii="Arial" w:hAnsi="Arial" w:cs="Arial"/>
          <w:color w:val="000000"/>
        </w:rPr>
      </w:pPr>
      <w:r w:rsidRPr="00F443F5">
        <w:rPr>
          <w:rFonts w:ascii="Arial" w:hAnsi="Arial" w:cs="Arial"/>
          <w:color w:val="000000"/>
        </w:rPr>
        <w:t>Les dernières promotions ont été effectuées avec la paye d’octobre 2016.</w:t>
      </w:r>
    </w:p>
    <w:p w:rsidR="00645A3E" w:rsidRPr="00F443F5" w:rsidRDefault="00645A3E" w:rsidP="00887604">
      <w:pPr>
        <w:rPr>
          <w:rFonts w:ascii="Arial" w:hAnsi="Arial" w:cs="Arial"/>
          <w:color w:val="000000"/>
        </w:rPr>
      </w:pPr>
      <w:r w:rsidRPr="00F443F5">
        <w:rPr>
          <w:rFonts w:ascii="Arial" w:hAnsi="Arial" w:cs="Arial"/>
          <w:color w:val="000000"/>
        </w:rPr>
        <w:t>Pour un budget prévis</w:t>
      </w:r>
      <w:r w:rsidR="00A716CF" w:rsidRPr="00F443F5">
        <w:rPr>
          <w:rFonts w:ascii="Arial" w:hAnsi="Arial" w:cs="Arial"/>
          <w:color w:val="000000"/>
        </w:rPr>
        <w:t>i</w:t>
      </w:r>
      <w:r w:rsidRPr="00F443F5">
        <w:rPr>
          <w:rFonts w:ascii="Arial" w:hAnsi="Arial" w:cs="Arial"/>
          <w:color w:val="000000"/>
        </w:rPr>
        <w:t>onnel de 1.00%, elles se sont élevées à 1.24%</w:t>
      </w:r>
      <w:r w:rsidR="00A716CF" w:rsidRPr="00F443F5">
        <w:rPr>
          <w:rFonts w:ascii="Arial" w:hAnsi="Arial" w:cs="Arial"/>
          <w:color w:val="000000"/>
        </w:rPr>
        <w:t xml:space="preserve"> </w:t>
      </w:r>
      <w:r w:rsidRPr="00F443F5">
        <w:rPr>
          <w:rFonts w:ascii="Arial" w:hAnsi="Arial" w:cs="Arial"/>
          <w:color w:val="000000"/>
        </w:rPr>
        <w:t>et ont concerné 43% de l’effectif.</w:t>
      </w:r>
    </w:p>
    <w:p w:rsidR="00887604" w:rsidRPr="00F443F5" w:rsidRDefault="00887604" w:rsidP="00A4096F">
      <w:pPr>
        <w:rPr>
          <w:rFonts w:ascii="Arial" w:hAnsi="Arial" w:cs="Arial"/>
          <w:color w:val="000000"/>
        </w:rPr>
      </w:pPr>
    </w:p>
    <w:p w:rsidR="0075446F" w:rsidRPr="00F443F5" w:rsidRDefault="00444FE6" w:rsidP="0075446F">
      <w:pPr>
        <w:rPr>
          <w:rFonts w:ascii="Arial" w:hAnsi="Arial" w:cs="Arial"/>
          <w:color w:val="000000"/>
        </w:rPr>
      </w:pPr>
      <w:r w:rsidRPr="00F443F5">
        <w:rPr>
          <w:rFonts w:ascii="Arial" w:hAnsi="Arial" w:cs="Arial"/>
          <w:color w:val="000000"/>
        </w:rPr>
        <w:t>L</w:t>
      </w:r>
      <w:r w:rsidR="0052633B" w:rsidRPr="00F443F5">
        <w:rPr>
          <w:rFonts w:ascii="Arial" w:hAnsi="Arial" w:cs="Arial"/>
          <w:color w:val="000000"/>
        </w:rPr>
        <w:t>e budget des prom</w:t>
      </w:r>
      <w:r w:rsidR="0075446F" w:rsidRPr="00F443F5">
        <w:rPr>
          <w:rFonts w:ascii="Arial" w:hAnsi="Arial" w:cs="Arial"/>
          <w:color w:val="000000"/>
        </w:rPr>
        <w:t>o</w:t>
      </w:r>
      <w:r w:rsidR="0052633B" w:rsidRPr="00F443F5">
        <w:rPr>
          <w:rFonts w:ascii="Arial" w:hAnsi="Arial" w:cs="Arial"/>
          <w:color w:val="000000"/>
        </w:rPr>
        <w:t>ti</w:t>
      </w:r>
      <w:r w:rsidR="0075446F" w:rsidRPr="00F443F5">
        <w:rPr>
          <w:rFonts w:ascii="Arial" w:hAnsi="Arial" w:cs="Arial"/>
          <w:color w:val="000000"/>
        </w:rPr>
        <w:t xml:space="preserve">ons individuelles </w:t>
      </w:r>
      <w:r w:rsidRPr="00F443F5">
        <w:rPr>
          <w:rFonts w:ascii="Arial" w:hAnsi="Arial" w:cs="Arial"/>
          <w:color w:val="000000"/>
        </w:rPr>
        <w:t>est</w:t>
      </w:r>
      <w:r w:rsidR="0075446F" w:rsidRPr="00F443F5">
        <w:rPr>
          <w:rFonts w:ascii="Arial" w:hAnsi="Arial" w:cs="Arial"/>
          <w:color w:val="000000"/>
        </w:rPr>
        <w:t xml:space="preserve"> fixé à </w:t>
      </w:r>
      <w:r w:rsidR="002D365C" w:rsidRPr="00F443F5">
        <w:rPr>
          <w:rFonts w:ascii="Arial" w:hAnsi="Arial" w:cs="Arial"/>
          <w:b/>
          <w:color w:val="000000"/>
        </w:rPr>
        <w:t>2.50</w:t>
      </w:r>
      <w:r w:rsidR="0075446F" w:rsidRPr="00F443F5">
        <w:rPr>
          <w:rFonts w:ascii="Arial" w:hAnsi="Arial" w:cs="Arial"/>
          <w:b/>
          <w:color w:val="000000"/>
        </w:rPr>
        <w:t>%</w:t>
      </w:r>
      <w:r w:rsidR="0075446F" w:rsidRPr="00F443F5">
        <w:rPr>
          <w:rFonts w:ascii="Arial" w:hAnsi="Arial" w:cs="Arial"/>
          <w:color w:val="000000"/>
        </w:rPr>
        <w:t xml:space="preserve"> du total de la masse salariale (total des salaires bruts mensuels de référence).</w:t>
      </w:r>
    </w:p>
    <w:p w:rsidR="00A4096F" w:rsidRPr="00F443F5" w:rsidRDefault="00051566" w:rsidP="00A4096F">
      <w:pPr>
        <w:rPr>
          <w:rFonts w:ascii="Arial" w:hAnsi="Arial" w:cs="Arial"/>
          <w:color w:val="000000"/>
        </w:rPr>
      </w:pPr>
      <w:r w:rsidRPr="00F443F5">
        <w:rPr>
          <w:rFonts w:ascii="Arial" w:hAnsi="Arial" w:cs="Arial"/>
          <w:color w:val="000000"/>
        </w:rPr>
        <w:t>Il est rappelé que p</w:t>
      </w:r>
      <w:r w:rsidR="0071697A" w:rsidRPr="00F443F5">
        <w:rPr>
          <w:rFonts w:ascii="Arial" w:hAnsi="Arial" w:cs="Arial"/>
          <w:color w:val="000000"/>
        </w:rPr>
        <w:t>our les salariés bénéficiaires et en fonction des types de rémunérations</w:t>
      </w:r>
      <w:r w:rsidR="00A4096F" w:rsidRPr="00F443F5">
        <w:rPr>
          <w:rFonts w:ascii="Arial" w:hAnsi="Arial" w:cs="Arial"/>
          <w:color w:val="000000"/>
        </w:rPr>
        <w:t xml:space="preserve">, les promotions individuelles majorent les taux horaires ainsi que les salaires </w:t>
      </w:r>
      <w:r w:rsidR="0071697A" w:rsidRPr="00F443F5">
        <w:rPr>
          <w:rFonts w:ascii="Arial" w:hAnsi="Arial" w:cs="Arial"/>
          <w:color w:val="000000"/>
        </w:rPr>
        <w:t>forfaitaires.</w:t>
      </w:r>
    </w:p>
    <w:p w:rsidR="00A4096F" w:rsidRPr="00F443F5" w:rsidRDefault="00A4096F" w:rsidP="00A4096F">
      <w:pPr>
        <w:rPr>
          <w:rFonts w:ascii="Arial" w:hAnsi="Arial" w:cs="Arial"/>
          <w:color w:val="000000"/>
        </w:rPr>
      </w:pPr>
      <w:r w:rsidRPr="00F443F5">
        <w:rPr>
          <w:rFonts w:ascii="Arial" w:hAnsi="Arial" w:cs="Arial"/>
          <w:color w:val="000000"/>
        </w:rPr>
        <w:t>Cela va également augmenter les primes liées aux salaires bruts mensuels de référence (13</w:t>
      </w:r>
      <w:r w:rsidR="008B463B" w:rsidRPr="00F443F5">
        <w:rPr>
          <w:rFonts w:ascii="Arial" w:hAnsi="Arial" w:cs="Arial"/>
          <w:color w:val="000000"/>
          <w:vertAlign w:val="superscript"/>
        </w:rPr>
        <w:t>i</w:t>
      </w:r>
      <w:r w:rsidRPr="00F443F5">
        <w:rPr>
          <w:rFonts w:ascii="Arial" w:hAnsi="Arial" w:cs="Arial"/>
          <w:color w:val="000000"/>
          <w:vertAlign w:val="superscript"/>
        </w:rPr>
        <w:t>ème</w:t>
      </w:r>
      <w:r w:rsidRPr="00F443F5">
        <w:rPr>
          <w:rFonts w:ascii="Arial" w:hAnsi="Arial" w:cs="Arial"/>
          <w:color w:val="000000"/>
        </w:rPr>
        <w:t xml:space="preserve"> mois, …).</w:t>
      </w:r>
    </w:p>
    <w:p w:rsidR="00A4096F" w:rsidRPr="00F443F5" w:rsidRDefault="00444FE6" w:rsidP="003349BB">
      <w:pPr>
        <w:rPr>
          <w:rFonts w:ascii="Arial" w:hAnsi="Arial" w:cs="Arial"/>
          <w:color w:val="000000"/>
        </w:rPr>
      </w:pPr>
      <w:r w:rsidRPr="00F443F5">
        <w:rPr>
          <w:rFonts w:ascii="Arial" w:hAnsi="Arial" w:cs="Arial"/>
          <w:color w:val="000000"/>
        </w:rPr>
        <w:t>L</w:t>
      </w:r>
      <w:r w:rsidR="00051566" w:rsidRPr="00F443F5">
        <w:rPr>
          <w:rFonts w:ascii="Arial" w:hAnsi="Arial" w:cs="Arial"/>
          <w:color w:val="000000"/>
        </w:rPr>
        <w:t>es promotions individuelles sont mises en place dès la paye d’octobre 2017.</w:t>
      </w:r>
    </w:p>
    <w:p w:rsidR="000713AE" w:rsidRPr="00F443F5" w:rsidRDefault="000713AE" w:rsidP="003349BB">
      <w:pPr>
        <w:rPr>
          <w:rFonts w:ascii="Arial" w:hAnsi="Arial" w:cs="Arial"/>
          <w:color w:val="000000"/>
        </w:rPr>
      </w:pPr>
    </w:p>
    <w:p w:rsidR="000713AE" w:rsidRPr="000713AE" w:rsidRDefault="000713AE" w:rsidP="000713AE">
      <w:pPr>
        <w:ind w:firstLine="708"/>
        <w:rPr>
          <w:rFonts w:ascii="Arial" w:hAnsi="Arial" w:cs="Arial"/>
          <w:i/>
          <w:color w:val="000000"/>
          <w:u w:val="single"/>
        </w:rPr>
      </w:pPr>
      <w:r>
        <w:rPr>
          <w:rFonts w:ascii="Arial" w:hAnsi="Arial" w:cs="Arial"/>
          <w:i/>
          <w:color w:val="000000"/>
          <w:u w:val="single"/>
        </w:rPr>
        <w:t>4</w:t>
      </w:r>
      <w:r w:rsidRPr="00444FE6">
        <w:rPr>
          <w:rFonts w:ascii="Arial" w:hAnsi="Arial" w:cs="Arial"/>
          <w:i/>
          <w:color w:val="000000"/>
          <w:u w:val="single"/>
        </w:rPr>
        <w:t xml:space="preserve">- </w:t>
      </w:r>
      <w:r>
        <w:rPr>
          <w:rFonts w:ascii="Arial" w:hAnsi="Arial" w:cs="Arial"/>
          <w:i/>
          <w:color w:val="000000"/>
          <w:u w:val="single"/>
        </w:rPr>
        <w:t>Total des Augmentations collectives et des P</w:t>
      </w:r>
      <w:r w:rsidRPr="000713AE">
        <w:rPr>
          <w:rFonts w:ascii="Arial" w:hAnsi="Arial" w:cs="Arial"/>
          <w:i/>
          <w:color w:val="000000"/>
          <w:u w:val="single"/>
        </w:rPr>
        <w:t xml:space="preserve">romotions individuelles </w:t>
      </w:r>
    </w:p>
    <w:p w:rsidR="000713AE" w:rsidRDefault="000713AE" w:rsidP="000713AE">
      <w:pPr>
        <w:rPr>
          <w:rFonts w:ascii="Arial" w:hAnsi="Arial" w:cs="Arial"/>
          <w:color w:val="000000"/>
        </w:rPr>
      </w:pPr>
      <w:r w:rsidRPr="000713AE">
        <w:rPr>
          <w:rFonts w:ascii="Arial" w:hAnsi="Arial" w:cs="Arial"/>
          <w:color w:val="000000"/>
        </w:rPr>
        <w:t xml:space="preserve">Par rapport à la masse salariale (total des salaires bruts mensuels de référence), les </w:t>
      </w:r>
      <w:r>
        <w:rPr>
          <w:rFonts w:ascii="Arial" w:hAnsi="Arial" w:cs="Arial"/>
          <w:color w:val="000000"/>
        </w:rPr>
        <w:t xml:space="preserve">décisions </w:t>
      </w:r>
      <w:r w:rsidRPr="000713AE">
        <w:rPr>
          <w:rFonts w:ascii="Arial" w:hAnsi="Arial" w:cs="Arial"/>
          <w:color w:val="000000"/>
        </w:rPr>
        <w:t xml:space="preserve">financières se décomposent </w:t>
      </w:r>
      <w:r>
        <w:rPr>
          <w:rFonts w:ascii="Arial" w:hAnsi="Arial" w:cs="Arial"/>
          <w:color w:val="000000"/>
        </w:rPr>
        <w:t xml:space="preserve">donc </w:t>
      </w:r>
      <w:r w:rsidRPr="000713AE">
        <w:rPr>
          <w:rFonts w:ascii="Arial" w:hAnsi="Arial" w:cs="Arial"/>
          <w:color w:val="000000"/>
        </w:rPr>
        <w:t>comme suit :</w:t>
      </w:r>
    </w:p>
    <w:p w:rsidR="000713AE" w:rsidRDefault="000713AE" w:rsidP="000713AE">
      <w:pPr>
        <w:ind w:left="708"/>
        <w:rPr>
          <w:rFonts w:ascii="Arial" w:hAnsi="Arial" w:cs="Arial"/>
          <w:color w:val="000000"/>
        </w:rPr>
      </w:pPr>
      <w:r>
        <w:rPr>
          <w:rFonts w:ascii="Arial" w:hAnsi="Arial" w:cs="Arial"/>
          <w:color w:val="000000"/>
        </w:rPr>
        <w:t xml:space="preserve">- </w:t>
      </w:r>
      <w:r w:rsidRPr="00444FE6">
        <w:rPr>
          <w:rFonts w:ascii="Arial" w:hAnsi="Arial" w:cs="Arial"/>
          <w:color w:val="000000"/>
        </w:rPr>
        <w:t>Le total de</w:t>
      </w:r>
      <w:r>
        <w:rPr>
          <w:rFonts w:ascii="Arial" w:hAnsi="Arial" w:cs="Arial"/>
          <w:color w:val="000000"/>
        </w:rPr>
        <w:t xml:space="preserve">s </w:t>
      </w:r>
      <w:r w:rsidRPr="00444FE6">
        <w:rPr>
          <w:rFonts w:ascii="Arial" w:hAnsi="Arial" w:cs="Arial"/>
          <w:color w:val="000000"/>
        </w:rPr>
        <w:t>augmentation</w:t>
      </w:r>
      <w:r>
        <w:rPr>
          <w:rFonts w:ascii="Arial" w:hAnsi="Arial" w:cs="Arial"/>
          <w:color w:val="000000"/>
        </w:rPr>
        <w:t>s</w:t>
      </w:r>
      <w:r w:rsidRPr="00444FE6">
        <w:rPr>
          <w:rFonts w:ascii="Arial" w:hAnsi="Arial" w:cs="Arial"/>
          <w:color w:val="000000"/>
        </w:rPr>
        <w:t xml:space="preserve"> collective</w:t>
      </w:r>
      <w:r>
        <w:rPr>
          <w:rFonts w:ascii="Arial" w:hAnsi="Arial" w:cs="Arial"/>
          <w:color w:val="000000"/>
        </w:rPr>
        <w:t>s</w:t>
      </w:r>
      <w:r w:rsidRPr="00444FE6">
        <w:rPr>
          <w:rFonts w:ascii="Arial" w:hAnsi="Arial" w:cs="Arial"/>
          <w:color w:val="000000"/>
        </w:rPr>
        <w:t xml:space="preserve"> </w:t>
      </w:r>
      <w:r>
        <w:rPr>
          <w:rFonts w:ascii="Arial" w:hAnsi="Arial" w:cs="Arial"/>
          <w:color w:val="000000"/>
        </w:rPr>
        <w:t xml:space="preserve">est </w:t>
      </w:r>
      <w:r w:rsidRPr="00444FE6">
        <w:rPr>
          <w:rFonts w:ascii="Arial" w:hAnsi="Arial" w:cs="Arial"/>
          <w:color w:val="000000"/>
        </w:rPr>
        <w:t xml:space="preserve">constitué de </w:t>
      </w:r>
      <w:r w:rsidRPr="00444FE6">
        <w:rPr>
          <w:rFonts w:ascii="Arial" w:hAnsi="Arial" w:cs="Arial"/>
          <w:b/>
          <w:color w:val="000000"/>
        </w:rPr>
        <w:t>0.8</w:t>
      </w:r>
      <w:r>
        <w:rPr>
          <w:rFonts w:ascii="Arial" w:hAnsi="Arial" w:cs="Arial"/>
          <w:b/>
          <w:color w:val="000000"/>
        </w:rPr>
        <w:t>4</w:t>
      </w:r>
      <w:r w:rsidRPr="00444FE6">
        <w:rPr>
          <w:rFonts w:ascii="Arial" w:hAnsi="Arial" w:cs="Arial"/>
          <w:b/>
          <w:color w:val="000000"/>
        </w:rPr>
        <w:t>%</w:t>
      </w:r>
      <w:r w:rsidRPr="00444FE6">
        <w:rPr>
          <w:rFonts w:ascii="Arial" w:hAnsi="Arial" w:cs="Arial"/>
          <w:color w:val="000000"/>
        </w:rPr>
        <w:t xml:space="preserve"> d’augmentation générale </w:t>
      </w:r>
      <w:r>
        <w:rPr>
          <w:rFonts w:ascii="Arial" w:hAnsi="Arial" w:cs="Arial"/>
          <w:color w:val="000000"/>
        </w:rPr>
        <w:t xml:space="preserve">directement liée à la rémunération </w:t>
      </w:r>
      <w:r w:rsidRPr="00444FE6">
        <w:rPr>
          <w:rFonts w:ascii="Arial" w:hAnsi="Arial" w:cs="Arial"/>
          <w:color w:val="000000"/>
        </w:rPr>
        <w:t xml:space="preserve">et </w:t>
      </w:r>
      <w:r w:rsidRPr="00444FE6">
        <w:rPr>
          <w:rFonts w:ascii="Arial" w:hAnsi="Arial" w:cs="Arial"/>
          <w:b/>
          <w:color w:val="000000"/>
        </w:rPr>
        <w:t>0.</w:t>
      </w:r>
      <w:r>
        <w:rPr>
          <w:rFonts w:ascii="Arial" w:hAnsi="Arial" w:cs="Arial"/>
          <w:b/>
          <w:color w:val="000000"/>
        </w:rPr>
        <w:t>16</w:t>
      </w:r>
      <w:r w:rsidRPr="00444FE6">
        <w:rPr>
          <w:rFonts w:ascii="Arial" w:hAnsi="Arial" w:cs="Arial"/>
          <w:b/>
          <w:color w:val="000000"/>
        </w:rPr>
        <w:t>%</w:t>
      </w:r>
      <w:r w:rsidRPr="00444FE6">
        <w:rPr>
          <w:rFonts w:ascii="Arial" w:hAnsi="Arial" w:cs="Arial"/>
          <w:color w:val="000000"/>
        </w:rPr>
        <w:t xml:space="preserve"> </w:t>
      </w:r>
      <w:r>
        <w:rPr>
          <w:rFonts w:ascii="Arial" w:hAnsi="Arial" w:cs="Arial"/>
          <w:color w:val="000000"/>
        </w:rPr>
        <w:t>d’a</w:t>
      </w:r>
      <w:r w:rsidRPr="00444FE6">
        <w:rPr>
          <w:rFonts w:ascii="Arial" w:hAnsi="Arial" w:cs="Arial"/>
          <w:color w:val="000000"/>
        </w:rPr>
        <w:t xml:space="preserve">ugmentation </w:t>
      </w:r>
      <w:r>
        <w:rPr>
          <w:rFonts w:ascii="Arial" w:hAnsi="Arial" w:cs="Arial"/>
          <w:color w:val="000000"/>
        </w:rPr>
        <w:t>liée au t</w:t>
      </w:r>
      <w:r w:rsidRPr="00444FE6">
        <w:rPr>
          <w:rFonts w:ascii="Arial" w:hAnsi="Arial" w:cs="Arial"/>
          <w:color w:val="000000"/>
        </w:rPr>
        <w:t xml:space="preserve">itre-restaurant et </w:t>
      </w:r>
      <w:r>
        <w:rPr>
          <w:rFonts w:ascii="Arial" w:hAnsi="Arial" w:cs="Arial"/>
          <w:color w:val="000000"/>
        </w:rPr>
        <w:t>à la p</w:t>
      </w:r>
      <w:r w:rsidRPr="00444FE6">
        <w:rPr>
          <w:rFonts w:ascii="Arial" w:hAnsi="Arial" w:cs="Arial"/>
          <w:color w:val="000000"/>
        </w:rPr>
        <w:t>rime de panier</w:t>
      </w:r>
      <w:r>
        <w:rPr>
          <w:rFonts w:ascii="Arial" w:hAnsi="Arial" w:cs="Arial"/>
          <w:color w:val="000000"/>
        </w:rPr>
        <w:t>.</w:t>
      </w:r>
    </w:p>
    <w:p w:rsidR="000713AE" w:rsidRPr="00600D1D" w:rsidRDefault="000713AE" w:rsidP="000713AE">
      <w:pPr>
        <w:ind w:left="708"/>
        <w:rPr>
          <w:rFonts w:ascii="Arial" w:hAnsi="Arial" w:cs="Arial"/>
          <w:color w:val="000000"/>
        </w:rPr>
      </w:pPr>
      <w:r>
        <w:rPr>
          <w:rFonts w:ascii="Arial" w:hAnsi="Arial" w:cs="Arial"/>
          <w:color w:val="000000"/>
        </w:rPr>
        <w:t xml:space="preserve">- </w:t>
      </w:r>
      <w:r w:rsidRPr="000713AE">
        <w:rPr>
          <w:rFonts w:ascii="Arial" w:hAnsi="Arial" w:cs="Arial"/>
          <w:color w:val="000000"/>
        </w:rPr>
        <w:t>A cela s’ajoute le budget de</w:t>
      </w:r>
      <w:r>
        <w:rPr>
          <w:rFonts w:ascii="Arial" w:hAnsi="Arial" w:cs="Arial"/>
          <w:b/>
          <w:color w:val="000000"/>
        </w:rPr>
        <w:t xml:space="preserve"> 2.50% </w:t>
      </w:r>
      <w:r w:rsidRPr="000713AE">
        <w:rPr>
          <w:rFonts w:ascii="Arial" w:hAnsi="Arial" w:cs="Arial"/>
          <w:color w:val="000000"/>
        </w:rPr>
        <w:t>de promotions</w:t>
      </w:r>
      <w:r w:rsidRPr="00600D1D">
        <w:rPr>
          <w:rFonts w:ascii="Arial" w:hAnsi="Arial" w:cs="Arial"/>
          <w:color w:val="000000"/>
        </w:rPr>
        <w:t xml:space="preserve"> individuelles (hors repositionnements conventionnels individuels).  </w:t>
      </w:r>
    </w:p>
    <w:p w:rsidR="000713AE" w:rsidRDefault="000713AE" w:rsidP="000713AE">
      <w:pPr>
        <w:ind w:firstLine="708"/>
        <w:rPr>
          <w:rFonts w:ascii="Arial" w:hAnsi="Arial" w:cs="Arial"/>
          <w:b/>
          <w:color w:val="000000"/>
        </w:rPr>
      </w:pPr>
      <w:r>
        <w:rPr>
          <w:rFonts w:ascii="Arial" w:hAnsi="Arial" w:cs="Arial"/>
          <w:b/>
          <w:color w:val="000000"/>
        </w:rPr>
        <w:t xml:space="preserve">- </w:t>
      </w:r>
      <w:r w:rsidRPr="0044388A">
        <w:rPr>
          <w:rFonts w:ascii="Arial" w:hAnsi="Arial" w:cs="Arial"/>
          <w:b/>
          <w:color w:val="000000"/>
        </w:rPr>
        <w:t>Soit un budget total de 3.50%.</w:t>
      </w:r>
    </w:p>
    <w:p w:rsidR="00C43BCA" w:rsidRPr="00C43BCA" w:rsidRDefault="00C43BCA" w:rsidP="00C43BCA">
      <w:pPr>
        <w:rPr>
          <w:rFonts w:ascii="Arial" w:hAnsi="Arial" w:cs="Arial"/>
          <w:color w:val="000000"/>
        </w:rPr>
      </w:pPr>
    </w:p>
    <w:p w:rsidR="006E6401" w:rsidRPr="00C43BCA" w:rsidRDefault="006E6401" w:rsidP="003349BB">
      <w:pPr>
        <w:rPr>
          <w:rFonts w:ascii="Arial" w:hAnsi="Arial" w:cs="Arial"/>
          <w:color w:val="000000"/>
        </w:rPr>
      </w:pPr>
    </w:p>
    <w:p w:rsidR="008D6451" w:rsidRDefault="008D6451" w:rsidP="008D6451">
      <w:pPr>
        <w:rPr>
          <w:rFonts w:ascii="Arial" w:hAnsi="Arial" w:cs="Arial"/>
          <w:b/>
          <w:color w:val="0000FF"/>
        </w:rPr>
      </w:pPr>
      <w:r>
        <w:rPr>
          <w:rFonts w:ascii="Arial" w:hAnsi="Arial" w:cs="Arial"/>
          <w:b/>
          <w:color w:val="0000FF"/>
        </w:rPr>
        <w:t>6</w:t>
      </w:r>
      <w:r w:rsidRPr="004C6B57">
        <w:rPr>
          <w:rFonts w:ascii="Arial" w:hAnsi="Arial" w:cs="Arial"/>
          <w:b/>
          <w:color w:val="0000FF"/>
        </w:rPr>
        <w:t xml:space="preserve">- </w:t>
      </w:r>
      <w:r w:rsidRPr="008D6451">
        <w:rPr>
          <w:rFonts w:ascii="Arial" w:hAnsi="Arial" w:cs="Arial"/>
          <w:b/>
          <w:color w:val="0000FF"/>
        </w:rPr>
        <w:t xml:space="preserve">PUBLICITE ET DEPOT DE L’ACCORD </w:t>
      </w:r>
    </w:p>
    <w:p w:rsidR="00051566" w:rsidRPr="004C6B57" w:rsidRDefault="00051566" w:rsidP="00857173">
      <w:pPr>
        <w:ind w:left="360"/>
        <w:jc w:val="center"/>
        <w:rPr>
          <w:rFonts w:ascii="Arial" w:hAnsi="Arial" w:cs="Arial"/>
          <w:color w:val="000000"/>
        </w:rPr>
      </w:pPr>
    </w:p>
    <w:p w:rsidR="009E68C1" w:rsidRDefault="009E68C1" w:rsidP="009E68C1">
      <w:pPr>
        <w:rPr>
          <w:rFonts w:ascii="Arial" w:hAnsi="Arial" w:cs="Arial"/>
          <w:color w:val="000000"/>
        </w:rPr>
      </w:pPr>
      <w:r w:rsidRPr="004C6B57">
        <w:rPr>
          <w:rFonts w:ascii="Arial" w:hAnsi="Arial" w:cs="Arial"/>
          <w:color w:val="000000"/>
        </w:rPr>
        <w:t>Le présent document est porté à la connaissance de l'ensemble des salariés de la Société par voie d'affichage sur les panneaux d'information et mis à disposition sur le réseau informatique de la Société.</w:t>
      </w:r>
    </w:p>
    <w:p w:rsidR="00F27F90" w:rsidRDefault="00F27F90" w:rsidP="00F27F90">
      <w:pPr>
        <w:rPr>
          <w:rFonts w:ascii="Arial" w:hAnsi="Arial" w:cs="Arial"/>
          <w:color w:val="000000"/>
        </w:rPr>
      </w:pPr>
      <w:r w:rsidRPr="004C6B57">
        <w:rPr>
          <w:rFonts w:ascii="Arial" w:hAnsi="Arial" w:cs="Arial"/>
          <w:color w:val="000000"/>
        </w:rPr>
        <w:t>Chaque partie signataire dispose d'un original.</w:t>
      </w:r>
    </w:p>
    <w:p w:rsidR="008D6451" w:rsidRDefault="008D6451" w:rsidP="008D6451">
      <w:pPr>
        <w:rPr>
          <w:rFonts w:ascii="Arial" w:hAnsi="Arial" w:cs="Arial"/>
          <w:color w:val="000000"/>
        </w:rPr>
      </w:pPr>
      <w:r w:rsidRPr="008D6451">
        <w:rPr>
          <w:rFonts w:ascii="Arial" w:hAnsi="Arial" w:cs="Arial"/>
          <w:color w:val="000000"/>
        </w:rPr>
        <w:t xml:space="preserve">Le présent accord sera déposé par la Direction, en trois exemplaires, à la Direction Régionale des Entreprises, de la Concurrence, de la Consommation, du Travail et de l'Emploi dont deux exemplaires sur support papier et un exemplaire à l’adresse électronique </w:t>
      </w:r>
      <w:hyperlink r:id="rId8" w:history="1">
        <w:r w:rsidR="00444FE6" w:rsidRPr="00882D8D">
          <w:rPr>
            <w:rStyle w:val="Lienhypertexte"/>
            <w:rFonts w:ascii="Arial" w:hAnsi="Arial" w:cs="Arial"/>
          </w:rPr>
          <w:t>bourg-ut21.accord-entreprise@direccte.gouv.fr</w:t>
        </w:r>
      </w:hyperlink>
    </w:p>
    <w:p w:rsidR="00C43BCA" w:rsidRDefault="00C43BCA" w:rsidP="008D6451">
      <w:pPr>
        <w:rPr>
          <w:rFonts w:ascii="Arial" w:hAnsi="Arial" w:cs="Arial"/>
          <w:color w:val="000000"/>
        </w:rPr>
      </w:pPr>
    </w:p>
    <w:p w:rsidR="008D6451" w:rsidRDefault="008D6451" w:rsidP="008D6451">
      <w:pPr>
        <w:jc w:val="center"/>
        <w:rPr>
          <w:rFonts w:ascii="Arial" w:hAnsi="Arial" w:cs="Arial"/>
          <w:color w:val="000000"/>
        </w:rPr>
      </w:pPr>
      <w:r w:rsidRPr="008D6451">
        <w:rPr>
          <w:rFonts w:ascii="Arial" w:hAnsi="Arial" w:cs="Arial"/>
          <w:color w:val="000000"/>
        </w:rPr>
        <w:t>-----------</w:t>
      </w:r>
    </w:p>
    <w:p w:rsidR="00C43BCA" w:rsidRPr="008D6451" w:rsidRDefault="00C43BCA" w:rsidP="008D6451">
      <w:pPr>
        <w:jc w:val="center"/>
        <w:rPr>
          <w:rFonts w:ascii="Arial" w:hAnsi="Arial" w:cs="Arial"/>
          <w:color w:val="000000"/>
        </w:rPr>
      </w:pPr>
    </w:p>
    <w:p w:rsidR="009E68C1" w:rsidRDefault="009E68C1" w:rsidP="009E68C1">
      <w:pPr>
        <w:rPr>
          <w:rFonts w:ascii="Arial" w:hAnsi="Arial" w:cs="Arial"/>
          <w:color w:val="000000"/>
        </w:rPr>
      </w:pPr>
      <w:r w:rsidRPr="00C34037">
        <w:rPr>
          <w:rFonts w:ascii="Arial" w:hAnsi="Arial" w:cs="Arial"/>
          <w:color w:val="000000"/>
        </w:rPr>
        <w:t>Fait à D</w:t>
      </w:r>
      <w:r w:rsidR="009015D1" w:rsidRPr="00C34037">
        <w:rPr>
          <w:rFonts w:ascii="Arial" w:hAnsi="Arial" w:cs="Arial"/>
          <w:color w:val="000000"/>
        </w:rPr>
        <w:t>ijon</w:t>
      </w:r>
      <w:r w:rsidRPr="00C34037">
        <w:rPr>
          <w:rFonts w:ascii="Arial" w:hAnsi="Arial" w:cs="Arial"/>
          <w:color w:val="000000"/>
        </w:rPr>
        <w:t xml:space="preserve">, le </w:t>
      </w:r>
      <w:r w:rsidR="0079131B" w:rsidRPr="00C34037">
        <w:rPr>
          <w:rFonts w:ascii="Arial" w:hAnsi="Arial" w:cs="Arial"/>
          <w:color w:val="000000"/>
        </w:rPr>
        <w:t>21</w:t>
      </w:r>
      <w:r w:rsidR="009015D1" w:rsidRPr="00C34037">
        <w:rPr>
          <w:rFonts w:ascii="Arial" w:hAnsi="Arial" w:cs="Arial"/>
          <w:color w:val="000000"/>
        </w:rPr>
        <w:t xml:space="preserve"> </w:t>
      </w:r>
      <w:r w:rsidR="00F74F31" w:rsidRPr="00C34037">
        <w:rPr>
          <w:rFonts w:ascii="Arial" w:hAnsi="Arial" w:cs="Arial"/>
          <w:color w:val="000000"/>
        </w:rPr>
        <w:t>septembre</w:t>
      </w:r>
      <w:r w:rsidR="00F72895" w:rsidRPr="00C34037">
        <w:rPr>
          <w:rFonts w:ascii="Arial" w:hAnsi="Arial" w:cs="Arial"/>
          <w:color w:val="000000"/>
        </w:rPr>
        <w:t xml:space="preserve"> 201</w:t>
      </w:r>
      <w:r w:rsidR="00307394" w:rsidRPr="00C34037">
        <w:rPr>
          <w:rFonts w:ascii="Arial" w:hAnsi="Arial" w:cs="Arial"/>
          <w:color w:val="000000"/>
        </w:rPr>
        <w:t>7</w:t>
      </w:r>
      <w:r w:rsidRPr="00C34037">
        <w:rPr>
          <w:rFonts w:ascii="Arial" w:hAnsi="Arial" w:cs="Arial"/>
          <w:color w:val="000000"/>
        </w:rPr>
        <w:t xml:space="preserve">, en </w:t>
      </w:r>
      <w:r w:rsidR="00307394" w:rsidRPr="00C34037">
        <w:rPr>
          <w:rFonts w:ascii="Arial" w:hAnsi="Arial" w:cs="Arial"/>
          <w:color w:val="000000"/>
        </w:rPr>
        <w:t>4</w:t>
      </w:r>
      <w:r w:rsidRPr="00C34037">
        <w:rPr>
          <w:rFonts w:ascii="Arial" w:hAnsi="Arial" w:cs="Arial"/>
          <w:color w:val="000000"/>
        </w:rPr>
        <w:t xml:space="preserve"> exemplaires originaux.</w:t>
      </w:r>
    </w:p>
    <w:p w:rsidR="00051566" w:rsidRPr="00C34037" w:rsidRDefault="00051566" w:rsidP="009E68C1">
      <w:pPr>
        <w:rPr>
          <w:rFonts w:ascii="Arial" w:hAnsi="Arial" w:cs="Arial"/>
          <w:color w:val="000000"/>
        </w:rPr>
      </w:pPr>
    </w:p>
    <w:p w:rsidR="00CC1595" w:rsidRPr="004C6B57" w:rsidRDefault="00D64BDD" w:rsidP="00EB0C03">
      <w:pPr>
        <w:rPr>
          <w:rFonts w:ascii="Arial" w:hAnsi="Arial" w:cs="Arial"/>
          <w:color w:val="000000"/>
        </w:rPr>
      </w:pPr>
      <w:r w:rsidRPr="004C6B57">
        <w:rPr>
          <w:rFonts w:ascii="Arial" w:hAnsi="Arial" w:cs="Arial"/>
          <w:color w:val="000000"/>
        </w:rPr>
        <w:t>Pour la Société VERNET BEHRINGER,</w:t>
      </w:r>
      <w:r w:rsidR="00CC1595" w:rsidRPr="004C6B57">
        <w:rPr>
          <w:rFonts w:ascii="Arial" w:hAnsi="Arial" w:cs="Arial"/>
          <w:color w:val="000000"/>
        </w:rPr>
        <w:t xml:space="preserve"> </w:t>
      </w:r>
    </w:p>
    <w:p w:rsidR="009628A7" w:rsidRDefault="00D64BDD" w:rsidP="00EB0C03">
      <w:pPr>
        <w:rPr>
          <w:rFonts w:ascii="Arial" w:hAnsi="Arial" w:cs="Arial"/>
          <w:color w:val="000000"/>
        </w:rPr>
      </w:pPr>
      <w:r w:rsidRPr="004C6B57">
        <w:rPr>
          <w:rFonts w:ascii="Arial" w:hAnsi="Arial" w:cs="Arial"/>
          <w:color w:val="000000"/>
        </w:rPr>
        <w:t xml:space="preserve">Monsieur </w:t>
      </w:r>
      <w:r w:rsidR="005E321A">
        <w:rPr>
          <w:rFonts w:ascii="Arial" w:hAnsi="Arial" w:cs="Arial"/>
          <w:color w:val="000000"/>
        </w:rPr>
        <w:t>XXXXXXXXXXXXXXXXX</w:t>
      </w:r>
      <w:r w:rsidR="00B53B69" w:rsidRPr="004C6B57">
        <w:rPr>
          <w:rFonts w:ascii="Arial" w:hAnsi="Arial" w:cs="Arial"/>
          <w:color w:val="000000"/>
        </w:rPr>
        <w:tab/>
      </w:r>
    </w:p>
    <w:p w:rsidR="009628A7" w:rsidRDefault="009628A7" w:rsidP="00EB0C03">
      <w:pPr>
        <w:rPr>
          <w:rFonts w:ascii="Arial" w:hAnsi="Arial" w:cs="Arial"/>
          <w:color w:val="000000"/>
        </w:rPr>
      </w:pPr>
    </w:p>
    <w:p w:rsidR="00075452" w:rsidRDefault="00075452" w:rsidP="00EB0C03">
      <w:pPr>
        <w:rPr>
          <w:rFonts w:ascii="Arial" w:hAnsi="Arial" w:cs="Arial"/>
          <w:color w:val="000000"/>
        </w:rPr>
      </w:pPr>
    </w:p>
    <w:p w:rsidR="009628A7" w:rsidRDefault="009628A7" w:rsidP="00EB0C03">
      <w:pPr>
        <w:rPr>
          <w:rFonts w:ascii="Arial" w:hAnsi="Arial" w:cs="Arial"/>
          <w:color w:val="000000"/>
        </w:rPr>
      </w:pPr>
    </w:p>
    <w:p w:rsidR="00857173" w:rsidRDefault="00857173" w:rsidP="00EB0C03">
      <w:pPr>
        <w:rPr>
          <w:rFonts w:ascii="Arial" w:hAnsi="Arial" w:cs="Arial"/>
          <w:color w:val="000000"/>
        </w:rPr>
      </w:pPr>
    </w:p>
    <w:p w:rsidR="00AA7E6C" w:rsidRDefault="00D45AA0" w:rsidP="007B1915">
      <w:pPr>
        <w:rPr>
          <w:rFonts w:ascii="Arial" w:hAnsi="Arial" w:cs="Arial"/>
          <w:color w:val="000000"/>
        </w:rPr>
      </w:pPr>
      <w:r w:rsidRPr="004C6B57">
        <w:rPr>
          <w:rFonts w:ascii="Arial" w:hAnsi="Arial" w:cs="Arial"/>
          <w:color w:val="000000"/>
        </w:rPr>
        <w:t xml:space="preserve">Pour </w:t>
      </w:r>
      <w:r w:rsidR="00AA7E6C">
        <w:rPr>
          <w:rFonts w:ascii="Arial" w:hAnsi="Arial" w:cs="Arial"/>
          <w:color w:val="000000"/>
        </w:rPr>
        <w:t xml:space="preserve">la Délégation Unique du Personnel </w:t>
      </w:r>
      <w:r w:rsidRPr="004C6B57">
        <w:rPr>
          <w:rFonts w:ascii="Arial" w:hAnsi="Arial" w:cs="Arial"/>
          <w:color w:val="000000"/>
        </w:rPr>
        <w:t xml:space="preserve">ayant statué à la majorité des présents, </w:t>
      </w:r>
    </w:p>
    <w:p w:rsidR="006F6C7C" w:rsidRDefault="00D45AA0" w:rsidP="007B1915">
      <w:pPr>
        <w:rPr>
          <w:rFonts w:ascii="Arial" w:hAnsi="Arial" w:cs="Arial"/>
          <w:color w:val="000000"/>
        </w:rPr>
      </w:pPr>
      <w:r w:rsidRPr="004C6B57">
        <w:rPr>
          <w:rFonts w:ascii="Arial" w:hAnsi="Arial" w:cs="Arial"/>
          <w:color w:val="000000"/>
        </w:rPr>
        <w:t xml:space="preserve">le Secrétaire, Monsieur </w:t>
      </w:r>
      <w:r w:rsidR="005E321A">
        <w:rPr>
          <w:rFonts w:ascii="Arial" w:hAnsi="Arial" w:cs="Arial"/>
          <w:color w:val="000000"/>
        </w:rPr>
        <w:t>XXXXXXXXXXXXXXXX</w:t>
      </w:r>
      <w:r w:rsidR="005E321A" w:rsidRPr="004C6B57">
        <w:rPr>
          <w:rFonts w:ascii="Arial" w:hAnsi="Arial" w:cs="Arial"/>
          <w:color w:val="000000"/>
        </w:rPr>
        <w:t xml:space="preserve">  </w:t>
      </w:r>
      <w:r w:rsidRPr="004C6B57">
        <w:rPr>
          <w:rFonts w:ascii="Arial" w:hAnsi="Arial" w:cs="Arial"/>
          <w:color w:val="000000"/>
        </w:rPr>
        <w:t xml:space="preserve">et le Trésorier, Monsieur </w:t>
      </w:r>
      <w:r w:rsidR="005E321A">
        <w:rPr>
          <w:rFonts w:ascii="Arial" w:hAnsi="Arial" w:cs="Arial"/>
          <w:color w:val="000000"/>
        </w:rPr>
        <w:t>XXXXXXXXXXXXXXX</w:t>
      </w:r>
      <w:r w:rsidRPr="004C6B57">
        <w:rPr>
          <w:rFonts w:ascii="Arial" w:hAnsi="Arial" w:cs="Arial"/>
          <w:color w:val="000000"/>
        </w:rPr>
        <w:t>.</w:t>
      </w:r>
    </w:p>
    <w:sectPr w:rsidR="006F6C7C" w:rsidSect="0067704C">
      <w:footerReference w:type="even" r:id="rId9"/>
      <w:footerReference w:type="default" r:id="rId10"/>
      <w:pgSz w:w="11906" w:h="16838"/>
      <w:pgMar w:top="731" w:right="567" w:bottom="669" w:left="709" w:header="181"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62" w:rsidRDefault="00C51762">
      <w:r>
        <w:separator/>
      </w:r>
    </w:p>
  </w:endnote>
  <w:endnote w:type="continuationSeparator" w:id="0">
    <w:p w:rsidR="00C51762" w:rsidRDefault="00C5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63" w:rsidRDefault="00EE1B63" w:rsidP="0013508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E1B63" w:rsidRDefault="00EE1B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F8" w:rsidRDefault="00AA4EF8">
    <w:pPr>
      <w:pStyle w:val="Pieddepage"/>
      <w:jc w:val="center"/>
    </w:pPr>
    <w:r>
      <w:fldChar w:fldCharType="begin"/>
    </w:r>
    <w:r>
      <w:instrText>PAGE   \* MERGEFORMAT</w:instrText>
    </w:r>
    <w:r>
      <w:fldChar w:fldCharType="separate"/>
    </w:r>
    <w:r w:rsidR="002B2EDE">
      <w:rPr>
        <w:noProof/>
      </w:rPr>
      <w:t>4</w:t>
    </w:r>
    <w:r>
      <w:fldChar w:fldCharType="end"/>
    </w:r>
  </w:p>
  <w:p w:rsidR="00AA4EF8" w:rsidRDefault="00AA4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62" w:rsidRDefault="00C51762">
      <w:r>
        <w:separator/>
      </w:r>
    </w:p>
  </w:footnote>
  <w:footnote w:type="continuationSeparator" w:id="0">
    <w:p w:rsidR="00C51762" w:rsidRDefault="00C51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5D1D72"/>
    <w:multiLevelType w:val="hybridMultilevel"/>
    <w:tmpl w:val="50C2A888"/>
    <w:lvl w:ilvl="0" w:tplc="034E09E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181439"/>
    <w:multiLevelType w:val="hybridMultilevel"/>
    <w:tmpl w:val="1F80D0C8"/>
    <w:lvl w:ilvl="0" w:tplc="45BE1F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070C5"/>
    <w:multiLevelType w:val="hybridMultilevel"/>
    <w:tmpl w:val="269445EA"/>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Comic Sans MS" w:eastAsia="Times New Roman" w:hAnsi="Comic Sans M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745E7"/>
    <w:multiLevelType w:val="hybridMultilevel"/>
    <w:tmpl w:val="493CF18E"/>
    <w:lvl w:ilvl="0" w:tplc="DB0048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D6430D"/>
    <w:multiLevelType w:val="hybridMultilevel"/>
    <w:tmpl w:val="17D813F4"/>
    <w:lvl w:ilvl="0" w:tplc="02A0F5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635075"/>
    <w:multiLevelType w:val="hybridMultilevel"/>
    <w:tmpl w:val="938262FA"/>
    <w:lvl w:ilvl="0" w:tplc="495E32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943AE"/>
    <w:multiLevelType w:val="hybridMultilevel"/>
    <w:tmpl w:val="844E149A"/>
    <w:lvl w:ilvl="0" w:tplc="0FEAD7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D772A"/>
    <w:multiLevelType w:val="hybridMultilevel"/>
    <w:tmpl w:val="CD0AA05E"/>
    <w:lvl w:ilvl="0" w:tplc="7184353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DA74CC2"/>
    <w:multiLevelType w:val="hybridMultilevel"/>
    <w:tmpl w:val="7F127DE2"/>
    <w:lvl w:ilvl="0" w:tplc="BFA0ED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87D96"/>
    <w:multiLevelType w:val="hybridMultilevel"/>
    <w:tmpl w:val="837EF366"/>
    <w:lvl w:ilvl="0" w:tplc="165045EA">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2A1486"/>
    <w:multiLevelType w:val="singleLevel"/>
    <w:tmpl w:val="FFFFFFFF"/>
    <w:lvl w:ilvl="0">
      <w:numFmt w:val="decimal"/>
      <w:lvlText w:val="*"/>
      <w:lvlJc w:val="left"/>
    </w:lvl>
  </w:abstractNum>
  <w:abstractNum w:abstractNumId="12" w15:restartNumberingAfterBreak="0">
    <w:nsid w:val="6942505C"/>
    <w:multiLevelType w:val="hybridMultilevel"/>
    <w:tmpl w:val="F88EFA4C"/>
    <w:lvl w:ilvl="0" w:tplc="6A4C8272">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7747675"/>
    <w:multiLevelType w:val="hybridMultilevel"/>
    <w:tmpl w:val="C652CA26"/>
    <w:lvl w:ilvl="0" w:tplc="9F7263E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748C"/>
    <w:multiLevelType w:val="hybridMultilevel"/>
    <w:tmpl w:val="47D64668"/>
    <w:lvl w:ilvl="0" w:tplc="8CA4F3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BB36EF"/>
    <w:multiLevelType w:val="hybridMultilevel"/>
    <w:tmpl w:val="3C0CFFD0"/>
    <w:lvl w:ilvl="0" w:tplc="495E326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3">
    <w:abstractNumId w:val="6"/>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0"/>
  </w:num>
  <w:num w:numId="7">
    <w:abstractNumId w:val="15"/>
  </w:num>
  <w:num w:numId="8">
    <w:abstractNumId w:val="9"/>
  </w:num>
  <w:num w:numId="9">
    <w:abstractNumId w:val="5"/>
  </w:num>
  <w:num w:numId="10">
    <w:abstractNumId w:val="2"/>
  </w:num>
  <w:num w:numId="11">
    <w:abstractNumId w:val="7"/>
  </w:num>
  <w:num w:numId="12">
    <w:abstractNumId w:val="4"/>
  </w:num>
  <w:num w:numId="13">
    <w:abstractNumId w:val="14"/>
  </w:num>
  <w:num w:numId="14">
    <w:abstractNumId w:val="1"/>
  </w:num>
  <w:num w:numId="15">
    <w:abstractNumId w:val="13"/>
  </w:num>
  <w:num w:numId="16">
    <w:abstractNumId w:val="8"/>
    <w:lvlOverride w:ilvl="0"/>
    <w:lvlOverride w:ilvl="1"/>
    <w:lvlOverride w:ilvl="2"/>
    <w:lvlOverride w:ilvl="3"/>
    <w:lvlOverride w:ilvl="4"/>
    <w:lvlOverride w:ilvl="5"/>
    <w:lvlOverride w:ilvl="6"/>
    <w:lvlOverride w:ilvl="7"/>
    <w:lvlOverride w:ilvl="8"/>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D9"/>
    <w:rsid w:val="00000E46"/>
    <w:rsid w:val="00000F99"/>
    <w:rsid w:val="00002BD6"/>
    <w:rsid w:val="000032F5"/>
    <w:rsid w:val="00004CCF"/>
    <w:rsid w:val="00004EDB"/>
    <w:rsid w:val="00005082"/>
    <w:rsid w:val="00010F4C"/>
    <w:rsid w:val="00013161"/>
    <w:rsid w:val="000138C8"/>
    <w:rsid w:val="0001391E"/>
    <w:rsid w:val="000142EB"/>
    <w:rsid w:val="0001477D"/>
    <w:rsid w:val="00015642"/>
    <w:rsid w:val="00016FDA"/>
    <w:rsid w:val="00016FFF"/>
    <w:rsid w:val="00020D54"/>
    <w:rsid w:val="00021665"/>
    <w:rsid w:val="0002266C"/>
    <w:rsid w:val="00022692"/>
    <w:rsid w:val="000247BB"/>
    <w:rsid w:val="0002489D"/>
    <w:rsid w:val="00024B3C"/>
    <w:rsid w:val="00024BA3"/>
    <w:rsid w:val="0002523E"/>
    <w:rsid w:val="00025961"/>
    <w:rsid w:val="00025AAD"/>
    <w:rsid w:val="0002644E"/>
    <w:rsid w:val="00032834"/>
    <w:rsid w:val="00033B59"/>
    <w:rsid w:val="000346AB"/>
    <w:rsid w:val="00034C2E"/>
    <w:rsid w:val="00034F8E"/>
    <w:rsid w:val="0003589E"/>
    <w:rsid w:val="000364E9"/>
    <w:rsid w:val="00036C1E"/>
    <w:rsid w:val="00037EF7"/>
    <w:rsid w:val="000406B2"/>
    <w:rsid w:val="00040AF6"/>
    <w:rsid w:val="00040C5E"/>
    <w:rsid w:val="00041F6D"/>
    <w:rsid w:val="00042815"/>
    <w:rsid w:val="00042A7A"/>
    <w:rsid w:val="00045F48"/>
    <w:rsid w:val="000466F2"/>
    <w:rsid w:val="00046A37"/>
    <w:rsid w:val="00046C0B"/>
    <w:rsid w:val="000471B1"/>
    <w:rsid w:val="00047F38"/>
    <w:rsid w:val="000507E6"/>
    <w:rsid w:val="00050C6E"/>
    <w:rsid w:val="00051566"/>
    <w:rsid w:val="00054843"/>
    <w:rsid w:val="000551E2"/>
    <w:rsid w:val="00055D3D"/>
    <w:rsid w:val="00055EA8"/>
    <w:rsid w:val="00057829"/>
    <w:rsid w:val="0006003D"/>
    <w:rsid w:val="00061911"/>
    <w:rsid w:val="00061CCD"/>
    <w:rsid w:val="000622C1"/>
    <w:rsid w:val="0006246E"/>
    <w:rsid w:val="00063485"/>
    <w:rsid w:val="000648A0"/>
    <w:rsid w:val="000665CC"/>
    <w:rsid w:val="00066CAE"/>
    <w:rsid w:val="00067715"/>
    <w:rsid w:val="0007075C"/>
    <w:rsid w:val="00070830"/>
    <w:rsid w:val="00070D92"/>
    <w:rsid w:val="000713AE"/>
    <w:rsid w:val="0007188A"/>
    <w:rsid w:val="00072217"/>
    <w:rsid w:val="00072DDF"/>
    <w:rsid w:val="0007387D"/>
    <w:rsid w:val="00073C68"/>
    <w:rsid w:val="000752E5"/>
    <w:rsid w:val="00075452"/>
    <w:rsid w:val="0007563A"/>
    <w:rsid w:val="0007572E"/>
    <w:rsid w:val="00076462"/>
    <w:rsid w:val="0007778E"/>
    <w:rsid w:val="00080661"/>
    <w:rsid w:val="00080F11"/>
    <w:rsid w:val="0008129C"/>
    <w:rsid w:val="00082CCE"/>
    <w:rsid w:val="000834B8"/>
    <w:rsid w:val="00083E4A"/>
    <w:rsid w:val="000842AD"/>
    <w:rsid w:val="00086792"/>
    <w:rsid w:val="0008704E"/>
    <w:rsid w:val="00087A4E"/>
    <w:rsid w:val="000914F8"/>
    <w:rsid w:val="000916DA"/>
    <w:rsid w:val="000926AB"/>
    <w:rsid w:val="00092DF7"/>
    <w:rsid w:val="00093730"/>
    <w:rsid w:val="00096664"/>
    <w:rsid w:val="0009678C"/>
    <w:rsid w:val="00097875"/>
    <w:rsid w:val="00097BC7"/>
    <w:rsid w:val="000A0156"/>
    <w:rsid w:val="000A1412"/>
    <w:rsid w:val="000A1F67"/>
    <w:rsid w:val="000A26AF"/>
    <w:rsid w:val="000A3690"/>
    <w:rsid w:val="000A3E16"/>
    <w:rsid w:val="000A5D8E"/>
    <w:rsid w:val="000A788B"/>
    <w:rsid w:val="000B0309"/>
    <w:rsid w:val="000B08D6"/>
    <w:rsid w:val="000B1795"/>
    <w:rsid w:val="000B1A0B"/>
    <w:rsid w:val="000B213C"/>
    <w:rsid w:val="000B2BC7"/>
    <w:rsid w:val="000B3EB0"/>
    <w:rsid w:val="000B4367"/>
    <w:rsid w:val="000B5FC0"/>
    <w:rsid w:val="000B76CF"/>
    <w:rsid w:val="000B7F74"/>
    <w:rsid w:val="000C0345"/>
    <w:rsid w:val="000C12D2"/>
    <w:rsid w:val="000C2095"/>
    <w:rsid w:val="000C22E7"/>
    <w:rsid w:val="000C2365"/>
    <w:rsid w:val="000C2D01"/>
    <w:rsid w:val="000C346D"/>
    <w:rsid w:val="000C4B33"/>
    <w:rsid w:val="000C589C"/>
    <w:rsid w:val="000C6450"/>
    <w:rsid w:val="000C6876"/>
    <w:rsid w:val="000C75C9"/>
    <w:rsid w:val="000D4F2C"/>
    <w:rsid w:val="000D5C14"/>
    <w:rsid w:val="000D6701"/>
    <w:rsid w:val="000D70B6"/>
    <w:rsid w:val="000E1CA1"/>
    <w:rsid w:val="000E1D93"/>
    <w:rsid w:val="000E364B"/>
    <w:rsid w:val="000E3956"/>
    <w:rsid w:val="000E4945"/>
    <w:rsid w:val="000E4F82"/>
    <w:rsid w:val="000E62E4"/>
    <w:rsid w:val="000F47A8"/>
    <w:rsid w:val="000F4800"/>
    <w:rsid w:val="000F5F58"/>
    <w:rsid w:val="000F6F0F"/>
    <w:rsid w:val="000F7057"/>
    <w:rsid w:val="000F7CCE"/>
    <w:rsid w:val="00100F40"/>
    <w:rsid w:val="00101A72"/>
    <w:rsid w:val="00102210"/>
    <w:rsid w:val="0010262A"/>
    <w:rsid w:val="00102C08"/>
    <w:rsid w:val="00102DAC"/>
    <w:rsid w:val="00105EE2"/>
    <w:rsid w:val="0010679E"/>
    <w:rsid w:val="001068D7"/>
    <w:rsid w:val="0010695D"/>
    <w:rsid w:val="00107FB2"/>
    <w:rsid w:val="00110577"/>
    <w:rsid w:val="00110BBD"/>
    <w:rsid w:val="001111DE"/>
    <w:rsid w:val="0011138A"/>
    <w:rsid w:val="00114514"/>
    <w:rsid w:val="00115ABD"/>
    <w:rsid w:val="00115FC1"/>
    <w:rsid w:val="00116260"/>
    <w:rsid w:val="001166A4"/>
    <w:rsid w:val="001219A6"/>
    <w:rsid w:val="00122584"/>
    <w:rsid w:val="001225D2"/>
    <w:rsid w:val="00123777"/>
    <w:rsid w:val="00123882"/>
    <w:rsid w:val="001255C3"/>
    <w:rsid w:val="001260F7"/>
    <w:rsid w:val="00127408"/>
    <w:rsid w:val="0012740B"/>
    <w:rsid w:val="00127D04"/>
    <w:rsid w:val="00133131"/>
    <w:rsid w:val="0013508E"/>
    <w:rsid w:val="001361B6"/>
    <w:rsid w:val="001369BD"/>
    <w:rsid w:val="0014053F"/>
    <w:rsid w:val="00140C18"/>
    <w:rsid w:val="00141A7C"/>
    <w:rsid w:val="00141BE6"/>
    <w:rsid w:val="0014202F"/>
    <w:rsid w:val="0014236C"/>
    <w:rsid w:val="00142CE7"/>
    <w:rsid w:val="0014345B"/>
    <w:rsid w:val="00144B3E"/>
    <w:rsid w:val="001460AB"/>
    <w:rsid w:val="0015144B"/>
    <w:rsid w:val="00153CD5"/>
    <w:rsid w:val="00153F4F"/>
    <w:rsid w:val="00156BE9"/>
    <w:rsid w:val="00157FB1"/>
    <w:rsid w:val="0016149B"/>
    <w:rsid w:val="00163B2A"/>
    <w:rsid w:val="00164065"/>
    <w:rsid w:val="001641DC"/>
    <w:rsid w:val="00164D5F"/>
    <w:rsid w:val="00166789"/>
    <w:rsid w:val="001670F4"/>
    <w:rsid w:val="00167349"/>
    <w:rsid w:val="0017015F"/>
    <w:rsid w:val="00173553"/>
    <w:rsid w:val="00173964"/>
    <w:rsid w:val="00173A8E"/>
    <w:rsid w:val="0017414E"/>
    <w:rsid w:val="00174223"/>
    <w:rsid w:val="001754C4"/>
    <w:rsid w:val="00177854"/>
    <w:rsid w:val="0018111E"/>
    <w:rsid w:val="001827CA"/>
    <w:rsid w:val="00183A64"/>
    <w:rsid w:val="00187D14"/>
    <w:rsid w:val="001925E1"/>
    <w:rsid w:val="0019391F"/>
    <w:rsid w:val="00195220"/>
    <w:rsid w:val="001958FB"/>
    <w:rsid w:val="00196871"/>
    <w:rsid w:val="001975F0"/>
    <w:rsid w:val="001A145F"/>
    <w:rsid w:val="001A3505"/>
    <w:rsid w:val="001A3C83"/>
    <w:rsid w:val="001A6187"/>
    <w:rsid w:val="001A6CE2"/>
    <w:rsid w:val="001A7C48"/>
    <w:rsid w:val="001A7CFB"/>
    <w:rsid w:val="001B1FFA"/>
    <w:rsid w:val="001B2DD7"/>
    <w:rsid w:val="001B328E"/>
    <w:rsid w:val="001B43D7"/>
    <w:rsid w:val="001B4C7D"/>
    <w:rsid w:val="001B6883"/>
    <w:rsid w:val="001B7633"/>
    <w:rsid w:val="001B7E65"/>
    <w:rsid w:val="001C061C"/>
    <w:rsid w:val="001C146A"/>
    <w:rsid w:val="001C2EC7"/>
    <w:rsid w:val="001C369A"/>
    <w:rsid w:val="001C3E0F"/>
    <w:rsid w:val="001C5659"/>
    <w:rsid w:val="001C69CE"/>
    <w:rsid w:val="001D3028"/>
    <w:rsid w:val="001D368E"/>
    <w:rsid w:val="001D5F82"/>
    <w:rsid w:val="001D622F"/>
    <w:rsid w:val="001D634B"/>
    <w:rsid w:val="001D63FA"/>
    <w:rsid w:val="001D6C7B"/>
    <w:rsid w:val="001D785E"/>
    <w:rsid w:val="001D7BF4"/>
    <w:rsid w:val="001E0849"/>
    <w:rsid w:val="001E1990"/>
    <w:rsid w:val="001E377F"/>
    <w:rsid w:val="001E3C87"/>
    <w:rsid w:val="001E3F5B"/>
    <w:rsid w:val="001E47BA"/>
    <w:rsid w:val="001E4D62"/>
    <w:rsid w:val="001E51A8"/>
    <w:rsid w:val="001E5332"/>
    <w:rsid w:val="001E6283"/>
    <w:rsid w:val="001E6899"/>
    <w:rsid w:val="001E7425"/>
    <w:rsid w:val="001F3A51"/>
    <w:rsid w:val="001F3B98"/>
    <w:rsid w:val="001F4797"/>
    <w:rsid w:val="001F50C1"/>
    <w:rsid w:val="001F75D3"/>
    <w:rsid w:val="0020002B"/>
    <w:rsid w:val="00201784"/>
    <w:rsid w:val="00202A68"/>
    <w:rsid w:val="002039B9"/>
    <w:rsid w:val="00203E31"/>
    <w:rsid w:val="0020444D"/>
    <w:rsid w:val="002053F2"/>
    <w:rsid w:val="002054DC"/>
    <w:rsid w:val="0020621C"/>
    <w:rsid w:val="002077D8"/>
    <w:rsid w:val="00211C93"/>
    <w:rsid w:val="00213738"/>
    <w:rsid w:val="0021446A"/>
    <w:rsid w:val="002147D9"/>
    <w:rsid w:val="00214940"/>
    <w:rsid w:val="00214AA7"/>
    <w:rsid w:val="00215364"/>
    <w:rsid w:val="00216054"/>
    <w:rsid w:val="00216EF0"/>
    <w:rsid w:val="00220209"/>
    <w:rsid w:val="00220EB0"/>
    <w:rsid w:val="00221571"/>
    <w:rsid w:val="00221D0D"/>
    <w:rsid w:val="00222B32"/>
    <w:rsid w:val="00222B85"/>
    <w:rsid w:val="00222F02"/>
    <w:rsid w:val="002235B2"/>
    <w:rsid w:val="0022415A"/>
    <w:rsid w:val="00225159"/>
    <w:rsid w:val="002256D7"/>
    <w:rsid w:val="00225E8B"/>
    <w:rsid w:val="00230377"/>
    <w:rsid w:val="00230727"/>
    <w:rsid w:val="0023079F"/>
    <w:rsid w:val="0023142E"/>
    <w:rsid w:val="00231C21"/>
    <w:rsid w:val="0023265A"/>
    <w:rsid w:val="00233227"/>
    <w:rsid w:val="00233DFF"/>
    <w:rsid w:val="0023478D"/>
    <w:rsid w:val="0023557A"/>
    <w:rsid w:val="00235C40"/>
    <w:rsid w:val="002377E8"/>
    <w:rsid w:val="00237FF7"/>
    <w:rsid w:val="00240340"/>
    <w:rsid w:val="00240F1F"/>
    <w:rsid w:val="00242369"/>
    <w:rsid w:val="00243AC3"/>
    <w:rsid w:val="00243F3A"/>
    <w:rsid w:val="00247018"/>
    <w:rsid w:val="00250864"/>
    <w:rsid w:val="0025223D"/>
    <w:rsid w:val="0025330D"/>
    <w:rsid w:val="00254B22"/>
    <w:rsid w:val="002561AE"/>
    <w:rsid w:val="00256731"/>
    <w:rsid w:val="00256E4B"/>
    <w:rsid w:val="00256F5D"/>
    <w:rsid w:val="00257623"/>
    <w:rsid w:val="0026015D"/>
    <w:rsid w:val="00260606"/>
    <w:rsid w:val="00260B95"/>
    <w:rsid w:val="00261A11"/>
    <w:rsid w:val="00262BED"/>
    <w:rsid w:val="00264CE2"/>
    <w:rsid w:val="00265D2C"/>
    <w:rsid w:val="0026600E"/>
    <w:rsid w:val="00266662"/>
    <w:rsid w:val="002666E7"/>
    <w:rsid w:val="00267FFE"/>
    <w:rsid w:val="00270C80"/>
    <w:rsid w:val="002722B7"/>
    <w:rsid w:val="0027267F"/>
    <w:rsid w:val="0027496E"/>
    <w:rsid w:val="00274CDC"/>
    <w:rsid w:val="00274FA7"/>
    <w:rsid w:val="002767CC"/>
    <w:rsid w:val="00276D5E"/>
    <w:rsid w:val="002773DA"/>
    <w:rsid w:val="00277A63"/>
    <w:rsid w:val="00281EB9"/>
    <w:rsid w:val="00282912"/>
    <w:rsid w:val="002835B2"/>
    <w:rsid w:val="00283FEC"/>
    <w:rsid w:val="00284A17"/>
    <w:rsid w:val="00285E7E"/>
    <w:rsid w:val="002861D4"/>
    <w:rsid w:val="00287836"/>
    <w:rsid w:val="0029176B"/>
    <w:rsid w:val="00291A96"/>
    <w:rsid w:val="00291E36"/>
    <w:rsid w:val="00292954"/>
    <w:rsid w:val="00292E8D"/>
    <w:rsid w:val="002930C4"/>
    <w:rsid w:val="002961BB"/>
    <w:rsid w:val="00296896"/>
    <w:rsid w:val="00297E98"/>
    <w:rsid w:val="002A024A"/>
    <w:rsid w:val="002A11CF"/>
    <w:rsid w:val="002A4A41"/>
    <w:rsid w:val="002A5165"/>
    <w:rsid w:val="002A5F60"/>
    <w:rsid w:val="002A63C6"/>
    <w:rsid w:val="002A6C4D"/>
    <w:rsid w:val="002A6C7B"/>
    <w:rsid w:val="002B10B0"/>
    <w:rsid w:val="002B14C4"/>
    <w:rsid w:val="002B1ADA"/>
    <w:rsid w:val="002B278C"/>
    <w:rsid w:val="002B2EDE"/>
    <w:rsid w:val="002C04C1"/>
    <w:rsid w:val="002C1A30"/>
    <w:rsid w:val="002C1E20"/>
    <w:rsid w:val="002C1F4F"/>
    <w:rsid w:val="002C2E1E"/>
    <w:rsid w:val="002C494D"/>
    <w:rsid w:val="002C57DE"/>
    <w:rsid w:val="002C5EB9"/>
    <w:rsid w:val="002C686D"/>
    <w:rsid w:val="002D0B78"/>
    <w:rsid w:val="002D1C3E"/>
    <w:rsid w:val="002D25B8"/>
    <w:rsid w:val="002D365C"/>
    <w:rsid w:val="002D5044"/>
    <w:rsid w:val="002D62A2"/>
    <w:rsid w:val="002E0FA4"/>
    <w:rsid w:val="002E1731"/>
    <w:rsid w:val="002E4F4E"/>
    <w:rsid w:val="002E513B"/>
    <w:rsid w:val="002E51E5"/>
    <w:rsid w:val="002E5319"/>
    <w:rsid w:val="002E57DF"/>
    <w:rsid w:val="002E70E5"/>
    <w:rsid w:val="002F04D7"/>
    <w:rsid w:val="002F066A"/>
    <w:rsid w:val="002F0718"/>
    <w:rsid w:val="002F32D1"/>
    <w:rsid w:val="002F4CB8"/>
    <w:rsid w:val="002F56D6"/>
    <w:rsid w:val="002F658F"/>
    <w:rsid w:val="002F7A91"/>
    <w:rsid w:val="002F7B9E"/>
    <w:rsid w:val="00300F7A"/>
    <w:rsid w:val="00301250"/>
    <w:rsid w:val="00301607"/>
    <w:rsid w:val="00301DAD"/>
    <w:rsid w:val="003047E2"/>
    <w:rsid w:val="00304E96"/>
    <w:rsid w:val="00304FD3"/>
    <w:rsid w:val="003050A4"/>
    <w:rsid w:val="0030524D"/>
    <w:rsid w:val="00305AD2"/>
    <w:rsid w:val="00306D04"/>
    <w:rsid w:val="00307394"/>
    <w:rsid w:val="00307A4E"/>
    <w:rsid w:val="00310C68"/>
    <w:rsid w:val="00310E69"/>
    <w:rsid w:val="0031130E"/>
    <w:rsid w:val="00311858"/>
    <w:rsid w:val="0031204A"/>
    <w:rsid w:val="003130DC"/>
    <w:rsid w:val="00313905"/>
    <w:rsid w:val="00313A5F"/>
    <w:rsid w:val="00314358"/>
    <w:rsid w:val="00314C2D"/>
    <w:rsid w:val="00316975"/>
    <w:rsid w:val="00317839"/>
    <w:rsid w:val="00320839"/>
    <w:rsid w:val="00320867"/>
    <w:rsid w:val="003211FE"/>
    <w:rsid w:val="00321D4C"/>
    <w:rsid w:val="00322432"/>
    <w:rsid w:val="00322BB4"/>
    <w:rsid w:val="00323EC8"/>
    <w:rsid w:val="00324D67"/>
    <w:rsid w:val="00324ED8"/>
    <w:rsid w:val="003265AA"/>
    <w:rsid w:val="00327A5F"/>
    <w:rsid w:val="0033029B"/>
    <w:rsid w:val="00330791"/>
    <w:rsid w:val="00332351"/>
    <w:rsid w:val="0033242F"/>
    <w:rsid w:val="003349BB"/>
    <w:rsid w:val="00334FE0"/>
    <w:rsid w:val="0033679F"/>
    <w:rsid w:val="00336A5A"/>
    <w:rsid w:val="00340439"/>
    <w:rsid w:val="003404A4"/>
    <w:rsid w:val="0034072D"/>
    <w:rsid w:val="0034311A"/>
    <w:rsid w:val="00343AFC"/>
    <w:rsid w:val="003441EF"/>
    <w:rsid w:val="0034430C"/>
    <w:rsid w:val="00344941"/>
    <w:rsid w:val="003450D3"/>
    <w:rsid w:val="003475EA"/>
    <w:rsid w:val="00350017"/>
    <w:rsid w:val="003500F0"/>
    <w:rsid w:val="003527A6"/>
    <w:rsid w:val="00352F48"/>
    <w:rsid w:val="00357865"/>
    <w:rsid w:val="00360F14"/>
    <w:rsid w:val="003613D2"/>
    <w:rsid w:val="00361847"/>
    <w:rsid w:val="0036260D"/>
    <w:rsid w:val="00363D11"/>
    <w:rsid w:val="003647B4"/>
    <w:rsid w:val="00364948"/>
    <w:rsid w:val="0036544D"/>
    <w:rsid w:val="003657DB"/>
    <w:rsid w:val="00365CA3"/>
    <w:rsid w:val="0036655C"/>
    <w:rsid w:val="003678F4"/>
    <w:rsid w:val="003700B7"/>
    <w:rsid w:val="00372095"/>
    <w:rsid w:val="00372B25"/>
    <w:rsid w:val="00373631"/>
    <w:rsid w:val="003749A7"/>
    <w:rsid w:val="00374AA8"/>
    <w:rsid w:val="00375544"/>
    <w:rsid w:val="00376BDA"/>
    <w:rsid w:val="00376FCA"/>
    <w:rsid w:val="0037753F"/>
    <w:rsid w:val="00382B3D"/>
    <w:rsid w:val="00383A9D"/>
    <w:rsid w:val="003840B5"/>
    <w:rsid w:val="00385A14"/>
    <w:rsid w:val="00387760"/>
    <w:rsid w:val="00390394"/>
    <w:rsid w:val="0039146D"/>
    <w:rsid w:val="003941B4"/>
    <w:rsid w:val="003947C7"/>
    <w:rsid w:val="00394BB6"/>
    <w:rsid w:val="00395124"/>
    <w:rsid w:val="0039576A"/>
    <w:rsid w:val="0039604B"/>
    <w:rsid w:val="00396AAC"/>
    <w:rsid w:val="00397B93"/>
    <w:rsid w:val="003A0DBF"/>
    <w:rsid w:val="003A64EF"/>
    <w:rsid w:val="003A68FF"/>
    <w:rsid w:val="003B03D5"/>
    <w:rsid w:val="003B1725"/>
    <w:rsid w:val="003B1BE8"/>
    <w:rsid w:val="003B3360"/>
    <w:rsid w:val="003B45F2"/>
    <w:rsid w:val="003B5867"/>
    <w:rsid w:val="003B76A4"/>
    <w:rsid w:val="003B76DF"/>
    <w:rsid w:val="003C0AB4"/>
    <w:rsid w:val="003C0C50"/>
    <w:rsid w:val="003C10A4"/>
    <w:rsid w:val="003C25F9"/>
    <w:rsid w:val="003C2F64"/>
    <w:rsid w:val="003C4387"/>
    <w:rsid w:val="003C45DA"/>
    <w:rsid w:val="003C479F"/>
    <w:rsid w:val="003C4D76"/>
    <w:rsid w:val="003C6983"/>
    <w:rsid w:val="003C75FD"/>
    <w:rsid w:val="003C7F88"/>
    <w:rsid w:val="003D088D"/>
    <w:rsid w:val="003D0DD4"/>
    <w:rsid w:val="003D3977"/>
    <w:rsid w:val="003D4B03"/>
    <w:rsid w:val="003D591A"/>
    <w:rsid w:val="003D593F"/>
    <w:rsid w:val="003D59F0"/>
    <w:rsid w:val="003E00B1"/>
    <w:rsid w:val="003E0960"/>
    <w:rsid w:val="003E1305"/>
    <w:rsid w:val="003E2671"/>
    <w:rsid w:val="003E6086"/>
    <w:rsid w:val="003E62E5"/>
    <w:rsid w:val="003E660F"/>
    <w:rsid w:val="003E6B96"/>
    <w:rsid w:val="003E7FFA"/>
    <w:rsid w:val="003F04F3"/>
    <w:rsid w:val="003F0A49"/>
    <w:rsid w:val="003F1917"/>
    <w:rsid w:val="003F236C"/>
    <w:rsid w:val="003F4A22"/>
    <w:rsid w:val="003F762E"/>
    <w:rsid w:val="0040128D"/>
    <w:rsid w:val="00402595"/>
    <w:rsid w:val="00402694"/>
    <w:rsid w:val="00402BC6"/>
    <w:rsid w:val="00402EE2"/>
    <w:rsid w:val="00403794"/>
    <w:rsid w:val="00403B73"/>
    <w:rsid w:val="00404665"/>
    <w:rsid w:val="004056A5"/>
    <w:rsid w:val="00406792"/>
    <w:rsid w:val="004069D1"/>
    <w:rsid w:val="00407B67"/>
    <w:rsid w:val="00410C85"/>
    <w:rsid w:val="00411B16"/>
    <w:rsid w:val="00412732"/>
    <w:rsid w:val="004131AB"/>
    <w:rsid w:val="0041451A"/>
    <w:rsid w:val="004173DC"/>
    <w:rsid w:val="00417D61"/>
    <w:rsid w:val="00417F14"/>
    <w:rsid w:val="00420247"/>
    <w:rsid w:val="00420D9A"/>
    <w:rsid w:val="0042253E"/>
    <w:rsid w:val="00422A43"/>
    <w:rsid w:val="00423216"/>
    <w:rsid w:val="00423581"/>
    <w:rsid w:val="00424EDA"/>
    <w:rsid w:val="00425C1A"/>
    <w:rsid w:val="004260B5"/>
    <w:rsid w:val="00426D7C"/>
    <w:rsid w:val="00427C09"/>
    <w:rsid w:val="004315B8"/>
    <w:rsid w:val="00432C29"/>
    <w:rsid w:val="004336D6"/>
    <w:rsid w:val="00433B08"/>
    <w:rsid w:val="00434B70"/>
    <w:rsid w:val="00434F71"/>
    <w:rsid w:val="004369AF"/>
    <w:rsid w:val="004376AB"/>
    <w:rsid w:val="00437D1F"/>
    <w:rsid w:val="00437DEF"/>
    <w:rsid w:val="00440DD9"/>
    <w:rsid w:val="00440DE4"/>
    <w:rsid w:val="00441CA5"/>
    <w:rsid w:val="004420D3"/>
    <w:rsid w:val="0044388A"/>
    <w:rsid w:val="00444FE6"/>
    <w:rsid w:val="004473F8"/>
    <w:rsid w:val="00447A49"/>
    <w:rsid w:val="00450719"/>
    <w:rsid w:val="00450BCB"/>
    <w:rsid w:val="00451117"/>
    <w:rsid w:val="004513E6"/>
    <w:rsid w:val="00451DCD"/>
    <w:rsid w:val="004539D6"/>
    <w:rsid w:val="00455FF3"/>
    <w:rsid w:val="0045605E"/>
    <w:rsid w:val="004572CD"/>
    <w:rsid w:val="0045789E"/>
    <w:rsid w:val="004615FB"/>
    <w:rsid w:val="00461D70"/>
    <w:rsid w:val="00465FF0"/>
    <w:rsid w:val="004675AF"/>
    <w:rsid w:val="00467619"/>
    <w:rsid w:val="00467A40"/>
    <w:rsid w:val="004723E1"/>
    <w:rsid w:val="004727EF"/>
    <w:rsid w:val="004732C5"/>
    <w:rsid w:val="00476C98"/>
    <w:rsid w:val="0047772D"/>
    <w:rsid w:val="004822B2"/>
    <w:rsid w:val="0048422B"/>
    <w:rsid w:val="00485122"/>
    <w:rsid w:val="0048599D"/>
    <w:rsid w:val="00485F8C"/>
    <w:rsid w:val="00486714"/>
    <w:rsid w:val="004877F7"/>
    <w:rsid w:val="004906E5"/>
    <w:rsid w:val="004914A2"/>
    <w:rsid w:val="00491665"/>
    <w:rsid w:val="00492F5D"/>
    <w:rsid w:val="00494479"/>
    <w:rsid w:val="00494FE1"/>
    <w:rsid w:val="004971AE"/>
    <w:rsid w:val="00497641"/>
    <w:rsid w:val="0049776D"/>
    <w:rsid w:val="00497966"/>
    <w:rsid w:val="004A0A40"/>
    <w:rsid w:val="004A0ED4"/>
    <w:rsid w:val="004A17CD"/>
    <w:rsid w:val="004A1DDE"/>
    <w:rsid w:val="004A255B"/>
    <w:rsid w:val="004A4C54"/>
    <w:rsid w:val="004A4E0C"/>
    <w:rsid w:val="004A5889"/>
    <w:rsid w:val="004A6173"/>
    <w:rsid w:val="004A638D"/>
    <w:rsid w:val="004B128F"/>
    <w:rsid w:val="004B3CCE"/>
    <w:rsid w:val="004B5D81"/>
    <w:rsid w:val="004B6118"/>
    <w:rsid w:val="004C063F"/>
    <w:rsid w:val="004C2065"/>
    <w:rsid w:val="004C280B"/>
    <w:rsid w:val="004C2B0B"/>
    <w:rsid w:val="004C3201"/>
    <w:rsid w:val="004C3635"/>
    <w:rsid w:val="004C473A"/>
    <w:rsid w:val="004C493C"/>
    <w:rsid w:val="004C5DFA"/>
    <w:rsid w:val="004C6570"/>
    <w:rsid w:val="004C6B57"/>
    <w:rsid w:val="004D0533"/>
    <w:rsid w:val="004D3071"/>
    <w:rsid w:val="004D3F8F"/>
    <w:rsid w:val="004D48BE"/>
    <w:rsid w:val="004D502D"/>
    <w:rsid w:val="004D604D"/>
    <w:rsid w:val="004D69EA"/>
    <w:rsid w:val="004D6A02"/>
    <w:rsid w:val="004D77DC"/>
    <w:rsid w:val="004D7A13"/>
    <w:rsid w:val="004E029E"/>
    <w:rsid w:val="004E123B"/>
    <w:rsid w:val="004E1A77"/>
    <w:rsid w:val="004E1BAD"/>
    <w:rsid w:val="004E2371"/>
    <w:rsid w:val="004E33E2"/>
    <w:rsid w:val="004E50EA"/>
    <w:rsid w:val="004E690A"/>
    <w:rsid w:val="004F07AE"/>
    <w:rsid w:val="004F0B95"/>
    <w:rsid w:val="004F1476"/>
    <w:rsid w:val="004F295F"/>
    <w:rsid w:val="004F3B72"/>
    <w:rsid w:val="004F3FC2"/>
    <w:rsid w:val="004F43FC"/>
    <w:rsid w:val="004F5234"/>
    <w:rsid w:val="004F6016"/>
    <w:rsid w:val="004F651F"/>
    <w:rsid w:val="004F6AA8"/>
    <w:rsid w:val="00500D3B"/>
    <w:rsid w:val="005016CD"/>
    <w:rsid w:val="005016FB"/>
    <w:rsid w:val="00502CFE"/>
    <w:rsid w:val="005037C8"/>
    <w:rsid w:val="00505865"/>
    <w:rsid w:val="00505891"/>
    <w:rsid w:val="0050630D"/>
    <w:rsid w:val="00506CD2"/>
    <w:rsid w:val="0050716E"/>
    <w:rsid w:val="00510ED1"/>
    <w:rsid w:val="005118D7"/>
    <w:rsid w:val="00512244"/>
    <w:rsid w:val="005133DA"/>
    <w:rsid w:val="00513644"/>
    <w:rsid w:val="00514E6B"/>
    <w:rsid w:val="0051567C"/>
    <w:rsid w:val="00515F30"/>
    <w:rsid w:val="00517185"/>
    <w:rsid w:val="00520842"/>
    <w:rsid w:val="00520D9D"/>
    <w:rsid w:val="00521D49"/>
    <w:rsid w:val="00522147"/>
    <w:rsid w:val="00524420"/>
    <w:rsid w:val="0052479A"/>
    <w:rsid w:val="00525543"/>
    <w:rsid w:val="0052620A"/>
    <w:rsid w:val="0052633B"/>
    <w:rsid w:val="0053051B"/>
    <w:rsid w:val="0053313A"/>
    <w:rsid w:val="0053348F"/>
    <w:rsid w:val="00533C9E"/>
    <w:rsid w:val="00533E3C"/>
    <w:rsid w:val="0053441D"/>
    <w:rsid w:val="0053620C"/>
    <w:rsid w:val="005377AB"/>
    <w:rsid w:val="005401B6"/>
    <w:rsid w:val="00540B7C"/>
    <w:rsid w:val="005410C2"/>
    <w:rsid w:val="0054149E"/>
    <w:rsid w:val="00541DB5"/>
    <w:rsid w:val="00542B72"/>
    <w:rsid w:val="00543319"/>
    <w:rsid w:val="00543528"/>
    <w:rsid w:val="005447C2"/>
    <w:rsid w:val="005451E8"/>
    <w:rsid w:val="0054633C"/>
    <w:rsid w:val="00546493"/>
    <w:rsid w:val="00546CF1"/>
    <w:rsid w:val="005515DA"/>
    <w:rsid w:val="005527D9"/>
    <w:rsid w:val="005539BF"/>
    <w:rsid w:val="0055476E"/>
    <w:rsid w:val="005557AC"/>
    <w:rsid w:val="0055774D"/>
    <w:rsid w:val="005600BF"/>
    <w:rsid w:val="00562E9E"/>
    <w:rsid w:val="00563EF9"/>
    <w:rsid w:val="005641DF"/>
    <w:rsid w:val="005655AF"/>
    <w:rsid w:val="00567AF4"/>
    <w:rsid w:val="00567E09"/>
    <w:rsid w:val="005704E5"/>
    <w:rsid w:val="00571402"/>
    <w:rsid w:val="0057219F"/>
    <w:rsid w:val="005730C7"/>
    <w:rsid w:val="00573F5C"/>
    <w:rsid w:val="0057466B"/>
    <w:rsid w:val="00574F2B"/>
    <w:rsid w:val="00575A92"/>
    <w:rsid w:val="00576383"/>
    <w:rsid w:val="00580948"/>
    <w:rsid w:val="00580B83"/>
    <w:rsid w:val="00581C6D"/>
    <w:rsid w:val="00584B29"/>
    <w:rsid w:val="00585748"/>
    <w:rsid w:val="00585CC6"/>
    <w:rsid w:val="005861E1"/>
    <w:rsid w:val="005862E7"/>
    <w:rsid w:val="00586785"/>
    <w:rsid w:val="00586FCF"/>
    <w:rsid w:val="00593871"/>
    <w:rsid w:val="00596002"/>
    <w:rsid w:val="005966EC"/>
    <w:rsid w:val="00597C8B"/>
    <w:rsid w:val="005A146F"/>
    <w:rsid w:val="005A47B6"/>
    <w:rsid w:val="005A4926"/>
    <w:rsid w:val="005A4B24"/>
    <w:rsid w:val="005A52B3"/>
    <w:rsid w:val="005A5F05"/>
    <w:rsid w:val="005A72B4"/>
    <w:rsid w:val="005A7F05"/>
    <w:rsid w:val="005B07EA"/>
    <w:rsid w:val="005B1276"/>
    <w:rsid w:val="005B28BB"/>
    <w:rsid w:val="005B2A50"/>
    <w:rsid w:val="005B2DE8"/>
    <w:rsid w:val="005B3CA1"/>
    <w:rsid w:val="005B50BA"/>
    <w:rsid w:val="005B5682"/>
    <w:rsid w:val="005B6245"/>
    <w:rsid w:val="005B6DE8"/>
    <w:rsid w:val="005B735D"/>
    <w:rsid w:val="005B7A7C"/>
    <w:rsid w:val="005C096B"/>
    <w:rsid w:val="005C30DF"/>
    <w:rsid w:val="005C47E4"/>
    <w:rsid w:val="005C4E0B"/>
    <w:rsid w:val="005C4E6A"/>
    <w:rsid w:val="005C5994"/>
    <w:rsid w:val="005C5FEC"/>
    <w:rsid w:val="005C6715"/>
    <w:rsid w:val="005C69FE"/>
    <w:rsid w:val="005C7E45"/>
    <w:rsid w:val="005D27F8"/>
    <w:rsid w:val="005D2C82"/>
    <w:rsid w:val="005D3455"/>
    <w:rsid w:val="005D3DB1"/>
    <w:rsid w:val="005D420A"/>
    <w:rsid w:val="005D469D"/>
    <w:rsid w:val="005D4F62"/>
    <w:rsid w:val="005D550D"/>
    <w:rsid w:val="005D73DE"/>
    <w:rsid w:val="005E1792"/>
    <w:rsid w:val="005E1810"/>
    <w:rsid w:val="005E2E91"/>
    <w:rsid w:val="005E321A"/>
    <w:rsid w:val="005E32E5"/>
    <w:rsid w:val="005E3627"/>
    <w:rsid w:val="005E3A5D"/>
    <w:rsid w:val="005E3FB6"/>
    <w:rsid w:val="005E5AEA"/>
    <w:rsid w:val="005F036A"/>
    <w:rsid w:val="005F094A"/>
    <w:rsid w:val="005F10EA"/>
    <w:rsid w:val="005F1FB8"/>
    <w:rsid w:val="005F23F9"/>
    <w:rsid w:val="005F2CC4"/>
    <w:rsid w:val="005F3374"/>
    <w:rsid w:val="005F5452"/>
    <w:rsid w:val="005F6584"/>
    <w:rsid w:val="005F7489"/>
    <w:rsid w:val="005F74BF"/>
    <w:rsid w:val="005F77CA"/>
    <w:rsid w:val="00600D1D"/>
    <w:rsid w:val="006018CC"/>
    <w:rsid w:val="00601C25"/>
    <w:rsid w:val="00602725"/>
    <w:rsid w:val="0060325B"/>
    <w:rsid w:val="0060354E"/>
    <w:rsid w:val="0060362C"/>
    <w:rsid w:val="0061011D"/>
    <w:rsid w:val="00610145"/>
    <w:rsid w:val="00610CE6"/>
    <w:rsid w:val="00610EEA"/>
    <w:rsid w:val="00612E09"/>
    <w:rsid w:val="0061354C"/>
    <w:rsid w:val="0061385D"/>
    <w:rsid w:val="006155D3"/>
    <w:rsid w:val="006162E9"/>
    <w:rsid w:val="006168CB"/>
    <w:rsid w:val="0061758A"/>
    <w:rsid w:val="0061771F"/>
    <w:rsid w:val="00617D10"/>
    <w:rsid w:val="0062073E"/>
    <w:rsid w:val="00620866"/>
    <w:rsid w:val="00620AF4"/>
    <w:rsid w:val="00621CAF"/>
    <w:rsid w:val="00622CBC"/>
    <w:rsid w:val="006238BE"/>
    <w:rsid w:val="00624153"/>
    <w:rsid w:val="00625F19"/>
    <w:rsid w:val="00626CC2"/>
    <w:rsid w:val="006275ED"/>
    <w:rsid w:val="0063041E"/>
    <w:rsid w:val="006304E6"/>
    <w:rsid w:val="006307D4"/>
    <w:rsid w:val="006327D7"/>
    <w:rsid w:val="00632B37"/>
    <w:rsid w:val="0063418E"/>
    <w:rsid w:val="006345AB"/>
    <w:rsid w:val="0063534F"/>
    <w:rsid w:val="00636562"/>
    <w:rsid w:val="00636753"/>
    <w:rsid w:val="00637146"/>
    <w:rsid w:val="00640590"/>
    <w:rsid w:val="00641C06"/>
    <w:rsid w:val="006421A4"/>
    <w:rsid w:val="00642388"/>
    <w:rsid w:val="00642BB6"/>
    <w:rsid w:val="00642E0E"/>
    <w:rsid w:val="00642F3F"/>
    <w:rsid w:val="00643534"/>
    <w:rsid w:val="0064372B"/>
    <w:rsid w:val="006445C4"/>
    <w:rsid w:val="00644651"/>
    <w:rsid w:val="006457E9"/>
    <w:rsid w:val="00645A3E"/>
    <w:rsid w:val="00645A43"/>
    <w:rsid w:val="006469C6"/>
    <w:rsid w:val="0065105B"/>
    <w:rsid w:val="0065334F"/>
    <w:rsid w:val="00653ADA"/>
    <w:rsid w:val="00654683"/>
    <w:rsid w:val="00654E5A"/>
    <w:rsid w:val="00655BDC"/>
    <w:rsid w:val="006563F0"/>
    <w:rsid w:val="00656A4F"/>
    <w:rsid w:val="00657AC6"/>
    <w:rsid w:val="006614BD"/>
    <w:rsid w:val="00662E78"/>
    <w:rsid w:val="006634EB"/>
    <w:rsid w:val="0066362D"/>
    <w:rsid w:val="00664257"/>
    <w:rsid w:val="00664790"/>
    <w:rsid w:val="00664B07"/>
    <w:rsid w:val="006653AF"/>
    <w:rsid w:val="006653D0"/>
    <w:rsid w:val="006710CC"/>
    <w:rsid w:val="006711FF"/>
    <w:rsid w:val="006729B5"/>
    <w:rsid w:val="00673D39"/>
    <w:rsid w:val="00674D1C"/>
    <w:rsid w:val="006753F0"/>
    <w:rsid w:val="00675615"/>
    <w:rsid w:val="006759FA"/>
    <w:rsid w:val="00676D5A"/>
    <w:rsid w:val="0067704C"/>
    <w:rsid w:val="00677F4D"/>
    <w:rsid w:val="00677FDC"/>
    <w:rsid w:val="006804E8"/>
    <w:rsid w:val="00682D77"/>
    <w:rsid w:val="00682ED9"/>
    <w:rsid w:val="00683323"/>
    <w:rsid w:val="006838DE"/>
    <w:rsid w:val="006845CA"/>
    <w:rsid w:val="006847A0"/>
    <w:rsid w:val="006849A4"/>
    <w:rsid w:val="00684CC7"/>
    <w:rsid w:val="00684E9C"/>
    <w:rsid w:val="00686433"/>
    <w:rsid w:val="00686B31"/>
    <w:rsid w:val="00687267"/>
    <w:rsid w:val="00691A3F"/>
    <w:rsid w:val="00692719"/>
    <w:rsid w:val="00694023"/>
    <w:rsid w:val="00694DD6"/>
    <w:rsid w:val="00695711"/>
    <w:rsid w:val="00695D2B"/>
    <w:rsid w:val="0069693D"/>
    <w:rsid w:val="00697051"/>
    <w:rsid w:val="006974C7"/>
    <w:rsid w:val="006A10A6"/>
    <w:rsid w:val="006A1B98"/>
    <w:rsid w:val="006A2790"/>
    <w:rsid w:val="006A443B"/>
    <w:rsid w:val="006A4BE9"/>
    <w:rsid w:val="006A5FFE"/>
    <w:rsid w:val="006A674A"/>
    <w:rsid w:val="006A67E8"/>
    <w:rsid w:val="006B0CB6"/>
    <w:rsid w:val="006B34D0"/>
    <w:rsid w:val="006B5A87"/>
    <w:rsid w:val="006B697B"/>
    <w:rsid w:val="006B7C7F"/>
    <w:rsid w:val="006C015A"/>
    <w:rsid w:val="006C0F8A"/>
    <w:rsid w:val="006C1C22"/>
    <w:rsid w:val="006C2377"/>
    <w:rsid w:val="006C31F9"/>
    <w:rsid w:val="006C443C"/>
    <w:rsid w:val="006C44F4"/>
    <w:rsid w:val="006C48E3"/>
    <w:rsid w:val="006C57F7"/>
    <w:rsid w:val="006C697D"/>
    <w:rsid w:val="006C6D11"/>
    <w:rsid w:val="006C7607"/>
    <w:rsid w:val="006D0C96"/>
    <w:rsid w:val="006D1938"/>
    <w:rsid w:val="006D227C"/>
    <w:rsid w:val="006D4332"/>
    <w:rsid w:val="006D4776"/>
    <w:rsid w:val="006D4BD7"/>
    <w:rsid w:val="006D784F"/>
    <w:rsid w:val="006E0920"/>
    <w:rsid w:val="006E132F"/>
    <w:rsid w:val="006E1F5B"/>
    <w:rsid w:val="006E1F9D"/>
    <w:rsid w:val="006E244C"/>
    <w:rsid w:val="006E4490"/>
    <w:rsid w:val="006E5B19"/>
    <w:rsid w:val="006E5B42"/>
    <w:rsid w:val="006E6401"/>
    <w:rsid w:val="006E6C1E"/>
    <w:rsid w:val="006E6E7A"/>
    <w:rsid w:val="006F1203"/>
    <w:rsid w:val="006F1529"/>
    <w:rsid w:val="006F1A72"/>
    <w:rsid w:val="006F289F"/>
    <w:rsid w:val="006F5E0D"/>
    <w:rsid w:val="006F66AB"/>
    <w:rsid w:val="006F6C7C"/>
    <w:rsid w:val="006F757A"/>
    <w:rsid w:val="006F7DAA"/>
    <w:rsid w:val="00701092"/>
    <w:rsid w:val="0070143D"/>
    <w:rsid w:val="007038DB"/>
    <w:rsid w:val="00704128"/>
    <w:rsid w:val="0070680E"/>
    <w:rsid w:val="00706C13"/>
    <w:rsid w:val="00706F62"/>
    <w:rsid w:val="0070754E"/>
    <w:rsid w:val="00710B38"/>
    <w:rsid w:val="00712076"/>
    <w:rsid w:val="007129F1"/>
    <w:rsid w:val="00712D0C"/>
    <w:rsid w:val="00715028"/>
    <w:rsid w:val="00715077"/>
    <w:rsid w:val="0071540F"/>
    <w:rsid w:val="007163FD"/>
    <w:rsid w:val="0071697A"/>
    <w:rsid w:val="00717557"/>
    <w:rsid w:val="007177F2"/>
    <w:rsid w:val="00717C4A"/>
    <w:rsid w:val="00720D7D"/>
    <w:rsid w:val="00720F50"/>
    <w:rsid w:val="00722525"/>
    <w:rsid w:val="00722873"/>
    <w:rsid w:val="00726646"/>
    <w:rsid w:val="00726F54"/>
    <w:rsid w:val="00727228"/>
    <w:rsid w:val="007275B7"/>
    <w:rsid w:val="00730313"/>
    <w:rsid w:val="00731392"/>
    <w:rsid w:val="00731AEF"/>
    <w:rsid w:val="00731ED0"/>
    <w:rsid w:val="007323A0"/>
    <w:rsid w:val="0073371F"/>
    <w:rsid w:val="00733F4D"/>
    <w:rsid w:val="007340DE"/>
    <w:rsid w:val="0073605B"/>
    <w:rsid w:val="007360D9"/>
    <w:rsid w:val="007363B6"/>
    <w:rsid w:val="0073670B"/>
    <w:rsid w:val="0073721B"/>
    <w:rsid w:val="00740B0B"/>
    <w:rsid w:val="00741AD7"/>
    <w:rsid w:val="00741BBF"/>
    <w:rsid w:val="00742026"/>
    <w:rsid w:val="00742049"/>
    <w:rsid w:val="00743343"/>
    <w:rsid w:val="007435CA"/>
    <w:rsid w:val="00743626"/>
    <w:rsid w:val="00746109"/>
    <w:rsid w:val="007507FC"/>
    <w:rsid w:val="00750E54"/>
    <w:rsid w:val="00752188"/>
    <w:rsid w:val="0075245A"/>
    <w:rsid w:val="00752E4A"/>
    <w:rsid w:val="00754266"/>
    <w:rsid w:val="0075446F"/>
    <w:rsid w:val="007556B9"/>
    <w:rsid w:val="00756077"/>
    <w:rsid w:val="00756747"/>
    <w:rsid w:val="00756C6E"/>
    <w:rsid w:val="007577E0"/>
    <w:rsid w:val="00760511"/>
    <w:rsid w:val="0076164C"/>
    <w:rsid w:val="00761D38"/>
    <w:rsid w:val="00762639"/>
    <w:rsid w:val="007628B2"/>
    <w:rsid w:val="00763144"/>
    <w:rsid w:val="0076422D"/>
    <w:rsid w:val="00766165"/>
    <w:rsid w:val="00770175"/>
    <w:rsid w:val="007709A0"/>
    <w:rsid w:val="00771AC6"/>
    <w:rsid w:val="0077277A"/>
    <w:rsid w:val="0077331D"/>
    <w:rsid w:val="00773F06"/>
    <w:rsid w:val="00774F55"/>
    <w:rsid w:val="00776B1A"/>
    <w:rsid w:val="0078172B"/>
    <w:rsid w:val="00781D1F"/>
    <w:rsid w:val="00782516"/>
    <w:rsid w:val="00783748"/>
    <w:rsid w:val="00783AF9"/>
    <w:rsid w:val="00783B07"/>
    <w:rsid w:val="0078545A"/>
    <w:rsid w:val="0078680D"/>
    <w:rsid w:val="007876CF"/>
    <w:rsid w:val="007902A5"/>
    <w:rsid w:val="00790852"/>
    <w:rsid w:val="007911D0"/>
    <w:rsid w:val="0079131B"/>
    <w:rsid w:val="0079182B"/>
    <w:rsid w:val="007930DC"/>
    <w:rsid w:val="007933B0"/>
    <w:rsid w:val="007940B3"/>
    <w:rsid w:val="00797137"/>
    <w:rsid w:val="007A0D0B"/>
    <w:rsid w:val="007A1AB0"/>
    <w:rsid w:val="007A213D"/>
    <w:rsid w:val="007A26C8"/>
    <w:rsid w:val="007A509B"/>
    <w:rsid w:val="007A636A"/>
    <w:rsid w:val="007A6449"/>
    <w:rsid w:val="007A659D"/>
    <w:rsid w:val="007A75E7"/>
    <w:rsid w:val="007A76C2"/>
    <w:rsid w:val="007A78CC"/>
    <w:rsid w:val="007A7C33"/>
    <w:rsid w:val="007A7CD4"/>
    <w:rsid w:val="007B0C08"/>
    <w:rsid w:val="007B0E10"/>
    <w:rsid w:val="007B0EBD"/>
    <w:rsid w:val="007B1915"/>
    <w:rsid w:val="007B1BE4"/>
    <w:rsid w:val="007B20A5"/>
    <w:rsid w:val="007B2412"/>
    <w:rsid w:val="007B2F3E"/>
    <w:rsid w:val="007B4822"/>
    <w:rsid w:val="007B59C6"/>
    <w:rsid w:val="007B6F3A"/>
    <w:rsid w:val="007B71A0"/>
    <w:rsid w:val="007B7B73"/>
    <w:rsid w:val="007C0F50"/>
    <w:rsid w:val="007C1A9E"/>
    <w:rsid w:val="007C30E1"/>
    <w:rsid w:val="007C345B"/>
    <w:rsid w:val="007C3FB5"/>
    <w:rsid w:val="007C65DC"/>
    <w:rsid w:val="007C6843"/>
    <w:rsid w:val="007C6C32"/>
    <w:rsid w:val="007D1FC0"/>
    <w:rsid w:val="007D29D0"/>
    <w:rsid w:val="007D2AC4"/>
    <w:rsid w:val="007D3114"/>
    <w:rsid w:val="007D33D5"/>
    <w:rsid w:val="007D59A5"/>
    <w:rsid w:val="007E16B1"/>
    <w:rsid w:val="007E238A"/>
    <w:rsid w:val="007E2463"/>
    <w:rsid w:val="007E3D38"/>
    <w:rsid w:val="007E43B6"/>
    <w:rsid w:val="007E4AED"/>
    <w:rsid w:val="007E4B5E"/>
    <w:rsid w:val="007E6B53"/>
    <w:rsid w:val="007E7AA4"/>
    <w:rsid w:val="007F03C4"/>
    <w:rsid w:val="007F0E65"/>
    <w:rsid w:val="007F2058"/>
    <w:rsid w:val="007F2854"/>
    <w:rsid w:val="007F311C"/>
    <w:rsid w:val="007F58E6"/>
    <w:rsid w:val="007F5AC2"/>
    <w:rsid w:val="007F7F0C"/>
    <w:rsid w:val="0080000C"/>
    <w:rsid w:val="00800923"/>
    <w:rsid w:val="00800ECA"/>
    <w:rsid w:val="00801BED"/>
    <w:rsid w:val="008036FB"/>
    <w:rsid w:val="008048F2"/>
    <w:rsid w:val="008051D8"/>
    <w:rsid w:val="008056A9"/>
    <w:rsid w:val="00807E6F"/>
    <w:rsid w:val="00810A3A"/>
    <w:rsid w:val="0081128F"/>
    <w:rsid w:val="008113E0"/>
    <w:rsid w:val="00812568"/>
    <w:rsid w:val="00813036"/>
    <w:rsid w:val="00813EC2"/>
    <w:rsid w:val="0081603D"/>
    <w:rsid w:val="00816589"/>
    <w:rsid w:val="00816AA1"/>
    <w:rsid w:val="00817B0D"/>
    <w:rsid w:val="008204A7"/>
    <w:rsid w:val="0082192E"/>
    <w:rsid w:val="00821A72"/>
    <w:rsid w:val="008239AB"/>
    <w:rsid w:val="00824456"/>
    <w:rsid w:val="00824E0A"/>
    <w:rsid w:val="00825837"/>
    <w:rsid w:val="008272DB"/>
    <w:rsid w:val="00830643"/>
    <w:rsid w:val="008312A6"/>
    <w:rsid w:val="008318EB"/>
    <w:rsid w:val="00834209"/>
    <w:rsid w:val="00834DDB"/>
    <w:rsid w:val="00834EEF"/>
    <w:rsid w:val="00835421"/>
    <w:rsid w:val="00835B8E"/>
    <w:rsid w:val="008361CC"/>
    <w:rsid w:val="0083700A"/>
    <w:rsid w:val="00840D97"/>
    <w:rsid w:val="00841316"/>
    <w:rsid w:val="00841E9E"/>
    <w:rsid w:val="0084297A"/>
    <w:rsid w:val="00842A56"/>
    <w:rsid w:val="00842EFA"/>
    <w:rsid w:val="00842F5A"/>
    <w:rsid w:val="00843C90"/>
    <w:rsid w:val="008449D3"/>
    <w:rsid w:val="00844FFF"/>
    <w:rsid w:val="008454B1"/>
    <w:rsid w:val="008462EF"/>
    <w:rsid w:val="00846445"/>
    <w:rsid w:val="008464D6"/>
    <w:rsid w:val="00846B2A"/>
    <w:rsid w:val="00847E7A"/>
    <w:rsid w:val="00850CA5"/>
    <w:rsid w:val="00851EB6"/>
    <w:rsid w:val="0085253C"/>
    <w:rsid w:val="00854427"/>
    <w:rsid w:val="0085513F"/>
    <w:rsid w:val="00857173"/>
    <w:rsid w:val="008601FB"/>
    <w:rsid w:val="00860459"/>
    <w:rsid w:val="00860DDD"/>
    <w:rsid w:val="00860F19"/>
    <w:rsid w:val="008649DA"/>
    <w:rsid w:val="00865982"/>
    <w:rsid w:val="0086615E"/>
    <w:rsid w:val="0086709C"/>
    <w:rsid w:val="008703F2"/>
    <w:rsid w:val="008709F3"/>
    <w:rsid w:val="008709F8"/>
    <w:rsid w:val="008717E1"/>
    <w:rsid w:val="00872795"/>
    <w:rsid w:val="00872F55"/>
    <w:rsid w:val="00872FB4"/>
    <w:rsid w:val="00873BD5"/>
    <w:rsid w:val="00875D89"/>
    <w:rsid w:val="0087785D"/>
    <w:rsid w:val="0088093E"/>
    <w:rsid w:val="00881498"/>
    <w:rsid w:val="00881A83"/>
    <w:rsid w:val="008820AA"/>
    <w:rsid w:val="008831C9"/>
    <w:rsid w:val="00885754"/>
    <w:rsid w:val="00886BCF"/>
    <w:rsid w:val="00887604"/>
    <w:rsid w:val="008912EE"/>
    <w:rsid w:val="00892567"/>
    <w:rsid w:val="00892811"/>
    <w:rsid w:val="00893365"/>
    <w:rsid w:val="008948D4"/>
    <w:rsid w:val="0089545A"/>
    <w:rsid w:val="00895651"/>
    <w:rsid w:val="0089593C"/>
    <w:rsid w:val="00896F80"/>
    <w:rsid w:val="008A33BB"/>
    <w:rsid w:val="008A3841"/>
    <w:rsid w:val="008A4011"/>
    <w:rsid w:val="008A4EAC"/>
    <w:rsid w:val="008A5579"/>
    <w:rsid w:val="008A63AE"/>
    <w:rsid w:val="008A6446"/>
    <w:rsid w:val="008A64D3"/>
    <w:rsid w:val="008A7BA7"/>
    <w:rsid w:val="008B1195"/>
    <w:rsid w:val="008B328F"/>
    <w:rsid w:val="008B3D59"/>
    <w:rsid w:val="008B3D7A"/>
    <w:rsid w:val="008B4251"/>
    <w:rsid w:val="008B463B"/>
    <w:rsid w:val="008B4C1F"/>
    <w:rsid w:val="008B4F2E"/>
    <w:rsid w:val="008B5043"/>
    <w:rsid w:val="008B54A1"/>
    <w:rsid w:val="008B597E"/>
    <w:rsid w:val="008B66FD"/>
    <w:rsid w:val="008B71C0"/>
    <w:rsid w:val="008C121D"/>
    <w:rsid w:val="008C130B"/>
    <w:rsid w:val="008C2738"/>
    <w:rsid w:val="008C2EDC"/>
    <w:rsid w:val="008C3BFC"/>
    <w:rsid w:val="008C56E7"/>
    <w:rsid w:val="008C61B9"/>
    <w:rsid w:val="008C6698"/>
    <w:rsid w:val="008C6813"/>
    <w:rsid w:val="008D12EF"/>
    <w:rsid w:val="008D3151"/>
    <w:rsid w:val="008D41D3"/>
    <w:rsid w:val="008D44DD"/>
    <w:rsid w:val="008D4AB5"/>
    <w:rsid w:val="008D6451"/>
    <w:rsid w:val="008D7331"/>
    <w:rsid w:val="008E065D"/>
    <w:rsid w:val="008E07E3"/>
    <w:rsid w:val="008E2500"/>
    <w:rsid w:val="008E2F7B"/>
    <w:rsid w:val="008E309D"/>
    <w:rsid w:val="008E3458"/>
    <w:rsid w:val="008E3C5F"/>
    <w:rsid w:val="008E46BA"/>
    <w:rsid w:val="008E49E6"/>
    <w:rsid w:val="008E5DE1"/>
    <w:rsid w:val="008E73F9"/>
    <w:rsid w:val="008F02AF"/>
    <w:rsid w:val="008F082E"/>
    <w:rsid w:val="008F34B5"/>
    <w:rsid w:val="008F471C"/>
    <w:rsid w:val="008F48BD"/>
    <w:rsid w:val="008F6AA2"/>
    <w:rsid w:val="008F7603"/>
    <w:rsid w:val="009004D7"/>
    <w:rsid w:val="009015D1"/>
    <w:rsid w:val="009017BC"/>
    <w:rsid w:val="00901B36"/>
    <w:rsid w:val="00903413"/>
    <w:rsid w:val="00905211"/>
    <w:rsid w:val="00906C2C"/>
    <w:rsid w:val="009123C0"/>
    <w:rsid w:val="00912C1E"/>
    <w:rsid w:val="00913248"/>
    <w:rsid w:val="009133F2"/>
    <w:rsid w:val="00913B26"/>
    <w:rsid w:val="009142A6"/>
    <w:rsid w:val="00914D79"/>
    <w:rsid w:val="00914ECE"/>
    <w:rsid w:val="00916B1C"/>
    <w:rsid w:val="00917183"/>
    <w:rsid w:val="009202CB"/>
    <w:rsid w:val="009203BB"/>
    <w:rsid w:val="00920923"/>
    <w:rsid w:val="00920DA7"/>
    <w:rsid w:val="00920EF3"/>
    <w:rsid w:val="00921476"/>
    <w:rsid w:val="00922C5C"/>
    <w:rsid w:val="00922E6A"/>
    <w:rsid w:val="00923ADA"/>
    <w:rsid w:val="00925FBB"/>
    <w:rsid w:val="00926332"/>
    <w:rsid w:val="0092685B"/>
    <w:rsid w:val="0092686C"/>
    <w:rsid w:val="0092707A"/>
    <w:rsid w:val="00927B92"/>
    <w:rsid w:val="00927D4D"/>
    <w:rsid w:val="00930E3D"/>
    <w:rsid w:val="0093165E"/>
    <w:rsid w:val="00932AA6"/>
    <w:rsid w:val="0093371B"/>
    <w:rsid w:val="0093388C"/>
    <w:rsid w:val="00933AEC"/>
    <w:rsid w:val="00934F6A"/>
    <w:rsid w:val="0093561D"/>
    <w:rsid w:val="009358EB"/>
    <w:rsid w:val="00940544"/>
    <w:rsid w:val="00940724"/>
    <w:rsid w:val="009414D7"/>
    <w:rsid w:val="0094427C"/>
    <w:rsid w:val="00944445"/>
    <w:rsid w:val="00944D20"/>
    <w:rsid w:val="00945137"/>
    <w:rsid w:val="00946297"/>
    <w:rsid w:val="009465D8"/>
    <w:rsid w:val="00946938"/>
    <w:rsid w:val="009520D4"/>
    <w:rsid w:val="00952386"/>
    <w:rsid w:val="00954EA8"/>
    <w:rsid w:val="009552B8"/>
    <w:rsid w:val="00957797"/>
    <w:rsid w:val="00957B66"/>
    <w:rsid w:val="00960553"/>
    <w:rsid w:val="009614C2"/>
    <w:rsid w:val="009628A7"/>
    <w:rsid w:val="00963DF3"/>
    <w:rsid w:val="00963E09"/>
    <w:rsid w:val="00964743"/>
    <w:rsid w:val="0096519E"/>
    <w:rsid w:val="00965304"/>
    <w:rsid w:val="009656B6"/>
    <w:rsid w:val="0097026C"/>
    <w:rsid w:val="009708C5"/>
    <w:rsid w:val="00971FDB"/>
    <w:rsid w:val="009735BB"/>
    <w:rsid w:val="00973DB0"/>
    <w:rsid w:val="009742DB"/>
    <w:rsid w:val="00976ABF"/>
    <w:rsid w:val="00977A51"/>
    <w:rsid w:val="00982651"/>
    <w:rsid w:val="009826A2"/>
    <w:rsid w:val="00982C9A"/>
    <w:rsid w:val="0098455F"/>
    <w:rsid w:val="009858D1"/>
    <w:rsid w:val="00986888"/>
    <w:rsid w:val="009905CE"/>
    <w:rsid w:val="00990DF4"/>
    <w:rsid w:val="00992072"/>
    <w:rsid w:val="00992E47"/>
    <w:rsid w:val="00993F06"/>
    <w:rsid w:val="00994175"/>
    <w:rsid w:val="00994F99"/>
    <w:rsid w:val="00995BB1"/>
    <w:rsid w:val="00996029"/>
    <w:rsid w:val="00996647"/>
    <w:rsid w:val="00996DD4"/>
    <w:rsid w:val="0099711B"/>
    <w:rsid w:val="00997148"/>
    <w:rsid w:val="009A0075"/>
    <w:rsid w:val="009A0549"/>
    <w:rsid w:val="009A0612"/>
    <w:rsid w:val="009A1A43"/>
    <w:rsid w:val="009A2E40"/>
    <w:rsid w:val="009A40F5"/>
    <w:rsid w:val="009A52AE"/>
    <w:rsid w:val="009A6457"/>
    <w:rsid w:val="009A6CD6"/>
    <w:rsid w:val="009B0572"/>
    <w:rsid w:val="009B0706"/>
    <w:rsid w:val="009B098A"/>
    <w:rsid w:val="009B4647"/>
    <w:rsid w:val="009B472D"/>
    <w:rsid w:val="009B6814"/>
    <w:rsid w:val="009B712A"/>
    <w:rsid w:val="009B75DE"/>
    <w:rsid w:val="009B78A1"/>
    <w:rsid w:val="009C484A"/>
    <w:rsid w:val="009C64FE"/>
    <w:rsid w:val="009D067B"/>
    <w:rsid w:val="009D1007"/>
    <w:rsid w:val="009D14CD"/>
    <w:rsid w:val="009D49E7"/>
    <w:rsid w:val="009D4D84"/>
    <w:rsid w:val="009D5F21"/>
    <w:rsid w:val="009D61D0"/>
    <w:rsid w:val="009D7D61"/>
    <w:rsid w:val="009E1729"/>
    <w:rsid w:val="009E1E50"/>
    <w:rsid w:val="009E20B9"/>
    <w:rsid w:val="009E2A6B"/>
    <w:rsid w:val="009E330E"/>
    <w:rsid w:val="009E3C01"/>
    <w:rsid w:val="009E4B2C"/>
    <w:rsid w:val="009E52ED"/>
    <w:rsid w:val="009E5E2B"/>
    <w:rsid w:val="009E68B7"/>
    <w:rsid w:val="009E68C1"/>
    <w:rsid w:val="009E6A6C"/>
    <w:rsid w:val="009E6CA8"/>
    <w:rsid w:val="009F2C2B"/>
    <w:rsid w:val="009F35E3"/>
    <w:rsid w:val="009F46BA"/>
    <w:rsid w:val="009F57CC"/>
    <w:rsid w:val="009F6CBA"/>
    <w:rsid w:val="009F6F4C"/>
    <w:rsid w:val="00A00C9E"/>
    <w:rsid w:val="00A017DC"/>
    <w:rsid w:val="00A02777"/>
    <w:rsid w:val="00A038C3"/>
    <w:rsid w:val="00A03E2E"/>
    <w:rsid w:val="00A06406"/>
    <w:rsid w:val="00A102B1"/>
    <w:rsid w:val="00A12E28"/>
    <w:rsid w:val="00A13308"/>
    <w:rsid w:val="00A136C7"/>
    <w:rsid w:val="00A1397B"/>
    <w:rsid w:val="00A17243"/>
    <w:rsid w:val="00A20227"/>
    <w:rsid w:val="00A211DC"/>
    <w:rsid w:val="00A23519"/>
    <w:rsid w:val="00A23667"/>
    <w:rsid w:val="00A23BE8"/>
    <w:rsid w:val="00A27110"/>
    <w:rsid w:val="00A276BC"/>
    <w:rsid w:val="00A31ECF"/>
    <w:rsid w:val="00A3234D"/>
    <w:rsid w:val="00A35563"/>
    <w:rsid w:val="00A36327"/>
    <w:rsid w:val="00A36D57"/>
    <w:rsid w:val="00A36F09"/>
    <w:rsid w:val="00A375C9"/>
    <w:rsid w:val="00A37BCE"/>
    <w:rsid w:val="00A4096F"/>
    <w:rsid w:val="00A42840"/>
    <w:rsid w:val="00A42BB7"/>
    <w:rsid w:val="00A446CC"/>
    <w:rsid w:val="00A44892"/>
    <w:rsid w:val="00A452AB"/>
    <w:rsid w:val="00A45F0F"/>
    <w:rsid w:val="00A4774D"/>
    <w:rsid w:val="00A5076E"/>
    <w:rsid w:val="00A519E3"/>
    <w:rsid w:val="00A51C80"/>
    <w:rsid w:val="00A54FFC"/>
    <w:rsid w:val="00A56448"/>
    <w:rsid w:val="00A5768D"/>
    <w:rsid w:val="00A60346"/>
    <w:rsid w:val="00A61949"/>
    <w:rsid w:val="00A61EC4"/>
    <w:rsid w:val="00A641F8"/>
    <w:rsid w:val="00A701E9"/>
    <w:rsid w:val="00A716CF"/>
    <w:rsid w:val="00A74455"/>
    <w:rsid w:val="00A7553B"/>
    <w:rsid w:val="00A76961"/>
    <w:rsid w:val="00A80FB6"/>
    <w:rsid w:val="00A82F30"/>
    <w:rsid w:val="00A8436F"/>
    <w:rsid w:val="00A84A60"/>
    <w:rsid w:val="00A85083"/>
    <w:rsid w:val="00A85E44"/>
    <w:rsid w:val="00A8604D"/>
    <w:rsid w:val="00A876A1"/>
    <w:rsid w:val="00A87D9B"/>
    <w:rsid w:val="00A90092"/>
    <w:rsid w:val="00A90124"/>
    <w:rsid w:val="00A90BD1"/>
    <w:rsid w:val="00A92524"/>
    <w:rsid w:val="00A93A2C"/>
    <w:rsid w:val="00A93D58"/>
    <w:rsid w:val="00A944ED"/>
    <w:rsid w:val="00A9486C"/>
    <w:rsid w:val="00A94B7C"/>
    <w:rsid w:val="00A95CEA"/>
    <w:rsid w:val="00A9616B"/>
    <w:rsid w:val="00A96614"/>
    <w:rsid w:val="00A96E0A"/>
    <w:rsid w:val="00A974CE"/>
    <w:rsid w:val="00A979F1"/>
    <w:rsid w:val="00AA02DC"/>
    <w:rsid w:val="00AA0CBE"/>
    <w:rsid w:val="00AA2AEA"/>
    <w:rsid w:val="00AA2B64"/>
    <w:rsid w:val="00AA4EF8"/>
    <w:rsid w:val="00AA5B12"/>
    <w:rsid w:val="00AA644C"/>
    <w:rsid w:val="00AA7E6C"/>
    <w:rsid w:val="00AB042D"/>
    <w:rsid w:val="00AB115D"/>
    <w:rsid w:val="00AB16A7"/>
    <w:rsid w:val="00AB3BD1"/>
    <w:rsid w:val="00AB44A6"/>
    <w:rsid w:val="00AB4960"/>
    <w:rsid w:val="00AB4C30"/>
    <w:rsid w:val="00AB622D"/>
    <w:rsid w:val="00AB667E"/>
    <w:rsid w:val="00AB6E2A"/>
    <w:rsid w:val="00AB7F3F"/>
    <w:rsid w:val="00AB7FD5"/>
    <w:rsid w:val="00AC164B"/>
    <w:rsid w:val="00AC1852"/>
    <w:rsid w:val="00AC268A"/>
    <w:rsid w:val="00AC2E87"/>
    <w:rsid w:val="00AC3BE0"/>
    <w:rsid w:val="00AC543C"/>
    <w:rsid w:val="00AC599E"/>
    <w:rsid w:val="00AC5C3B"/>
    <w:rsid w:val="00AD0C61"/>
    <w:rsid w:val="00AD0FC0"/>
    <w:rsid w:val="00AD1B82"/>
    <w:rsid w:val="00AD29A0"/>
    <w:rsid w:val="00AD2D5F"/>
    <w:rsid w:val="00AD2DD0"/>
    <w:rsid w:val="00AD5364"/>
    <w:rsid w:val="00AD74E6"/>
    <w:rsid w:val="00AD752B"/>
    <w:rsid w:val="00AE0C1F"/>
    <w:rsid w:val="00AE0C4E"/>
    <w:rsid w:val="00AE290C"/>
    <w:rsid w:val="00AE554A"/>
    <w:rsid w:val="00AE5B6F"/>
    <w:rsid w:val="00AE5CEC"/>
    <w:rsid w:val="00AE5CF9"/>
    <w:rsid w:val="00AE73C6"/>
    <w:rsid w:val="00AF0BE4"/>
    <w:rsid w:val="00AF11B9"/>
    <w:rsid w:val="00AF12F1"/>
    <w:rsid w:val="00AF30F2"/>
    <w:rsid w:val="00AF5D68"/>
    <w:rsid w:val="00B00DFC"/>
    <w:rsid w:val="00B029B6"/>
    <w:rsid w:val="00B04542"/>
    <w:rsid w:val="00B04FF9"/>
    <w:rsid w:val="00B05D84"/>
    <w:rsid w:val="00B0745F"/>
    <w:rsid w:val="00B10056"/>
    <w:rsid w:val="00B11958"/>
    <w:rsid w:val="00B1347B"/>
    <w:rsid w:val="00B144A3"/>
    <w:rsid w:val="00B1488B"/>
    <w:rsid w:val="00B15D1E"/>
    <w:rsid w:val="00B167C0"/>
    <w:rsid w:val="00B16D43"/>
    <w:rsid w:val="00B17467"/>
    <w:rsid w:val="00B2241C"/>
    <w:rsid w:val="00B23D76"/>
    <w:rsid w:val="00B2429C"/>
    <w:rsid w:val="00B245EE"/>
    <w:rsid w:val="00B25201"/>
    <w:rsid w:val="00B25518"/>
    <w:rsid w:val="00B259BB"/>
    <w:rsid w:val="00B2762C"/>
    <w:rsid w:val="00B303EB"/>
    <w:rsid w:val="00B30A15"/>
    <w:rsid w:val="00B31EE9"/>
    <w:rsid w:val="00B32280"/>
    <w:rsid w:val="00B33AAC"/>
    <w:rsid w:val="00B34149"/>
    <w:rsid w:val="00B356D1"/>
    <w:rsid w:val="00B35A86"/>
    <w:rsid w:val="00B35E16"/>
    <w:rsid w:val="00B361CB"/>
    <w:rsid w:val="00B36482"/>
    <w:rsid w:val="00B40894"/>
    <w:rsid w:val="00B40B47"/>
    <w:rsid w:val="00B41202"/>
    <w:rsid w:val="00B41849"/>
    <w:rsid w:val="00B41A5A"/>
    <w:rsid w:val="00B41C32"/>
    <w:rsid w:val="00B42071"/>
    <w:rsid w:val="00B4326C"/>
    <w:rsid w:val="00B4337E"/>
    <w:rsid w:val="00B45D2B"/>
    <w:rsid w:val="00B467B2"/>
    <w:rsid w:val="00B46C49"/>
    <w:rsid w:val="00B524EF"/>
    <w:rsid w:val="00B528A3"/>
    <w:rsid w:val="00B529C1"/>
    <w:rsid w:val="00B53B69"/>
    <w:rsid w:val="00B55E9A"/>
    <w:rsid w:val="00B5624F"/>
    <w:rsid w:val="00B57A23"/>
    <w:rsid w:val="00B60B50"/>
    <w:rsid w:val="00B60D49"/>
    <w:rsid w:val="00B61F2A"/>
    <w:rsid w:val="00B62C5D"/>
    <w:rsid w:val="00B647A7"/>
    <w:rsid w:val="00B652E9"/>
    <w:rsid w:val="00B6556B"/>
    <w:rsid w:val="00B669BD"/>
    <w:rsid w:val="00B707E1"/>
    <w:rsid w:val="00B7089D"/>
    <w:rsid w:val="00B719DB"/>
    <w:rsid w:val="00B724A0"/>
    <w:rsid w:val="00B726EE"/>
    <w:rsid w:val="00B72B0E"/>
    <w:rsid w:val="00B72EF2"/>
    <w:rsid w:val="00B7367C"/>
    <w:rsid w:val="00B73A8C"/>
    <w:rsid w:val="00B81D84"/>
    <w:rsid w:val="00B83F27"/>
    <w:rsid w:val="00B85D19"/>
    <w:rsid w:val="00B864BE"/>
    <w:rsid w:val="00B86935"/>
    <w:rsid w:val="00B86CFF"/>
    <w:rsid w:val="00B872AF"/>
    <w:rsid w:val="00B87F1C"/>
    <w:rsid w:val="00B906B8"/>
    <w:rsid w:val="00B919B1"/>
    <w:rsid w:val="00B94E48"/>
    <w:rsid w:val="00B95497"/>
    <w:rsid w:val="00B9593B"/>
    <w:rsid w:val="00BA0501"/>
    <w:rsid w:val="00BA2214"/>
    <w:rsid w:val="00BA28F3"/>
    <w:rsid w:val="00BA2B89"/>
    <w:rsid w:val="00BA38F3"/>
    <w:rsid w:val="00BA7181"/>
    <w:rsid w:val="00BA72FA"/>
    <w:rsid w:val="00BB3532"/>
    <w:rsid w:val="00BB4796"/>
    <w:rsid w:val="00BB5A5B"/>
    <w:rsid w:val="00BB5D4E"/>
    <w:rsid w:val="00BB7B55"/>
    <w:rsid w:val="00BC2D6D"/>
    <w:rsid w:val="00BC3E8D"/>
    <w:rsid w:val="00BC4143"/>
    <w:rsid w:val="00BC4ABB"/>
    <w:rsid w:val="00BC5F05"/>
    <w:rsid w:val="00BC69CF"/>
    <w:rsid w:val="00BD03F2"/>
    <w:rsid w:val="00BD0689"/>
    <w:rsid w:val="00BD1A4B"/>
    <w:rsid w:val="00BD21DA"/>
    <w:rsid w:val="00BD3A84"/>
    <w:rsid w:val="00BD70BC"/>
    <w:rsid w:val="00BE0533"/>
    <w:rsid w:val="00BE3F87"/>
    <w:rsid w:val="00BE454F"/>
    <w:rsid w:val="00BE5843"/>
    <w:rsid w:val="00BE5FE3"/>
    <w:rsid w:val="00BE63E1"/>
    <w:rsid w:val="00BE7DA4"/>
    <w:rsid w:val="00BF0907"/>
    <w:rsid w:val="00BF2977"/>
    <w:rsid w:val="00BF306A"/>
    <w:rsid w:val="00BF36F8"/>
    <w:rsid w:val="00BF59BB"/>
    <w:rsid w:val="00BF6B25"/>
    <w:rsid w:val="00BF7474"/>
    <w:rsid w:val="00BF781E"/>
    <w:rsid w:val="00BF7923"/>
    <w:rsid w:val="00C01731"/>
    <w:rsid w:val="00C019F1"/>
    <w:rsid w:val="00C02A62"/>
    <w:rsid w:val="00C034BE"/>
    <w:rsid w:val="00C0365B"/>
    <w:rsid w:val="00C03CE1"/>
    <w:rsid w:val="00C060D3"/>
    <w:rsid w:val="00C07718"/>
    <w:rsid w:val="00C07A0C"/>
    <w:rsid w:val="00C07A2F"/>
    <w:rsid w:val="00C1044F"/>
    <w:rsid w:val="00C1159F"/>
    <w:rsid w:val="00C1362C"/>
    <w:rsid w:val="00C13C39"/>
    <w:rsid w:val="00C14194"/>
    <w:rsid w:val="00C14403"/>
    <w:rsid w:val="00C16B8D"/>
    <w:rsid w:val="00C16F36"/>
    <w:rsid w:val="00C16F77"/>
    <w:rsid w:val="00C17CDD"/>
    <w:rsid w:val="00C207BE"/>
    <w:rsid w:val="00C20BD7"/>
    <w:rsid w:val="00C231D5"/>
    <w:rsid w:val="00C2342F"/>
    <w:rsid w:val="00C23F88"/>
    <w:rsid w:val="00C241F1"/>
    <w:rsid w:val="00C248A0"/>
    <w:rsid w:val="00C24A62"/>
    <w:rsid w:val="00C25492"/>
    <w:rsid w:val="00C25576"/>
    <w:rsid w:val="00C25916"/>
    <w:rsid w:val="00C30038"/>
    <w:rsid w:val="00C3118A"/>
    <w:rsid w:val="00C32FC1"/>
    <w:rsid w:val="00C34037"/>
    <w:rsid w:val="00C34361"/>
    <w:rsid w:val="00C346D8"/>
    <w:rsid w:val="00C3631F"/>
    <w:rsid w:val="00C3651E"/>
    <w:rsid w:val="00C3714C"/>
    <w:rsid w:val="00C40D01"/>
    <w:rsid w:val="00C41CB4"/>
    <w:rsid w:val="00C422C3"/>
    <w:rsid w:val="00C43BCA"/>
    <w:rsid w:val="00C43E3A"/>
    <w:rsid w:val="00C43FE1"/>
    <w:rsid w:val="00C445C9"/>
    <w:rsid w:val="00C44AC0"/>
    <w:rsid w:val="00C44DD9"/>
    <w:rsid w:val="00C45E53"/>
    <w:rsid w:val="00C46C0B"/>
    <w:rsid w:val="00C5076C"/>
    <w:rsid w:val="00C509ED"/>
    <w:rsid w:val="00C50CBD"/>
    <w:rsid w:val="00C51762"/>
    <w:rsid w:val="00C5246F"/>
    <w:rsid w:val="00C52A82"/>
    <w:rsid w:val="00C52B96"/>
    <w:rsid w:val="00C53E94"/>
    <w:rsid w:val="00C579A6"/>
    <w:rsid w:val="00C60078"/>
    <w:rsid w:val="00C60177"/>
    <w:rsid w:val="00C603F6"/>
    <w:rsid w:val="00C6098E"/>
    <w:rsid w:val="00C6195E"/>
    <w:rsid w:val="00C62CDC"/>
    <w:rsid w:val="00C631D5"/>
    <w:rsid w:val="00C63C62"/>
    <w:rsid w:val="00C6447D"/>
    <w:rsid w:val="00C65AFB"/>
    <w:rsid w:val="00C66D58"/>
    <w:rsid w:val="00C6762A"/>
    <w:rsid w:val="00C67950"/>
    <w:rsid w:val="00C67B88"/>
    <w:rsid w:val="00C717BD"/>
    <w:rsid w:val="00C72846"/>
    <w:rsid w:val="00C728B0"/>
    <w:rsid w:val="00C73275"/>
    <w:rsid w:val="00C739DA"/>
    <w:rsid w:val="00C74C44"/>
    <w:rsid w:val="00C77D6E"/>
    <w:rsid w:val="00C77EB7"/>
    <w:rsid w:val="00C81C47"/>
    <w:rsid w:val="00C81D95"/>
    <w:rsid w:val="00C82747"/>
    <w:rsid w:val="00C83A9E"/>
    <w:rsid w:val="00C8534D"/>
    <w:rsid w:val="00C85698"/>
    <w:rsid w:val="00C85A13"/>
    <w:rsid w:val="00C85B4B"/>
    <w:rsid w:val="00C86B4E"/>
    <w:rsid w:val="00C873C5"/>
    <w:rsid w:val="00C878E0"/>
    <w:rsid w:val="00C87D73"/>
    <w:rsid w:val="00C929AA"/>
    <w:rsid w:val="00C92E55"/>
    <w:rsid w:val="00C92E98"/>
    <w:rsid w:val="00C9578A"/>
    <w:rsid w:val="00C9766C"/>
    <w:rsid w:val="00CA1123"/>
    <w:rsid w:val="00CA1193"/>
    <w:rsid w:val="00CA1B84"/>
    <w:rsid w:val="00CA2610"/>
    <w:rsid w:val="00CA2EF6"/>
    <w:rsid w:val="00CA30FB"/>
    <w:rsid w:val="00CA4131"/>
    <w:rsid w:val="00CA50E0"/>
    <w:rsid w:val="00CA7016"/>
    <w:rsid w:val="00CA74EE"/>
    <w:rsid w:val="00CA7BB2"/>
    <w:rsid w:val="00CB08B0"/>
    <w:rsid w:val="00CB3765"/>
    <w:rsid w:val="00CB5030"/>
    <w:rsid w:val="00CB6FB7"/>
    <w:rsid w:val="00CC04A9"/>
    <w:rsid w:val="00CC0AEB"/>
    <w:rsid w:val="00CC0C16"/>
    <w:rsid w:val="00CC1595"/>
    <w:rsid w:val="00CC1EA6"/>
    <w:rsid w:val="00CC45FB"/>
    <w:rsid w:val="00CC6676"/>
    <w:rsid w:val="00CC69BC"/>
    <w:rsid w:val="00CC6F45"/>
    <w:rsid w:val="00CD0677"/>
    <w:rsid w:val="00CD15D4"/>
    <w:rsid w:val="00CD196D"/>
    <w:rsid w:val="00CD2BE0"/>
    <w:rsid w:val="00CD2EC5"/>
    <w:rsid w:val="00CD358B"/>
    <w:rsid w:val="00CD4C6B"/>
    <w:rsid w:val="00CD5381"/>
    <w:rsid w:val="00CD5E4C"/>
    <w:rsid w:val="00CD6693"/>
    <w:rsid w:val="00CD6BCF"/>
    <w:rsid w:val="00CD7841"/>
    <w:rsid w:val="00CE0586"/>
    <w:rsid w:val="00CE0711"/>
    <w:rsid w:val="00CE0A71"/>
    <w:rsid w:val="00CE0A7B"/>
    <w:rsid w:val="00CE0CAD"/>
    <w:rsid w:val="00CE1602"/>
    <w:rsid w:val="00CE1EA4"/>
    <w:rsid w:val="00CE20A6"/>
    <w:rsid w:val="00CE4139"/>
    <w:rsid w:val="00CE4628"/>
    <w:rsid w:val="00CE60C9"/>
    <w:rsid w:val="00CE6688"/>
    <w:rsid w:val="00CE675A"/>
    <w:rsid w:val="00CE71B9"/>
    <w:rsid w:val="00CE75F3"/>
    <w:rsid w:val="00CF0061"/>
    <w:rsid w:val="00CF06D5"/>
    <w:rsid w:val="00CF265D"/>
    <w:rsid w:val="00CF2C40"/>
    <w:rsid w:val="00CF2D55"/>
    <w:rsid w:val="00CF3A16"/>
    <w:rsid w:val="00CF50C2"/>
    <w:rsid w:val="00CF514B"/>
    <w:rsid w:val="00CF5621"/>
    <w:rsid w:val="00CF580D"/>
    <w:rsid w:val="00CF699F"/>
    <w:rsid w:val="00D009F1"/>
    <w:rsid w:val="00D01E19"/>
    <w:rsid w:val="00D025A5"/>
    <w:rsid w:val="00D03549"/>
    <w:rsid w:val="00D03D10"/>
    <w:rsid w:val="00D03D3B"/>
    <w:rsid w:val="00D042BF"/>
    <w:rsid w:val="00D044B1"/>
    <w:rsid w:val="00D05AC0"/>
    <w:rsid w:val="00D06310"/>
    <w:rsid w:val="00D10C71"/>
    <w:rsid w:val="00D1108B"/>
    <w:rsid w:val="00D11717"/>
    <w:rsid w:val="00D12CA3"/>
    <w:rsid w:val="00D1405C"/>
    <w:rsid w:val="00D146A6"/>
    <w:rsid w:val="00D14F7D"/>
    <w:rsid w:val="00D21110"/>
    <w:rsid w:val="00D21E1F"/>
    <w:rsid w:val="00D22A0D"/>
    <w:rsid w:val="00D22A1F"/>
    <w:rsid w:val="00D24118"/>
    <w:rsid w:val="00D2460E"/>
    <w:rsid w:val="00D2487F"/>
    <w:rsid w:val="00D24E51"/>
    <w:rsid w:val="00D25817"/>
    <w:rsid w:val="00D25A30"/>
    <w:rsid w:val="00D307C7"/>
    <w:rsid w:val="00D32785"/>
    <w:rsid w:val="00D32CD5"/>
    <w:rsid w:val="00D331D7"/>
    <w:rsid w:val="00D335AB"/>
    <w:rsid w:val="00D34B86"/>
    <w:rsid w:val="00D355C7"/>
    <w:rsid w:val="00D358D7"/>
    <w:rsid w:val="00D36110"/>
    <w:rsid w:val="00D40774"/>
    <w:rsid w:val="00D40CDE"/>
    <w:rsid w:val="00D4178E"/>
    <w:rsid w:val="00D4564F"/>
    <w:rsid w:val="00D45AA0"/>
    <w:rsid w:val="00D463DF"/>
    <w:rsid w:val="00D4649A"/>
    <w:rsid w:val="00D5077C"/>
    <w:rsid w:val="00D50CD4"/>
    <w:rsid w:val="00D51BA4"/>
    <w:rsid w:val="00D52533"/>
    <w:rsid w:val="00D53650"/>
    <w:rsid w:val="00D540CD"/>
    <w:rsid w:val="00D54C3F"/>
    <w:rsid w:val="00D56A70"/>
    <w:rsid w:val="00D56B79"/>
    <w:rsid w:val="00D56D3B"/>
    <w:rsid w:val="00D56EF4"/>
    <w:rsid w:val="00D572C2"/>
    <w:rsid w:val="00D57313"/>
    <w:rsid w:val="00D5732F"/>
    <w:rsid w:val="00D60437"/>
    <w:rsid w:val="00D6168C"/>
    <w:rsid w:val="00D622DA"/>
    <w:rsid w:val="00D64BDD"/>
    <w:rsid w:val="00D65359"/>
    <w:rsid w:val="00D705A9"/>
    <w:rsid w:val="00D708C6"/>
    <w:rsid w:val="00D7195F"/>
    <w:rsid w:val="00D71A02"/>
    <w:rsid w:val="00D75AA5"/>
    <w:rsid w:val="00D76FEA"/>
    <w:rsid w:val="00D77BE6"/>
    <w:rsid w:val="00D8023E"/>
    <w:rsid w:val="00D8037F"/>
    <w:rsid w:val="00D814A0"/>
    <w:rsid w:val="00D83D2D"/>
    <w:rsid w:val="00D84360"/>
    <w:rsid w:val="00D85392"/>
    <w:rsid w:val="00D85462"/>
    <w:rsid w:val="00D859BE"/>
    <w:rsid w:val="00D86B30"/>
    <w:rsid w:val="00D873B9"/>
    <w:rsid w:val="00D877FB"/>
    <w:rsid w:val="00D87927"/>
    <w:rsid w:val="00D87A08"/>
    <w:rsid w:val="00D90533"/>
    <w:rsid w:val="00D9191F"/>
    <w:rsid w:val="00D9295D"/>
    <w:rsid w:val="00D96743"/>
    <w:rsid w:val="00D97004"/>
    <w:rsid w:val="00DA0740"/>
    <w:rsid w:val="00DA380F"/>
    <w:rsid w:val="00DA4E68"/>
    <w:rsid w:val="00DA5BF7"/>
    <w:rsid w:val="00DA6724"/>
    <w:rsid w:val="00DA6EEE"/>
    <w:rsid w:val="00DA6FF5"/>
    <w:rsid w:val="00DA7150"/>
    <w:rsid w:val="00DB0B31"/>
    <w:rsid w:val="00DB18C3"/>
    <w:rsid w:val="00DB1EF3"/>
    <w:rsid w:val="00DB286F"/>
    <w:rsid w:val="00DB2A07"/>
    <w:rsid w:val="00DB3423"/>
    <w:rsid w:val="00DB45B5"/>
    <w:rsid w:val="00DB5635"/>
    <w:rsid w:val="00DB6385"/>
    <w:rsid w:val="00DB699C"/>
    <w:rsid w:val="00DB7E7E"/>
    <w:rsid w:val="00DC116C"/>
    <w:rsid w:val="00DC124E"/>
    <w:rsid w:val="00DC1539"/>
    <w:rsid w:val="00DC1588"/>
    <w:rsid w:val="00DC1633"/>
    <w:rsid w:val="00DC3714"/>
    <w:rsid w:val="00DC505B"/>
    <w:rsid w:val="00DC6A69"/>
    <w:rsid w:val="00DC782C"/>
    <w:rsid w:val="00DD0631"/>
    <w:rsid w:val="00DD2AFB"/>
    <w:rsid w:val="00DD2D88"/>
    <w:rsid w:val="00DD35FD"/>
    <w:rsid w:val="00DD4A93"/>
    <w:rsid w:val="00DD6B15"/>
    <w:rsid w:val="00DD7971"/>
    <w:rsid w:val="00DD7DE5"/>
    <w:rsid w:val="00DE1AA4"/>
    <w:rsid w:val="00DE46D2"/>
    <w:rsid w:val="00DE4E25"/>
    <w:rsid w:val="00DE5FBD"/>
    <w:rsid w:val="00DE68EE"/>
    <w:rsid w:val="00DF13CE"/>
    <w:rsid w:val="00DF177F"/>
    <w:rsid w:val="00DF2912"/>
    <w:rsid w:val="00DF2A8A"/>
    <w:rsid w:val="00DF372A"/>
    <w:rsid w:val="00DF65F4"/>
    <w:rsid w:val="00DF66FC"/>
    <w:rsid w:val="00DF737E"/>
    <w:rsid w:val="00DF74D0"/>
    <w:rsid w:val="00E00A4E"/>
    <w:rsid w:val="00E02DE5"/>
    <w:rsid w:val="00E05146"/>
    <w:rsid w:val="00E1154D"/>
    <w:rsid w:val="00E11CA0"/>
    <w:rsid w:val="00E122EB"/>
    <w:rsid w:val="00E144CF"/>
    <w:rsid w:val="00E16234"/>
    <w:rsid w:val="00E22474"/>
    <w:rsid w:val="00E2287B"/>
    <w:rsid w:val="00E233FE"/>
    <w:rsid w:val="00E23B0E"/>
    <w:rsid w:val="00E2425E"/>
    <w:rsid w:val="00E243EC"/>
    <w:rsid w:val="00E2540C"/>
    <w:rsid w:val="00E25AE0"/>
    <w:rsid w:val="00E2630F"/>
    <w:rsid w:val="00E2654F"/>
    <w:rsid w:val="00E30838"/>
    <w:rsid w:val="00E31175"/>
    <w:rsid w:val="00E322B8"/>
    <w:rsid w:val="00E32FBA"/>
    <w:rsid w:val="00E3390C"/>
    <w:rsid w:val="00E34123"/>
    <w:rsid w:val="00E3585F"/>
    <w:rsid w:val="00E369A3"/>
    <w:rsid w:val="00E371D5"/>
    <w:rsid w:val="00E3721E"/>
    <w:rsid w:val="00E37CD3"/>
    <w:rsid w:val="00E42526"/>
    <w:rsid w:val="00E42AE4"/>
    <w:rsid w:val="00E44272"/>
    <w:rsid w:val="00E44D42"/>
    <w:rsid w:val="00E50077"/>
    <w:rsid w:val="00E50E96"/>
    <w:rsid w:val="00E51ADA"/>
    <w:rsid w:val="00E51C78"/>
    <w:rsid w:val="00E51E83"/>
    <w:rsid w:val="00E526F0"/>
    <w:rsid w:val="00E560C6"/>
    <w:rsid w:val="00E6109A"/>
    <w:rsid w:val="00E61EFE"/>
    <w:rsid w:val="00E6612E"/>
    <w:rsid w:val="00E674B1"/>
    <w:rsid w:val="00E67921"/>
    <w:rsid w:val="00E715FB"/>
    <w:rsid w:val="00E719A1"/>
    <w:rsid w:val="00E720BC"/>
    <w:rsid w:val="00E76781"/>
    <w:rsid w:val="00E77193"/>
    <w:rsid w:val="00E7779A"/>
    <w:rsid w:val="00E77B51"/>
    <w:rsid w:val="00E80795"/>
    <w:rsid w:val="00E814AD"/>
    <w:rsid w:val="00E81D08"/>
    <w:rsid w:val="00E82FF1"/>
    <w:rsid w:val="00E840CF"/>
    <w:rsid w:val="00E85DA9"/>
    <w:rsid w:val="00E86B97"/>
    <w:rsid w:val="00E87C05"/>
    <w:rsid w:val="00E87D65"/>
    <w:rsid w:val="00E907E5"/>
    <w:rsid w:val="00E91685"/>
    <w:rsid w:val="00E967A9"/>
    <w:rsid w:val="00E97FBC"/>
    <w:rsid w:val="00EA371A"/>
    <w:rsid w:val="00EA5388"/>
    <w:rsid w:val="00EB0C03"/>
    <w:rsid w:val="00EB14C3"/>
    <w:rsid w:val="00EB1E90"/>
    <w:rsid w:val="00EB2140"/>
    <w:rsid w:val="00EB313C"/>
    <w:rsid w:val="00EB3E2A"/>
    <w:rsid w:val="00EB4F0A"/>
    <w:rsid w:val="00EB6ECB"/>
    <w:rsid w:val="00EC0078"/>
    <w:rsid w:val="00EC1168"/>
    <w:rsid w:val="00EC1E2C"/>
    <w:rsid w:val="00EC3265"/>
    <w:rsid w:val="00EC3897"/>
    <w:rsid w:val="00EC3A5A"/>
    <w:rsid w:val="00EC42F7"/>
    <w:rsid w:val="00EC4F28"/>
    <w:rsid w:val="00EC52C9"/>
    <w:rsid w:val="00EC53C4"/>
    <w:rsid w:val="00EC569F"/>
    <w:rsid w:val="00EC5D76"/>
    <w:rsid w:val="00EC5DAC"/>
    <w:rsid w:val="00EC6304"/>
    <w:rsid w:val="00EC682F"/>
    <w:rsid w:val="00EC6D63"/>
    <w:rsid w:val="00ED0870"/>
    <w:rsid w:val="00ED0BEF"/>
    <w:rsid w:val="00ED10E9"/>
    <w:rsid w:val="00ED25E3"/>
    <w:rsid w:val="00ED4AFC"/>
    <w:rsid w:val="00ED60E1"/>
    <w:rsid w:val="00ED7582"/>
    <w:rsid w:val="00EE1038"/>
    <w:rsid w:val="00EE1B63"/>
    <w:rsid w:val="00EE27E0"/>
    <w:rsid w:val="00EE4792"/>
    <w:rsid w:val="00EE4C51"/>
    <w:rsid w:val="00EE6093"/>
    <w:rsid w:val="00EE6759"/>
    <w:rsid w:val="00EE7018"/>
    <w:rsid w:val="00EE7E56"/>
    <w:rsid w:val="00EF04C8"/>
    <w:rsid w:val="00EF1805"/>
    <w:rsid w:val="00EF3C63"/>
    <w:rsid w:val="00EF733C"/>
    <w:rsid w:val="00F00A50"/>
    <w:rsid w:val="00F00C37"/>
    <w:rsid w:val="00F00F23"/>
    <w:rsid w:val="00F01783"/>
    <w:rsid w:val="00F0286B"/>
    <w:rsid w:val="00F04506"/>
    <w:rsid w:val="00F04C34"/>
    <w:rsid w:val="00F054E4"/>
    <w:rsid w:val="00F0596B"/>
    <w:rsid w:val="00F06676"/>
    <w:rsid w:val="00F07B37"/>
    <w:rsid w:val="00F10DFF"/>
    <w:rsid w:val="00F118DF"/>
    <w:rsid w:val="00F12C12"/>
    <w:rsid w:val="00F139CE"/>
    <w:rsid w:val="00F13D85"/>
    <w:rsid w:val="00F15EC2"/>
    <w:rsid w:val="00F16AA3"/>
    <w:rsid w:val="00F16BDF"/>
    <w:rsid w:val="00F16BEF"/>
    <w:rsid w:val="00F171E5"/>
    <w:rsid w:val="00F20973"/>
    <w:rsid w:val="00F20A59"/>
    <w:rsid w:val="00F21B4D"/>
    <w:rsid w:val="00F22C7D"/>
    <w:rsid w:val="00F23CB1"/>
    <w:rsid w:val="00F27387"/>
    <w:rsid w:val="00F27F90"/>
    <w:rsid w:val="00F30997"/>
    <w:rsid w:val="00F31BE3"/>
    <w:rsid w:val="00F321D3"/>
    <w:rsid w:val="00F32B6C"/>
    <w:rsid w:val="00F3315A"/>
    <w:rsid w:val="00F336A3"/>
    <w:rsid w:val="00F33A18"/>
    <w:rsid w:val="00F35B89"/>
    <w:rsid w:val="00F36BFA"/>
    <w:rsid w:val="00F370AE"/>
    <w:rsid w:val="00F372E2"/>
    <w:rsid w:val="00F37B4D"/>
    <w:rsid w:val="00F418E9"/>
    <w:rsid w:val="00F41B3D"/>
    <w:rsid w:val="00F41E4C"/>
    <w:rsid w:val="00F42880"/>
    <w:rsid w:val="00F42FFD"/>
    <w:rsid w:val="00F43C69"/>
    <w:rsid w:val="00F440BD"/>
    <w:rsid w:val="00F443F5"/>
    <w:rsid w:val="00F44A02"/>
    <w:rsid w:val="00F470E4"/>
    <w:rsid w:val="00F51D09"/>
    <w:rsid w:val="00F52EEB"/>
    <w:rsid w:val="00F53BF7"/>
    <w:rsid w:val="00F561FD"/>
    <w:rsid w:val="00F56558"/>
    <w:rsid w:val="00F57DBD"/>
    <w:rsid w:val="00F61F19"/>
    <w:rsid w:val="00F61F26"/>
    <w:rsid w:val="00F6298B"/>
    <w:rsid w:val="00F656A6"/>
    <w:rsid w:val="00F65929"/>
    <w:rsid w:val="00F65A0D"/>
    <w:rsid w:val="00F700BE"/>
    <w:rsid w:val="00F70205"/>
    <w:rsid w:val="00F706EE"/>
    <w:rsid w:val="00F70CB6"/>
    <w:rsid w:val="00F72895"/>
    <w:rsid w:val="00F72A4F"/>
    <w:rsid w:val="00F72DF9"/>
    <w:rsid w:val="00F73292"/>
    <w:rsid w:val="00F742FC"/>
    <w:rsid w:val="00F7479E"/>
    <w:rsid w:val="00F74F31"/>
    <w:rsid w:val="00F804E9"/>
    <w:rsid w:val="00F831FE"/>
    <w:rsid w:val="00F83DD1"/>
    <w:rsid w:val="00F860D8"/>
    <w:rsid w:val="00F86225"/>
    <w:rsid w:val="00F90655"/>
    <w:rsid w:val="00F91299"/>
    <w:rsid w:val="00F9251D"/>
    <w:rsid w:val="00F93959"/>
    <w:rsid w:val="00F9398F"/>
    <w:rsid w:val="00F973A4"/>
    <w:rsid w:val="00F9761D"/>
    <w:rsid w:val="00F9787C"/>
    <w:rsid w:val="00F97B6E"/>
    <w:rsid w:val="00FA0305"/>
    <w:rsid w:val="00FA162E"/>
    <w:rsid w:val="00FA3405"/>
    <w:rsid w:val="00FA43E2"/>
    <w:rsid w:val="00FA5DC7"/>
    <w:rsid w:val="00FA7F84"/>
    <w:rsid w:val="00FB05C1"/>
    <w:rsid w:val="00FB08B8"/>
    <w:rsid w:val="00FB15FB"/>
    <w:rsid w:val="00FB331B"/>
    <w:rsid w:val="00FB4580"/>
    <w:rsid w:val="00FB4A4D"/>
    <w:rsid w:val="00FB4C31"/>
    <w:rsid w:val="00FB554C"/>
    <w:rsid w:val="00FC022F"/>
    <w:rsid w:val="00FC07FB"/>
    <w:rsid w:val="00FC2723"/>
    <w:rsid w:val="00FC3334"/>
    <w:rsid w:val="00FC3B73"/>
    <w:rsid w:val="00FC4009"/>
    <w:rsid w:val="00FC480C"/>
    <w:rsid w:val="00FC58A4"/>
    <w:rsid w:val="00FC5B11"/>
    <w:rsid w:val="00FC62E7"/>
    <w:rsid w:val="00FC67FF"/>
    <w:rsid w:val="00FC706F"/>
    <w:rsid w:val="00FC7931"/>
    <w:rsid w:val="00FC798D"/>
    <w:rsid w:val="00FC7B8E"/>
    <w:rsid w:val="00FD0CA6"/>
    <w:rsid w:val="00FD0D3C"/>
    <w:rsid w:val="00FD128A"/>
    <w:rsid w:val="00FD14F8"/>
    <w:rsid w:val="00FD2D7E"/>
    <w:rsid w:val="00FD2F7D"/>
    <w:rsid w:val="00FD465F"/>
    <w:rsid w:val="00FD51FE"/>
    <w:rsid w:val="00FD544B"/>
    <w:rsid w:val="00FE0691"/>
    <w:rsid w:val="00FE25FA"/>
    <w:rsid w:val="00FE2FB4"/>
    <w:rsid w:val="00FE5154"/>
    <w:rsid w:val="00FE6E36"/>
    <w:rsid w:val="00FE70DD"/>
    <w:rsid w:val="00FE7867"/>
    <w:rsid w:val="00FE7F5B"/>
    <w:rsid w:val="00FF29AD"/>
    <w:rsid w:val="00FF2FA3"/>
    <w:rsid w:val="00FF2FE0"/>
    <w:rsid w:val="00FF30F9"/>
    <w:rsid w:val="00FF40AD"/>
    <w:rsid w:val="00FF4FC2"/>
    <w:rsid w:val="00FF5920"/>
    <w:rsid w:val="00FF5B5B"/>
    <w:rsid w:val="00FF64A5"/>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81AAD9-F2B0-457F-B8B2-27C19605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CE"/>
    <w:rPr>
      <w:sz w:val="24"/>
      <w:szCs w:val="24"/>
    </w:rPr>
  </w:style>
  <w:style w:type="paragraph" w:styleId="Titre1">
    <w:name w:val="heading 1"/>
    <w:basedOn w:val="Normal"/>
    <w:next w:val="Normal"/>
    <w:qFormat/>
    <w:pPr>
      <w:keepNext/>
      <w:jc w:val="center"/>
      <w:outlineLvl w:val="0"/>
    </w:pPr>
    <w:rPr>
      <w:b/>
      <w:bCs/>
      <w:u w:val="single"/>
      <w:lang w:val="en-GB"/>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rFonts w:ascii="Arial" w:hAnsi="Arial" w:cs="Arial"/>
      <w:b/>
      <w:bCs/>
      <w:u w:val="single"/>
    </w:rPr>
  </w:style>
  <w:style w:type="paragraph" w:styleId="Titre4">
    <w:name w:val="heading 4"/>
    <w:basedOn w:val="Normal"/>
    <w:next w:val="Normal"/>
    <w:qFormat/>
    <w:pPr>
      <w:keepNext/>
      <w:jc w:val="both"/>
      <w:outlineLvl w:val="3"/>
    </w:pPr>
    <w:rPr>
      <w:rFonts w:ascii="Arial" w:hAnsi="Arial" w:cs="Arial"/>
      <w:b/>
      <w:bCs/>
      <w:u w:val="single"/>
    </w:rPr>
  </w:style>
  <w:style w:type="paragraph" w:styleId="Titre5">
    <w:name w:val="heading 5"/>
    <w:basedOn w:val="Normal"/>
    <w:next w:val="Normal"/>
    <w:qFormat/>
    <w:pPr>
      <w:keepNext/>
      <w:jc w:val="both"/>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cs="Arial"/>
      <w:b/>
      <w:bCs/>
      <w:sz w:val="28"/>
    </w:rPr>
  </w:style>
  <w:style w:type="paragraph" w:styleId="Titre7">
    <w:name w:val="heading 7"/>
    <w:basedOn w:val="Normal"/>
    <w:next w:val="Normal"/>
    <w:qFormat/>
    <w:rsid w:val="00821A72"/>
    <w:pPr>
      <w:spacing w:before="240" w:after="60"/>
      <w:outlineLvl w:val="6"/>
    </w:pPr>
  </w:style>
  <w:style w:type="paragraph" w:styleId="Titre8">
    <w:name w:val="heading 8"/>
    <w:basedOn w:val="Normal"/>
    <w:next w:val="Normal"/>
    <w:qFormat/>
    <w:rsid w:val="001B4C7D"/>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Arial" w:hAnsi="Arial" w:cs="Arial"/>
    </w:rPr>
  </w:style>
  <w:style w:type="paragraph" w:styleId="Corpsdetexte2">
    <w:name w:val="Body Text 2"/>
    <w:basedOn w:val="Normal"/>
    <w:rPr>
      <w:rFonts w:ascii="Arial" w:hAnsi="Arial" w:cs="Arial"/>
      <w:b/>
      <w:bCs/>
    </w:rPr>
  </w:style>
  <w:style w:type="paragraph" w:styleId="Titre">
    <w:name w:val="Title"/>
    <w:basedOn w:val="Normal"/>
    <w:link w:val="TitreCar"/>
    <w:qFormat/>
    <w:rsid w:val="00440DD9"/>
    <w:pPr>
      <w:overflowPunct w:val="0"/>
      <w:autoSpaceDE w:val="0"/>
      <w:autoSpaceDN w:val="0"/>
      <w:adjustRightInd w:val="0"/>
      <w:jc w:val="center"/>
      <w:textAlignment w:val="baseline"/>
    </w:pPr>
    <w:rPr>
      <w:rFonts w:ascii="Arial" w:hAnsi="Arial"/>
      <w:szCs w:val="20"/>
    </w:rPr>
  </w:style>
  <w:style w:type="paragraph" w:styleId="Sous-titre">
    <w:name w:val="Subtitle"/>
    <w:basedOn w:val="Normal"/>
    <w:qFormat/>
    <w:rsid w:val="00440DD9"/>
    <w:pPr>
      <w:overflowPunct w:val="0"/>
      <w:autoSpaceDE w:val="0"/>
      <w:autoSpaceDN w:val="0"/>
      <w:adjustRightInd w:val="0"/>
      <w:ind w:right="140"/>
      <w:jc w:val="center"/>
      <w:textAlignment w:val="baseline"/>
    </w:pPr>
    <w:rPr>
      <w:rFonts w:ascii="Arial" w:hAnsi="Arial"/>
      <w:b/>
      <w:sz w:val="20"/>
      <w:szCs w:val="20"/>
    </w:rPr>
  </w:style>
  <w:style w:type="character" w:styleId="Numrodepage">
    <w:name w:val="page number"/>
    <w:basedOn w:val="Policepardfaut"/>
    <w:rsid w:val="006238BE"/>
  </w:style>
  <w:style w:type="paragraph" w:styleId="Corpsdetexte3">
    <w:name w:val="Body Text 3"/>
    <w:basedOn w:val="Normal"/>
    <w:link w:val="Corpsdetexte3Car"/>
    <w:rsid w:val="009C484A"/>
    <w:pPr>
      <w:spacing w:after="120"/>
    </w:pPr>
    <w:rPr>
      <w:sz w:val="16"/>
      <w:szCs w:val="16"/>
    </w:rPr>
  </w:style>
  <w:style w:type="paragraph" w:styleId="Retraitcorpsdetexte">
    <w:name w:val="Body Text Indent"/>
    <w:basedOn w:val="Normal"/>
    <w:rsid w:val="00EB14C3"/>
    <w:pPr>
      <w:spacing w:after="120"/>
      <w:ind w:left="283"/>
    </w:pPr>
  </w:style>
  <w:style w:type="paragraph" w:customStyle="1" w:styleId="NormalArial">
    <w:name w:val="Normal + Arial"/>
    <w:basedOn w:val="Normal"/>
    <w:rsid w:val="00D705A9"/>
    <w:rPr>
      <w:rFonts w:ascii="Arial" w:hAnsi="Arial"/>
      <w:bCs/>
      <w:outline/>
      <w14:textOutline w14:w="9525" w14:cap="flat" w14:cmpd="sng" w14:algn="ctr">
        <w14:solidFill>
          <w14:srgbClr w14:val="000000"/>
        </w14:solidFill>
        <w14:prstDash w14:val="solid"/>
        <w14:round/>
      </w14:textOutline>
      <w14:textFill>
        <w14:noFill/>
      </w14:textFill>
    </w:rPr>
  </w:style>
  <w:style w:type="paragraph" w:styleId="Retraitcorpsdetexte2">
    <w:name w:val="Body Text Indent 2"/>
    <w:basedOn w:val="Normal"/>
    <w:rsid w:val="001B4C7D"/>
    <w:pPr>
      <w:spacing w:after="120" w:line="480" w:lineRule="auto"/>
      <w:ind w:left="283"/>
    </w:pPr>
  </w:style>
  <w:style w:type="paragraph" w:customStyle="1" w:styleId="BodyText3">
    <w:name w:val="Body Text 3"/>
    <w:basedOn w:val="Normal"/>
    <w:rsid w:val="00892567"/>
    <w:rPr>
      <w:szCs w:val="20"/>
    </w:rPr>
  </w:style>
  <w:style w:type="paragraph" w:customStyle="1" w:styleId="NormalWeb12">
    <w:name w:val="Normal (Web)12"/>
    <w:basedOn w:val="Normal"/>
    <w:rsid w:val="00E31175"/>
    <w:pPr>
      <w:spacing w:before="100" w:beforeAutospacing="1" w:after="100" w:afterAutospacing="1"/>
    </w:pPr>
    <w:rPr>
      <w:sz w:val="18"/>
      <w:szCs w:val="18"/>
    </w:rPr>
  </w:style>
  <w:style w:type="paragraph" w:customStyle="1" w:styleId="OmniPage1">
    <w:name w:val="OmniPage #1"/>
    <w:basedOn w:val="Normal"/>
    <w:rsid w:val="00F700BE"/>
    <w:pPr>
      <w:spacing w:line="280" w:lineRule="exact"/>
    </w:pPr>
    <w:rPr>
      <w:sz w:val="20"/>
      <w:szCs w:val="20"/>
      <w:lang w:val="en-US"/>
    </w:rPr>
  </w:style>
  <w:style w:type="character" w:customStyle="1" w:styleId="Corpsdetexte3Car">
    <w:name w:val="Corps de texte 3 Car"/>
    <w:link w:val="Corpsdetexte3"/>
    <w:rsid w:val="00D45AA0"/>
    <w:rPr>
      <w:sz w:val="16"/>
      <w:szCs w:val="16"/>
    </w:rPr>
  </w:style>
  <w:style w:type="paragraph" w:styleId="Textedebulles">
    <w:name w:val="Balloon Text"/>
    <w:basedOn w:val="Normal"/>
    <w:link w:val="TextedebullesCar"/>
    <w:rsid w:val="00A23519"/>
    <w:rPr>
      <w:rFonts w:ascii="Tahoma" w:hAnsi="Tahoma" w:cs="Tahoma"/>
      <w:sz w:val="16"/>
      <w:szCs w:val="16"/>
    </w:rPr>
  </w:style>
  <w:style w:type="character" w:customStyle="1" w:styleId="TextedebullesCar">
    <w:name w:val="Texte de bulles Car"/>
    <w:link w:val="Textedebulles"/>
    <w:rsid w:val="00A23519"/>
    <w:rPr>
      <w:rFonts w:ascii="Tahoma" w:hAnsi="Tahoma" w:cs="Tahoma"/>
      <w:sz w:val="16"/>
      <w:szCs w:val="16"/>
    </w:rPr>
  </w:style>
  <w:style w:type="paragraph" w:styleId="NormalWeb">
    <w:name w:val="Normal (Web)"/>
    <w:basedOn w:val="Normal"/>
    <w:uiPriority w:val="99"/>
    <w:unhideWhenUsed/>
    <w:rsid w:val="00760511"/>
    <w:pPr>
      <w:spacing w:before="100" w:beforeAutospacing="1" w:after="100" w:afterAutospacing="1"/>
    </w:pPr>
  </w:style>
  <w:style w:type="character" w:styleId="Lienhypertexte">
    <w:name w:val="Hyperlink"/>
    <w:rsid w:val="000842AD"/>
    <w:rPr>
      <w:color w:val="0000FF"/>
      <w:u w:val="single"/>
    </w:rPr>
  </w:style>
  <w:style w:type="paragraph" w:customStyle="1" w:styleId="BodyText2">
    <w:name w:val="Body Text 2"/>
    <w:basedOn w:val="Normal"/>
    <w:rsid w:val="00846B2A"/>
    <w:pPr>
      <w:tabs>
        <w:tab w:val="left" w:pos="709"/>
      </w:tabs>
      <w:overflowPunct w:val="0"/>
      <w:autoSpaceDE w:val="0"/>
      <w:autoSpaceDN w:val="0"/>
      <w:adjustRightInd w:val="0"/>
      <w:spacing w:line="240" w:lineRule="atLeast"/>
      <w:jc w:val="both"/>
      <w:textAlignment w:val="baseline"/>
    </w:pPr>
    <w:rPr>
      <w:sz w:val="22"/>
      <w:szCs w:val="20"/>
      <w:lang w:eastAsia="en-US"/>
    </w:rPr>
  </w:style>
  <w:style w:type="paragraph" w:styleId="Retraitcorpsdetexte3">
    <w:name w:val="Body Text Indent 3"/>
    <w:basedOn w:val="Normal"/>
    <w:link w:val="Retraitcorpsdetexte3Car"/>
    <w:rsid w:val="00C77D6E"/>
    <w:pPr>
      <w:spacing w:after="120"/>
      <w:ind w:left="283"/>
    </w:pPr>
    <w:rPr>
      <w:sz w:val="16"/>
      <w:szCs w:val="16"/>
    </w:rPr>
  </w:style>
  <w:style w:type="character" w:customStyle="1" w:styleId="Retraitcorpsdetexte3Car">
    <w:name w:val="Retrait corps de texte 3 Car"/>
    <w:link w:val="Retraitcorpsdetexte3"/>
    <w:rsid w:val="00C77D6E"/>
    <w:rPr>
      <w:sz w:val="16"/>
      <w:szCs w:val="16"/>
    </w:rPr>
  </w:style>
  <w:style w:type="character" w:customStyle="1" w:styleId="PieddepageCar">
    <w:name w:val="Pied de page Car"/>
    <w:link w:val="Pieddepage"/>
    <w:uiPriority w:val="99"/>
    <w:rsid w:val="00AA4EF8"/>
    <w:rPr>
      <w:sz w:val="24"/>
      <w:szCs w:val="24"/>
    </w:rPr>
  </w:style>
  <w:style w:type="character" w:customStyle="1" w:styleId="TitreCar">
    <w:name w:val="Titre Car"/>
    <w:link w:val="Titre"/>
    <w:rsid w:val="00297E98"/>
    <w:rPr>
      <w:rFonts w:ascii="Arial" w:hAnsi="Arial"/>
      <w:sz w:val="24"/>
    </w:rPr>
  </w:style>
  <w:style w:type="paragraph" w:styleId="Paragraphedeliste">
    <w:name w:val="List Paragraph"/>
    <w:basedOn w:val="Normal"/>
    <w:uiPriority w:val="34"/>
    <w:qFormat/>
    <w:rsid w:val="00F171E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1136">
      <w:bodyDiv w:val="1"/>
      <w:marLeft w:val="0"/>
      <w:marRight w:val="0"/>
      <w:marTop w:val="0"/>
      <w:marBottom w:val="0"/>
      <w:divBdr>
        <w:top w:val="none" w:sz="0" w:space="0" w:color="auto"/>
        <w:left w:val="none" w:sz="0" w:space="0" w:color="auto"/>
        <w:bottom w:val="none" w:sz="0" w:space="0" w:color="auto"/>
        <w:right w:val="none" w:sz="0" w:space="0" w:color="auto"/>
      </w:divBdr>
      <w:divsChild>
        <w:div w:id="661003267">
          <w:marLeft w:val="0"/>
          <w:marRight w:val="0"/>
          <w:marTop w:val="0"/>
          <w:marBottom w:val="0"/>
          <w:divBdr>
            <w:top w:val="none" w:sz="0" w:space="0" w:color="auto"/>
            <w:left w:val="none" w:sz="0" w:space="0" w:color="auto"/>
            <w:bottom w:val="none" w:sz="0" w:space="0" w:color="auto"/>
            <w:right w:val="none" w:sz="0" w:space="0" w:color="auto"/>
          </w:divBdr>
          <w:divsChild>
            <w:div w:id="125243152">
              <w:marLeft w:val="0"/>
              <w:marRight w:val="0"/>
              <w:marTop w:val="0"/>
              <w:marBottom w:val="0"/>
              <w:divBdr>
                <w:top w:val="none" w:sz="0" w:space="0" w:color="auto"/>
                <w:left w:val="none" w:sz="0" w:space="0" w:color="auto"/>
                <w:bottom w:val="none" w:sz="0" w:space="0" w:color="auto"/>
                <w:right w:val="none" w:sz="0" w:space="0" w:color="auto"/>
              </w:divBdr>
            </w:div>
            <w:div w:id="313072523">
              <w:marLeft w:val="0"/>
              <w:marRight w:val="0"/>
              <w:marTop w:val="0"/>
              <w:marBottom w:val="0"/>
              <w:divBdr>
                <w:top w:val="none" w:sz="0" w:space="0" w:color="auto"/>
                <w:left w:val="none" w:sz="0" w:space="0" w:color="auto"/>
                <w:bottom w:val="none" w:sz="0" w:space="0" w:color="auto"/>
                <w:right w:val="none" w:sz="0" w:space="0" w:color="auto"/>
              </w:divBdr>
            </w:div>
            <w:div w:id="459149697">
              <w:marLeft w:val="0"/>
              <w:marRight w:val="0"/>
              <w:marTop w:val="0"/>
              <w:marBottom w:val="0"/>
              <w:divBdr>
                <w:top w:val="none" w:sz="0" w:space="0" w:color="auto"/>
                <w:left w:val="none" w:sz="0" w:space="0" w:color="auto"/>
                <w:bottom w:val="none" w:sz="0" w:space="0" w:color="auto"/>
                <w:right w:val="none" w:sz="0" w:space="0" w:color="auto"/>
              </w:divBdr>
            </w:div>
            <w:div w:id="1125199477">
              <w:marLeft w:val="0"/>
              <w:marRight w:val="0"/>
              <w:marTop w:val="0"/>
              <w:marBottom w:val="0"/>
              <w:divBdr>
                <w:top w:val="none" w:sz="0" w:space="0" w:color="auto"/>
                <w:left w:val="none" w:sz="0" w:space="0" w:color="auto"/>
                <w:bottom w:val="none" w:sz="0" w:space="0" w:color="auto"/>
                <w:right w:val="none" w:sz="0" w:space="0" w:color="auto"/>
              </w:divBdr>
            </w:div>
            <w:div w:id="1608151826">
              <w:marLeft w:val="0"/>
              <w:marRight w:val="0"/>
              <w:marTop w:val="0"/>
              <w:marBottom w:val="0"/>
              <w:divBdr>
                <w:top w:val="none" w:sz="0" w:space="0" w:color="auto"/>
                <w:left w:val="none" w:sz="0" w:space="0" w:color="auto"/>
                <w:bottom w:val="none" w:sz="0" w:space="0" w:color="auto"/>
                <w:right w:val="none" w:sz="0" w:space="0" w:color="auto"/>
              </w:divBdr>
            </w:div>
            <w:div w:id="18110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8157">
      <w:bodyDiv w:val="1"/>
      <w:marLeft w:val="0"/>
      <w:marRight w:val="0"/>
      <w:marTop w:val="0"/>
      <w:marBottom w:val="0"/>
      <w:divBdr>
        <w:top w:val="none" w:sz="0" w:space="0" w:color="auto"/>
        <w:left w:val="none" w:sz="0" w:space="0" w:color="auto"/>
        <w:bottom w:val="none" w:sz="0" w:space="0" w:color="auto"/>
        <w:right w:val="none" w:sz="0" w:space="0" w:color="auto"/>
      </w:divBdr>
    </w:div>
    <w:div w:id="1209024768">
      <w:bodyDiv w:val="1"/>
      <w:marLeft w:val="0"/>
      <w:marRight w:val="0"/>
      <w:marTop w:val="0"/>
      <w:marBottom w:val="0"/>
      <w:divBdr>
        <w:top w:val="none" w:sz="0" w:space="0" w:color="auto"/>
        <w:left w:val="none" w:sz="0" w:space="0" w:color="auto"/>
        <w:bottom w:val="none" w:sz="0" w:space="0" w:color="auto"/>
        <w:right w:val="none" w:sz="0" w:space="0" w:color="auto"/>
      </w:divBdr>
      <w:divsChild>
        <w:div w:id="1925916410">
          <w:marLeft w:val="0"/>
          <w:marRight w:val="0"/>
          <w:marTop w:val="0"/>
          <w:marBottom w:val="0"/>
          <w:divBdr>
            <w:top w:val="none" w:sz="0" w:space="0" w:color="auto"/>
            <w:left w:val="none" w:sz="0" w:space="0" w:color="auto"/>
            <w:bottom w:val="none" w:sz="0" w:space="0" w:color="auto"/>
            <w:right w:val="none" w:sz="0" w:space="0" w:color="auto"/>
          </w:divBdr>
          <w:divsChild>
            <w:div w:id="542601477">
              <w:marLeft w:val="0"/>
              <w:marRight w:val="0"/>
              <w:marTop w:val="0"/>
              <w:marBottom w:val="0"/>
              <w:divBdr>
                <w:top w:val="none" w:sz="0" w:space="0" w:color="auto"/>
                <w:left w:val="none" w:sz="0" w:space="0" w:color="auto"/>
                <w:bottom w:val="none" w:sz="0" w:space="0" w:color="auto"/>
                <w:right w:val="none" w:sz="0" w:space="0" w:color="auto"/>
              </w:divBdr>
              <w:divsChild>
                <w:div w:id="1221788036">
                  <w:marLeft w:val="0"/>
                  <w:marRight w:val="0"/>
                  <w:marTop w:val="0"/>
                  <w:marBottom w:val="0"/>
                  <w:divBdr>
                    <w:top w:val="none" w:sz="0" w:space="0" w:color="auto"/>
                    <w:left w:val="none" w:sz="0" w:space="0" w:color="auto"/>
                    <w:bottom w:val="none" w:sz="0" w:space="0" w:color="auto"/>
                    <w:right w:val="none" w:sz="0" w:space="0" w:color="auto"/>
                  </w:divBdr>
                  <w:divsChild>
                    <w:div w:id="1436441164">
                      <w:marLeft w:val="0"/>
                      <w:marRight w:val="0"/>
                      <w:marTop w:val="0"/>
                      <w:marBottom w:val="0"/>
                      <w:divBdr>
                        <w:top w:val="none" w:sz="0" w:space="0" w:color="auto"/>
                        <w:left w:val="none" w:sz="0" w:space="0" w:color="auto"/>
                        <w:bottom w:val="none" w:sz="0" w:space="0" w:color="auto"/>
                        <w:right w:val="none" w:sz="0" w:space="0" w:color="auto"/>
                      </w:divBdr>
                      <w:divsChild>
                        <w:div w:id="643194525">
                          <w:marLeft w:val="0"/>
                          <w:marRight w:val="0"/>
                          <w:marTop w:val="0"/>
                          <w:marBottom w:val="0"/>
                          <w:divBdr>
                            <w:top w:val="none" w:sz="0" w:space="0" w:color="auto"/>
                            <w:left w:val="none" w:sz="0" w:space="0" w:color="auto"/>
                            <w:bottom w:val="none" w:sz="0" w:space="0" w:color="auto"/>
                            <w:right w:val="none" w:sz="0" w:space="0" w:color="auto"/>
                          </w:divBdr>
                          <w:divsChild>
                            <w:div w:id="254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68802">
      <w:bodyDiv w:val="1"/>
      <w:marLeft w:val="0"/>
      <w:marRight w:val="0"/>
      <w:marTop w:val="0"/>
      <w:marBottom w:val="0"/>
      <w:divBdr>
        <w:top w:val="none" w:sz="0" w:space="0" w:color="auto"/>
        <w:left w:val="none" w:sz="0" w:space="0" w:color="auto"/>
        <w:bottom w:val="none" w:sz="0" w:space="0" w:color="auto"/>
        <w:right w:val="none" w:sz="0" w:space="0" w:color="auto"/>
      </w:divBdr>
      <w:divsChild>
        <w:div w:id="488518579">
          <w:marLeft w:val="0"/>
          <w:marRight w:val="0"/>
          <w:marTop w:val="0"/>
          <w:marBottom w:val="0"/>
          <w:divBdr>
            <w:top w:val="none" w:sz="0" w:space="0" w:color="auto"/>
            <w:left w:val="none" w:sz="0" w:space="0" w:color="auto"/>
            <w:bottom w:val="none" w:sz="0" w:space="0" w:color="auto"/>
            <w:right w:val="none" w:sz="0" w:space="0" w:color="auto"/>
          </w:divBdr>
          <w:divsChild>
            <w:div w:id="325134958">
              <w:marLeft w:val="0"/>
              <w:marRight w:val="0"/>
              <w:marTop w:val="0"/>
              <w:marBottom w:val="0"/>
              <w:divBdr>
                <w:top w:val="none" w:sz="0" w:space="0" w:color="auto"/>
                <w:left w:val="none" w:sz="0" w:space="0" w:color="auto"/>
                <w:bottom w:val="none" w:sz="0" w:space="0" w:color="auto"/>
                <w:right w:val="none" w:sz="0" w:space="0" w:color="auto"/>
              </w:divBdr>
            </w:div>
            <w:div w:id="1087113147">
              <w:marLeft w:val="0"/>
              <w:marRight w:val="0"/>
              <w:marTop w:val="0"/>
              <w:marBottom w:val="0"/>
              <w:divBdr>
                <w:top w:val="none" w:sz="0" w:space="0" w:color="auto"/>
                <w:left w:val="none" w:sz="0" w:space="0" w:color="auto"/>
                <w:bottom w:val="none" w:sz="0" w:space="0" w:color="auto"/>
                <w:right w:val="none" w:sz="0" w:space="0" w:color="auto"/>
              </w:divBdr>
            </w:div>
            <w:div w:id="1323389381">
              <w:marLeft w:val="0"/>
              <w:marRight w:val="0"/>
              <w:marTop w:val="0"/>
              <w:marBottom w:val="0"/>
              <w:divBdr>
                <w:top w:val="none" w:sz="0" w:space="0" w:color="auto"/>
                <w:left w:val="none" w:sz="0" w:space="0" w:color="auto"/>
                <w:bottom w:val="none" w:sz="0" w:space="0" w:color="auto"/>
                <w:right w:val="none" w:sz="0" w:space="0" w:color="auto"/>
              </w:divBdr>
            </w:div>
            <w:div w:id="1684164158">
              <w:marLeft w:val="0"/>
              <w:marRight w:val="0"/>
              <w:marTop w:val="0"/>
              <w:marBottom w:val="0"/>
              <w:divBdr>
                <w:top w:val="none" w:sz="0" w:space="0" w:color="auto"/>
                <w:left w:val="none" w:sz="0" w:space="0" w:color="auto"/>
                <w:bottom w:val="none" w:sz="0" w:space="0" w:color="auto"/>
                <w:right w:val="none" w:sz="0" w:space="0" w:color="auto"/>
              </w:divBdr>
            </w:div>
            <w:div w:id="19498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5090">
      <w:bodyDiv w:val="1"/>
      <w:marLeft w:val="0"/>
      <w:marRight w:val="0"/>
      <w:marTop w:val="0"/>
      <w:marBottom w:val="0"/>
      <w:divBdr>
        <w:top w:val="none" w:sz="0" w:space="0" w:color="auto"/>
        <w:left w:val="none" w:sz="0" w:space="0" w:color="auto"/>
        <w:bottom w:val="none" w:sz="0" w:space="0" w:color="auto"/>
        <w:right w:val="none" w:sz="0" w:space="0" w:color="auto"/>
      </w:divBdr>
    </w:div>
    <w:div w:id="2082366678">
      <w:bodyDiv w:val="1"/>
      <w:marLeft w:val="0"/>
      <w:marRight w:val="0"/>
      <w:marTop w:val="0"/>
      <w:marBottom w:val="0"/>
      <w:divBdr>
        <w:top w:val="none" w:sz="0" w:space="0" w:color="auto"/>
        <w:left w:val="none" w:sz="0" w:space="0" w:color="auto"/>
        <w:bottom w:val="none" w:sz="0" w:space="0" w:color="auto"/>
        <w:right w:val="none" w:sz="0" w:space="0" w:color="auto"/>
      </w:divBdr>
      <w:divsChild>
        <w:div w:id="568656379">
          <w:marLeft w:val="0"/>
          <w:marRight w:val="0"/>
          <w:marTop w:val="0"/>
          <w:marBottom w:val="0"/>
          <w:divBdr>
            <w:top w:val="none" w:sz="0" w:space="0" w:color="auto"/>
            <w:left w:val="none" w:sz="0" w:space="0" w:color="auto"/>
            <w:bottom w:val="none" w:sz="0" w:space="0" w:color="auto"/>
            <w:right w:val="none" w:sz="0" w:space="0" w:color="auto"/>
          </w:divBdr>
          <w:divsChild>
            <w:div w:id="1443182046">
              <w:marLeft w:val="0"/>
              <w:marRight w:val="0"/>
              <w:marTop w:val="0"/>
              <w:marBottom w:val="0"/>
              <w:divBdr>
                <w:top w:val="none" w:sz="0" w:space="0" w:color="auto"/>
                <w:left w:val="none" w:sz="0" w:space="0" w:color="auto"/>
                <w:bottom w:val="none" w:sz="0" w:space="0" w:color="auto"/>
                <w:right w:val="none" w:sz="0" w:space="0" w:color="auto"/>
              </w:divBdr>
              <w:divsChild>
                <w:div w:id="547762735">
                  <w:marLeft w:val="0"/>
                  <w:marRight w:val="0"/>
                  <w:marTop w:val="0"/>
                  <w:marBottom w:val="0"/>
                  <w:divBdr>
                    <w:top w:val="none" w:sz="0" w:space="0" w:color="auto"/>
                    <w:left w:val="none" w:sz="0" w:space="0" w:color="auto"/>
                    <w:bottom w:val="none" w:sz="0" w:space="0" w:color="auto"/>
                    <w:right w:val="none" w:sz="0" w:space="0" w:color="auto"/>
                  </w:divBdr>
                  <w:divsChild>
                    <w:div w:id="352998400">
                      <w:marLeft w:val="0"/>
                      <w:marRight w:val="0"/>
                      <w:marTop w:val="0"/>
                      <w:marBottom w:val="0"/>
                      <w:divBdr>
                        <w:top w:val="none" w:sz="0" w:space="0" w:color="auto"/>
                        <w:left w:val="none" w:sz="0" w:space="0" w:color="auto"/>
                        <w:bottom w:val="none" w:sz="0" w:space="0" w:color="auto"/>
                        <w:right w:val="none" w:sz="0" w:space="0" w:color="auto"/>
                      </w:divBdr>
                      <w:divsChild>
                        <w:div w:id="1722169332">
                          <w:marLeft w:val="0"/>
                          <w:marRight w:val="0"/>
                          <w:marTop w:val="0"/>
                          <w:marBottom w:val="0"/>
                          <w:divBdr>
                            <w:top w:val="none" w:sz="0" w:space="0" w:color="auto"/>
                            <w:left w:val="none" w:sz="0" w:space="0" w:color="auto"/>
                            <w:bottom w:val="none" w:sz="0" w:space="0" w:color="auto"/>
                            <w:right w:val="none" w:sz="0" w:space="0" w:color="auto"/>
                          </w:divBdr>
                          <w:divsChild>
                            <w:div w:id="9295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urg-ut21.accord-entreprise@direcc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92F4-F768-487F-8B6B-A08BBB50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9131</Words>
  <Characters>50226</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M</vt:lpstr>
    </vt:vector>
  </TitlesOfParts>
  <Company/>
  <LinksUpToDate>false</LinksUpToDate>
  <CharactersWithSpaces>59239</CharactersWithSpaces>
  <SharedDoc>false</SharedDoc>
  <HLinks>
    <vt:vector size="6" baseType="variant">
      <vt:variant>
        <vt:i4>6422610</vt:i4>
      </vt:variant>
      <vt:variant>
        <vt:i4>0</vt:i4>
      </vt:variant>
      <vt:variant>
        <vt:i4>0</vt:i4>
      </vt:variant>
      <vt:variant>
        <vt:i4>5</vt:i4>
      </vt:variant>
      <vt:variant>
        <vt:lpwstr>mailto:bourg-ut21.accord-entreprise@direccte.gouv.fr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2017-10-04T07:23:00Z</cp:lastPrinted>
  <dcterms:created xsi:type="dcterms:W3CDTF">2017-10-05T13:39:00Z</dcterms:created>
  <dcterms:modified xsi:type="dcterms:W3CDTF">2017-10-05T13:39:00Z</dcterms:modified>
</cp:coreProperties>
</file>