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3DD" w:rsidRDefault="00F413DD" w:rsidP="00E62B68">
      <w:pPr>
        <w:spacing w:before="100" w:beforeAutospacing="1" w:after="100" w:afterAutospacing="1" w:line="240" w:lineRule="auto"/>
        <w:jc w:val="left"/>
        <w:rPr>
          <w:rFonts w:ascii="Times New Roman" w:hAnsi="Times New Roman"/>
          <w:b/>
          <w:bCs/>
          <w:color w:val="auto"/>
          <w:sz w:val="24"/>
        </w:rPr>
      </w:pPr>
      <w:bookmarkStart w:id="0" w:name="_GoBack"/>
      <w:bookmarkEnd w:id="0"/>
      <w:r w:rsidRPr="00285132">
        <w:rPr>
          <w:noProof/>
        </w:rPr>
        <w:drawing>
          <wp:inline distT="0" distB="0" distL="0" distR="0">
            <wp:extent cx="1504950" cy="523875"/>
            <wp:effectExtent l="0" t="0" r="0" b="0"/>
            <wp:docPr id="1" name="Image 1" descr="TI_Automotive_logo_larg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Automotive_logo_large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a:ln>
                      <a:noFill/>
                    </a:ln>
                  </pic:spPr>
                </pic:pic>
              </a:graphicData>
            </a:graphic>
          </wp:inline>
        </w:drawing>
      </w:r>
    </w:p>
    <w:p w:rsidR="00456C23" w:rsidRDefault="00FA2BE9" w:rsidP="00E62B68">
      <w:pPr>
        <w:spacing w:before="100" w:beforeAutospacing="1" w:after="100" w:afterAutospacing="1" w:line="240" w:lineRule="auto"/>
        <w:jc w:val="left"/>
        <w:rPr>
          <w:rFonts w:ascii="Times New Roman" w:hAnsi="Times New Roman"/>
          <w:b/>
          <w:bCs/>
          <w:color w:val="auto"/>
          <w:sz w:val="24"/>
        </w:rPr>
      </w:pPr>
      <w:r>
        <w:rPr>
          <w:rFonts w:ascii="Times New Roman" w:hAnsi="Times New Roman"/>
          <w:b/>
          <w:bCs/>
          <w:color w:val="auto"/>
          <w:sz w:val="24"/>
        </w:rPr>
        <w:t>ACCORD</w:t>
      </w:r>
      <w:r w:rsidR="00456C23" w:rsidRPr="00F63682">
        <w:rPr>
          <w:rFonts w:ascii="Times New Roman" w:hAnsi="Times New Roman"/>
          <w:b/>
          <w:bCs/>
          <w:color w:val="auto"/>
          <w:sz w:val="24"/>
        </w:rPr>
        <w:t xml:space="preserve"> </w:t>
      </w:r>
      <w:r w:rsidR="00E62B68">
        <w:rPr>
          <w:rFonts w:ascii="Times New Roman" w:hAnsi="Times New Roman"/>
          <w:b/>
          <w:bCs/>
          <w:color w:val="auto"/>
          <w:sz w:val="24"/>
        </w:rPr>
        <w:t>R</w:t>
      </w:r>
      <w:r w:rsidR="007E1B91">
        <w:rPr>
          <w:rFonts w:ascii="Times New Roman" w:hAnsi="Times New Roman"/>
          <w:b/>
          <w:bCs/>
          <w:color w:val="auto"/>
          <w:sz w:val="24"/>
        </w:rPr>
        <w:t xml:space="preserve">ELATIF A L’UTILISATION DES NOUVELLES TECHNOLOGIES DE L’INFORMATION ET DE LA COMMUNICATION </w:t>
      </w:r>
      <w:r w:rsidR="003E3E7A">
        <w:rPr>
          <w:rFonts w:ascii="Times New Roman" w:hAnsi="Times New Roman"/>
          <w:b/>
          <w:bCs/>
          <w:color w:val="auto"/>
          <w:sz w:val="24"/>
        </w:rPr>
        <w:t>(NTIC</w:t>
      </w:r>
      <w:r w:rsidR="007E1B91">
        <w:rPr>
          <w:rFonts w:ascii="Times New Roman" w:hAnsi="Times New Roman"/>
          <w:b/>
          <w:bCs/>
          <w:color w:val="auto"/>
          <w:sz w:val="24"/>
        </w:rPr>
        <w:t>) PAR LES SYNDICATS</w:t>
      </w:r>
    </w:p>
    <w:p w:rsidR="00647EBE" w:rsidRPr="00F63682" w:rsidRDefault="00647EBE" w:rsidP="00456C23">
      <w:pPr>
        <w:spacing w:before="100" w:beforeAutospacing="1" w:after="100" w:afterAutospacing="1" w:line="240" w:lineRule="auto"/>
        <w:rPr>
          <w:rFonts w:ascii="Times New Roman" w:hAnsi="Times New Roman"/>
          <w:color w:val="auto"/>
          <w:sz w:val="24"/>
        </w:rPr>
      </w:pPr>
    </w:p>
    <w:p w:rsidR="00BC27C1" w:rsidRPr="00F63682" w:rsidRDefault="00BC27C1" w:rsidP="00BC27C1">
      <w:pPr>
        <w:pStyle w:val="Texte"/>
        <w:spacing w:line="240" w:lineRule="atLeast"/>
        <w:rPr>
          <w:b/>
          <w:szCs w:val="24"/>
        </w:rPr>
      </w:pPr>
      <w:r w:rsidRPr="00F63682">
        <w:rPr>
          <w:b/>
          <w:szCs w:val="24"/>
          <w:u w:val="single"/>
        </w:rPr>
        <w:t>ENTRE</w:t>
      </w:r>
    </w:p>
    <w:p w:rsidR="00BC27C1" w:rsidRPr="00F63682" w:rsidRDefault="00BC27C1" w:rsidP="00BC27C1">
      <w:pPr>
        <w:pStyle w:val="Texte"/>
        <w:spacing w:line="240" w:lineRule="atLeast"/>
        <w:jc w:val="both"/>
        <w:rPr>
          <w:szCs w:val="24"/>
        </w:rPr>
      </w:pPr>
    </w:p>
    <w:p w:rsidR="00BC27C1" w:rsidRPr="00F63682" w:rsidRDefault="00A4494E" w:rsidP="00BC27C1">
      <w:pPr>
        <w:pStyle w:val="Texte"/>
        <w:spacing w:line="240" w:lineRule="atLeast"/>
        <w:rPr>
          <w:szCs w:val="24"/>
        </w:rPr>
      </w:pPr>
      <w:r>
        <w:rPr>
          <w:szCs w:val="24"/>
        </w:rPr>
        <w:t xml:space="preserve">                 La Direction</w:t>
      </w:r>
    </w:p>
    <w:p w:rsidR="00BC27C1" w:rsidRDefault="00BC27C1" w:rsidP="00BC27C1">
      <w:pPr>
        <w:pStyle w:val="Texte"/>
        <w:spacing w:line="240" w:lineRule="atLeast"/>
        <w:rPr>
          <w:szCs w:val="24"/>
        </w:rPr>
      </w:pPr>
      <w:r w:rsidRPr="00F63682">
        <w:rPr>
          <w:szCs w:val="24"/>
        </w:rPr>
        <w:t xml:space="preserve">                                                                                                               D’une part</w:t>
      </w:r>
    </w:p>
    <w:p w:rsidR="00BC27C1" w:rsidRPr="00F63682" w:rsidRDefault="00BC27C1" w:rsidP="00BC27C1">
      <w:pPr>
        <w:pStyle w:val="Texte"/>
        <w:spacing w:line="240" w:lineRule="atLeast"/>
        <w:jc w:val="both"/>
        <w:rPr>
          <w:b/>
          <w:szCs w:val="24"/>
        </w:rPr>
      </w:pPr>
      <w:r w:rsidRPr="00F63682">
        <w:rPr>
          <w:b/>
          <w:szCs w:val="24"/>
          <w:u w:val="single"/>
        </w:rPr>
        <w:t>ET</w:t>
      </w:r>
    </w:p>
    <w:p w:rsidR="00BC27C1" w:rsidRPr="00F63682" w:rsidRDefault="00BC27C1" w:rsidP="00BC27C1">
      <w:pPr>
        <w:pStyle w:val="Texte"/>
        <w:spacing w:line="240" w:lineRule="atLeast"/>
        <w:rPr>
          <w:szCs w:val="24"/>
        </w:rPr>
      </w:pPr>
      <w:r w:rsidRPr="00F63682">
        <w:rPr>
          <w:szCs w:val="24"/>
        </w:rPr>
        <w:t xml:space="preserve">                 Les Organisations Syndicales soussignées, </w:t>
      </w:r>
    </w:p>
    <w:p w:rsidR="00BC27C1" w:rsidRPr="00F63682" w:rsidRDefault="00BC27C1" w:rsidP="00BC27C1">
      <w:pPr>
        <w:pStyle w:val="Texte"/>
        <w:spacing w:line="240" w:lineRule="atLeast"/>
        <w:rPr>
          <w:szCs w:val="24"/>
        </w:rPr>
      </w:pPr>
    </w:p>
    <w:p w:rsidR="00BC27C1" w:rsidRPr="00F63682" w:rsidRDefault="00BC27C1" w:rsidP="00BC27C1">
      <w:pPr>
        <w:pStyle w:val="Texte"/>
        <w:spacing w:line="240" w:lineRule="atLeast"/>
        <w:jc w:val="both"/>
        <w:rPr>
          <w:color w:val="auto"/>
          <w:szCs w:val="24"/>
        </w:rPr>
      </w:pPr>
      <w:r w:rsidRPr="00F63682">
        <w:rPr>
          <w:color w:val="auto"/>
          <w:szCs w:val="24"/>
        </w:rPr>
        <w:t>CFTC,</w:t>
      </w:r>
    </w:p>
    <w:p w:rsidR="00BC27C1" w:rsidRPr="00F63682" w:rsidRDefault="00BC27C1" w:rsidP="00BC27C1">
      <w:pPr>
        <w:pStyle w:val="Texte"/>
        <w:spacing w:line="240" w:lineRule="atLeast"/>
        <w:jc w:val="both"/>
        <w:rPr>
          <w:color w:val="auto"/>
          <w:szCs w:val="24"/>
        </w:rPr>
      </w:pPr>
    </w:p>
    <w:p w:rsidR="00BC27C1" w:rsidRPr="00F63682" w:rsidRDefault="00BC27C1" w:rsidP="00BC27C1">
      <w:pPr>
        <w:pStyle w:val="Texte"/>
        <w:spacing w:line="240" w:lineRule="atLeast"/>
        <w:jc w:val="both"/>
        <w:rPr>
          <w:color w:val="auto"/>
          <w:szCs w:val="24"/>
        </w:rPr>
      </w:pPr>
      <w:r w:rsidRPr="00F63682">
        <w:rPr>
          <w:color w:val="auto"/>
          <w:szCs w:val="24"/>
        </w:rPr>
        <w:t>FO,</w:t>
      </w:r>
    </w:p>
    <w:p w:rsidR="00BC27C1" w:rsidRPr="00F63682" w:rsidRDefault="00BC27C1" w:rsidP="00BC27C1">
      <w:pPr>
        <w:pStyle w:val="Texte"/>
        <w:spacing w:line="240" w:lineRule="atLeast"/>
        <w:jc w:val="both"/>
        <w:rPr>
          <w:color w:val="auto"/>
          <w:szCs w:val="24"/>
        </w:rPr>
      </w:pPr>
    </w:p>
    <w:p w:rsidR="00BC27C1" w:rsidRPr="00F63682" w:rsidRDefault="00BC27C1" w:rsidP="00BC27C1">
      <w:pPr>
        <w:pStyle w:val="Texte"/>
        <w:spacing w:line="240" w:lineRule="atLeast"/>
        <w:rPr>
          <w:szCs w:val="24"/>
        </w:rPr>
      </w:pPr>
      <w:r w:rsidRPr="00F63682">
        <w:rPr>
          <w:color w:val="auto"/>
          <w:szCs w:val="24"/>
        </w:rPr>
        <w:t>CGT,</w:t>
      </w:r>
    </w:p>
    <w:p w:rsidR="00BC27C1" w:rsidRPr="00F63682" w:rsidRDefault="00BC27C1" w:rsidP="00BC27C1">
      <w:pPr>
        <w:pStyle w:val="Texte"/>
        <w:spacing w:line="240" w:lineRule="atLeast"/>
        <w:jc w:val="both"/>
        <w:rPr>
          <w:color w:val="auto"/>
          <w:szCs w:val="24"/>
        </w:rPr>
      </w:pPr>
    </w:p>
    <w:p w:rsidR="00BC27C1" w:rsidRPr="00F63682" w:rsidRDefault="00BC27C1" w:rsidP="00BC27C1">
      <w:pPr>
        <w:pStyle w:val="Texte"/>
        <w:spacing w:line="240" w:lineRule="atLeast"/>
        <w:jc w:val="both"/>
        <w:rPr>
          <w:color w:val="auto"/>
          <w:szCs w:val="24"/>
        </w:rPr>
      </w:pPr>
      <w:r w:rsidRPr="00F63682">
        <w:rPr>
          <w:color w:val="auto"/>
          <w:szCs w:val="24"/>
        </w:rPr>
        <w:t>CFE-CGC,</w:t>
      </w:r>
      <w:r w:rsidRPr="00F63682">
        <w:rPr>
          <w:color w:val="auto"/>
          <w:szCs w:val="24"/>
        </w:rPr>
        <w:tab/>
      </w:r>
    </w:p>
    <w:p w:rsidR="00BC27C1" w:rsidRPr="00F63682" w:rsidRDefault="00BC27C1" w:rsidP="00BC27C1">
      <w:pPr>
        <w:pStyle w:val="Texte"/>
        <w:spacing w:line="240" w:lineRule="atLeast"/>
        <w:jc w:val="both"/>
        <w:rPr>
          <w:szCs w:val="24"/>
        </w:rPr>
      </w:pPr>
      <w:r w:rsidRPr="00F63682">
        <w:rPr>
          <w:szCs w:val="24"/>
        </w:rPr>
        <w:t xml:space="preserve">                                                                                                              D’autre part</w:t>
      </w:r>
    </w:p>
    <w:p w:rsidR="004900A8" w:rsidRDefault="004900A8" w:rsidP="00456C23">
      <w:pPr>
        <w:spacing w:before="100" w:beforeAutospacing="1" w:after="100" w:afterAutospacing="1" w:line="240" w:lineRule="auto"/>
        <w:rPr>
          <w:rFonts w:ascii="Times New Roman" w:hAnsi="Times New Roman"/>
          <w:color w:val="auto"/>
          <w:sz w:val="24"/>
        </w:rPr>
      </w:pPr>
    </w:p>
    <w:p w:rsidR="004900A8" w:rsidRPr="00E730E1" w:rsidRDefault="004900A8" w:rsidP="00456C23">
      <w:pPr>
        <w:spacing w:before="100" w:beforeAutospacing="1" w:after="100" w:afterAutospacing="1" w:line="240" w:lineRule="auto"/>
        <w:rPr>
          <w:rFonts w:ascii="Times New Roman" w:hAnsi="Times New Roman"/>
          <w:b/>
          <w:color w:val="auto"/>
          <w:sz w:val="24"/>
        </w:rPr>
      </w:pPr>
      <w:r w:rsidRPr="00E730E1">
        <w:rPr>
          <w:rFonts w:ascii="Times New Roman" w:hAnsi="Times New Roman"/>
          <w:b/>
          <w:color w:val="auto"/>
          <w:sz w:val="24"/>
        </w:rPr>
        <w:t>PREAMBULE</w:t>
      </w:r>
    </w:p>
    <w:p w:rsidR="00AF2101" w:rsidRPr="00E730E1" w:rsidRDefault="004900A8" w:rsidP="00456C23">
      <w:pPr>
        <w:spacing w:before="100" w:beforeAutospacing="1" w:after="100" w:afterAutospacing="1" w:line="240" w:lineRule="auto"/>
        <w:rPr>
          <w:rFonts w:ascii="Times New Roman" w:hAnsi="Times New Roman"/>
          <w:color w:val="auto"/>
          <w:sz w:val="24"/>
        </w:rPr>
      </w:pPr>
      <w:r w:rsidRPr="00E730E1">
        <w:rPr>
          <w:rFonts w:ascii="Times New Roman" w:hAnsi="Times New Roman"/>
          <w:color w:val="auto"/>
          <w:sz w:val="24"/>
        </w:rPr>
        <w:t>L’internet</w:t>
      </w:r>
      <w:r w:rsidR="007E1B91" w:rsidRPr="00E730E1">
        <w:rPr>
          <w:rFonts w:ascii="Times New Roman" w:hAnsi="Times New Roman"/>
          <w:color w:val="auto"/>
          <w:sz w:val="24"/>
        </w:rPr>
        <w:t xml:space="preserve">, l’intranet, et la messagerie électronique constituent désormais des outils de communication privilégiés au sein des </w:t>
      </w:r>
      <w:r w:rsidRPr="00E730E1">
        <w:rPr>
          <w:rFonts w:ascii="Times New Roman" w:hAnsi="Times New Roman"/>
          <w:color w:val="auto"/>
          <w:sz w:val="24"/>
        </w:rPr>
        <w:t>entreprises. Leur</w:t>
      </w:r>
      <w:r w:rsidR="007E1B91" w:rsidRPr="00E730E1">
        <w:rPr>
          <w:rFonts w:ascii="Times New Roman" w:hAnsi="Times New Roman"/>
          <w:color w:val="auto"/>
          <w:sz w:val="24"/>
        </w:rPr>
        <w:t xml:space="preserve"> utilisation s’est largement </w:t>
      </w:r>
      <w:r w:rsidRPr="00E730E1">
        <w:rPr>
          <w:rFonts w:ascii="Times New Roman" w:hAnsi="Times New Roman"/>
          <w:color w:val="auto"/>
          <w:sz w:val="24"/>
        </w:rPr>
        <w:t>développée</w:t>
      </w:r>
      <w:r w:rsidR="007E1B91" w:rsidRPr="00E730E1">
        <w:rPr>
          <w:rFonts w:ascii="Times New Roman" w:hAnsi="Times New Roman"/>
          <w:color w:val="auto"/>
          <w:sz w:val="24"/>
        </w:rPr>
        <w:t xml:space="preserve"> dans les secteurs d’activités et pour toutes les catégories de </w:t>
      </w:r>
      <w:r w:rsidRPr="00E730E1">
        <w:rPr>
          <w:rFonts w:ascii="Times New Roman" w:hAnsi="Times New Roman"/>
          <w:color w:val="auto"/>
          <w:sz w:val="24"/>
        </w:rPr>
        <w:t>personnel</w:t>
      </w:r>
      <w:r w:rsidR="00B85B13">
        <w:rPr>
          <w:rFonts w:ascii="Times New Roman" w:hAnsi="Times New Roman"/>
          <w:color w:val="auto"/>
          <w:sz w:val="24"/>
        </w:rPr>
        <w:t xml:space="preserve"> y compris au service </w:t>
      </w:r>
      <w:r w:rsidR="007E1B91" w:rsidRPr="00E730E1">
        <w:rPr>
          <w:rFonts w:ascii="Times New Roman" w:hAnsi="Times New Roman"/>
          <w:color w:val="auto"/>
          <w:sz w:val="24"/>
        </w:rPr>
        <w:t>du dialogue social</w:t>
      </w:r>
      <w:r w:rsidR="00B85B13">
        <w:rPr>
          <w:rFonts w:ascii="Times New Roman" w:hAnsi="Times New Roman"/>
          <w:color w:val="auto"/>
          <w:sz w:val="24"/>
        </w:rPr>
        <w:t>.</w:t>
      </w:r>
      <w:r w:rsidR="007E1B91" w:rsidRPr="00E730E1">
        <w:rPr>
          <w:rFonts w:ascii="Times New Roman" w:hAnsi="Times New Roman"/>
          <w:color w:val="auto"/>
          <w:sz w:val="24"/>
        </w:rPr>
        <w:t xml:space="preserve"> </w:t>
      </w:r>
      <w:r w:rsidR="00B85B13">
        <w:rPr>
          <w:rFonts w:ascii="Times New Roman" w:hAnsi="Times New Roman"/>
          <w:color w:val="auto"/>
          <w:sz w:val="24"/>
        </w:rPr>
        <w:t xml:space="preserve">C’est cette voie que Direction et syndicats de TI Automotive ont </w:t>
      </w:r>
      <w:r w:rsidR="008C66CE">
        <w:rPr>
          <w:rFonts w:ascii="Times New Roman" w:hAnsi="Times New Roman"/>
          <w:color w:val="auto"/>
          <w:sz w:val="24"/>
        </w:rPr>
        <w:t>choisi de suivre au travers</w:t>
      </w:r>
      <w:r w:rsidR="00B85B13">
        <w:rPr>
          <w:rFonts w:ascii="Times New Roman" w:hAnsi="Times New Roman"/>
          <w:color w:val="auto"/>
          <w:sz w:val="24"/>
        </w:rPr>
        <w:t xml:space="preserve"> du présent accord</w:t>
      </w:r>
      <w:r w:rsidR="008C66CE">
        <w:rPr>
          <w:rFonts w:ascii="Times New Roman" w:hAnsi="Times New Roman"/>
          <w:color w:val="auto"/>
          <w:sz w:val="24"/>
        </w:rPr>
        <w:t>,</w:t>
      </w:r>
      <w:r w:rsidR="00B85B13">
        <w:rPr>
          <w:rFonts w:ascii="Times New Roman" w:hAnsi="Times New Roman"/>
          <w:color w:val="auto"/>
          <w:sz w:val="24"/>
        </w:rPr>
        <w:t xml:space="preserve"> </w:t>
      </w:r>
      <w:r w:rsidR="008C66CE">
        <w:rPr>
          <w:rFonts w:ascii="Times New Roman" w:hAnsi="Times New Roman"/>
          <w:color w:val="auto"/>
          <w:sz w:val="24"/>
        </w:rPr>
        <w:t xml:space="preserve">en définissant </w:t>
      </w:r>
      <w:r w:rsidR="00B85B13">
        <w:rPr>
          <w:rFonts w:ascii="Times New Roman" w:hAnsi="Times New Roman"/>
          <w:color w:val="auto"/>
          <w:sz w:val="24"/>
        </w:rPr>
        <w:t>les modalités d’utilisation et de fonctionnement des nouvelles technologies de l’information et de la communication</w:t>
      </w:r>
      <w:r w:rsidR="006B044C">
        <w:rPr>
          <w:rFonts w:ascii="Times New Roman" w:hAnsi="Times New Roman"/>
          <w:color w:val="auto"/>
          <w:sz w:val="24"/>
        </w:rPr>
        <w:t xml:space="preserve"> par les syndicats</w:t>
      </w:r>
      <w:r w:rsidR="008C66CE">
        <w:rPr>
          <w:rFonts w:ascii="Times New Roman" w:hAnsi="Times New Roman"/>
          <w:color w:val="auto"/>
          <w:sz w:val="24"/>
        </w:rPr>
        <w:t>.</w:t>
      </w:r>
      <w:r w:rsidR="00B85B13">
        <w:rPr>
          <w:rFonts w:ascii="Times New Roman" w:hAnsi="Times New Roman"/>
          <w:color w:val="auto"/>
          <w:sz w:val="24"/>
        </w:rPr>
        <w:t xml:space="preserve"> </w:t>
      </w:r>
    </w:p>
    <w:p w:rsidR="004900A8" w:rsidRDefault="007E1B91" w:rsidP="004900A8">
      <w:pPr>
        <w:spacing w:before="100" w:beforeAutospacing="1" w:after="100" w:afterAutospacing="1"/>
        <w:rPr>
          <w:rFonts w:ascii="Times New Roman" w:hAnsi="Times New Roman"/>
          <w:color w:val="auto"/>
          <w:sz w:val="24"/>
        </w:rPr>
      </w:pPr>
      <w:r w:rsidRPr="00E730E1">
        <w:rPr>
          <w:rFonts w:ascii="Times New Roman" w:hAnsi="Times New Roman"/>
          <w:color w:val="auto"/>
          <w:sz w:val="24"/>
        </w:rPr>
        <w:t xml:space="preserve">La loi travail du 8 Août 2016 </w:t>
      </w:r>
      <w:r w:rsidR="004900A8" w:rsidRPr="00E730E1">
        <w:rPr>
          <w:rFonts w:ascii="Times New Roman" w:hAnsi="Times New Roman"/>
          <w:color w:val="auto"/>
          <w:sz w:val="24"/>
        </w:rPr>
        <w:t xml:space="preserve">est ainsi </w:t>
      </w:r>
      <w:proofErr w:type="gramStart"/>
      <w:r w:rsidR="004900A8" w:rsidRPr="00E730E1">
        <w:rPr>
          <w:rFonts w:ascii="Times New Roman" w:hAnsi="Times New Roman"/>
          <w:color w:val="auto"/>
          <w:sz w:val="24"/>
        </w:rPr>
        <w:t>venu</w:t>
      </w:r>
      <w:proofErr w:type="gramEnd"/>
      <w:r w:rsidR="004900A8" w:rsidRPr="00E730E1">
        <w:rPr>
          <w:rFonts w:ascii="Times New Roman" w:hAnsi="Times New Roman"/>
          <w:color w:val="auto"/>
          <w:sz w:val="24"/>
        </w:rPr>
        <w:t xml:space="preserve"> préciser au travers de</w:t>
      </w:r>
      <w:r w:rsidR="004900A8" w:rsidRPr="00E730E1">
        <w:rPr>
          <w:rFonts w:ascii="Times New Roman" w:hAnsi="Times New Roman"/>
          <w:sz w:val="24"/>
        </w:rPr>
        <w:t xml:space="preserve"> </w:t>
      </w:r>
      <w:r w:rsidR="008C66CE">
        <w:rPr>
          <w:rFonts w:ascii="Times New Roman" w:hAnsi="Times New Roman"/>
          <w:color w:val="auto"/>
          <w:sz w:val="24"/>
        </w:rPr>
        <w:t>l</w:t>
      </w:r>
      <w:r w:rsidR="004900A8" w:rsidRPr="00E730E1">
        <w:rPr>
          <w:rFonts w:ascii="Times New Roman" w:hAnsi="Times New Roman"/>
          <w:color w:val="auto"/>
          <w:sz w:val="24"/>
        </w:rPr>
        <w:t>’article L.2142-6 du Code du travail </w:t>
      </w:r>
      <w:r w:rsidR="00E62B68">
        <w:rPr>
          <w:rFonts w:ascii="Times New Roman" w:hAnsi="Times New Roman"/>
          <w:color w:val="auto"/>
          <w:sz w:val="24"/>
        </w:rPr>
        <w:t xml:space="preserve">« </w:t>
      </w:r>
      <w:r w:rsidR="00E62B68" w:rsidRPr="00E730E1">
        <w:rPr>
          <w:rFonts w:ascii="Times New Roman" w:hAnsi="Times New Roman"/>
          <w:color w:val="auto"/>
          <w:sz w:val="24"/>
        </w:rPr>
        <w:t>qu’un</w:t>
      </w:r>
      <w:r w:rsidR="004900A8" w:rsidRPr="00E730E1">
        <w:rPr>
          <w:rFonts w:ascii="Times New Roman" w:hAnsi="Times New Roman"/>
          <w:i/>
          <w:iCs/>
          <w:color w:val="auto"/>
          <w:sz w:val="24"/>
        </w:rPr>
        <w:t xml:space="preserve"> accord d'entreprise peut autoriser la mise à disposition des publications et tracts de nature syndicale, soit sur un site syndical mis en place sur l'intranet de l'entreprise, soit par diffusion sur la messagerie électronique de l'entreprise. Dans ce dernier cas, cette diffusion doit être compatible avec les exigences de bon fonctionnement du réseau informatique de l'entreprise et ne pas entraver l'accomplissement du travail. L'accord d'entreprise définit les modalités de cette mise à disposition ou de ce mode de diffusion, en précisant notamment les conditions d'accès des organisations syndicales et les règles techniques visant à préserver la liberté de choix des salariés d'accepter ou de refuser un message</w:t>
      </w:r>
      <w:r w:rsidR="00E62B68">
        <w:rPr>
          <w:rFonts w:ascii="Times New Roman" w:hAnsi="Times New Roman"/>
          <w:i/>
          <w:iCs/>
          <w:color w:val="auto"/>
          <w:sz w:val="24"/>
        </w:rPr>
        <w:t> »</w:t>
      </w:r>
      <w:r w:rsidR="004900A8" w:rsidRPr="00E730E1">
        <w:rPr>
          <w:rFonts w:ascii="Times New Roman" w:hAnsi="Times New Roman"/>
          <w:i/>
          <w:iCs/>
          <w:color w:val="auto"/>
          <w:sz w:val="24"/>
        </w:rPr>
        <w:t>.</w:t>
      </w:r>
      <w:r w:rsidR="004900A8" w:rsidRPr="00E730E1">
        <w:rPr>
          <w:rFonts w:ascii="Times New Roman" w:hAnsi="Times New Roman"/>
          <w:color w:val="auto"/>
          <w:sz w:val="24"/>
        </w:rPr>
        <w:t xml:space="preserve"> </w:t>
      </w:r>
    </w:p>
    <w:p w:rsidR="006B044C" w:rsidRDefault="00F413DD" w:rsidP="004900A8">
      <w:pPr>
        <w:spacing w:before="100" w:beforeAutospacing="1" w:after="100" w:afterAutospacing="1"/>
        <w:rPr>
          <w:rFonts w:ascii="Times New Roman" w:hAnsi="Times New Roman"/>
          <w:color w:val="auto"/>
          <w:sz w:val="24"/>
        </w:rPr>
      </w:pPr>
      <w:r w:rsidRPr="00285132">
        <w:rPr>
          <w:noProof/>
        </w:rPr>
        <w:lastRenderedPageBreak/>
        <w:drawing>
          <wp:inline distT="0" distB="0" distL="0" distR="0">
            <wp:extent cx="1504950" cy="523875"/>
            <wp:effectExtent l="0" t="0" r="0" b="0"/>
            <wp:docPr id="2" name="Image 2" descr="TI_Automotive_logo_larg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Automotive_logo_large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a:ln>
                      <a:noFill/>
                    </a:ln>
                  </pic:spPr>
                </pic:pic>
              </a:graphicData>
            </a:graphic>
          </wp:inline>
        </w:drawing>
      </w:r>
    </w:p>
    <w:p w:rsidR="004900A8" w:rsidRPr="005511E3" w:rsidRDefault="004900A8" w:rsidP="004900A8">
      <w:pPr>
        <w:spacing w:before="100" w:beforeAutospacing="1" w:after="100" w:afterAutospacing="1"/>
        <w:rPr>
          <w:rFonts w:ascii="Times New Roman" w:hAnsi="Times New Roman"/>
          <w:b/>
          <w:color w:val="auto"/>
          <w:sz w:val="24"/>
        </w:rPr>
      </w:pPr>
      <w:r w:rsidRPr="005511E3">
        <w:rPr>
          <w:rFonts w:ascii="Times New Roman" w:hAnsi="Times New Roman"/>
          <w:b/>
          <w:color w:val="auto"/>
          <w:sz w:val="24"/>
        </w:rPr>
        <w:t>ARTICLE 1 </w:t>
      </w:r>
    </w:p>
    <w:p w:rsidR="00052036" w:rsidRDefault="00052036" w:rsidP="004900A8">
      <w:pPr>
        <w:spacing w:before="100" w:beforeAutospacing="1" w:after="100" w:afterAutospacing="1"/>
        <w:rPr>
          <w:rFonts w:ascii="Times New Roman" w:hAnsi="Times New Roman"/>
          <w:color w:val="auto"/>
          <w:sz w:val="24"/>
        </w:rPr>
      </w:pPr>
      <w:r>
        <w:rPr>
          <w:rFonts w:ascii="Times New Roman" w:hAnsi="Times New Roman"/>
          <w:color w:val="auto"/>
          <w:sz w:val="24"/>
        </w:rPr>
        <w:t xml:space="preserve">TI Automotive autorise </w:t>
      </w:r>
      <w:r w:rsidR="004900A8">
        <w:rPr>
          <w:rFonts w:ascii="Times New Roman" w:hAnsi="Times New Roman"/>
          <w:color w:val="auto"/>
          <w:sz w:val="24"/>
        </w:rPr>
        <w:t xml:space="preserve">les syndicats </w:t>
      </w:r>
      <w:r w:rsidR="00CD0BC7">
        <w:rPr>
          <w:rFonts w:ascii="Times New Roman" w:hAnsi="Times New Roman"/>
          <w:color w:val="auto"/>
          <w:sz w:val="24"/>
        </w:rPr>
        <w:t xml:space="preserve">représentatifs au plan national </w:t>
      </w:r>
      <w:r w:rsidR="004900A8">
        <w:rPr>
          <w:rFonts w:ascii="Times New Roman" w:hAnsi="Times New Roman"/>
          <w:color w:val="auto"/>
          <w:sz w:val="24"/>
        </w:rPr>
        <w:t xml:space="preserve">à utiliser la messagerie électronique et l’intranet de l’entreprise à des fins de communication syndicale dans les conditions </w:t>
      </w:r>
      <w:r>
        <w:rPr>
          <w:rFonts w:ascii="Times New Roman" w:hAnsi="Times New Roman"/>
          <w:color w:val="auto"/>
          <w:sz w:val="24"/>
        </w:rPr>
        <w:t>définies au présent accord, et à l’exclusion de toutes autres formes d’utilisation non prévues par celui-ci.</w:t>
      </w:r>
    </w:p>
    <w:p w:rsidR="007E1B91" w:rsidRDefault="00052036" w:rsidP="004900A8">
      <w:pPr>
        <w:spacing w:before="100" w:beforeAutospacing="1" w:after="100" w:afterAutospacing="1"/>
        <w:rPr>
          <w:rFonts w:ascii="Times New Roman" w:hAnsi="Times New Roman"/>
          <w:color w:val="auto"/>
          <w:sz w:val="24"/>
        </w:rPr>
      </w:pPr>
      <w:r>
        <w:rPr>
          <w:rFonts w:ascii="Times New Roman" w:hAnsi="Times New Roman"/>
          <w:color w:val="auto"/>
          <w:sz w:val="24"/>
        </w:rPr>
        <w:t xml:space="preserve">Le présent accord concerne exclusivement l’utilisation des nouvelles technologies de l’information et de la communication. Il ne concerne en aucune façon les conditions </w:t>
      </w:r>
      <w:r w:rsidR="004900A8">
        <w:rPr>
          <w:rFonts w:ascii="Times New Roman" w:hAnsi="Times New Roman"/>
          <w:color w:val="auto"/>
          <w:sz w:val="24"/>
        </w:rPr>
        <w:t xml:space="preserve">d’expression syndicales traditionnelles qui sont expressément prévues et encadrées quant à elles par le </w:t>
      </w:r>
      <w:r w:rsidR="00E62B68">
        <w:rPr>
          <w:rFonts w:ascii="Times New Roman" w:hAnsi="Times New Roman"/>
          <w:color w:val="auto"/>
          <w:sz w:val="24"/>
        </w:rPr>
        <w:t>C</w:t>
      </w:r>
      <w:r w:rsidR="004900A8">
        <w:rPr>
          <w:rFonts w:ascii="Times New Roman" w:hAnsi="Times New Roman"/>
          <w:color w:val="auto"/>
          <w:sz w:val="24"/>
        </w:rPr>
        <w:t>ode du travail (affichage sur panneaux et distribution de tracts).</w:t>
      </w:r>
    </w:p>
    <w:p w:rsidR="00EC1777" w:rsidRDefault="00EC1777" w:rsidP="004900A8">
      <w:pPr>
        <w:spacing w:before="100" w:beforeAutospacing="1" w:after="100" w:afterAutospacing="1"/>
        <w:rPr>
          <w:rFonts w:ascii="Times New Roman" w:hAnsi="Times New Roman"/>
          <w:color w:val="auto"/>
          <w:sz w:val="24"/>
        </w:rPr>
      </w:pPr>
    </w:p>
    <w:p w:rsidR="00052036" w:rsidRDefault="00052036" w:rsidP="00052036">
      <w:pPr>
        <w:spacing w:before="100" w:beforeAutospacing="1" w:after="100" w:afterAutospacing="1"/>
        <w:rPr>
          <w:rFonts w:ascii="Times New Roman" w:hAnsi="Times New Roman"/>
          <w:b/>
          <w:color w:val="auto"/>
          <w:sz w:val="24"/>
        </w:rPr>
      </w:pPr>
      <w:r w:rsidRPr="005511E3">
        <w:rPr>
          <w:rFonts w:ascii="Times New Roman" w:hAnsi="Times New Roman"/>
          <w:b/>
          <w:color w:val="auto"/>
          <w:sz w:val="24"/>
        </w:rPr>
        <w:t>ARTICLE 2</w:t>
      </w:r>
      <w:r w:rsidRPr="00052036">
        <w:rPr>
          <w:rFonts w:ascii="Times New Roman" w:hAnsi="Times New Roman"/>
          <w:b/>
          <w:color w:val="auto"/>
          <w:sz w:val="24"/>
        </w:rPr>
        <w:t> </w:t>
      </w:r>
      <w:r>
        <w:rPr>
          <w:rFonts w:ascii="Times New Roman" w:hAnsi="Times New Roman"/>
          <w:b/>
          <w:color w:val="auto"/>
          <w:sz w:val="24"/>
        </w:rPr>
        <w:t>–UTILISATION DE L’INTRANET</w:t>
      </w:r>
    </w:p>
    <w:p w:rsidR="00052036" w:rsidRDefault="00052036" w:rsidP="00052036">
      <w:pPr>
        <w:spacing w:before="100" w:beforeAutospacing="1" w:after="100" w:afterAutospacing="1"/>
        <w:rPr>
          <w:rFonts w:ascii="Times New Roman" w:hAnsi="Times New Roman"/>
          <w:b/>
          <w:color w:val="auto"/>
          <w:sz w:val="24"/>
        </w:rPr>
      </w:pPr>
      <w:r>
        <w:rPr>
          <w:rFonts w:ascii="Times New Roman" w:hAnsi="Times New Roman"/>
          <w:b/>
          <w:color w:val="auto"/>
          <w:sz w:val="24"/>
        </w:rPr>
        <w:t>2.1. Mise à disposition d’un espace de publication sur l’intranet</w:t>
      </w:r>
    </w:p>
    <w:p w:rsidR="00052036" w:rsidRDefault="00052036" w:rsidP="00052036">
      <w:pPr>
        <w:spacing w:before="100" w:beforeAutospacing="1" w:after="100" w:afterAutospacing="1"/>
        <w:rPr>
          <w:rFonts w:ascii="Times New Roman" w:hAnsi="Times New Roman"/>
          <w:color w:val="auto"/>
          <w:sz w:val="24"/>
        </w:rPr>
      </w:pPr>
      <w:r w:rsidRPr="00052036">
        <w:rPr>
          <w:rFonts w:ascii="Times New Roman" w:hAnsi="Times New Roman"/>
          <w:color w:val="auto"/>
          <w:sz w:val="24"/>
        </w:rPr>
        <w:t>TI Automotive met à disposition un espace intranet dédié</w:t>
      </w:r>
      <w:r>
        <w:rPr>
          <w:rFonts w:ascii="Times New Roman" w:hAnsi="Times New Roman"/>
          <w:color w:val="auto"/>
          <w:sz w:val="24"/>
        </w:rPr>
        <w:t xml:space="preserve"> à chaque syndicat représentatif sur le plan national, tel que défini à l’article </w:t>
      </w:r>
      <w:r w:rsidRPr="005511E3">
        <w:rPr>
          <w:rFonts w:ascii="Times New Roman" w:hAnsi="Times New Roman"/>
          <w:color w:val="auto"/>
          <w:sz w:val="24"/>
        </w:rPr>
        <w:t>L</w:t>
      </w:r>
      <w:r w:rsidR="005511E3" w:rsidRPr="005511E3">
        <w:rPr>
          <w:rFonts w:ascii="Times New Roman" w:hAnsi="Times New Roman"/>
          <w:color w:val="auto"/>
          <w:sz w:val="24"/>
        </w:rPr>
        <w:t>2141</w:t>
      </w:r>
      <w:r w:rsidRPr="005511E3">
        <w:rPr>
          <w:rFonts w:ascii="Times New Roman" w:hAnsi="Times New Roman"/>
          <w:color w:val="auto"/>
          <w:sz w:val="24"/>
        </w:rPr>
        <w:t>-</w:t>
      </w:r>
      <w:r w:rsidR="005511E3" w:rsidRPr="005511E3">
        <w:rPr>
          <w:rFonts w:ascii="Times New Roman" w:hAnsi="Times New Roman"/>
          <w:color w:val="auto"/>
          <w:sz w:val="24"/>
        </w:rPr>
        <w:t>9</w:t>
      </w:r>
      <w:r w:rsidRPr="005511E3">
        <w:rPr>
          <w:rFonts w:ascii="Times New Roman" w:hAnsi="Times New Roman"/>
          <w:color w:val="auto"/>
          <w:sz w:val="24"/>
        </w:rPr>
        <w:t xml:space="preserve"> du Code du travail</w:t>
      </w:r>
      <w:r>
        <w:rPr>
          <w:rFonts w:ascii="Times New Roman" w:hAnsi="Times New Roman"/>
          <w:color w:val="auto"/>
          <w:sz w:val="24"/>
        </w:rPr>
        <w:t>, et administré par le délégué syndical correspondant.</w:t>
      </w:r>
    </w:p>
    <w:p w:rsidR="006B044C" w:rsidRDefault="00052036" w:rsidP="00052036">
      <w:pPr>
        <w:spacing w:before="100" w:beforeAutospacing="1" w:after="100" w:afterAutospacing="1"/>
        <w:rPr>
          <w:rFonts w:ascii="Times New Roman" w:hAnsi="Times New Roman"/>
          <w:color w:val="auto"/>
          <w:sz w:val="24"/>
        </w:rPr>
      </w:pPr>
      <w:r>
        <w:rPr>
          <w:rFonts w:ascii="Times New Roman" w:hAnsi="Times New Roman"/>
          <w:color w:val="auto"/>
          <w:sz w:val="24"/>
        </w:rPr>
        <w:t xml:space="preserve">Cet espace est accessible </w:t>
      </w:r>
      <w:r w:rsidR="00115145">
        <w:rPr>
          <w:rFonts w:ascii="Times New Roman" w:hAnsi="Times New Roman"/>
          <w:color w:val="auto"/>
          <w:sz w:val="24"/>
        </w:rPr>
        <w:t xml:space="preserve">à partir de l’intranet du Groupe sous </w:t>
      </w:r>
      <w:r w:rsidR="00116E62">
        <w:rPr>
          <w:rFonts w:ascii="Times New Roman" w:hAnsi="Times New Roman"/>
          <w:color w:val="auto"/>
          <w:sz w:val="24"/>
        </w:rPr>
        <w:t>« </w:t>
      </w:r>
      <w:proofErr w:type="spellStart"/>
      <w:r>
        <w:rPr>
          <w:rFonts w:ascii="Times New Roman" w:hAnsi="Times New Roman"/>
          <w:color w:val="auto"/>
          <w:sz w:val="24"/>
        </w:rPr>
        <w:t>S</w:t>
      </w:r>
      <w:r w:rsidR="00116E62">
        <w:rPr>
          <w:rFonts w:ascii="Times New Roman" w:hAnsi="Times New Roman"/>
          <w:color w:val="auto"/>
          <w:sz w:val="24"/>
        </w:rPr>
        <w:t>harepoint</w:t>
      </w:r>
      <w:proofErr w:type="spellEnd"/>
      <w:r w:rsidR="00116E62">
        <w:rPr>
          <w:rFonts w:ascii="Times New Roman" w:hAnsi="Times New Roman"/>
          <w:color w:val="auto"/>
          <w:sz w:val="24"/>
        </w:rPr>
        <w:t> »</w:t>
      </w:r>
      <w:r>
        <w:rPr>
          <w:rFonts w:ascii="Times New Roman" w:hAnsi="Times New Roman"/>
          <w:color w:val="auto"/>
          <w:sz w:val="24"/>
        </w:rPr>
        <w:t xml:space="preserve"> dans la </w:t>
      </w:r>
      <w:r w:rsidR="00116E62">
        <w:rPr>
          <w:rFonts w:ascii="Times New Roman" w:hAnsi="Times New Roman"/>
          <w:color w:val="auto"/>
          <w:sz w:val="24"/>
        </w:rPr>
        <w:t>rubrique</w:t>
      </w:r>
      <w:r w:rsidR="006B044C">
        <w:rPr>
          <w:rFonts w:ascii="Times New Roman" w:hAnsi="Times New Roman"/>
          <w:color w:val="auto"/>
          <w:sz w:val="24"/>
        </w:rPr>
        <w:t xml:space="preserve"> </w:t>
      </w:r>
      <w:r w:rsidR="00CD0BC7">
        <w:rPr>
          <w:rFonts w:ascii="Times New Roman" w:hAnsi="Times New Roman"/>
          <w:color w:val="auto"/>
          <w:sz w:val="24"/>
        </w:rPr>
        <w:t>« information</w:t>
      </w:r>
      <w:r w:rsidR="006B044C">
        <w:rPr>
          <w:rFonts w:ascii="Times New Roman" w:hAnsi="Times New Roman"/>
          <w:color w:val="auto"/>
          <w:sz w:val="24"/>
        </w:rPr>
        <w:t xml:space="preserve"> </w:t>
      </w:r>
      <w:r w:rsidR="00CD0BC7">
        <w:rPr>
          <w:rFonts w:ascii="Times New Roman" w:hAnsi="Times New Roman"/>
          <w:color w:val="auto"/>
          <w:sz w:val="24"/>
        </w:rPr>
        <w:t>syndicale »</w:t>
      </w:r>
      <w:r w:rsidR="00684188">
        <w:rPr>
          <w:rFonts w:ascii="Times New Roman" w:hAnsi="Times New Roman"/>
          <w:color w:val="auto"/>
          <w:sz w:val="24"/>
        </w:rPr>
        <w:t xml:space="preserve">. </w:t>
      </w:r>
    </w:p>
    <w:p w:rsidR="00116E62" w:rsidRDefault="00116E62" w:rsidP="00052036">
      <w:pPr>
        <w:spacing w:before="100" w:beforeAutospacing="1" w:after="100" w:afterAutospacing="1"/>
        <w:rPr>
          <w:rFonts w:ascii="Times New Roman" w:hAnsi="Times New Roman"/>
          <w:color w:val="auto"/>
          <w:sz w:val="24"/>
        </w:rPr>
      </w:pPr>
      <w:r>
        <w:rPr>
          <w:rFonts w:ascii="Times New Roman" w:hAnsi="Times New Roman"/>
          <w:color w:val="auto"/>
          <w:sz w:val="24"/>
        </w:rPr>
        <w:t>Une interface informatique permet au délégué syndical d’</w:t>
      </w:r>
      <w:r w:rsidR="006A3B5D">
        <w:rPr>
          <w:rFonts w:ascii="Times New Roman" w:hAnsi="Times New Roman"/>
          <w:color w:val="auto"/>
          <w:sz w:val="24"/>
        </w:rPr>
        <w:t>administrer</w:t>
      </w:r>
      <w:r>
        <w:rPr>
          <w:rFonts w:ascii="Times New Roman" w:hAnsi="Times New Roman"/>
          <w:color w:val="auto"/>
          <w:sz w:val="24"/>
        </w:rPr>
        <w:t xml:space="preserve"> l’espace dédié, c’est-à-dire ajouter, supprimer, archiver une publication, à partir d’un </w:t>
      </w:r>
      <w:r w:rsidR="006B044C">
        <w:rPr>
          <w:rFonts w:ascii="Times New Roman" w:hAnsi="Times New Roman"/>
          <w:color w:val="auto"/>
          <w:sz w:val="24"/>
        </w:rPr>
        <w:t>mot de passe</w:t>
      </w:r>
      <w:r>
        <w:rPr>
          <w:rFonts w:ascii="Times New Roman" w:hAnsi="Times New Roman"/>
          <w:color w:val="auto"/>
          <w:sz w:val="24"/>
        </w:rPr>
        <w:t xml:space="preserve"> personnel et </w:t>
      </w:r>
      <w:r w:rsidR="006A3B5D">
        <w:rPr>
          <w:rFonts w:ascii="Times New Roman" w:hAnsi="Times New Roman"/>
          <w:color w:val="auto"/>
          <w:sz w:val="24"/>
        </w:rPr>
        <w:t>confidentiel</w:t>
      </w:r>
      <w:r>
        <w:rPr>
          <w:rFonts w:ascii="Times New Roman" w:hAnsi="Times New Roman"/>
          <w:color w:val="auto"/>
          <w:sz w:val="24"/>
        </w:rPr>
        <w:t xml:space="preserve">. </w:t>
      </w:r>
      <w:r w:rsidR="006A3B5D">
        <w:rPr>
          <w:rFonts w:ascii="Times New Roman" w:hAnsi="Times New Roman"/>
          <w:color w:val="auto"/>
          <w:sz w:val="24"/>
        </w:rPr>
        <w:t>Chaque</w:t>
      </w:r>
      <w:r>
        <w:rPr>
          <w:rFonts w:ascii="Times New Roman" w:hAnsi="Times New Roman"/>
          <w:color w:val="auto"/>
          <w:sz w:val="24"/>
        </w:rPr>
        <w:t xml:space="preserve"> délégué est donc seul décisionnaire des </w:t>
      </w:r>
      <w:r w:rsidR="006A3B5D">
        <w:rPr>
          <w:rFonts w:ascii="Times New Roman" w:hAnsi="Times New Roman"/>
          <w:color w:val="auto"/>
          <w:sz w:val="24"/>
        </w:rPr>
        <w:t>éléments</w:t>
      </w:r>
      <w:r>
        <w:rPr>
          <w:rFonts w:ascii="Times New Roman" w:hAnsi="Times New Roman"/>
          <w:color w:val="auto"/>
          <w:sz w:val="24"/>
        </w:rPr>
        <w:t xml:space="preserve"> publiés (contenu, durée de </w:t>
      </w:r>
      <w:r w:rsidR="006A3B5D">
        <w:rPr>
          <w:rFonts w:ascii="Times New Roman" w:hAnsi="Times New Roman"/>
          <w:color w:val="auto"/>
          <w:sz w:val="24"/>
        </w:rPr>
        <w:t>publication) au</w:t>
      </w:r>
      <w:r>
        <w:rPr>
          <w:rFonts w:ascii="Times New Roman" w:hAnsi="Times New Roman"/>
          <w:color w:val="auto"/>
          <w:sz w:val="24"/>
        </w:rPr>
        <w:t xml:space="preserve"> nom de son syndicat.</w:t>
      </w:r>
    </w:p>
    <w:p w:rsidR="00116E62" w:rsidRDefault="00116E62" w:rsidP="00052036">
      <w:pPr>
        <w:spacing w:before="100" w:beforeAutospacing="1" w:after="100" w:afterAutospacing="1"/>
        <w:rPr>
          <w:rFonts w:ascii="Times New Roman" w:hAnsi="Times New Roman"/>
          <w:color w:val="auto"/>
          <w:sz w:val="24"/>
        </w:rPr>
      </w:pPr>
      <w:r>
        <w:rPr>
          <w:rFonts w:ascii="Times New Roman" w:hAnsi="Times New Roman"/>
          <w:color w:val="auto"/>
          <w:sz w:val="24"/>
        </w:rPr>
        <w:t xml:space="preserve">N’est </w:t>
      </w:r>
      <w:r w:rsidR="006A3B5D">
        <w:rPr>
          <w:rFonts w:ascii="Times New Roman" w:hAnsi="Times New Roman"/>
          <w:color w:val="auto"/>
          <w:sz w:val="24"/>
        </w:rPr>
        <w:t>autorisé</w:t>
      </w:r>
      <w:r>
        <w:rPr>
          <w:rFonts w:ascii="Times New Roman" w:hAnsi="Times New Roman"/>
          <w:color w:val="auto"/>
          <w:sz w:val="24"/>
        </w:rPr>
        <w:t xml:space="preserve"> que la </w:t>
      </w:r>
      <w:r w:rsidR="006A3B5D">
        <w:rPr>
          <w:rFonts w:ascii="Times New Roman" w:hAnsi="Times New Roman"/>
          <w:color w:val="auto"/>
          <w:sz w:val="24"/>
        </w:rPr>
        <w:t>publication</w:t>
      </w:r>
      <w:r>
        <w:rPr>
          <w:rFonts w:ascii="Times New Roman" w:hAnsi="Times New Roman"/>
          <w:color w:val="auto"/>
          <w:sz w:val="24"/>
        </w:rPr>
        <w:t xml:space="preserve"> de documents texte (fichiers classiques aux </w:t>
      </w:r>
      <w:r w:rsidR="006A3B5D">
        <w:rPr>
          <w:rFonts w:ascii="Times New Roman" w:hAnsi="Times New Roman"/>
          <w:color w:val="auto"/>
          <w:sz w:val="24"/>
        </w:rPr>
        <w:t xml:space="preserve">extensions.doc, </w:t>
      </w:r>
      <w:proofErr w:type="spellStart"/>
      <w:r w:rsidR="006A3B5D">
        <w:rPr>
          <w:rFonts w:ascii="Times New Roman" w:hAnsi="Times New Roman"/>
          <w:color w:val="auto"/>
          <w:sz w:val="24"/>
        </w:rPr>
        <w:t>txt</w:t>
      </w:r>
      <w:proofErr w:type="spellEnd"/>
      <w:r>
        <w:rPr>
          <w:rFonts w:ascii="Times New Roman" w:hAnsi="Times New Roman"/>
          <w:color w:val="auto"/>
          <w:sz w:val="24"/>
        </w:rPr>
        <w:t>, .</w:t>
      </w:r>
      <w:proofErr w:type="spellStart"/>
      <w:r>
        <w:rPr>
          <w:rFonts w:ascii="Times New Roman" w:hAnsi="Times New Roman"/>
          <w:color w:val="auto"/>
          <w:sz w:val="24"/>
        </w:rPr>
        <w:t>rtf</w:t>
      </w:r>
      <w:proofErr w:type="spellEnd"/>
      <w:r>
        <w:rPr>
          <w:rFonts w:ascii="Times New Roman" w:hAnsi="Times New Roman"/>
          <w:color w:val="auto"/>
          <w:sz w:val="24"/>
        </w:rPr>
        <w:t xml:space="preserve"> et les fichiers en extension .</w:t>
      </w:r>
      <w:proofErr w:type="spellStart"/>
      <w:r>
        <w:rPr>
          <w:rFonts w:ascii="Times New Roman" w:hAnsi="Times New Roman"/>
          <w:color w:val="auto"/>
          <w:sz w:val="24"/>
        </w:rPr>
        <w:t>pdf</w:t>
      </w:r>
      <w:proofErr w:type="spellEnd"/>
      <w:r>
        <w:rPr>
          <w:rFonts w:ascii="Times New Roman" w:hAnsi="Times New Roman"/>
          <w:color w:val="auto"/>
          <w:sz w:val="24"/>
        </w:rPr>
        <w:t xml:space="preserve">). </w:t>
      </w:r>
      <w:r w:rsidR="006A3B5D">
        <w:rPr>
          <w:rFonts w:ascii="Times New Roman" w:hAnsi="Times New Roman"/>
          <w:color w:val="auto"/>
          <w:sz w:val="24"/>
        </w:rPr>
        <w:t>Cette</w:t>
      </w:r>
      <w:r>
        <w:rPr>
          <w:rFonts w:ascii="Times New Roman" w:hAnsi="Times New Roman"/>
          <w:color w:val="auto"/>
          <w:sz w:val="24"/>
        </w:rPr>
        <w:t xml:space="preserve"> autorisation limitée exclut par conséquent la publication de fichiers multimédias </w:t>
      </w:r>
      <w:r w:rsidR="006A3B5D">
        <w:rPr>
          <w:rFonts w:ascii="Times New Roman" w:hAnsi="Times New Roman"/>
          <w:color w:val="auto"/>
          <w:sz w:val="24"/>
        </w:rPr>
        <w:t>comportant</w:t>
      </w:r>
      <w:r>
        <w:rPr>
          <w:rFonts w:ascii="Times New Roman" w:hAnsi="Times New Roman"/>
          <w:color w:val="auto"/>
          <w:sz w:val="24"/>
        </w:rPr>
        <w:t xml:space="preserve"> sons, vidéos, musique, </w:t>
      </w:r>
      <w:proofErr w:type="spellStart"/>
      <w:r>
        <w:rPr>
          <w:rFonts w:ascii="Times New Roman" w:hAnsi="Times New Roman"/>
          <w:color w:val="auto"/>
          <w:sz w:val="24"/>
        </w:rPr>
        <w:t>etc</w:t>
      </w:r>
      <w:proofErr w:type="spellEnd"/>
      <w:r>
        <w:rPr>
          <w:rFonts w:ascii="Times New Roman" w:hAnsi="Times New Roman"/>
          <w:color w:val="auto"/>
          <w:sz w:val="24"/>
        </w:rPr>
        <w:t>, ou de fichiers d’autre nature mais comportant des fichiers multimédias.</w:t>
      </w:r>
    </w:p>
    <w:p w:rsidR="00116E62" w:rsidRDefault="00116E62" w:rsidP="00052036">
      <w:pPr>
        <w:spacing w:before="100" w:beforeAutospacing="1" w:after="100" w:afterAutospacing="1"/>
        <w:rPr>
          <w:rFonts w:ascii="Times New Roman" w:hAnsi="Times New Roman"/>
          <w:color w:val="auto"/>
          <w:sz w:val="24"/>
        </w:rPr>
      </w:pPr>
      <w:r>
        <w:rPr>
          <w:rFonts w:ascii="Times New Roman" w:hAnsi="Times New Roman"/>
          <w:color w:val="auto"/>
          <w:sz w:val="24"/>
        </w:rPr>
        <w:t xml:space="preserve">Les </w:t>
      </w:r>
      <w:r w:rsidR="006A3B5D">
        <w:rPr>
          <w:rFonts w:ascii="Times New Roman" w:hAnsi="Times New Roman"/>
          <w:color w:val="auto"/>
          <w:sz w:val="24"/>
        </w:rPr>
        <w:t>règles</w:t>
      </w:r>
      <w:r>
        <w:rPr>
          <w:rFonts w:ascii="Times New Roman" w:hAnsi="Times New Roman"/>
          <w:color w:val="auto"/>
          <w:sz w:val="24"/>
        </w:rPr>
        <w:t xml:space="preserve"> applicables à la </w:t>
      </w:r>
      <w:r w:rsidR="006A3B5D">
        <w:rPr>
          <w:rFonts w:ascii="Times New Roman" w:hAnsi="Times New Roman"/>
          <w:color w:val="auto"/>
          <w:sz w:val="24"/>
        </w:rPr>
        <w:t>publication</w:t>
      </w:r>
      <w:r>
        <w:rPr>
          <w:rFonts w:ascii="Times New Roman" w:hAnsi="Times New Roman"/>
          <w:color w:val="auto"/>
          <w:sz w:val="24"/>
        </w:rPr>
        <w:t xml:space="preserve"> par voie d’affichage restent valables dans le cadre des publications via l’intranet. Ainsi, notamment :</w:t>
      </w:r>
    </w:p>
    <w:p w:rsidR="00116E62" w:rsidRDefault="00116E62" w:rsidP="00052036">
      <w:pPr>
        <w:spacing w:before="100" w:beforeAutospacing="1" w:after="100" w:afterAutospacing="1"/>
        <w:rPr>
          <w:rFonts w:ascii="Times New Roman" w:hAnsi="Times New Roman"/>
          <w:color w:val="auto"/>
          <w:sz w:val="24"/>
        </w:rPr>
      </w:pPr>
      <w:r>
        <w:rPr>
          <w:rFonts w:ascii="Times New Roman" w:hAnsi="Times New Roman"/>
          <w:color w:val="auto"/>
          <w:sz w:val="24"/>
        </w:rPr>
        <w:t>-les publications mises en ligne sur l’intranet doivent être de nature s</w:t>
      </w:r>
      <w:r w:rsidR="006A3B5D">
        <w:rPr>
          <w:rFonts w:ascii="Times New Roman" w:hAnsi="Times New Roman"/>
          <w:color w:val="auto"/>
          <w:sz w:val="24"/>
        </w:rPr>
        <w:t>yndicale et en rapport avec la mission des syndicats telle que définie par les textes (article L</w:t>
      </w:r>
      <w:r w:rsidR="005511E3">
        <w:rPr>
          <w:rFonts w:ascii="Times New Roman" w:hAnsi="Times New Roman"/>
          <w:color w:val="auto"/>
          <w:sz w:val="24"/>
        </w:rPr>
        <w:t>2131</w:t>
      </w:r>
      <w:r w:rsidR="006A3B5D">
        <w:rPr>
          <w:rFonts w:ascii="Times New Roman" w:hAnsi="Times New Roman"/>
          <w:color w:val="auto"/>
          <w:sz w:val="24"/>
        </w:rPr>
        <w:t>-1 du Code du travail) ;</w:t>
      </w:r>
    </w:p>
    <w:p w:rsidR="00F413DD" w:rsidRDefault="00F413DD" w:rsidP="00052036">
      <w:pPr>
        <w:spacing w:before="100" w:beforeAutospacing="1" w:after="100" w:afterAutospacing="1"/>
        <w:rPr>
          <w:rFonts w:ascii="Times New Roman" w:hAnsi="Times New Roman"/>
          <w:color w:val="auto"/>
          <w:sz w:val="24"/>
        </w:rPr>
      </w:pPr>
    </w:p>
    <w:p w:rsidR="00B96B00" w:rsidRDefault="00F413DD" w:rsidP="00052036">
      <w:pPr>
        <w:spacing w:before="100" w:beforeAutospacing="1" w:after="100" w:afterAutospacing="1"/>
        <w:rPr>
          <w:rFonts w:ascii="Times New Roman" w:hAnsi="Times New Roman"/>
          <w:color w:val="auto"/>
          <w:sz w:val="24"/>
        </w:rPr>
      </w:pPr>
      <w:r w:rsidRPr="00285132">
        <w:rPr>
          <w:noProof/>
        </w:rPr>
        <w:lastRenderedPageBreak/>
        <w:drawing>
          <wp:inline distT="0" distB="0" distL="0" distR="0">
            <wp:extent cx="1504950" cy="523875"/>
            <wp:effectExtent l="0" t="0" r="0" b="0"/>
            <wp:docPr id="3" name="Image 3" descr="TI_Automotive_logo_larg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_Automotive_logo_large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a:ln>
                      <a:noFill/>
                    </a:ln>
                  </pic:spPr>
                </pic:pic>
              </a:graphicData>
            </a:graphic>
          </wp:inline>
        </w:drawing>
      </w:r>
    </w:p>
    <w:p w:rsidR="006B044C" w:rsidRDefault="006A3B5D" w:rsidP="00052036">
      <w:pPr>
        <w:spacing w:before="100" w:beforeAutospacing="1" w:after="100" w:afterAutospacing="1"/>
        <w:rPr>
          <w:rFonts w:ascii="Times New Roman" w:hAnsi="Times New Roman"/>
          <w:color w:val="auto"/>
          <w:sz w:val="24"/>
        </w:rPr>
      </w:pPr>
      <w:r>
        <w:rPr>
          <w:rFonts w:ascii="Times New Roman" w:hAnsi="Times New Roman"/>
          <w:color w:val="auto"/>
          <w:sz w:val="24"/>
        </w:rPr>
        <w:t>-les publications mises en ligne ne peuvent en aucun cas faire état d’informations confidentielles expressément qualifiées comme telles par la Direction ou qui excèdent les informations dont la communication aux syndicats est obligatoire ;</w:t>
      </w:r>
    </w:p>
    <w:p w:rsidR="00684188" w:rsidRDefault="006A3B5D" w:rsidP="00052036">
      <w:pPr>
        <w:spacing w:before="100" w:beforeAutospacing="1" w:after="100" w:afterAutospacing="1"/>
        <w:rPr>
          <w:rFonts w:ascii="Times New Roman" w:hAnsi="Times New Roman"/>
          <w:color w:val="auto"/>
          <w:sz w:val="24"/>
        </w:rPr>
      </w:pPr>
      <w:r>
        <w:rPr>
          <w:rFonts w:ascii="Times New Roman" w:hAnsi="Times New Roman"/>
          <w:color w:val="auto"/>
          <w:sz w:val="24"/>
        </w:rPr>
        <w:t xml:space="preserve">-afin d’éviter toute confusion, notamment en raison des possibilités d’impression ultérieure par les salariés, tout document mis à sa </w:t>
      </w:r>
      <w:r w:rsidR="00684188">
        <w:rPr>
          <w:rFonts w:ascii="Times New Roman" w:hAnsi="Times New Roman"/>
          <w:color w:val="auto"/>
          <w:sz w:val="24"/>
        </w:rPr>
        <w:t>disposition</w:t>
      </w:r>
      <w:r>
        <w:rPr>
          <w:rFonts w:ascii="Times New Roman" w:hAnsi="Times New Roman"/>
          <w:color w:val="auto"/>
          <w:sz w:val="24"/>
        </w:rPr>
        <w:t xml:space="preserve"> devra comporter le sigle du syndicat, </w:t>
      </w:r>
      <w:r w:rsidR="00115705">
        <w:rPr>
          <w:rFonts w:ascii="Times New Roman" w:hAnsi="Times New Roman"/>
          <w:color w:val="auto"/>
          <w:sz w:val="24"/>
        </w:rPr>
        <w:t>la date e</w:t>
      </w:r>
      <w:r w:rsidR="006B044C">
        <w:rPr>
          <w:rFonts w:ascii="Times New Roman" w:hAnsi="Times New Roman"/>
          <w:color w:val="auto"/>
          <w:sz w:val="24"/>
        </w:rPr>
        <w:t>t</w:t>
      </w:r>
      <w:r>
        <w:rPr>
          <w:rFonts w:ascii="Times New Roman" w:hAnsi="Times New Roman"/>
          <w:color w:val="auto"/>
          <w:sz w:val="24"/>
        </w:rPr>
        <w:t xml:space="preserve"> le cas échéant son origine</w:t>
      </w:r>
      <w:r w:rsidR="00684188">
        <w:rPr>
          <w:rFonts w:ascii="Times New Roman" w:hAnsi="Times New Roman"/>
          <w:color w:val="auto"/>
          <w:sz w:val="24"/>
        </w:rPr>
        <w:t>/provenance ;</w:t>
      </w:r>
    </w:p>
    <w:p w:rsidR="006A3B5D" w:rsidRDefault="00684188" w:rsidP="00052036">
      <w:pPr>
        <w:spacing w:before="100" w:beforeAutospacing="1" w:after="100" w:afterAutospacing="1"/>
        <w:rPr>
          <w:rFonts w:ascii="Times New Roman" w:hAnsi="Times New Roman"/>
          <w:color w:val="auto"/>
          <w:sz w:val="24"/>
        </w:rPr>
      </w:pPr>
      <w:r>
        <w:rPr>
          <w:rFonts w:ascii="Times New Roman" w:hAnsi="Times New Roman"/>
          <w:color w:val="auto"/>
          <w:sz w:val="24"/>
        </w:rPr>
        <w:t xml:space="preserve">-le contenu des publications est librement déterminé par le </w:t>
      </w:r>
      <w:r w:rsidR="00115705">
        <w:rPr>
          <w:rFonts w:ascii="Times New Roman" w:hAnsi="Times New Roman"/>
          <w:color w:val="auto"/>
          <w:sz w:val="24"/>
        </w:rPr>
        <w:t xml:space="preserve">délégué </w:t>
      </w:r>
      <w:r>
        <w:rPr>
          <w:rFonts w:ascii="Times New Roman" w:hAnsi="Times New Roman"/>
          <w:color w:val="auto"/>
          <w:sz w:val="24"/>
        </w:rPr>
        <w:t>syndica</w:t>
      </w:r>
      <w:r w:rsidR="00115705">
        <w:rPr>
          <w:rFonts w:ascii="Times New Roman" w:hAnsi="Times New Roman"/>
          <w:color w:val="auto"/>
          <w:sz w:val="24"/>
        </w:rPr>
        <w:t>l au nom de son syndicat</w:t>
      </w:r>
      <w:r>
        <w:rPr>
          <w:rFonts w:ascii="Times New Roman" w:hAnsi="Times New Roman"/>
          <w:color w:val="auto"/>
          <w:sz w:val="24"/>
        </w:rPr>
        <w:t> ; il en assume donc l’entière responsabilité, notamment eu égard au droit de la presse ;</w:t>
      </w:r>
    </w:p>
    <w:p w:rsidR="00684188" w:rsidRDefault="00684188" w:rsidP="00052036">
      <w:pPr>
        <w:spacing w:before="100" w:beforeAutospacing="1" w:after="100" w:afterAutospacing="1"/>
        <w:rPr>
          <w:rFonts w:ascii="Times New Roman" w:hAnsi="Times New Roman"/>
          <w:color w:val="auto"/>
          <w:sz w:val="24"/>
        </w:rPr>
      </w:pPr>
      <w:r>
        <w:rPr>
          <w:rFonts w:ascii="Times New Roman" w:hAnsi="Times New Roman"/>
          <w:color w:val="auto"/>
          <w:sz w:val="24"/>
        </w:rPr>
        <w:t xml:space="preserve">-un exemplaire des communications doit être impérativement transmis </w:t>
      </w:r>
      <w:r w:rsidR="00F862A5">
        <w:rPr>
          <w:rFonts w:ascii="Times New Roman" w:hAnsi="Times New Roman"/>
          <w:color w:val="auto"/>
          <w:sz w:val="24"/>
        </w:rPr>
        <w:t>à la Direction</w:t>
      </w:r>
      <w:r>
        <w:rPr>
          <w:rFonts w:ascii="Times New Roman" w:hAnsi="Times New Roman"/>
          <w:color w:val="auto"/>
          <w:sz w:val="24"/>
        </w:rPr>
        <w:t xml:space="preserve"> simultanément à sa publication.</w:t>
      </w:r>
    </w:p>
    <w:p w:rsidR="00684188" w:rsidRDefault="00684188" w:rsidP="00052036">
      <w:pPr>
        <w:spacing w:before="100" w:beforeAutospacing="1" w:after="100" w:afterAutospacing="1"/>
        <w:rPr>
          <w:rFonts w:ascii="Times New Roman" w:hAnsi="Times New Roman"/>
          <w:color w:val="auto"/>
          <w:sz w:val="24"/>
        </w:rPr>
      </w:pPr>
      <w:r>
        <w:rPr>
          <w:rFonts w:ascii="Times New Roman" w:hAnsi="Times New Roman"/>
          <w:color w:val="auto"/>
          <w:sz w:val="24"/>
        </w:rPr>
        <w:t>Il est précisé que les documents publiés sur l’espace intran</w:t>
      </w:r>
      <w:r w:rsidR="00B66BD9">
        <w:rPr>
          <w:rFonts w:ascii="Times New Roman" w:hAnsi="Times New Roman"/>
          <w:color w:val="auto"/>
          <w:sz w:val="24"/>
        </w:rPr>
        <w:t>e</w:t>
      </w:r>
      <w:r>
        <w:rPr>
          <w:rFonts w:ascii="Times New Roman" w:hAnsi="Times New Roman"/>
          <w:color w:val="auto"/>
          <w:sz w:val="24"/>
        </w:rPr>
        <w:t>t dédié ne peuvent être accessibles qu’en lecture seule</w:t>
      </w:r>
      <w:r w:rsidR="00CD0BC7">
        <w:rPr>
          <w:rFonts w:ascii="Times New Roman" w:hAnsi="Times New Roman"/>
          <w:color w:val="auto"/>
          <w:sz w:val="24"/>
        </w:rPr>
        <w:t>.</w:t>
      </w:r>
      <w:r>
        <w:rPr>
          <w:rFonts w:ascii="Times New Roman" w:hAnsi="Times New Roman"/>
          <w:color w:val="auto"/>
          <w:sz w:val="24"/>
        </w:rPr>
        <w:t xml:space="preserve"> </w:t>
      </w:r>
    </w:p>
    <w:p w:rsidR="00684188" w:rsidRDefault="00684188" w:rsidP="00052036">
      <w:pPr>
        <w:spacing w:before="100" w:beforeAutospacing="1" w:after="100" w:afterAutospacing="1"/>
        <w:rPr>
          <w:rFonts w:ascii="Times New Roman" w:hAnsi="Times New Roman"/>
          <w:b/>
          <w:color w:val="auto"/>
          <w:sz w:val="24"/>
        </w:rPr>
      </w:pPr>
      <w:r w:rsidRPr="00684188">
        <w:rPr>
          <w:rFonts w:ascii="Times New Roman" w:hAnsi="Times New Roman"/>
          <w:b/>
          <w:color w:val="auto"/>
          <w:sz w:val="24"/>
        </w:rPr>
        <w:t>2.2. Modifications de l’espace dédié</w:t>
      </w:r>
    </w:p>
    <w:p w:rsidR="00684188" w:rsidRDefault="00684188" w:rsidP="00052036">
      <w:pPr>
        <w:spacing w:before="100" w:beforeAutospacing="1" w:after="100" w:afterAutospacing="1"/>
        <w:rPr>
          <w:rFonts w:ascii="Times New Roman" w:hAnsi="Times New Roman"/>
          <w:color w:val="auto"/>
          <w:sz w:val="24"/>
        </w:rPr>
      </w:pPr>
      <w:r w:rsidRPr="00684188">
        <w:rPr>
          <w:rFonts w:ascii="Times New Roman" w:hAnsi="Times New Roman"/>
          <w:color w:val="auto"/>
          <w:sz w:val="24"/>
        </w:rPr>
        <w:t xml:space="preserve">Toute demande éventuelle de modification de l’espace intranet dédié à chaque syndicat devra être </w:t>
      </w:r>
      <w:proofErr w:type="gramStart"/>
      <w:r w:rsidRPr="00684188">
        <w:rPr>
          <w:rFonts w:ascii="Times New Roman" w:hAnsi="Times New Roman"/>
          <w:color w:val="auto"/>
          <w:sz w:val="24"/>
        </w:rPr>
        <w:t>adressé</w:t>
      </w:r>
      <w:proofErr w:type="gramEnd"/>
      <w:r w:rsidRPr="00684188">
        <w:rPr>
          <w:rFonts w:ascii="Times New Roman" w:hAnsi="Times New Roman"/>
          <w:color w:val="auto"/>
          <w:sz w:val="24"/>
        </w:rPr>
        <w:t xml:space="preserve"> </w:t>
      </w:r>
      <w:r w:rsidR="00B66BD9">
        <w:rPr>
          <w:rFonts w:ascii="Times New Roman" w:hAnsi="Times New Roman"/>
          <w:color w:val="auto"/>
          <w:sz w:val="24"/>
        </w:rPr>
        <w:t>à la Direction</w:t>
      </w:r>
      <w:r w:rsidRPr="00684188">
        <w:rPr>
          <w:rFonts w:ascii="Times New Roman" w:hAnsi="Times New Roman"/>
          <w:color w:val="auto"/>
          <w:sz w:val="24"/>
        </w:rPr>
        <w:t xml:space="preserve"> qui statuera, en fonction de la nature de la modification et de son impact sur l’étendue de l’autorisation conférée par le présent accord.</w:t>
      </w:r>
    </w:p>
    <w:p w:rsidR="00684188" w:rsidRDefault="00684188" w:rsidP="005511E3">
      <w:pPr>
        <w:spacing w:before="100" w:beforeAutospacing="1" w:after="100" w:afterAutospacing="1"/>
        <w:jc w:val="left"/>
        <w:rPr>
          <w:rFonts w:ascii="Times New Roman" w:hAnsi="Times New Roman"/>
          <w:b/>
          <w:color w:val="auto"/>
          <w:sz w:val="24"/>
        </w:rPr>
      </w:pPr>
      <w:r w:rsidRPr="005511E3">
        <w:rPr>
          <w:rFonts w:ascii="Times New Roman" w:hAnsi="Times New Roman"/>
          <w:b/>
          <w:color w:val="auto"/>
          <w:sz w:val="24"/>
        </w:rPr>
        <w:t xml:space="preserve">ARTICLE 3- </w:t>
      </w:r>
      <w:r w:rsidR="005511E3" w:rsidRPr="005511E3">
        <w:rPr>
          <w:rFonts w:ascii="Times New Roman" w:hAnsi="Times New Roman"/>
          <w:b/>
          <w:color w:val="auto"/>
          <w:sz w:val="24"/>
        </w:rPr>
        <w:t>CONDITIONS D’UTILISATION DE LA MESSAGERIE ELECTRONIQUE</w:t>
      </w:r>
    </w:p>
    <w:p w:rsidR="004B3FDE" w:rsidRDefault="00684188" w:rsidP="00684188">
      <w:pPr>
        <w:spacing w:before="100" w:beforeAutospacing="1" w:after="100" w:afterAutospacing="1"/>
        <w:rPr>
          <w:rFonts w:ascii="Times New Roman" w:hAnsi="Times New Roman"/>
          <w:b/>
          <w:color w:val="auto"/>
          <w:sz w:val="24"/>
        </w:rPr>
      </w:pPr>
      <w:r w:rsidRPr="004B3FDE">
        <w:rPr>
          <w:rFonts w:ascii="Times New Roman" w:hAnsi="Times New Roman"/>
          <w:b/>
          <w:color w:val="auto"/>
          <w:sz w:val="24"/>
        </w:rPr>
        <w:t>3.</w:t>
      </w:r>
      <w:r w:rsidR="004B3FDE" w:rsidRPr="004B3FDE">
        <w:rPr>
          <w:rFonts w:ascii="Times New Roman" w:hAnsi="Times New Roman"/>
          <w:b/>
          <w:color w:val="auto"/>
          <w:sz w:val="24"/>
        </w:rPr>
        <w:t>1. Dispositifs</w:t>
      </w:r>
      <w:r w:rsidRPr="004B3FDE">
        <w:rPr>
          <w:rFonts w:ascii="Times New Roman" w:hAnsi="Times New Roman"/>
          <w:b/>
          <w:color w:val="auto"/>
          <w:sz w:val="24"/>
        </w:rPr>
        <w:t xml:space="preserve"> d’alerte de mise à jour des </w:t>
      </w:r>
      <w:r w:rsidR="004B3FDE" w:rsidRPr="004B3FDE">
        <w:rPr>
          <w:rFonts w:ascii="Times New Roman" w:hAnsi="Times New Roman"/>
          <w:b/>
          <w:color w:val="auto"/>
          <w:sz w:val="24"/>
        </w:rPr>
        <w:t>espèces</w:t>
      </w:r>
      <w:r w:rsidRPr="004B3FDE">
        <w:rPr>
          <w:rFonts w:ascii="Times New Roman" w:hAnsi="Times New Roman"/>
          <w:b/>
          <w:color w:val="auto"/>
          <w:sz w:val="24"/>
        </w:rPr>
        <w:t xml:space="preserve"> intranets dédiés</w:t>
      </w:r>
    </w:p>
    <w:p w:rsidR="0011508D" w:rsidRDefault="0011508D" w:rsidP="00684188">
      <w:pPr>
        <w:spacing w:before="100" w:beforeAutospacing="1" w:after="100" w:afterAutospacing="1"/>
        <w:rPr>
          <w:rFonts w:ascii="Times New Roman" w:hAnsi="Times New Roman"/>
          <w:color w:val="auto"/>
          <w:sz w:val="24"/>
        </w:rPr>
      </w:pPr>
      <w:r w:rsidRPr="0011508D">
        <w:rPr>
          <w:rFonts w:ascii="Times New Roman" w:hAnsi="Times New Roman"/>
          <w:color w:val="auto"/>
          <w:sz w:val="24"/>
        </w:rPr>
        <w:t>L’espace intranet dédié aux syndicats offre la possibilité aux salariés de s’abonner à un dispositif d’alerte. Cette alerte consiste</w:t>
      </w:r>
      <w:r>
        <w:rPr>
          <w:rFonts w:ascii="Times New Roman" w:hAnsi="Times New Roman"/>
          <w:color w:val="auto"/>
          <w:sz w:val="24"/>
        </w:rPr>
        <w:t xml:space="preserve"> en l’envoi automatique d’un message électronique qui informe le salarié abonné de toute nouvelle publication ou mise à jour sur les espaces dédiés et ce, uniquement pour les syndicats qu’il aura sélectionnés lors de son </w:t>
      </w:r>
      <w:r w:rsidR="007E0B83">
        <w:rPr>
          <w:rFonts w:ascii="Times New Roman" w:hAnsi="Times New Roman"/>
          <w:color w:val="auto"/>
          <w:sz w:val="24"/>
        </w:rPr>
        <w:t>abonnement. Le</w:t>
      </w:r>
      <w:r>
        <w:rPr>
          <w:rFonts w:ascii="Times New Roman" w:hAnsi="Times New Roman"/>
          <w:color w:val="auto"/>
          <w:sz w:val="24"/>
        </w:rPr>
        <w:t xml:space="preserve"> salarié peut se désabonner à tout moment de tout ou partie des alertes auxquelles il a souscrit.</w:t>
      </w:r>
    </w:p>
    <w:p w:rsidR="00B96B00" w:rsidRDefault="0011508D" w:rsidP="00B96B00">
      <w:pPr>
        <w:spacing w:before="100" w:beforeAutospacing="1" w:after="100" w:afterAutospacing="1"/>
        <w:rPr>
          <w:rFonts w:ascii="Times New Roman" w:hAnsi="Times New Roman"/>
          <w:color w:val="auto"/>
          <w:sz w:val="24"/>
        </w:rPr>
      </w:pPr>
      <w:r>
        <w:rPr>
          <w:rFonts w:ascii="Times New Roman" w:hAnsi="Times New Roman"/>
          <w:color w:val="auto"/>
          <w:sz w:val="24"/>
        </w:rPr>
        <w:t xml:space="preserve">Il est précisé que cette fonctionnalité résulte d’un traitement totalement informatisé et est donc entièrement transparente pour les syndicats, ceux-ci ainsi que </w:t>
      </w:r>
      <w:r w:rsidR="00B66BD9">
        <w:rPr>
          <w:rFonts w:ascii="Times New Roman" w:hAnsi="Times New Roman"/>
          <w:color w:val="auto"/>
          <w:sz w:val="24"/>
        </w:rPr>
        <w:t>la Direction</w:t>
      </w:r>
      <w:r>
        <w:rPr>
          <w:rFonts w:ascii="Times New Roman" w:hAnsi="Times New Roman"/>
          <w:color w:val="auto"/>
          <w:sz w:val="24"/>
        </w:rPr>
        <w:t xml:space="preserve">, n’ayant pas et ne pouvant pas demander </w:t>
      </w:r>
      <w:r w:rsidR="00DF75CD">
        <w:rPr>
          <w:rFonts w:ascii="Times New Roman" w:hAnsi="Times New Roman"/>
          <w:color w:val="auto"/>
          <w:sz w:val="24"/>
        </w:rPr>
        <w:t xml:space="preserve">au service informatique </w:t>
      </w:r>
      <w:r>
        <w:rPr>
          <w:rFonts w:ascii="Times New Roman" w:hAnsi="Times New Roman"/>
          <w:color w:val="auto"/>
          <w:sz w:val="24"/>
        </w:rPr>
        <w:t xml:space="preserve">l’accès à la liste des </w:t>
      </w:r>
      <w:r w:rsidR="00B66BD9">
        <w:rPr>
          <w:rFonts w:ascii="Times New Roman" w:hAnsi="Times New Roman"/>
          <w:color w:val="auto"/>
          <w:sz w:val="24"/>
        </w:rPr>
        <w:t>abonnés</w:t>
      </w:r>
      <w:r>
        <w:rPr>
          <w:rFonts w:ascii="Times New Roman" w:hAnsi="Times New Roman"/>
          <w:color w:val="auto"/>
          <w:sz w:val="24"/>
        </w:rPr>
        <w:t xml:space="preserve"> </w:t>
      </w:r>
      <w:r w:rsidR="00DF75CD">
        <w:rPr>
          <w:rFonts w:ascii="Times New Roman" w:hAnsi="Times New Roman"/>
          <w:color w:val="auto"/>
          <w:sz w:val="24"/>
        </w:rPr>
        <w:t xml:space="preserve">aux alertes </w:t>
      </w:r>
      <w:r>
        <w:rPr>
          <w:rFonts w:ascii="Times New Roman" w:hAnsi="Times New Roman"/>
          <w:color w:val="auto"/>
          <w:sz w:val="24"/>
        </w:rPr>
        <w:t>(cf. article 4)</w:t>
      </w:r>
      <w:r w:rsidR="00B66BD9">
        <w:rPr>
          <w:rFonts w:ascii="Times New Roman" w:hAnsi="Times New Roman"/>
          <w:color w:val="auto"/>
          <w:sz w:val="24"/>
        </w:rPr>
        <w:t>.</w:t>
      </w:r>
    </w:p>
    <w:p w:rsidR="00217F2D" w:rsidRPr="001A63CF" w:rsidRDefault="00CD0BC7" w:rsidP="00B96B00">
      <w:pPr>
        <w:spacing w:before="100" w:beforeAutospacing="1" w:after="100" w:afterAutospacing="1"/>
        <w:rPr>
          <w:rFonts w:ascii="Times New Roman" w:hAnsi="Times New Roman"/>
          <w:color w:val="auto"/>
          <w:sz w:val="24"/>
        </w:rPr>
      </w:pPr>
      <w:r w:rsidRPr="001A63CF">
        <w:rPr>
          <w:rFonts w:ascii="Times New Roman" w:eastAsia="MS PGothic" w:hAnsi="Times New Roman"/>
          <w:color w:val="000000" w:themeColor="text1"/>
          <w:kern w:val="24"/>
          <w:sz w:val="24"/>
        </w:rPr>
        <w:t>Les</w:t>
      </w:r>
      <w:r w:rsidR="00217F2D" w:rsidRPr="001A63CF">
        <w:rPr>
          <w:rFonts w:ascii="Times New Roman" w:eastAsia="MS PGothic" w:hAnsi="Times New Roman"/>
          <w:color w:val="000000" w:themeColor="text1"/>
          <w:kern w:val="24"/>
          <w:sz w:val="24"/>
        </w:rPr>
        <w:t xml:space="preserve"> règles informatiques </w:t>
      </w:r>
      <w:r w:rsidR="00DF75CD">
        <w:rPr>
          <w:rFonts w:ascii="Times New Roman" w:eastAsia="MS PGothic" w:hAnsi="Times New Roman"/>
          <w:color w:val="000000" w:themeColor="text1"/>
          <w:kern w:val="24"/>
          <w:sz w:val="24"/>
        </w:rPr>
        <w:t>applicables à l’ensemble des</w:t>
      </w:r>
      <w:r>
        <w:rPr>
          <w:rFonts w:ascii="Times New Roman" w:eastAsia="MS PGothic" w:hAnsi="Times New Roman"/>
          <w:color w:val="000000" w:themeColor="text1"/>
          <w:kern w:val="24"/>
          <w:sz w:val="24"/>
        </w:rPr>
        <w:t xml:space="preserve"> salariés </w:t>
      </w:r>
      <w:r w:rsidR="00DF75CD">
        <w:rPr>
          <w:rFonts w:ascii="Times New Roman" w:eastAsia="MS PGothic" w:hAnsi="Times New Roman"/>
          <w:color w:val="000000" w:themeColor="text1"/>
          <w:kern w:val="24"/>
          <w:sz w:val="24"/>
        </w:rPr>
        <w:t xml:space="preserve">disposant de l’intranet professionnel </w:t>
      </w:r>
      <w:r w:rsidR="00217F2D" w:rsidRPr="001A63CF">
        <w:rPr>
          <w:rFonts w:ascii="Times New Roman" w:eastAsia="MS PGothic" w:hAnsi="Times New Roman"/>
          <w:color w:val="000000" w:themeColor="text1"/>
          <w:kern w:val="24"/>
          <w:sz w:val="24"/>
        </w:rPr>
        <w:t xml:space="preserve">sont </w:t>
      </w:r>
      <w:r w:rsidR="00DF75CD">
        <w:rPr>
          <w:rFonts w:ascii="Times New Roman" w:eastAsia="MS PGothic" w:hAnsi="Times New Roman"/>
          <w:color w:val="000000" w:themeColor="text1"/>
          <w:kern w:val="24"/>
          <w:sz w:val="24"/>
        </w:rPr>
        <w:t xml:space="preserve">également </w:t>
      </w:r>
      <w:r w:rsidR="00217F2D" w:rsidRPr="001A63CF">
        <w:rPr>
          <w:rFonts w:ascii="Times New Roman" w:eastAsia="MS PGothic" w:hAnsi="Times New Roman"/>
          <w:color w:val="000000" w:themeColor="text1"/>
          <w:kern w:val="24"/>
          <w:sz w:val="24"/>
        </w:rPr>
        <w:t>appli</w:t>
      </w:r>
      <w:r>
        <w:rPr>
          <w:rFonts w:ascii="Times New Roman" w:eastAsia="MS PGothic" w:hAnsi="Times New Roman"/>
          <w:color w:val="000000" w:themeColor="text1"/>
          <w:kern w:val="24"/>
          <w:sz w:val="24"/>
        </w:rPr>
        <w:t xml:space="preserve">cables </w:t>
      </w:r>
      <w:r w:rsidR="00DF75CD">
        <w:rPr>
          <w:rFonts w:ascii="Times New Roman" w:eastAsia="MS PGothic" w:hAnsi="Times New Roman"/>
          <w:color w:val="000000" w:themeColor="text1"/>
          <w:kern w:val="24"/>
          <w:sz w:val="24"/>
        </w:rPr>
        <w:t>aux</w:t>
      </w:r>
      <w:r w:rsidR="00217F2D" w:rsidRPr="001A63CF">
        <w:rPr>
          <w:rFonts w:ascii="Times New Roman" w:eastAsia="MS PGothic" w:hAnsi="Times New Roman"/>
          <w:color w:val="000000" w:themeColor="text1"/>
          <w:kern w:val="24"/>
          <w:sz w:val="24"/>
        </w:rPr>
        <w:t xml:space="preserve"> délégués syndicaux</w:t>
      </w:r>
      <w:r>
        <w:rPr>
          <w:rFonts w:ascii="Times New Roman" w:eastAsia="MS PGothic" w:hAnsi="Times New Roman"/>
          <w:color w:val="000000" w:themeColor="text1"/>
          <w:kern w:val="24"/>
          <w:sz w:val="24"/>
        </w:rPr>
        <w:t>, à savoir la s</w:t>
      </w:r>
      <w:r w:rsidRPr="001A63CF">
        <w:rPr>
          <w:rFonts w:ascii="Times New Roman" w:eastAsia="MS PGothic" w:hAnsi="Times New Roman"/>
          <w:color w:val="000000" w:themeColor="text1"/>
          <w:kern w:val="24"/>
          <w:sz w:val="24"/>
        </w:rPr>
        <w:t>ignature obligatoire de la charte informatique</w:t>
      </w:r>
      <w:r w:rsidR="00217F2D" w:rsidRPr="001A63CF">
        <w:rPr>
          <w:rFonts w:ascii="Times New Roman" w:eastAsia="MS PGothic" w:hAnsi="Times New Roman"/>
          <w:color w:val="000000" w:themeColor="text1"/>
          <w:kern w:val="24"/>
          <w:sz w:val="24"/>
        </w:rPr>
        <w:t>.</w:t>
      </w:r>
    </w:p>
    <w:p w:rsidR="00217F2D" w:rsidRPr="001A63CF" w:rsidRDefault="00217F2D" w:rsidP="00217F2D">
      <w:pPr>
        <w:kinsoku w:val="0"/>
        <w:overflowPunct w:val="0"/>
        <w:spacing w:after="0" w:line="240" w:lineRule="auto"/>
        <w:jc w:val="left"/>
        <w:textAlignment w:val="baseline"/>
        <w:rPr>
          <w:rFonts w:ascii="Times New Roman" w:hAnsi="Times New Roman"/>
          <w:color w:val="auto"/>
          <w:sz w:val="24"/>
        </w:rPr>
      </w:pPr>
      <w:r w:rsidRPr="001A63CF">
        <w:rPr>
          <w:rFonts w:ascii="Times New Roman" w:eastAsia="MS PGothic" w:hAnsi="Times New Roman"/>
          <w:color w:val="000000" w:themeColor="text1"/>
          <w:kern w:val="24"/>
          <w:sz w:val="24"/>
        </w:rPr>
        <w:lastRenderedPageBreak/>
        <w:t> </w:t>
      </w:r>
      <w:r w:rsidR="00B96B00" w:rsidRPr="00285132">
        <w:rPr>
          <w:noProof/>
        </w:rPr>
        <w:drawing>
          <wp:inline distT="0" distB="0" distL="0" distR="0">
            <wp:extent cx="1504950" cy="523875"/>
            <wp:effectExtent l="0" t="0" r="0" b="0"/>
            <wp:docPr id="4" name="Image 4" descr="TI_Automotive_logo_larg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_Automotive_logo_large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a:ln>
                      <a:noFill/>
                    </a:ln>
                  </pic:spPr>
                </pic:pic>
              </a:graphicData>
            </a:graphic>
          </wp:inline>
        </w:drawing>
      </w:r>
    </w:p>
    <w:p w:rsidR="00684188" w:rsidRDefault="004B3FDE" w:rsidP="00684188">
      <w:pPr>
        <w:spacing w:before="100" w:beforeAutospacing="1" w:after="100" w:afterAutospacing="1"/>
        <w:rPr>
          <w:rFonts w:ascii="Times New Roman" w:hAnsi="Times New Roman"/>
          <w:b/>
          <w:color w:val="auto"/>
          <w:sz w:val="24"/>
        </w:rPr>
      </w:pPr>
      <w:r w:rsidRPr="004B3FDE">
        <w:rPr>
          <w:rFonts w:ascii="Times New Roman" w:hAnsi="Times New Roman"/>
          <w:b/>
          <w:color w:val="auto"/>
          <w:sz w:val="24"/>
        </w:rPr>
        <w:t xml:space="preserve">3.2. </w:t>
      </w:r>
      <w:r w:rsidR="00C62707">
        <w:rPr>
          <w:rFonts w:ascii="Times New Roman" w:hAnsi="Times New Roman"/>
          <w:b/>
          <w:color w:val="auto"/>
          <w:sz w:val="24"/>
        </w:rPr>
        <w:t>A</w:t>
      </w:r>
      <w:r w:rsidRPr="004B3FDE">
        <w:rPr>
          <w:rFonts w:ascii="Times New Roman" w:hAnsi="Times New Roman"/>
          <w:b/>
          <w:color w:val="auto"/>
          <w:sz w:val="24"/>
        </w:rPr>
        <w:t>dresse de messagerie électronique pour chaque syndicat</w:t>
      </w:r>
      <w:r w:rsidR="00684188" w:rsidRPr="004B3FDE">
        <w:rPr>
          <w:rFonts w:ascii="Times New Roman" w:hAnsi="Times New Roman"/>
          <w:b/>
          <w:color w:val="auto"/>
          <w:sz w:val="24"/>
        </w:rPr>
        <w:t> </w:t>
      </w:r>
    </w:p>
    <w:p w:rsidR="0011508D" w:rsidRPr="007E0B83" w:rsidRDefault="0011508D" w:rsidP="00684188">
      <w:pPr>
        <w:spacing w:before="100" w:beforeAutospacing="1" w:after="100" w:afterAutospacing="1"/>
        <w:rPr>
          <w:rFonts w:ascii="Times New Roman" w:hAnsi="Times New Roman"/>
          <w:color w:val="auto"/>
          <w:sz w:val="24"/>
        </w:rPr>
      </w:pPr>
      <w:r w:rsidRPr="007E0B83">
        <w:rPr>
          <w:rFonts w:ascii="Times New Roman" w:hAnsi="Times New Roman"/>
          <w:color w:val="auto"/>
          <w:sz w:val="24"/>
        </w:rPr>
        <w:t>Chaque syndicat représentatif au plan national dispose d’une adresse électronique attribuée à son délégué syndical qui lui es</w:t>
      </w:r>
      <w:r w:rsidR="00B66BD9">
        <w:rPr>
          <w:rFonts w:ascii="Times New Roman" w:hAnsi="Times New Roman"/>
          <w:color w:val="auto"/>
          <w:sz w:val="24"/>
        </w:rPr>
        <w:t>t</w:t>
      </w:r>
      <w:r w:rsidRPr="007E0B83">
        <w:rPr>
          <w:rFonts w:ascii="Times New Roman" w:hAnsi="Times New Roman"/>
          <w:color w:val="auto"/>
          <w:sz w:val="24"/>
        </w:rPr>
        <w:t xml:space="preserve"> propre et indépendante de son adresse professionnelle sous la forme </w:t>
      </w:r>
      <w:r w:rsidR="007E0B83" w:rsidRPr="007E0B83">
        <w:rPr>
          <w:rFonts w:ascii="Times New Roman" w:hAnsi="Times New Roman"/>
          <w:color w:val="auto"/>
          <w:sz w:val="24"/>
        </w:rPr>
        <w:t>« </w:t>
      </w:r>
      <w:proofErr w:type="spellStart"/>
      <w:r w:rsidR="00B66BD9">
        <w:rPr>
          <w:rFonts w:ascii="Times New Roman" w:hAnsi="Times New Roman"/>
          <w:color w:val="auto"/>
          <w:sz w:val="24"/>
        </w:rPr>
        <w:t>Naz</w:t>
      </w:r>
      <w:r w:rsidR="00F413DD">
        <w:rPr>
          <w:rFonts w:ascii="Times New Roman" w:hAnsi="Times New Roman"/>
          <w:color w:val="auto"/>
          <w:sz w:val="24"/>
        </w:rPr>
        <w:t>DS</w:t>
      </w:r>
      <w:r w:rsidR="00F862A5">
        <w:rPr>
          <w:rFonts w:ascii="Times New Roman" w:hAnsi="Times New Roman"/>
          <w:color w:val="auto"/>
          <w:sz w:val="24"/>
        </w:rPr>
        <w:t>nom</w:t>
      </w:r>
      <w:proofErr w:type="spellEnd"/>
      <w:r w:rsidR="00F862A5">
        <w:rPr>
          <w:rFonts w:ascii="Times New Roman" w:hAnsi="Times New Roman"/>
          <w:color w:val="auto"/>
          <w:sz w:val="24"/>
        </w:rPr>
        <w:t xml:space="preserve"> du</w:t>
      </w:r>
      <w:r w:rsidR="007E0B83" w:rsidRPr="007E0B83">
        <w:rPr>
          <w:rFonts w:ascii="Times New Roman" w:hAnsi="Times New Roman"/>
          <w:color w:val="auto"/>
          <w:sz w:val="24"/>
        </w:rPr>
        <w:t xml:space="preserve"> syndicat@fr.tiauto.com ».</w:t>
      </w:r>
    </w:p>
    <w:p w:rsidR="007E0B83" w:rsidRPr="007E0B83" w:rsidRDefault="007E0B83" w:rsidP="00684188">
      <w:pPr>
        <w:spacing w:before="100" w:beforeAutospacing="1" w:after="100" w:afterAutospacing="1"/>
        <w:rPr>
          <w:rFonts w:ascii="Times New Roman" w:hAnsi="Times New Roman"/>
          <w:color w:val="auto"/>
          <w:sz w:val="24"/>
        </w:rPr>
      </w:pPr>
      <w:r w:rsidRPr="007E0B83">
        <w:rPr>
          <w:rFonts w:ascii="Times New Roman" w:hAnsi="Times New Roman"/>
          <w:color w:val="auto"/>
          <w:sz w:val="24"/>
        </w:rPr>
        <w:t xml:space="preserve">Tout message électronique portant sur un objet de nature syndicale doit être adressé à </w:t>
      </w:r>
      <w:r w:rsidR="00C62707">
        <w:rPr>
          <w:rFonts w:ascii="Times New Roman" w:hAnsi="Times New Roman"/>
          <w:color w:val="auto"/>
          <w:sz w:val="24"/>
        </w:rPr>
        <w:t>cette adr</w:t>
      </w:r>
      <w:r w:rsidR="00C62707" w:rsidRPr="007E0B83">
        <w:rPr>
          <w:rFonts w:ascii="Times New Roman" w:hAnsi="Times New Roman"/>
          <w:color w:val="auto"/>
          <w:sz w:val="24"/>
        </w:rPr>
        <w:t>esse</w:t>
      </w:r>
      <w:r w:rsidRPr="007E0B83">
        <w:rPr>
          <w:rFonts w:ascii="Times New Roman" w:hAnsi="Times New Roman"/>
          <w:color w:val="auto"/>
          <w:sz w:val="24"/>
        </w:rPr>
        <w:t xml:space="preserve"> </w:t>
      </w:r>
      <w:r w:rsidR="00C62707">
        <w:rPr>
          <w:rFonts w:ascii="Times New Roman" w:hAnsi="Times New Roman"/>
          <w:color w:val="auto"/>
          <w:sz w:val="24"/>
        </w:rPr>
        <w:t xml:space="preserve">syndicale </w:t>
      </w:r>
      <w:r w:rsidRPr="007E0B83">
        <w:rPr>
          <w:rFonts w:ascii="Times New Roman" w:hAnsi="Times New Roman"/>
          <w:color w:val="auto"/>
          <w:sz w:val="24"/>
        </w:rPr>
        <w:t>afin de li</w:t>
      </w:r>
      <w:r w:rsidR="00C62707">
        <w:rPr>
          <w:rFonts w:ascii="Times New Roman" w:hAnsi="Times New Roman"/>
          <w:color w:val="auto"/>
          <w:sz w:val="24"/>
        </w:rPr>
        <w:t xml:space="preserve">miter les confusions possibles </w:t>
      </w:r>
      <w:r w:rsidRPr="007E0B83">
        <w:rPr>
          <w:rFonts w:ascii="Times New Roman" w:hAnsi="Times New Roman"/>
          <w:color w:val="auto"/>
          <w:sz w:val="24"/>
        </w:rPr>
        <w:t>entre la fonction professionnelle</w:t>
      </w:r>
      <w:r>
        <w:rPr>
          <w:rFonts w:ascii="Times New Roman" w:hAnsi="Times New Roman"/>
          <w:b/>
          <w:color w:val="auto"/>
          <w:sz w:val="24"/>
        </w:rPr>
        <w:t xml:space="preserve"> </w:t>
      </w:r>
      <w:r w:rsidRPr="007E0B83">
        <w:rPr>
          <w:rFonts w:ascii="Times New Roman" w:hAnsi="Times New Roman"/>
          <w:color w:val="auto"/>
          <w:sz w:val="24"/>
        </w:rPr>
        <w:t>occupée par le délégué syndical au sein de l’entreprise et son mandat de délégué syndical.</w:t>
      </w:r>
    </w:p>
    <w:p w:rsidR="00AB607C" w:rsidRDefault="00AB607C" w:rsidP="00684188">
      <w:pPr>
        <w:spacing w:before="100" w:beforeAutospacing="1" w:after="100" w:afterAutospacing="1"/>
        <w:rPr>
          <w:rFonts w:ascii="Times New Roman" w:hAnsi="Times New Roman"/>
          <w:color w:val="auto"/>
          <w:sz w:val="24"/>
        </w:rPr>
      </w:pPr>
    </w:p>
    <w:p w:rsidR="004B3FDE" w:rsidRDefault="004B3FDE" w:rsidP="00684188">
      <w:pPr>
        <w:spacing w:before="100" w:beforeAutospacing="1" w:after="100" w:afterAutospacing="1"/>
        <w:rPr>
          <w:rFonts w:ascii="Times New Roman" w:hAnsi="Times New Roman"/>
          <w:b/>
          <w:color w:val="auto"/>
          <w:sz w:val="24"/>
        </w:rPr>
      </w:pPr>
      <w:r>
        <w:rPr>
          <w:rFonts w:ascii="Times New Roman" w:hAnsi="Times New Roman"/>
          <w:b/>
          <w:color w:val="auto"/>
          <w:sz w:val="24"/>
        </w:rPr>
        <w:t>3.3. Utilisation de la messagerie électronique et des répertoires d’adresses existants</w:t>
      </w:r>
    </w:p>
    <w:p w:rsidR="007E0B83" w:rsidRDefault="007E0B83" w:rsidP="00684188">
      <w:pPr>
        <w:spacing w:before="100" w:beforeAutospacing="1" w:after="100" w:afterAutospacing="1"/>
        <w:rPr>
          <w:rFonts w:ascii="Times New Roman" w:hAnsi="Times New Roman"/>
          <w:color w:val="auto"/>
          <w:sz w:val="24"/>
        </w:rPr>
      </w:pPr>
      <w:r w:rsidRPr="007E0B83">
        <w:rPr>
          <w:rFonts w:ascii="Times New Roman" w:hAnsi="Times New Roman"/>
          <w:color w:val="auto"/>
          <w:sz w:val="24"/>
        </w:rPr>
        <w:t>L’utilisation de la messagerie est strictement réservée à la correspondance privée et individuelle entre les syndicats et les salariés à l’exclusion de toute distribution de tracts ou autre type d’envoi général en masse de messagerie électronique.</w:t>
      </w:r>
    </w:p>
    <w:p w:rsidR="007E0B83" w:rsidRDefault="007E0B83" w:rsidP="00684188">
      <w:pPr>
        <w:spacing w:before="100" w:beforeAutospacing="1" w:after="100" w:afterAutospacing="1"/>
        <w:rPr>
          <w:rFonts w:ascii="Times New Roman" w:hAnsi="Times New Roman"/>
          <w:color w:val="auto"/>
          <w:sz w:val="24"/>
        </w:rPr>
      </w:pPr>
      <w:r>
        <w:rPr>
          <w:rFonts w:ascii="Times New Roman" w:hAnsi="Times New Roman"/>
          <w:color w:val="auto"/>
          <w:sz w:val="24"/>
        </w:rPr>
        <w:t xml:space="preserve">TI Automotive interdit formellement toute autre utilisation à des fins syndicales de la messagerie et des répertoires d’adresse correspondants. Il en est de même de l’utilisation des </w:t>
      </w:r>
      <w:r w:rsidR="002B06C5">
        <w:rPr>
          <w:rFonts w:ascii="Times New Roman" w:hAnsi="Times New Roman"/>
          <w:color w:val="auto"/>
          <w:sz w:val="24"/>
        </w:rPr>
        <w:t>répertoires</w:t>
      </w:r>
      <w:r>
        <w:rPr>
          <w:rFonts w:ascii="Times New Roman" w:hAnsi="Times New Roman"/>
          <w:color w:val="auto"/>
          <w:sz w:val="24"/>
        </w:rPr>
        <w:t xml:space="preserve"> d’adresse de messagerie électronique des différentes sociétés du Groupe</w:t>
      </w:r>
      <w:r w:rsidR="002B06C5">
        <w:rPr>
          <w:rFonts w:ascii="Times New Roman" w:hAnsi="Times New Roman"/>
          <w:color w:val="auto"/>
          <w:sz w:val="24"/>
        </w:rPr>
        <w:t xml:space="preserve"> TI Automotive auxquels tout salarié de TI Automotive a en pratique accès.</w:t>
      </w:r>
    </w:p>
    <w:p w:rsidR="00AB607C" w:rsidRDefault="00AB607C" w:rsidP="00684188">
      <w:pPr>
        <w:spacing w:before="100" w:beforeAutospacing="1" w:after="100" w:afterAutospacing="1"/>
        <w:rPr>
          <w:rFonts w:ascii="Times New Roman" w:hAnsi="Times New Roman"/>
          <w:color w:val="auto"/>
          <w:sz w:val="24"/>
        </w:rPr>
      </w:pPr>
    </w:p>
    <w:p w:rsidR="004B3FDE" w:rsidRDefault="004B3FDE" w:rsidP="00684188">
      <w:pPr>
        <w:spacing w:before="100" w:beforeAutospacing="1" w:after="100" w:afterAutospacing="1"/>
        <w:rPr>
          <w:rFonts w:ascii="Times New Roman" w:hAnsi="Times New Roman"/>
          <w:b/>
          <w:color w:val="auto"/>
          <w:sz w:val="24"/>
        </w:rPr>
      </w:pPr>
      <w:r>
        <w:rPr>
          <w:rFonts w:ascii="Times New Roman" w:hAnsi="Times New Roman"/>
          <w:b/>
          <w:color w:val="auto"/>
          <w:sz w:val="24"/>
        </w:rPr>
        <w:t>3.4. Création et utilisation d’une liste de diffusion syndicale</w:t>
      </w:r>
    </w:p>
    <w:p w:rsidR="002B06C5" w:rsidRPr="00A85BA4" w:rsidRDefault="00A85BA4" w:rsidP="00684188">
      <w:pPr>
        <w:spacing w:before="100" w:beforeAutospacing="1" w:after="100" w:afterAutospacing="1"/>
        <w:rPr>
          <w:rFonts w:ascii="Times New Roman" w:hAnsi="Times New Roman"/>
          <w:color w:val="auto"/>
          <w:sz w:val="24"/>
        </w:rPr>
      </w:pPr>
      <w:r w:rsidRPr="00A85BA4">
        <w:rPr>
          <w:rFonts w:ascii="Times New Roman" w:hAnsi="Times New Roman"/>
          <w:color w:val="auto"/>
          <w:sz w:val="24"/>
        </w:rPr>
        <w:t>Chaque syndicat pourra constituer, sous sa seule responsabilité, notamment au regard de la loi informatique et libertés dont la CNIL est la garante, une liste de diffusion qui lui est propre.</w:t>
      </w:r>
    </w:p>
    <w:p w:rsidR="00F862A5" w:rsidRDefault="00F862A5" w:rsidP="00F862A5">
      <w:pPr>
        <w:pStyle w:val="NormalWeb"/>
        <w:kinsoku w:val="0"/>
        <w:overflowPunct w:val="0"/>
        <w:spacing w:before="0" w:beforeAutospacing="0" w:after="0" w:afterAutospacing="0"/>
        <w:textAlignment w:val="baseline"/>
        <w:rPr>
          <w:rFonts w:eastAsia="MS PGothic"/>
          <w:color w:val="000000" w:themeColor="text1"/>
          <w:kern w:val="24"/>
        </w:rPr>
      </w:pPr>
      <w:r w:rsidRPr="001A63CF">
        <w:rPr>
          <w:rFonts w:eastAsia="MS PGothic"/>
          <w:color w:val="000000" w:themeColor="text1"/>
          <w:kern w:val="24"/>
        </w:rPr>
        <w:t>Les salariés doivent être clairement et préalablement informés de cette utilisation afin de pouvoir manifester leur accord ou leur opposition à l’envoi de tout message syndical sur leur messagerie professionnelle.</w:t>
      </w:r>
    </w:p>
    <w:p w:rsidR="00F862A5" w:rsidRDefault="00F862A5" w:rsidP="00F862A5">
      <w:pPr>
        <w:spacing w:before="100" w:beforeAutospacing="1" w:after="100" w:afterAutospacing="1"/>
        <w:rPr>
          <w:rFonts w:ascii="Times New Roman" w:hAnsi="Times New Roman"/>
          <w:color w:val="auto"/>
          <w:sz w:val="24"/>
        </w:rPr>
      </w:pPr>
      <w:r w:rsidRPr="00A85BA4">
        <w:rPr>
          <w:rFonts w:ascii="Times New Roman" w:hAnsi="Times New Roman"/>
          <w:color w:val="auto"/>
          <w:sz w:val="24"/>
        </w:rPr>
        <w:t>Les salariés qui auraient autorisé l’utilisation de leur messagerie électronique doivent pouvoir retirer celle-ci de la liste de diffusion à tout moment et sur simple demande écrite.</w:t>
      </w:r>
    </w:p>
    <w:p w:rsidR="00CD0BC7" w:rsidRDefault="00CD0BC7" w:rsidP="00684188">
      <w:pPr>
        <w:spacing w:before="100" w:beforeAutospacing="1" w:after="100" w:afterAutospacing="1"/>
        <w:rPr>
          <w:rFonts w:ascii="Times New Roman" w:hAnsi="Times New Roman"/>
          <w:b/>
          <w:color w:val="auto"/>
          <w:sz w:val="24"/>
        </w:rPr>
      </w:pPr>
    </w:p>
    <w:p w:rsidR="004B3FDE" w:rsidRPr="005511E3" w:rsidRDefault="004B3FDE" w:rsidP="00684188">
      <w:pPr>
        <w:spacing w:before="100" w:beforeAutospacing="1" w:after="100" w:afterAutospacing="1"/>
        <w:rPr>
          <w:rFonts w:ascii="Times New Roman" w:hAnsi="Times New Roman"/>
          <w:b/>
          <w:color w:val="auto"/>
          <w:sz w:val="24"/>
        </w:rPr>
      </w:pPr>
      <w:r w:rsidRPr="005511E3">
        <w:rPr>
          <w:rFonts w:ascii="Times New Roman" w:hAnsi="Times New Roman"/>
          <w:b/>
          <w:color w:val="auto"/>
          <w:sz w:val="24"/>
        </w:rPr>
        <w:t>ARTICLE 4- CONFIDENTIALITE</w:t>
      </w:r>
    </w:p>
    <w:p w:rsidR="00A85BA4" w:rsidRDefault="00A85BA4" w:rsidP="00684188">
      <w:pPr>
        <w:spacing w:before="100" w:beforeAutospacing="1" w:after="100" w:afterAutospacing="1"/>
        <w:rPr>
          <w:rFonts w:ascii="Times New Roman" w:hAnsi="Times New Roman"/>
          <w:color w:val="auto"/>
          <w:sz w:val="24"/>
        </w:rPr>
      </w:pPr>
      <w:r w:rsidRPr="00231227">
        <w:rPr>
          <w:rFonts w:ascii="Times New Roman" w:hAnsi="Times New Roman"/>
          <w:color w:val="auto"/>
          <w:sz w:val="24"/>
        </w:rPr>
        <w:t xml:space="preserve">La confidentialité des échanges intervenant entre les syndicats et les </w:t>
      </w:r>
      <w:r w:rsidR="00231227" w:rsidRPr="00231227">
        <w:rPr>
          <w:rFonts w:ascii="Times New Roman" w:hAnsi="Times New Roman"/>
          <w:color w:val="auto"/>
          <w:sz w:val="24"/>
        </w:rPr>
        <w:t>salariés</w:t>
      </w:r>
      <w:r w:rsidRPr="00231227">
        <w:rPr>
          <w:rFonts w:ascii="Times New Roman" w:hAnsi="Times New Roman"/>
          <w:color w:val="auto"/>
          <w:sz w:val="24"/>
        </w:rPr>
        <w:t xml:space="preserve"> de l’entreprise ainsi que la consultation par les </w:t>
      </w:r>
      <w:r w:rsidR="00231227" w:rsidRPr="00231227">
        <w:rPr>
          <w:rFonts w:ascii="Times New Roman" w:hAnsi="Times New Roman"/>
          <w:color w:val="auto"/>
          <w:sz w:val="24"/>
        </w:rPr>
        <w:t>salariés</w:t>
      </w:r>
      <w:r w:rsidRPr="00231227">
        <w:rPr>
          <w:rFonts w:ascii="Times New Roman" w:hAnsi="Times New Roman"/>
          <w:color w:val="auto"/>
          <w:sz w:val="24"/>
        </w:rPr>
        <w:t xml:space="preserve"> des espaces intranet dédiés aux syndicats doit être préservée et </w:t>
      </w:r>
      <w:r w:rsidR="00231227" w:rsidRPr="00231227">
        <w:rPr>
          <w:rFonts w:ascii="Times New Roman" w:hAnsi="Times New Roman"/>
          <w:color w:val="auto"/>
          <w:sz w:val="24"/>
        </w:rPr>
        <w:t>garant</w:t>
      </w:r>
      <w:r w:rsidR="00231227">
        <w:rPr>
          <w:rFonts w:ascii="Times New Roman" w:hAnsi="Times New Roman"/>
          <w:color w:val="auto"/>
          <w:sz w:val="24"/>
        </w:rPr>
        <w:t>i</w:t>
      </w:r>
      <w:r w:rsidR="00231227" w:rsidRPr="00231227">
        <w:rPr>
          <w:rFonts w:ascii="Times New Roman" w:hAnsi="Times New Roman"/>
          <w:color w:val="auto"/>
          <w:sz w:val="24"/>
        </w:rPr>
        <w:t>e</w:t>
      </w:r>
      <w:r w:rsidRPr="00231227">
        <w:rPr>
          <w:rFonts w:ascii="Times New Roman" w:hAnsi="Times New Roman"/>
          <w:color w:val="auto"/>
          <w:sz w:val="24"/>
        </w:rPr>
        <w:t xml:space="preserve"> tant par les syndicats que par l’entreprise.</w:t>
      </w:r>
    </w:p>
    <w:p w:rsidR="00B96B00" w:rsidRDefault="00B96B00" w:rsidP="00684188">
      <w:pPr>
        <w:spacing w:before="100" w:beforeAutospacing="1" w:after="100" w:afterAutospacing="1"/>
        <w:rPr>
          <w:rFonts w:ascii="Times New Roman" w:hAnsi="Times New Roman"/>
          <w:color w:val="auto"/>
          <w:sz w:val="24"/>
        </w:rPr>
      </w:pPr>
      <w:r w:rsidRPr="00285132">
        <w:rPr>
          <w:noProof/>
        </w:rPr>
        <w:lastRenderedPageBreak/>
        <w:drawing>
          <wp:inline distT="0" distB="0" distL="0" distR="0">
            <wp:extent cx="1504950" cy="523875"/>
            <wp:effectExtent l="0" t="0" r="0" b="0"/>
            <wp:docPr id="5" name="Image 5" descr="TI_Automotive_logo_larg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_Automotive_logo_large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a:ln>
                      <a:noFill/>
                    </a:ln>
                  </pic:spPr>
                </pic:pic>
              </a:graphicData>
            </a:graphic>
          </wp:inline>
        </w:drawing>
      </w:r>
    </w:p>
    <w:p w:rsidR="00217F2D" w:rsidRPr="00217F2D" w:rsidRDefault="00217F2D" w:rsidP="00217F2D">
      <w:pPr>
        <w:pStyle w:val="NormalWeb"/>
        <w:kinsoku w:val="0"/>
        <w:overflowPunct w:val="0"/>
        <w:spacing w:before="0" w:beforeAutospacing="0" w:after="0" w:afterAutospacing="0"/>
        <w:textAlignment w:val="baseline"/>
      </w:pPr>
      <w:r w:rsidRPr="00217F2D">
        <w:rPr>
          <w:rFonts w:eastAsia="MS PGothic"/>
          <w:color w:val="000000" w:themeColor="text1"/>
          <w:kern w:val="24"/>
        </w:rPr>
        <w:t>L’accord rappel</w:t>
      </w:r>
      <w:r>
        <w:rPr>
          <w:rFonts w:eastAsia="MS PGothic"/>
          <w:color w:val="000000" w:themeColor="text1"/>
          <w:kern w:val="24"/>
        </w:rPr>
        <w:t>le</w:t>
      </w:r>
      <w:r w:rsidRPr="00217F2D">
        <w:rPr>
          <w:rFonts w:eastAsia="MS PGothic"/>
          <w:color w:val="000000" w:themeColor="text1"/>
          <w:kern w:val="24"/>
        </w:rPr>
        <w:t xml:space="preserve"> l’obligation de confidentialité à laquelle </w:t>
      </w:r>
      <w:r>
        <w:rPr>
          <w:rFonts w:eastAsia="MS PGothic"/>
          <w:color w:val="000000" w:themeColor="text1"/>
          <w:kern w:val="24"/>
        </w:rPr>
        <w:t>la Direction</w:t>
      </w:r>
      <w:r w:rsidRPr="00217F2D">
        <w:rPr>
          <w:rFonts w:eastAsia="MS PGothic"/>
          <w:color w:val="000000" w:themeColor="text1"/>
          <w:kern w:val="24"/>
        </w:rPr>
        <w:t xml:space="preserve"> et </w:t>
      </w:r>
      <w:r>
        <w:rPr>
          <w:rFonts w:eastAsia="MS PGothic"/>
          <w:color w:val="000000" w:themeColor="text1"/>
          <w:kern w:val="24"/>
        </w:rPr>
        <w:t xml:space="preserve">les </w:t>
      </w:r>
      <w:r w:rsidR="00A549CB" w:rsidRPr="00217F2D">
        <w:rPr>
          <w:rFonts w:eastAsia="MS PGothic"/>
          <w:color w:val="000000" w:themeColor="text1"/>
          <w:kern w:val="24"/>
        </w:rPr>
        <w:t>syndica</w:t>
      </w:r>
      <w:r w:rsidR="00A549CB">
        <w:rPr>
          <w:rFonts w:eastAsia="MS PGothic"/>
          <w:color w:val="000000" w:themeColor="text1"/>
          <w:kern w:val="24"/>
        </w:rPr>
        <w:t>ts</w:t>
      </w:r>
      <w:r w:rsidRPr="00217F2D">
        <w:rPr>
          <w:rFonts w:eastAsia="MS PGothic"/>
          <w:color w:val="000000" w:themeColor="text1"/>
          <w:kern w:val="24"/>
        </w:rPr>
        <w:t xml:space="preserve"> sont tenus. En particulier, toute mesure de sécurité </w:t>
      </w:r>
      <w:r w:rsidR="00DF75CD">
        <w:rPr>
          <w:rFonts w:eastAsia="MS PGothic"/>
          <w:color w:val="000000" w:themeColor="text1"/>
          <w:kern w:val="24"/>
        </w:rPr>
        <w:t>sera</w:t>
      </w:r>
      <w:r w:rsidRPr="00217F2D">
        <w:rPr>
          <w:rFonts w:eastAsia="MS PGothic"/>
          <w:color w:val="000000" w:themeColor="text1"/>
          <w:kern w:val="24"/>
        </w:rPr>
        <w:t xml:space="preserve"> prise afin d’assurer la confidentialité des échanges électroniques éventuels des salariés avec les organisations syndicales. </w:t>
      </w:r>
    </w:p>
    <w:p w:rsidR="00217F2D" w:rsidRPr="00217F2D" w:rsidRDefault="00217F2D" w:rsidP="00217F2D">
      <w:pPr>
        <w:pStyle w:val="NormalWeb"/>
        <w:kinsoku w:val="0"/>
        <w:overflowPunct w:val="0"/>
        <w:spacing w:before="0" w:beforeAutospacing="0" w:after="0" w:afterAutospacing="0"/>
        <w:textAlignment w:val="baseline"/>
        <w:rPr>
          <w:rFonts w:eastAsia="MS PGothic"/>
          <w:color w:val="000000" w:themeColor="text1"/>
          <w:kern w:val="24"/>
        </w:rPr>
      </w:pPr>
      <w:r w:rsidRPr="00217F2D">
        <w:rPr>
          <w:rFonts w:eastAsia="MS PGothic"/>
          <w:color w:val="000000" w:themeColor="text1"/>
          <w:kern w:val="24"/>
        </w:rPr>
        <w:t>Afin d’éviter toute possibilité d’utilisation détournée, l’entreprise n’exercera pas de contrôle sur les liste de diffusion ainsi constituées. En effet, celles-ci sont susceptibles de révéler l’opinion favorable d’un salarié à l’égard d’une organisation, voire son appartenance à un syndicat déterminé, sur la base du choix opéré par ce salarié quant à son acceptation ou son refus de recevoir des messages à caractère syndical.</w:t>
      </w:r>
    </w:p>
    <w:p w:rsidR="0015106F" w:rsidRDefault="0015106F" w:rsidP="00684188">
      <w:pPr>
        <w:spacing w:before="100" w:beforeAutospacing="1" w:after="100" w:afterAutospacing="1"/>
        <w:rPr>
          <w:rFonts w:ascii="Times New Roman" w:hAnsi="Times New Roman"/>
          <w:color w:val="auto"/>
          <w:sz w:val="24"/>
        </w:rPr>
      </w:pPr>
      <w:r>
        <w:rPr>
          <w:rFonts w:ascii="Times New Roman" w:hAnsi="Times New Roman"/>
          <w:color w:val="auto"/>
          <w:sz w:val="24"/>
        </w:rPr>
        <w:t>L’envoi ou la réception de messages électroniques individuels (c’est-à-dire hors envoi de masse à l’ensemble des salariés) bénéficient de la protection du secret des correspondances privées, dès lors que leur objet mentionne expressément leur caractère personnel et/ ou confidentiel.</w:t>
      </w:r>
      <w:r w:rsidR="00997034">
        <w:rPr>
          <w:rFonts w:ascii="Times New Roman" w:hAnsi="Times New Roman"/>
          <w:color w:val="auto"/>
          <w:sz w:val="24"/>
        </w:rPr>
        <w:t xml:space="preserve"> </w:t>
      </w:r>
      <w:r>
        <w:rPr>
          <w:rFonts w:ascii="Times New Roman" w:hAnsi="Times New Roman"/>
          <w:color w:val="auto"/>
          <w:sz w:val="24"/>
        </w:rPr>
        <w:t>Il est ainsi fortement recommandé aux syndicat</w:t>
      </w:r>
      <w:r w:rsidR="00217F2D">
        <w:rPr>
          <w:rFonts w:ascii="Times New Roman" w:hAnsi="Times New Roman"/>
          <w:color w:val="auto"/>
          <w:sz w:val="24"/>
        </w:rPr>
        <w:t>s</w:t>
      </w:r>
      <w:r>
        <w:rPr>
          <w:rFonts w:ascii="Times New Roman" w:hAnsi="Times New Roman"/>
          <w:color w:val="auto"/>
          <w:sz w:val="24"/>
        </w:rPr>
        <w:t xml:space="preserve"> d’apposer dans l’objet du message la mention « personnel-message syndical » par exemple.</w:t>
      </w:r>
    </w:p>
    <w:p w:rsidR="00F806C0" w:rsidRDefault="00F806C0" w:rsidP="00684188">
      <w:pPr>
        <w:spacing w:before="100" w:beforeAutospacing="1" w:after="100" w:afterAutospacing="1"/>
        <w:rPr>
          <w:rFonts w:ascii="Times New Roman" w:hAnsi="Times New Roman"/>
          <w:b/>
          <w:color w:val="auto"/>
          <w:sz w:val="24"/>
        </w:rPr>
      </w:pPr>
    </w:p>
    <w:p w:rsidR="004B3FDE" w:rsidRPr="005511E3" w:rsidRDefault="004B3FDE" w:rsidP="00684188">
      <w:pPr>
        <w:spacing w:before="100" w:beforeAutospacing="1" w:after="100" w:afterAutospacing="1"/>
        <w:rPr>
          <w:rFonts w:ascii="Times New Roman" w:hAnsi="Times New Roman"/>
          <w:b/>
          <w:color w:val="auto"/>
          <w:sz w:val="24"/>
        </w:rPr>
      </w:pPr>
      <w:r w:rsidRPr="005511E3">
        <w:rPr>
          <w:rFonts w:ascii="Times New Roman" w:hAnsi="Times New Roman"/>
          <w:b/>
          <w:color w:val="auto"/>
          <w:sz w:val="24"/>
        </w:rPr>
        <w:t>ARTICLE 5-RESPONSABILITES</w:t>
      </w:r>
    </w:p>
    <w:p w:rsidR="0015106F" w:rsidRDefault="0015106F" w:rsidP="00684188">
      <w:pPr>
        <w:spacing w:before="100" w:beforeAutospacing="1" w:after="100" w:afterAutospacing="1"/>
        <w:rPr>
          <w:rFonts w:ascii="Times New Roman" w:hAnsi="Times New Roman"/>
          <w:color w:val="auto"/>
          <w:sz w:val="24"/>
        </w:rPr>
      </w:pPr>
      <w:r w:rsidRPr="0015106F">
        <w:rPr>
          <w:rFonts w:ascii="Times New Roman" w:hAnsi="Times New Roman"/>
          <w:color w:val="auto"/>
          <w:sz w:val="24"/>
        </w:rPr>
        <w:t>Outre les engagements spécifiques p</w:t>
      </w:r>
      <w:r>
        <w:rPr>
          <w:rFonts w:ascii="Times New Roman" w:hAnsi="Times New Roman"/>
          <w:color w:val="auto"/>
          <w:sz w:val="24"/>
        </w:rPr>
        <w:t>r</w:t>
      </w:r>
      <w:r w:rsidRPr="0015106F">
        <w:rPr>
          <w:rFonts w:ascii="Times New Roman" w:hAnsi="Times New Roman"/>
          <w:color w:val="auto"/>
          <w:sz w:val="24"/>
        </w:rPr>
        <w:t>is respectivement par TI Automotive</w:t>
      </w:r>
      <w:r>
        <w:rPr>
          <w:rFonts w:ascii="Times New Roman" w:hAnsi="Times New Roman"/>
          <w:color w:val="auto"/>
          <w:sz w:val="24"/>
        </w:rPr>
        <w:t xml:space="preserve"> et par les syndicats dans le cadre du présent accord, TI Automotive et les syndicats se doivent de respecter la réglementation générale relative au droit syndical et à son expression.</w:t>
      </w:r>
    </w:p>
    <w:p w:rsidR="0015106F" w:rsidRDefault="0015106F" w:rsidP="00684188">
      <w:pPr>
        <w:spacing w:before="100" w:beforeAutospacing="1" w:after="100" w:afterAutospacing="1"/>
        <w:rPr>
          <w:rFonts w:ascii="Times New Roman" w:hAnsi="Times New Roman"/>
          <w:color w:val="auto"/>
          <w:sz w:val="24"/>
        </w:rPr>
      </w:pPr>
      <w:r>
        <w:rPr>
          <w:rFonts w:ascii="Times New Roman" w:hAnsi="Times New Roman"/>
          <w:color w:val="auto"/>
          <w:sz w:val="24"/>
        </w:rPr>
        <w:t xml:space="preserve">Ainsi, </w:t>
      </w:r>
      <w:r w:rsidR="00997034">
        <w:rPr>
          <w:rFonts w:ascii="Times New Roman" w:hAnsi="Times New Roman"/>
          <w:color w:val="auto"/>
          <w:sz w:val="24"/>
        </w:rPr>
        <w:t>l</w:t>
      </w:r>
      <w:r>
        <w:rPr>
          <w:rFonts w:ascii="Times New Roman" w:hAnsi="Times New Roman"/>
          <w:color w:val="auto"/>
          <w:sz w:val="24"/>
        </w:rPr>
        <w:t>’ensemble des règles et sanctions applicables aux moyens classiques de communication syndicale (publication par affichage et distribution de tracts) restent valables pour autant qu’elles ne cont</w:t>
      </w:r>
      <w:r w:rsidR="00997034">
        <w:rPr>
          <w:rFonts w:ascii="Times New Roman" w:hAnsi="Times New Roman"/>
          <w:color w:val="auto"/>
          <w:sz w:val="24"/>
        </w:rPr>
        <w:t>rev</w:t>
      </w:r>
      <w:r>
        <w:rPr>
          <w:rFonts w:ascii="Times New Roman" w:hAnsi="Times New Roman"/>
          <w:color w:val="auto"/>
          <w:sz w:val="24"/>
        </w:rPr>
        <w:t xml:space="preserve">iennent pas aux dispositions du présent accord, </w:t>
      </w:r>
      <w:r w:rsidR="00566769">
        <w:rPr>
          <w:rFonts w:ascii="Times New Roman" w:hAnsi="Times New Roman"/>
          <w:color w:val="auto"/>
          <w:sz w:val="24"/>
        </w:rPr>
        <w:t>lesquelles</w:t>
      </w:r>
      <w:r>
        <w:rPr>
          <w:rFonts w:ascii="Times New Roman" w:hAnsi="Times New Roman"/>
          <w:color w:val="auto"/>
          <w:sz w:val="24"/>
        </w:rPr>
        <w:t xml:space="preserve"> prévalent.</w:t>
      </w:r>
    </w:p>
    <w:p w:rsidR="00566769" w:rsidRDefault="00566769" w:rsidP="00684188">
      <w:pPr>
        <w:spacing w:before="100" w:beforeAutospacing="1" w:after="100" w:afterAutospacing="1"/>
        <w:rPr>
          <w:rFonts w:ascii="Times New Roman" w:hAnsi="Times New Roman"/>
          <w:color w:val="auto"/>
          <w:sz w:val="24"/>
        </w:rPr>
      </w:pPr>
      <w:r>
        <w:rPr>
          <w:rFonts w:ascii="Times New Roman" w:hAnsi="Times New Roman"/>
          <w:color w:val="auto"/>
          <w:sz w:val="24"/>
        </w:rPr>
        <w:t>Ainsi notamment :</w:t>
      </w:r>
    </w:p>
    <w:p w:rsidR="00566769" w:rsidRDefault="00566769" w:rsidP="00684188">
      <w:pPr>
        <w:spacing w:before="100" w:beforeAutospacing="1" w:after="100" w:afterAutospacing="1"/>
        <w:rPr>
          <w:rFonts w:ascii="Times New Roman" w:hAnsi="Times New Roman"/>
          <w:color w:val="auto"/>
          <w:sz w:val="24"/>
        </w:rPr>
      </w:pPr>
      <w:r>
        <w:rPr>
          <w:rFonts w:ascii="Times New Roman" w:hAnsi="Times New Roman"/>
          <w:color w:val="auto"/>
          <w:sz w:val="24"/>
        </w:rPr>
        <w:t>Les syndicats sont seuls responsables des publications et communication effectuées par le biais des nouvelles technologies de l’information et de la communication mis à leur disposition dans le cadre du présent accord.</w:t>
      </w:r>
    </w:p>
    <w:p w:rsidR="00566769" w:rsidRDefault="00566769" w:rsidP="00684188">
      <w:pPr>
        <w:spacing w:before="100" w:beforeAutospacing="1" w:after="100" w:afterAutospacing="1"/>
        <w:rPr>
          <w:rFonts w:ascii="Times New Roman" w:hAnsi="Times New Roman"/>
          <w:color w:val="auto"/>
          <w:sz w:val="24"/>
        </w:rPr>
      </w:pPr>
      <w:r>
        <w:rPr>
          <w:rFonts w:ascii="Times New Roman" w:hAnsi="Times New Roman"/>
          <w:color w:val="auto"/>
          <w:sz w:val="24"/>
        </w:rPr>
        <w:t>Les syndicats et leurs délégués syndicaux engagent donc leur responsabilité :</w:t>
      </w:r>
    </w:p>
    <w:p w:rsidR="00566769" w:rsidRDefault="00566769" w:rsidP="00684188">
      <w:pPr>
        <w:spacing w:before="100" w:beforeAutospacing="1" w:after="100" w:afterAutospacing="1"/>
        <w:rPr>
          <w:rFonts w:ascii="Times New Roman" w:hAnsi="Times New Roman"/>
          <w:color w:val="auto"/>
          <w:sz w:val="24"/>
        </w:rPr>
      </w:pPr>
      <w:r>
        <w:rPr>
          <w:rFonts w:ascii="Times New Roman" w:hAnsi="Times New Roman"/>
          <w:color w:val="auto"/>
          <w:sz w:val="24"/>
        </w:rPr>
        <w:t xml:space="preserve">-en cas de </w:t>
      </w:r>
      <w:r w:rsidR="005511E3">
        <w:rPr>
          <w:rFonts w:ascii="Times New Roman" w:hAnsi="Times New Roman"/>
          <w:color w:val="auto"/>
          <w:sz w:val="24"/>
        </w:rPr>
        <w:t>non-respect</w:t>
      </w:r>
      <w:r>
        <w:rPr>
          <w:rFonts w:ascii="Times New Roman" w:hAnsi="Times New Roman"/>
          <w:color w:val="auto"/>
          <w:sz w:val="24"/>
        </w:rPr>
        <w:t xml:space="preserve"> de dispositions de nature pénale et notamment celles </w:t>
      </w:r>
      <w:r w:rsidR="005511E3">
        <w:rPr>
          <w:rFonts w:ascii="Times New Roman" w:hAnsi="Times New Roman"/>
          <w:color w:val="auto"/>
          <w:sz w:val="24"/>
        </w:rPr>
        <w:t>relatives à l’injure</w:t>
      </w:r>
      <w:r>
        <w:rPr>
          <w:rFonts w:ascii="Times New Roman" w:hAnsi="Times New Roman"/>
          <w:color w:val="auto"/>
          <w:sz w:val="24"/>
        </w:rPr>
        <w:t xml:space="preserve"> et à la </w:t>
      </w:r>
      <w:r w:rsidR="005511E3">
        <w:rPr>
          <w:rFonts w:ascii="Times New Roman" w:hAnsi="Times New Roman"/>
          <w:color w:val="auto"/>
          <w:sz w:val="24"/>
        </w:rPr>
        <w:t>diffamation</w:t>
      </w:r>
      <w:r>
        <w:rPr>
          <w:rFonts w:ascii="Times New Roman" w:hAnsi="Times New Roman"/>
          <w:color w:val="auto"/>
          <w:sz w:val="24"/>
        </w:rPr>
        <w:t xml:space="preserve"> publiques, à la contrefaçon, aux obligations de la loi </w:t>
      </w:r>
      <w:r w:rsidR="005511E3">
        <w:rPr>
          <w:rFonts w:ascii="Times New Roman" w:hAnsi="Times New Roman"/>
          <w:color w:val="auto"/>
          <w:sz w:val="24"/>
        </w:rPr>
        <w:t>informatique</w:t>
      </w:r>
      <w:r>
        <w:rPr>
          <w:rFonts w:ascii="Times New Roman" w:hAnsi="Times New Roman"/>
          <w:color w:val="auto"/>
          <w:sz w:val="24"/>
        </w:rPr>
        <w:t xml:space="preserve"> </w:t>
      </w:r>
      <w:r w:rsidR="005511E3">
        <w:rPr>
          <w:rFonts w:ascii="Times New Roman" w:hAnsi="Times New Roman"/>
          <w:color w:val="auto"/>
          <w:sz w:val="24"/>
        </w:rPr>
        <w:t>et</w:t>
      </w:r>
      <w:r>
        <w:rPr>
          <w:rFonts w:ascii="Times New Roman" w:hAnsi="Times New Roman"/>
          <w:color w:val="auto"/>
          <w:sz w:val="24"/>
        </w:rPr>
        <w:t xml:space="preserve"> </w:t>
      </w:r>
      <w:r w:rsidR="005511E3">
        <w:rPr>
          <w:rFonts w:ascii="Times New Roman" w:hAnsi="Times New Roman"/>
          <w:color w:val="auto"/>
          <w:sz w:val="24"/>
        </w:rPr>
        <w:t>libertés,</w:t>
      </w:r>
      <w:r>
        <w:rPr>
          <w:rFonts w:ascii="Times New Roman" w:hAnsi="Times New Roman"/>
          <w:color w:val="auto"/>
          <w:sz w:val="24"/>
        </w:rPr>
        <w:t xml:space="preserve"> à la diffusion de </w:t>
      </w:r>
      <w:r w:rsidR="005511E3">
        <w:rPr>
          <w:rFonts w:ascii="Times New Roman" w:hAnsi="Times New Roman"/>
          <w:color w:val="auto"/>
          <w:sz w:val="24"/>
        </w:rPr>
        <w:t>fausses</w:t>
      </w:r>
      <w:r>
        <w:rPr>
          <w:rFonts w:ascii="Times New Roman" w:hAnsi="Times New Roman"/>
          <w:color w:val="auto"/>
          <w:sz w:val="24"/>
        </w:rPr>
        <w:t xml:space="preserve"> nouvelles ou à la provocation.</w:t>
      </w:r>
    </w:p>
    <w:p w:rsidR="00566769" w:rsidRDefault="00566769" w:rsidP="00684188">
      <w:pPr>
        <w:spacing w:before="100" w:beforeAutospacing="1" w:after="100" w:afterAutospacing="1"/>
        <w:rPr>
          <w:rFonts w:ascii="Times New Roman" w:hAnsi="Times New Roman"/>
          <w:color w:val="auto"/>
          <w:sz w:val="24"/>
        </w:rPr>
      </w:pPr>
      <w:r>
        <w:rPr>
          <w:rFonts w:ascii="Times New Roman" w:hAnsi="Times New Roman"/>
          <w:color w:val="auto"/>
          <w:sz w:val="24"/>
        </w:rPr>
        <w:t xml:space="preserve">-en cas de </w:t>
      </w:r>
      <w:r w:rsidR="005511E3">
        <w:rPr>
          <w:rFonts w:ascii="Times New Roman" w:hAnsi="Times New Roman"/>
          <w:color w:val="auto"/>
          <w:sz w:val="24"/>
        </w:rPr>
        <w:t>non-respect</w:t>
      </w:r>
      <w:r>
        <w:rPr>
          <w:rFonts w:ascii="Times New Roman" w:hAnsi="Times New Roman"/>
          <w:color w:val="auto"/>
          <w:sz w:val="24"/>
        </w:rPr>
        <w:t xml:space="preserve"> de </w:t>
      </w:r>
      <w:r w:rsidR="005511E3">
        <w:rPr>
          <w:rFonts w:ascii="Times New Roman" w:hAnsi="Times New Roman"/>
          <w:color w:val="auto"/>
          <w:sz w:val="24"/>
        </w:rPr>
        <w:t>dispositions</w:t>
      </w:r>
      <w:r>
        <w:rPr>
          <w:rFonts w:ascii="Times New Roman" w:hAnsi="Times New Roman"/>
          <w:color w:val="auto"/>
          <w:sz w:val="24"/>
        </w:rPr>
        <w:t xml:space="preserve"> statutaires et notamment la violation de l’obligation de discrétion professionnelle.</w:t>
      </w:r>
    </w:p>
    <w:p w:rsidR="00B96B00" w:rsidRDefault="00B96B00" w:rsidP="00684188">
      <w:pPr>
        <w:spacing w:before="100" w:beforeAutospacing="1" w:after="100" w:afterAutospacing="1"/>
        <w:rPr>
          <w:rFonts w:ascii="Times New Roman" w:hAnsi="Times New Roman"/>
          <w:color w:val="auto"/>
          <w:sz w:val="24"/>
        </w:rPr>
      </w:pPr>
    </w:p>
    <w:p w:rsidR="00B96B00" w:rsidRDefault="00B96B00" w:rsidP="00684188">
      <w:pPr>
        <w:spacing w:before="100" w:beforeAutospacing="1" w:after="100" w:afterAutospacing="1"/>
        <w:rPr>
          <w:rFonts w:ascii="Times New Roman" w:hAnsi="Times New Roman"/>
          <w:color w:val="auto"/>
          <w:sz w:val="24"/>
        </w:rPr>
      </w:pPr>
      <w:r w:rsidRPr="00285132">
        <w:rPr>
          <w:noProof/>
        </w:rPr>
        <w:lastRenderedPageBreak/>
        <w:drawing>
          <wp:inline distT="0" distB="0" distL="0" distR="0">
            <wp:extent cx="1504950" cy="523875"/>
            <wp:effectExtent l="0" t="0" r="0" b="0"/>
            <wp:docPr id="6" name="Image 6" descr="TI_Automotive_logo_larg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_Automotive_logo_large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a:ln>
                      <a:noFill/>
                    </a:ln>
                  </pic:spPr>
                </pic:pic>
              </a:graphicData>
            </a:graphic>
          </wp:inline>
        </w:drawing>
      </w:r>
    </w:p>
    <w:p w:rsidR="00566769" w:rsidRDefault="00997034" w:rsidP="00684188">
      <w:pPr>
        <w:spacing w:before="100" w:beforeAutospacing="1" w:after="100" w:afterAutospacing="1"/>
        <w:rPr>
          <w:rFonts w:ascii="Times New Roman" w:hAnsi="Times New Roman"/>
          <w:color w:val="auto"/>
          <w:sz w:val="24"/>
        </w:rPr>
      </w:pPr>
      <w:r>
        <w:rPr>
          <w:rFonts w:ascii="Times New Roman" w:hAnsi="Times New Roman"/>
          <w:color w:val="auto"/>
          <w:sz w:val="24"/>
        </w:rPr>
        <w:t>L’</w:t>
      </w:r>
      <w:r w:rsidR="00976C3D">
        <w:rPr>
          <w:rFonts w:ascii="Times New Roman" w:hAnsi="Times New Roman"/>
          <w:color w:val="auto"/>
          <w:sz w:val="24"/>
        </w:rPr>
        <w:t>entreprise</w:t>
      </w:r>
      <w:r w:rsidR="00566769">
        <w:rPr>
          <w:rFonts w:ascii="Times New Roman" w:hAnsi="Times New Roman"/>
          <w:color w:val="auto"/>
          <w:sz w:val="24"/>
        </w:rPr>
        <w:t xml:space="preserve"> </w:t>
      </w:r>
      <w:r w:rsidR="00976C3D">
        <w:rPr>
          <w:rFonts w:ascii="Times New Roman" w:hAnsi="Times New Roman"/>
          <w:color w:val="auto"/>
          <w:sz w:val="24"/>
        </w:rPr>
        <w:t>n’exercera pas</w:t>
      </w:r>
      <w:r w:rsidR="00566769">
        <w:rPr>
          <w:rFonts w:ascii="Times New Roman" w:hAnsi="Times New Roman"/>
          <w:color w:val="auto"/>
          <w:sz w:val="24"/>
        </w:rPr>
        <w:t xml:space="preserve"> de contrôle a priori sur les communications syndicales. Si elle doit être destinataire des documents simultanément à leur publication (</w:t>
      </w:r>
      <w:r w:rsidR="00193AD6">
        <w:rPr>
          <w:rFonts w:ascii="Times New Roman" w:hAnsi="Times New Roman"/>
          <w:color w:val="auto"/>
          <w:sz w:val="24"/>
        </w:rPr>
        <w:t>cf. article</w:t>
      </w:r>
      <w:r w:rsidR="00566769">
        <w:rPr>
          <w:rFonts w:ascii="Times New Roman" w:hAnsi="Times New Roman"/>
          <w:color w:val="auto"/>
          <w:sz w:val="24"/>
        </w:rPr>
        <w:t xml:space="preserve"> 2.1 ci-dessus), elle ne peut s’opposer à une publication ni </w:t>
      </w:r>
      <w:r w:rsidR="00193AD6">
        <w:rPr>
          <w:rFonts w:ascii="Times New Roman" w:hAnsi="Times New Roman"/>
          <w:color w:val="auto"/>
          <w:sz w:val="24"/>
        </w:rPr>
        <w:t>procéder</w:t>
      </w:r>
      <w:r w:rsidR="00566769">
        <w:rPr>
          <w:rFonts w:ascii="Times New Roman" w:hAnsi="Times New Roman"/>
          <w:color w:val="auto"/>
          <w:sz w:val="24"/>
        </w:rPr>
        <w:t xml:space="preserve"> ou faire </w:t>
      </w:r>
      <w:r w:rsidR="00193AD6">
        <w:rPr>
          <w:rFonts w:ascii="Times New Roman" w:hAnsi="Times New Roman"/>
          <w:color w:val="auto"/>
          <w:sz w:val="24"/>
        </w:rPr>
        <w:t>procéder</w:t>
      </w:r>
      <w:r w:rsidR="00566769">
        <w:rPr>
          <w:rFonts w:ascii="Times New Roman" w:hAnsi="Times New Roman"/>
          <w:color w:val="auto"/>
          <w:sz w:val="24"/>
        </w:rPr>
        <w:t xml:space="preserve"> à son retrait.</w:t>
      </w:r>
    </w:p>
    <w:p w:rsidR="00566769" w:rsidRDefault="00566769" w:rsidP="00684188">
      <w:pPr>
        <w:spacing w:before="100" w:beforeAutospacing="1" w:after="100" w:afterAutospacing="1"/>
        <w:rPr>
          <w:rFonts w:ascii="Times New Roman" w:hAnsi="Times New Roman"/>
          <w:color w:val="auto"/>
          <w:sz w:val="24"/>
        </w:rPr>
      </w:pPr>
      <w:r>
        <w:rPr>
          <w:rFonts w:ascii="Times New Roman" w:hAnsi="Times New Roman"/>
          <w:color w:val="auto"/>
          <w:sz w:val="24"/>
        </w:rPr>
        <w:t xml:space="preserve">Si elle estime que la publication ou son contenu est litigieux, elle </w:t>
      </w:r>
      <w:r w:rsidR="00976C3D">
        <w:rPr>
          <w:rFonts w:ascii="Times New Roman" w:hAnsi="Times New Roman"/>
          <w:color w:val="auto"/>
          <w:sz w:val="24"/>
        </w:rPr>
        <w:t>pourra</w:t>
      </w:r>
      <w:r>
        <w:rPr>
          <w:rFonts w:ascii="Times New Roman" w:hAnsi="Times New Roman"/>
          <w:color w:val="auto"/>
          <w:sz w:val="24"/>
        </w:rPr>
        <w:t xml:space="preserve"> sais</w:t>
      </w:r>
      <w:r w:rsidR="00193AD6">
        <w:rPr>
          <w:rFonts w:ascii="Times New Roman" w:hAnsi="Times New Roman"/>
          <w:color w:val="auto"/>
          <w:sz w:val="24"/>
        </w:rPr>
        <w:t>i</w:t>
      </w:r>
      <w:r>
        <w:rPr>
          <w:rFonts w:ascii="Times New Roman" w:hAnsi="Times New Roman"/>
          <w:color w:val="auto"/>
          <w:sz w:val="24"/>
        </w:rPr>
        <w:t>r les tribunaux compétents à cette fin.</w:t>
      </w:r>
    </w:p>
    <w:p w:rsidR="00B96B00" w:rsidRDefault="00B96B00" w:rsidP="00684188">
      <w:pPr>
        <w:spacing w:before="100" w:beforeAutospacing="1" w:after="100" w:afterAutospacing="1"/>
        <w:rPr>
          <w:rFonts w:ascii="Times New Roman" w:hAnsi="Times New Roman"/>
          <w:color w:val="auto"/>
          <w:sz w:val="24"/>
        </w:rPr>
      </w:pPr>
    </w:p>
    <w:p w:rsidR="004B3FDE" w:rsidRDefault="004B3FDE" w:rsidP="00684188">
      <w:pPr>
        <w:spacing w:before="100" w:beforeAutospacing="1" w:after="100" w:afterAutospacing="1"/>
        <w:rPr>
          <w:rFonts w:ascii="Times New Roman" w:hAnsi="Times New Roman"/>
          <w:b/>
          <w:color w:val="auto"/>
          <w:sz w:val="24"/>
        </w:rPr>
      </w:pPr>
      <w:r w:rsidRPr="005511E3">
        <w:rPr>
          <w:rFonts w:ascii="Times New Roman" w:hAnsi="Times New Roman"/>
          <w:b/>
          <w:color w:val="auto"/>
          <w:sz w:val="24"/>
        </w:rPr>
        <w:t>ARTICLE 6-SANCTIONS</w:t>
      </w:r>
    </w:p>
    <w:p w:rsidR="004B3FDE" w:rsidRDefault="004B3FDE" w:rsidP="00684188">
      <w:pPr>
        <w:spacing w:before="100" w:beforeAutospacing="1" w:after="100" w:afterAutospacing="1"/>
        <w:rPr>
          <w:rFonts w:ascii="Times New Roman" w:hAnsi="Times New Roman"/>
          <w:b/>
          <w:color w:val="auto"/>
          <w:sz w:val="24"/>
        </w:rPr>
      </w:pPr>
      <w:r>
        <w:rPr>
          <w:rFonts w:ascii="Times New Roman" w:hAnsi="Times New Roman"/>
          <w:b/>
          <w:color w:val="auto"/>
          <w:sz w:val="24"/>
        </w:rPr>
        <w:t>6.1. En cas de non-respect des dispositions du présent accord</w:t>
      </w:r>
    </w:p>
    <w:p w:rsidR="00E410FB" w:rsidRDefault="00193AD6" w:rsidP="00E410FB">
      <w:pPr>
        <w:spacing w:before="100" w:beforeAutospacing="1" w:after="100" w:afterAutospacing="1"/>
        <w:rPr>
          <w:rFonts w:ascii="Times New Roman" w:hAnsi="Times New Roman"/>
          <w:color w:val="auto"/>
          <w:sz w:val="24"/>
        </w:rPr>
      </w:pPr>
      <w:r w:rsidRPr="00193AD6">
        <w:rPr>
          <w:rFonts w:ascii="Times New Roman" w:hAnsi="Times New Roman"/>
          <w:color w:val="auto"/>
          <w:sz w:val="24"/>
        </w:rPr>
        <w:t xml:space="preserve">En cas de non-respect des conditions d’utilisation des techniques de l’information et de la communication de </w:t>
      </w:r>
      <w:r w:rsidR="00EC1777">
        <w:rPr>
          <w:rFonts w:ascii="Times New Roman" w:hAnsi="Times New Roman"/>
          <w:color w:val="auto"/>
          <w:sz w:val="24"/>
        </w:rPr>
        <w:t>l’entreprise</w:t>
      </w:r>
      <w:r>
        <w:rPr>
          <w:rFonts w:ascii="Times New Roman" w:hAnsi="Times New Roman"/>
          <w:color w:val="auto"/>
          <w:sz w:val="24"/>
        </w:rPr>
        <w:t xml:space="preserve"> par les syndicats prévus par le présent accord, </w:t>
      </w:r>
      <w:r w:rsidR="00E410FB" w:rsidRPr="001A63CF">
        <w:rPr>
          <w:rFonts w:ascii="Times New Roman" w:eastAsia="MS PGothic" w:hAnsi="Times New Roman"/>
          <w:color w:val="000000" w:themeColor="text1"/>
          <w:kern w:val="24"/>
          <w:sz w:val="24"/>
        </w:rPr>
        <w:t>l'int</w:t>
      </w:r>
      <w:r w:rsidR="00F806C0">
        <w:rPr>
          <w:rFonts w:ascii="Times New Roman" w:eastAsia="MS PGothic" w:hAnsi="Times New Roman"/>
          <w:color w:val="000000" w:themeColor="text1"/>
          <w:kern w:val="24"/>
          <w:sz w:val="24"/>
        </w:rPr>
        <w:t>ra</w:t>
      </w:r>
      <w:r w:rsidR="00E410FB" w:rsidRPr="001A63CF">
        <w:rPr>
          <w:rFonts w:ascii="Times New Roman" w:eastAsia="MS PGothic" w:hAnsi="Times New Roman"/>
          <w:color w:val="000000" w:themeColor="text1"/>
          <w:kern w:val="24"/>
          <w:sz w:val="24"/>
        </w:rPr>
        <w:t xml:space="preserve">net syndical </w:t>
      </w:r>
      <w:r w:rsidR="00E410FB">
        <w:rPr>
          <w:rFonts w:ascii="Times New Roman" w:eastAsia="MS PGothic" w:hAnsi="Times New Roman"/>
          <w:color w:val="000000" w:themeColor="text1"/>
          <w:kern w:val="24"/>
          <w:sz w:val="24"/>
        </w:rPr>
        <w:t xml:space="preserve">et la messagerie électronique </w:t>
      </w:r>
      <w:r w:rsidR="00E410FB" w:rsidRPr="001A63CF">
        <w:rPr>
          <w:rFonts w:ascii="Times New Roman" w:eastAsia="MS PGothic" w:hAnsi="Times New Roman"/>
          <w:color w:val="000000" w:themeColor="text1"/>
          <w:kern w:val="24"/>
          <w:sz w:val="24"/>
        </w:rPr>
        <w:t>ser</w:t>
      </w:r>
      <w:r w:rsidR="00E410FB">
        <w:rPr>
          <w:rFonts w:ascii="Times New Roman" w:eastAsia="MS PGothic" w:hAnsi="Times New Roman"/>
          <w:color w:val="000000" w:themeColor="text1"/>
          <w:kern w:val="24"/>
          <w:sz w:val="24"/>
        </w:rPr>
        <w:t>ont</w:t>
      </w:r>
      <w:r w:rsidR="00E410FB" w:rsidRPr="001A63CF">
        <w:rPr>
          <w:rFonts w:ascii="Times New Roman" w:eastAsia="MS PGothic" w:hAnsi="Times New Roman"/>
          <w:color w:val="000000" w:themeColor="text1"/>
          <w:kern w:val="24"/>
          <w:sz w:val="24"/>
        </w:rPr>
        <w:t xml:space="preserve"> suspendu</w:t>
      </w:r>
      <w:r w:rsidR="00E410FB">
        <w:rPr>
          <w:rFonts w:ascii="Times New Roman" w:eastAsia="MS PGothic" w:hAnsi="Times New Roman"/>
          <w:color w:val="000000" w:themeColor="text1"/>
          <w:kern w:val="24"/>
          <w:sz w:val="24"/>
        </w:rPr>
        <w:t>s</w:t>
      </w:r>
      <w:r w:rsidR="00E410FB" w:rsidRPr="001A63CF">
        <w:rPr>
          <w:rFonts w:ascii="Times New Roman" w:eastAsia="MS PGothic" w:hAnsi="Times New Roman"/>
          <w:color w:val="000000" w:themeColor="text1"/>
          <w:kern w:val="24"/>
          <w:sz w:val="24"/>
        </w:rPr>
        <w:t xml:space="preserve"> si </w:t>
      </w:r>
      <w:r w:rsidR="00E410FB">
        <w:rPr>
          <w:rFonts w:ascii="Times New Roman" w:eastAsia="MS PGothic" w:hAnsi="Times New Roman"/>
          <w:color w:val="000000" w:themeColor="text1"/>
          <w:kern w:val="24"/>
          <w:sz w:val="24"/>
        </w:rPr>
        <w:t>leur</w:t>
      </w:r>
      <w:r w:rsidR="00E410FB" w:rsidRPr="001A63CF">
        <w:rPr>
          <w:rFonts w:ascii="Times New Roman" w:eastAsia="MS PGothic" w:hAnsi="Times New Roman"/>
          <w:color w:val="000000" w:themeColor="text1"/>
          <w:kern w:val="24"/>
          <w:sz w:val="24"/>
        </w:rPr>
        <w:t xml:space="preserve"> usage n'est pas conforme aux intérêts de l'entreprise</w:t>
      </w:r>
      <w:r w:rsidR="00E410FB">
        <w:rPr>
          <w:rFonts w:ascii="Times New Roman" w:eastAsia="MS PGothic" w:hAnsi="Times New Roman"/>
          <w:color w:val="000000" w:themeColor="text1"/>
          <w:kern w:val="24"/>
          <w:sz w:val="24"/>
        </w:rPr>
        <w:t>.</w:t>
      </w:r>
    </w:p>
    <w:p w:rsidR="004B3FDE" w:rsidRDefault="004B3FDE" w:rsidP="00684188">
      <w:pPr>
        <w:spacing w:before="100" w:beforeAutospacing="1" w:after="100" w:afterAutospacing="1"/>
        <w:rPr>
          <w:rFonts w:ascii="Times New Roman" w:hAnsi="Times New Roman"/>
          <w:b/>
          <w:color w:val="auto"/>
          <w:sz w:val="24"/>
        </w:rPr>
      </w:pPr>
      <w:r>
        <w:rPr>
          <w:rFonts w:ascii="Times New Roman" w:hAnsi="Times New Roman"/>
          <w:b/>
          <w:color w:val="auto"/>
          <w:sz w:val="24"/>
        </w:rPr>
        <w:t>6.</w:t>
      </w:r>
      <w:r w:rsidR="00E535B6">
        <w:rPr>
          <w:rFonts w:ascii="Times New Roman" w:hAnsi="Times New Roman"/>
          <w:b/>
          <w:color w:val="auto"/>
          <w:sz w:val="24"/>
        </w:rPr>
        <w:t>2. En</w:t>
      </w:r>
      <w:r>
        <w:rPr>
          <w:rFonts w:ascii="Times New Roman" w:hAnsi="Times New Roman"/>
          <w:b/>
          <w:color w:val="auto"/>
          <w:sz w:val="24"/>
        </w:rPr>
        <w:t xml:space="preserve"> cas de non-respect de dispositions pénales ou statutaires</w:t>
      </w:r>
    </w:p>
    <w:p w:rsidR="00193AD6" w:rsidRDefault="00193AD6" w:rsidP="00684188">
      <w:pPr>
        <w:spacing w:before="100" w:beforeAutospacing="1" w:after="100" w:afterAutospacing="1"/>
        <w:rPr>
          <w:rFonts w:ascii="Times New Roman" w:hAnsi="Times New Roman"/>
          <w:color w:val="auto"/>
          <w:sz w:val="24"/>
        </w:rPr>
      </w:pPr>
      <w:r w:rsidRPr="00193AD6">
        <w:rPr>
          <w:rFonts w:ascii="Times New Roman" w:hAnsi="Times New Roman"/>
          <w:color w:val="auto"/>
          <w:sz w:val="24"/>
        </w:rPr>
        <w:t xml:space="preserve">Il est rappelé que si la responsabilité personnelle d’un délégué syndical est reconnue en cas de non-respect de disposition de nature pénale ou statutaire, </w:t>
      </w:r>
      <w:r w:rsidR="00EC1777">
        <w:rPr>
          <w:rFonts w:ascii="Times New Roman" w:hAnsi="Times New Roman"/>
          <w:color w:val="auto"/>
          <w:sz w:val="24"/>
        </w:rPr>
        <w:t>la Direction</w:t>
      </w:r>
      <w:r w:rsidRPr="00193AD6">
        <w:rPr>
          <w:rFonts w:ascii="Times New Roman" w:hAnsi="Times New Roman"/>
          <w:color w:val="auto"/>
          <w:sz w:val="24"/>
        </w:rPr>
        <w:t xml:space="preserve"> peut prendre des mesures de sanction disciplinaire </w:t>
      </w:r>
      <w:r w:rsidR="00EC1777">
        <w:rPr>
          <w:rFonts w:ascii="Times New Roman" w:hAnsi="Times New Roman"/>
          <w:color w:val="auto"/>
          <w:sz w:val="24"/>
        </w:rPr>
        <w:t xml:space="preserve">telles que prévues par </w:t>
      </w:r>
      <w:r w:rsidR="00C62707">
        <w:rPr>
          <w:rFonts w:ascii="Times New Roman" w:hAnsi="Times New Roman"/>
          <w:color w:val="auto"/>
          <w:sz w:val="24"/>
        </w:rPr>
        <w:t xml:space="preserve">l’échelle des sanctions établie par </w:t>
      </w:r>
      <w:r w:rsidR="00EC1777">
        <w:rPr>
          <w:rFonts w:ascii="Times New Roman" w:hAnsi="Times New Roman"/>
          <w:color w:val="auto"/>
          <w:sz w:val="24"/>
        </w:rPr>
        <w:t>le règlement intérieur de l’entreprise.</w:t>
      </w:r>
      <w:r w:rsidRPr="00193AD6">
        <w:rPr>
          <w:rFonts w:ascii="Times New Roman" w:hAnsi="Times New Roman"/>
          <w:color w:val="auto"/>
          <w:sz w:val="24"/>
        </w:rPr>
        <w:t xml:space="preserve"> Le cas échéant, elle peut également intenter une action en réparation du préjudice subi.</w:t>
      </w:r>
    </w:p>
    <w:p w:rsidR="00C62707" w:rsidRDefault="00C62707" w:rsidP="00684188">
      <w:pPr>
        <w:spacing w:before="100" w:beforeAutospacing="1" w:after="100" w:afterAutospacing="1"/>
        <w:rPr>
          <w:rFonts w:ascii="Times New Roman" w:hAnsi="Times New Roman"/>
          <w:color w:val="auto"/>
          <w:sz w:val="24"/>
        </w:rPr>
      </w:pPr>
    </w:p>
    <w:p w:rsidR="00365855" w:rsidRPr="005511E3" w:rsidRDefault="00365855" w:rsidP="00365855">
      <w:pPr>
        <w:pStyle w:val="Texte"/>
        <w:spacing w:line="240" w:lineRule="atLeast"/>
        <w:jc w:val="both"/>
        <w:rPr>
          <w:b/>
          <w:color w:val="auto"/>
          <w:szCs w:val="24"/>
        </w:rPr>
      </w:pPr>
      <w:r w:rsidRPr="005511E3">
        <w:rPr>
          <w:b/>
          <w:color w:val="auto"/>
          <w:szCs w:val="24"/>
        </w:rPr>
        <w:t xml:space="preserve">ARTICLE </w:t>
      </w:r>
      <w:r w:rsidR="004B3FDE" w:rsidRPr="005511E3">
        <w:rPr>
          <w:b/>
          <w:color w:val="auto"/>
          <w:szCs w:val="24"/>
        </w:rPr>
        <w:t>7</w:t>
      </w:r>
      <w:r w:rsidRPr="005511E3">
        <w:rPr>
          <w:b/>
          <w:color w:val="auto"/>
          <w:szCs w:val="24"/>
        </w:rPr>
        <w:t xml:space="preserve">-  DUREE DE L’ACCORD </w:t>
      </w:r>
      <w:r w:rsidRPr="005511E3">
        <w:rPr>
          <w:b/>
          <w:bCs/>
          <w:color w:val="auto"/>
          <w:szCs w:val="24"/>
        </w:rPr>
        <w:t>/ REVISION</w:t>
      </w:r>
    </w:p>
    <w:p w:rsidR="00365855" w:rsidRPr="00365855" w:rsidRDefault="00365855" w:rsidP="00365855">
      <w:pPr>
        <w:pStyle w:val="Texte"/>
        <w:spacing w:line="240" w:lineRule="atLeast"/>
        <w:jc w:val="both"/>
        <w:rPr>
          <w:color w:val="auto"/>
          <w:szCs w:val="24"/>
        </w:rPr>
      </w:pPr>
    </w:p>
    <w:p w:rsidR="00365855" w:rsidRPr="00365855" w:rsidRDefault="00365855" w:rsidP="00365855">
      <w:pPr>
        <w:pStyle w:val="Texte"/>
        <w:spacing w:line="240" w:lineRule="atLeast"/>
        <w:rPr>
          <w:color w:val="auto"/>
          <w:szCs w:val="24"/>
        </w:rPr>
      </w:pPr>
      <w:r w:rsidRPr="00365855">
        <w:rPr>
          <w:color w:val="auto"/>
          <w:szCs w:val="24"/>
        </w:rPr>
        <w:t xml:space="preserve">L’accord est prévu pour une durée </w:t>
      </w:r>
      <w:r w:rsidR="00BC27C1">
        <w:rPr>
          <w:color w:val="auto"/>
          <w:szCs w:val="24"/>
        </w:rPr>
        <w:t>in</w:t>
      </w:r>
      <w:r w:rsidRPr="00365855">
        <w:rPr>
          <w:color w:val="auto"/>
          <w:szCs w:val="24"/>
        </w:rPr>
        <w:t>déterminée.</w:t>
      </w:r>
      <w:r w:rsidR="000D005A">
        <w:rPr>
          <w:color w:val="auto"/>
          <w:szCs w:val="24"/>
        </w:rPr>
        <w:t xml:space="preserve"> Il prendra effet à compter du 1</w:t>
      </w:r>
      <w:r w:rsidR="000D005A" w:rsidRPr="000D005A">
        <w:rPr>
          <w:color w:val="auto"/>
          <w:szCs w:val="24"/>
          <w:vertAlign w:val="superscript"/>
        </w:rPr>
        <w:t>er</w:t>
      </w:r>
      <w:r w:rsidR="000D005A">
        <w:rPr>
          <w:color w:val="auto"/>
          <w:szCs w:val="24"/>
        </w:rPr>
        <w:t xml:space="preserve"> Novembre 2017.</w:t>
      </w:r>
    </w:p>
    <w:p w:rsidR="00365855" w:rsidRPr="00365855" w:rsidRDefault="00365855" w:rsidP="00365855">
      <w:pPr>
        <w:pStyle w:val="Texte"/>
        <w:spacing w:line="240" w:lineRule="atLeast"/>
        <w:jc w:val="both"/>
        <w:rPr>
          <w:color w:val="auto"/>
          <w:szCs w:val="24"/>
        </w:rPr>
      </w:pPr>
      <w:r w:rsidRPr="00365855">
        <w:rPr>
          <w:color w:val="auto"/>
          <w:szCs w:val="24"/>
        </w:rPr>
        <w:t>Le présent accord pourra être révisé à tout moment, pendant sa période d’application par accord entre les parties.</w:t>
      </w:r>
    </w:p>
    <w:p w:rsidR="00365855" w:rsidRDefault="00365855" w:rsidP="00365855">
      <w:pPr>
        <w:pStyle w:val="Texte"/>
        <w:spacing w:line="240" w:lineRule="atLeast"/>
        <w:jc w:val="both"/>
        <w:rPr>
          <w:color w:val="auto"/>
          <w:szCs w:val="24"/>
        </w:rPr>
      </w:pPr>
      <w:r w:rsidRPr="00365855">
        <w:rPr>
          <w:color w:val="auto"/>
          <w:szCs w:val="24"/>
        </w:rPr>
        <w:t xml:space="preserve">Toute modification fera l’objet d’un avenant dans les conditions et délais prévus par la loi. </w:t>
      </w:r>
    </w:p>
    <w:p w:rsidR="00FA32CE" w:rsidRPr="00365855" w:rsidRDefault="00FA32CE" w:rsidP="00365855">
      <w:pPr>
        <w:pStyle w:val="Texte"/>
        <w:spacing w:line="240" w:lineRule="atLeast"/>
        <w:jc w:val="both"/>
        <w:rPr>
          <w:color w:val="auto"/>
          <w:szCs w:val="24"/>
        </w:rPr>
      </w:pPr>
    </w:p>
    <w:p w:rsidR="00365855" w:rsidRDefault="00365855" w:rsidP="00365855">
      <w:pPr>
        <w:pStyle w:val="Texte"/>
        <w:spacing w:line="240" w:lineRule="atLeast"/>
        <w:jc w:val="both"/>
        <w:rPr>
          <w:color w:val="auto"/>
          <w:szCs w:val="24"/>
        </w:rPr>
      </w:pPr>
    </w:p>
    <w:p w:rsidR="00EC1777" w:rsidRDefault="00EC1777" w:rsidP="00365855">
      <w:pPr>
        <w:pStyle w:val="Texte"/>
        <w:spacing w:line="240" w:lineRule="atLeast"/>
        <w:jc w:val="both"/>
        <w:rPr>
          <w:color w:val="auto"/>
          <w:szCs w:val="24"/>
        </w:rPr>
      </w:pPr>
    </w:p>
    <w:p w:rsidR="00365855" w:rsidRPr="005511E3" w:rsidRDefault="00365855" w:rsidP="00365855">
      <w:pPr>
        <w:pStyle w:val="Texte"/>
        <w:spacing w:line="240" w:lineRule="atLeast"/>
        <w:jc w:val="both"/>
        <w:rPr>
          <w:color w:val="auto"/>
          <w:szCs w:val="24"/>
        </w:rPr>
      </w:pPr>
      <w:r w:rsidRPr="005511E3">
        <w:rPr>
          <w:b/>
          <w:color w:val="auto"/>
          <w:szCs w:val="24"/>
        </w:rPr>
        <w:t xml:space="preserve">ARTICLE </w:t>
      </w:r>
      <w:r w:rsidR="00AB607C" w:rsidRPr="005511E3">
        <w:rPr>
          <w:b/>
          <w:color w:val="auto"/>
          <w:szCs w:val="24"/>
        </w:rPr>
        <w:t>8</w:t>
      </w:r>
      <w:r w:rsidR="00AB607C" w:rsidRPr="005511E3">
        <w:rPr>
          <w:color w:val="auto"/>
          <w:szCs w:val="24"/>
        </w:rPr>
        <w:t xml:space="preserve"> -</w:t>
      </w:r>
      <w:r w:rsidRPr="005511E3">
        <w:rPr>
          <w:color w:val="auto"/>
          <w:szCs w:val="24"/>
        </w:rPr>
        <w:t xml:space="preserve"> </w:t>
      </w:r>
      <w:r w:rsidRPr="005511E3">
        <w:rPr>
          <w:b/>
          <w:color w:val="auto"/>
          <w:szCs w:val="24"/>
        </w:rPr>
        <w:t>NOTIFICATION ET</w:t>
      </w:r>
      <w:r w:rsidRPr="005511E3">
        <w:rPr>
          <w:color w:val="auto"/>
          <w:szCs w:val="24"/>
        </w:rPr>
        <w:t xml:space="preserve"> </w:t>
      </w:r>
      <w:r w:rsidRPr="005511E3">
        <w:rPr>
          <w:b/>
          <w:bCs/>
          <w:color w:val="auto"/>
          <w:szCs w:val="24"/>
        </w:rPr>
        <w:t xml:space="preserve">DEPOT </w:t>
      </w:r>
    </w:p>
    <w:p w:rsidR="00365855" w:rsidRPr="00365855" w:rsidRDefault="00365855" w:rsidP="00365855">
      <w:pPr>
        <w:pStyle w:val="Texte"/>
        <w:spacing w:line="240" w:lineRule="atLeast"/>
        <w:jc w:val="both"/>
        <w:rPr>
          <w:color w:val="auto"/>
          <w:szCs w:val="24"/>
        </w:rPr>
      </w:pPr>
    </w:p>
    <w:p w:rsidR="00365855" w:rsidRPr="00365855" w:rsidRDefault="00365855" w:rsidP="00365855">
      <w:pPr>
        <w:pStyle w:val="Texte"/>
        <w:spacing w:line="240" w:lineRule="atLeast"/>
        <w:jc w:val="both"/>
        <w:rPr>
          <w:color w:val="auto"/>
          <w:szCs w:val="24"/>
        </w:rPr>
      </w:pPr>
      <w:r w:rsidRPr="00365855">
        <w:rPr>
          <w:color w:val="auto"/>
          <w:szCs w:val="24"/>
        </w:rPr>
        <w:t xml:space="preserve">Le présent accord sera déposé en deux exemplaires à la Direction Départementale du Travail, de l’Emploi et de la Formation Professionnelle de Tours, dont un sur support papier et un sur support électronique ainsi qu’au secrétariat greffe du Conseil des Prud’hommes de Tours. </w:t>
      </w:r>
    </w:p>
    <w:p w:rsidR="00365855" w:rsidRDefault="00365855" w:rsidP="00365855">
      <w:pPr>
        <w:pStyle w:val="Texte"/>
        <w:spacing w:line="240" w:lineRule="atLeast"/>
        <w:jc w:val="both"/>
        <w:rPr>
          <w:color w:val="auto"/>
          <w:sz w:val="22"/>
          <w:szCs w:val="22"/>
        </w:rPr>
      </w:pPr>
    </w:p>
    <w:p w:rsidR="009F08E2" w:rsidRDefault="009F08E2" w:rsidP="00365855">
      <w:pPr>
        <w:pStyle w:val="Texte"/>
        <w:spacing w:line="240" w:lineRule="atLeast"/>
        <w:jc w:val="both"/>
        <w:rPr>
          <w:color w:val="auto"/>
          <w:sz w:val="22"/>
          <w:szCs w:val="22"/>
        </w:rPr>
      </w:pPr>
    </w:p>
    <w:p w:rsidR="00BC27C1" w:rsidRDefault="00B96B00" w:rsidP="00365855">
      <w:pPr>
        <w:pStyle w:val="Texte"/>
        <w:spacing w:line="240" w:lineRule="atLeast"/>
        <w:jc w:val="both"/>
        <w:rPr>
          <w:color w:val="auto"/>
          <w:sz w:val="22"/>
          <w:szCs w:val="22"/>
        </w:rPr>
      </w:pPr>
      <w:r w:rsidRPr="00285132">
        <w:rPr>
          <w:noProof/>
        </w:rPr>
        <w:lastRenderedPageBreak/>
        <w:drawing>
          <wp:inline distT="0" distB="0" distL="0" distR="0">
            <wp:extent cx="1504950" cy="523875"/>
            <wp:effectExtent l="0" t="0" r="0" b="0"/>
            <wp:docPr id="7" name="Image 7" descr="TI_Automotive_logo_larg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I_Automotive_logo_large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a:ln>
                      <a:noFill/>
                    </a:ln>
                  </pic:spPr>
                </pic:pic>
              </a:graphicData>
            </a:graphic>
          </wp:inline>
        </w:drawing>
      </w:r>
    </w:p>
    <w:p w:rsidR="00BC27C1" w:rsidRDefault="00BC27C1" w:rsidP="00365855">
      <w:pPr>
        <w:pStyle w:val="Texte"/>
        <w:spacing w:line="240" w:lineRule="atLeast"/>
        <w:jc w:val="both"/>
        <w:rPr>
          <w:color w:val="auto"/>
          <w:sz w:val="22"/>
          <w:szCs w:val="22"/>
        </w:rPr>
      </w:pPr>
    </w:p>
    <w:p w:rsidR="00BC27C1" w:rsidRDefault="00BC27C1" w:rsidP="00365855">
      <w:pPr>
        <w:pStyle w:val="Texte"/>
        <w:spacing w:line="240" w:lineRule="atLeast"/>
        <w:jc w:val="both"/>
        <w:rPr>
          <w:color w:val="auto"/>
          <w:sz w:val="22"/>
          <w:szCs w:val="22"/>
        </w:rPr>
      </w:pPr>
    </w:p>
    <w:p w:rsidR="00365855" w:rsidRDefault="00365855" w:rsidP="00365855">
      <w:pPr>
        <w:pStyle w:val="Texte"/>
        <w:spacing w:line="240" w:lineRule="atLeast"/>
        <w:jc w:val="both"/>
        <w:rPr>
          <w:color w:val="auto"/>
          <w:szCs w:val="24"/>
        </w:rPr>
      </w:pPr>
      <w:r w:rsidRPr="00365855">
        <w:rPr>
          <w:color w:val="auto"/>
          <w:szCs w:val="24"/>
        </w:rPr>
        <w:t xml:space="preserve">Fait à </w:t>
      </w:r>
      <w:proofErr w:type="spellStart"/>
      <w:r w:rsidRPr="00365855">
        <w:rPr>
          <w:color w:val="auto"/>
          <w:szCs w:val="24"/>
        </w:rPr>
        <w:t>Nazelles-Négron</w:t>
      </w:r>
      <w:proofErr w:type="spellEnd"/>
      <w:r w:rsidRPr="00365855">
        <w:rPr>
          <w:color w:val="auto"/>
          <w:szCs w:val="24"/>
        </w:rPr>
        <w:t xml:space="preserve">, </w:t>
      </w:r>
      <w:r w:rsidR="00E040A3" w:rsidRPr="00365855">
        <w:rPr>
          <w:color w:val="auto"/>
          <w:szCs w:val="24"/>
        </w:rPr>
        <w:t>le</w:t>
      </w:r>
      <w:r w:rsidR="00E040A3">
        <w:rPr>
          <w:color w:val="auto"/>
          <w:szCs w:val="24"/>
        </w:rPr>
        <w:t> </w:t>
      </w:r>
      <w:r w:rsidR="00E040A3" w:rsidRPr="00365855">
        <w:rPr>
          <w:color w:val="auto"/>
          <w:szCs w:val="24"/>
        </w:rPr>
        <w:t>3</w:t>
      </w:r>
      <w:r w:rsidR="000D005A">
        <w:rPr>
          <w:color w:val="auto"/>
          <w:szCs w:val="24"/>
        </w:rPr>
        <w:t xml:space="preserve"> </w:t>
      </w:r>
      <w:r w:rsidR="007E1B91">
        <w:rPr>
          <w:color w:val="auto"/>
          <w:szCs w:val="24"/>
        </w:rPr>
        <w:t>Octobre</w:t>
      </w:r>
      <w:r w:rsidRPr="00365855">
        <w:rPr>
          <w:color w:val="auto"/>
          <w:szCs w:val="24"/>
        </w:rPr>
        <w:t xml:space="preserve"> 201</w:t>
      </w:r>
      <w:r>
        <w:rPr>
          <w:color w:val="auto"/>
          <w:szCs w:val="24"/>
        </w:rPr>
        <w:t>7</w:t>
      </w:r>
    </w:p>
    <w:p w:rsidR="00BC27C1" w:rsidRDefault="00BC27C1" w:rsidP="00365855">
      <w:pPr>
        <w:pStyle w:val="Texte"/>
        <w:spacing w:line="240" w:lineRule="atLeast"/>
        <w:jc w:val="both"/>
        <w:rPr>
          <w:color w:val="auto"/>
          <w:szCs w:val="24"/>
        </w:rPr>
      </w:pPr>
    </w:p>
    <w:p w:rsidR="00BC27C1" w:rsidRDefault="00BC27C1" w:rsidP="00365855">
      <w:pPr>
        <w:pStyle w:val="Texte"/>
        <w:spacing w:line="240" w:lineRule="atLeast"/>
        <w:jc w:val="both"/>
        <w:rPr>
          <w:color w:val="auto"/>
          <w:szCs w:val="24"/>
        </w:rPr>
      </w:pPr>
    </w:p>
    <w:p w:rsidR="00BC27C1" w:rsidRPr="00365855" w:rsidRDefault="00BC27C1" w:rsidP="00365855">
      <w:pPr>
        <w:pStyle w:val="Texte"/>
        <w:spacing w:line="240" w:lineRule="atLeast"/>
        <w:jc w:val="both"/>
        <w:rPr>
          <w:color w:val="auto"/>
          <w:szCs w:val="24"/>
        </w:rPr>
      </w:pPr>
    </w:p>
    <w:p w:rsidR="00BC27C1" w:rsidRPr="00365855" w:rsidRDefault="00BC27C1" w:rsidP="00BC27C1">
      <w:pPr>
        <w:pStyle w:val="Texte"/>
        <w:spacing w:line="240" w:lineRule="atLeast"/>
        <w:jc w:val="both"/>
        <w:rPr>
          <w:color w:val="auto"/>
          <w:szCs w:val="24"/>
        </w:rPr>
      </w:pPr>
      <w:r w:rsidRPr="00365855">
        <w:rPr>
          <w:color w:val="auto"/>
          <w:szCs w:val="24"/>
        </w:rPr>
        <w:t>Pour la CFTC </w:t>
      </w:r>
      <w:r w:rsidRPr="00365855">
        <w:rPr>
          <w:color w:val="auto"/>
          <w:szCs w:val="24"/>
        </w:rPr>
        <w:tab/>
      </w:r>
      <w:r w:rsidRPr="00365855">
        <w:rPr>
          <w:color w:val="auto"/>
          <w:szCs w:val="24"/>
        </w:rPr>
        <w:tab/>
      </w:r>
    </w:p>
    <w:p w:rsidR="00BC27C1" w:rsidRPr="00365855" w:rsidRDefault="00BC27C1" w:rsidP="00BC27C1">
      <w:pPr>
        <w:pStyle w:val="Texte"/>
        <w:spacing w:line="240" w:lineRule="atLeast"/>
        <w:jc w:val="both"/>
        <w:rPr>
          <w:color w:val="auto"/>
          <w:szCs w:val="24"/>
        </w:rPr>
      </w:pPr>
    </w:p>
    <w:p w:rsidR="00BC27C1" w:rsidRPr="00365855" w:rsidRDefault="00BC27C1" w:rsidP="00BC27C1">
      <w:pPr>
        <w:pStyle w:val="Texte"/>
        <w:spacing w:line="240" w:lineRule="atLeast"/>
        <w:jc w:val="both"/>
        <w:rPr>
          <w:color w:val="auto"/>
          <w:szCs w:val="24"/>
        </w:rPr>
      </w:pPr>
    </w:p>
    <w:p w:rsidR="00BC27C1" w:rsidRDefault="00BC27C1" w:rsidP="00BC27C1">
      <w:pPr>
        <w:pStyle w:val="Texte"/>
        <w:spacing w:line="240" w:lineRule="atLeast"/>
        <w:jc w:val="both"/>
        <w:rPr>
          <w:color w:val="auto"/>
          <w:szCs w:val="24"/>
        </w:rPr>
      </w:pPr>
    </w:p>
    <w:p w:rsidR="00BC27C1" w:rsidRPr="00365855" w:rsidRDefault="00BC27C1" w:rsidP="00BC27C1">
      <w:pPr>
        <w:pStyle w:val="Texte"/>
        <w:spacing w:line="240" w:lineRule="atLeast"/>
        <w:jc w:val="both"/>
        <w:rPr>
          <w:color w:val="auto"/>
          <w:szCs w:val="24"/>
        </w:rPr>
      </w:pPr>
    </w:p>
    <w:p w:rsidR="00BC27C1" w:rsidRPr="00365855" w:rsidRDefault="00BC27C1" w:rsidP="00BC27C1">
      <w:pPr>
        <w:pStyle w:val="Texte"/>
        <w:spacing w:line="240" w:lineRule="atLeast"/>
        <w:jc w:val="both"/>
        <w:rPr>
          <w:color w:val="auto"/>
          <w:szCs w:val="24"/>
        </w:rPr>
      </w:pPr>
    </w:p>
    <w:p w:rsidR="00BC27C1" w:rsidRPr="00365855" w:rsidRDefault="00BC27C1" w:rsidP="00BC27C1">
      <w:pPr>
        <w:pStyle w:val="Texte"/>
        <w:spacing w:line="240" w:lineRule="atLeast"/>
        <w:jc w:val="both"/>
        <w:rPr>
          <w:color w:val="auto"/>
          <w:szCs w:val="24"/>
        </w:rPr>
      </w:pPr>
      <w:r w:rsidRPr="00365855">
        <w:rPr>
          <w:color w:val="auto"/>
          <w:szCs w:val="24"/>
        </w:rPr>
        <w:t xml:space="preserve">Pour F.O </w:t>
      </w:r>
    </w:p>
    <w:p w:rsidR="00BC27C1" w:rsidRPr="00365855" w:rsidRDefault="00BC27C1" w:rsidP="00BC27C1">
      <w:pPr>
        <w:pStyle w:val="Texte"/>
        <w:spacing w:line="240" w:lineRule="atLeast"/>
        <w:jc w:val="both"/>
        <w:rPr>
          <w:color w:val="auto"/>
          <w:szCs w:val="24"/>
        </w:rPr>
      </w:pPr>
    </w:p>
    <w:p w:rsidR="00BC27C1" w:rsidRPr="00365855" w:rsidRDefault="00BC27C1" w:rsidP="00BC27C1">
      <w:pPr>
        <w:pStyle w:val="Texte"/>
        <w:spacing w:line="240" w:lineRule="atLeast"/>
        <w:jc w:val="both"/>
        <w:rPr>
          <w:color w:val="auto"/>
          <w:szCs w:val="24"/>
        </w:rPr>
      </w:pPr>
    </w:p>
    <w:p w:rsidR="00BC27C1" w:rsidRDefault="00BC27C1" w:rsidP="00BC27C1">
      <w:pPr>
        <w:pStyle w:val="Texte"/>
        <w:spacing w:line="240" w:lineRule="atLeast"/>
        <w:jc w:val="both"/>
        <w:rPr>
          <w:color w:val="auto"/>
          <w:szCs w:val="24"/>
        </w:rPr>
      </w:pPr>
    </w:p>
    <w:p w:rsidR="00BC27C1" w:rsidRPr="00365855" w:rsidRDefault="00BC27C1" w:rsidP="00BC27C1">
      <w:pPr>
        <w:pStyle w:val="Texte"/>
        <w:spacing w:line="240" w:lineRule="atLeast"/>
        <w:jc w:val="both"/>
        <w:rPr>
          <w:color w:val="auto"/>
          <w:szCs w:val="24"/>
        </w:rPr>
      </w:pPr>
    </w:p>
    <w:p w:rsidR="00BC27C1" w:rsidRPr="00365855" w:rsidRDefault="00BC27C1" w:rsidP="00BC27C1">
      <w:pPr>
        <w:pStyle w:val="Texte"/>
        <w:spacing w:line="240" w:lineRule="atLeast"/>
        <w:jc w:val="both"/>
        <w:rPr>
          <w:color w:val="auto"/>
          <w:szCs w:val="24"/>
        </w:rPr>
      </w:pPr>
    </w:p>
    <w:p w:rsidR="00BC27C1" w:rsidRPr="00365855" w:rsidRDefault="00BC27C1" w:rsidP="00BC27C1">
      <w:pPr>
        <w:pStyle w:val="Texte"/>
        <w:spacing w:line="240" w:lineRule="atLeast"/>
        <w:jc w:val="both"/>
        <w:rPr>
          <w:color w:val="auto"/>
          <w:szCs w:val="24"/>
        </w:rPr>
      </w:pPr>
      <w:r w:rsidRPr="00365855">
        <w:rPr>
          <w:color w:val="auto"/>
          <w:szCs w:val="24"/>
        </w:rPr>
        <w:t>Pour CGT </w:t>
      </w:r>
    </w:p>
    <w:p w:rsidR="00BC27C1" w:rsidRPr="00365855" w:rsidRDefault="00BC27C1" w:rsidP="00BC27C1">
      <w:pPr>
        <w:pStyle w:val="Texte"/>
        <w:spacing w:line="240" w:lineRule="atLeast"/>
        <w:jc w:val="both"/>
        <w:rPr>
          <w:color w:val="auto"/>
          <w:szCs w:val="24"/>
        </w:rPr>
      </w:pPr>
    </w:p>
    <w:p w:rsidR="00BC27C1" w:rsidRDefault="00BC27C1" w:rsidP="00BC27C1">
      <w:pPr>
        <w:rPr>
          <w:sz w:val="24"/>
        </w:rPr>
      </w:pPr>
    </w:p>
    <w:p w:rsidR="00BC27C1" w:rsidRPr="00365855" w:rsidRDefault="00BC27C1" w:rsidP="00BC27C1">
      <w:pPr>
        <w:rPr>
          <w:sz w:val="24"/>
        </w:rPr>
      </w:pPr>
    </w:p>
    <w:p w:rsidR="00BC27C1" w:rsidRPr="00365855" w:rsidRDefault="00BC27C1" w:rsidP="00BC27C1">
      <w:pPr>
        <w:pStyle w:val="Texte"/>
        <w:spacing w:line="240" w:lineRule="atLeast"/>
        <w:jc w:val="both"/>
        <w:rPr>
          <w:color w:val="auto"/>
          <w:szCs w:val="24"/>
        </w:rPr>
      </w:pPr>
    </w:p>
    <w:p w:rsidR="00BC27C1" w:rsidRPr="00365855" w:rsidRDefault="00BC27C1" w:rsidP="00BC27C1">
      <w:pPr>
        <w:pStyle w:val="Texte"/>
        <w:spacing w:line="240" w:lineRule="atLeast"/>
        <w:jc w:val="both"/>
        <w:rPr>
          <w:color w:val="auto"/>
          <w:szCs w:val="24"/>
        </w:rPr>
      </w:pPr>
      <w:r w:rsidRPr="00365855">
        <w:rPr>
          <w:color w:val="auto"/>
          <w:szCs w:val="24"/>
        </w:rPr>
        <w:t>Pour la CFE-CGC </w:t>
      </w:r>
      <w:r w:rsidRPr="00365855">
        <w:rPr>
          <w:color w:val="auto"/>
          <w:szCs w:val="24"/>
        </w:rPr>
        <w:tab/>
      </w:r>
    </w:p>
    <w:p w:rsidR="00BC27C1" w:rsidRPr="00365855" w:rsidRDefault="00BC27C1" w:rsidP="00BC27C1">
      <w:pPr>
        <w:pStyle w:val="Texte"/>
        <w:spacing w:line="240" w:lineRule="atLeast"/>
        <w:jc w:val="both"/>
        <w:rPr>
          <w:color w:val="auto"/>
          <w:szCs w:val="24"/>
        </w:rPr>
      </w:pPr>
    </w:p>
    <w:p w:rsidR="00BC27C1" w:rsidRDefault="00BC27C1" w:rsidP="00BC27C1">
      <w:pPr>
        <w:pStyle w:val="Texte"/>
        <w:spacing w:line="240" w:lineRule="atLeast"/>
        <w:jc w:val="both"/>
        <w:rPr>
          <w:color w:val="auto"/>
          <w:szCs w:val="24"/>
        </w:rPr>
      </w:pPr>
    </w:p>
    <w:p w:rsidR="00BC27C1" w:rsidRPr="00365855" w:rsidRDefault="00BC27C1" w:rsidP="00BC27C1">
      <w:pPr>
        <w:pStyle w:val="Texte"/>
        <w:spacing w:line="240" w:lineRule="atLeast"/>
        <w:jc w:val="both"/>
        <w:rPr>
          <w:color w:val="auto"/>
          <w:szCs w:val="24"/>
        </w:rPr>
      </w:pPr>
    </w:p>
    <w:p w:rsidR="00BC27C1" w:rsidRPr="00365855" w:rsidRDefault="00BC27C1" w:rsidP="00BC27C1">
      <w:pPr>
        <w:pStyle w:val="Texte"/>
        <w:spacing w:line="240" w:lineRule="atLeast"/>
        <w:jc w:val="both"/>
        <w:rPr>
          <w:color w:val="auto"/>
          <w:szCs w:val="24"/>
        </w:rPr>
      </w:pPr>
    </w:p>
    <w:p w:rsidR="00BC27C1" w:rsidRPr="00365855" w:rsidRDefault="00BC27C1" w:rsidP="00BC27C1">
      <w:pPr>
        <w:pStyle w:val="Texte"/>
        <w:spacing w:line="240" w:lineRule="atLeast"/>
        <w:jc w:val="both"/>
        <w:rPr>
          <w:color w:val="auto"/>
          <w:szCs w:val="24"/>
        </w:rPr>
      </w:pPr>
    </w:p>
    <w:p w:rsidR="00BC27C1" w:rsidRPr="00365855" w:rsidRDefault="00BC27C1" w:rsidP="00BC27C1">
      <w:pPr>
        <w:pStyle w:val="Texte"/>
        <w:spacing w:line="240" w:lineRule="atLeast"/>
        <w:jc w:val="both"/>
        <w:rPr>
          <w:color w:val="auto"/>
          <w:szCs w:val="24"/>
        </w:rPr>
      </w:pPr>
      <w:r w:rsidRPr="00365855">
        <w:rPr>
          <w:color w:val="auto"/>
          <w:szCs w:val="24"/>
        </w:rPr>
        <w:t xml:space="preserve">Pour la Direction </w:t>
      </w:r>
    </w:p>
    <w:p w:rsidR="00365855" w:rsidRPr="00365855" w:rsidRDefault="00365855" w:rsidP="00365855">
      <w:pPr>
        <w:pStyle w:val="Texte"/>
        <w:spacing w:line="240" w:lineRule="atLeast"/>
        <w:jc w:val="both"/>
        <w:rPr>
          <w:color w:val="auto"/>
          <w:szCs w:val="24"/>
        </w:rPr>
      </w:pPr>
    </w:p>
    <w:sectPr w:rsidR="00365855" w:rsidRPr="00365855" w:rsidSect="009F747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2CE" w:rsidRDefault="00FA32CE" w:rsidP="00FA2BE9">
      <w:pPr>
        <w:spacing w:after="0" w:line="240" w:lineRule="auto"/>
      </w:pPr>
      <w:r>
        <w:separator/>
      </w:r>
    </w:p>
  </w:endnote>
  <w:endnote w:type="continuationSeparator" w:id="0">
    <w:p w:rsidR="00FA32CE" w:rsidRDefault="00FA32CE" w:rsidP="00FA2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446635"/>
      <w:docPartObj>
        <w:docPartGallery w:val="Page Numbers (Bottom of Page)"/>
        <w:docPartUnique/>
      </w:docPartObj>
    </w:sdtPr>
    <w:sdtEndPr/>
    <w:sdtContent>
      <w:p w:rsidR="00EC1777" w:rsidRDefault="00EC1777">
        <w:pPr>
          <w:pStyle w:val="Pieddepage"/>
          <w:jc w:val="right"/>
        </w:pPr>
        <w:r>
          <w:fldChar w:fldCharType="begin"/>
        </w:r>
        <w:r>
          <w:instrText>PAGE   \* MERGEFORMAT</w:instrText>
        </w:r>
        <w:r>
          <w:fldChar w:fldCharType="separate"/>
        </w:r>
        <w:r w:rsidR="00D870F3">
          <w:rPr>
            <w:noProof/>
          </w:rPr>
          <w:t>1</w:t>
        </w:r>
        <w:r>
          <w:fldChar w:fldCharType="end"/>
        </w:r>
      </w:p>
    </w:sdtContent>
  </w:sdt>
  <w:p w:rsidR="00FA32CE" w:rsidRPr="00FA2BE9" w:rsidRDefault="00FA32CE" w:rsidP="005A3DFB">
    <w:pPr>
      <w:pStyle w:val="Pieddepage"/>
      <w:pBdr>
        <w:top w:val="thinThickSmallGap" w:sz="24" w:space="1" w:color="823B0B" w:themeColor="accent2" w:themeShade="7F"/>
      </w:pBdr>
      <w:rPr>
        <w:color w:val="auto"/>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2CE" w:rsidRDefault="00FA32CE" w:rsidP="00FA2BE9">
      <w:pPr>
        <w:spacing w:after="0" w:line="240" w:lineRule="auto"/>
      </w:pPr>
      <w:r>
        <w:separator/>
      </w:r>
    </w:p>
  </w:footnote>
  <w:footnote w:type="continuationSeparator" w:id="0">
    <w:p w:rsidR="00FA32CE" w:rsidRDefault="00FA32CE" w:rsidP="00FA2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1F1A"/>
    <w:multiLevelType w:val="multilevel"/>
    <w:tmpl w:val="AE6A9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B0EE0"/>
    <w:multiLevelType w:val="multilevel"/>
    <w:tmpl w:val="955C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3659C0"/>
    <w:multiLevelType w:val="multilevel"/>
    <w:tmpl w:val="AEE4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2F5457"/>
    <w:multiLevelType w:val="multilevel"/>
    <w:tmpl w:val="8AC6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D111F3"/>
    <w:multiLevelType w:val="multilevel"/>
    <w:tmpl w:val="AE7A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7A1898"/>
    <w:multiLevelType w:val="multilevel"/>
    <w:tmpl w:val="61B6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4B27DE"/>
    <w:multiLevelType w:val="multilevel"/>
    <w:tmpl w:val="45346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4C767C"/>
    <w:multiLevelType w:val="multilevel"/>
    <w:tmpl w:val="96FE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186C48"/>
    <w:multiLevelType w:val="multilevel"/>
    <w:tmpl w:val="8990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196B99"/>
    <w:multiLevelType w:val="multilevel"/>
    <w:tmpl w:val="5142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2D5905"/>
    <w:multiLevelType w:val="hybridMultilevel"/>
    <w:tmpl w:val="B0CC00D8"/>
    <w:lvl w:ilvl="0" w:tplc="B54A4B3A">
      <w:start w:val="1"/>
      <w:numFmt w:val="bullet"/>
      <w:lvlText w:val="•"/>
      <w:lvlJc w:val="left"/>
      <w:pPr>
        <w:tabs>
          <w:tab w:val="num" w:pos="720"/>
        </w:tabs>
        <w:ind w:left="720" w:hanging="360"/>
      </w:pPr>
      <w:rPr>
        <w:rFonts w:ascii="Arial" w:hAnsi="Arial" w:hint="default"/>
      </w:rPr>
    </w:lvl>
    <w:lvl w:ilvl="1" w:tplc="6A9448F2">
      <w:start w:val="1"/>
      <w:numFmt w:val="bullet"/>
      <w:lvlText w:val="•"/>
      <w:lvlJc w:val="left"/>
      <w:pPr>
        <w:tabs>
          <w:tab w:val="num" w:pos="1440"/>
        </w:tabs>
        <w:ind w:left="1440" w:hanging="360"/>
      </w:pPr>
      <w:rPr>
        <w:rFonts w:ascii="Arial" w:hAnsi="Arial" w:hint="default"/>
      </w:rPr>
    </w:lvl>
    <w:lvl w:ilvl="2" w:tplc="BA7CC5D8" w:tentative="1">
      <w:start w:val="1"/>
      <w:numFmt w:val="bullet"/>
      <w:lvlText w:val="•"/>
      <w:lvlJc w:val="left"/>
      <w:pPr>
        <w:tabs>
          <w:tab w:val="num" w:pos="2160"/>
        </w:tabs>
        <w:ind w:left="2160" w:hanging="360"/>
      </w:pPr>
      <w:rPr>
        <w:rFonts w:ascii="Arial" w:hAnsi="Arial" w:hint="default"/>
      </w:rPr>
    </w:lvl>
    <w:lvl w:ilvl="3" w:tplc="6DB41930" w:tentative="1">
      <w:start w:val="1"/>
      <w:numFmt w:val="bullet"/>
      <w:lvlText w:val="•"/>
      <w:lvlJc w:val="left"/>
      <w:pPr>
        <w:tabs>
          <w:tab w:val="num" w:pos="2880"/>
        </w:tabs>
        <w:ind w:left="2880" w:hanging="360"/>
      </w:pPr>
      <w:rPr>
        <w:rFonts w:ascii="Arial" w:hAnsi="Arial" w:hint="default"/>
      </w:rPr>
    </w:lvl>
    <w:lvl w:ilvl="4" w:tplc="C418551A" w:tentative="1">
      <w:start w:val="1"/>
      <w:numFmt w:val="bullet"/>
      <w:lvlText w:val="•"/>
      <w:lvlJc w:val="left"/>
      <w:pPr>
        <w:tabs>
          <w:tab w:val="num" w:pos="3600"/>
        </w:tabs>
        <w:ind w:left="3600" w:hanging="360"/>
      </w:pPr>
      <w:rPr>
        <w:rFonts w:ascii="Arial" w:hAnsi="Arial" w:hint="default"/>
      </w:rPr>
    </w:lvl>
    <w:lvl w:ilvl="5" w:tplc="18FE1E3C" w:tentative="1">
      <w:start w:val="1"/>
      <w:numFmt w:val="bullet"/>
      <w:lvlText w:val="•"/>
      <w:lvlJc w:val="left"/>
      <w:pPr>
        <w:tabs>
          <w:tab w:val="num" w:pos="4320"/>
        </w:tabs>
        <w:ind w:left="4320" w:hanging="360"/>
      </w:pPr>
      <w:rPr>
        <w:rFonts w:ascii="Arial" w:hAnsi="Arial" w:hint="default"/>
      </w:rPr>
    </w:lvl>
    <w:lvl w:ilvl="6" w:tplc="30B29534" w:tentative="1">
      <w:start w:val="1"/>
      <w:numFmt w:val="bullet"/>
      <w:lvlText w:val="•"/>
      <w:lvlJc w:val="left"/>
      <w:pPr>
        <w:tabs>
          <w:tab w:val="num" w:pos="5040"/>
        </w:tabs>
        <w:ind w:left="5040" w:hanging="360"/>
      </w:pPr>
      <w:rPr>
        <w:rFonts w:ascii="Arial" w:hAnsi="Arial" w:hint="default"/>
      </w:rPr>
    </w:lvl>
    <w:lvl w:ilvl="7" w:tplc="7B48F19E" w:tentative="1">
      <w:start w:val="1"/>
      <w:numFmt w:val="bullet"/>
      <w:lvlText w:val="•"/>
      <w:lvlJc w:val="left"/>
      <w:pPr>
        <w:tabs>
          <w:tab w:val="num" w:pos="5760"/>
        </w:tabs>
        <w:ind w:left="5760" w:hanging="360"/>
      </w:pPr>
      <w:rPr>
        <w:rFonts w:ascii="Arial" w:hAnsi="Arial" w:hint="default"/>
      </w:rPr>
    </w:lvl>
    <w:lvl w:ilvl="8" w:tplc="BAE0B656" w:tentative="1">
      <w:start w:val="1"/>
      <w:numFmt w:val="bullet"/>
      <w:lvlText w:val="•"/>
      <w:lvlJc w:val="left"/>
      <w:pPr>
        <w:tabs>
          <w:tab w:val="num" w:pos="6480"/>
        </w:tabs>
        <w:ind w:left="6480" w:hanging="360"/>
      </w:pPr>
      <w:rPr>
        <w:rFonts w:ascii="Arial" w:hAnsi="Arial" w:hint="default"/>
      </w:rPr>
    </w:lvl>
  </w:abstractNum>
  <w:abstractNum w:abstractNumId="11">
    <w:nsid w:val="6243686F"/>
    <w:multiLevelType w:val="hybridMultilevel"/>
    <w:tmpl w:val="91B43630"/>
    <w:lvl w:ilvl="0" w:tplc="040C0001">
      <w:start w:val="1"/>
      <w:numFmt w:val="bullet"/>
      <w:lvlText w:val=""/>
      <w:lvlJc w:val="left"/>
      <w:pPr>
        <w:ind w:left="873" w:hanging="360"/>
      </w:pPr>
      <w:rPr>
        <w:rFonts w:ascii="Symbol" w:hAnsi="Symbol" w:hint="default"/>
      </w:rPr>
    </w:lvl>
    <w:lvl w:ilvl="1" w:tplc="040C0003" w:tentative="1">
      <w:start w:val="1"/>
      <w:numFmt w:val="bullet"/>
      <w:lvlText w:val="o"/>
      <w:lvlJc w:val="left"/>
      <w:pPr>
        <w:ind w:left="1593" w:hanging="360"/>
      </w:pPr>
      <w:rPr>
        <w:rFonts w:ascii="Courier New" w:hAnsi="Courier New" w:cs="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cs="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cs="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2">
    <w:nsid w:val="791746BF"/>
    <w:multiLevelType w:val="multilevel"/>
    <w:tmpl w:val="955A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706651"/>
    <w:multiLevelType w:val="multilevel"/>
    <w:tmpl w:val="10FA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92594B"/>
    <w:multiLevelType w:val="multilevel"/>
    <w:tmpl w:val="C3C2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1"/>
  </w:num>
  <w:num w:numId="4">
    <w:abstractNumId w:val="2"/>
  </w:num>
  <w:num w:numId="5">
    <w:abstractNumId w:val="14"/>
  </w:num>
  <w:num w:numId="6">
    <w:abstractNumId w:val="4"/>
  </w:num>
  <w:num w:numId="7">
    <w:abstractNumId w:val="5"/>
  </w:num>
  <w:num w:numId="8">
    <w:abstractNumId w:val="9"/>
  </w:num>
  <w:num w:numId="9">
    <w:abstractNumId w:val="12"/>
  </w:num>
  <w:num w:numId="10">
    <w:abstractNumId w:val="7"/>
  </w:num>
  <w:num w:numId="11">
    <w:abstractNumId w:val="3"/>
  </w:num>
  <w:num w:numId="12">
    <w:abstractNumId w:val="6"/>
  </w:num>
  <w:num w:numId="13">
    <w:abstractNumId w:val="8"/>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456C23"/>
    <w:rsid w:val="000322A8"/>
    <w:rsid w:val="00052036"/>
    <w:rsid w:val="0006032D"/>
    <w:rsid w:val="000B42A6"/>
    <w:rsid w:val="000D005A"/>
    <w:rsid w:val="000D2D9D"/>
    <w:rsid w:val="000F7976"/>
    <w:rsid w:val="0011508D"/>
    <w:rsid w:val="00115145"/>
    <w:rsid w:val="00115705"/>
    <w:rsid w:val="00116E62"/>
    <w:rsid w:val="00136EE2"/>
    <w:rsid w:val="0015106F"/>
    <w:rsid w:val="00193AD6"/>
    <w:rsid w:val="001A63CF"/>
    <w:rsid w:val="001B0492"/>
    <w:rsid w:val="001D5A10"/>
    <w:rsid w:val="001E0662"/>
    <w:rsid w:val="001F202E"/>
    <w:rsid w:val="00217F2D"/>
    <w:rsid w:val="00231227"/>
    <w:rsid w:val="002A02C0"/>
    <w:rsid w:val="002B06C5"/>
    <w:rsid w:val="0030483D"/>
    <w:rsid w:val="00326F28"/>
    <w:rsid w:val="00365855"/>
    <w:rsid w:val="00365A0A"/>
    <w:rsid w:val="003917B4"/>
    <w:rsid w:val="003E3E7A"/>
    <w:rsid w:val="004125D9"/>
    <w:rsid w:val="00456C23"/>
    <w:rsid w:val="004900A8"/>
    <w:rsid w:val="004B3FDE"/>
    <w:rsid w:val="004B5E09"/>
    <w:rsid w:val="004E5278"/>
    <w:rsid w:val="005135B4"/>
    <w:rsid w:val="00542460"/>
    <w:rsid w:val="005511E3"/>
    <w:rsid w:val="00566769"/>
    <w:rsid w:val="005708F6"/>
    <w:rsid w:val="005A3DFB"/>
    <w:rsid w:val="006448FD"/>
    <w:rsid w:val="00647EBE"/>
    <w:rsid w:val="00684188"/>
    <w:rsid w:val="006A3B5D"/>
    <w:rsid w:val="006B044C"/>
    <w:rsid w:val="006C01B6"/>
    <w:rsid w:val="007E0B83"/>
    <w:rsid w:val="007E1B91"/>
    <w:rsid w:val="008C01A5"/>
    <w:rsid w:val="008C66CE"/>
    <w:rsid w:val="00931BF0"/>
    <w:rsid w:val="00976C3D"/>
    <w:rsid w:val="0098524F"/>
    <w:rsid w:val="00997034"/>
    <w:rsid w:val="009D6967"/>
    <w:rsid w:val="009F08E2"/>
    <w:rsid w:val="009F7473"/>
    <w:rsid w:val="00A058F3"/>
    <w:rsid w:val="00A4494E"/>
    <w:rsid w:val="00A549CB"/>
    <w:rsid w:val="00A85BA4"/>
    <w:rsid w:val="00A9542A"/>
    <w:rsid w:val="00AA3980"/>
    <w:rsid w:val="00AB607C"/>
    <w:rsid w:val="00AF2101"/>
    <w:rsid w:val="00B66BD9"/>
    <w:rsid w:val="00B733FB"/>
    <w:rsid w:val="00B85B13"/>
    <w:rsid w:val="00B93029"/>
    <w:rsid w:val="00B96B00"/>
    <w:rsid w:val="00BA3D9A"/>
    <w:rsid w:val="00BB4424"/>
    <w:rsid w:val="00BC27C1"/>
    <w:rsid w:val="00BC2E5D"/>
    <w:rsid w:val="00C13B55"/>
    <w:rsid w:val="00C62707"/>
    <w:rsid w:val="00C73BF4"/>
    <w:rsid w:val="00CD0BC7"/>
    <w:rsid w:val="00CD206E"/>
    <w:rsid w:val="00D870F3"/>
    <w:rsid w:val="00DD30A6"/>
    <w:rsid w:val="00DD54AD"/>
    <w:rsid w:val="00DF75CD"/>
    <w:rsid w:val="00E040A3"/>
    <w:rsid w:val="00E118AD"/>
    <w:rsid w:val="00E410FB"/>
    <w:rsid w:val="00E41D13"/>
    <w:rsid w:val="00E535B6"/>
    <w:rsid w:val="00E62B68"/>
    <w:rsid w:val="00E730E1"/>
    <w:rsid w:val="00EC1777"/>
    <w:rsid w:val="00F361EA"/>
    <w:rsid w:val="00F413DD"/>
    <w:rsid w:val="00F63682"/>
    <w:rsid w:val="00F806C0"/>
    <w:rsid w:val="00F862A5"/>
    <w:rsid w:val="00FA2BE9"/>
    <w:rsid w:val="00FA32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C23"/>
    <w:pPr>
      <w:spacing w:after="120"/>
      <w:jc w:val="both"/>
    </w:pPr>
    <w:rPr>
      <w:rFonts w:ascii="Arial" w:eastAsia="Times New Roman" w:hAnsi="Arial" w:cs="Times New Roman"/>
      <w:color w:val="00519E"/>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56C23"/>
    <w:rPr>
      <w:b/>
      <w:bCs/>
    </w:rPr>
  </w:style>
  <w:style w:type="paragraph" w:styleId="Paragraphedeliste">
    <w:name w:val="List Paragraph"/>
    <w:basedOn w:val="Normal"/>
    <w:uiPriority w:val="34"/>
    <w:qFormat/>
    <w:rsid w:val="00456C23"/>
    <w:pPr>
      <w:spacing w:after="160"/>
      <w:ind w:left="720"/>
      <w:contextualSpacing/>
      <w:jc w:val="left"/>
    </w:pPr>
    <w:rPr>
      <w:rFonts w:asciiTheme="minorHAnsi" w:eastAsiaTheme="minorHAnsi" w:hAnsiTheme="minorHAnsi" w:cstheme="minorBidi"/>
      <w:color w:val="auto"/>
      <w:szCs w:val="22"/>
      <w:lang w:eastAsia="en-US"/>
    </w:rPr>
  </w:style>
  <w:style w:type="paragraph" w:customStyle="1" w:styleId="Texte">
    <w:name w:val="Texte"/>
    <w:rsid w:val="00F63682"/>
    <w:pPr>
      <w:widowControl w:val="0"/>
      <w:spacing w:after="0" w:line="240" w:lineRule="auto"/>
    </w:pPr>
    <w:rPr>
      <w:rFonts w:ascii="Times New Roman" w:eastAsia="Times New Roman" w:hAnsi="Times New Roman" w:cs="Times New Roman"/>
      <w:color w:val="000000"/>
      <w:sz w:val="24"/>
      <w:szCs w:val="20"/>
      <w:lang w:eastAsia="fr-FR"/>
    </w:rPr>
  </w:style>
  <w:style w:type="paragraph" w:styleId="En-tte">
    <w:name w:val="header"/>
    <w:basedOn w:val="Normal"/>
    <w:link w:val="En-tteCar"/>
    <w:uiPriority w:val="99"/>
    <w:unhideWhenUsed/>
    <w:rsid w:val="00FA2BE9"/>
    <w:pPr>
      <w:tabs>
        <w:tab w:val="center" w:pos="4536"/>
        <w:tab w:val="right" w:pos="9072"/>
      </w:tabs>
      <w:spacing w:after="0" w:line="240" w:lineRule="auto"/>
    </w:pPr>
  </w:style>
  <w:style w:type="character" w:customStyle="1" w:styleId="En-tteCar">
    <w:name w:val="En-tête Car"/>
    <w:basedOn w:val="Policepardfaut"/>
    <w:link w:val="En-tte"/>
    <w:uiPriority w:val="99"/>
    <w:rsid w:val="00FA2BE9"/>
    <w:rPr>
      <w:rFonts w:ascii="Arial" w:eastAsia="Times New Roman" w:hAnsi="Arial" w:cs="Times New Roman"/>
      <w:color w:val="00519E"/>
      <w:szCs w:val="24"/>
      <w:lang w:eastAsia="fr-FR"/>
    </w:rPr>
  </w:style>
  <w:style w:type="paragraph" w:styleId="Pieddepage">
    <w:name w:val="footer"/>
    <w:basedOn w:val="Normal"/>
    <w:link w:val="PieddepageCar"/>
    <w:uiPriority w:val="99"/>
    <w:unhideWhenUsed/>
    <w:rsid w:val="00FA2B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2BE9"/>
    <w:rPr>
      <w:rFonts w:ascii="Arial" w:eastAsia="Times New Roman" w:hAnsi="Arial" w:cs="Times New Roman"/>
      <w:color w:val="00519E"/>
      <w:szCs w:val="24"/>
      <w:lang w:eastAsia="fr-FR"/>
    </w:rPr>
  </w:style>
  <w:style w:type="paragraph" w:styleId="Textedebulles">
    <w:name w:val="Balloon Text"/>
    <w:basedOn w:val="Normal"/>
    <w:link w:val="TextedebullesCar"/>
    <w:uiPriority w:val="99"/>
    <w:semiHidden/>
    <w:unhideWhenUsed/>
    <w:rsid w:val="00FA2B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2BE9"/>
    <w:rPr>
      <w:rFonts w:ascii="Tahoma" w:eastAsia="Times New Roman" w:hAnsi="Tahoma" w:cs="Tahoma"/>
      <w:color w:val="00519E"/>
      <w:sz w:val="16"/>
      <w:szCs w:val="16"/>
      <w:lang w:eastAsia="fr-FR"/>
    </w:rPr>
  </w:style>
  <w:style w:type="paragraph" w:customStyle="1" w:styleId="Default">
    <w:name w:val="Default"/>
    <w:rsid w:val="00FA32CE"/>
    <w:pPr>
      <w:autoSpaceDE w:val="0"/>
      <w:autoSpaceDN w:val="0"/>
      <w:adjustRightInd w:val="0"/>
      <w:spacing w:after="0" w:line="240" w:lineRule="auto"/>
    </w:pPr>
    <w:rPr>
      <w:rFonts w:ascii="Cambria" w:hAnsi="Cambria" w:cs="Cambria"/>
      <w:color w:val="000000"/>
      <w:sz w:val="24"/>
      <w:szCs w:val="24"/>
    </w:rPr>
  </w:style>
  <w:style w:type="character" w:styleId="Emphaseple">
    <w:name w:val="Subtle Emphasis"/>
    <w:basedOn w:val="Policepardfaut"/>
    <w:uiPriority w:val="19"/>
    <w:qFormat/>
    <w:rsid w:val="00EC1777"/>
    <w:rPr>
      <w:i/>
      <w:iCs/>
      <w:color w:val="404040" w:themeColor="text1" w:themeTint="BF"/>
    </w:rPr>
  </w:style>
  <w:style w:type="paragraph" w:styleId="NormalWeb">
    <w:name w:val="Normal (Web)"/>
    <w:basedOn w:val="Normal"/>
    <w:uiPriority w:val="99"/>
    <w:semiHidden/>
    <w:unhideWhenUsed/>
    <w:rsid w:val="008C66CE"/>
    <w:pPr>
      <w:spacing w:before="100" w:beforeAutospacing="1" w:after="100" w:afterAutospacing="1" w:line="240" w:lineRule="auto"/>
      <w:jc w:val="left"/>
    </w:pPr>
    <w:rPr>
      <w:rFonts w:ascii="Times New Roman" w:hAnsi="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03095">
      <w:bodyDiv w:val="1"/>
      <w:marLeft w:val="0"/>
      <w:marRight w:val="0"/>
      <w:marTop w:val="0"/>
      <w:marBottom w:val="0"/>
      <w:divBdr>
        <w:top w:val="none" w:sz="0" w:space="0" w:color="auto"/>
        <w:left w:val="none" w:sz="0" w:space="0" w:color="auto"/>
        <w:bottom w:val="none" w:sz="0" w:space="0" w:color="auto"/>
        <w:right w:val="none" w:sz="0" w:space="0" w:color="auto"/>
      </w:divBdr>
      <w:divsChild>
        <w:div w:id="536159469">
          <w:marLeft w:val="1267"/>
          <w:marRight w:val="0"/>
          <w:marTop w:val="0"/>
          <w:marBottom w:val="0"/>
          <w:divBdr>
            <w:top w:val="none" w:sz="0" w:space="0" w:color="auto"/>
            <w:left w:val="none" w:sz="0" w:space="0" w:color="auto"/>
            <w:bottom w:val="none" w:sz="0" w:space="0" w:color="auto"/>
            <w:right w:val="none" w:sz="0" w:space="0" w:color="auto"/>
          </w:divBdr>
        </w:div>
        <w:div w:id="1699234677">
          <w:marLeft w:val="1267"/>
          <w:marRight w:val="0"/>
          <w:marTop w:val="0"/>
          <w:marBottom w:val="0"/>
          <w:divBdr>
            <w:top w:val="none" w:sz="0" w:space="0" w:color="auto"/>
            <w:left w:val="none" w:sz="0" w:space="0" w:color="auto"/>
            <w:bottom w:val="none" w:sz="0" w:space="0" w:color="auto"/>
            <w:right w:val="none" w:sz="0" w:space="0" w:color="auto"/>
          </w:divBdr>
        </w:div>
        <w:div w:id="809444832">
          <w:marLeft w:val="1267"/>
          <w:marRight w:val="0"/>
          <w:marTop w:val="0"/>
          <w:marBottom w:val="0"/>
          <w:divBdr>
            <w:top w:val="none" w:sz="0" w:space="0" w:color="auto"/>
            <w:left w:val="none" w:sz="0" w:space="0" w:color="auto"/>
            <w:bottom w:val="none" w:sz="0" w:space="0" w:color="auto"/>
            <w:right w:val="none" w:sz="0" w:space="0" w:color="auto"/>
          </w:divBdr>
        </w:div>
      </w:divsChild>
    </w:div>
    <w:div w:id="559363456">
      <w:bodyDiv w:val="1"/>
      <w:marLeft w:val="0"/>
      <w:marRight w:val="0"/>
      <w:marTop w:val="0"/>
      <w:marBottom w:val="0"/>
      <w:divBdr>
        <w:top w:val="none" w:sz="0" w:space="0" w:color="auto"/>
        <w:left w:val="none" w:sz="0" w:space="0" w:color="auto"/>
        <w:bottom w:val="none" w:sz="0" w:space="0" w:color="auto"/>
        <w:right w:val="none" w:sz="0" w:space="0" w:color="auto"/>
      </w:divBdr>
    </w:div>
    <w:div w:id="2005351653">
      <w:bodyDiv w:val="1"/>
      <w:marLeft w:val="0"/>
      <w:marRight w:val="0"/>
      <w:marTop w:val="0"/>
      <w:marBottom w:val="0"/>
      <w:divBdr>
        <w:top w:val="none" w:sz="0" w:space="0" w:color="auto"/>
        <w:left w:val="none" w:sz="0" w:space="0" w:color="auto"/>
        <w:bottom w:val="none" w:sz="0" w:space="0" w:color="auto"/>
        <w:right w:val="none" w:sz="0" w:space="0" w:color="auto"/>
      </w:divBdr>
    </w:div>
    <w:div w:id="211027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1994</Words>
  <Characters>10967</Characters>
  <Application>Microsoft Office Word</Application>
  <DocSecurity>4</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2017-11-08T08:01:00Z</dcterms:created>
  <dcterms:modified xsi:type="dcterms:W3CDTF">2017-11-08T08:01:00Z</dcterms:modified>
</cp:coreProperties>
</file>