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1C7" w:rsidRPr="00B821C7" w:rsidRDefault="00B821C7" w:rsidP="00B821C7">
      <w:pPr>
        <w:spacing w:line="240" w:lineRule="auto"/>
        <w:jc w:val="center"/>
        <w:rPr>
          <w:rFonts w:ascii="Times New Roman" w:eastAsia="Times New Roman" w:hAnsi="Times New Roman"/>
          <w:b/>
          <w:sz w:val="32"/>
        </w:rPr>
      </w:pPr>
      <w:bookmarkStart w:id="0" w:name="_GoBack"/>
      <w:bookmarkEnd w:id="0"/>
    </w:p>
    <w:p w:rsidR="00B821C7" w:rsidRPr="00B821C7" w:rsidRDefault="00B821C7" w:rsidP="00B821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Times New Roman" w:eastAsia="Times New Roman" w:hAnsi="Times New Roman"/>
          <w:b/>
          <w:sz w:val="32"/>
        </w:rPr>
      </w:pPr>
      <w:r w:rsidRPr="00B821C7">
        <w:rPr>
          <w:rFonts w:ascii="Times New Roman" w:eastAsia="Times New Roman" w:hAnsi="Times New Roman"/>
          <w:b/>
          <w:sz w:val="32"/>
        </w:rPr>
        <w:t>PROCES VERBAL D’ACCORD SUR LA NEGOCIATION ANNUELLE OBLIGATOIRE</w:t>
      </w:r>
    </w:p>
    <w:p w:rsidR="00B821C7" w:rsidRP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b/>
          <w:sz w:val="32"/>
        </w:rPr>
      </w:pPr>
    </w:p>
    <w:p w:rsidR="00B821C7" w:rsidRP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b/>
          <w:sz w:val="24"/>
        </w:rPr>
      </w:pPr>
    </w:p>
    <w:p w:rsidR="00B821C7" w:rsidRPr="00B821C7" w:rsidRDefault="00B821C7" w:rsidP="00B821C7">
      <w:pPr>
        <w:spacing w:line="360" w:lineRule="auto"/>
        <w:jc w:val="both"/>
        <w:rPr>
          <w:rFonts w:ascii="Times New Roman" w:eastAsia="Times New Roman" w:hAnsi="Times New Roman"/>
          <w:b/>
          <w:sz w:val="24"/>
          <w:u w:val="single"/>
        </w:rPr>
      </w:pPr>
      <w:r w:rsidRPr="00B821C7">
        <w:rPr>
          <w:rFonts w:ascii="Times New Roman" w:eastAsia="Times New Roman" w:hAnsi="Times New Roman"/>
          <w:b/>
          <w:sz w:val="24"/>
        </w:rPr>
        <w:t>Entre soussignés</w:t>
      </w:r>
    </w:p>
    <w:p w:rsidR="00B821C7" w:rsidRPr="00B821C7" w:rsidRDefault="00B821C7" w:rsidP="00B821C7">
      <w:pPr>
        <w:spacing w:line="360" w:lineRule="auto"/>
        <w:jc w:val="both"/>
        <w:rPr>
          <w:rFonts w:ascii="Times New Roman" w:eastAsia="Times New Roman" w:hAnsi="Times New Roman"/>
          <w:sz w:val="24"/>
        </w:rPr>
      </w:pPr>
    </w:p>
    <w:p w:rsidR="00B821C7" w:rsidRP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b/>
          <w:sz w:val="24"/>
        </w:rPr>
      </w:pPr>
      <w:r w:rsidRPr="00B821C7">
        <w:rPr>
          <w:rFonts w:ascii="Times New Roman" w:eastAsia="Times New Roman" w:hAnsi="Times New Roman"/>
          <w:b/>
          <w:sz w:val="24"/>
        </w:rPr>
        <w:t>CERS Centre Européen de Rééducation du Sportif de Capbreton</w:t>
      </w:r>
    </w:p>
    <w:p w:rsidR="00B821C7" w:rsidRP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  <w:r w:rsidRPr="00B821C7">
        <w:rPr>
          <w:rFonts w:ascii="Times New Roman" w:eastAsia="Times New Roman" w:hAnsi="Times New Roman"/>
          <w:sz w:val="24"/>
        </w:rPr>
        <w:t>Représenté par</w:t>
      </w:r>
      <w:r w:rsidR="006C7737">
        <w:rPr>
          <w:rFonts w:ascii="Times New Roman" w:eastAsia="Times New Roman" w:hAnsi="Times New Roman"/>
          <w:sz w:val="24"/>
        </w:rPr>
        <w:t xml:space="preserve">                            </w:t>
      </w:r>
      <w:r w:rsidRPr="00B821C7">
        <w:rPr>
          <w:rFonts w:ascii="Times New Roman" w:eastAsia="Times New Roman" w:hAnsi="Times New Roman"/>
          <w:sz w:val="24"/>
        </w:rPr>
        <w:t>, Directeur Général</w:t>
      </w:r>
    </w:p>
    <w:p w:rsidR="00B821C7" w:rsidRP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</w:p>
    <w:p w:rsidR="00B821C7" w:rsidRP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b/>
          <w:sz w:val="24"/>
        </w:rPr>
      </w:pPr>
      <w:r w:rsidRPr="00B821C7">
        <w:rPr>
          <w:rFonts w:ascii="Times New Roman" w:eastAsia="Times New Roman" w:hAnsi="Times New Roman"/>
          <w:b/>
          <w:sz w:val="24"/>
        </w:rPr>
        <w:t>D’une part</w:t>
      </w:r>
    </w:p>
    <w:p w:rsidR="00B821C7" w:rsidRP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b/>
          <w:sz w:val="24"/>
        </w:rPr>
      </w:pPr>
    </w:p>
    <w:p w:rsidR="00B821C7" w:rsidRP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b/>
          <w:sz w:val="24"/>
        </w:rPr>
      </w:pPr>
      <w:r w:rsidRPr="00B821C7">
        <w:rPr>
          <w:rFonts w:ascii="Times New Roman" w:eastAsia="Times New Roman" w:hAnsi="Times New Roman"/>
          <w:b/>
          <w:sz w:val="24"/>
        </w:rPr>
        <w:t>Et</w:t>
      </w:r>
    </w:p>
    <w:p w:rsidR="00B821C7" w:rsidRP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b/>
          <w:sz w:val="24"/>
        </w:rPr>
      </w:pPr>
    </w:p>
    <w:p w:rsidR="00B821C7" w:rsidRP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b/>
          <w:sz w:val="24"/>
        </w:rPr>
      </w:pPr>
      <w:r w:rsidRPr="00B821C7">
        <w:rPr>
          <w:rFonts w:ascii="Times New Roman" w:eastAsia="Times New Roman" w:hAnsi="Times New Roman"/>
          <w:b/>
          <w:sz w:val="24"/>
        </w:rPr>
        <w:t xml:space="preserve">Les Organisations représentatives au sein du CERS </w:t>
      </w:r>
      <w:r w:rsidRPr="00B821C7">
        <w:rPr>
          <w:rFonts w:ascii="Times New Roman" w:eastAsia="Times New Roman" w:hAnsi="Times New Roman"/>
          <w:sz w:val="24"/>
        </w:rPr>
        <w:t>représentées par</w:t>
      </w:r>
      <w:r w:rsidRPr="00B821C7">
        <w:rPr>
          <w:rFonts w:ascii="Times New Roman" w:eastAsia="Times New Roman" w:hAnsi="Times New Roman"/>
          <w:b/>
          <w:sz w:val="24"/>
        </w:rPr>
        <w:t> </w:t>
      </w:r>
    </w:p>
    <w:p w:rsidR="00B821C7" w:rsidRP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</w:p>
    <w:p w:rsidR="00B821C7" w:rsidRPr="00B821C7" w:rsidRDefault="006C7737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              </w:t>
      </w:r>
      <w:proofErr w:type="gramStart"/>
      <w:r w:rsidR="00B821C7" w:rsidRPr="00B821C7">
        <w:rPr>
          <w:rFonts w:ascii="Times New Roman" w:eastAsia="Times New Roman" w:hAnsi="Times New Roman"/>
          <w:sz w:val="24"/>
        </w:rPr>
        <w:t>pour</w:t>
      </w:r>
      <w:proofErr w:type="gramEnd"/>
      <w:r w:rsidR="00B821C7" w:rsidRPr="00B821C7">
        <w:rPr>
          <w:rFonts w:ascii="Times New Roman" w:eastAsia="Times New Roman" w:hAnsi="Times New Roman"/>
          <w:sz w:val="24"/>
        </w:rPr>
        <w:t xml:space="preserve"> le syndicat CFDT</w:t>
      </w:r>
    </w:p>
    <w:p w:rsidR="00B821C7" w:rsidRDefault="006C7737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              </w:t>
      </w:r>
      <w:proofErr w:type="gramStart"/>
      <w:r w:rsidR="00B821C7" w:rsidRPr="00B821C7">
        <w:rPr>
          <w:rFonts w:ascii="Times New Roman" w:eastAsia="Times New Roman" w:hAnsi="Times New Roman"/>
          <w:sz w:val="24"/>
        </w:rPr>
        <w:t>pour</w:t>
      </w:r>
      <w:proofErr w:type="gramEnd"/>
      <w:r w:rsidR="00B821C7" w:rsidRPr="00B821C7">
        <w:rPr>
          <w:rFonts w:ascii="Times New Roman" w:eastAsia="Times New Roman" w:hAnsi="Times New Roman"/>
          <w:sz w:val="24"/>
        </w:rPr>
        <w:t xml:space="preserve"> le syndicat CGT</w:t>
      </w:r>
    </w:p>
    <w:p w:rsidR="00B821C7" w:rsidRPr="00B821C7" w:rsidRDefault="006C7737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             </w:t>
      </w:r>
      <w:r w:rsidR="00B821C7">
        <w:rPr>
          <w:rFonts w:ascii="Times New Roman" w:eastAsia="Times New Roman" w:hAnsi="Times New Roman"/>
          <w:sz w:val="24"/>
        </w:rPr>
        <w:t xml:space="preserve"> </w:t>
      </w:r>
      <w:proofErr w:type="gramStart"/>
      <w:r w:rsidR="00B821C7">
        <w:rPr>
          <w:rFonts w:ascii="Times New Roman" w:eastAsia="Times New Roman" w:hAnsi="Times New Roman"/>
          <w:sz w:val="24"/>
        </w:rPr>
        <w:t>pour</w:t>
      </w:r>
      <w:proofErr w:type="gramEnd"/>
      <w:r w:rsidR="00B821C7">
        <w:rPr>
          <w:rFonts w:ascii="Times New Roman" w:eastAsia="Times New Roman" w:hAnsi="Times New Roman"/>
          <w:sz w:val="24"/>
        </w:rPr>
        <w:t xml:space="preserve"> le syndicat CGT</w:t>
      </w:r>
    </w:p>
    <w:p w:rsidR="00B821C7" w:rsidRP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</w:p>
    <w:p w:rsidR="00B821C7" w:rsidRPr="00B821C7" w:rsidRDefault="00B821C7" w:rsidP="00B821C7">
      <w:pPr>
        <w:spacing w:line="360" w:lineRule="auto"/>
        <w:jc w:val="both"/>
        <w:rPr>
          <w:rFonts w:ascii="Times New Roman" w:eastAsia="Times New Roman" w:hAnsi="Times New Roman"/>
          <w:sz w:val="24"/>
        </w:rPr>
      </w:pPr>
      <w:r w:rsidRPr="00B821C7">
        <w:rPr>
          <w:rFonts w:ascii="Times New Roman" w:eastAsia="Times New Roman" w:hAnsi="Times New Roman"/>
          <w:sz w:val="24"/>
        </w:rPr>
        <w:t>D’autre part</w:t>
      </w:r>
    </w:p>
    <w:p w:rsidR="00B821C7" w:rsidRPr="00B821C7" w:rsidRDefault="00B821C7" w:rsidP="00B821C7">
      <w:pPr>
        <w:spacing w:line="360" w:lineRule="auto"/>
        <w:jc w:val="both"/>
        <w:rPr>
          <w:rFonts w:ascii="Times New Roman" w:eastAsia="Times New Roman" w:hAnsi="Times New Roman"/>
          <w:sz w:val="24"/>
        </w:rPr>
      </w:pPr>
    </w:p>
    <w:p w:rsidR="00B821C7" w:rsidRP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  <w:r w:rsidRPr="00B821C7">
        <w:rPr>
          <w:rFonts w:ascii="Times New Roman" w:eastAsia="Times New Roman" w:hAnsi="Times New Roman"/>
          <w:sz w:val="24"/>
        </w:rPr>
        <w:t>Conformément aux dispositions du code du travail, une négociation s’est engagée entre la direction et les organisations syndicales représentatives dans l’entreprise.</w:t>
      </w:r>
    </w:p>
    <w:p w:rsidR="00B821C7" w:rsidRP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</w:p>
    <w:p w:rsidR="00B821C7" w:rsidRP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  <w:r w:rsidRPr="00B821C7">
        <w:rPr>
          <w:rFonts w:ascii="Times New Roman" w:eastAsia="Times New Roman" w:hAnsi="Times New Roman"/>
          <w:sz w:val="24"/>
        </w:rPr>
        <w:t xml:space="preserve">Aux termes des réunions en date du </w:t>
      </w:r>
      <w:r>
        <w:rPr>
          <w:rFonts w:ascii="Times New Roman" w:eastAsia="Times New Roman" w:hAnsi="Times New Roman"/>
          <w:sz w:val="24"/>
        </w:rPr>
        <w:t>7 août 2017</w:t>
      </w:r>
      <w:r w:rsidRPr="00B821C7">
        <w:rPr>
          <w:rFonts w:ascii="Times New Roman" w:eastAsia="Times New Roman" w:hAnsi="Times New Roman"/>
          <w:sz w:val="24"/>
        </w:rPr>
        <w:t>, 2</w:t>
      </w:r>
      <w:r>
        <w:rPr>
          <w:rFonts w:ascii="Times New Roman" w:eastAsia="Times New Roman" w:hAnsi="Times New Roman"/>
          <w:sz w:val="24"/>
        </w:rPr>
        <w:t>9 août 2017, 19 septembre 2017</w:t>
      </w:r>
      <w:r w:rsidRPr="00B821C7">
        <w:rPr>
          <w:rFonts w:ascii="Times New Roman" w:eastAsia="Times New Roman" w:hAnsi="Times New Roman"/>
          <w:sz w:val="24"/>
        </w:rPr>
        <w:t xml:space="preserve"> et du </w:t>
      </w:r>
      <w:r>
        <w:rPr>
          <w:rFonts w:ascii="Times New Roman" w:eastAsia="Times New Roman" w:hAnsi="Times New Roman"/>
          <w:sz w:val="24"/>
        </w:rPr>
        <w:t>11 octobre 2017 juin</w:t>
      </w:r>
      <w:r w:rsidRPr="00B821C7">
        <w:rPr>
          <w:rFonts w:ascii="Times New Roman" w:eastAsia="Times New Roman" w:hAnsi="Times New Roman"/>
          <w:sz w:val="24"/>
        </w:rPr>
        <w:t>, les parties ont abouti à la conclusion du présent accord.</w:t>
      </w:r>
    </w:p>
    <w:p w:rsidR="00B821C7" w:rsidRPr="00B821C7" w:rsidRDefault="00B821C7" w:rsidP="00B821C7">
      <w:pPr>
        <w:spacing w:line="360" w:lineRule="auto"/>
        <w:jc w:val="both"/>
        <w:rPr>
          <w:rFonts w:ascii="Times New Roman" w:eastAsia="Times New Roman" w:hAnsi="Times New Roman"/>
          <w:sz w:val="24"/>
        </w:rPr>
      </w:pPr>
    </w:p>
    <w:p w:rsidR="00B821C7" w:rsidRPr="00B821C7" w:rsidRDefault="00B821C7" w:rsidP="00B821C7">
      <w:pPr>
        <w:spacing w:line="360" w:lineRule="auto"/>
        <w:jc w:val="both"/>
        <w:rPr>
          <w:rFonts w:ascii="Times New Roman" w:eastAsia="Times New Roman" w:hAnsi="Times New Roman"/>
          <w:b/>
          <w:sz w:val="24"/>
        </w:rPr>
      </w:pPr>
      <w:r w:rsidRPr="00B821C7">
        <w:rPr>
          <w:rFonts w:ascii="Times New Roman" w:eastAsia="Times New Roman" w:hAnsi="Times New Roman"/>
          <w:b/>
          <w:sz w:val="24"/>
        </w:rPr>
        <w:t>Article 1 : Champ d’application</w:t>
      </w:r>
    </w:p>
    <w:p w:rsidR="00B821C7" w:rsidRPr="00B821C7" w:rsidRDefault="00B821C7" w:rsidP="00B821C7">
      <w:pPr>
        <w:spacing w:line="360" w:lineRule="auto"/>
        <w:jc w:val="both"/>
        <w:rPr>
          <w:rFonts w:ascii="Times New Roman" w:eastAsia="Times New Roman" w:hAnsi="Times New Roman"/>
          <w:sz w:val="24"/>
        </w:rPr>
      </w:pPr>
      <w:r w:rsidRPr="00B821C7">
        <w:rPr>
          <w:rFonts w:ascii="Times New Roman" w:eastAsia="Times New Roman" w:hAnsi="Times New Roman"/>
          <w:sz w:val="24"/>
        </w:rPr>
        <w:t>Le présent accord s’applique à l’ensemble du personnel du CERS.</w:t>
      </w:r>
    </w:p>
    <w:p w:rsidR="00B821C7" w:rsidRDefault="00B821C7" w:rsidP="00B821C7">
      <w:pPr>
        <w:spacing w:line="360" w:lineRule="auto"/>
        <w:jc w:val="both"/>
        <w:rPr>
          <w:rFonts w:ascii="Times New Roman" w:eastAsia="Times New Roman" w:hAnsi="Times New Roman"/>
          <w:sz w:val="24"/>
        </w:rPr>
      </w:pPr>
    </w:p>
    <w:p w:rsidR="00B821C7" w:rsidRPr="00B821C7" w:rsidRDefault="00B821C7" w:rsidP="00B821C7">
      <w:pPr>
        <w:spacing w:line="360" w:lineRule="auto"/>
        <w:jc w:val="both"/>
        <w:rPr>
          <w:rFonts w:ascii="Times New Roman" w:eastAsia="Times New Roman" w:hAnsi="Times New Roman"/>
          <w:b/>
          <w:sz w:val="24"/>
        </w:rPr>
      </w:pPr>
      <w:r w:rsidRPr="00B821C7">
        <w:rPr>
          <w:rFonts w:ascii="Times New Roman" w:eastAsia="Times New Roman" w:hAnsi="Times New Roman"/>
          <w:b/>
          <w:sz w:val="24"/>
        </w:rPr>
        <w:t>Article 2 : Contenu de cet accord</w:t>
      </w:r>
    </w:p>
    <w:p w:rsidR="00B821C7" w:rsidRPr="00B821C7" w:rsidRDefault="00B821C7" w:rsidP="00B821C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/>
          <w:sz w:val="24"/>
        </w:rPr>
      </w:pPr>
      <w:r w:rsidRPr="00B821C7">
        <w:rPr>
          <w:rFonts w:ascii="Times New Roman" w:eastAsia="Times New Roman" w:hAnsi="Times New Roman"/>
          <w:b/>
          <w:sz w:val="24"/>
        </w:rPr>
        <w:t>Dispositions générales sur les salaires</w:t>
      </w:r>
      <w:r w:rsidRPr="00B821C7">
        <w:rPr>
          <w:rFonts w:ascii="Times New Roman" w:eastAsia="Times New Roman" w:hAnsi="Times New Roman"/>
          <w:sz w:val="24"/>
        </w:rPr>
        <w:t> :</w:t>
      </w:r>
    </w:p>
    <w:p w:rsidR="00B821C7" w:rsidRDefault="00B821C7" w:rsidP="00B821C7">
      <w:pPr>
        <w:spacing w:line="240" w:lineRule="auto"/>
        <w:ind w:left="705"/>
        <w:jc w:val="both"/>
        <w:rPr>
          <w:rFonts w:ascii="Times New Roman" w:eastAsia="Times New Roman" w:hAnsi="Times New Roman"/>
          <w:sz w:val="24"/>
        </w:rPr>
      </w:pPr>
      <w:r w:rsidRPr="00B821C7">
        <w:rPr>
          <w:rFonts w:ascii="Times New Roman" w:eastAsia="Times New Roman" w:hAnsi="Times New Roman"/>
          <w:sz w:val="24"/>
        </w:rPr>
        <w:t>Compte tenu du contexte général et de la baisse de 2.</w:t>
      </w:r>
      <w:r w:rsidR="00D23C66">
        <w:rPr>
          <w:rFonts w:ascii="Times New Roman" w:eastAsia="Times New Roman" w:hAnsi="Times New Roman"/>
          <w:sz w:val="24"/>
        </w:rPr>
        <w:t>7</w:t>
      </w:r>
      <w:r w:rsidRPr="00B821C7">
        <w:rPr>
          <w:rFonts w:ascii="Times New Roman" w:eastAsia="Times New Roman" w:hAnsi="Times New Roman"/>
          <w:sz w:val="24"/>
        </w:rPr>
        <w:t>0% du prix de journée de l’hospitalisation complète et du prix de journée de l’hospitalisation de jour, il n’y aura pas d’augmentation générale cette année.</w:t>
      </w:r>
    </w:p>
    <w:p w:rsidR="00892803" w:rsidRPr="00B821C7" w:rsidRDefault="00892803" w:rsidP="00B821C7">
      <w:pPr>
        <w:spacing w:line="240" w:lineRule="auto"/>
        <w:ind w:left="705"/>
        <w:jc w:val="both"/>
        <w:rPr>
          <w:rFonts w:ascii="Times New Roman" w:eastAsia="Times New Roman" w:hAnsi="Times New Roman"/>
          <w:sz w:val="24"/>
        </w:rPr>
      </w:pPr>
    </w:p>
    <w:p w:rsidR="00E368DA" w:rsidRDefault="00E368DA" w:rsidP="00B821C7">
      <w:pPr>
        <w:spacing w:line="240" w:lineRule="auto"/>
        <w:ind w:left="705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>La Direction et les représentants du personnel ont décidé de mettre  en place une médaille du travail sous la forme d’une prime de :</w:t>
      </w:r>
    </w:p>
    <w:p w:rsidR="00904F31" w:rsidRDefault="00904F31" w:rsidP="00B821C7">
      <w:pPr>
        <w:spacing w:line="240" w:lineRule="auto"/>
        <w:ind w:left="705"/>
        <w:jc w:val="both"/>
        <w:rPr>
          <w:rFonts w:ascii="Times New Roman" w:eastAsia="Times New Roman" w:hAnsi="Times New Roman"/>
          <w:sz w:val="24"/>
        </w:rPr>
      </w:pPr>
    </w:p>
    <w:p w:rsidR="00E368DA" w:rsidRDefault="00904F31" w:rsidP="00E368DA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500 euros </w:t>
      </w:r>
      <w:r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sz w:val="24"/>
        </w:rPr>
        <w:tab/>
        <w:t>dès 10 ans d’ancienneté dans l’entreprise</w:t>
      </w:r>
      <w:r w:rsidR="00D23C66">
        <w:rPr>
          <w:rFonts w:ascii="Times New Roman" w:eastAsia="Times New Roman" w:hAnsi="Times New Roman"/>
          <w:sz w:val="24"/>
        </w:rPr>
        <w:t xml:space="preserve"> (*)</w:t>
      </w:r>
    </w:p>
    <w:p w:rsidR="00904F31" w:rsidRDefault="00904F31" w:rsidP="00E368DA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1000 euros </w:t>
      </w:r>
      <w:r>
        <w:rPr>
          <w:rFonts w:ascii="Times New Roman" w:eastAsia="Times New Roman" w:hAnsi="Times New Roman"/>
          <w:sz w:val="24"/>
        </w:rPr>
        <w:tab/>
        <w:t>dès 20 ans d’ancienneté dans l’entreprise</w:t>
      </w:r>
      <w:r w:rsidR="00D23C66">
        <w:rPr>
          <w:rFonts w:ascii="Times New Roman" w:eastAsia="Times New Roman" w:hAnsi="Times New Roman"/>
          <w:sz w:val="24"/>
        </w:rPr>
        <w:t xml:space="preserve"> (*)</w:t>
      </w:r>
    </w:p>
    <w:p w:rsidR="00904F31" w:rsidRDefault="00904F31" w:rsidP="00904F31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2000 euros</w:t>
      </w:r>
      <w:r>
        <w:rPr>
          <w:rFonts w:ascii="Times New Roman" w:eastAsia="Times New Roman" w:hAnsi="Times New Roman"/>
          <w:sz w:val="24"/>
        </w:rPr>
        <w:tab/>
        <w:t>dès 30 ans d’ancienneté dans l’entreprise</w:t>
      </w:r>
      <w:r w:rsidR="00D23C66">
        <w:rPr>
          <w:rFonts w:ascii="Times New Roman" w:eastAsia="Times New Roman" w:hAnsi="Times New Roman"/>
          <w:sz w:val="24"/>
        </w:rPr>
        <w:t xml:space="preserve"> (*)</w:t>
      </w:r>
    </w:p>
    <w:p w:rsidR="00904F31" w:rsidRDefault="00904F31" w:rsidP="00904F31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/>
          <w:sz w:val="24"/>
        </w:rPr>
      </w:pPr>
      <w:r w:rsidRPr="00904F31">
        <w:rPr>
          <w:rFonts w:ascii="Times New Roman" w:eastAsia="Times New Roman" w:hAnsi="Times New Roman"/>
          <w:sz w:val="24"/>
        </w:rPr>
        <w:t>2500 euros</w:t>
      </w:r>
      <w:r w:rsidRPr="00904F31"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sz w:val="24"/>
        </w:rPr>
        <w:t>dès 35 ans d’ancienneté dans l’entreprise</w:t>
      </w:r>
      <w:r w:rsidR="00D23C66">
        <w:rPr>
          <w:rFonts w:ascii="Times New Roman" w:eastAsia="Times New Roman" w:hAnsi="Times New Roman"/>
          <w:sz w:val="24"/>
        </w:rPr>
        <w:t xml:space="preserve"> (*)</w:t>
      </w:r>
    </w:p>
    <w:p w:rsidR="00904F31" w:rsidRDefault="00904F31" w:rsidP="00904F31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3000 euros</w:t>
      </w:r>
      <w:r>
        <w:rPr>
          <w:rFonts w:ascii="Times New Roman" w:eastAsia="Times New Roman" w:hAnsi="Times New Roman"/>
          <w:sz w:val="24"/>
        </w:rPr>
        <w:tab/>
        <w:t>dès 40 ans d’ancienneté dans l’entreprise</w:t>
      </w:r>
      <w:r w:rsidR="00D23C66">
        <w:rPr>
          <w:rFonts w:ascii="Times New Roman" w:eastAsia="Times New Roman" w:hAnsi="Times New Roman"/>
          <w:sz w:val="24"/>
        </w:rPr>
        <w:t xml:space="preserve"> (*)</w:t>
      </w:r>
    </w:p>
    <w:p w:rsidR="00D23C66" w:rsidRDefault="00D23C66" w:rsidP="00D23C66">
      <w:pPr>
        <w:spacing w:line="240" w:lineRule="auto"/>
        <w:ind w:left="705"/>
        <w:jc w:val="both"/>
        <w:rPr>
          <w:rFonts w:ascii="Times New Roman" w:eastAsia="Times New Roman" w:hAnsi="Times New Roman"/>
          <w:sz w:val="24"/>
        </w:rPr>
      </w:pPr>
    </w:p>
    <w:p w:rsidR="00904F31" w:rsidRDefault="00D23C66" w:rsidP="00904F31">
      <w:pPr>
        <w:spacing w:line="240" w:lineRule="auto"/>
        <w:ind w:left="705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(*) A la date d’anniversaire, le salarié devant être présent au 31 décembre de l’année du versement de cette prime.</w:t>
      </w:r>
    </w:p>
    <w:p w:rsidR="00D23C66" w:rsidRDefault="00D23C66" w:rsidP="00904F31">
      <w:pPr>
        <w:spacing w:line="240" w:lineRule="auto"/>
        <w:ind w:left="705"/>
        <w:jc w:val="both"/>
        <w:rPr>
          <w:rFonts w:ascii="Times New Roman" w:eastAsia="Times New Roman" w:hAnsi="Times New Roman"/>
          <w:sz w:val="24"/>
        </w:rPr>
      </w:pPr>
    </w:p>
    <w:p w:rsidR="00892803" w:rsidRDefault="00892803" w:rsidP="00904F31">
      <w:pPr>
        <w:spacing w:line="240" w:lineRule="auto"/>
        <w:ind w:left="705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Les salariés se situant entre deux échelons d’ancienneté, à la date de signature du présent accord, n’obtiendront la médaille du travail qu’au moment de l’atteinte de l’échelon d’ancienneté suivant cette date de signature. Ils bénéficieront alors de la prime relative à cet échelon. Ils ne pourront néanmoins pas bénéficier des médailles du travail relatives aux échelons inférieurs.</w:t>
      </w:r>
    </w:p>
    <w:p w:rsidR="00892803" w:rsidRDefault="00892803" w:rsidP="00904F31">
      <w:pPr>
        <w:spacing w:line="240" w:lineRule="auto"/>
        <w:ind w:left="705"/>
        <w:jc w:val="both"/>
        <w:rPr>
          <w:rFonts w:ascii="Times New Roman" w:eastAsia="Times New Roman" w:hAnsi="Times New Roman"/>
          <w:sz w:val="24"/>
        </w:rPr>
      </w:pPr>
    </w:p>
    <w:p w:rsidR="00892803" w:rsidRDefault="00892803" w:rsidP="00904F31">
      <w:pPr>
        <w:spacing w:line="240" w:lineRule="auto"/>
        <w:ind w:left="705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Exemple : salarié de 25 ans d’ancienneté à la date de l’accord.</w:t>
      </w:r>
    </w:p>
    <w:p w:rsidR="00892803" w:rsidRDefault="00892803" w:rsidP="00904F31">
      <w:pPr>
        <w:spacing w:line="240" w:lineRule="auto"/>
        <w:ind w:left="705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Il bénéficiera seulement de la médaille du travail à la date d’anniversaire de ses 30 ans d’ancienneté. Il ne pourra bénéficier de la prime de 10 ans et de 20 ans.</w:t>
      </w:r>
    </w:p>
    <w:p w:rsidR="00892803" w:rsidRDefault="00892803" w:rsidP="00904F31">
      <w:pPr>
        <w:spacing w:line="240" w:lineRule="auto"/>
        <w:ind w:left="705"/>
        <w:jc w:val="both"/>
        <w:rPr>
          <w:rFonts w:ascii="Times New Roman" w:eastAsia="Times New Roman" w:hAnsi="Times New Roman"/>
          <w:sz w:val="24"/>
        </w:rPr>
      </w:pPr>
    </w:p>
    <w:p w:rsidR="00892803" w:rsidRDefault="00892803" w:rsidP="00904F31">
      <w:pPr>
        <w:spacing w:line="240" w:lineRule="auto"/>
        <w:ind w:left="705"/>
        <w:jc w:val="both"/>
        <w:rPr>
          <w:rFonts w:ascii="Times New Roman" w:eastAsia="Times New Roman" w:hAnsi="Times New Roman"/>
          <w:sz w:val="24"/>
        </w:rPr>
      </w:pPr>
    </w:p>
    <w:p w:rsidR="00892803" w:rsidRDefault="00892803" w:rsidP="00904F31">
      <w:pPr>
        <w:spacing w:line="240" w:lineRule="auto"/>
        <w:ind w:left="705"/>
        <w:jc w:val="both"/>
        <w:rPr>
          <w:rFonts w:ascii="Times New Roman" w:eastAsia="Times New Roman" w:hAnsi="Times New Roman"/>
          <w:sz w:val="24"/>
        </w:rPr>
      </w:pPr>
    </w:p>
    <w:p w:rsidR="00B821C7" w:rsidRPr="00904F31" w:rsidRDefault="00B821C7" w:rsidP="00B821C7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/>
          <w:sz w:val="24"/>
        </w:rPr>
      </w:pPr>
      <w:r w:rsidRPr="00904F31">
        <w:rPr>
          <w:rFonts w:ascii="Times New Roman" w:eastAsia="Times New Roman" w:hAnsi="Times New Roman"/>
          <w:b/>
          <w:sz w:val="24"/>
        </w:rPr>
        <w:t>Dispositions spécifiques</w:t>
      </w:r>
      <w:r w:rsidRPr="00904F31">
        <w:rPr>
          <w:rFonts w:ascii="Times New Roman" w:eastAsia="Times New Roman" w:hAnsi="Times New Roman"/>
          <w:sz w:val="24"/>
        </w:rPr>
        <w:t> :</w:t>
      </w:r>
    </w:p>
    <w:p w:rsidR="00B821C7" w:rsidRPr="00B821C7" w:rsidRDefault="00B821C7" w:rsidP="00B821C7">
      <w:pPr>
        <w:spacing w:line="240" w:lineRule="auto"/>
        <w:ind w:left="1065"/>
        <w:jc w:val="both"/>
        <w:rPr>
          <w:rFonts w:ascii="Times New Roman" w:eastAsia="Times New Roman" w:hAnsi="Times New Roman"/>
          <w:b/>
          <w:sz w:val="24"/>
        </w:rPr>
      </w:pPr>
    </w:p>
    <w:p w:rsidR="00E368DA" w:rsidRDefault="00E368DA" w:rsidP="00B821C7">
      <w:pPr>
        <w:spacing w:line="240" w:lineRule="auto"/>
        <w:ind w:left="1065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Un </w:t>
      </w:r>
      <w:r w:rsidR="00B821C7" w:rsidRPr="00B821C7">
        <w:rPr>
          <w:rFonts w:ascii="Times New Roman" w:eastAsia="Times New Roman" w:hAnsi="Times New Roman"/>
          <w:sz w:val="24"/>
        </w:rPr>
        <w:t xml:space="preserve">accord d’entreprise </w:t>
      </w:r>
      <w:r>
        <w:rPr>
          <w:rFonts w:ascii="Times New Roman" w:eastAsia="Times New Roman" w:hAnsi="Times New Roman"/>
          <w:sz w:val="24"/>
        </w:rPr>
        <w:t>relatif à la prime d’intéressement sera mis en place pour 3 exercices comptables débutants à partir de  2017-2018.</w:t>
      </w:r>
    </w:p>
    <w:p w:rsidR="00E368DA" w:rsidRDefault="00E368DA" w:rsidP="00B821C7">
      <w:pPr>
        <w:spacing w:line="240" w:lineRule="auto"/>
        <w:ind w:left="1065"/>
        <w:jc w:val="both"/>
        <w:rPr>
          <w:rFonts w:ascii="Times New Roman" w:eastAsia="Times New Roman" w:hAnsi="Times New Roman"/>
          <w:sz w:val="24"/>
        </w:rPr>
      </w:pPr>
    </w:p>
    <w:p w:rsidR="00B821C7" w:rsidRPr="00B821C7" w:rsidRDefault="00E368DA" w:rsidP="00B821C7">
      <w:pPr>
        <w:spacing w:line="240" w:lineRule="auto"/>
        <w:ind w:left="1065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Un </w:t>
      </w:r>
      <w:r w:rsidRPr="00B821C7">
        <w:rPr>
          <w:rFonts w:ascii="Times New Roman" w:eastAsia="Times New Roman" w:hAnsi="Times New Roman"/>
          <w:sz w:val="24"/>
        </w:rPr>
        <w:t xml:space="preserve">accord d’entreprise </w:t>
      </w:r>
      <w:r>
        <w:rPr>
          <w:rFonts w:ascii="Times New Roman" w:eastAsia="Times New Roman" w:hAnsi="Times New Roman"/>
          <w:sz w:val="24"/>
        </w:rPr>
        <w:t>sur l’égalité professionnelle entre les hommes et les femmes sera mis en place pour l’année 2017</w:t>
      </w:r>
      <w:r w:rsidR="00B821C7" w:rsidRPr="00B821C7">
        <w:rPr>
          <w:rFonts w:ascii="Times New Roman" w:eastAsia="Times New Roman" w:hAnsi="Times New Roman"/>
          <w:sz w:val="24"/>
        </w:rPr>
        <w:t>.</w:t>
      </w:r>
    </w:p>
    <w:p w:rsidR="00B821C7" w:rsidRPr="00B821C7" w:rsidRDefault="00B821C7" w:rsidP="00B821C7">
      <w:pPr>
        <w:spacing w:line="240" w:lineRule="auto"/>
        <w:ind w:left="1065"/>
        <w:jc w:val="both"/>
        <w:rPr>
          <w:rFonts w:ascii="Times New Roman" w:eastAsia="Times New Roman" w:hAnsi="Times New Roman"/>
          <w:sz w:val="24"/>
        </w:rPr>
      </w:pPr>
    </w:p>
    <w:p w:rsidR="00B821C7" w:rsidRPr="00B821C7" w:rsidRDefault="00B821C7" w:rsidP="00B821C7">
      <w:pPr>
        <w:spacing w:line="240" w:lineRule="auto"/>
        <w:ind w:left="1065"/>
        <w:jc w:val="both"/>
        <w:rPr>
          <w:rFonts w:ascii="Times New Roman" w:eastAsia="Times New Roman" w:hAnsi="Times New Roman"/>
          <w:sz w:val="24"/>
          <w:szCs w:val="24"/>
        </w:rPr>
      </w:pPr>
      <w:r w:rsidRPr="00B821C7">
        <w:rPr>
          <w:rFonts w:ascii="Times New Roman" w:eastAsia="Times New Roman" w:hAnsi="Times New Roman"/>
          <w:sz w:val="24"/>
        </w:rPr>
        <w:t>La Direction et les représentants du personnel se sont mis d’accord afin que</w:t>
      </w:r>
      <w:r w:rsidRPr="00B821C7">
        <w:rPr>
          <w:rFonts w:ascii="Times New Roman" w:eastAsia="Times New Roman" w:hAnsi="Times New Roman"/>
          <w:sz w:val="24"/>
          <w:szCs w:val="24"/>
        </w:rPr>
        <w:t xml:space="preserve"> chaque salarié du CERS, </w:t>
      </w:r>
      <w:r w:rsidR="00E05E71">
        <w:rPr>
          <w:rFonts w:ascii="Times New Roman" w:eastAsia="Times New Roman" w:hAnsi="Times New Roman"/>
          <w:sz w:val="24"/>
          <w:szCs w:val="24"/>
        </w:rPr>
        <w:t>ayant plus de 10 ans d’ancienneté, soit crédité d’un jour supplémentaire de congés payés, cette mesure entrant en vigueur à compter du 1er juin 2018.</w:t>
      </w:r>
    </w:p>
    <w:p w:rsidR="00B821C7" w:rsidRDefault="00B821C7" w:rsidP="00B821C7">
      <w:pPr>
        <w:spacing w:line="240" w:lineRule="auto"/>
        <w:ind w:left="1065"/>
        <w:jc w:val="both"/>
        <w:rPr>
          <w:rFonts w:ascii="Times New Roman" w:eastAsia="Times New Roman" w:hAnsi="Times New Roman"/>
          <w:sz w:val="24"/>
        </w:rPr>
      </w:pPr>
    </w:p>
    <w:p w:rsidR="00892803" w:rsidRDefault="00892803" w:rsidP="00B821C7">
      <w:pPr>
        <w:spacing w:line="240" w:lineRule="auto"/>
        <w:ind w:left="1065"/>
        <w:jc w:val="both"/>
        <w:rPr>
          <w:rFonts w:ascii="Times New Roman" w:eastAsia="Times New Roman" w:hAnsi="Times New Roman"/>
          <w:sz w:val="24"/>
        </w:rPr>
      </w:pPr>
    </w:p>
    <w:p w:rsidR="00B821C7" w:rsidRPr="00B821C7" w:rsidRDefault="00B821C7" w:rsidP="00B821C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/>
          <w:sz w:val="24"/>
        </w:rPr>
      </w:pPr>
      <w:r w:rsidRPr="00B821C7">
        <w:rPr>
          <w:rFonts w:ascii="Times New Roman" w:eastAsia="Times New Roman" w:hAnsi="Times New Roman"/>
          <w:b/>
          <w:sz w:val="24"/>
        </w:rPr>
        <w:t>Conditions de travail</w:t>
      </w:r>
      <w:r w:rsidRPr="00B821C7">
        <w:rPr>
          <w:rFonts w:ascii="Times New Roman" w:eastAsia="Times New Roman" w:hAnsi="Times New Roman"/>
          <w:sz w:val="24"/>
        </w:rPr>
        <w:t> :</w:t>
      </w:r>
    </w:p>
    <w:p w:rsidR="00B821C7" w:rsidRPr="00B821C7" w:rsidRDefault="00B821C7" w:rsidP="00B821C7">
      <w:pPr>
        <w:spacing w:line="240" w:lineRule="auto"/>
        <w:ind w:left="1065"/>
        <w:jc w:val="both"/>
        <w:rPr>
          <w:rFonts w:ascii="Times New Roman" w:eastAsia="Times New Roman" w:hAnsi="Times New Roman"/>
          <w:sz w:val="24"/>
        </w:rPr>
      </w:pPr>
      <w:r w:rsidRPr="00B821C7">
        <w:rPr>
          <w:rFonts w:ascii="Times New Roman" w:eastAsia="Times New Roman" w:hAnsi="Times New Roman"/>
          <w:sz w:val="24"/>
        </w:rPr>
        <w:t>La Direction et les représentants du personnel se sont mis d’accord pour continuer le processus d’amélioration des conditions de travail.</w:t>
      </w:r>
    </w:p>
    <w:p w:rsid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</w:p>
    <w:p w:rsidR="00D23C66" w:rsidRDefault="00D23C66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</w:p>
    <w:p w:rsidR="00892803" w:rsidRDefault="00892803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</w:p>
    <w:p w:rsidR="00892803" w:rsidRDefault="00892803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</w:p>
    <w:p w:rsidR="00B821C7" w:rsidRP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  <w:r w:rsidRPr="00B821C7">
        <w:rPr>
          <w:rFonts w:ascii="Times New Roman" w:eastAsia="Times New Roman" w:hAnsi="Times New Roman"/>
          <w:b/>
          <w:sz w:val="24"/>
        </w:rPr>
        <w:lastRenderedPageBreak/>
        <w:t>Article 3 : Date d’application</w:t>
      </w:r>
    </w:p>
    <w:p w:rsid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</w:p>
    <w:p w:rsidR="00B821C7" w:rsidRP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  <w:r w:rsidRPr="00B821C7">
        <w:rPr>
          <w:rFonts w:ascii="Times New Roman" w:eastAsia="Times New Roman" w:hAnsi="Times New Roman"/>
          <w:sz w:val="24"/>
        </w:rPr>
        <w:t>Au 1</w:t>
      </w:r>
      <w:r w:rsidRPr="00B821C7">
        <w:rPr>
          <w:rFonts w:ascii="Times New Roman" w:eastAsia="Times New Roman" w:hAnsi="Times New Roman"/>
          <w:sz w:val="24"/>
          <w:vertAlign w:val="superscript"/>
        </w:rPr>
        <w:t>er</w:t>
      </w:r>
      <w:r w:rsidRPr="00B821C7">
        <w:rPr>
          <w:rFonts w:ascii="Times New Roman" w:eastAsia="Times New Roman" w:hAnsi="Times New Roman"/>
          <w:sz w:val="24"/>
        </w:rPr>
        <w:t xml:space="preserve"> </w:t>
      </w:r>
      <w:r w:rsidR="00D23C66">
        <w:rPr>
          <w:rFonts w:ascii="Times New Roman" w:eastAsia="Times New Roman" w:hAnsi="Times New Roman"/>
          <w:sz w:val="24"/>
        </w:rPr>
        <w:t>janvier</w:t>
      </w:r>
      <w:r w:rsidRPr="00B821C7">
        <w:rPr>
          <w:rFonts w:ascii="Times New Roman" w:eastAsia="Times New Roman" w:hAnsi="Times New Roman"/>
          <w:sz w:val="24"/>
        </w:rPr>
        <w:t xml:space="preserve"> 201</w:t>
      </w:r>
      <w:r w:rsidR="00D23C66">
        <w:rPr>
          <w:rFonts w:ascii="Times New Roman" w:eastAsia="Times New Roman" w:hAnsi="Times New Roman"/>
          <w:sz w:val="24"/>
        </w:rPr>
        <w:t>7</w:t>
      </w:r>
      <w:r w:rsidRPr="00B821C7">
        <w:rPr>
          <w:rFonts w:ascii="Times New Roman" w:eastAsia="Times New Roman" w:hAnsi="Times New Roman"/>
          <w:sz w:val="24"/>
        </w:rPr>
        <w:t xml:space="preserve"> pour les dispositions de l’article </w:t>
      </w:r>
      <w:r w:rsidR="00D23C66">
        <w:rPr>
          <w:rFonts w:ascii="Times New Roman" w:eastAsia="Times New Roman" w:hAnsi="Times New Roman"/>
          <w:sz w:val="24"/>
        </w:rPr>
        <w:t>1</w:t>
      </w:r>
      <w:r w:rsidRPr="00B821C7">
        <w:rPr>
          <w:rFonts w:ascii="Times New Roman" w:eastAsia="Times New Roman" w:hAnsi="Times New Roman"/>
          <w:sz w:val="24"/>
        </w:rPr>
        <w:t xml:space="preserve"> et selon le calendrier défini pour les autres dispositions.</w:t>
      </w:r>
    </w:p>
    <w:p w:rsid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</w:p>
    <w:p w:rsidR="00892803" w:rsidRDefault="00892803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</w:p>
    <w:p w:rsidR="00892803" w:rsidRDefault="00892803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</w:p>
    <w:p w:rsidR="00B821C7" w:rsidRP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b/>
          <w:sz w:val="24"/>
        </w:rPr>
      </w:pPr>
      <w:r w:rsidRPr="00B821C7">
        <w:rPr>
          <w:rFonts w:ascii="Times New Roman" w:eastAsia="Times New Roman" w:hAnsi="Times New Roman"/>
          <w:b/>
          <w:sz w:val="24"/>
        </w:rPr>
        <w:t>Article 4 : Durée – Révision – Dénonciation</w:t>
      </w:r>
    </w:p>
    <w:p w:rsidR="00B821C7" w:rsidRP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b/>
          <w:sz w:val="24"/>
        </w:rPr>
      </w:pPr>
    </w:p>
    <w:p w:rsidR="00B821C7" w:rsidRP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  <w:r w:rsidRPr="00B821C7">
        <w:rPr>
          <w:rFonts w:ascii="Times New Roman" w:eastAsia="Times New Roman" w:hAnsi="Times New Roman"/>
          <w:sz w:val="24"/>
        </w:rPr>
        <w:t>Le présent accord est conclu pour une durée indéterminée. Il pourra être dénoncé conformément aux dispositions du Code du travail.</w:t>
      </w:r>
    </w:p>
    <w:p w:rsidR="00B821C7" w:rsidRP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</w:p>
    <w:p w:rsidR="00B821C7" w:rsidRP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  <w:r w:rsidRPr="00B821C7">
        <w:rPr>
          <w:rFonts w:ascii="Times New Roman" w:eastAsia="Times New Roman" w:hAnsi="Times New Roman"/>
          <w:sz w:val="24"/>
        </w:rPr>
        <w:t>Il pourra faire l’objet d’une révision dans les conditions prévues par le Code du travail.</w:t>
      </w:r>
    </w:p>
    <w:p w:rsidR="00904F31" w:rsidRDefault="00904F31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</w:p>
    <w:p w:rsidR="00892803" w:rsidRDefault="00892803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</w:p>
    <w:p w:rsidR="00892803" w:rsidRPr="00B821C7" w:rsidRDefault="00892803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</w:p>
    <w:p w:rsidR="00B821C7" w:rsidRP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b/>
          <w:sz w:val="24"/>
        </w:rPr>
      </w:pPr>
      <w:r w:rsidRPr="00B821C7">
        <w:rPr>
          <w:rFonts w:ascii="Times New Roman" w:eastAsia="Times New Roman" w:hAnsi="Times New Roman"/>
          <w:b/>
          <w:sz w:val="24"/>
        </w:rPr>
        <w:t>Article 5 : Formalités</w:t>
      </w:r>
    </w:p>
    <w:p w:rsid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</w:p>
    <w:p w:rsidR="00B821C7" w:rsidRP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  <w:r w:rsidRPr="00B821C7">
        <w:rPr>
          <w:rFonts w:ascii="Times New Roman" w:eastAsia="Times New Roman" w:hAnsi="Times New Roman"/>
          <w:sz w:val="24"/>
        </w:rPr>
        <w:t>Le présent accord a été soumis à la consultation du Comité d’entreprise. Il a été signé au cours d’une séance de signature qui s’est tenu ce  jour.</w:t>
      </w:r>
    </w:p>
    <w:p w:rsidR="00B821C7" w:rsidRP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</w:p>
    <w:p w:rsidR="00B821C7" w:rsidRP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  <w:r w:rsidRPr="00B821C7">
        <w:rPr>
          <w:rFonts w:ascii="Times New Roman" w:eastAsia="Times New Roman" w:hAnsi="Times New Roman"/>
          <w:sz w:val="24"/>
        </w:rPr>
        <w:t>La Direction notifiera, sans délai, par courrier recommandé avec AR (ou remise en main propre contre décharge auprès du délégué syndical) le présent accord à l’ensemble des organisations syndicales représentatives dans l’entreprise.</w:t>
      </w:r>
    </w:p>
    <w:p w:rsid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</w:p>
    <w:p w:rsidR="00892803" w:rsidRDefault="00892803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</w:p>
    <w:p w:rsidR="00892803" w:rsidRPr="00B821C7" w:rsidRDefault="00892803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</w:p>
    <w:p w:rsidR="00B821C7" w:rsidRP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b/>
          <w:sz w:val="24"/>
        </w:rPr>
      </w:pPr>
      <w:r w:rsidRPr="00B821C7">
        <w:rPr>
          <w:rFonts w:ascii="Times New Roman" w:eastAsia="Times New Roman" w:hAnsi="Times New Roman"/>
          <w:b/>
          <w:sz w:val="24"/>
        </w:rPr>
        <w:t>Article 6 : Date d’effet – Publicité</w:t>
      </w:r>
    </w:p>
    <w:p w:rsidR="00B821C7" w:rsidRP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</w:p>
    <w:p w:rsid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  <w:r w:rsidRPr="00B821C7">
        <w:rPr>
          <w:rFonts w:ascii="Times New Roman" w:eastAsia="Times New Roman" w:hAnsi="Times New Roman"/>
          <w:sz w:val="24"/>
        </w:rPr>
        <w:t>Le présent accord entrera en vigueur à l’expiration du délai d’opposition prévu par les dispositions du Code du travail.</w:t>
      </w:r>
    </w:p>
    <w:p w:rsidR="00E368DA" w:rsidRDefault="00E368DA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</w:p>
    <w:p w:rsidR="00892803" w:rsidRPr="00B821C7" w:rsidRDefault="00892803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</w:p>
    <w:p w:rsidR="00B821C7" w:rsidRP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  <w:r w:rsidRPr="00B821C7">
        <w:rPr>
          <w:rFonts w:ascii="Times New Roman" w:eastAsia="Times New Roman" w:hAnsi="Times New Roman"/>
          <w:sz w:val="24"/>
        </w:rPr>
        <w:t xml:space="preserve">Le présent accord sera transmis après l’expiration du délai d’opposition, en 2 exemplaires (une version sur support papier signée des parties et une version sur support électronique (adresse : </w:t>
      </w:r>
      <w:hyperlink r:id="rId8" w:history="1">
        <w:r w:rsidRPr="00B821C7">
          <w:rPr>
            <w:rFonts w:ascii="Times New Roman" w:eastAsia="Times New Roman" w:hAnsi="Times New Roman"/>
            <w:color w:val="0000FF"/>
            <w:sz w:val="24"/>
            <w:u w:val="single"/>
          </w:rPr>
          <w:t>dd-40.accord-entreprise@travail.gouv.fr</w:t>
        </w:r>
      </w:hyperlink>
      <w:r w:rsidRPr="00B821C7">
        <w:rPr>
          <w:rFonts w:ascii="Times New Roman" w:eastAsia="Times New Roman" w:hAnsi="Times New Roman"/>
          <w:sz w:val="24"/>
        </w:rPr>
        <w:t>) auprès de la Direction Départementale du Travail et de l’Emploi et de la Formation Professionnelle où il a été conclu et déposé en un exemplaire au greffe du Conseil des Prud’hommes du lieu de conclusion.</w:t>
      </w:r>
    </w:p>
    <w:p w:rsidR="00B821C7" w:rsidRP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</w:p>
    <w:p w:rsidR="00B821C7" w:rsidRP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</w:p>
    <w:p w:rsidR="00B821C7" w:rsidRP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  <w:r w:rsidRPr="00B821C7">
        <w:rPr>
          <w:rFonts w:ascii="Times New Roman" w:eastAsia="Times New Roman" w:hAnsi="Times New Roman"/>
          <w:sz w:val="24"/>
        </w:rPr>
        <w:t>Le présent accord est fait en nombre suffisant pour remise à chacune des parties.</w:t>
      </w:r>
    </w:p>
    <w:p w:rsid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  <w:r w:rsidRPr="00B821C7">
        <w:rPr>
          <w:rFonts w:ascii="Times New Roman" w:eastAsia="Times New Roman" w:hAnsi="Times New Roman"/>
          <w:sz w:val="24"/>
        </w:rPr>
        <w:t>Son existence figurera aux emplacements réservés à la communication avec le personnel.</w:t>
      </w:r>
    </w:p>
    <w:p w:rsidR="00892803" w:rsidRDefault="00892803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</w:p>
    <w:p w:rsidR="00892803" w:rsidRPr="00B821C7" w:rsidRDefault="00892803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</w:p>
    <w:p w:rsidR="00B821C7" w:rsidRP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  <w:r w:rsidRPr="00B821C7">
        <w:rPr>
          <w:rFonts w:ascii="Times New Roman" w:eastAsia="Times New Roman" w:hAnsi="Times New Roman"/>
          <w:sz w:val="24"/>
        </w:rPr>
        <w:lastRenderedPageBreak/>
        <w:t>Son contenu sera à disposition du personnel sur l’intranet de l’entreprise.</w:t>
      </w:r>
    </w:p>
    <w:p w:rsidR="00B821C7" w:rsidRDefault="00B821C7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</w:p>
    <w:p w:rsidR="00892803" w:rsidRPr="00B821C7" w:rsidRDefault="00892803" w:rsidP="00B821C7">
      <w:pPr>
        <w:spacing w:line="240" w:lineRule="auto"/>
        <w:jc w:val="both"/>
        <w:rPr>
          <w:rFonts w:ascii="Times New Roman" w:eastAsia="Times New Roman" w:hAnsi="Times New Roman"/>
          <w:sz w:val="24"/>
        </w:rPr>
      </w:pPr>
    </w:p>
    <w:p w:rsidR="00B821C7" w:rsidRPr="00B821C7" w:rsidRDefault="00B821C7" w:rsidP="00B821C7">
      <w:pPr>
        <w:spacing w:line="360" w:lineRule="auto"/>
        <w:jc w:val="both"/>
        <w:rPr>
          <w:rFonts w:ascii="Times New Roman" w:eastAsia="Times New Roman" w:hAnsi="Times New Roman"/>
          <w:sz w:val="24"/>
          <w:u w:val="single"/>
        </w:rPr>
      </w:pPr>
      <w:r w:rsidRPr="00B821C7">
        <w:rPr>
          <w:rFonts w:ascii="Times New Roman" w:eastAsia="Times New Roman" w:hAnsi="Times New Roman"/>
          <w:sz w:val="24"/>
        </w:rPr>
        <w:t xml:space="preserve">Fait à CAPBRETON, le </w:t>
      </w:r>
    </w:p>
    <w:p w:rsidR="00B821C7" w:rsidRPr="00B821C7" w:rsidRDefault="00B821C7" w:rsidP="00B821C7">
      <w:pPr>
        <w:spacing w:line="360" w:lineRule="auto"/>
        <w:jc w:val="both"/>
        <w:rPr>
          <w:rFonts w:ascii="Times New Roman" w:eastAsia="Times New Roman" w:hAnsi="Times New Roman"/>
          <w:sz w:val="24"/>
        </w:rPr>
      </w:pPr>
    </w:p>
    <w:p w:rsidR="00B821C7" w:rsidRPr="00B821C7" w:rsidRDefault="00B821C7" w:rsidP="00B821C7">
      <w:pPr>
        <w:spacing w:line="360" w:lineRule="auto"/>
        <w:jc w:val="both"/>
        <w:rPr>
          <w:rFonts w:ascii="Times New Roman" w:eastAsia="Times New Roman" w:hAnsi="Times New Roman"/>
          <w:sz w:val="24"/>
        </w:rPr>
      </w:pPr>
      <w:r w:rsidRPr="00B821C7">
        <w:rPr>
          <w:rFonts w:ascii="Times New Roman" w:eastAsia="Times New Roman" w:hAnsi="Times New Roman"/>
          <w:sz w:val="24"/>
        </w:rPr>
        <w:t xml:space="preserve">Pour le CERS, </w:t>
      </w:r>
    </w:p>
    <w:p w:rsidR="00B821C7" w:rsidRPr="00B821C7" w:rsidRDefault="00B821C7" w:rsidP="00B821C7">
      <w:pPr>
        <w:spacing w:line="360" w:lineRule="auto"/>
        <w:jc w:val="both"/>
        <w:rPr>
          <w:rFonts w:ascii="Times New Roman" w:eastAsia="Times New Roman" w:hAnsi="Times New Roman"/>
          <w:sz w:val="24"/>
        </w:rPr>
      </w:pPr>
    </w:p>
    <w:p w:rsidR="00B821C7" w:rsidRDefault="00B821C7" w:rsidP="00B821C7">
      <w:pPr>
        <w:spacing w:line="360" w:lineRule="auto"/>
        <w:jc w:val="both"/>
        <w:rPr>
          <w:rFonts w:ascii="Times New Roman" w:eastAsia="Times New Roman" w:hAnsi="Times New Roman"/>
          <w:sz w:val="24"/>
        </w:rPr>
      </w:pPr>
    </w:p>
    <w:p w:rsidR="00892803" w:rsidRPr="00B821C7" w:rsidRDefault="00892803" w:rsidP="00B821C7">
      <w:pPr>
        <w:spacing w:line="360" w:lineRule="auto"/>
        <w:jc w:val="both"/>
        <w:rPr>
          <w:rFonts w:ascii="Times New Roman" w:eastAsia="Times New Roman" w:hAnsi="Times New Roman"/>
          <w:sz w:val="24"/>
        </w:rPr>
      </w:pPr>
    </w:p>
    <w:p w:rsidR="00B821C7" w:rsidRPr="00B821C7" w:rsidRDefault="00B821C7" w:rsidP="00B821C7">
      <w:pPr>
        <w:spacing w:line="360" w:lineRule="auto"/>
        <w:jc w:val="both"/>
        <w:rPr>
          <w:rFonts w:ascii="Times New Roman" w:eastAsia="Times New Roman" w:hAnsi="Times New Roman"/>
          <w:sz w:val="24"/>
        </w:rPr>
      </w:pPr>
      <w:r w:rsidRPr="00B821C7">
        <w:rPr>
          <w:rFonts w:ascii="Times New Roman" w:eastAsia="Times New Roman" w:hAnsi="Times New Roman"/>
          <w:sz w:val="24"/>
        </w:rPr>
        <w:t xml:space="preserve">Pour le syndicat CFDT, </w:t>
      </w:r>
    </w:p>
    <w:p w:rsidR="00B821C7" w:rsidRDefault="00B821C7" w:rsidP="00B821C7">
      <w:pPr>
        <w:spacing w:line="360" w:lineRule="auto"/>
        <w:jc w:val="both"/>
        <w:rPr>
          <w:rFonts w:ascii="Times New Roman" w:eastAsia="Times New Roman" w:hAnsi="Times New Roman"/>
          <w:sz w:val="24"/>
        </w:rPr>
      </w:pPr>
    </w:p>
    <w:p w:rsidR="00892803" w:rsidRPr="00B821C7" w:rsidRDefault="00892803" w:rsidP="00B821C7">
      <w:pPr>
        <w:spacing w:line="360" w:lineRule="auto"/>
        <w:jc w:val="both"/>
        <w:rPr>
          <w:rFonts w:ascii="Times New Roman" w:eastAsia="Times New Roman" w:hAnsi="Times New Roman"/>
          <w:sz w:val="24"/>
        </w:rPr>
      </w:pPr>
    </w:p>
    <w:p w:rsidR="00B821C7" w:rsidRPr="00B821C7" w:rsidRDefault="00B821C7" w:rsidP="00B821C7">
      <w:pPr>
        <w:spacing w:line="360" w:lineRule="auto"/>
        <w:jc w:val="both"/>
        <w:rPr>
          <w:rFonts w:ascii="Times New Roman" w:eastAsia="Times New Roman" w:hAnsi="Times New Roman"/>
          <w:sz w:val="24"/>
        </w:rPr>
      </w:pPr>
    </w:p>
    <w:p w:rsidR="00B821C7" w:rsidRPr="00B821C7" w:rsidRDefault="00B821C7" w:rsidP="00B821C7">
      <w:pPr>
        <w:spacing w:line="360" w:lineRule="auto"/>
        <w:jc w:val="both"/>
        <w:rPr>
          <w:rFonts w:ascii="Times New Roman" w:eastAsia="Times New Roman" w:hAnsi="Times New Roman"/>
          <w:sz w:val="24"/>
        </w:rPr>
      </w:pPr>
      <w:r w:rsidRPr="00B821C7">
        <w:rPr>
          <w:rFonts w:ascii="Times New Roman" w:eastAsia="Times New Roman" w:hAnsi="Times New Roman"/>
          <w:sz w:val="24"/>
        </w:rPr>
        <w:t>Pour le syndicat CGT</w:t>
      </w:r>
      <w:proofErr w:type="gramStart"/>
      <w:r w:rsidRPr="00B821C7">
        <w:rPr>
          <w:rFonts w:ascii="Times New Roman" w:eastAsia="Times New Roman" w:hAnsi="Times New Roman"/>
          <w:sz w:val="24"/>
        </w:rPr>
        <w:t xml:space="preserve">, </w:t>
      </w:r>
      <w:r w:rsidR="00E05E71">
        <w:rPr>
          <w:rFonts w:ascii="Times New Roman" w:eastAsia="Times New Roman" w:hAnsi="Times New Roman"/>
          <w:sz w:val="24"/>
        </w:rPr>
        <w:t>,</w:t>
      </w:r>
      <w:proofErr w:type="gramEnd"/>
      <w:r w:rsidR="00E05E71">
        <w:rPr>
          <w:rFonts w:ascii="Times New Roman" w:eastAsia="Times New Roman" w:hAnsi="Times New Roman"/>
          <w:sz w:val="24"/>
        </w:rPr>
        <w:tab/>
      </w:r>
      <w:r w:rsidR="00E05E71">
        <w:rPr>
          <w:rFonts w:ascii="Times New Roman" w:eastAsia="Times New Roman" w:hAnsi="Times New Roman"/>
          <w:sz w:val="24"/>
        </w:rPr>
        <w:tab/>
      </w:r>
      <w:r w:rsidR="00E05E71">
        <w:rPr>
          <w:rFonts w:ascii="Times New Roman" w:eastAsia="Times New Roman" w:hAnsi="Times New Roman"/>
          <w:sz w:val="24"/>
        </w:rPr>
        <w:tab/>
      </w:r>
    </w:p>
    <w:p w:rsidR="00B821C7" w:rsidRPr="00B821C7" w:rsidRDefault="00B821C7" w:rsidP="00B821C7">
      <w:pPr>
        <w:spacing w:line="360" w:lineRule="auto"/>
        <w:jc w:val="both"/>
        <w:rPr>
          <w:rFonts w:ascii="Times New Roman" w:eastAsia="Times New Roman" w:hAnsi="Times New Roman"/>
          <w:sz w:val="24"/>
        </w:rPr>
      </w:pPr>
    </w:p>
    <w:p w:rsidR="008B5BAC" w:rsidRDefault="008B5BAC" w:rsidP="00103799"/>
    <w:p w:rsidR="00103799" w:rsidRDefault="00103799" w:rsidP="00103799"/>
    <w:p w:rsidR="00103799" w:rsidRDefault="00103799" w:rsidP="00103799"/>
    <w:sectPr w:rsidR="00103799" w:rsidSect="009F7B27">
      <w:headerReference w:type="default" r:id="rId9"/>
      <w:footerReference w:type="default" r:id="rId10"/>
      <w:pgSz w:w="11906" w:h="16838"/>
      <w:pgMar w:top="369" w:right="707" w:bottom="1417" w:left="1417" w:header="427" w:footer="1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2D9" w:rsidRDefault="002242D9">
      <w:r>
        <w:separator/>
      </w:r>
    </w:p>
  </w:endnote>
  <w:endnote w:type="continuationSeparator" w:id="0">
    <w:p w:rsidR="002242D9" w:rsidRDefault="00224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8DA" w:rsidRPr="001C5522" w:rsidRDefault="00E368DA" w:rsidP="00C1053B">
    <w:pPr>
      <w:pStyle w:val="Pieddepage"/>
      <w:spacing w:line="240" w:lineRule="auto"/>
      <w:ind w:left="426"/>
      <w:rPr>
        <w:rFonts w:ascii="Helvetica" w:hAnsi="Helvetica" w:cs="Helvetica"/>
        <w:b/>
        <w:color w:val="17365D"/>
        <w:sz w:val="16"/>
        <w:szCs w:val="16"/>
      </w:rPr>
    </w:pPr>
    <w:r w:rsidRPr="001C5522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-51.6pt;margin-top:-24.1pt;width:68.2pt;height:87.55pt;z-index:3;visibility:visible;mso-height-percent:200;mso-height-percent:200;mso-width-relative:margin;mso-height-relative:margin" filled="f" stroked="f">
          <v:textbox style="mso-next-textbox:#_x0000_s2051;mso-fit-shape-to-text:t">
            <w:txbxContent>
              <w:p w:rsidR="00E368DA" w:rsidRDefault="00E368DA">
                <w:r w:rsidRPr="00B25FF8">
                  <w:rPr>
                    <w:noProof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2" o:spid="_x0000_i1027" type="#_x0000_t75" style="width:74.4pt;height:80.4pt;visibility:visible">
                      <v:imagedata r:id="rId1" o:title=""/>
                    </v:shape>
                  </w:pict>
                </w:r>
              </w:p>
            </w:txbxContent>
          </v:textbox>
        </v:shape>
      </w:pict>
    </w:r>
    <w:r w:rsidRPr="001C5522">
      <w:rPr>
        <w:b/>
        <w:noProof/>
        <w:color w:val="17365D"/>
      </w:rPr>
      <w:pict>
        <v:shape id="_x0000_s2050" type="#_x0000_t202" style="position:absolute;left:0;text-align:left;margin-left:316.3pt;margin-top:-128.35pt;width:195pt;height:186.9pt;z-index:2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snLQIAAFMEAAAOAAAAZHJzL2Uyb0RvYy54bWysVE2P2yAQvVfqf0DcGztOskmsOKtttqkq&#10;bT+kbS+9EcAxKmYokNi7v74DzmbTr0tVHxDDDI83b2a8uu5bTY7SeQWmouNRTok0HIQy+4p++bx9&#10;taDEB2YE02BkRR+kp9frly9WnS1lAQ1oIR1BEOPLzla0CcGWWeZ5I1vmR2ClQWcNrmUBTbfPhGMd&#10;orc6K/L8KuvACeuAS+/x9HZw0nXCr2vJw8e69jIQXVHkFtLq0rqLa7ZesXLvmG0UP9Fg/8CiZcrg&#10;o2eoWxYYOTj1G1SruAMPdRhxaDOoa8VlygGzGee/ZHPfMCtTLiiOt2eZ/P+D5R+OnxxRoqKTfE6J&#10;YS0W6SuWighJguyDJEUUqbO+xNh7i9Ghfw09Fjsl7O0d8G+eGNg0zOzljXPQNZIJJDmON7OLqwOO&#10;jyC77j0IfIsdAiSgvnZtVBA1IYiOxXo4Fwh5EI6HxWQ+La5mlHD0jaf5ZLmYpTdY+XTdOh/eSmhJ&#10;3FTUYQckeHa88yHSYeVTSHzNg1Ziq7ROhtvvNtqRI8Nu2abvhP5TmDakq+hyVswGBf4KkafvTxCt&#10;Ctj2WrUVXZyDWBl1e2NEasrAlB72SFmbk5BRu0HF0O/6VLikchR5B+IBlXUwdDlOJW4acI+UdNjh&#10;FfXfD8xJSvQ7g9VZjqfTOBLJmM7mBRru0rO79DDDEaqigZJhuwlpjJJu9garuFVJ32cmJ8rYuUn2&#10;05TF0bi0U9Tzv2D9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NmayctAgAAUwQAAA4AAAAAAAAAAAAAAAAALgIAAGRycy9l&#10;Mm9Eb2MueG1sUEsBAi0AFAAGAAgAAAAhAP0vMtbbAAAABQEAAA8AAAAAAAAAAAAAAAAAhwQAAGRy&#10;cy9kb3ducmV2LnhtbFBLBQYAAAAABAAEAPMAAACPBQAAAAA=&#10;" stroked="f">
          <v:textbox style="mso-next-textbox:#_x0000_s2050;mso-fit-shape-to-text:t">
            <w:txbxContent>
              <w:p w:rsidR="00E368DA" w:rsidRDefault="00E368DA">
                <w:r>
                  <w:pict>
                    <v:shape id="_x0000_i1028" type="#_x0000_t75" style="width:199.2pt;height:198.6pt">
                      <v:imagedata r:id="rId2" o:title="vague-1" chromakey="black"/>
                    </v:shape>
                  </w:pict>
                </w:r>
              </w:p>
            </w:txbxContent>
          </v:textbox>
        </v:shape>
      </w:pict>
    </w:r>
    <w:r w:rsidRPr="001C5522">
      <w:rPr>
        <w:rFonts w:ascii="Helvetica" w:hAnsi="Helvetica" w:cs="Helvetica"/>
        <w:b/>
        <w:color w:val="17365D"/>
        <w:sz w:val="16"/>
        <w:szCs w:val="16"/>
      </w:rPr>
      <w:t>Centre Eur</w:t>
    </w:r>
    <w:r>
      <w:rPr>
        <w:rFonts w:ascii="Helvetica" w:hAnsi="Helvetica" w:cs="Helvetica"/>
        <w:b/>
        <w:color w:val="17365D"/>
        <w:sz w:val="16"/>
        <w:szCs w:val="16"/>
      </w:rPr>
      <w:t>opéen de Rééducation du Sportif</w:t>
    </w:r>
    <w:r w:rsidRPr="001C5522">
      <w:rPr>
        <w:rFonts w:ascii="Helvetica" w:hAnsi="Helvetica" w:cs="Helvetica"/>
        <w:b/>
        <w:color w:val="17365D"/>
        <w:sz w:val="16"/>
        <w:szCs w:val="16"/>
      </w:rPr>
      <w:t xml:space="preserve"> </w:t>
    </w:r>
  </w:p>
  <w:p w:rsidR="00E368DA" w:rsidRPr="001C5522" w:rsidRDefault="00E368DA" w:rsidP="00C1053B">
    <w:pPr>
      <w:pStyle w:val="Pieddepage"/>
      <w:spacing w:line="240" w:lineRule="auto"/>
      <w:ind w:left="426"/>
      <w:rPr>
        <w:rFonts w:ascii="Helvetica" w:hAnsi="Helvetica" w:cs="Helvetica"/>
        <w:color w:val="17365D"/>
        <w:sz w:val="14"/>
        <w:szCs w:val="14"/>
      </w:rPr>
    </w:pPr>
    <w:r w:rsidRPr="001C5522">
      <w:rPr>
        <w:rFonts w:ascii="Helvetica" w:hAnsi="Helvetica" w:cs="Helvetica"/>
        <w:color w:val="17365D"/>
        <w:sz w:val="14"/>
        <w:szCs w:val="14"/>
      </w:rPr>
      <w:t xml:space="preserve">83 avenue du Maréchal de Lattre de Tassigny - BP 129 - 40130 Capbreton </w:t>
    </w:r>
  </w:p>
  <w:p w:rsidR="00E368DA" w:rsidRPr="006A432D" w:rsidRDefault="00E368DA" w:rsidP="00C1053B">
    <w:pPr>
      <w:pStyle w:val="En-tte"/>
      <w:spacing w:line="240" w:lineRule="auto"/>
      <w:ind w:left="426" w:right="1"/>
      <w:jc w:val="both"/>
      <w:rPr>
        <w:rFonts w:ascii="Helvetica" w:hAnsi="Helvetica" w:cs="Helvetica"/>
        <w:color w:val="17365D"/>
        <w:sz w:val="14"/>
        <w:szCs w:val="16"/>
      </w:rPr>
    </w:pPr>
    <w:r w:rsidRPr="006A432D">
      <w:rPr>
        <w:rFonts w:ascii="Helvetica" w:hAnsi="Helvetica" w:cs="Helvetica"/>
        <w:color w:val="17365D"/>
        <w:sz w:val="14"/>
        <w:szCs w:val="16"/>
      </w:rPr>
      <w:t>www.</w:t>
    </w:r>
    <w:r>
      <w:rPr>
        <w:rFonts w:ascii="Helvetica" w:hAnsi="Helvetica" w:cs="Helvetica"/>
        <w:color w:val="17365D"/>
        <w:sz w:val="14"/>
        <w:szCs w:val="16"/>
      </w:rPr>
      <w:t>cers.org</w:t>
    </w:r>
    <w:r w:rsidRPr="006A432D">
      <w:rPr>
        <w:rFonts w:ascii="Helvetica" w:hAnsi="Helvetica" w:cs="Helvetica"/>
        <w:color w:val="17365D"/>
        <w:sz w:val="14"/>
        <w:szCs w:val="16"/>
      </w:rPr>
      <w:t xml:space="preserve"> - </w:t>
    </w:r>
    <w:r w:rsidRPr="006A432D">
      <w:rPr>
        <w:rFonts w:ascii="Helvetica" w:hAnsi="Helvetica" w:cs="Helvetica"/>
        <w:noProof/>
        <w:color w:val="17365D"/>
        <w:sz w:val="14"/>
        <w:szCs w:val="16"/>
      </w:rPr>
      <w:pict>
        <v:shape id="Zone de texte 2" o:spid="_x0000_s2049" type="#_x0000_t202" style="position:absolute;left:0;text-align:left;margin-left:348.4pt;margin-top:250.8pt;width:195.65pt;height:149.65pt;z-index:1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snLQIAAFMEAAAOAAAAZHJzL2Uyb0RvYy54bWysVE2P2yAQvVfqf0DcGztOskmsOKtttqkq&#10;bT+kbS+9EcAxKmYokNi7v74DzmbTr0tVHxDDDI83b2a8uu5bTY7SeQWmouNRTok0HIQy+4p++bx9&#10;taDEB2YE02BkRR+kp9frly9WnS1lAQ1oIR1BEOPLzla0CcGWWeZ5I1vmR2ClQWcNrmUBTbfPhGMd&#10;orc6K/L8KuvACeuAS+/x9HZw0nXCr2vJw8e69jIQXVHkFtLq0rqLa7ZesXLvmG0UP9Fg/8CiZcrg&#10;o2eoWxYYOTj1G1SruAMPdRhxaDOoa8VlygGzGee/ZHPfMCtTLiiOt2eZ/P+D5R+OnxxRoqKTfE6J&#10;YS0W6SuWighJguyDJEUUqbO+xNh7i9Ghfw09Fjsl7O0d8G+eGNg0zOzljXPQNZIJJDmON7OLqwOO&#10;jyC77j0IfIsdAiSgvnZtVBA1IYiOxXo4Fwh5EI6HxWQ+La5mlHD0jaf5ZLmYpTdY+XTdOh/eSmhJ&#10;3FTUYQckeHa88yHSYeVTSHzNg1Ziq7ROhtvvNtqRI8Nu2abvhP5TmDakq+hyVswGBf4KkafvTxCt&#10;Ctj2WrUVXZyDWBl1e2NEasrAlB72SFmbk5BRu0HF0O/6VLikchR5B+IBlXUwdDlOJW4acI+UdNjh&#10;FfXfD8xJSvQ7g9VZjqfTOBLJmM7mBRru0rO79DDDEaqigZJhuwlpjJJu9garuFVJ32cmJ8rYuUn2&#10;05TF0bi0U9Tzv2D9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NmayctAgAAUwQAAA4AAAAAAAAAAAAAAAAALgIAAGRycy9l&#10;Mm9Eb2MueG1sUEsBAi0AFAAGAAgAAAAhAP0vMtbbAAAABQEAAA8AAAAAAAAAAAAAAAAAhwQAAGRy&#10;cy9kb3ducmV2LnhtbFBLBQYAAAAABAAEAPMAAACPBQAAAAA=&#10;" stroked="f">
          <v:textbox style="mso-next-textbox:#Zone de texte 2;mso-fit-shape-to-text:t">
            <w:txbxContent>
              <w:p w:rsidR="00E368DA" w:rsidRDefault="00E368DA" w:rsidP="00F77884"/>
              <w:p w:rsidR="00E368DA" w:rsidRDefault="00E368DA" w:rsidP="00F77884"/>
              <w:p w:rsidR="00E368DA" w:rsidRDefault="00E368DA" w:rsidP="00F77884"/>
              <w:p w:rsidR="00E368DA" w:rsidRDefault="00E368DA" w:rsidP="00F77884"/>
            </w:txbxContent>
          </v:textbox>
        </v:shape>
      </w:pict>
    </w:r>
    <w:r w:rsidRPr="006A432D">
      <w:rPr>
        <w:rFonts w:ascii="Helvetica" w:hAnsi="Helvetica" w:cs="Helvetica"/>
        <w:color w:val="17365D"/>
        <w:sz w:val="14"/>
        <w:szCs w:val="16"/>
      </w:rPr>
      <w:t>www.ramsaygds.fr</w:t>
    </w:r>
    <w:r>
      <w:rPr>
        <w:rFonts w:ascii="Helvetica" w:hAnsi="Helvetica" w:cs="Helvetica"/>
        <w:color w:val="17365D"/>
        <w:sz w:val="14"/>
        <w:szCs w:val="16"/>
      </w:rPr>
      <w:t xml:space="preserve"> - E-mail : contacts@cers.org</w:t>
    </w:r>
  </w:p>
  <w:p w:rsidR="00E368DA" w:rsidRDefault="00E368DA" w:rsidP="00C1053B">
    <w:pPr>
      <w:pStyle w:val="Pieddepage"/>
      <w:spacing w:line="240" w:lineRule="auto"/>
      <w:ind w:left="426"/>
      <w:rPr>
        <w:rFonts w:ascii="Helvetica" w:hAnsi="Helvetica" w:cs="Helvetica"/>
        <w:color w:val="17365D"/>
        <w:sz w:val="14"/>
        <w:szCs w:val="16"/>
      </w:rPr>
    </w:pPr>
    <w:r>
      <w:rPr>
        <w:rFonts w:ascii="Helvetica" w:hAnsi="Helvetica" w:cs="Helvetica"/>
        <w:color w:val="17365D"/>
        <w:sz w:val="14"/>
        <w:szCs w:val="16"/>
      </w:rPr>
      <w:t>S.A. au capital de 38 112.25€ - RCS Dax 92 B 69</w:t>
    </w:r>
  </w:p>
  <w:p w:rsidR="00E368DA" w:rsidRPr="00F52B9F" w:rsidRDefault="00E368DA" w:rsidP="00C1053B">
    <w:pPr>
      <w:pStyle w:val="Pieddepage"/>
      <w:spacing w:line="240" w:lineRule="auto"/>
      <w:ind w:left="426"/>
      <w:rPr>
        <w:rFonts w:ascii="Helvetica" w:hAnsi="Helvetica" w:cs="Helvetica"/>
        <w:color w:val="17365D"/>
        <w:sz w:val="12"/>
        <w:szCs w:val="12"/>
      </w:rPr>
    </w:pPr>
    <w:r w:rsidRPr="00F52B9F">
      <w:rPr>
        <w:rFonts w:ascii="Helvetica" w:hAnsi="Helvetica" w:cs="Helvetica"/>
        <w:color w:val="17365D"/>
        <w:sz w:val="12"/>
        <w:szCs w:val="12"/>
      </w:rPr>
      <w:t>TVA FR 84 351 600 580 - SIRET 351 600 580 000 36 - CODE NAF 8610Z</w:t>
    </w:r>
  </w:p>
  <w:p w:rsidR="00E368DA" w:rsidRPr="006A432D" w:rsidRDefault="00E368DA" w:rsidP="00564FD1">
    <w:pPr>
      <w:pStyle w:val="Pieddepage"/>
      <w:tabs>
        <w:tab w:val="clear" w:pos="4536"/>
        <w:tab w:val="clear" w:pos="9072"/>
        <w:tab w:val="left" w:pos="4050"/>
      </w:tabs>
      <w:ind w:left="-567"/>
      <w:rPr>
        <w:rFonts w:ascii="Helvetica" w:hAnsi="Helvetica" w:cs="Helvetica"/>
        <w:color w:val="17365D"/>
        <w:sz w:val="16"/>
        <w:szCs w:val="16"/>
      </w:rPr>
    </w:pPr>
    <w:r w:rsidRPr="006A432D">
      <w:rPr>
        <w:rFonts w:ascii="Helvetica" w:hAnsi="Helvetica" w:cs="Helvetica"/>
        <w:color w:val="17365D"/>
        <w:sz w:val="16"/>
        <w:szCs w:val="16"/>
      </w:rPr>
      <w:tab/>
    </w:r>
  </w:p>
  <w:p w:rsidR="00E368DA" w:rsidRDefault="00E368D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2D9" w:rsidRDefault="002242D9">
      <w:r>
        <w:separator/>
      </w:r>
    </w:p>
  </w:footnote>
  <w:footnote w:type="continuationSeparator" w:id="0">
    <w:p w:rsidR="002242D9" w:rsidRDefault="002242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8DA" w:rsidRDefault="00E368DA" w:rsidP="005E6E40">
    <w:pPr>
      <w:pStyle w:val="En-tte"/>
      <w:ind w:left="-567"/>
    </w:pPr>
    <w:r>
      <w:t xml:space="preserve">   </w: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2.8pt;height:54.6pt">
          <v:imagedata r:id="rId1" o:title="RGdS_LOGO_Centred_MONO" croptop="10395f" cropbottom="10847f" cropleft="7282f" cropright="8937f"/>
        </v:shape>
      </w:pict>
    </w:r>
  </w:p>
  <w:p w:rsidR="00E368DA" w:rsidRDefault="00E368DA" w:rsidP="005E6E40">
    <w:pPr>
      <w:pStyle w:val="En-tte"/>
      <w:ind w:left="-567"/>
    </w:pPr>
  </w:p>
  <w:p w:rsidR="00E368DA" w:rsidRDefault="00E368DA" w:rsidP="00103799">
    <w:pPr>
      <w:pStyle w:val="En-tte"/>
      <w:ind w:left="-851" w:right="-283"/>
      <w:jc w:val="both"/>
      <w:rPr>
        <w:color w:val="17365D"/>
        <w:sz w:val="14"/>
      </w:rPr>
    </w:pPr>
    <w:r>
      <w:rPr>
        <w:color w:val="17365D"/>
        <w:sz w:val="14"/>
      </w:rPr>
      <w:pict>
        <v:shape id="_x0000_i1026" type="#_x0000_t75" style="width:130.8pt;height:58.2pt">
          <v:imagedata r:id="rId2" o:title="Capbreton-01"/>
        </v:shape>
      </w:pict>
    </w:r>
  </w:p>
  <w:p w:rsidR="00E368DA" w:rsidRPr="00BB35C0" w:rsidRDefault="00E368DA" w:rsidP="005E6E40">
    <w:pPr>
      <w:pStyle w:val="En-tte"/>
      <w:spacing w:line="120" w:lineRule="atLeast"/>
      <w:ind w:left="-567"/>
      <w:rPr>
        <w:color w:val="595959"/>
        <w:sz w:val="14"/>
        <w:highlight w:val="yellow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E08CC"/>
    <w:multiLevelType w:val="hybridMultilevel"/>
    <w:tmpl w:val="65F26D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806252"/>
    <w:multiLevelType w:val="hybridMultilevel"/>
    <w:tmpl w:val="77A6ABAE"/>
    <w:lvl w:ilvl="0" w:tplc="10DC18D8">
      <w:start w:val="6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>
    <w:nsid w:val="454B230D"/>
    <w:multiLevelType w:val="hybridMultilevel"/>
    <w:tmpl w:val="8F2613A8"/>
    <w:lvl w:ilvl="0" w:tplc="A5A43408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B5BAC"/>
    <w:rsid w:val="000070CC"/>
    <w:rsid w:val="00026ED0"/>
    <w:rsid w:val="00031F47"/>
    <w:rsid w:val="00057853"/>
    <w:rsid w:val="0007359C"/>
    <w:rsid w:val="000817BB"/>
    <w:rsid w:val="00103799"/>
    <w:rsid w:val="00122792"/>
    <w:rsid w:val="001B458A"/>
    <w:rsid w:val="001C5522"/>
    <w:rsid w:val="002242D9"/>
    <w:rsid w:val="002A69E7"/>
    <w:rsid w:val="00363CD6"/>
    <w:rsid w:val="003A19CF"/>
    <w:rsid w:val="003D4C4B"/>
    <w:rsid w:val="00444055"/>
    <w:rsid w:val="004543F3"/>
    <w:rsid w:val="00564FD1"/>
    <w:rsid w:val="00574852"/>
    <w:rsid w:val="00595CA8"/>
    <w:rsid w:val="005E6E40"/>
    <w:rsid w:val="005F3085"/>
    <w:rsid w:val="006A432D"/>
    <w:rsid w:val="006C7737"/>
    <w:rsid w:val="006D27F1"/>
    <w:rsid w:val="006F0B85"/>
    <w:rsid w:val="007328A0"/>
    <w:rsid w:val="00892803"/>
    <w:rsid w:val="008B5BAC"/>
    <w:rsid w:val="008D6C91"/>
    <w:rsid w:val="00904F31"/>
    <w:rsid w:val="0092091C"/>
    <w:rsid w:val="009C50FB"/>
    <w:rsid w:val="009E178F"/>
    <w:rsid w:val="009F7B27"/>
    <w:rsid w:val="00A0694B"/>
    <w:rsid w:val="00A17928"/>
    <w:rsid w:val="00A303FC"/>
    <w:rsid w:val="00A3559F"/>
    <w:rsid w:val="00AC7FB2"/>
    <w:rsid w:val="00AE5704"/>
    <w:rsid w:val="00B30F33"/>
    <w:rsid w:val="00B535B5"/>
    <w:rsid w:val="00B821C7"/>
    <w:rsid w:val="00BB35C0"/>
    <w:rsid w:val="00C1053B"/>
    <w:rsid w:val="00C4360E"/>
    <w:rsid w:val="00C70393"/>
    <w:rsid w:val="00CB7143"/>
    <w:rsid w:val="00CF43D0"/>
    <w:rsid w:val="00D23C66"/>
    <w:rsid w:val="00D83B85"/>
    <w:rsid w:val="00DA4725"/>
    <w:rsid w:val="00E02693"/>
    <w:rsid w:val="00E05E71"/>
    <w:rsid w:val="00E368DA"/>
    <w:rsid w:val="00E72837"/>
    <w:rsid w:val="00EC17CC"/>
    <w:rsid w:val="00EE4B38"/>
    <w:rsid w:val="00F52B9F"/>
    <w:rsid w:val="00F77884"/>
    <w:rsid w:val="00FB1117"/>
    <w:rsid w:val="00FC53E7"/>
    <w:rsid w:val="00FF43B9"/>
    <w:rsid w:val="00FF7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63CD6"/>
    <w:pPr>
      <w:spacing w:line="240" w:lineRule="atLeast"/>
    </w:pPr>
    <w:rPr>
      <w:rFonts w:ascii="Trebuchet MS" w:eastAsia="Times" w:hAnsi="Trebuchet MS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rsid w:val="008B5BA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B5BAC"/>
    <w:pPr>
      <w:tabs>
        <w:tab w:val="center" w:pos="4536"/>
        <w:tab w:val="right" w:pos="9072"/>
      </w:tabs>
    </w:pPr>
  </w:style>
  <w:style w:type="character" w:styleId="Lienhypertexte">
    <w:name w:val="Hyperlink"/>
    <w:rsid w:val="00A0694B"/>
    <w:rPr>
      <w:color w:val="0000FF"/>
      <w:u w:val="single"/>
    </w:rPr>
  </w:style>
  <w:style w:type="paragraph" w:customStyle="1" w:styleId="Prenomnom">
    <w:name w:val="Prenom nom"/>
    <w:basedOn w:val="Normal"/>
    <w:rsid w:val="006F0B85"/>
    <w:pPr>
      <w:tabs>
        <w:tab w:val="left" w:pos="5194"/>
      </w:tabs>
    </w:pPr>
  </w:style>
  <w:style w:type="paragraph" w:customStyle="1" w:styleId="Fonction">
    <w:name w:val="Fonction"/>
    <w:basedOn w:val="Prenomnom"/>
    <w:rsid w:val="006F0B85"/>
  </w:style>
  <w:style w:type="paragraph" w:styleId="Textedebulles">
    <w:name w:val="Balloon Text"/>
    <w:basedOn w:val="Normal"/>
    <w:link w:val="TextedebullesCar"/>
    <w:rsid w:val="00122792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122792"/>
    <w:rPr>
      <w:rFonts w:ascii="Tahoma" w:eastAsia="Times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d-40.accord-entreprise@travail.gouv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E1FC7C-28EB-4447-A607-B8F689CC1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747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4849</CharactersWithSpaces>
  <SharedDoc>false</SharedDoc>
  <HLinks>
    <vt:vector size="6" baseType="variant">
      <vt:variant>
        <vt:i4>7340117</vt:i4>
      </vt:variant>
      <vt:variant>
        <vt:i4>0</vt:i4>
      </vt:variant>
      <vt:variant>
        <vt:i4>0</vt:i4>
      </vt:variant>
      <vt:variant>
        <vt:i4>5</vt:i4>
      </vt:variant>
      <vt:variant>
        <vt:lpwstr>mailto:dd-40.accord-entreprise@travail.gouv.fr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2017-10-11T12:18:00Z</cp:lastPrinted>
  <dcterms:created xsi:type="dcterms:W3CDTF">2017-11-17T08:40:00Z</dcterms:created>
  <dcterms:modified xsi:type="dcterms:W3CDTF">2017-11-17T08:40:00Z</dcterms:modified>
</cp:coreProperties>
</file>