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E0" w:rsidRPr="00603FC2" w:rsidRDefault="000B15E0" w:rsidP="000B15E0">
      <w:pPr>
        <w:rPr>
          <w:rFonts w:ascii="Gisha" w:hAnsi="Gisha" w:cs="Gisha"/>
          <w:b/>
          <w:bCs/>
          <w:sz w:val="20"/>
          <w:szCs w:val="20"/>
        </w:rPr>
      </w:pPr>
      <w:bookmarkStart w:id="0" w:name="_GoBack"/>
      <w:bookmarkEnd w:id="0"/>
      <w:r w:rsidRPr="00603FC2">
        <w:rPr>
          <w:rFonts w:ascii="Gisha" w:hAnsi="Gisha" w:cs="Gisha"/>
          <w:b/>
          <w:bCs/>
          <w:noProof/>
          <w:sz w:val="20"/>
          <w:szCs w:val="20"/>
        </w:rPr>
        <w:drawing>
          <wp:anchor distT="0" distB="0" distL="114300" distR="114300" simplePos="0" relativeHeight="251659264" behindDoc="0" locked="0" layoutInCell="1" allowOverlap="1" wp14:anchorId="439F794C" wp14:editId="57FD36A5">
            <wp:simplePos x="0" y="0"/>
            <wp:positionH relativeFrom="column">
              <wp:posOffset>-443865</wp:posOffset>
            </wp:positionH>
            <wp:positionV relativeFrom="paragraph">
              <wp:posOffset>-178435</wp:posOffset>
            </wp:positionV>
            <wp:extent cx="2171700" cy="314325"/>
            <wp:effectExtent l="19050" t="0" r="0" b="0"/>
            <wp:wrapNone/>
            <wp:docPr id="1" name="Image 4" descr="logo long 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ong LC"/>
                    <pic:cNvPicPr>
                      <a:picLocks noChangeAspect="1" noChangeArrowheads="1"/>
                    </pic:cNvPicPr>
                  </pic:nvPicPr>
                  <pic:blipFill>
                    <a:blip r:embed="rId9" cstate="print"/>
                    <a:srcRect/>
                    <a:stretch>
                      <a:fillRect/>
                    </a:stretch>
                  </pic:blipFill>
                  <pic:spPr bwMode="auto">
                    <a:xfrm>
                      <a:off x="0" y="0"/>
                      <a:ext cx="2171700" cy="314325"/>
                    </a:xfrm>
                    <a:prstGeom prst="rect">
                      <a:avLst/>
                    </a:prstGeom>
                    <a:noFill/>
                    <a:ln w="9525">
                      <a:noFill/>
                      <a:miter lim="800000"/>
                      <a:headEnd/>
                      <a:tailEnd/>
                    </a:ln>
                  </pic:spPr>
                </pic:pic>
              </a:graphicData>
            </a:graphic>
          </wp:anchor>
        </w:drawing>
      </w:r>
    </w:p>
    <w:p w:rsidR="000B15E0" w:rsidRPr="00603FC2" w:rsidRDefault="000B15E0" w:rsidP="000B15E0">
      <w:pPr>
        <w:rPr>
          <w:rFonts w:ascii="Gisha" w:hAnsi="Gisha" w:cs="Gisha"/>
          <w:b/>
          <w:bCs/>
          <w:sz w:val="20"/>
          <w:szCs w:val="20"/>
        </w:rPr>
      </w:pPr>
    </w:p>
    <w:p w:rsidR="000B15E0" w:rsidRPr="00603FC2" w:rsidRDefault="000B15E0" w:rsidP="000B15E0">
      <w:pPr>
        <w:rPr>
          <w:rFonts w:ascii="Gisha" w:hAnsi="Gisha" w:cs="Gisha"/>
          <w:b/>
          <w:bCs/>
          <w:sz w:val="20"/>
          <w:szCs w:val="20"/>
        </w:rPr>
      </w:pPr>
    </w:p>
    <w:p w:rsidR="000B15E0" w:rsidRPr="00603FC2" w:rsidRDefault="000B15E0" w:rsidP="000B15E0">
      <w:pPr>
        <w:rPr>
          <w:rFonts w:ascii="Gisha" w:hAnsi="Gisha" w:cs="Gisha"/>
          <w:b/>
          <w:bCs/>
          <w:sz w:val="20"/>
          <w:szCs w:val="20"/>
        </w:rPr>
      </w:pPr>
    </w:p>
    <w:p w:rsidR="007158B6" w:rsidRPr="00603FC2" w:rsidRDefault="007158B6" w:rsidP="000B15E0">
      <w:pPr>
        <w:rPr>
          <w:rFonts w:ascii="Gisha" w:hAnsi="Gisha" w:cs="Gisha"/>
          <w:b/>
          <w:bCs/>
          <w:sz w:val="20"/>
          <w:szCs w:val="20"/>
        </w:rPr>
      </w:pPr>
    </w:p>
    <w:p w:rsidR="007158B6" w:rsidRPr="00603FC2" w:rsidRDefault="007158B6" w:rsidP="000B15E0">
      <w:pPr>
        <w:rPr>
          <w:rFonts w:ascii="Gisha" w:hAnsi="Gisha" w:cs="Gisha"/>
          <w:b/>
          <w:bCs/>
          <w:sz w:val="20"/>
          <w:szCs w:val="20"/>
        </w:rPr>
      </w:pPr>
    </w:p>
    <w:p w:rsidR="000B15E0" w:rsidRPr="007041D0" w:rsidRDefault="000B15E0" w:rsidP="00C9288A">
      <w:pPr>
        <w:pBdr>
          <w:top w:val="single" w:sz="4" w:space="1" w:color="auto"/>
          <w:left w:val="single" w:sz="4" w:space="4" w:color="auto"/>
          <w:bottom w:val="single" w:sz="4" w:space="1" w:color="auto"/>
          <w:right w:val="single" w:sz="4" w:space="4" w:color="auto"/>
        </w:pBdr>
        <w:jc w:val="center"/>
        <w:rPr>
          <w:rFonts w:ascii="Gisha" w:hAnsi="Gisha" w:cs="Gisha"/>
          <w:b/>
          <w:bCs/>
          <w:sz w:val="24"/>
        </w:rPr>
      </w:pPr>
      <w:r w:rsidRPr="00EB176C">
        <w:rPr>
          <w:rFonts w:ascii="Gisha" w:hAnsi="Gisha" w:cs="Gisha"/>
          <w:bCs/>
          <w:sz w:val="24"/>
        </w:rPr>
        <w:br/>
      </w:r>
      <w:r w:rsidR="00096833">
        <w:rPr>
          <w:rFonts w:ascii="Gisha" w:hAnsi="Gisha" w:cs="Gisha"/>
          <w:b/>
          <w:bCs/>
          <w:sz w:val="24"/>
        </w:rPr>
        <w:t>A</w:t>
      </w:r>
      <w:r w:rsidRPr="007041D0">
        <w:rPr>
          <w:rFonts w:ascii="Gisha" w:hAnsi="Gisha" w:cs="Gisha"/>
          <w:b/>
          <w:bCs/>
          <w:sz w:val="24"/>
        </w:rPr>
        <w:t xml:space="preserve">ccord </w:t>
      </w:r>
      <w:r w:rsidR="006912FC" w:rsidRPr="007041D0">
        <w:rPr>
          <w:rFonts w:ascii="Gisha" w:hAnsi="Gisha" w:cs="Gisha"/>
          <w:b/>
          <w:bCs/>
          <w:sz w:val="24"/>
        </w:rPr>
        <w:t>d’entreprise sur l</w:t>
      </w:r>
      <w:r w:rsidR="007666E4">
        <w:rPr>
          <w:rFonts w:ascii="Gisha" w:hAnsi="Gisha" w:cs="Gisha"/>
          <w:b/>
          <w:bCs/>
          <w:sz w:val="24"/>
        </w:rPr>
        <w:t>e droit à la déconnexion</w:t>
      </w:r>
      <w:r w:rsidR="00CB0B07" w:rsidRPr="007041D0">
        <w:rPr>
          <w:rFonts w:ascii="Gisha" w:hAnsi="Gisha" w:cs="Gisha"/>
          <w:b/>
          <w:bCs/>
          <w:sz w:val="24"/>
        </w:rPr>
        <w:t xml:space="preserve"> </w:t>
      </w:r>
    </w:p>
    <w:p w:rsidR="002B0FE7" w:rsidRPr="007041D0" w:rsidRDefault="002B0FE7" w:rsidP="000B15E0">
      <w:pPr>
        <w:pBdr>
          <w:top w:val="single" w:sz="4" w:space="1" w:color="auto"/>
          <w:left w:val="single" w:sz="4" w:space="4" w:color="auto"/>
          <w:bottom w:val="single" w:sz="4" w:space="1" w:color="auto"/>
          <w:right w:val="single" w:sz="4" w:space="4" w:color="auto"/>
        </w:pBdr>
        <w:jc w:val="center"/>
        <w:rPr>
          <w:rFonts w:ascii="Gisha" w:hAnsi="Gisha" w:cs="Gisha"/>
          <w:b/>
          <w:bCs/>
          <w:sz w:val="24"/>
        </w:rPr>
      </w:pPr>
    </w:p>
    <w:p w:rsidR="000B15E0" w:rsidRPr="00603FC2" w:rsidRDefault="000B15E0" w:rsidP="000B15E0">
      <w:pPr>
        <w:rPr>
          <w:rFonts w:ascii="Gisha" w:hAnsi="Gisha" w:cs="Gisha"/>
          <w:sz w:val="20"/>
          <w:szCs w:val="20"/>
        </w:rPr>
      </w:pPr>
    </w:p>
    <w:p w:rsidR="000B15E0" w:rsidRPr="00CA5E2D" w:rsidRDefault="000B15E0" w:rsidP="000B15E0">
      <w:pPr>
        <w:rPr>
          <w:rFonts w:ascii="Gisha" w:hAnsi="Gisha" w:cs="Gisha"/>
          <w:sz w:val="20"/>
          <w:szCs w:val="20"/>
        </w:rPr>
      </w:pPr>
    </w:p>
    <w:p w:rsidR="007158B6" w:rsidRPr="003C7F5D" w:rsidRDefault="007158B6" w:rsidP="000B15E0">
      <w:pPr>
        <w:rPr>
          <w:rFonts w:ascii="Gisha" w:hAnsi="Gisha" w:cs="Gisha"/>
          <w:sz w:val="20"/>
          <w:szCs w:val="20"/>
        </w:rPr>
      </w:pPr>
    </w:p>
    <w:p w:rsidR="007158B6" w:rsidRPr="00DD30AD" w:rsidRDefault="007158B6" w:rsidP="000B15E0">
      <w:pPr>
        <w:rPr>
          <w:rFonts w:ascii="Gisha" w:hAnsi="Gisha" w:cs="Gisha"/>
          <w:sz w:val="20"/>
          <w:szCs w:val="20"/>
        </w:rPr>
      </w:pPr>
    </w:p>
    <w:p w:rsidR="000B15E0" w:rsidRPr="009652AD" w:rsidRDefault="000B15E0" w:rsidP="000B15E0">
      <w:pPr>
        <w:spacing w:line="240" w:lineRule="exact"/>
        <w:rPr>
          <w:rFonts w:ascii="Gisha" w:hAnsi="Gisha" w:cs="Gisha"/>
          <w:sz w:val="20"/>
          <w:szCs w:val="20"/>
        </w:rPr>
      </w:pPr>
    </w:p>
    <w:p w:rsidR="000B15E0" w:rsidRPr="002663D4" w:rsidRDefault="000B15E0" w:rsidP="000B15E0">
      <w:pPr>
        <w:outlineLvl w:val="0"/>
        <w:rPr>
          <w:rFonts w:ascii="Gisha" w:hAnsi="Gisha" w:cs="Gisha"/>
          <w:b/>
          <w:bCs/>
          <w:sz w:val="20"/>
          <w:szCs w:val="20"/>
        </w:rPr>
      </w:pPr>
      <w:r w:rsidRPr="00361ED3">
        <w:rPr>
          <w:rFonts w:ascii="Gisha" w:hAnsi="Gisha" w:cs="Gisha"/>
          <w:b/>
          <w:bCs/>
          <w:sz w:val="20"/>
          <w:szCs w:val="20"/>
        </w:rPr>
        <w:t>Entre les soussigné</w:t>
      </w:r>
      <w:r w:rsidR="009F1D5F" w:rsidRPr="00361ED3">
        <w:rPr>
          <w:rFonts w:ascii="Gisha" w:hAnsi="Gisha" w:cs="Gisha"/>
          <w:b/>
          <w:bCs/>
          <w:sz w:val="20"/>
          <w:szCs w:val="20"/>
        </w:rPr>
        <w:t>e</w:t>
      </w:r>
      <w:r w:rsidRPr="0082227A">
        <w:rPr>
          <w:rFonts w:ascii="Gisha" w:hAnsi="Gisha" w:cs="Gisha"/>
          <w:b/>
          <w:bCs/>
          <w:sz w:val="20"/>
          <w:szCs w:val="20"/>
        </w:rPr>
        <w:t>s</w:t>
      </w:r>
      <w:r w:rsidR="009F1D5F" w:rsidRPr="0082227A">
        <w:rPr>
          <w:rFonts w:ascii="Gisha" w:hAnsi="Gisha" w:cs="Gisha"/>
          <w:b/>
          <w:bCs/>
          <w:sz w:val="20"/>
          <w:szCs w:val="20"/>
        </w:rPr>
        <w:t> </w:t>
      </w:r>
      <w:r w:rsidR="009F1D5F" w:rsidRPr="002663D4">
        <w:rPr>
          <w:rFonts w:ascii="Gisha" w:hAnsi="Gisha" w:cs="Gisha"/>
          <w:b/>
          <w:bCs/>
          <w:sz w:val="20"/>
          <w:szCs w:val="20"/>
        </w:rPr>
        <w:t>:</w:t>
      </w:r>
    </w:p>
    <w:p w:rsidR="000B15E0" w:rsidRPr="0041538C" w:rsidRDefault="000B15E0" w:rsidP="000B15E0">
      <w:pPr>
        <w:rPr>
          <w:rFonts w:ascii="Gisha" w:hAnsi="Gisha" w:cs="Gisha"/>
          <w:sz w:val="20"/>
          <w:szCs w:val="20"/>
        </w:rPr>
      </w:pPr>
    </w:p>
    <w:p w:rsidR="000B15E0" w:rsidRPr="004E09E9" w:rsidRDefault="000B15E0" w:rsidP="000B15E0">
      <w:pPr>
        <w:ind w:left="567" w:hanging="283"/>
        <w:rPr>
          <w:rFonts w:ascii="Gisha" w:hAnsi="Gisha" w:cs="Gisha"/>
          <w:sz w:val="20"/>
          <w:szCs w:val="20"/>
        </w:rPr>
      </w:pPr>
      <w:r w:rsidRPr="00603FC2">
        <w:rPr>
          <w:rFonts w:ascii="Gisha" w:hAnsi="Gisha" w:cs="Gisha"/>
          <w:sz w:val="20"/>
          <w:szCs w:val="20"/>
        </w:rPr>
        <w:sym w:font="Webdings" w:char="F034"/>
      </w:r>
      <w:r w:rsidR="002F4967" w:rsidRPr="00603FC2">
        <w:rPr>
          <w:rFonts w:ascii="Gisha" w:hAnsi="Gisha" w:cs="Gisha"/>
          <w:sz w:val="20"/>
          <w:szCs w:val="20"/>
        </w:rPr>
        <w:tab/>
        <w:t>La Caisse d'Epargne LOIRE-</w:t>
      </w:r>
      <w:r w:rsidRPr="00603FC2">
        <w:rPr>
          <w:rFonts w:ascii="Gisha" w:hAnsi="Gisha" w:cs="Gisha"/>
          <w:sz w:val="20"/>
          <w:szCs w:val="20"/>
        </w:rPr>
        <w:t>CENTRE dont le siège social est situé à ORLEANS, 7 rue d'</w:t>
      </w:r>
      <w:proofErr w:type="spellStart"/>
      <w:r w:rsidRPr="00603FC2">
        <w:rPr>
          <w:rFonts w:ascii="Gisha" w:hAnsi="Gisha" w:cs="Gisha"/>
          <w:sz w:val="20"/>
          <w:szCs w:val="20"/>
        </w:rPr>
        <w:t>Escures</w:t>
      </w:r>
      <w:proofErr w:type="spellEnd"/>
      <w:r w:rsidRPr="00603FC2">
        <w:rPr>
          <w:rFonts w:ascii="Gisha" w:hAnsi="Gisha" w:cs="Gisha"/>
          <w:sz w:val="20"/>
          <w:szCs w:val="20"/>
        </w:rPr>
        <w:t>, représentée par M</w:t>
      </w:r>
      <w:r w:rsidR="0001747F">
        <w:rPr>
          <w:rFonts w:ascii="Gisha" w:hAnsi="Gisha" w:cs="Gisha"/>
          <w:sz w:val="20"/>
          <w:szCs w:val="20"/>
        </w:rPr>
        <w:t xml:space="preserve"> </w:t>
      </w:r>
      <w:r w:rsidR="00467851">
        <w:rPr>
          <w:rFonts w:ascii="Gisha" w:hAnsi="Gisha" w:cs="Gisha"/>
          <w:sz w:val="20"/>
          <w:szCs w:val="20"/>
        </w:rPr>
        <w:t xml:space="preserve">                </w:t>
      </w:r>
      <w:r w:rsidR="00464A0F">
        <w:rPr>
          <w:rFonts w:ascii="Gisha" w:hAnsi="Gisha" w:cs="Gisha"/>
          <w:sz w:val="20"/>
          <w:szCs w:val="20"/>
        </w:rPr>
        <w:t xml:space="preserve">                    </w:t>
      </w:r>
      <w:r w:rsidR="00467851">
        <w:rPr>
          <w:rFonts w:ascii="Gisha" w:hAnsi="Gisha" w:cs="Gisha"/>
          <w:sz w:val="20"/>
          <w:szCs w:val="20"/>
        </w:rPr>
        <w:t xml:space="preserve">                      </w:t>
      </w:r>
      <w:r w:rsidRPr="00CA5E2D">
        <w:rPr>
          <w:rFonts w:ascii="Gisha" w:hAnsi="Gisha" w:cs="Gisha"/>
          <w:sz w:val="20"/>
          <w:szCs w:val="20"/>
        </w:rPr>
        <w:t xml:space="preserve"> </w:t>
      </w:r>
      <w:r w:rsidR="00467851">
        <w:rPr>
          <w:rFonts w:ascii="Gisha" w:hAnsi="Gisha" w:cs="Gisha"/>
          <w:sz w:val="20"/>
          <w:szCs w:val="20"/>
        </w:rPr>
        <w:t xml:space="preserve">         , </w:t>
      </w:r>
      <w:r w:rsidRPr="003C7F5D">
        <w:rPr>
          <w:rFonts w:ascii="Gisha" w:hAnsi="Gisha" w:cs="Gisha"/>
          <w:sz w:val="20"/>
          <w:szCs w:val="20"/>
        </w:rPr>
        <w:t>Membre du Directoire en charge du Pôle Ressources</w:t>
      </w:r>
      <w:r w:rsidR="009F1D5F" w:rsidRPr="00DD30AD">
        <w:rPr>
          <w:rFonts w:ascii="Gisha" w:hAnsi="Gisha" w:cs="Gisha"/>
          <w:sz w:val="20"/>
          <w:szCs w:val="20"/>
        </w:rPr>
        <w:t>,</w:t>
      </w:r>
    </w:p>
    <w:p w:rsidR="009F1D5F" w:rsidRPr="009652AD" w:rsidRDefault="009F1D5F" w:rsidP="000B15E0">
      <w:pPr>
        <w:ind w:left="567" w:hanging="283"/>
        <w:rPr>
          <w:rFonts w:ascii="Gisha" w:hAnsi="Gisha" w:cs="Gisha"/>
          <w:sz w:val="20"/>
          <w:szCs w:val="20"/>
        </w:rPr>
      </w:pPr>
    </w:p>
    <w:p w:rsidR="009F1D5F" w:rsidRPr="0041538C" w:rsidRDefault="009F1D5F" w:rsidP="000B15E0">
      <w:pPr>
        <w:ind w:left="567" w:hanging="283"/>
        <w:rPr>
          <w:rFonts w:ascii="Gisha" w:hAnsi="Gisha" w:cs="Gisha"/>
          <w:sz w:val="20"/>
          <w:szCs w:val="20"/>
        </w:rPr>
      </w:pPr>
      <w:r w:rsidRPr="00361ED3">
        <w:rPr>
          <w:rFonts w:ascii="Gisha" w:hAnsi="Gisha" w:cs="Gisha"/>
          <w:sz w:val="20"/>
          <w:szCs w:val="20"/>
        </w:rPr>
        <w:t>Ci-après désignée,</w:t>
      </w:r>
      <w:r w:rsidRPr="0082227A">
        <w:rPr>
          <w:rFonts w:ascii="Gisha" w:hAnsi="Gisha" w:cs="Gisha"/>
          <w:sz w:val="20"/>
          <w:szCs w:val="20"/>
        </w:rPr>
        <w:t xml:space="preserve"> la </w:t>
      </w:r>
      <w:r w:rsidR="0043726D">
        <w:rPr>
          <w:rFonts w:ascii="Gisha" w:hAnsi="Gisha" w:cs="Gisha"/>
          <w:sz w:val="20"/>
          <w:szCs w:val="20"/>
        </w:rPr>
        <w:t>"</w:t>
      </w:r>
      <w:r w:rsidRPr="002663D4">
        <w:rPr>
          <w:rFonts w:ascii="Gisha" w:hAnsi="Gisha" w:cs="Gisha"/>
          <w:b/>
          <w:sz w:val="20"/>
          <w:szCs w:val="20"/>
        </w:rPr>
        <w:t>Caisse</w:t>
      </w:r>
      <w:r w:rsidR="0043726D">
        <w:rPr>
          <w:rFonts w:ascii="Gisha" w:hAnsi="Gisha" w:cs="Gisha"/>
          <w:b/>
          <w:sz w:val="20"/>
          <w:szCs w:val="20"/>
        </w:rPr>
        <w:t>"</w:t>
      </w:r>
      <w:r w:rsidRPr="0041538C">
        <w:rPr>
          <w:rFonts w:ascii="Gisha" w:hAnsi="Gisha" w:cs="Gisha"/>
          <w:sz w:val="20"/>
          <w:szCs w:val="20"/>
        </w:rPr>
        <w:t>,</w:t>
      </w:r>
    </w:p>
    <w:p w:rsidR="000B15E0" w:rsidRPr="00603FC2" w:rsidRDefault="000B15E0" w:rsidP="000B15E0">
      <w:pPr>
        <w:rPr>
          <w:rFonts w:ascii="Gisha" w:hAnsi="Gisha" w:cs="Gisha"/>
          <w:sz w:val="20"/>
          <w:szCs w:val="20"/>
        </w:rPr>
      </w:pPr>
    </w:p>
    <w:p w:rsidR="000B15E0" w:rsidRPr="00603FC2" w:rsidRDefault="000B15E0" w:rsidP="000B15E0">
      <w:pPr>
        <w:jc w:val="right"/>
        <w:rPr>
          <w:rFonts w:ascii="Gisha" w:hAnsi="Gisha" w:cs="Gisha"/>
          <w:b/>
          <w:sz w:val="20"/>
          <w:szCs w:val="20"/>
        </w:rPr>
      </w:pPr>
      <w:proofErr w:type="gramStart"/>
      <w:r w:rsidRPr="00603FC2">
        <w:rPr>
          <w:rFonts w:ascii="Gisha" w:hAnsi="Gisha" w:cs="Gisha"/>
          <w:b/>
          <w:sz w:val="20"/>
          <w:szCs w:val="20"/>
        </w:rPr>
        <w:t>d'une</w:t>
      </w:r>
      <w:proofErr w:type="gramEnd"/>
      <w:r w:rsidRPr="00603FC2">
        <w:rPr>
          <w:rFonts w:ascii="Gisha" w:hAnsi="Gisha" w:cs="Gisha"/>
          <w:b/>
          <w:sz w:val="20"/>
          <w:szCs w:val="20"/>
        </w:rPr>
        <w:t xml:space="preserve"> part,</w:t>
      </w:r>
    </w:p>
    <w:p w:rsidR="000B15E0" w:rsidRPr="00603FC2" w:rsidRDefault="000B15E0" w:rsidP="000B15E0">
      <w:pPr>
        <w:rPr>
          <w:rFonts w:ascii="Gisha" w:hAnsi="Gisha" w:cs="Gisha"/>
          <w:sz w:val="20"/>
          <w:szCs w:val="20"/>
        </w:rPr>
      </w:pPr>
    </w:p>
    <w:p w:rsidR="007158B6" w:rsidRPr="00603FC2" w:rsidRDefault="009F1D5F" w:rsidP="000B15E0">
      <w:pPr>
        <w:rPr>
          <w:rFonts w:ascii="Gisha" w:hAnsi="Gisha" w:cs="Gisha"/>
          <w:sz w:val="20"/>
          <w:szCs w:val="20"/>
        </w:rPr>
      </w:pPr>
      <w:r w:rsidRPr="00603FC2">
        <w:rPr>
          <w:rFonts w:ascii="Gisha" w:hAnsi="Gisha" w:cs="Gisha"/>
          <w:sz w:val="20"/>
          <w:szCs w:val="20"/>
        </w:rPr>
        <w:t>Et :</w:t>
      </w:r>
    </w:p>
    <w:p w:rsidR="002B0FE7" w:rsidRPr="00603FC2" w:rsidRDefault="002B0FE7" w:rsidP="000B15E0">
      <w:pPr>
        <w:rPr>
          <w:rFonts w:ascii="Gisha" w:hAnsi="Gisha" w:cs="Gisha"/>
          <w:sz w:val="20"/>
          <w:szCs w:val="20"/>
        </w:rPr>
      </w:pPr>
    </w:p>
    <w:p w:rsidR="000B15E0" w:rsidRPr="00603FC2" w:rsidRDefault="009F1D5F" w:rsidP="009F1D5F">
      <w:pPr>
        <w:ind w:left="567" w:hanging="283"/>
        <w:rPr>
          <w:rFonts w:ascii="Gisha" w:hAnsi="Gisha" w:cs="Gisha"/>
          <w:sz w:val="20"/>
          <w:szCs w:val="20"/>
        </w:rPr>
      </w:pPr>
      <w:r w:rsidRPr="00603FC2">
        <w:rPr>
          <w:rFonts w:ascii="Gisha" w:hAnsi="Gisha" w:cs="Gisha"/>
          <w:sz w:val="20"/>
          <w:szCs w:val="20"/>
        </w:rPr>
        <w:sym w:font="Webdings" w:char="F034"/>
      </w:r>
      <w:r w:rsidRPr="00603FC2">
        <w:rPr>
          <w:rFonts w:ascii="Gisha" w:hAnsi="Gisha" w:cs="Gisha"/>
          <w:sz w:val="20"/>
          <w:szCs w:val="20"/>
        </w:rPr>
        <w:tab/>
      </w:r>
      <w:proofErr w:type="gramStart"/>
      <w:r w:rsidR="000B15E0" w:rsidRPr="00603FC2">
        <w:rPr>
          <w:rFonts w:ascii="Gisha" w:hAnsi="Gisha" w:cs="Gisha"/>
          <w:sz w:val="20"/>
          <w:szCs w:val="20"/>
        </w:rPr>
        <w:t>les</w:t>
      </w:r>
      <w:proofErr w:type="gramEnd"/>
      <w:r w:rsidR="000B15E0" w:rsidRPr="00603FC2">
        <w:rPr>
          <w:rFonts w:ascii="Gisha" w:hAnsi="Gisha" w:cs="Gisha"/>
          <w:sz w:val="20"/>
          <w:szCs w:val="20"/>
        </w:rPr>
        <w:t xml:space="preserve"> Organisations Syndicales</w:t>
      </w:r>
      <w:r w:rsidRPr="00603FC2">
        <w:rPr>
          <w:rFonts w:ascii="Gisha" w:hAnsi="Gisha" w:cs="Gisha"/>
          <w:sz w:val="20"/>
          <w:szCs w:val="20"/>
        </w:rPr>
        <w:t xml:space="preserve"> Représentatives suivantes</w:t>
      </w:r>
      <w:r w:rsidR="000B15E0" w:rsidRPr="00603FC2">
        <w:rPr>
          <w:rFonts w:ascii="Gisha" w:hAnsi="Gisha" w:cs="Gisha"/>
          <w:sz w:val="20"/>
          <w:szCs w:val="20"/>
        </w:rPr>
        <w:t xml:space="preserve"> :</w:t>
      </w:r>
    </w:p>
    <w:p w:rsidR="000B15E0" w:rsidRPr="00CA5E2D" w:rsidRDefault="000B15E0" w:rsidP="000B15E0">
      <w:pPr>
        <w:rPr>
          <w:rFonts w:ascii="Gisha" w:hAnsi="Gisha" w:cs="Gisha"/>
          <w:sz w:val="20"/>
          <w:szCs w:val="20"/>
        </w:rPr>
      </w:pPr>
    </w:p>
    <w:p w:rsidR="007158B6" w:rsidRPr="003C7F5D" w:rsidRDefault="007158B6" w:rsidP="000B15E0">
      <w:pPr>
        <w:rPr>
          <w:rFonts w:ascii="Gisha" w:hAnsi="Gisha" w:cs="Gisha"/>
          <w:sz w:val="20"/>
          <w:szCs w:val="20"/>
        </w:rPr>
      </w:pPr>
    </w:p>
    <w:p w:rsidR="000B15E0" w:rsidRPr="00CA5E2D" w:rsidRDefault="000B15E0" w:rsidP="000B15E0">
      <w:pPr>
        <w:tabs>
          <w:tab w:val="left" w:pos="3402"/>
          <w:tab w:val="left" w:pos="5670"/>
        </w:tabs>
        <w:ind w:left="567" w:hanging="283"/>
        <w:rPr>
          <w:rFonts w:ascii="Gisha" w:hAnsi="Gisha" w:cs="Gisha"/>
          <w:sz w:val="20"/>
          <w:szCs w:val="20"/>
        </w:rPr>
      </w:pPr>
      <w:r w:rsidRPr="00603FC2">
        <w:rPr>
          <w:rFonts w:ascii="Gisha" w:hAnsi="Gisha" w:cs="Gisha"/>
          <w:sz w:val="20"/>
          <w:szCs w:val="20"/>
        </w:rPr>
        <w:sym w:font="Webdings" w:char="F034"/>
      </w:r>
      <w:r w:rsidRPr="00603FC2">
        <w:rPr>
          <w:rFonts w:ascii="Gisha" w:hAnsi="Gisha" w:cs="Gisha"/>
          <w:sz w:val="20"/>
          <w:szCs w:val="20"/>
        </w:rPr>
        <w:tab/>
        <w:t xml:space="preserve">CFDT, représentée par </w:t>
      </w:r>
      <w:proofErr w:type="gramStart"/>
      <w:r w:rsidRPr="00603FC2">
        <w:rPr>
          <w:rFonts w:ascii="Gisha" w:hAnsi="Gisha" w:cs="Gisha"/>
          <w:sz w:val="20"/>
          <w:szCs w:val="20"/>
        </w:rPr>
        <w:t>:</w:t>
      </w:r>
      <w:proofErr w:type="gramEnd"/>
      <w:r w:rsidRPr="00603FC2">
        <w:rPr>
          <w:rFonts w:ascii="Gisha" w:hAnsi="Gisha" w:cs="Gisha"/>
          <w:sz w:val="20"/>
          <w:szCs w:val="20"/>
        </w:rPr>
        <w:br/>
        <w:t>M</w:t>
      </w:r>
      <w:r w:rsidRPr="00603FC2">
        <w:rPr>
          <w:rFonts w:ascii="Gisha" w:hAnsi="Gisha" w:cs="Gisha"/>
          <w:sz w:val="20"/>
          <w:szCs w:val="20"/>
        </w:rPr>
        <w:tab/>
        <w:t xml:space="preserve">, Délégué </w:t>
      </w:r>
      <w:r w:rsidRPr="00CA5E2D">
        <w:rPr>
          <w:rFonts w:ascii="Gisha" w:hAnsi="Gisha" w:cs="Gisha"/>
          <w:sz w:val="20"/>
          <w:szCs w:val="20"/>
        </w:rPr>
        <w:t>Syndical de la Caisse d'Epargne L</w:t>
      </w:r>
      <w:r w:rsidR="00550C04">
        <w:rPr>
          <w:rFonts w:ascii="Gisha" w:hAnsi="Gisha" w:cs="Gisha"/>
          <w:sz w:val="20"/>
          <w:szCs w:val="20"/>
        </w:rPr>
        <w:t>oire- Centre ,</w:t>
      </w:r>
      <w:r w:rsidRPr="00CA5E2D">
        <w:rPr>
          <w:rFonts w:ascii="Gisha" w:hAnsi="Gisha" w:cs="Gisha"/>
          <w:sz w:val="20"/>
          <w:szCs w:val="20"/>
        </w:rPr>
        <w:tab/>
      </w:r>
    </w:p>
    <w:p w:rsidR="000B15E0" w:rsidRPr="003C7F5D" w:rsidRDefault="000B15E0" w:rsidP="002B0FE7">
      <w:pPr>
        <w:tabs>
          <w:tab w:val="left" w:pos="2977"/>
          <w:tab w:val="left" w:pos="5670"/>
        </w:tabs>
        <w:ind w:left="284"/>
        <w:rPr>
          <w:rFonts w:ascii="Gisha" w:hAnsi="Gisha" w:cs="Gisha"/>
          <w:sz w:val="20"/>
          <w:szCs w:val="20"/>
        </w:rPr>
      </w:pPr>
    </w:p>
    <w:p w:rsidR="002B0FE7" w:rsidRPr="00DD30AD" w:rsidRDefault="002B0FE7" w:rsidP="002B0FE7">
      <w:pPr>
        <w:tabs>
          <w:tab w:val="left" w:pos="2977"/>
          <w:tab w:val="left" w:pos="5670"/>
        </w:tabs>
        <w:ind w:left="284"/>
        <w:rPr>
          <w:rFonts w:ascii="Gisha" w:hAnsi="Gisha" w:cs="Gisha"/>
          <w:sz w:val="20"/>
          <w:szCs w:val="20"/>
        </w:rPr>
      </w:pPr>
    </w:p>
    <w:p w:rsidR="007158B6" w:rsidRPr="009652AD" w:rsidRDefault="007158B6" w:rsidP="002B0FE7">
      <w:pPr>
        <w:tabs>
          <w:tab w:val="left" w:pos="2977"/>
          <w:tab w:val="left" w:pos="5670"/>
        </w:tabs>
        <w:ind w:left="284"/>
        <w:rPr>
          <w:rFonts w:ascii="Gisha" w:hAnsi="Gisha" w:cs="Gisha"/>
          <w:sz w:val="20"/>
          <w:szCs w:val="20"/>
        </w:rPr>
      </w:pPr>
    </w:p>
    <w:p w:rsidR="000B15E0" w:rsidRPr="00361ED3" w:rsidRDefault="000B15E0" w:rsidP="002B0FE7">
      <w:pPr>
        <w:tabs>
          <w:tab w:val="left" w:pos="2977"/>
          <w:tab w:val="left" w:pos="5670"/>
        </w:tabs>
        <w:ind w:left="284"/>
        <w:rPr>
          <w:rFonts w:ascii="Gisha" w:hAnsi="Gisha" w:cs="Gisha"/>
          <w:sz w:val="20"/>
          <w:szCs w:val="20"/>
        </w:rPr>
      </w:pPr>
    </w:p>
    <w:p w:rsidR="000B15E0" w:rsidRPr="00CA5E2D" w:rsidRDefault="000B15E0" w:rsidP="000B15E0">
      <w:pPr>
        <w:tabs>
          <w:tab w:val="left" w:pos="3402"/>
          <w:tab w:val="left" w:pos="5670"/>
        </w:tabs>
        <w:ind w:left="567" w:hanging="283"/>
        <w:rPr>
          <w:rFonts w:ascii="Gisha" w:hAnsi="Gisha" w:cs="Gisha"/>
          <w:sz w:val="20"/>
          <w:szCs w:val="20"/>
        </w:rPr>
      </w:pPr>
      <w:r w:rsidRPr="00603FC2">
        <w:rPr>
          <w:rFonts w:ascii="Gisha" w:hAnsi="Gisha" w:cs="Gisha"/>
          <w:sz w:val="20"/>
          <w:szCs w:val="20"/>
        </w:rPr>
        <w:sym w:font="Webdings" w:char="F034"/>
      </w:r>
      <w:r w:rsidRPr="00603FC2">
        <w:rPr>
          <w:rFonts w:ascii="Gisha" w:hAnsi="Gisha" w:cs="Gisha"/>
          <w:sz w:val="20"/>
          <w:szCs w:val="20"/>
        </w:rPr>
        <w:tab/>
        <w:t xml:space="preserve">SNE-CGC, représentée par </w:t>
      </w:r>
      <w:proofErr w:type="gramStart"/>
      <w:r w:rsidRPr="00603FC2">
        <w:rPr>
          <w:rFonts w:ascii="Gisha" w:hAnsi="Gisha" w:cs="Gisha"/>
          <w:sz w:val="20"/>
          <w:szCs w:val="20"/>
        </w:rPr>
        <w:t>:</w:t>
      </w:r>
      <w:proofErr w:type="gramEnd"/>
      <w:r w:rsidRPr="00603FC2">
        <w:rPr>
          <w:rFonts w:ascii="Gisha" w:hAnsi="Gisha" w:cs="Gisha"/>
          <w:sz w:val="20"/>
          <w:szCs w:val="20"/>
        </w:rPr>
        <w:br/>
        <w:t>M</w:t>
      </w:r>
      <w:r w:rsidRPr="00603FC2">
        <w:rPr>
          <w:rFonts w:ascii="Gisha" w:hAnsi="Gisha" w:cs="Gisha"/>
          <w:sz w:val="20"/>
          <w:szCs w:val="20"/>
        </w:rPr>
        <w:tab/>
        <w:t>, Délégué Syndical de la Caisse d'Epargne L</w:t>
      </w:r>
      <w:r w:rsidR="00550C04">
        <w:rPr>
          <w:rFonts w:ascii="Gisha" w:hAnsi="Gisha" w:cs="Gisha"/>
          <w:sz w:val="20"/>
          <w:szCs w:val="20"/>
        </w:rPr>
        <w:t xml:space="preserve">oire-Centre </w:t>
      </w:r>
      <w:r w:rsidRPr="00603FC2">
        <w:rPr>
          <w:rFonts w:ascii="Gisha" w:hAnsi="Gisha" w:cs="Gisha"/>
          <w:sz w:val="20"/>
          <w:szCs w:val="20"/>
        </w:rPr>
        <w:t xml:space="preserve">, </w:t>
      </w:r>
    </w:p>
    <w:p w:rsidR="000B15E0" w:rsidRPr="003C7F5D" w:rsidRDefault="000B15E0" w:rsidP="000B15E0">
      <w:pPr>
        <w:tabs>
          <w:tab w:val="left" w:pos="2977"/>
          <w:tab w:val="left" w:pos="5670"/>
        </w:tabs>
        <w:ind w:left="567" w:hanging="283"/>
        <w:rPr>
          <w:rFonts w:ascii="Gisha" w:hAnsi="Gisha" w:cs="Gisha"/>
          <w:sz w:val="20"/>
          <w:szCs w:val="20"/>
        </w:rPr>
      </w:pPr>
    </w:p>
    <w:p w:rsidR="000B15E0" w:rsidRPr="00DD30AD" w:rsidRDefault="000B15E0" w:rsidP="000B15E0">
      <w:pPr>
        <w:tabs>
          <w:tab w:val="left" w:pos="2977"/>
          <w:tab w:val="left" w:pos="5670"/>
        </w:tabs>
        <w:ind w:left="567" w:hanging="283"/>
        <w:rPr>
          <w:rFonts w:ascii="Gisha" w:hAnsi="Gisha" w:cs="Gisha"/>
          <w:sz w:val="20"/>
          <w:szCs w:val="20"/>
        </w:rPr>
      </w:pPr>
    </w:p>
    <w:p w:rsidR="007158B6" w:rsidRPr="009652AD" w:rsidRDefault="007158B6" w:rsidP="000B15E0">
      <w:pPr>
        <w:tabs>
          <w:tab w:val="left" w:pos="2977"/>
          <w:tab w:val="left" w:pos="5670"/>
        </w:tabs>
        <w:ind w:left="567" w:hanging="283"/>
        <w:rPr>
          <w:rFonts w:ascii="Gisha" w:hAnsi="Gisha" w:cs="Gisha"/>
          <w:sz w:val="20"/>
          <w:szCs w:val="20"/>
        </w:rPr>
      </w:pPr>
    </w:p>
    <w:p w:rsidR="000B15E0" w:rsidRPr="00361ED3" w:rsidRDefault="000B15E0" w:rsidP="000B15E0">
      <w:pPr>
        <w:tabs>
          <w:tab w:val="left" w:pos="2977"/>
          <w:tab w:val="left" w:pos="5670"/>
        </w:tabs>
        <w:ind w:left="567" w:hanging="283"/>
        <w:rPr>
          <w:rFonts w:ascii="Gisha" w:hAnsi="Gisha" w:cs="Gisha"/>
          <w:sz w:val="20"/>
          <w:szCs w:val="20"/>
        </w:rPr>
      </w:pPr>
    </w:p>
    <w:p w:rsidR="000B15E0" w:rsidRPr="00CA5E2D" w:rsidRDefault="000B15E0" w:rsidP="000B15E0">
      <w:pPr>
        <w:tabs>
          <w:tab w:val="left" w:pos="3402"/>
          <w:tab w:val="left" w:pos="5670"/>
        </w:tabs>
        <w:ind w:left="567" w:hanging="283"/>
        <w:rPr>
          <w:rFonts w:ascii="Gisha" w:hAnsi="Gisha" w:cs="Gisha"/>
          <w:sz w:val="20"/>
          <w:szCs w:val="20"/>
        </w:rPr>
      </w:pPr>
      <w:r w:rsidRPr="00603FC2">
        <w:rPr>
          <w:rFonts w:ascii="Gisha" w:hAnsi="Gisha" w:cs="Gisha"/>
          <w:sz w:val="20"/>
          <w:szCs w:val="20"/>
        </w:rPr>
        <w:sym w:font="Webdings" w:char="F034"/>
      </w:r>
      <w:r w:rsidRPr="00603FC2">
        <w:rPr>
          <w:rFonts w:ascii="Gisha" w:hAnsi="Gisha" w:cs="Gisha"/>
          <w:sz w:val="20"/>
          <w:szCs w:val="20"/>
        </w:rPr>
        <w:tab/>
        <w:t xml:space="preserve">SUD, représentée par </w:t>
      </w:r>
      <w:proofErr w:type="gramStart"/>
      <w:r w:rsidRPr="00603FC2">
        <w:rPr>
          <w:rFonts w:ascii="Gisha" w:hAnsi="Gisha" w:cs="Gisha"/>
          <w:sz w:val="20"/>
          <w:szCs w:val="20"/>
        </w:rPr>
        <w:t>:</w:t>
      </w:r>
      <w:proofErr w:type="gramEnd"/>
      <w:r w:rsidRPr="00603FC2">
        <w:rPr>
          <w:rFonts w:ascii="Gisha" w:hAnsi="Gisha" w:cs="Gisha"/>
          <w:sz w:val="20"/>
          <w:szCs w:val="20"/>
        </w:rPr>
        <w:br/>
        <w:t>M</w:t>
      </w:r>
      <w:r w:rsidRPr="00603FC2">
        <w:rPr>
          <w:rFonts w:ascii="Gisha" w:hAnsi="Gisha" w:cs="Gisha"/>
          <w:sz w:val="20"/>
          <w:szCs w:val="20"/>
        </w:rPr>
        <w:tab/>
        <w:t>, Délégué Syndical de la Caisse d'Epargne L</w:t>
      </w:r>
      <w:r w:rsidR="00550C04">
        <w:rPr>
          <w:rFonts w:ascii="Gisha" w:hAnsi="Gisha" w:cs="Gisha"/>
          <w:sz w:val="20"/>
          <w:szCs w:val="20"/>
        </w:rPr>
        <w:t xml:space="preserve">oire-Centre </w:t>
      </w:r>
      <w:r w:rsidRPr="00603FC2">
        <w:rPr>
          <w:rFonts w:ascii="Gisha" w:hAnsi="Gisha" w:cs="Gisha"/>
          <w:sz w:val="20"/>
          <w:szCs w:val="20"/>
        </w:rPr>
        <w:t xml:space="preserve">, </w:t>
      </w:r>
    </w:p>
    <w:p w:rsidR="000B15E0" w:rsidRPr="003C7F5D" w:rsidRDefault="000B15E0" w:rsidP="000B15E0">
      <w:pPr>
        <w:tabs>
          <w:tab w:val="left" w:pos="2977"/>
          <w:tab w:val="left" w:pos="5670"/>
        </w:tabs>
        <w:ind w:left="567" w:hanging="283"/>
        <w:rPr>
          <w:rFonts w:ascii="Gisha" w:hAnsi="Gisha" w:cs="Gisha"/>
          <w:sz w:val="20"/>
          <w:szCs w:val="20"/>
        </w:rPr>
      </w:pPr>
    </w:p>
    <w:p w:rsidR="000B15E0" w:rsidRPr="00DD30AD" w:rsidRDefault="000B15E0" w:rsidP="000B15E0">
      <w:pPr>
        <w:tabs>
          <w:tab w:val="left" w:pos="2977"/>
          <w:tab w:val="left" w:pos="5670"/>
        </w:tabs>
        <w:ind w:left="567" w:hanging="283"/>
        <w:rPr>
          <w:rFonts w:ascii="Gisha" w:hAnsi="Gisha" w:cs="Gisha"/>
          <w:sz w:val="20"/>
          <w:szCs w:val="20"/>
        </w:rPr>
      </w:pPr>
    </w:p>
    <w:p w:rsidR="007158B6" w:rsidRPr="009652AD" w:rsidRDefault="007158B6" w:rsidP="000B15E0">
      <w:pPr>
        <w:tabs>
          <w:tab w:val="left" w:pos="2977"/>
          <w:tab w:val="left" w:pos="5670"/>
        </w:tabs>
        <w:ind w:left="567" w:hanging="283"/>
        <w:rPr>
          <w:rFonts w:ascii="Gisha" w:hAnsi="Gisha" w:cs="Gisha"/>
          <w:sz w:val="20"/>
          <w:szCs w:val="20"/>
        </w:rPr>
      </w:pPr>
    </w:p>
    <w:p w:rsidR="000B15E0" w:rsidRPr="00361ED3" w:rsidRDefault="000B15E0" w:rsidP="000B15E0">
      <w:pPr>
        <w:tabs>
          <w:tab w:val="left" w:pos="2977"/>
          <w:tab w:val="left" w:pos="5670"/>
        </w:tabs>
        <w:ind w:left="567" w:hanging="283"/>
        <w:rPr>
          <w:rFonts w:ascii="Gisha" w:hAnsi="Gisha" w:cs="Gisha"/>
          <w:sz w:val="20"/>
          <w:szCs w:val="20"/>
        </w:rPr>
      </w:pPr>
    </w:p>
    <w:p w:rsidR="000B15E0" w:rsidRPr="00CA5E2D" w:rsidRDefault="000B15E0" w:rsidP="000B15E0">
      <w:pPr>
        <w:tabs>
          <w:tab w:val="left" w:pos="3402"/>
          <w:tab w:val="left" w:pos="5670"/>
        </w:tabs>
        <w:ind w:left="567" w:hanging="283"/>
        <w:rPr>
          <w:rFonts w:ascii="Gisha" w:hAnsi="Gisha" w:cs="Gisha"/>
          <w:sz w:val="20"/>
          <w:szCs w:val="20"/>
        </w:rPr>
      </w:pPr>
      <w:r w:rsidRPr="00603FC2">
        <w:rPr>
          <w:rFonts w:ascii="Gisha" w:hAnsi="Gisha" w:cs="Gisha"/>
          <w:sz w:val="20"/>
          <w:szCs w:val="20"/>
        </w:rPr>
        <w:sym w:font="Webdings" w:char="F034"/>
      </w:r>
      <w:r w:rsidRPr="00603FC2">
        <w:rPr>
          <w:rFonts w:ascii="Gisha" w:hAnsi="Gisha" w:cs="Gisha"/>
          <w:sz w:val="20"/>
          <w:szCs w:val="20"/>
        </w:rPr>
        <w:tab/>
        <w:t xml:space="preserve">SU/UNSA, représentée par </w:t>
      </w:r>
      <w:proofErr w:type="gramStart"/>
      <w:r w:rsidRPr="00603FC2">
        <w:rPr>
          <w:rFonts w:ascii="Gisha" w:hAnsi="Gisha" w:cs="Gisha"/>
          <w:sz w:val="20"/>
          <w:szCs w:val="20"/>
        </w:rPr>
        <w:t>:</w:t>
      </w:r>
      <w:proofErr w:type="gramEnd"/>
      <w:r w:rsidRPr="00603FC2">
        <w:rPr>
          <w:rFonts w:ascii="Gisha" w:hAnsi="Gisha" w:cs="Gisha"/>
          <w:sz w:val="20"/>
          <w:szCs w:val="20"/>
        </w:rPr>
        <w:br/>
        <w:t>M</w:t>
      </w:r>
      <w:r w:rsidRPr="00603FC2">
        <w:rPr>
          <w:rFonts w:ascii="Gisha" w:hAnsi="Gisha" w:cs="Gisha"/>
          <w:sz w:val="20"/>
          <w:szCs w:val="20"/>
        </w:rPr>
        <w:tab/>
        <w:t>, Délégué Syndical de la Caisse d'Epargne L</w:t>
      </w:r>
      <w:r w:rsidR="00550C04">
        <w:rPr>
          <w:rFonts w:ascii="Gisha" w:hAnsi="Gisha" w:cs="Gisha"/>
          <w:sz w:val="20"/>
          <w:szCs w:val="20"/>
        </w:rPr>
        <w:t>oire-Centre ,</w:t>
      </w:r>
    </w:p>
    <w:p w:rsidR="000B15E0" w:rsidRPr="003C7F5D" w:rsidRDefault="000B15E0" w:rsidP="000B15E0">
      <w:pPr>
        <w:rPr>
          <w:rFonts w:ascii="Gisha" w:hAnsi="Gisha" w:cs="Gisha"/>
          <w:dstrike/>
          <w:sz w:val="20"/>
          <w:szCs w:val="20"/>
        </w:rPr>
      </w:pPr>
    </w:p>
    <w:p w:rsidR="000B15E0" w:rsidRPr="00DD30AD" w:rsidRDefault="000B15E0" w:rsidP="000B15E0">
      <w:pPr>
        <w:rPr>
          <w:rFonts w:ascii="Gisha" w:hAnsi="Gisha" w:cs="Gisha"/>
          <w:sz w:val="20"/>
          <w:szCs w:val="20"/>
        </w:rPr>
      </w:pPr>
    </w:p>
    <w:p w:rsidR="002B0FE7" w:rsidRPr="009652AD" w:rsidRDefault="002B0FE7" w:rsidP="000B15E0">
      <w:pPr>
        <w:rPr>
          <w:rFonts w:ascii="Gisha" w:hAnsi="Gisha" w:cs="Gisha"/>
          <w:sz w:val="20"/>
          <w:szCs w:val="20"/>
        </w:rPr>
      </w:pPr>
    </w:p>
    <w:p w:rsidR="000B15E0" w:rsidRPr="00361ED3" w:rsidRDefault="000B15E0" w:rsidP="000B15E0">
      <w:pPr>
        <w:jc w:val="right"/>
        <w:rPr>
          <w:rFonts w:ascii="Gisha" w:hAnsi="Gisha" w:cs="Gisha"/>
          <w:b/>
          <w:sz w:val="20"/>
          <w:szCs w:val="20"/>
        </w:rPr>
      </w:pPr>
      <w:proofErr w:type="gramStart"/>
      <w:r w:rsidRPr="00361ED3">
        <w:rPr>
          <w:rFonts w:ascii="Gisha" w:hAnsi="Gisha" w:cs="Gisha"/>
          <w:b/>
          <w:sz w:val="20"/>
          <w:szCs w:val="20"/>
        </w:rPr>
        <w:t>d'autre</w:t>
      </w:r>
      <w:proofErr w:type="gramEnd"/>
      <w:r w:rsidRPr="00361ED3">
        <w:rPr>
          <w:rFonts w:ascii="Gisha" w:hAnsi="Gisha" w:cs="Gisha"/>
          <w:b/>
          <w:sz w:val="20"/>
          <w:szCs w:val="20"/>
        </w:rPr>
        <w:t xml:space="preserve"> part,</w:t>
      </w:r>
    </w:p>
    <w:p w:rsidR="009F1D5F" w:rsidRPr="0082227A" w:rsidRDefault="009F1D5F" w:rsidP="009F1D5F">
      <w:pPr>
        <w:rPr>
          <w:rFonts w:ascii="Gisha" w:hAnsi="Gisha" w:cs="Gisha"/>
          <w:sz w:val="20"/>
          <w:szCs w:val="20"/>
        </w:rPr>
      </w:pPr>
    </w:p>
    <w:p w:rsidR="009F1D5F" w:rsidRPr="00603FC2" w:rsidRDefault="009F1D5F" w:rsidP="009F1D5F">
      <w:pPr>
        <w:rPr>
          <w:rFonts w:ascii="Gisha" w:hAnsi="Gisha" w:cs="Gisha"/>
          <w:sz w:val="20"/>
          <w:szCs w:val="20"/>
        </w:rPr>
      </w:pPr>
      <w:r w:rsidRPr="002663D4">
        <w:rPr>
          <w:rFonts w:ascii="Gisha" w:hAnsi="Gisha" w:cs="Gisha"/>
          <w:sz w:val="20"/>
          <w:szCs w:val="20"/>
        </w:rPr>
        <w:t xml:space="preserve">Ci-après collectivement désignées les </w:t>
      </w:r>
      <w:r w:rsidR="0043726D">
        <w:rPr>
          <w:rFonts w:ascii="Gisha" w:hAnsi="Gisha" w:cs="Gisha"/>
          <w:sz w:val="20"/>
          <w:szCs w:val="20"/>
        </w:rPr>
        <w:t>"</w:t>
      </w:r>
      <w:r w:rsidRPr="0041538C">
        <w:rPr>
          <w:rFonts w:ascii="Gisha" w:hAnsi="Gisha" w:cs="Gisha"/>
          <w:b/>
          <w:sz w:val="20"/>
          <w:szCs w:val="20"/>
        </w:rPr>
        <w:t>Parties</w:t>
      </w:r>
      <w:r w:rsidR="0043726D">
        <w:rPr>
          <w:rFonts w:ascii="Gisha" w:hAnsi="Gisha" w:cs="Gisha"/>
          <w:b/>
          <w:sz w:val="20"/>
          <w:szCs w:val="20"/>
        </w:rPr>
        <w:t>"</w:t>
      </w:r>
      <w:r w:rsidRPr="00603FC2">
        <w:rPr>
          <w:rFonts w:ascii="Gisha" w:hAnsi="Gisha" w:cs="Gisha"/>
          <w:sz w:val="20"/>
          <w:szCs w:val="20"/>
        </w:rPr>
        <w:t>,</w:t>
      </w:r>
    </w:p>
    <w:p w:rsidR="002B0FE7" w:rsidRPr="00603FC2" w:rsidRDefault="002B0FE7">
      <w:pPr>
        <w:jc w:val="left"/>
        <w:rPr>
          <w:rFonts w:ascii="Gisha" w:hAnsi="Gisha" w:cs="Gisha"/>
          <w:sz w:val="20"/>
          <w:szCs w:val="20"/>
        </w:rPr>
      </w:pPr>
      <w:r w:rsidRPr="00603FC2">
        <w:rPr>
          <w:rFonts w:ascii="Gisha" w:hAnsi="Gisha" w:cs="Gisha"/>
          <w:sz w:val="20"/>
          <w:szCs w:val="20"/>
        </w:rPr>
        <w:br w:type="page"/>
      </w:r>
    </w:p>
    <w:p w:rsidR="008100C6" w:rsidRPr="0043726D" w:rsidRDefault="008100C6" w:rsidP="008100C6">
      <w:pPr>
        <w:rPr>
          <w:rFonts w:ascii="Gisha" w:hAnsi="Gisha" w:cs="Gisha"/>
          <w:b/>
          <w:bCs/>
          <w:sz w:val="24"/>
        </w:rPr>
      </w:pPr>
      <w:r w:rsidRPr="0043726D">
        <w:rPr>
          <w:rFonts w:ascii="Gisha" w:hAnsi="Gisha" w:cs="Gisha"/>
          <w:b/>
          <w:bCs/>
          <w:sz w:val="24"/>
        </w:rPr>
        <w:lastRenderedPageBreak/>
        <w:t>Préambule</w:t>
      </w:r>
    </w:p>
    <w:p w:rsidR="008100C6" w:rsidRPr="00603FC2" w:rsidRDefault="008100C6" w:rsidP="008100C6">
      <w:pPr>
        <w:rPr>
          <w:rFonts w:ascii="Gisha" w:hAnsi="Gisha" w:cs="Gisha"/>
          <w:sz w:val="20"/>
          <w:szCs w:val="20"/>
        </w:rPr>
      </w:pPr>
    </w:p>
    <w:p w:rsidR="005068D0" w:rsidRDefault="005068D0" w:rsidP="008100C6">
      <w:pPr>
        <w:rPr>
          <w:rFonts w:ascii="Gisha" w:hAnsi="Gisha" w:cs="Gisha"/>
          <w:sz w:val="20"/>
          <w:szCs w:val="20"/>
        </w:rPr>
      </w:pPr>
    </w:p>
    <w:p w:rsidR="00F14748" w:rsidRDefault="00F14748" w:rsidP="00F14748">
      <w:pPr>
        <w:rPr>
          <w:rFonts w:ascii="Gisha" w:hAnsi="Gisha" w:cs="Gisha"/>
          <w:sz w:val="20"/>
          <w:szCs w:val="20"/>
        </w:rPr>
      </w:pPr>
      <w:r>
        <w:rPr>
          <w:rFonts w:ascii="Gisha" w:hAnsi="Gisha" w:cs="Gisha"/>
          <w:sz w:val="20"/>
          <w:szCs w:val="20"/>
        </w:rPr>
        <w:t>Soucieux de préserver la santé des collaborateurs et de privilégier l’équilibre entre vie privée et activité professionnelle, les Parties conviennent de la nécessité de définir des règles d’usage des différents outils mis à disposition des salariés de la CELC.</w:t>
      </w:r>
    </w:p>
    <w:p w:rsidR="00F14748" w:rsidRDefault="00F14748" w:rsidP="008100C6">
      <w:pPr>
        <w:rPr>
          <w:rFonts w:ascii="Gisha" w:hAnsi="Gisha" w:cs="Gisha"/>
          <w:sz w:val="20"/>
          <w:szCs w:val="20"/>
        </w:rPr>
      </w:pPr>
    </w:p>
    <w:p w:rsidR="00F14748" w:rsidRDefault="00F14748" w:rsidP="008100C6">
      <w:pPr>
        <w:rPr>
          <w:rFonts w:ascii="Gisha" w:hAnsi="Gisha" w:cs="Gisha"/>
          <w:sz w:val="20"/>
          <w:szCs w:val="20"/>
        </w:rPr>
      </w:pPr>
      <w:r w:rsidRPr="00F14748">
        <w:rPr>
          <w:rFonts w:ascii="Gisha" w:hAnsi="Gisha" w:cs="Gisha"/>
          <w:sz w:val="20"/>
          <w:szCs w:val="20"/>
        </w:rPr>
        <w:t>Les outils numériques (</w:t>
      </w:r>
      <w:r w:rsidRPr="002874E1">
        <w:rPr>
          <w:rFonts w:ascii="Gisha" w:hAnsi="Gisha" w:cs="Gisha"/>
          <w:sz w:val="20"/>
          <w:szCs w:val="20"/>
        </w:rPr>
        <w:t>Smartphones,</w:t>
      </w:r>
      <w:r w:rsidRPr="00F14748">
        <w:rPr>
          <w:rFonts w:ascii="Gisha" w:hAnsi="Gisha" w:cs="Gisha"/>
          <w:sz w:val="20"/>
          <w:szCs w:val="20"/>
        </w:rPr>
        <w:t xml:space="preserve"> postes</w:t>
      </w:r>
      <w:r w:rsidR="008641FC">
        <w:rPr>
          <w:rFonts w:ascii="Gisha" w:hAnsi="Gisha" w:cs="Gisha"/>
          <w:sz w:val="20"/>
          <w:szCs w:val="20"/>
        </w:rPr>
        <w:t xml:space="preserve"> informatiques fixes et nomade</w:t>
      </w:r>
      <w:r w:rsidRPr="00F14748">
        <w:rPr>
          <w:rFonts w:ascii="Gisha" w:hAnsi="Gisha" w:cs="Gisha"/>
          <w:sz w:val="20"/>
          <w:szCs w:val="20"/>
        </w:rPr>
        <w:t>s</w:t>
      </w:r>
      <w:r w:rsidR="00833D6E">
        <w:rPr>
          <w:rFonts w:ascii="Gisha" w:hAnsi="Gisha" w:cs="Gisha"/>
          <w:sz w:val="20"/>
          <w:szCs w:val="20"/>
        </w:rPr>
        <w:t>, …</w:t>
      </w:r>
      <w:r w:rsidRPr="00F14748">
        <w:rPr>
          <w:rFonts w:ascii="Gisha" w:hAnsi="Gisha" w:cs="Gisha"/>
          <w:sz w:val="20"/>
          <w:szCs w:val="20"/>
        </w:rPr>
        <w:t xml:space="preserve">) permettant l’envoi des </w:t>
      </w:r>
      <w:r w:rsidR="002874E1">
        <w:rPr>
          <w:rFonts w:ascii="Gisha" w:hAnsi="Gisha" w:cs="Gisha"/>
          <w:sz w:val="20"/>
          <w:szCs w:val="20"/>
        </w:rPr>
        <w:t xml:space="preserve">courriels </w:t>
      </w:r>
      <w:r w:rsidRPr="00F14748">
        <w:rPr>
          <w:rFonts w:ascii="Gisha" w:hAnsi="Gisha" w:cs="Gisha"/>
          <w:sz w:val="20"/>
          <w:szCs w:val="20"/>
        </w:rPr>
        <w:t>professionnels, ainsi que les autres moyens de communication professionnels (téléphones fixes) représentent autant de moyens de communication</w:t>
      </w:r>
      <w:r w:rsidR="002874E1">
        <w:rPr>
          <w:rFonts w:ascii="Gisha" w:hAnsi="Gisha" w:cs="Gisha"/>
          <w:sz w:val="20"/>
          <w:szCs w:val="20"/>
        </w:rPr>
        <w:t xml:space="preserve"> qui</w:t>
      </w:r>
      <w:r w:rsidRPr="00F14748">
        <w:rPr>
          <w:rFonts w:ascii="Gisha" w:hAnsi="Gisha" w:cs="Gisha"/>
          <w:sz w:val="20"/>
          <w:szCs w:val="20"/>
        </w:rPr>
        <w:t xml:space="preserve"> sont devenus au fil du temps </w:t>
      </w:r>
      <w:r w:rsidR="002874E1">
        <w:rPr>
          <w:rFonts w:ascii="Gisha" w:hAnsi="Gisha" w:cs="Gisha"/>
          <w:sz w:val="20"/>
          <w:szCs w:val="20"/>
        </w:rPr>
        <w:t xml:space="preserve">des leviers </w:t>
      </w:r>
      <w:r w:rsidRPr="00F14748">
        <w:rPr>
          <w:rFonts w:ascii="Gisha" w:hAnsi="Gisha" w:cs="Gisha"/>
          <w:sz w:val="20"/>
          <w:szCs w:val="20"/>
        </w:rPr>
        <w:t>d’efficacité et de commodité tant personnelle que collective</w:t>
      </w:r>
      <w:r w:rsidR="008641FC">
        <w:rPr>
          <w:rFonts w:ascii="Gisha" w:hAnsi="Gisha" w:cs="Gisha"/>
          <w:sz w:val="20"/>
          <w:szCs w:val="20"/>
        </w:rPr>
        <w:t>.</w:t>
      </w:r>
    </w:p>
    <w:p w:rsidR="008641FC" w:rsidRDefault="008641FC" w:rsidP="008100C6">
      <w:pPr>
        <w:rPr>
          <w:rFonts w:ascii="Gisha" w:hAnsi="Gisha" w:cs="Gisha"/>
          <w:sz w:val="20"/>
          <w:szCs w:val="20"/>
        </w:rPr>
      </w:pPr>
    </w:p>
    <w:p w:rsidR="007E7553" w:rsidRDefault="007E7553" w:rsidP="008100C6">
      <w:pPr>
        <w:rPr>
          <w:rFonts w:ascii="Gisha" w:hAnsi="Gisha" w:cs="Gisha"/>
          <w:sz w:val="20"/>
          <w:szCs w:val="20"/>
        </w:rPr>
      </w:pPr>
      <w:r>
        <w:rPr>
          <w:rFonts w:ascii="Gisha" w:hAnsi="Gisha" w:cs="Gisha"/>
          <w:sz w:val="20"/>
          <w:szCs w:val="20"/>
        </w:rPr>
        <w:t xml:space="preserve">Leur </w:t>
      </w:r>
      <w:r w:rsidR="008641FC">
        <w:rPr>
          <w:rFonts w:ascii="Gisha" w:hAnsi="Gisha" w:cs="Gisha"/>
          <w:sz w:val="20"/>
          <w:szCs w:val="20"/>
        </w:rPr>
        <w:t>utilisation</w:t>
      </w:r>
      <w:r>
        <w:rPr>
          <w:rFonts w:ascii="Gisha" w:hAnsi="Gisha" w:cs="Gisha"/>
          <w:sz w:val="20"/>
          <w:szCs w:val="20"/>
        </w:rPr>
        <w:t xml:space="preserve"> croissante</w:t>
      </w:r>
      <w:r w:rsidR="006E4B6B">
        <w:rPr>
          <w:rFonts w:ascii="Gisha" w:hAnsi="Gisha" w:cs="Gisha"/>
          <w:sz w:val="20"/>
          <w:szCs w:val="20"/>
        </w:rPr>
        <w:t xml:space="preserve"> </w:t>
      </w:r>
      <w:r w:rsidR="00D179E0">
        <w:rPr>
          <w:rFonts w:ascii="Gisha" w:hAnsi="Gisha" w:cs="Gisha"/>
          <w:sz w:val="20"/>
          <w:szCs w:val="20"/>
        </w:rPr>
        <w:t xml:space="preserve">peut rendre </w:t>
      </w:r>
      <w:r>
        <w:rPr>
          <w:rFonts w:ascii="Gisha" w:hAnsi="Gisha" w:cs="Gisha"/>
          <w:sz w:val="20"/>
          <w:szCs w:val="20"/>
        </w:rPr>
        <w:t>néanmoins plus floue les frontières entre la vie privée et la vie professionnelle.</w:t>
      </w:r>
    </w:p>
    <w:p w:rsidR="007E7553" w:rsidRDefault="007E7553" w:rsidP="008100C6">
      <w:pPr>
        <w:rPr>
          <w:rFonts w:ascii="Gisha" w:hAnsi="Gisha" w:cs="Gisha"/>
          <w:sz w:val="20"/>
          <w:szCs w:val="20"/>
        </w:rPr>
      </w:pPr>
    </w:p>
    <w:p w:rsidR="006E4B6B" w:rsidRDefault="006E4B6B" w:rsidP="006E4B6B">
      <w:pPr>
        <w:rPr>
          <w:rFonts w:ascii="Gisha" w:hAnsi="Gisha" w:cs="Gisha"/>
          <w:sz w:val="20"/>
          <w:szCs w:val="20"/>
        </w:rPr>
      </w:pPr>
      <w:r w:rsidRPr="006E4B6B">
        <w:rPr>
          <w:rFonts w:ascii="Gisha" w:hAnsi="Gisha" w:cs="Gisha"/>
          <w:sz w:val="20"/>
          <w:szCs w:val="20"/>
        </w:rPr>
        <w:t xml:space="preserve">Les </w:t>
      </w:r>
      <w:r w:rsidR="008641FC">
        <w:rPr>
          <w:rFonts w:ascii="Gisha" w:hAnsi="Gisha" w:cs="Gisha"/>
          <w:sz w:val="20"/>
          <w:szCs w:val="20"/>
        </w:rPr>
        <w:t>partenaires sociaux</w:t>
      </w:r>
      <w:r w:rsidRPr="006E4B6B">
        <w:rPr>
          <w:rFonts w:ascii="Gisha" w:hAnsi="Gisha" w:cs="Gisha"/>
          <w:sz w:val="20"/>
          <w:szCs w:val="20"/>
        </w:rPr>
        <w:t xml:space="preserve"> se </w:t>
      </w:r>
      <w:r w:rsidR="00D179E0" w:rsidRPr="006E4B6B">
        <w:rPr>
          <w:rFonts w:ascii="Gisha" w:hAnsi="Gisha" w:cs="Gisha"/>
          <w:sz w:val="20"/>
          <w:szCs w:val="20"/>
        </w:rPr>
        <w:t xml:space="preserve">sont </w:t>
      </w:r>
      <w:r w:rsidRPr="006E4B6B">
        <w:rPr>
          <w:rFonts w:ascii="Gisha" w:hAnsi="Gisha" w:cs="Gisha"/>
          <w:sz w:val="20"/>
          <w:szCs w:val="20"/>
        </w:rPr>
        <w:t>donc réunis pour définir les modalités d’exercice par les salariés de leur droit à la déconnexion en ap</w:t>
      </w:r>
      <w:r w:rsidR="008D2792">
        <w:rPr>
          <w:rFonts w:ascii="Gisha" w:hAnsi="Gisha" w:cs="Gisha"/>
          <w:sz w:val="20"/>
          <w:szCs w:val="20"/>
        </w:rPr>
        <w:t>plication de l’article L.2242-8</w:t>
      </w:r>
      <w:r w:rsidRPr="006E4B6B">
        <w:rPr>
          <w:rFonts w:ascii="Gisha" w:hAnsi="Gisha" w:cs="Gisha"/>
          <w:sz w:val="20"/>
          <w:szCs w:val="20"/>
        </w:rPr>
        <w:t xml:space="preserve"> du Code du travail tel qu’issu de la loi n°2016-1088 du 8</w:t>
      </w:r>
      <w:r w:rsidR="00464A0F">
        <w:rPr>
          <w:rFonts w:ascii="Gisha" w:hAnsi="Gisha" w:cs="Gisha"/>
          <w:sz w:val="20"/>
          <w:szCs w:val="20"/>
        </w:rPr>
        <w:t> </w:t>
      </w:r>
      <w:r w:rsidRPr="006E4B6B">
        <w:rPr>
          <w:rFonts w:ascii="Gisha" w:hAnsi="Gisha" w:cs="Gisha"/>
          <w:sz w:val="20"/>
          <w:szCs w:val="20"/>
        </w:rPr>
        <w:t>août 2016.</w:t>
      </w:r>
    </w:p>
    <w:p w:rsidR="006E4B6B" w:rsidRPr="006E4B6B" w:rsidRDefault="006E4B6B" w:rsidP="006E4B6B">
      <w:pPr>
        <w:rPr>
          <w:rFonts w:ascii="Gisha" w:hAnsi="Gisha" w:cs="Gisha"/>
          <w:sz w:val="20"/>
          <w:szCs w:val="20"/>
        </w:rPr>
      </w:pPr>
    </w:p>
    <w:p w:rsidR="006E4B6B" w:rsidRPr="006E4B6B" w:rsidRDefault="00A8434E" w:rsidP="006E4B6B">
      <w:pPr>
        <w:rPr>
          <w:rFonts w:ascii="Gisha" w:hAnsi="Gisha" w:cs="Gisha"/>
          <w:sz w:val="20"/>
          <w:szCs w:val="20"/>
        </w:rPr>
      </w:pPr>
      <w:r>
        <w:rPr>
          <w:rFonts w:ascii="Gisha" w:hAnsi="Gisha" w:cs="Gisha"/>
          <w:sz w:val="20"/>
          <w:szCs w:val="20"/>
        </w:rPr>
        <w:t>Les P</w:t>
      </w:r>
      <w:r w:rsidR="006E4B6B" w:rsidRPr="006E4B6B">
        <w:rPr>
          <w:rFonts w:ascii="Gisha" w:hAnsi="Gisha" w:cs="Gisha"/>
          <w:sz w:val="20"/>
          <w:szCs w:val="20"/>
        </w:rPr>
        <w:t xml:space="preserve">arties réaffirment l’importance d’un bon usage des outils </w:t>
      </w:r>
      <w:r w:rsidR="002874E1">
        <w:rPr>
          <w:rFonts w:ascii="Gisha" w:hAnsi="Gisha" w:cs="Gisha"/>
          <w:sz w:val="20"/>
          <w:szCs w:val="20"/>
        </w:rPr>
        <w:t xml:space="preserve">informatiques, </w:t>
      </w:r>
      <w:r w:rsidR="008641FC">
        <w:rPr>
          <w:rFonts w:ascii="Gisha" w:hAnsi="Gisha" w:cs="Gisha"/>
          <w:sz w:val="20"/>
          <w:szCs w:val="20"/>
        </w:rPr>
        <w:t>numériques et des moyens de communication professionnels</w:t>
      </w:r>
      <w:r w:rsidR="006E4B6B" w:rsidRPr="006E4B6B">
        <w:rPr>
          <w:rFonts w:ascii="Gisha" w:hAnsi="Gisha" w:cs="Gisha"/>
          <w:sz w:val="20"/>
          <w:szCs w:val="20"/>
        </w:rPr>
        <w:t xml:space="preserve"> en vue d’un nécessaire respect des temps de repos et de congé ainsi que de l’équilibre entre vie privée et familiale et vie professionnelle.</w:t>
      </w:r>
    </w:p>
    <w:p w:rsidR="007E7553" w:rsidRDefault="007E7553" w:rsidP="007A3F72">
      <w:pPr>
        <w:pStyle w:val="texte"/>
        <w:rPr>
          <w:rFonts w:ascii="Gisha" w:hAnsi="Gisha" w:cs="Gisha"/>
          <w:b/>
          <w:sz w:val="20"/>
        </w:rPr>
      </w:pPr>
    </w:p>
    <w:p w:rsidR="008641FC" w:rsidRDefault="008641FC" w:rsidP="007A3F72">
      <w:pPr>
        <w:pStyle w:val="texte"/>
        <w:rPr>
          <w:rFonts w:ascii="Gisha" w:hAnsi="Gisha" w:cs="Gisha"/>
          <w:b/>
          <w:sz w:val="20"/>
        </w:rPr>
      </w:pPr>
    </w:p>
    <w:p w:rsidR="00326A25" w:rsidRDefault="00326A25" w:rsidP="007A3F72">
      <w:pPr>
        <w:pStyle w:val="texte"/>
        <w:rPr>
          <w:rFonts w:ascii="Gisha" w:hAnsi="Gisha" w:cs="Gisha"/>
          <w:b/>
          <w:sz w:val="20"/>
        </w:rPr>
      </w:pPr>
    </w:p>
    <w:p w:rsidR="000078C9" w:rsidRPr="00603FC2" w:rsidRDefault="00AE7919" w:rsidP="007A3F72">
      <w:pPr>
        <w:pStyle w:val="texte"/>
        <w:rPr>
          <w:rFonts w:ascii="Gisha" w:hAnsi="Gisha" w:cs="Gisha"/>
          <w:b/>
          <w:sz w:val="20"/>
        </w:rPr>
      </w:pPr>
      <w:r w:rsidRPr="00603FC2">
        <w:rPr>
          <w:rFonts w:ascii="Gisha" w:hAnsi="Gisha" w:cs="Gisha"/>
          <w:b/>
          <w:sz w:val="20"/>
        </w:rPr>
        <w:t>Ceci étant rappelé, il a été convenu ce qui suit :</w:t>
      </w:r>
    </w:p>
    <w:p w:rsidR="00AE7919" w:rsidRPr="00603FC2" w:rsidRDefault="00AE7919" w:rsidP="007A3F72">
      <w:pPr>
        <w:pStyle w:val="texte"/>
        <w:rPr>
          <w:rFonts w:ascii="Gisha" w:hAnsi="Gisha" w:cs="Gisha"/>
          <w:sz w:val="20"/>
        </w:rPr>
      </w:pPr>
    </w:p>
    <w:p w:rsidR="00D2539A" w:rsidRPr="00603FC2" w:rsidRDefault="00D2539A" w:rsidP="007A3F72">
      <w:pPr>
        <w:pStyle w:val="texte"/>
        <w:rPr>
          <w:rFonts w:ascii="Gisha" w:hAnsi="Gisha" w:cs="Gisha"/>
          <w:sz w:val="20"/>
        </w:rPr>
      </w:pPr>
    </w:p>
    <w:p w:rsidR="00C9288A" w:rsidRPr="00603FC2" w:rsidRDefault="00C9288A" w:rsidP="007A3F72">
      <w:pPr>
        <w:pStyle w:val="texte"/>
        <w:rPr>
          <w:rFonts w:ascii="Gisha" w:hAnsi="Gisha" w:cs="Gisha"/>
          <w:sz w:val="20"/>
        </w:rPr>
      </w:pPr>
    </w:p>
    <w:p w:rsidR="00AC6A86" w:rsidRPr="00603FC2" w:rsidRDefault="00AC6A86" w:rsidP="00466910">
      <w:pPr>
        <w:pStyle w:val="texte"/>
        <w:rPr>
          <w:rFonts w:ascii="Gisha" w:hAnsi="Gisha" w:cs="Gisha"/>
          <w:b/>
          <w:bCs/>
          <w:sz w:val="28"/>
          <w:szCs w:val="28"/>
        </w:rPr>
      </w:pPr>
      <w:r w:rsidRPr="00603FC2">
        <w:rPr>
          <w:rFonts w:ascii="Gisha" w:hAnsi="Gisha" w:cs="Gisha"/>
          <w:b/>
          <w:bCs/>
          <w:sz w:val="28"/>
          <w:szCs w:val="28"/>
        </w:rPr>
        <w:t>Article 1 – Champ d’application</w:t>
      </w:r>
    </w:p>
    <w:p w:rsidR="00AC6A86" w:rsidRPr="00603FC2" w:rsidRDefault="00AC6A86" w:rsidP="00AC6A86">
      <w:pPr>
        <w:pStyle w:val="En-tte"/>
        <w:rPr>
          <w:rFonts w:ascii="Gisha" w:eastAsia="MS Mincho" w:hAnsi="Gisha" w:cs="Gisha"/>
          <w:sz w:val="20"/>
          <w:szCs w:val="20"/>
        </w:rPr>
      </w:pPr>
    </w:p>
    <w:p w:rsidR="008641FC" w:rsidRDefault="00BD5BF9" w:rsidP="008641FC">
      <w:pPr>
        <w:pStyle w:val="En-tte"/>
        <w:rPr>
          <w:rFonts w:ascii="Gisha" w:eastAsia="MS Mincho" w:hAnsi="Gisha" w:cs="Gisha"/>
          <w:sz w:val="20"/>
          <w:szCs w:val="20"/>
        </w:rPr>
      </w:pPr>
      <w:r w:rsidRPr="00603FC2">
        <w:rPr>
          <w:rFonts w:ascii="Gisha" w:eastAsia="MS Mincho" w:hAnsi="Gisha" w:cs="Gisha"/>
          <w:sz w:val="20"/>
          <w:szCs w:val="20"/>
        </w:rPr>
        <w:t xml:space="preserve">Le présent accord s’applique à </w:t>
      </w:r>
      <w:r w:rsidR="008641FC">
        <w:rPr>
          <w:rFonts w:ascii="Gisha" w:eastAsia="MS Mincho" w:hAnsi="Gisha" w:cs="Gisha"/>
          <w:sz w:val="20"/>
          <w:szCs w:val="20"/>
        </w:rPr>
        <w:t>t</w:t>
      </w:r>
      <w:r w:rsidR="008641FC" w:rsidRPr="008641FC">
        <w:rPr>
          <w:rFonts w:ascii="Gisha" w:eastAsia="MS Mincho" w:hAnsi="Gisha" w:cs="Gisha"/>
          <w:sz w:val="20"/>
          <w:szCs w:val="20"/>
        </w:rPr>
        <w:t>oute personne exerçant une activité professionnelle au sein de la Caisse d’Epargne Loire</w:t>
      </w:r>
      <w:r w:rsidR="008641FC">
        <w:rPr>
          <w:rFonts w:ascii="Gisha" w:eastAsia="MS Mincho" w:hAnsi="Gisha" w:cs="Gisha"/>
          <w:sz w:val="20"/>
          <w:szCs w:val="20"/>
        </w:rPr>
        <w:t>-</w:t>
      </w:r>
      <w:r w:rsidR="008641FC" w:rsidRPr="008641FC">
        <w:rPr>
          <w:rFonts w:ascii="Gisha" w:eastAsia="MS Mincho" w:hAnsi="Gisha" w:cs="Gisha"/>
          <w:sz w:val="20"/>
          <w:szCs w:val="20"/>
        </w:rPr>
        <w:t>Centre à quelque titre que ce soit (salariés, stagiaires, intérimaires, …) à l’exception des cadres dirigeants qui, de par leur statut, ne sont pas soumis aux règles relatives à la durée du travail.</w:t>
      </w:r>
    </w:p>
    <w:p w:rsidR="00BC2FAD" w:rsidRPr="008641FC" w:rsidRDefault="00BC2FAD" w:rsidP="008641FC">
      <w:pPr>
        <w:pStyle w:val="En-tte"/>
        <w:rPr>
          <w:rFonts w:ascii="Gisha" w:eastAsia="MS Mincho" w:hAnsi="Gisha" w:cs="Gisha"/>
          <w:sz w:val="20"/>
          <w:szCs w:val="20"/>
        </w:rPr>
      </w:pPr>
    </w:p>
    <w:p w:rsidR="00BC2FAD" w:rsidRDefault="00BC2FAD" w:rsidP="00BC2FAD">
      <w:pPr>
        <w:pStyle w:val="En-tte"/>
        <w:rPr>
          <w:rFonts w:ascii="Gisha" w:eastAsia="MS Mincho" w:hAnsi="Gisha" w:cs="Gisha"/>
          <w:sz w:val="20"/>
          <w:szCs w:val="20"/>
        </w:rPr>
      </w:pPr>
      <w:r>
        <w:rPr>
          <w:rFonts w:ascii="Gisha" w:eastAsia="MS Mincho" w:hAnsi="Gisha" w:cs="Gisha"/>
          <w:sz w:val="20"/>
          <w:szCs w:val="20"/>
        </w:rPr>
        <w:t xml:space="preserve">Les </w:t>
      </w:r>
      <w:r w:rsidR="00A205C5">
        <w:rPr>
          <w:rFonts w:ascii="Gisha" w:eastAsia="MS Mincho" w:hAnsi="Gisha" w:cs="Gisha"/>
          <w:sz w:val="20"/>
          <w:szCs w:val="20"/>
        </w:rPr>
        <w:t>P</w:t>
      </w:r>
      <w:r>
        <w:rPr>
          <w:rFonts w:ascii="Gisha" w:eastAsia="MS Mincho" w:hAnsi="Gisha" w:cs="Gisha"/>
          <w:sz w:val="20"/>
          <w:szCs w:val="20"/>
        </w:rPr>
        <w:t xml:space="preserve">arties </w:t>
      </w:r>
      <w:r w:rsidR="00A205C5">
        <w:rPr>
          <w:rFonts w:ascii="Gisha" w:eastAsia="MS Mincho" w:hAnsi="Gisha" w:cs="Gisha"/>
          <w:sz w:val="20"/>
          <w:szCs w:val="20"/>
        </w:rPr>
        <w:t>rappellent</w:t>
      </w:r>
      <w:r>
        <w:rPr>
          <w:rFonts w:ascii="Gisha" w:eastAsia="MS Mincho" w:hAnsi="Gisha" w:cs="Gisha"/>
          <w:sz w:val="20"/>
          <w:szCs w:val="20"/>
        </w:rPr>
        <w:t xml:space="preserve"> que l’e</w:t>
      </w:r>
      <w:r w:rsidR="00FC301C">
        <w:rPr>
          <w:rFonts w:ascii="Gisha" w:eastAsia="MS Mincho" w:hAnsi="Gisha" w:cs="Gisha"/>
          <w:sz w:val="20"/>
          <w:szCs w:val="20"/>
        </w:rPr>
        <w:t>xemplarité</w:t>
      </w:r>
      <w:r w:rsidR="00A205C5">
        <w:rPr>
          <w:rFonts w:ascii="Gisha" w:eastAsia="MS Mincho" w:hAnsi="Gisha" w:cs="Gisha"/>
          <w:sz w:val="20"/>
          <w:szCs w:val="20"/>
        </w:rPr>
        <w:t>,</w:t>
      </w:r>
      <w:r>
        <w:rPr>
          <w:rFonts w:ascii="Gisha" w:eastAsia="MS Mincho" w:hAnsi="Gisha" w:cs="Gisha"/>
          <w:sz w:val="20"/>
          <w:szCs w:val="20"/>
        </w:rPr>
        <w:t xml:space="preserve"> notamment celle </w:t>
      </w:r>
      <w:r w:rsidR="00FC301C">
        <w:rPr>
          <w:rFonts w:ascii="Gisha" w:eastAsia="MS Mincho" w:hAnsi="Gisha" w:cs="Gisha"/>
          <w:sz w:val="20"/>
          <w:szCs w:val="20"/>
        </w:rPr>
        <w:t>incarnée</w:t>
      </w:r>
      <w:r>
        <w:rPr>
          <w:rFonts w:ascii="Gisha" w:eastAsia="MS Mincho" w:hAnsi="Gisha" w:cs="Gisha"/>
          <w:sz w:val="20"/>
          <w:szCs w:val="20"/>
        </w:rPr>
        <w:t xml:space="preserve"> par les cadres dirigeants</w:t>
      </w:r>
      <w:r w:rsidR="00464A0F">
        <w:rPr>
          <w:rFonts w:ascii="Gisha" w:eastAsia="MS Mincho" w:hAnsi="Gisha" w:cs="Gisha"/>
          <w:sz w:val="20"/>
          <w:szCs w:val="20"/>
        </w:rPr>
        <w:t>,</w:t>
      </w:r>
      <w:r>
        <w:rPr>
          <w:rFonts w:ascii="Gisha" w:eastAsia="MS Mincho" w:hAnsi="Gisha" w:cs="Gisha"/>
          <w:sz w:val="20"/>
          <w:szCs w:val="20"/>
        </w:rPr>
        <w:t xml:space="preserve"> est essentielle pour l’exercice effectif du droit à la déconnexion dans le respect des valeurs de l’entreprise.</w:t>
      </w:r>
    </w:p>
    <w:p w:rsidR="0001747F" w:rsidRDefault="0001747F" w:rsidP="00AC6A86">
      <w:pPr>
        <w:pStyle w:val="En-tte"/>
        <w:rPr>
          <w:rFonts w:ascii="Gisha" w:eastAsia="MS Mincho" w:hAnsi="Gisha" w:cs="Gisha"/>
          <w:sz w:val="20"/>
          <w:szCs w:val="20"/>
        </w:rPr>
      </w:pPr>
    </w:p>
    <w:p w:rsidR="00326A25" w:rsidRDefault="00326A25" w:rsidP="00AC6A86">
      <w:pPr>
        <w:pStyle w:val="En-tte"/>
        <w:rPr>
          <w:rFonts w:ascii="Gisha" w:eastAsia="MS Mincho" w:hAnsi="Gisha" w:cs="Gisha"/>
          <w:sz w:val="20"/>
          <w:szCs w:val="20"/>
        </w:rPr>
      </w:pPr>
    </w:p>
    <w:p w:rsidR="00467851" w:rsidRPr="00603FC2" w:rsidRDefault="00467851" w:rsidP="00AC6A86">
      <w:pPr>
        <w:pStyle w:val="En-tte"/>
        <w:rPr>
          <w:rFonts w:ascii="Gisha" w:eastAsia="MS Mincho" w:hAnsi="Gisha" w:cs="Gisha"/>
          <w:sz w:val="20"/>
          <w:szCs w:val="20"/>
        </w:rPr>
      </w:pPr>
    </w:p>
    <w:p w:rsidR="008D2792" w:rsidRDefault="00225FF4" w:rsidP="00466910">
      <w:pPr>
        <w:pStyle w:val="texte"/>
        <w:rPr>
          <w:rFonts w:ascii="Gisha" w:hAnsi="Gisha" w:cs="Gisha"/>
          <w:b/>
          <w:bCs/>
          <w:sz w:val="28"/>
          <w:szCs w:val="28"/>
        </w:rPr>
      </w:pPr>
      <w:r w:rsidRPr="00603FC2">
        <w:rPr>
          <w:rFonts w:ascii="Gisha" w:hAnsi="Gisha" w:cs="Gisha"/>
          <w:b/>
          <w:bCs/>
          <w:sz w:val="28"/>
          <w:szCs w:val="28"/>
        </w:rPr>
        <w:t xml:space="preserve">Article </w:t>
      </w:r>
      <w:r w:rsidR="00AC6A86" w:rsidRPr="00603FC2">
        <w:rPr>
          <w:rFonts w:ascii="Gisha" w:hAnsi="Gisha" w:cs="Gisha"/>
          <w:b/>
          <w:bCs/>
          <w:sz w:val="28"/>
          <w:szCs w:val="28"/>
        </w:rPr>
        <w:t>2</w:t>
      </w:r>
      <w:r w:rsidRPr="00603FC2">
        <w:rPr>
          <w:rFonts w:ascii="Gisha" w:hAnsi="Gisha" w:cs="Gisha"/>
          <w:b/>
          <w:bCs/>
          <w:sz w:val="28"/>
          <w:szCs w:val="28"/>
        </w:rPr>
        <w:t xml:space="preserve"> </w:t>
      </w:r>
      <w:r w:rsidR="0069491B" w:rsidRPr="00603FC2">
        <w:rPr>
          <w:rFonts w:ascii="Gisha" w:hAnsi="Gisha" w:cs="Gisha"/>
          <w:b/>
          <w:bCs/>
          <w:sz w:val="28"/>
          <w:szCs w:val="28"/>
        </w:rPr>
        <w:t>–</w:t>
      </w:r>
      <w:r w:rsidR="00466910" w:rsidRPr="00603FC2">
        <w:rPr>
          <w:rFonts w:ascii="Gisha" w:hAnsi="Gisha" w:cs="Gisha"/>
          <w:b/>
          <w:bCs/>
          <w:sz w:val="28"/>
          <w:szCs w:val="28"/>
        </w:rPr>
        <w:t xml:space="preserve"> </w:t>
      </w:r>
      <w:r w:rsidR="008D2792">
        <w:rPr>
          <w:rFonts w:ascii="Gisha" w:hAnsi="Gisha" w:cs="Gisha"/>
          <w:b/>
          <w:bCs/>
          <w:sz w:val="28"/>
          <w:szCs w:val="28"/>
        </w:rPr>
        <w:t>Principe général du droit à la déconnexion pour tous</w:t>
      </w:r>
    </w:p>
    <w:p w:rsidR="008D2792" w:rsidRPr="009B2DCD" w:rsidRDefault="008D2792" w:rsidP="009B2DCD">
      <w:pPr>
        <w:pStyle w:val="En-tte"/>
        <w:rPr>
          <w:rFonts w:ascii="Gisha" w:eastAsia="MS Mincho" w:hAnsi="Gisha" w:cs="Gisha"/>
          <w:sz w:val="20"/>
          <w:szCs w:val="20"/>
        </w:rPr>
      </w:pPr>
    </w:p>
    <w:p w:rsidR="003D0A90" w:rsidRDefault="003D0A90" w:rsidP="003D0A90">
      <w:pPr>
        <w:rPr>
          <w:rFonts w:ascii="Gisha" w:hAnsi="Gisha" w:cs="Gisha"/>
          <w:sz w:val="20"/>
          <w:szCs w:val="20"/>
        </w:rPr>
      </w:pPr>
      <w:r w:rsidRPr="003D0A90">
        <w:rPr>
          <w:rFonts w:ascii="Gisha" w:hAnsi="Gisha" w:cs="Gisha"/>
          <w:sz w:val="20"/>
          <w:szCs w:val="20"/>
        </w:rPr>
        <w:t>La C</w:t>
      </w:r>
      <w:r w:rsidR="0001747F">
        <w:rPr>
          <w:rFonts w:ascii="Gisha" w:hAnsi="Gisha" w:cs="Gisha"/>
          <w:sz w:val="20"/>
          <w:szCs w:val="20"/>
        </w:rPr>
        <w:t>aisse</w:t>
      </w:r>
      <w:r w:rsidRPr="003D0A90">
        <w:rPr>
          <w:rFonts w:ascii="Gisha" w:hAnsi="Gisha" w:cs="Gisha"/>
          <w:sz w:val="20"/>
          <w:szCs w:val="20"/>
        </w:rPr>
        <w:t xml:space="preserve"> reconnaît un droit individuel à la déconnexion pour tous, qui se traduit </w:t>
      </w:r>
      <w:r>
        <w:rPr>
          <w:rFonts w:ascii="Gisha" w:hAnsi="Gisha" w:cs="Gisha"/>
          <w:sz w:val="20"/>
          <w:szCs w:val="20"/>
        </w:rPr>
        <w:t>par l’absence d’obligation d’</w:t>
      </w:r>
      <w:r w:rsidRPr="003D0A90">
        <w:rPr>
          <w:rFonts w:ascii="Gisha" w:hAnsi="Gisha" w:cs="Gisha"/>
          <w:sz w:val="20"/>
          <w:szCs w:val="20"/>
        </w:rPr>
        <w:t>être connecté</w:t>
      </w:r>
      <w:r>
        <w:rPr>
          <w:rFonts w:ascii="Gisha" w:hAnsi="Gisha" w:cs="Gisha"/>
          <w:sz w:val="20"/>
          <w:szCs w:val="20"/>
        </w:rPr>
        <w:t xml:space="preserve"> aux outils </w:t>
      </w:r>
      <w:r w:rsidR="00A205C5">
        <w:rPr>
          <w:rFonts w:ascii="Gisha" w:hAnsi="Gisha" w:cs="Gisha"/>
          <w:sz w:val="20"/>
          <w:szCs w:val="20"/>
        </w:rPr>
        <w:t xml:space="preserve">informatiques, </w:t>
      </w:r>
      <w:r w:rsidRPr="003D0A90">
        <w:rPr>
          <w:rFonts w:ascii="Gisha" w:hAnsi="Gisha" w:cs="Gisha"/>
          <w:sz w:val="20"/>
          <w:szCs w:val="20"/>
        </w:rPr>
        <w:t>numérique</w:t>
      </w:r>
      <w:r>
        <w:rPr>
          <w:rFonts w:ascii="Gisha" w:hAnsi="Gisha" w:cs="Gisha"/>
          <w:sz w:val="20"/>
          <w:szCs w:val="20"/>
        </w:rPr>
        <w:t xml:space="preserve">s </w:t>
      </w:r>
      <w:r w:rsidR="008641FC">
        <w:rPr>
          <w:rFonts w:ascii="Gisha" w:hAnsi="Gisha" w:cs="Gisha"/>
          <w:sz w:val="20"/>
          <w:szCs w:val="20"/>
        </w:rPr>
        <w:t xml:space="preserve">et moyens de communication </w:t>
      </w:r>
      <w:r>
        <w:rPr>
          <w:rFonts w:ascii="Gisha" w:hAnsi="Gisha" w:cs="Gisha"/>
          <w:sz w:val="20"/>
          <w:szCs w:val="20"/>
        </w:rPr>
        <w:t>professionnels</w:t>
      </w:r>
      <w:r w:rsidRPr="003D0A90">
        <w:rPr>
          <w:rFonts w:ascii="Gisha" w:hAnsi="Gisha" w:cs="Gisha"/>
          <w:sz w:val="20"/>
          <w:szCs w:val="20"/>
        </w:rPr>
        <w:t xml:space="preserve"> en dehors d</w:t>
      </w:r>
      <w:r>
        <w:rPr>
          <w:rFonts w:ascii="Gisha" w:hAnsi="Gisha" w:cs="Gisha"/>
          <w:sz w:val="20"/>
          <w:szCs w:val="20"/>
        </w:rPr>
        <w:t xml:space="preserve">u temps </w:t>
      </w:r>
      <w:r w:rsidRPr="003D0A90">
        <w:rPr>
          <w:rFonts w:ascii="Gisha" w:hAnsi="Gisha" w:cs="Gisha"/>
          <w:sz w:val="20"/>
          <w:szCs w:val="20"/>
        </w:rPr>
        <w:t>de travail.</w:t>
      </w:r>
    </w:p>
    <w:p w:rsidR="003D0A90" w:rsidRDefault="003D0A90" w:rsidP="003D0A90">
      <w:pPr>
        <w:rPr>
          <w:rFonts w:ascii="Gisha" w:hAnsi="Gisha" w:cs="Gisha"/>
          <w:color w:val="000000"/>
          <w:sz w:val="20"/>
          <w:szCs w:val="20"/>
        </w:rPr>
      </w:pPr>
    </w:p>
    <w:p w:rsidR="003D0A90" w:rsidRDefault="003D0A90" w:rsidP="003D0A90">
      <w:pPr>
        <w:rPr>
          <w:rFonts w:ascii="Gisha" w:hAnsi="Gisha" w:cs="Gisha"/>
          <w:sz w:val="20"/>
          <w:szCs w:val="20"/>
        </w:rPr>
      </w:pPr>
      <w:r w:rsidRPr="003D0A90">
        <w:rPr>
          <w:rFonts w:ascii="Gisha" w:hAnsi="Gisha" w:cs="Gisha"/>
          <w:sz w:val="20"/>
          <w:szCs w:val="20"/>
        </w:rPr>
        <w:t>Au titre de ce droit</w:t>
      </w:r>
      <w:r>
        <w:rPr>
          <w:rFonts w:ascii="Gisha" w:hAnsi="Gisha" w:cs="Gisha"/>
          <w:sz w:val="20"/>
          <w:szCs w:val="20"/>
        </w:rPr>
        <w:t>, les Parties conviennent</w:t>
      </w:r>
      <w:r w:rsidRPr="003D0A90">
        <w:rPr>
          <w:rFonts w:ascii="Gisha" w:hAnsi="Gisha" w:cs="Gisha"/>
          <w:sz w:val="20"/>
          <w:szCs w:val="20"/>
        </w:rPr>
        <w:t xml:space="preserve">, sauf astreinte ou situation d’urgence ou </w:t>
      </w:r>
      <w:r w:rsidR="0022021D">
        <w:rPr>
          <w:rFonts w:ascii="Gisha" w:hAnsi="Gisha" w:cs="Gisha"/>
          <w:sz w:val="20"/>
          <w:szCs w:val="20"/>
        </w:rPr>
        <w:t xml:space="preserve">de </w:t>
      </w:r>
      <w:r w:rsidRPr="003D0A90">
        <w:rPr>
          <w:rFonts w:ascii="Gisha" w:hAnsi="Gisha" w:cs="Gisha"/>
          <w:sz w:val="20"/>
          <w:szCs w:val="20"/>
        </w:rPr>
        <w:t xml:space="preserve">gravité, </w:t>
      </w:r>
      <w:r w:rsidR="00A205C5">
        <w:rPr>
          <w:rFonts w:ascii="Gisha" w:hAnsi="Gisha" w:cs="Gisha"/>
          <w:sz w:val="20"/>
          <w:szCs w:val="20"/>
        </w:rPr>
        <w:t>qu’</w:t>
      </w:r>
      <w:r w:rsidRPr="003D0A90">
        <w:rPr>
          <w:rFonts w:ascii="Gisha" w:hAnsi="Gisha" w:cs="Gisha"/>
          <w:sz w:val="20"/>
          <w:szCs w:val="20"/>
        </w:rPr>
        <w:t>aucun</w:t>
      </w:r>
      <w:r w:rsidR="00550C04">
        <w:rPr>
          <w:rFonts w:ascii="Gisha" w:hAnsi="Gisha" w:cs="Gisha"/>
          <w:sz w:val="20"/>
          <w:szCs w:val="20"/>
        </w:rPr>
        <w:t xml:space="preserve">e personne </w:t>
      </w:r>
      <w:r w:rsidR="00A205C5">
        <w:rPr>
          <w:rFonts w:ascii="Gisha" w:hAnsi="Gisha" w:cs="Gisha"/>
          <w:sz w:val="20"/>
          <w:szCs w:val="20"/>
        </w:rPr>
        <w:t>entrant dans le champ d’application du présent accord</w:t>
      </w:r>
      <w:r w:rsidRPr="003D0A90">
        <w:rPr>
          <w:rFonts w:ascii="Gisha" w:hAnsi="Gisha" w:cs="Gisha"/>
          <w:sz w:val="20"/>
          <w:szCs w:val="20"/>
        </w:rPr>
        <w:t xml:space="preserve"> ne peut se voir reproch</w:t>
      </w:r>
      <w:r w:rsidR="009B2DCD">
        <w:rPr>
          <w:rFonts w:ascii="Gisha" w:hAnsi="Gisha" w:cs="Gisha"/>
          <w:sz w:val="20"/>
          <w:szCs w:val="20"/>
        </w:rPr>
        <w:t>er</w:t>
      </w:r>
      <w:r w:rsidRPr="003D0A90">
        <w:rPr>
          <w:rFonts w:ascii="Gisha" w:hAnsi="Gisha" w:cs="Gisha"/>
          <w:sz w:val="20"/>
          <w:szCs w:val="20"/>
        </w:rPr>
        <w:t xml:space="preserve"> de ne pas répondre à une sollicitation pendant ses périodes de repos ou de suspension du contrat de travail (journalier et hebdomadaire, congés payés et autres congés, arrêts maladie etc.).</w:t>
      </w:r>
    </w:p>
    <w:p w:rsidR="00833D6E" w:rsidRDefault="00833D6E" w:rsidP="00833D6E">
      <w:pPr>
        <w:rPr>
          <w:rFonts w:ascii="Gisha" w:hAnsi="Gisha" w:cs="Gisha"/>
          <w:sz w:val="20"/>
          <w:szCs w:val="20"/>
        </w:rPr>
      </w:pPr>
    </w:p>
    <w:p w:rsidR="00550C04" w:rsidRDefault="00833D6E" w:rsidP="00833D6E">
      <w:pPr>
        <w:rPr>
          <w:rFonts w:ascii="Gisha" w:hAnsi="Gisha" w:cs="Gisha"/>
          <w:sz w:val="20"/>
          <w:szCs w:val="20"/>
        </w:rPr>
      </w:pPr>
      <w:r w:rsidRPr="00833D6E">
        <w:rPr>
          <w:rFonts w:ascii="Gisha" w:hAnsi="Gisha" w:cs="Gisha"/>
          <w:sz w:val="20"/>
          <w:szCs w:val="20"/>
        </w:rPr>
        <w:t xml:space="preserve">Ainsi, pendant les périodes de repos quotidien, hebdomadaire, de congés de toute nature ou de suspension du contrat de travail, les </w:t>
      </w:r>
      <w:r w:rsidR="00096833">
        <w:rPr>
          <w:rFonts w:ascii="Gisha" w:hAnsi="Gisha" w:cs="Gisha"/>
          <w:sz w:val="20"/>
          <w:szCs w:val="20"/>
        </w:rPr>
        <w:t xml:space="preserve">personnes </w:t>
      </w:r>
      <w:r w:rsidR="00A205C5">
        <w:rPr>
          <w:rFonts w:ascii="Gisha" w:hAnsi="Gisha" w:cs="Gisha"/>
          <w:sz w:val="20"/>
          <w:szCs w:val="20"/>
        </w:rPr>
        <w:t xml:space="preserve">entrant dans le champ d’application du présent accord ont le droit de </w:t>
      </w:r>
      <w:r w:rsidRPr="00833D6E">
        <w:rPr>
          <w:rFonts w:ascii="Gisha" w:hAnsi="Gisha" w:cs="Gisha"/>
          <w:sz w:val="20"/>
          <w:szCs w:val="20"/>
        </w:rPr>
        <w:t xml:space="preserve">se déconnecter en s’abstenant d’utiliser les outils </w:t>
      </w:r>
      <w:r w:rsidR="00A205C5">
        <w:rPr>
          <w:rFonts w:ascii="Gisha" w:hAnsi="Gisha" w:cs="Gisha"/>
          <w:sz w:val="20"/>
          <w:szCs w:val="20"/>
        </w:rPr>
        <w:t xml:space="preserve">informatiques, numériques et moyens de </w:t>
      </w:r>
      <w:r w:rsidRPr="00833D6E">
        <w:rPr>
          <w:rFonts w:ascii="Gisha" w:hAnsi="Gisha" w:cs="Gisha"/>
          <w:sz w:val="20"/>
          <w:szCs w:val="20"/>
        </w:rPr>
        <w:t xml:space="preserve">communication </w:t>
      </w:r>
      <w:r w:rsidR="004C6268">
        <w:rPr>
          <w:rFonts w:ascii="Gisha" w:hAnsi="Gisha" w:cs="Gisha"/>
          <w:sz w:val="20"/>
          <w:szCs w:val="20"/>
        </w:rPr>
        <w:t>professionnels</w:t>
      </w:r>
      <w:r w:rsidRPr="00833D6E">
        <w:rPr>
          <w:rFonts w:ascii="Gisha" w:hAnsi="Gisha" w:cs="Gisha"/>
          <w:sz w:val="20"/>
          <w:szCs w:val="20"/>
        </w:rPr>
        <w:t>.</w:t>
      </w:r>
      <w:r w:rsidR="004C6268">
        <w:rPr>
          <w:rFonts w:ascii="Gisha" w:hAnsi="Gisha" w:cs="Gisha"/>
          <w:sz w:val="20"/>
          <w:szCs w:val="20"/>
        </w:rPr>
        <w:t xml:space="preserve"> </w:t>
      </w:r>
    </w:p>
    <w:p w:rsidR="00833D6E" w:rsidRDefault="004C6268" w:rsidP="00833D6E">
      <w:pPr>
        <w:rPr>
          <w:rFonts w:ascii="Gisha" w:hAnsi="Gisha" w:cs="Gisha"/>
          <w:sz w:val="20"/>
          <w:szCs w:val="20"/>
        </w:rPr>
      </w:pPr>
      <w:r>
        <w:rPr>
          <w:rFonts w:ascii="Gisha" w:hAnsi="Gisha" w:cs="Gisha"/>
          <w:sz w:val="20"/>
          <w:szCs w:val="20"/>
        </w:rPr>
        <w:t>Ils peuvent laisser les outils mis à disposition dans les locaux de l’entreprise (agence ou siège) en les remisant dans un local ou une armoire sécurisé</w:t>
      </w:r>
      <w:r w:rsidR="00FC301C">
        <w:rPr>
          <w:rFonts w:ascii="Gisha" w:hAnsi="Gisha" w:cs="Gisha"/>
          <w:sz w:val="20"/>
          <w:szCs w:val="20"/>
        </w:rPr>
        <w:t>(e)</w:t>
      </w:r>
      <w:r>
        <w:rPr>
          <w:rFonts w:ascii="Gisha" w:hAnsi="Gisha" w:cs="Gisha"/>
          <w:sz w:val="20"/>
          <w:szCs w:val="20"/>
        </w:rPr>
        <w:t>.</w:t>
      </w:r>
    </w:p>
    <w:p w:rsidR="0001747F" w:rsidRPr="00833D6E" w:rsidRDefault="0001747F" w:rsidP="00833D6E">
      <w:pPr>
        <w:rPr>
          <w:rFonts w:ascii="Gisha" w:hAnsi="Gisha" w:cs="Gisha"/>
          <w:sz w:val="20"/>
          <w:szCs w:val="20"/>
        </w:rPr>
      </w:pPr>
    </w:p>
    <w:p w:rsidR="00833D6E" w:rsidRDefault="00833D6E" w:rsidP="003D0A90">
      <w:pPr>
        <w:rPr>
          <w:rFonts w:ascii="Gisha" w:hAnsi="Gisha" w:cs="Gisha"/>
          <w:sz w:val="20"/>
          <w:szCs w:val="20"/>
        </w:rPr>
      </w:pPr>
      <w:r>
        <w:rPr>
          <w:rFonts w:ascii="Gisha" w:hAnsi="Gisha" w:cs="Gisha"/>
          <w:sz w:val="20"/>
          <w:szCs w:val="20"/>
        </w:rPr>
        <w:t>Les parties conviennent que le respect du droit à la déconnexion incombe à tous (employeur et toute personne entrant dans le champ d’application du présent accord).</w:t>
      </w:r>
    </w:p>
    <w:p w:rsidR="00844F71" w:rsidRDefault="00844F71" w:rsidP="003D0A90">
      <w:pPr>
        <w:rPr>
          <w:rFonts w:ascii="Gisha" w:hAnsi="Gisha" w:cs="Gisha"/>
          <w:sz w:val="20"/>
          <w:szCs w:val="20"/>
        </w:rPr>
      </w:pPr>
    </w:p>
    <w:p w:rsidR="003D0A90" w:rsidRDefault="003D0A90" w:rsidP="003D0A90">
      <w:pPr>
        <w:rPr>
          <w:rFonts w:ascii="Gisha" w:hAnsi="Gisha" w:cs="Gisha"/>
          <w:sz w:val="20"/>
          <w:szCs w:val="20"/>
        </w:rPr>
      </w:pPr>
    </w:p>
    <w:p w:rsidR="003D0A90" w:rsidRDefault="003D0A90" w:rsidP="003D0A90">
      <w:pPr>
        <w:pStyle w:val="texte"/>
        <w:rPr>
          <w:rFonts w:ascii="Gisha" w:hAnsi="Gisha" w:cs="Gisha"/>
          <w:b/>
          <w:bCs/>
          <w:sz w:val="28"/>
          <w:szCs w:val="28"/>
        </w:rPr>
      </w:pPr>
      <w:r w:rsidRPr="00603FC2">
        <w:rPr>
          <w:rFonts w:ascii="Gisha" w:hAnsi="Gisha" w:cs="Gisha"/>
          <w:b/>
          <w:bCs/>
          <w:sz w:val="28"/>
          <w:szCs w:val="28"/>
        </w:rPr>
        <w:t xml:space="preserve">Article </w:t>
      </w:r>
      <w:r>
        <w:rPr>
          <w:rFonts w:ascii="Gisha" w:hAnsi="Gisha" w:cs="Gisha"/>
          <w:b/>
          <w:bCs/>
          <w:sz w:val="28"/>
          <w:szCs w:val="28"/>
        </w:rPr>
        <w:t>3</w:t>
      </w:r>
      <w:r w:rsidRPr="00603FC2">
        <w:rPr>
          <w:rFonts w:ascii="Gisha" w:hAnsi="Gisha" w:cs="Gisha"/>
          <w:b/>
          <w:bCs/>
          <w:sz w:val="28"/>
          <w:szCs w:val="28"/>
        </w:rPr>
        <w:t xml:space="preserve"> – </w:t>
      </w:r>
      <w:r w:rsidR="0022021D">
        <w:rPr>
          <w:rFonts w:ascii="Gisha" w:hAnsi="Gisha" w:cs="Gisha"/>
          <w:b/>
          <w:bCs/>
          <w:sz w:val="28"/>
          <w:szCs w:val="28"/>
        </w:rPr>
        <w:t xml:space="preserve">Règles </w:t>
      </w:r>
      <w:r w:rsidR="009739F6">
        <w:rPr>
          <w:rFonts w:ascii="Gisha" w:hAnsi="Gisha" w:cs="Gisha"/>
          <w:b/>
          <w:bCs/>
          <w:sz w:val="28"/>
          <w:szCs w:val="28"/>
        </w:rPr>
        <w:t xml:space="preserve">générales </w:t>
      </w:r>
      <w:r w:rsidR="0022021D">
        <w:rPr>
          <w:rFonts w:ascii="Gisha" w:hAnsi="Gisha" w:cs="Gisha"/>
          <w:b/>
          <w:bCs/>
          <w:sz w:val="28"/>
          <w:szCs w:val="28"/>
        </w:rPr>
        <w:t>de bonnes pratiques relatives à l’utilisation de la messagerie professionnelle</w:t>
      </w:r>
      <w:r w:rsidR="00844F71">
        <w:rPr>
          <w:rFonts w:ascii="Gisha" w:hAnsi="Gisha" w:cs="Gisha"/>
          <w:b/>
          <w:bCs/>
          <w:sz w:val="28"/>
          <w:szCs w:val="28"/>
        </w:rPr>
        <w:t>, des téléphones et des Smartphones</w:t>
      </w:r>
    </w:p>
    <w:p w:rsidR="0022021D" w:rsidRPr="009B2DCD" w:rsidRDefault="0022021D" w:rsidP="009B2DCD">
      <w:pPr>
        <w:pStyle w:val="En-tte"/>
        <w:rPr>
          <w:rFonts w:ascii="Gisha" w:eastAsia="MS Mincho" w:hAnsi="Gisha" w:cs="Gisha"/>
          <w:sz w:val="20"/>
          <w:szCs w:val="20"/>
        </w:rPr>
      </w:pPr>
    </w:p>
    <w:p w:rsidR="00DB5383" w:rsidRDefault="00DB5383" w:rsidP="00DB5383">
      <w:pPr>
        <w:rPr>
          <w:rFonts w:ascii="Gisha" w:hAnsi="Gisha" w:cs="Gisha"/>
          <w:sz w:val="20"/>
          <w:szCs w:val="20"/>
        </w:rPr>
      </w:pPr>
      <w:r w:rsidRPr="00DB5383">
        <w:rPr>
          <w:rFonts w:ascii="Gisha" w:hAnsi="Gisha" w:cs="Gisha"/>
          <w:sz w:val="20"/>
          <w:szCs w:val="20"/>
        </w:rPr>
        <w:t xml:space="preserve">De façon à prévenir l’usage de la messagerie professionnelle, le soir, le week-end et pendant les congés, </w:t>
      </w:r>
      <w:r>
        <w:rPr>
          <w:rFonts w:ascii="Gisha" w:hAnsi="Gisha" w:cs="Gisha"/>
          <w:sz w:val="20"/>
          <w:szCs w:val="20"/>
        </w:rPr>
        <w:t>la C</w:t>
      </w:r>
      <w:r w:rsidR="00FC301C">
        <w:rPr>
          <w:rFonts w:ascii="Gisha" w:hAnsi="Gisha" w:cs="Gisha"/>
          <w:sz w:val="20"/>
          <w:szCs w:val="20"/>
        </w:rPr>
        <w:t xml:space="preserve">ELC </w:t>
      </w:r>
      <w:r>
        <w:rPr>
          <w:rFonts w:ascii="Gisha" w:hAnsi="Gisha" w:cs="Gisha"/>
          <w:sz w:val="20"/>
          <w:szCs w:val="20"/>
        </w:rPr>
        <w:t xml:space="preserve">rappelle </w:t>
      </w:r>
      <w:r w:rsidRPr="00DB5383">
        <w:rPr>
          <w:rFonts w:ascii="Gisha" w:hAnsi="Gisha" w:cs="Gisha"/>
          <w:sz w:val="20"/>
          <w:szCs w:val="20"/>
        </w:rPr>
        <w:t>qu</w:t>
      </w:r>
      <w:r w:rsidR="00844F71">
        <w:rPr>
          <w:rFonts w:ascii="Gisha" w:hAnsi="Gisha" w:cs="Gisha"/>
          <w:sz w:val="20"/>
          <w:szCs w:val="20"/>
        </w:rPr>
        <w:t xml:space="preserve">e toute personne entrant dans le champ d’application du présent accord a le droit de </w:t>
      </w:r>
      <w:r w:rsidR="00550C04">
        <w:rPr>
          <w:rFonts w:ascii="Gisha" w:hAnsi="Gisha" w:cs="Gisha"/>
          <w:sz w:val="20"/>
          <w:szCs w:val="20"/>
        </w:rPr>
        <w:t xml:space="preserve">ne </w:t>
      </w:r>
      <w:r w:rsidR="00844F71">
        <w:rPr>
          <w:rFonts w:ascii="Gisha" w:hAnsi="Gisha" w:cs="Gisha"/>
          <w:sz w:val="20"/>
          <w:szCs w:val="20"/>
        </w:rPr>
        <w:t>pas</w:t>
      </w:r>
      <w:r w:rsidRPr="00DB5383">
        <w:rPr>
          <w:rFonts w:ascii="Gisha" w:hAnsi="Gisha" w:cs="Gisha"/>
          <w:sz w:val="20"/>
          <w:szCs w:val="20"/>
        </w:rPr>
        <w:t xml:space="preserve"> répondre </w:t>
      </w:r>
      <w:r>
        <w:rPr>
          <w:rFonts w:ascii="Gisha" w:hAnsi="Gisha" w:cs="Gisha"/>
          <w:sz w:val="20"/>
          <w:szCs w:val="20"/>
        </w:rPr>
        <w:t xml:space="preserve">aux </w:t>
      </w:r>
      <w:r w:rsidR="00844F71">
        <w:rPr>
          <w:rFonts w:ascii="Gisha" w:hAnsi="Gisha" w:cs="Gisha"/>
          <w:sz w:val="20"/>
          <w:szCs w:val="20"/>
        </w:rPr>
        <w:t>courrie</w:t>
      </w:r>
      <w:r w:rsidR="001C107D">
        <w:rPr>
          <w:rFonts w:ascii="Gisha" w:hAnsi="Gisha" w:cs="Gisha"/>
          <w:sz w:val="20"/>
          <w:szCs w:val="20"/>
        </w:rPr>
        <w:t>l</w:t>
      </w:r>
      <w:r w:rsidR="00844F71">
        <w:rPr>
          <w:rFonts w:ascii="Gisha" w:hAnsi="Gisha" w:cs="Gisha"/>
          <w:sz w:val="20"/>
          <w:szCs w:val="20"/>
        </w:rPr>
        <w:t xml:space="preserve">s </w:t>
      </w:r>
      <w:r>
        <w:rPr>
          <w:rFonts w:ascii="Gisha" w:hAnsi="Gisha" w:cs="Gisha"/>
          <w:sz w:val="20"/>
          <w:szCs w:val="20"/>
        </w:rPr>
        <w:t>en dehors des heures de travail.</w:t>
      </w:r>
    </w:p>
    <w:p w:rsidR="00326A25" w:rsidRDefault="00326A25" w:rsidP="00DB5383">
      <w:pPr>
        <w:rPr>
          <w:rFonts w:ascii="Gisha" w:hAnsi="Gisha" w:cs="Gisha"/>
          <w:sz w:val="20"/>
          <w:szCs w:val="20"/>
        </w:rPr>
      </w:pPr>
    </w:p>
    <w:p w:rsidR="0022021D" w:rsidRPr="0022021D" w:rsidRDefault="00023477" w:rsidP="0022021D">
      <w:pPr>
        <w:rPr>
          <w:rFonts w:ascii="Gisha" w:hAnsi="Gisha" w:cs="Gisha"/>
          <w:sz w:val="20"/>
          <w:szCs w:val="20"/>
        </w:rPr>
      </w:pPr>
      <w:r>
        <w:rPr>
          <w:rFonts w:ascii="Gisha" w:hAnsi="Gisha" w:cs="Gisha"/>
          <w:sz w:val="20"/>
          <w:szCs w:val="20"/>
        </w:rPr>
        <w:t>Concernant l’utilisation de la messagerie, l</w:t>
      </w:r>
      <w:r w:rsidR="00516DA0">
        <w:rPr>
          <w:rFonts w:ascii="Gisha" w:hAnsi="Gisha" w:cs="Gisha"/>
          <w:sz w:val="20"/>
          <w:szCs w:val="20"/>
        </w:rPr>
        <w:t>es P</w:t>
      </w:r>
      <w:r w:rsidR="0022021D" w:rsidRPr="0022021D">
        <w:rPr>
          <w:rFonts w:ascii="Gisha" w:hAnsi="Gisha" w:cs="Gisha"/>
          <w:sz w:val="20"/>
          <w:szCs w:val="20"/>
        </w:rPr>
        <w:t xml:space="preserve">arties ont </w:t>
      </w:r>
      <w:r w:rsidR="001C107D">
        <w:rPr>
          <w:rFonts w:ascii="Gisha" w:hAnsi="Gisha" w:cs="Gisha"/>
          <w:sz w:val="20"/>
          <w:szCs w:val="20"/>
        </w:rPr>
        <w:t xml:space="preserve">par ailleurs </w:t>
      </w:r>
      <w:r w:rsidR="0022021D" w:rsidRPr="0022021D">
        <w:rPr>
          <w:rFonts w:ascii="Gisha" w:hAnsi="Gisha" w:cs="Gisha"/>
          <w:sz w:val="20"/>
          <w:szCs w:val="20"/>
        </w:rPr>
        <w:t>souhaité rappeler les bonnes pratiques suivantes :</w:t>
      </w:r>
    </w:p>
    <w:p w:rsidR="0022021D" w:rsidRDefault="0022021D" w:rsidP="00464A0F">
      <w:pPr>
        <w:pStyle w:val="Paragraphedeliste"/>
        <w:numPr>
          <w:ilvl w:val="0"/>
          <w:numId w:val="18"/>
        </w:numPr>
        <w:spacing w:before="60"/>
        <w:ind w:hanging="153"/>
        <w:contextualSpacing w:val="0"/>
        <w:rPr>
          <w:rFonts w:ascii="Gisha" w:hAnsi="Gisha" w:cs="Gisha"/>
          <w:sz w:val="20"/>
          <w:szCs w:val="20"/>
        </w:rPr>
      </w:pPr>
      <w:r>
        <w:rPr>
          <w:rFonts w:ascii="Gisha" w:hAnsi="Gisha" w:cs="Gisha"/>
          <w:sz w:val="20"/>
          <w:szCs w:val="20"/>
        </w:rPr>
        <w:t>favoriser les échanges directs ;</w:t>
      </w:r>
    </w:p>
    <w:p w:rsidR="0022021D" w:rsidRPr="0022021D" w:rsidRDefault="0022021D" w:rsidP="00464A0F">
      <w:pPr>
        <w:pStyle w:val="Paragraphedeliste"/>
        <w:numPr>
          <w:ilvl w:val="0"/>
          <w:numId w:val="18"/>
        </w:numPr>
        <w:spacing w:before="60"/>
        <w:ind w:hanging="153"/>
        <w:contextualSpacing w:val="0"/>
        <w:rPr>
          <w:rFonts w:ascii="Gisha" w:hAnsi="Gisha" w:cs="Gisha"/>
          <w:sz w:val="20"/>
          <w:szCs w:val="20"/>
        </w:rPr>
      </w:pPr>
      <w:r w:rsidRPr="0022021D">
        <w:rPr>
          <w:rFonts w:ascii="Gisha" w:hAnsi="Gisha" w:cs="Gisha"/>
          <w:sz w:val="20"/>
          <w:szCs w:val="20"/>
        </w:rPr>
        <w:t xml:space="preserve">éviter les envois de </w:t>
      </w:r>
      <w:r w:rsidR="00C45B26">
        <w:rPr>
          <w:rFonts w:ascii="Gisha" w:hAnsi="Gisha" w:cs="Gisha"/>
          <w:sz w:val="20"/>
          <w:szCs w:val="20"/>
        </w:rPr>
        <w:t xml:space="preserve">courriels </w:t>
      </w:r>
      <w:r w:rsidRPr="0022021D">
        <w:rPr>
          <w:rFonts w:ascii="Gisha" w:hAnsi="Gisha" w:cs="Gisha"/>
          <w:sz w:val="20"/>
          <w:szCs w:val="20"/>
        </w:rPr>
        <w:t xml:space="preserve"> hors du temps de travail </w:t>
      </w:r>
      <w:r w:rsidR="00813BB4">
        <w:rPr>
          <w:rFonts w:ascii="Gisha" w:hAnsi="Gisha" w:cs="Gisha"/>
          <w:sz w:val="20"/>
          <w:szCs w:val="20"/>
        </w:rPr>
        <w:t xml:space="preserve">(sauf astreinte ou situation d’urgence ou de gravité) </w:t>
      </w:r>
      <w:r w:rsidRPr="0022021D">
        <w:rPr>
          <w:rFonts w:ascii="Gisha" w:hAnsi="Gisha" w:cs="Gisha"/>
          <w:sz w:val="20"/>
          <w:szCs w:val="20"/>
        </w:rPr>
        <w:t>;</w:t>
      </w:r>
    </w:p>
    <w:p w:rsidR="0022021D" w:rsidRPr="0022021D" w:rsidRDefault="0022021D" w:rsidP="00464A0F">
      <w:pPr>
        <w:pStyle w:val="Paragraphedeliste"/>
        <w:numPr>
          <w:ilvl w:val="0"/>
          <w:numId w:val="18"/>
        </w:numPr>
        <w:spacing w:before="60"/>
        <w:ind w:hanging="153"/>
        <w:contextualSpacing w:val="0"/>
        <w:rPr>
          <w:rFonts w:ascii="Gisha" w:hAnsi="Gisha" w:cs="Gisha"/>
          <w:sz w:val="20"/>
          <w:szCs w:val="20"/>
        </w:rPr>
      </w:pPr>
      <w:r w:rsidRPr="0022021D">
        <w:rPr>
          <w:rFonts w:ascii="Gisha" w:hAnsi="Gisha" w:cs="Gisha"/>
          <w:sz w:val="20"/>
          <w:szCs w:val="20"/>
        </w:rPr>
        <w:t>ne pas céder à l’instantanéité de la messagerie ;</w:t>
      </w:r>
    </w:p>
    <w:p w:rsidR="0022021D" w:rsidRPr="0022021D" w:rsidRDefault="0022021D" w:rsidP="00464A0F">
      <w:pPr>
        <w:pStyle w:val="Paragraphedeliste"/>
        <w:numPr>
          <w:ilvl w:val="0"/>
          <w:numId w:val="18"/>
        </w:numPr>
        <w:spacing w:before="60"/>
        <w:ind w:hanging="153"/>
        <w:contextualSpacing w:val="0"/>
        <w:rPr>
          <w:rFonts w:ascii="Gisha" w:hAnsi="Gisha" w:cs="Gisha"/>
          <w:sz w:val="20"/>
          <w:szCs w:val="20"/>
        </w:rPr>
      </w:pPr>
      <w:r w:rsidRPr="0022021D">
        <w:rPr>
          <w:rFonts w:ascii="Gisha" w:hAnsi="Gisha" w:cs="Gisha"/>
          <w:sz w:val="20"/>
          <w:szCs w:val="20"/>
        </w:rPr>
        <w:t xml:space="preserve">s’interroger sur le moment le plus opportun d’envoi d’un </w:t>
      </w:r>
      <w:r w:rsidR="00023477">
        <w:rPr>
          <w:rFonts w:ascii="Gisha" w:hAnsi="Gisha" w:cs="Gisha"/>
          <w:sz w:val="20"/>
          <w:szCs w:val="20"/>
        </w:rPr>
        <w:t xml:space="preserve">courriel </w:t>
      </w:r>
      <w:r w:rsidRPr="0022021D">
        <w:rPr>
          <w:rFonts w:ascii="Gisha" w:hAnsi="Gisha" w:cs="Gisha"/>
          <w:sz w:val="20"/>
          <w:szCs w:val="20"/>
        </w:rPr>
        <w:t xml:space="preserve"> afin de ne pas créer de sentiment d’urgence ;</w:t>
      </w:r>
    </w:p>
    <w:p w:rsidR="0022021D" w:rsidRPr="0022021D" w:rsidRDefault="0022021D" w:rsidP="00464A0F">
      <w:pPr>
        <w:pStyle w:val="Paragraphedeliste"/>
        <w:numPr>
          <w:ilvl w:val="0"/>
          <w:numId w:val="18"/>
        </w:numPr>
        <w:spacing w:before="60"/>
        <w:ind w:hanging="153"/>
        <w:contextualSpacing w:val="0"/>
        <w:rPr>
          <w:rFonts w:ascii="Gisha" w:hAnsi="Gisha" w:cs="Gisha"/>
          <w:sz w:val="20"/>
          <w:szCs w:val="20"/>
        </w:rPr>
      </w:pPr>
      <w:r w:rsidRPr="0022021D">
        <w:rPr>
          <w:rFonts w:ascii="Gisha" w:hAnsi="Gisha" w:cs="Gisha"/>
          <w:sz w:val="20"/>
          <w:szCs w:val="20"/>
        </w:rPr>
        <w:t>rester courtois, écrire  intelligiblement et ne mettre en copie que les personnes directement concernées ;</w:t>
      </w:r>
    </w:p>
    <w:p w:rsidR="0022021D" w:rsidRDefault="009B2DCD" w:rsidP="00464A0F">
      <w:pPr>
        <w:pStyle w:val="Paragraphedeliste"/>
        <w:numPr>
          <w:ilvl w:val="0"/>
          <w:numId w:val="18"/>
        </w:numPr>
        <w:spacing w:before="60"/>
        <w:ind w:hanging="153"/>
        <w:contextualSpacing w:val="0"/>
        <w:rPr>
          <w:rFonts w:ascii="Gisha" w:hAnsi="Gisha" w:cs="Gisha"/>
          <w:sz w:val="20"/>
          <w:szCs w:val="20"/>
        </w:rPr>
      </w:pPr>
      <w:r>
        <w:rPr>
          <w:rFonts w:ascii="Gisha" w:hAnsi="Gisha" w:cs="Gisha"/>
          <w:sz w:val="20"/>
          <w:szCs w:val="20"/>
        </w:rPr>
        <w:t>identifier les destinataires du message (notamment veiller à l’utilisation adaptée des fonctionnalités «  A… », « Cc… » et « Répondre à tous</w:t>
      </w:r>
      <w:r w:rsidR="00684CAE">
        <w:rPr>
          <w:rFonts w:ascii="Gisha" w:hAnsi="Gisha" w:cs="Gisha"/>
          <w:sz w:val="20"/>
          <w:szCs w:val="20"/>
        </w:rPr>
        <w:t> »</w:t>
      </w:r>
      <w:r>
        <w:rPr>
          <w:rFonts w:ascii="Gisha" w:hAnsi="Gisha" w:cs="Gisha"/>
          <w:sz w:val="20"/>
          <w:szCs w:val="20"/>
        </w:rPr>
        <w:t>) ;</w:t>
      </w:r>
    </w:p>
    <w:p w:rsidR="00DE0F5F" w:rsidRDefault="009B2DCD" w:rsidP="00464A0F">
      <w:pPr>
        <w:pStyle w:val="Paragraphedeliste"/>
        <w:numPr>
          <w:ilvl w:val="0"/>
          <w:numId w:val="18"/>
        </w:numPr>
        <w:spacing w:before="60"/>
        <w:ind w:hanging="153"/>
        <w:contextualSpacing w:val="0"/>
        <w:rPr>
          <w:rFonts w:ascii="Gisha" w:hAnsi="Gisha" w:cs="Gisha"/>
          <w:sz w:val="20"/>
          <w:szCs w:val="20"/>
        </w:rPr>
      </w:pPr>
      <w:r>
        <w:rPr>
          <w:rFonts w:ascii="Gisha" w:hAnsi="Gisha" w:cs="Gisha"/>
          <w:sz w:val="20"/>
          <w:szCs w:val="20"/>
        </w:rPr>
        <w:t>l</w:t>
      </w:r>
      <w:r w:rsidR="00DE0F5F">
        <w:rPr>
          <w:rFonts w:ascii="Gisha" w:hAnsi="Gisha" w:cs="Gisha"/>
          <w:sz w:val="20"/>
          <w:szCs w:val="20"/>
        </w:rPr>
        <w:t xml:space="preserve">imiter le nombre d’interruptions journalières pour la gestion des messages : se réserver quelques plages horaires par jour </w:t>
      </w:r>
      <w:r>
        <w:rPr>
          <w:rFonts w:ascii="Gisha" w:hAnsi="Gisha" w:cs="Gisha"/>
          <w:sz w:val="20"/>
          <w:szCs w:val="20"/>
        </w:rPr>
        <w:t>pour le traitement des messages</w:t>
      </w:r>
      <w:r w:rsidR="00DE0F5F">
        <w:rPr>
          <w:rFonts w:ascii="Gisha" w:hAnsi="Gisha" w:cs="Gisha"/>
          <w:sz w:val="20"/>
          <w:szCs w:val="20"/>
        </w:rPr>
        <w:t>.</w:t>
      </w:r>
    </w:p>
    <w:p w:rsidR="00023477" w:rsidRDefault="00023477" w:rsidP="0022021D">
      <w:pPr>
        <w:rPr>
          <w:rFonts w:ascii="Gisha" w:hAnsi="Gisha" w:cs="Gisha"/>
          <w:sz w:val="20"/>
          <w:szCs w:val="20"/>
        </w:rPr>
      </w:pPr>
    </w:p>
    <w:p w:rsidR="00023477" w:rsidRPr="00C45B26" w:rsidRDefault="00C45B26" w:rsidP="0022021D">
      <w:pPr>
        <w:rPr>
          <w:rFonts w:ascii="Gisha" w:hAnsi="Gisha" w:cs="Gisha"/>
          <w:sz w:val="20"/>
          <w:szCs w:val="20"/>
        </w:rPr>
      </w:pPr>
      <w:r>
        <w:rPr>
          <w:rFonts w:ascii="Gisha" w:hAnsi="Gisha" w:cs="Gisha"/>
          <w:sz w:val="20"/>
          <w:szCs w:val="20"/>
        </w:rPr>
        <w:t>De façon à prévenir l’usage des téléphones et des Smartphones, le soir, le week-end et pendant les congés, la C</w:t>
      </w:r>
      <w:r w:rsidR="00FC301C">
        <w:rPr>
          <w:rFonts w:ascii="Gisha" w:hAnsi="Gisha" w:cs="Gisha"/>
          <w:sz w:val="20"/>
          <w:szCs w:val="20"/>
        </w:rPr>
        <w:t xml:space="preserve">ELC </w:t>
      </w:r>
      <w:r>
        <w:rPr>
          <w:rFonts w:ascii="Gisha" w:hAnsi="Gisha" w:cs="Gisha"/>
          <w:sz w:val="20"/>
          <w:szCs w:val="20"/>
        </w:rPr>
        <w:t>rappelle que</w:t>
      </w:r>
      <w:r w:rsidR="00550C04">
        <w:rPr>
          <w:rFonts w:ascii="Gisha" w:hAnsi="Gisha" w:cs="Gisha"/>
          <w:sz w:val="20"/>
          <w:szCs w:val="20"/>
        </w:rPr>
        <w:t xml:space="preserve"> toute personne </w:t>
      </w:r>
      <w:r>
        <w:rPr>
          <w:rFonts w:ascii="Gisha" w:hAnsi="Gisha" w:cs="Gisha"/>
          <w:sz w:val="20"/>
          <w:szCs w:val="20"/>
        </w:rPr>
        <w:t>ent</w:t>
      </w:r>
      <w:r w:rsidR="00096833">
        <w:rPr>
          <w:rFonts w:ascii="Gisha" w:hAnsi="Gisha" w:cs="Gisha"/>
          <w:sz w:val="20"/>
          <w:szCs w:val="20"/>
        </w:rPr>
        <w:t>r</w:t>
      </w:r>
      <w:r>
        <w:rPr>
          <w:rFonts w:ascii="Gisha" w:hAnsi="Gisha" w:cs="Gisha"/>
          <w:sz w:val="20"/>
          <w:szCs w:val="20"/>
        </w:rPr>
        <w:t xml:space="preserve">ant dans le champ d’application du présent accord (sauf astreinte, situation d’urgence ou de gravité) a le droit de ne pas répondre aux </w:t>
      </w:r>
      <w:r w:rsidR="00096833">
        <w:rPr>
          <w:rFonts w:ascii="Gisha" w:hAnsi="Gisha" w:cs="Gisha"/>
          <w:sz w:val="20"/>
          <w:szCs w:val="20"/>
        </w:rPr>
        <w:t>sollicitations</w:t>
      </w:r>
      <w:r>
        <w:rPr>
          <w:rFonts w:ascii="Gisha" w:hAnsi="Gisha" w:cs="Gisha"/>
          <w:sz w:val="20"/>
          <w:szCs w:val="20"/>
        </w:rPr>
        <w:t xml:space="preserve"> reçu</w:t>
      </w:r>
      <w:r w:rsidR="00096833">
        <w:rPr>
          <w:rFonts w:ascii="Gisha" w:hAnsi="Gisha" w:cs="Gisha"/>
          <w:sz w:val="20"/>
          <w:szCs w:val="20"/>
        </w:rPr>
        <w:t>e</w:t>
      </w:r>
      <w:r>
        <w:rPr>
          <w:rFonts w:ascii="Gisha" w:hAnsi="Gisha" w:cs="Gisha"/>
          <w:sz w:val="20"/>
          <w:szCs w:val="20"/>
        </w:rPr>
        <w:t xml:space="preserve">s en dehors des heures de travail. </w:t>
      </w:r>
    </w:p>
    <w:p w:rsidR="001C107D" w:rsidRDefault="001C107D" w:rsidP="0022021D">
      <w:pPr>
        <w:rPr>
          <w:rFonts w:ascii="Gisha" w:hAnsi="Gisha" w:cs="Gisha"/>
          <w:sz w:val="20"/>
          <w:szCs w:val="20"/>
        </w:rPr>
      </w:pPr>
    </w:p>
    <w:p w:rsidR="001C107D" w:rsidRPr="001C107D" w:rsidRDefault="001C107D" w:rsidP="001C107D">
      <w:pPr>
        <w:rPr>
          <w:rFonts w:ascii="Gisha" w:hAnsi="Gisha" w:cs="Gisha"/>
          <w:sz w:val="20"/>
          <w:szCs w:val="20"/>
        </w:rPr>
      </w:pPr>
      <w:r>
        <w:rPr>
          <w:rFonts w:ascii="Gisha" w:hAnsi="Gisha" w:cs="Gisha"/>
          <w:sz w:val="20"/>
          <w:szCs w:val="20"/>
        </w:rPr>
        <w:t>Concernant l’utilisation des moyens de communication téléphonique, les Parties rappellent également que</w:t>
      </w:r>
      <w:r w:rsidRPr="001C107D">
        <w:rPr>
          <w:rFonts w:ascii="Gisha" w:hAnsi="Gisha" w:cs="Gisha"/>
          <w:sz w:val="20"/>
          <w:szCs w:val="20"/>
        </w:rPr>
        <w:t xml:space="preserve"> l’utilisation du téléphone portable ou </w:t>
      </w:r>
      <w:r>
        <w:rPr>
          <w:rFonts w:ascii="Gisha" w:hAnsi="Gisha" w:cs="Gisha"/>
          <w:sz w:val="20"/>
          <w:szCs w:val="20"/>
        </w:rPr>
        <w:t xml:space="preserve">du </w:t>
      </w:r>
      <w:r w:rsidRPr="001C107D">
        <w:rPr>
          <w:rFonts w:ascii="Gisha" w:hAnsi="Gisha" w:cs="Gisha"/>
          <w:sz w:val="20"/>
          <w:szCs w:val="20"/>
        </w:rPr>
        <w:t>Smartphone doit êt</w:t>
      </w:r>
      <w:r w:rsidR="00096833">
        <w:rPr>
          <w:rFonts w:ascii="Gisha" w:hAnsi="Gisha" w:cs="Gisha"/>
          <w:sz w:val="20"/>
          <w:szCs w:val="20"/>
        </w:rPr>
        <w:t>re conforme au code de la route.</w:t>
      </w:r>
    </w:p>
    <w:p w:rsidR="001C107D" w:rsidRDefault="001C107D" w:rsidP="0022021D">
      <w:pPr>
        <w:rPr>
          <w:rFonts w:ascii="Gisha" w:hAnsi="Gisha" w:cs="Gisha"/>
          <w:sz w:val="20"/>
          <w:szCs w:val="20"/>
        </w:rPr>
      </w:pPr>
    </w:p>
    <w:p w:rsidR="001C107D" w:rsidRDefault="001C107D" w:rsidP="0022021D">
      <w:pPr>
        <w:rPr>
          <w:rFonts w:ascii="Gisha" w:hAnsi="Gisha" w:cs="Gisha"/>
          <w:sz w:val="20"/>
          <w:szCs w:val="20"/>
        </w:rPr>
      </w:pPr>
      <w:r>
        <w:rPr>
          <w:rFonts w:ascii="Gisha" w:hAnsi="Gisha" w:cs="Gisha"/>
          <w:sz w:val="20"/>
          <w:szCs w:val="20"/>
        </w:rPr>
        <w:t xml:space="preserve">Les parties conviennent qu’une information relative aux emplois dotés d’outils informatiques et numériques nomades et de moyens de communication professionnels soit réalisée une fois par an </w:t>
      </w:r>
      <w:proofErr w:type="gramStart"/>
      <w:r w:rsidR="00467851">
        <w:rPr>
          <w:rFonts w:ascii="Gisha" w:hAnsi="Gisha" w:cs="Gisha"/>
          <w:sz w:val="20"/>
          <w:szCs w:val="20"/>
        </w:rPr>
        <w:t>au</w:t>
      </w:r>
      <w:proofErr w:type="gramEnd"/>
      <w:r>
        <w:rPr>
          <w:rFonts w:ascii="Gisha" w:hAnsi="Gisha" w:cs="Gisha"/>
          <w:sz w:val="20"/>
          <w:szCs w:val="20"/>
        </w:rPr>
        <w:t xml:space="preserve"> </w:t>
      </w:r>
      <w:r w:rsidR="00096833">
        <w:rPr>
          <w:rFonts w:ascii="Gisha" w:hAnsi="Gisha" w:cs="Gisha"/>
          <w:sz w:val="20"/>
          <w:szCs w:val="20"/>
        </w:rPr>
        <w:t xml:space="preserve">CE et au </w:t>
      </w:r>
      <w:r>
        <w:rPr>
          <w:rFonts w:ascii="Gisha" w:hAnsi="Gisha" w:cs="Gisha"/>
          <w:sz w:val="20"/>
          <w:szCs w:val="20"/>
        </w:rPr>
        <w:t>CHSCT.</w:t>
      </w:r>
    </w:p>
    <w:p w:rsidR="001C107D" w:rsidRDefault="001C107D" w:rsidP="0022021D">
      <w:pPr>
        <w:rPr>
          <w:rFonts w:ascii="Gisha" w:hAnsi="Gisha" w:cs="Gisha"/>
          <w:sz w:val="20"/>
          <w:szCs w:val="20"/>
        </w:rPr>
      </w:pPr>
    </w:p>
    <w:p w:rsidR="00D22098" w:rsidRDefault="00D22098" w:rsidP="00D22098">
      <w:pPr>
        <w:rPr>
          <w:rFonts w:ascii="Gisha" w:hAnsi="Gisha" w:cs="Gisha"/>
          <w:sz w:val="20"/>
          <w:szCs w:val="20"/>
          <w:highlight w:val="green"/>
        </w:rPr>
      </w:pPr>
    </w:p>
    <w:p w:rsidR="00684CAE" w:rsidRPr="00DE0F5F" w:rsidRDefault="00684CAE" w:rsidP="00DE0F5F">
      <w:pPr>
        <w:rPr>
          <w:rFonts w:ascii="Gisha" w:hAnsi="Gisha" w:cs="Gisha"/>
          <w:color w:val="000000"/>
          <w:sz w:val="20"/>
          <w:szCs w:val="20"/>
        </w:rPr>
      </w:pPr>
    </w:p>
    <w:p w:rsidR="00560072" w:rsidRPr="00DE0F5F" w:rsidRDefault="00560072" w:rsidP="00560072">
      <w:pPr>
        <w:pStyle w:val="texte"/>
        <w:rPr>
          <w:rFonts w:ascii="Gisha" w:hAnsi="Gisha" w:cs="Gisha"/>
          <w:b/>
          <w:bCs/>
          <w:sz w:val="28"/>
          <w:szCs w:val="28"/>
        </w:rPr>
      </w:pPr>
      <w:r w:rsidRPr="00DE0F5F">
        <w:rPr>
          <w:rFonts w:ascii="Gisha" w:hAnsi="Gisha" w:cs="Gisha"/>
          <w:b/>
          <w:bCs/>
          <w:sz w:val="28"/>
          <w:szCs w:val="28"/>
        </w:rPr>
        <w:t>A</w:t>
      </w:r>
      <w:r>
        <w:rPr>
          <w:rFonts w:ascii="Gisha" w:hAnsi="Gisha" w:cs="Gisha"/>
          <w:b/>
          <w:bCs/>
          <w:sz w:val="28"/>
          <w:szCs w:val="28"/>
        </w:rPr>
        <w:t xml:space="preserve">rticle </w:t>
      </w:r>
      <w:r w:rsidR="00550C04">
        <w:rPr>
          <w:rFonts w:ascii="Gisha" w:hAnsi="Gisha" w:cs="Gisha"/>
          <w:b/>
          <w:bCs/>
          <w:sz w:val="28"/>
          <w:szCs w:val="28"/>
        </w:rPr>
        <w:t>4</w:t>
      </w:r>
      <w:r w:rsidR="001C107D">
        <w:rPr>
          <w:rFonts w:ascii="Gisha" w:hAnsi="Gisha" w:cs="Gisha"/>
          <w:b/>
          <w:bCs/>
          <w:sz w:val="28"/>
          <w:szCs w:val="28"/>
        </w:rPr>
        <w:t xml:space="preserve"> </w:t>
      </w:r>
      <w:r w:rsidRPr="00DE0F5F">
        <w:rPr>
          <w:rFonts w:ascii="Gisha" w:hAnsi="Gisha" w:cs="Gisha"/>
          <w:b/>
          <w:bCs/>
          <w:sz w:val="28"/>
          <w:szCs w:val="28"/>
        </w:rPr>
        <w:t xml:space="preserve"> – </w:t>
      </w:r>
      <w:r w:rsidR="00071609">
        <w:rPr>
          <w:rFonts w:ascii="Gisha" w:hAnsi="Gisha" w:cs="Gisha"/>
          <w:b/>
          <w:bCs/>
          <w:sz w:val="28"/>
          <w:szCs w:val="28"/>
        </w:rPr>
        <w:t>Partage des bonnes pratiques</w:t>
      </w:r>
      <w:r>
        <w:rPr>
          <w:rFonts w:ascii="Gisha" w:hAnsi="Gisha" w:cs="Gisha"/>
          <w:b/>
          <w:bCs/>
          <w:sz w:val="28"/>
          <w:szCs w:val="28"/>
        </w:rPr>
        <w:t xml:space="preserve"> </w:t>
      </w:r>
    </w:p>
    <w:p w:rsidR="003D0A90" w:rsidRDefault="003D0A90" w:rsidP="003D0A90">
      <w:pPr>
        <w:rPr>
          <w:rFonts w:ascii="Gisha" w:hAnsi="Gisha" w:cs="Gisha"/>
          <w:sz w:val="20"/>
          <w:szCs w:val="20"/>
        </w:rPr>
      </w:pPr>
    </w:p>
    <w:p w:rsidR="00326A25" w:rsidRDefault="00071609" w:rsidP="003D0A90">
      <w:pPr>
        <w:rPr>
          <w:rFonts w:ascii="Gisha" w:hAnsi="Gisha" w:cs="Gisha"/>
          <w:sz w:val="20"/>
          <w:szCs w:val="20"/>
        </w:rPr>
      </w:pPr>
      <w:r>
        <w:rPr>
          <w:rFonts w:ascii="Gisha" w:hAnsi="Gisha" w:cs="Gisha"/>
          <w:sz w:val="20"/>
          <w:szCs w:val="20"/>
        </w:rPr>
        <w:t xml:space="preserve">La CELC s’engage à développer les actions de sensibilisation sur </w:t>
      </w:r>
      <w:r w:rsidR="00684CAE">
        <w:rPr>
          <w:rFonts w:ascii="Gisha" w:hAnsi="Gisha" w:cs="Gisha"/>
          <w:sz w:val="20"/>
          <w:szCs w:val="20"/>
        </w:rPr>
        <w:t>l’usage efficient et responsable</w:t>
      </w:r>
      <w:r>
        <w:rPr>
          <w:rFonts w:ascii="Gisha" w:hAnsi="Gisha" w:cs="Gisha"/>
          <w:sz w:val="20"/>
          <w:szCs w:val="20"/>
        </w:rPr>
        <w:t xml:space="preserve"> des outils numériques </w:t>
      </w:r>
      <w:r w:rsidR="00F057A8">
        <w:rPr>
          <w:rFonts w:ascii="Gisha" w:hAnsi="Gisha" w:cs="Gisha"/>
          <w:sz w:val="20"/>
          <w:szCs w:val="20"/>
        </w:rPr>
        <w:t xml:space="preserve">et de communication </w:t>
      </w:r>
      <w:r>
        <w:rPr>
          <w:rFonts w:ascii="Gisha" w:hAnsi="Gisha" w:cs="Gisha"/>
          <w:sz w:val="20"/>
          <w:szCs w:val="20"/>
        </w:rPr>
        <w:t>professionnels</w:t>
      </w:r>
      <w:r w:rsidR="00243814">
        <w:rPr>
          <w:rFonts w:ascii="Gisha" w:hAnsi="Gisha" w:cs="Gisha"/>
          <w:sz w:val="20"/>
          <w:szCs w:val="20"/>
        </w:rPr>
        <w:t xml:space="preserve"> et à promouvoir le droit à la déconnexion pour protéger la vie privée des personnes entrant dans le champ d’application du présent accord.</w:t>
      </w:r>
    </w:p>
    <w:p w:rsidR="00F057A8" w:rsidRDefault="00F057A8" w:rsidP="003D0A90">
      <w:pPr>
        <w:rPr>
          <w:rFonts w:ascii="Gisha" w:hAnsi="Gisha" w:cs="Gisha"/>
          <w:sz w:val="20"/>
          <w:szCs w:val="20"/>
        </w:rPr>
      </w:pPr>
    </w:p>
    <w:p w:rsidR="001C107D" w:rsidRDefault="00F057A8" w:rsidP="003D0A90">
      <w:pPr>
        <w:rPr>
          <w:rFonts w:ascii="Gisha" w:hAnsi="Gisha" w:cs="Gisha"/>
          <w:sz w:val="20"/>
          <w:szCs w:val="20"/>
        </w:rPr>
      </w:pPr>
      <w:r>
        <w:rPr>
          <w:rFonts w:ascii="Gisha" w:hAnsi="Gisha" w:cs="Gisha"/>
          <w:sz w:val="20"/>
          <w:szCs w:val="20"/>
        </w:rPr>
        <w:t xml:space="preserve">A ce titre, </w:t>
      </w:r>
    </w:p>
    <w:p w:rsidR="00F057A8" w:rsidRDefault="001C107D" w:rsidP="00464A0F">
      <w:pPr>
        <w:spacing w:before="60"/>
        <w:ind w:left="709" w:hanging="142"/>
        <w:rPr>
          <w:rFonts w:ascii="Gisha" w:hAnsi="Gisha" w:cs="Gisha"/>
          <w:sz w:val="20"/>
          <w:szCs w:val="20"/>
        </w:rPr>
      </w:pPr>
      <w:r>
        <w:rPr>
          <w:rFonts w:ascii="Gisha" w:hAnsi="Gisha" w:cs="Gisha"/>
          <w:sz w:val="20"/>
          <w:szCs w:val="20"/>
        </w:rPr>
        <w:t>-</w:t>
      </w:r>
      <w:r w:rsidR="00464A0F">
        <w:rPr>
          <w:rFonts w:ascii="Gisha" w:hAnsi="Gisha" w:cs="Gisha"/>
          <w:sz w:val="20"/>
          <w:szCs w:val="20"/>
        </w:rPr>
        <w:tab/>
      </w:r>
      <w:r w:rsidR="00F057A8">
        <w:rPr>
          <w:rFonts w:ascii="Gisha" w:hAnsi="Gisha" w:cs="Gisha"/>
          <w:sz w:val="20"/>
          <w:szCs w:val="20"/>
        </w:rPr>
        <w:t>une note d’information rappelant les différents principes et règles d’utilisation sera adressée à l’ensemble des salariés de la CELC.</w:t>
      </w:r>
    </w:p>
    <w:p w:rsidR="001C107D" w:rsidRDefault="0041001F" w:rsidP="00464A0F">
      <w:pPr>
        <w:spacing w:before="60"/>
        <w:ind w:left="709" w:hanging="142"/>
        <w:rPr>
          <w:rFonts w:ascii="Gisha" w:hAnsi="Gisha" w:cs="Gisha"/>
          <w:sz w:val="20"/>
          <w:szCs w:val="20"/>
        </w:rPr>
      </w:pPr>
      <w:r>
        <w:rPr>
          <w:rFonts w:ascii="Gisha" w:hAnsi="Gisha" w:cs="Gisha"/>
          <w:sz w:val="20"/>
          <w:szCs w:val="20"/>
        </w:rPr>
        <w:t>-</w:t>
      </w:r>
      <w:r w:rsidR="00464A0F">
        <w:rPr>
          <w:rFonts w:ascii="Gisha" w:hAnsi="Gisha" w:cs="Gisha"/>
          <w:sz w:val="20"/>
          <w:szCs w:val="20"/>
        </w:rPr>
        <w:tab/>
      </w:r>
      <w:r>
        <w:rPr>
          <w:rFonts w:ascii="Gisha" w:hAnsi="Gisha" w:cs="Gisha"/>
          <w:sz w:val="20"/>
          <w:szCs w:val="20"/>
        </w:rPr>
        <w:t xml:space="preserve">une présentation du présent accord sera </w:t>
      </w:r>
      <w:r w:rsidR="00550C04">
        <w:rPr>
          <w:rFonts w:ascii="Gisha" w:hAnsi="Gisha" w:cs="Gisha"/>
          <w:sz w:val="20"/>
          <w:szCs w:val="20"/>
        </w:rPr>
        <w:t>réalisée</w:t>
      </w:r>
      <w:r>
        <w:rPr>
          <w:rFonts w:ascii="Gisha" w:hAnsi="Gisha" w:cs="Gisha"/>
          <w:sz w:val="20"/>
          <w:szCs w:val="20"/>
        </w:rPr>
        <w:t xml:space="preserve"> dans le cadre d’une réunion de service ou d’une heure du jeudi (point spécifique) à l’ensemble des salariés de la CELC.</w:t>
      </w:r>
    </w:p>
    <w:p w:rsidR="001C107D" w:rsidRDefault="001C107D" w:rsidP="003D0A90">
      <w:pPr>
        <w:rPr>
          <w:rFonts w:ascii="Gisha" w:hAnsi="Gisha" w:cs="Gisha"/>
          <w:sz w:val="20"/>
          <w:szCs w:val="20"/>
        </w:rPr>
      </w:pPr>
    </w:p>
    <w:p w:rsidR="00F057A8" w:rsidRDefault="00F057A8" w:rsidP="003D0A90">
      <w:pPr>
        <w:rPr>
          <w:rFonts w:ascii="Gisha" w:hAnsi="Gisha" w:cs="Gisha"/>
          <w:sz w:val="20"/>
          <w:szCs w:val="20"/>
        </w:rPr>
      </w:pPr>
      <w:r>
        <w:rPr>
          <w:rFonts w:ascii="Gisha" w:hAnsi="Gisha" w:cs="Gisha"/>
          <w:sz w:val="20"/>
          <w:szCs w:val="20"/>
        </w:rPr>
        <w:t>Un rappel sera également fait avant chaque réunion ou formation de privilégier l’utilisation des téléphones portables pendant les temps de pause.</w:t>
      </w:r>
    </w:p>
    <w:p w:rsidR="00F057A8" w:rsidRDefault="00F057A8" w:rsidP="003D0A90">
      <w:pPr>
        <w:rPr>
          <w:rFonts w:ascii="Gisha" w:hAnsi="Gisha" w:cs="Gisha"/>
          <w:sz w:val="20"/>
          <w:szCs w:val="20"/>
        </w:rPr>
      </w:pPr>
    </w:p>
    <w:p w:rsidR="00F057A8" w:rsidRDefault="00F057A8" w:rsidP="003D0A90">
      <w:pPr>
        <w:rPr>
          <w:rFonts w:ascii="Gisha" w:hAnsi="Gisha" w:cs="Gisha"/>
          <w:sz w:val="20"/>
          <w:szCs w:val="20"/>
        </w:rPr>
      </w:pPr>
    </w:p>
    <w:p w:rsidR="0001747F" w:rsidRDefault="0001747F" w:rsidP="003D0A90">
      <w:pPr>
        <w:rPr>
          <w:rFonts w:ascii="Gisha" w:hAnsi="Gisha" w:cs="Gisha"/>
          <w:sz w:val="20"/>
          <w:szCs w:val="20"/>
        </w:rPr>
      </w:pPr>
    </w:p>
    <w:p w:rsidR="00467851" w:rsidRDefault="00467851" w:rsidP="003D0A90">
      <w:pPr>
        <w:rPr>
          <w:rFonts w:ascii="Gisha" w:hAnsi="Gisha" w:cs="Gisha"/>
          <w:sz w:val="20"/>
          <w:szCs w:val="20"/>
        </w:rPr>
      </w:pPr>
    </w:p>
    <w:p w:rsidR="00467851" w:rsidRDefault="00467851" w:rsidP="003D0A90">
      <w:pPr>
        <w:rPr>
          <w:rFonts w:ascii="Gisha" w:hAnsi="Gisha" w:cs="Gisha"/>
          <w:sz w:val="20"/>
          <w:szCs w:val="20"/>
        </w:rPr>
      </w:pPr>
    </w:p>
    <w:p w:rsidR="00467851" w:rsidRDefault="00467851" w:rsidP="003D0A90">
      <w:pPr>
        <w:rPr>
          <w:rFonts w:ascii="Gisha" w:hAnsi="Gisha" w:cs="Gisha"/>
          <w:sz w:val="20"/>
          <w:szCs w:val="20"/>
        </w:rPr>
      </w:pPr>
    </w:p>
    <w:p w:rsidR="00467851" w:rsidRDefault="00467851" w:rsidP="003D0A90">
      <w:pPr>
        <w:rPr>
          <w:rFonts w:ascii="Gisha" w:hAnsi="Gisha" w:cs="Gisha"/>
          <w:sz w:val="20"/>
          <w:szCs w:val="20"/>
        </w:rPr>
      </w:pPr>
    </w:p>
    <w:p w:rsidR="0001747F" w:rsidRDefault="0001747F" w:rsidP="003D0A90">
      <w:pPr>
        <w:rPr>
          <w:rFonts w:ascii="Gisha" w:hAnsi="Gisha" w:cs="Gisha"/>
          <w:sz w:val="20"/>
          <w:szCs w:val="20"/>
        </w:rPr>
      </w:pPr>
    </w:p>
    <w:p w:rsidR="0001747F" w:rsidRDefault="0001747F" w:rsidP="003D0A90">
      <w:pPr>
        <w:rPr>
          <w:rFonts w:ascii="Gisha" w:hAnsi="Gisha" w:cs="Gisha"/>
          <w:sz w:val="20"/>
          <w:szCs w:val="20"/>
        </w:rPr>
      </w:pPr>
    </w:p>
    <w:p w:rsidR="006E2774" w:rsidRPr="006C5F96" w:rsidRDefault="006E2774" w:rsidP="006E2774">
      <w:pPr>
        <w:pStyle w:val="texte"/>
        <w:rPr>
          <w:rFonts w:ascii="Gisha" w:hAnsi="Gisha" w:cs="Gisha"/>
          <w:b/>
          <w:bCs/>
          <w:sz w:val="28"/>
          <w:szCs w:val="28"/>
        </w:rPr>
      </w:pPr>
      <w:r w:rsidRPr="006C5F96">
        <w:rPr>
          <w:rFonts w:ascii="Gisha" w:hAnsi="Gisha" w:cs="Gisha"/>
          <w:b/>
          <w:bCs/>
          <w:sz w:val="28"/>
          <w:szCs w:val="28"/>
        </w:rPr>
        <w:t xml:space="preserve">Article </w:t>
      </w:r>
      <w:r>
        <w:rPr>
          <w:rFonts w:ascii="Gisha" w:hAnsi="Gisha" w:cs="Gisha"/>
          <w:b/>
          <w:bCs/>
          <w:sz w:val="28"/>
          <w:szCs w:val="28"/>
        </w:rPr>
        <w:t>5</w:t>
      </w:r>
      <w:r w:rsidRPr="006C5F96">
        <w:rPr>
          <w:rFonts w:ascii="Gisha" w:hAnsi="Gisha" w:cs="Gisha"/>
          <w:b/>
          <w:bCs/>
          <w:sz w:val="28"/>
          <w:szCs w:val="28"/>
        </w:rPr>
        <w:t xml:space="preserve"> – Durée, révision, dénonciation</w:t>
      </w:r>
    </w:p>
    <w:p w:rsidR="006E2774" w:rsidRDefault="006E2774" w:rsidP="006E2774">
      <w:pPr>
        <w:pStyle w:val="texte"/>
        <w:rPr>
          <w:rFonts w:ascii="Gisha" w:hAnsi="Gisha" w:cs="Gisha"/>
          <w:sz w:val="20"/>
        </w:rPr>
      </w:pPr>
    </w:p>
    <w:p w:rsidR="006E2774" w:rsidRPr="00225FF4" w:rsidRDefault="006E2774" w:rsidP="006E2774">
      <w:pPr>
        <w:pStyle w:val="texte"/>
        <w:rPr>
          <w:rFonts w:ascii="Gisha" w:hAnsi="Gisha" w:cs="Gisha"/>
          <w:sz w:val="20"/>
        </w:rPr>
      </w:pPr>
    </w:p>
    <w:p w:rsidR="006E2774" w:rsidRPr="006C5F96" w:rsidRDefault="006E2774" w:rsidP="006E2774">
      <w:pPr>
        <w:pStyle w:val="texte"/>
        <w:rPr>
          <w:rFonts w:ascii="Gisha" w:hAnsi="Gisha" w:cs="Gisha"/>
          <w:b/>
          <w:bCs/>
          <w:sz w:val="24"/>
          <w:szCs w:val="24"/>
        </w:rPr>
      </w:pPr>
      <w:r w:rsidRPr="006C5F96">
        <w:rPr>
          <w:rFonts w:ascii="Gisha" w:hAnsi="Gisha" w:cs="Gisha"/>
          <w:b/>
          <w:bCs/>
          <w:sz w:val="24"/>
          <w:szCs w:val="24"/>
        </w:rPr>
        <w:t xml:space="preserve">Article </w:t>
      </w:r>
      <w:r>
        <w:rPr>
          <w:rFonts w:ascii="Gisha" w:hAnsi="Gisha" w:cs="Gisha"/>
          <w:b/>
          <w:bCs/>
          <w:sz w:val="24"/>
          <w:szCs w:val="24"/>
        </w:rPr>
        <w:t>5</w:t>
      </w:r>
      <w:r w:rsidRPr="006C5F96">
        <w:rPr>
          <w:rFonts w:ascii="Gisha" w:hAnsi="Gisha" w:cs="Gisha"/>
          <w:b/>
          <w:bCs/>
          <w:sz w:val="24"/>
          <w:szCs w:val="24"/>
        </w:rPr>
        <w:t>.1 </w:t>
      </w:r>
      <w:r>
        <w:rPr>
          <w:rFonts w:ascii="Gisha" w:hAnsi="Gisha" w:cs="Gisha"/>
          <w:b/>
          <w:bCs/>
          <w:sz w:val="24"/>
          <w:szCs w:val="24"/>
        </w:rPr>
        <w:t xml:space="preserve">– </w:t>
      </w:r>
      <w:r w:rsidRPr="006C5F96">
        <w:rPr>
          <w:rFonts w:ascii="Gisha" w:hAnsi="Gisha" w:cs="Gisha"/>
          <w:b/>
          <w:bCs/>
          <w:sz w:val="24"/>
          <w:szCs w:val="24"/>
        </w:rPr>
        <w:t xml:space="preserve">Durée </w:t>
      </w:r>
    </w:p>
    <w:p w:rsidR="006E2774" w:rsidRDefault="006E2774" w:rsidP="006E2774">
      <w:pPr>
        <w:rPr>
          <w:rFonts w:ascii="Gisha" w:hAnsi="Gisha" w:cs="Gisha"/>
          <w:sz w:val="20"/>
          <w:szCs w:val="20"/>
        </w:rPr>
      </w:pPr>
    </w:p>
    <w:p w:rsidR="006E2774" w:rsidRDefault="006E2774" w:rsidP="006E2774">
      <w:pPr>
        <w:rPr>
          <w:rFonts w:ascii="Gisha" w:hAnsi="Gisha" w:cs="Gisha"/>
          <w:sz w:val="20"/>
          <w:szCs w:val="20"/>
        </w:rPr>
      </w:pPr>
      <w:r w:rsidRPr="000B15E0">
        <w:rPr>
          <w:rFonts w:ascii="Gisha" w:hAnsi="Gisha" w:cs="Gisha"/>
          <w:sz w:val="20"/>
          <w:szCs w:val="20"/>
        </w:rPr>
        <w:t>Le présent accord est conclu pour une durée indéterminée</w:t>
      </w:r>
      <w:r>
        <w:rPr>
          <w:rFonts w:ascii="Gisha" w:hAnsi="Gisha" w:cs="Gisha"/>
          <w:sz w:val="20"/>
          <w:szCs w:val="20"/>
        </w:rPr>
        <w:t xml:space="preserve"> à compter de la date de signature</w:t>
      </w:r>
      <w:r w:rsidRPr="000B15E0">
        <w:rPr>
          <w:rFonts w:ascii="Gisha" w:hAnsi="Gisha" w:cs="Gisha"/>
          <w:sz w:val="20"/>
          <w:szCs w:val="20"/>
        </w:rPr>
        <w:t>.</w:t>
      </w:r>
    </w:p>
    <w:p w:rsidR="006E2774" w:rsidRPr="000B15E0" w:rsidRDefault="006E2774" w:rsidP="006E2774">
      <w:pPr>
        <w:rPr>
          <w:rFonts w:ascii="Gisha" w:hAnsi="Gisha" w:cs="Gisha"/>
          <w:sz w:val="20"/>
          <w:szCs w:val="20"/>
        </w:rPr>
      </w:pPr>
      <w:r>
        <w:rPr>
          <w:rFonts w:ascii="Gisha" w:hAnsi="Gisha" w:cs="Gisha"/>
          <w:sz w:val="20"/>
          <w:szCs w:val="20"/>
        </w:rPr>
        <w:t xml:space="preserve">Les signataires du présent accord conviennent d’organiser, tous les 3 ans, une réunion en vue </w:t>
      </w:r>
      <w:r w:rsidRPr="00FC301C">
        <w:rPr>
          <w:rFonts w:ascii="Gisha" w:hAnsi="Gisha" w:cs="Gisha"/>
          <w:sz w:val="20"/>
          <w:szCs w:val="20"/>
        </w:rPr>
        <w:t>d</w:t>
      </w:r>
      <w:r w:rsidR="005A05BF" w:rsidRPr="00FC301C">
        <w:rPr>
          <w:rFonts w:ascii="Gisha" w:hAnsi="Gisha" w:cs="Gisha"/>
          <w:sz w:val="20"/>
          <w:szCs w:val="20"/>
        </w:rPr>
        <w:t>e faire une évaluation de la mise en œuvre de l’accord conclu et examiner la nécessité d’adaptation ou de révision du présent accord.</w:t>
      </w:r>
    </w:p>
    <w:p w:rsidR="006E2774" w:rsidRDefault="006E2774" w:rsidP="006E2774">
      <w:pPr>
        <w:pStyle w:val="texte"/>
        <w:rPr>
          <w:rFonts w:ascii="Gisha" w:hAnsi="Gisha" w:cs="Gisha"/>
          <w:sz w:val="20"/>
        </w:rPr>
      </w:pPr>
    </w:p>
    <w:p w:rsidR="006E2774" w:rsidRDefault="006E2774" w:rsidP="006E2774">
      <w:pPr>
        <w:pStyle w:val="texte"/>
        <w:rPr>
          <w:rFonts w:ascii="Gisha" w:hAnsi="Gisha" w:cs="Gisha"/>
          <w:sz w:val="20"/>
        </w:rPr>
      </w:pPr>
    </w:p>
    <w:p w:rsidR="006E2774" w:rsidRPr="006C5F96" w:rsidRDefault="006E2774" w:rsidP="006E2774">
      <w:pPr>
        <w:pStyle w:val="texte"/>
        <w:rPr>
          <w:rFonts w:ascii="Gisha" w:hAnsi="Gisha" w:cs="Gisha"/>
          <w:b/>
          <w:bCs/>
          <w:sz w:val="24"/>
          <w:szCs w:val="24"/>
        </w:rPr>
      </w:pPr>
      <w:r w:rsidRPr="006C5F96">
        <w:rPr>
          <w:rFonts w:ascii="Gisha" w:hAnsi="Gisha" w:cs="Gisha"/>
          <w:b/>
          <w:bCs/>
          <w:sz w:val="24"/>
          <w:szCs w:val="24"/>
        </w:rPr>
        <w:t xml:space="preserve">Article </w:t>
      </w:r>
      <w:r>
        <w:rPr>
          <w:rFonts w:ascii="Gisha" w:hAnsi="Gisha" w:cs="Gisha"/>
          <w:b/>
          <w:bCs/>
          <w:sz w:val="24"/>
          <w:szCs w:val="24"/>
        </w:rPr>
        <w:t>5</w:t>
      </w:r>
      <w:r w:rsidRPr="006C5F96">
        <w:rPr>
          <w:rFonts w:ascii="Gisha" w:hAnsi="Gisha" w:cs="Gisha"/>
          <w:b/>
          <w:bCs/>
          <w:sz w:val="24"/>
          <w:szCs w:val="24"/>
        </w:rPr>
        <w:t>.2 </w:t>
      </w:r>
      <w:r>
        <w:rPr>
          <w:rFonts w:ascii="Gisha" w:hAnsi="Gisha" w:cs="Gisha"/>
          <w:b/>
          <w:bCs/>
          <w:sz w:val="24"/>
          <w:szCs w:val="24"/>
        </w:rPr>
        <w:t xml:space="preserve">– </w:t>
      </w:r>
      <w:r w:rsidRPr="006C5F96">
        <w:rPr>
          <w:rFonts w:ascii="Gisha" w:hAnsi="Gisha" w:cs="Gisha"/>
          <w:b/>
          <w:bCs/>
          <w:sz w:val="24"/>
          <w:szCs w:val="24"/>
        </w:rPr>
        <w:t xml:space="preserve">Révision </w:t>
      </w:r>
    </w:p>
    <w:p w:rsidR="006E2774" w:rsidRDefault="006E2774" w:rsidP="006E2774">
      <w:pPr>
        <w:tabs>
          <w:tab w:val="left" w:pos="2260"/>
        </w:tabs>
        <w:rPr>
          <w:rFonts w:ascii="Gisha" w:hAnsi="Gisha" w:cs="Gisha"/>
          <w:sz w:val="20"/>
          <w:szCs w:val="20"/>
        </w:rPr>
      </w:pPr>
    </w:p>
    <w:p w:rsidR="005A05BF" w:rsidRPr="00FC301C" w:rsidRDefault="005A05BF" w:rsidP="005A05BF">
      <w:pPr>
        <w:tabs>
          <w:tab w:val="left" w:pos="2260"/>
        </w:tabs>
        <w:rPr>
          <w:rFonts w:ascii="Gisha" w:hAnsi="Gisha" w:cs="Gisha"/>
          <w:sz w:val="20"/>
          <w:szCs w:val="20"/>
        </w:rPr>
      </w:pPr>
      <w:r w:rsidRPr="00FC301C">
        <w:rPr>
          <w:rFonts w:ascii="Gisha" w:hAnsi="Gisha" w:cs="Gisha"/>
          <w:sz w:val="20"/>
          <w:szCs w:val="20"/>
        </w:rPr>
        <w:t xml:space="preserve">La procédure de révision du présent accord ne peut être engagée que par la Direction ou l’une des parties habilitées en application des dispositions du Code du travail. </w:t>
      </w:r>
    </w:p>
    <w:p w:rsidR="006E2774" w:rsidRPr="00FC301C" w:rsidRDefault="006E2774" w:rsidP="006E2774">
      <w:pPr>
        <w:tabs>
          <w:tab w:val="left" w:pos="2260"/>
        </w:tabs>
        <w:rPr>
          <w:rFonts w:ascii="Gisha" w:hAnsi="Gisha" w:cs="Gisha"/>
          <w:sz w:val="20"/>
          <w:szCs w:val="20"/>
        </w:rPr>
      </w:pPr>
    </w:p>
    <w:p w:rsidR="006E2774" w:rsidRDefault="006E2774" w:rsidP="006E2774">
      <w:pPr>
        <w:tabs>
          <w:tab w:val="left" w:pos="2260"/>
        </w:tabs>
        <w:rPr>
          <w:rFonts w:ascii="Gisha" w:hAnsi="Gisha" w:cs="Gisha"/>
          <w:sz w:val="20"/>
          <w:szCs w:val="20"/>
        </w:rPr>
      </w:pPr>
      <w:r w:rsidRPr="00FC301C">
        <w:rPr>
          <w:rFonts w:ascii="Gisha" w:hAnsi="Gisha" w:cs="Gisha"/>
          <w:sz w:val="20"/>
          <w:szCs w:val="20"/>
        </w:rPr>
        <w:t xml:space="preserve">Toute demande de révision devra être adressée par lettre recommandée avec accusé de réception à </w:t>
      </w:r>
      <w:r w:rsidR="005A05BF" w:rsidRPr="00FC301C">
        <w:rPr>
          <w:rFonts w:ascii="Gisha" w:hAnsi="Gisha" w:cs="Gisha"/>
          <w:sz w:val="20"/>
          <w:szCs w:val="20"/>
        </w:rPr>
        <w:t>chacune des autres parties habilitées à engager la procédure de révision</w:t>
      </w:r>
      <w:r w:rsidRPr="00FC301C">
        <w:rPr>
          <w:rFonts w:ascii="Gisha" w:hAnsi="Gisha" w:cs="Gisha"/>
          <w:sz w:val="20"/>
          <w:szCs w:val="20"/>
        </w:rPr>
        <w:t xml:space="preserve"> et comporter, outre l’indication des dispositions dont la révision est demandée, des propositions de remplacement.</w:t>
      </w:r>
    </w:p>
    <w:p w:rsidR="006E2774" w:rsidRPr="000B15E0" w:rsidRDefault="006E2774" w:rsidP="006E2774">
      <w:pPr>
        <w:tabs>
          <w:tab w:val="left" w:pos="2260"/>
        </w:tabs>
        <w:rPr>
          <w:rFonts w:ascii="Gisha" w:hAnsi="Gisha" w:cs="Gisha"/>
          <w:sz w:val="20"/>
          <w:szCs w:val="20"/>
        </w:rPr>
      </w:pPr>
    </w:p>
    <w:p w:rsidR="006E2774" w:rsidRDefault="006E2774" w:rsidP="006E2774">
      <w:pPr>
        <w:tabs>
          <w:tab w:val="left" w:pos="2260"/>
        </w:tabs>
        <w:rPr>
          <w:rFonts w:ascii="Gisha" w:hAnsi="Gisha" w:cs="Gisha"/>
          <w:sz w:val="20"/>
          <w:szCs w:val="20"/>
        </w:rPr>
      </w:pPr>
      <w:r w:rsidRPr="000B15E0">
        <w:rPr>
          <w:rFonts w:ascii="Gisha" w:hAnsi="Gisha" w:cs="Gisha"/>
          <w:sz w:val="20"/>
          <w:szCs w:val="20"/>
        </w:rPr>
        <w:t xml:space="preserve">Le plus rapidement possible, et au plus tard dans un délai de 3 mois suivant la réception de cette lettre, les </w:t>
      </w:r>
      <w:r>
        <w:rPr>
          <w:rFonts w:ascii="Gisha" w:hAnsi="Gisha" w:cs="Gisha"/>
          <w:sz w:val="20"/>
          <w:szCs w:val="20"/>
        </w:rPr>
        <w:t>P</w:t>
      </w:r>
      <w:r w:rsidRPr="000B15E0">
        <w:rPr>
          <w:rFonts w:ascii="Gisha" w:hAnsi="Gisha" w:cs="Gisha"/>
          <w:sz w:val="20"/>
          <w:szCs w:val="20"/>
        </w:rPr>
        <w:t>arties devront ouvrir une négociation en vue de la rédaction d’un nouveau texte. Toute demande de révision qui n’aurait pas abouti à un accord dans un délai de 3 mois à compter de la première réunion sera réputée caduque.</w:t>
      </w:r>
    </w:p>
    <w:p w:rsidR="006E2774" w:rsidRPr="000B15E0" w:rsidRDefault="006E2774" w:rsidP="006E2774">
      <w:pPr>
        <w:tabs>
          <w:tab w:val="left" w:pos="2260"/>
        </w:tabs>
        <w:rPr>
          <w:rFonts w:ascii="Gisha" w:hAnsi="Gisha" w:cs="Gisha"/>
          <w:sz w:val="20"/>
          <w:szCs w:val="20"/>
        </w:rPr>
      </w:pPr>
    </w:p>
    <w:p w:rsidR="006E2774" w:rsidRDefault="006E2774" w:rsidP="006E2774">
      <w:pPr>
        <w:tabs>
          <w:tab w:val="left" w:pos="2260"/>
        </w:tabs>
        <w:rPr>
          <w:rFonts w:ascii="Gisha" w:hAnsi="Gisha" w:cs="Gisha"/>
          <w:sz w:val="20"/>
          <w:szCs w:val="20"/>
        </w:rPr>
      </w:pPr>
      <w:r w:rsidRPr="000B15E0">
        <w:rPr>
          <w:rFonts w:ascii="Gisha" w:hAnsi="Gisha" w:cs="Gisha"/>
          <w:sz w:val="20"/>
          <w:szCs w:val="20"/>
        </w:rPr>
        <w:t>Les dispositions de l’accord dont la révision est demandée resteront en vigueur jusqu’à la conclusion d’un nouvel accord, ou à défaut, seront maintenues.</w:t>
      </w:r>
    </w:p>
    <w:p w:rsidR="006E2774" w:rsidRPr="000B15E0" w:rsidRDefault="006E2774" w:rsidP="006E2774">
      <w:pPr>
        <w:tabs>
          <w:tab w:val="left" w:pos="2260"/>
        </w:tabs>
        <w:rPr>
          <w:rFonts w:ascii="Gisha" w:hAnsi="Gisha" w:cs="Gisha"/>
          <w:sz w:val="20"/>
          <w:szCs w:val="20"/>
        </w:rPr>
      </w:pPr>
    </w:p>
    <w:p w:rsidR="006E2774" w:rsidRPr="000B15E0" w:rsidRDefault="006E2774" w:rsidP="006E2774">
      <w:pPr>
        <w:tabs>
          <w:tab w:val="left" w:pos="2260"/>
        </w:tabs>
        <w:rPr>
          <w:rFonts w:ascii="Gisha" w:hAnsi="Gisha" w:cs="Gisha"/>
          <w:sz w:val="20"/>
          <w:szCs w:val="20"/>
        </w:rPr>
      </w:pPr>
      <w:r w:rsidRPr="000B15E0">
        <w:rPr>
          <w:rFonts w:ascii="Gisha" w:hAnsi="Gisha" w:cs="Gisha"/>
          <w:sz w:val="20"/>
          <w:szCs w:val="20"/>
        </w:rPr>
        <w:t xml:space="preserve">Les dispositions de </w:t>
      </w:r>
      <w:proofErr w:type="gramStart"/>
      <w:r w:rsidRPr="000B15E0">
        <w:rPr>
          <w:rFonts w:ascii="Gisha" w:hAnsi="Gisha" w:cs="Gisha"/>
          <w:sz w:val="20"/>
          <w:szCs w:val="20"/>
        </w:rPr>
        <w:t>l’avenant portant</w:t>
      </w:r>
      <w:proofErr w:type="gramEnd"/>
      <w:r w:rsidRPr="000B15E0">
        <w:rPr>
          <w:rFonts w:ascii="Gisha" w:hAnsi="Gisha" w:cs="Gisha"/>
          <w:sz w:val="20"/>
          <w:szCs w:val="20"/>
        </w:rPr>
        <w:t xml:space="preserve"> révision se substitueront de plein droit à celles de l’accord qu’elles modifient et seront opposables à l’employeur et aux salariés liés par l’accord, soit à la date qui en aurait été expressément convenue, soit à défaut à partir du jour qui suivra son dépôt auprès du service compétent.</w:t>
      </w:r>
    </w:p>
    <w:p w:rsidR="006E2774" w:rsidRDefault="006E2774" w:rsidP="006E2774">
      <w:pPr>
        <w:rPr>
          <w:rFonts w:ascii="Gisha" w:hAnsi="Gisha" w:cs="Gisha"/>
          <w:sz w:val="20"/>
          <w:szCs w:val="20"/>
        </w:rPr>
      </w:pPr>
    </w:p>
    <w:p w:rsidR="006E2774" w:rsidRDefault="006E2774" w:rsidP="006E2774">
      <w:pPr>
        <w:rPr>
          <w:rFonts w:ascii="Gisha" w:hAnsi="Gisha" w:cs="Gisha"/>
          <w:sz w:val="20"/>
          <w:szCs w:val="20"/>
        </w:rPr>
      </w:pPr>
    </w:p>
    <w:p w:rsidR="006E2774" w:rsidRPr="006C5F96" w:rsidRDefault="006E2774" w:rsidP="006E2774">
      <w:pPr>
        <w:pStyle w:val="texte"/>
        <w:rPr>
          <w:rFonts w:ascii="Gisha" w:hAnsi="Gisha" w:cs="Gisha"/>
          <w:b/>
          <w:bCs/>
          <w:sz w:val="24"/>
          <w:szCs w:val="24"/>
        </w:rPr>
      </w:pPr>
      <w:r w:rsidRPr="006C5F96">
        <w:rPr>
          <w:rFonts w:ascii="Gisha" w:hAnsi="Gisha" w:cs="Gisha"/>
          <w:b/>
          <w:bCs/>
          <w:sz w:val="24"/>
          <w:szCs w:val="24"/>
        </w:rPr>
        <w:t xml:space="preserve">Article </w:t>
      </w:r>
      <w:r>
        <w:rPr>
          <w:rFonts w:ascii="Gisha" w:hAnsi="Gisha" w:cs="Gisha"/>
          <w:b/>
          <w:bCs/>
          <w:sz w:val="24"/>
          <w:szCs w:val="24"/>
        </w:rPr>
        <w:t>5</w:t>
      </w:r>
      <w:r w:rsidRPr="006C5F96">
        <w:rPr>
          <w:rFonts w:ascii="Gisha" w:hAnsi="Gisha" w:cs="Gisha"/>
          <w:b/>
          <w:bCs/>
          <w:sz w:val="24"/>
          <w:szCs w:val="24"/>
        </w:rPr>
        <w:t>.3 </w:t>
      </w:r>
      <w:r>
        <w:rPr>
          <w:rFonts w:ascii="Gisha" w:hAnsi="Gisha" w:cs="Gisha"/>
          <w:b/>
          <w:bCs/>
          <w:sz w:val="24"/>
          <w:szCs w:val="24"/>
        </w:rPr>
        <w:t xml:space="preserve">– </w:t>
      </w:r>
      <w:r w:rsidRPr="006C5F96">
        <w:rPr>
          <w:rFonts w:ascii="Gisha" w:hAnsi="Gisha" w:cs="Gisha"/>
          <w:b/>
          <w:bCs/>
          <w:sz w:val="24"/>
          <w:szCs w:val="24"/>
        </w:rPr>
        <w:t xml:space="preserve">Dénonciation </w:t>
      </w:r>
    </w:p>
    <w:p w:rsidR="006E2774" w:rsidRDefault="006E2774" w:rsidP="006E2774">
      <w:pPr>
        <w:rPr>
          <w:rFonts w:ascii="Gisha" w:hAnsi="Gisha" w:cs="Gisha"/>
          <w:sz w:val="20"/>
          <w:szCs w:val="20"/>
        </w:rPr>
      </w:pPr>
    </w:p>
    <w:p w:rsidR="006E2774" w:rsidRDefault="006E2774" w:rsidP="006E2774">
      <w:pPr>
        <w:rPr>
          <w:rFonts w:ascii="Gisha" w:hAnsi="Gisha" w:cs="Gisha"/>
          <w:sz w:val="20"/>
          <w:szCs w:val="20"/>
        </w:rPr>
      </w:pPr>
      <w:r>
        <w:rPr>
          <w:rFonts w:ascii="Gisha" w:hAnsi="Gisha" w:cs="Gisha"/>
          <w:sz w:val="20"/>
          <w:szCs w:val="20"/>
        </w:rPr>
        <w:t xml:space="preserve">Le présent accord pourra être dénoncé totalement ou partiellement à tout moment par l’une ou l’autre des Parties signataires ou adhérentes dans les conditions prévues aux articles L. 2261-9 et suivants du Code du travail. </w:t>
      </w:r>
    </w:p>
    <w:p w:rsidR="006E2774" w:rsidRDefault="006E2774" w:rsidP="006E2774">
      <w:pPr>
        <w:tabs>
          <w:tab w:val="left" w:pos="2260"/>
        </w:tabs>
        <w:rPr>
          <w:rFonts w:ascii="Gisha" w:hAnsi="Gisha" w:cs="Gisha"/>
          <w:sz w:val="20"/>
          <w:szCs w:val="20"/>
        </w:rPr>
      </w:pPr>
    </w:p>
    <w:p w:rsidR="006E2774" w:rsidRDefault="006E2774" w:rsidP="006E2774">
      <w:pPr>
        <w:tabs>
          <w:tab w:val="left" w:pos="2260"/>
        </w:tabs>
        <w:rPr>
          <w:rFonts w:ascii="Gisha" w:hAnsi="Gisha" w:cs="Gisha"/>
          <w:sz w:val="20"/>
          <w:szCs w:val="20"/>
        </w:rPr>
      </w:pPr>
      <w:r>
        <w:rPr>
          <w:rFonts w:ascii="Gisha" w:hAnsi="Gisha" w:cs="Gisha"/>
          <w:sz w:val="20"/>
          <w:szCs w:val="20"/>
        </w:rPr>
        <w:t xml:space="preserve">La dénonciation </w:t>
      </w:r>
      <w:r w:rsidRPr="000B15E0">
        <w:rPr>
          <w:rFonts w:ascii="Gisha" w:hAnsi="Gisha" w:cs="Gisha"/>
          <w:sz w:val="20"/>
          <w:szCs w:val="20"/>
        </w:rPr>
        <w:t xml:space="preserve">précisera obligatoirement, dans l’hypothèse d’une dénonciation partielle, le ou les articles qui feront l’objet de cette dénonciation. </w:t>
      </w:r>
    </w:p>
    <w:p w:rsidR="005A05BF" w:rsidRPr="000B15E0" w:rsidRDefault="005A05BF" w:rsidP="006E2774">
      <w:pPr>
        <w:tabs>
          <w:tab w:val="left" w:pos="2260"/>
        </w:tabs>
        <w:rPr>
          <w:rFonts w:ascii="Gisha" w:hAnsi="Gisha" w:cs="Gisha"/>
          <w:sz w:val="20"/>
          <w:szCs w:val="20"/>
        </w:rPr>
      </w:pPr>
    </w:p>
    <w:p w:rsidR="00071609" w:rsidRDefault="00071609" w:rsidP="00071609">
      <w:pPr>
        <w:rPr>
          <w:rFonts w:ascii="Gisha" w:hAnsi="Gisha" w:cs="Gisha"/>
          <w:smallCaps/>
          <w:sz w:val="20"/>
          <w:szCs w:val="20"/>
          <w:u w:val="single"/>
        </w:rPr>
      </w:pPr>
    </w:p>
    <w:p w:rsidR="00684CAE" w:rsidRDefault="00684CAE" w:rsidP="00071609">
      <w:pPr>
        <w:rPr>
          <w:rFonts w:ascii="Gisha" w:hAnsi="Gisha" w:cs="Gisha"/>
          <w:smallCaps/>
          <w:sz w:val="20"/>
          <w:szCs w:val="20"/>
          <w:u w:val="single"/>
        </w:rPr>
      </w:pPr>
    </w:p>
    <w:p w:rsidR="00071609" w:rsidRPr="006C5F96" w:rsidRDefault="00071609" w:rsidP="00071609">
      <w:pPr>
        <w:pStyle w:val="texte"/>
        <w:rPr>
          <w:rFonts w:ascii="Gisha" w:hAnsi="Gisha" w:cs="Gisha"/>
          <w:b/>
          <w:bCs/>
          <w:sz w:val="28"/>
          <w:szCs w:val="28"/>
        </w:rPr>
      </w:pPr>
      <w:r w:rsidRPr="006C5F96">
        <w:rPr>
          <w:rFonts w:ascii="Gisha" w:hAnsi="Gisha" w:cs="Gisha"/>
          <w:b/>
          <w:bCs/>
          <w:sz w:val="28"/>
          <w:szCs w:val="28"/>
        </w:rPr>
        <w:t xml:space="preserve">Article </w:t>
      </w:r>
      <w:r w:rsidR="006E2774">
        <w:rPr>
          <w:rFonts w:ascii="Gisha" w:hAnsi="Gisha" w:cs="Gisha"/>
          <w:b/>
          <w:bCs/>
          <w:sz w:val="28"/>
          <w:szCs w:val="28"/>
        </w:rPr>
        <w:t>6</w:t>
      </w:r>
      <w:r w:rsidRPr="006C5F96">
        <w:rPr>
          <w:rFonts w:ascii="Gisha" w:hAnsi="Gisha" w:cs="Gisha"/>
          <w:b/>
          <w:bCs/>
          <w:sz w:val="28"/>
          <w:szCs w:val="28"/>
        </w:rPr>
        <w:t xml:space="preserve"> –</w:t>
      </w:r>
      <w:r>
        <w:rPr>
          <w:rFonts w:ascii="Gisha" w:hAnsi="Gisha" w:cs="Gisha"/>
          <w:b/>
          <w:bCs/>
          <w:sz w:val="28"/>
          <w:szCs w:val="28"/>
        </w:rPr>
        <w:t>P</w:t>
      </w:r>
      <w:r w:rsidRPr="006C5F96">
        <w:rPr>
          <w:rFonts w:ascii="Gisha" w:hAnsi="Gisha" w:cs="Gisha"/>
          <w:b/>
          <w:bCs/>
          <w:sz w:val="28"/>
          <w:szCs w:val="28"/>
        </w:rPr>
        <w:t>ublicité</w:t>
      </w:r>
    </w:p>
    <w:p w:rsidR="00071609" w:rsidRPr="000B15E0" w:rsidRDefault="00071609" w:rsidP="00071609">
      <w:pPr>
        <w:rPr>
          <w:rFonts w:ascii="Gisha" w:hAnsi="Gisha" w:cs="Gisha"/>
          <w:sz w:val="20"/>
          <w:szCs w:val="20"/>
        </w:rPr>
      </w:pPr>
    </w:p>
    <w:p w:rsidR="00071609" w:rsidRPr="000B15E0" w:rsidRDefault="00071609" w:rsidP="00071609">
      <w:pPr>
        <w:rPr>
          <w:rFonts w:ascii="Gisha" w:hAnsi="Gisha" w:cs="Gisha"/>
          <w:sz w:val="20"/>
          <w:szCs w:val="20"/>
        </w:rPr>
      </w:pPr>
      <w:r w:rsidRPr="000B15E0">
        <w:rPr>
          <w:rFonts w:ascii="Gisha" w:hAnsi="Gisha" w:cs="Gisha"/>
          <w:sz w:val="20"/>
          <w:szCs w:val="20"/>
        </w:rPr>
        <w:t xml:space="preserve">Le présent accord </w:t>
      </w:r>
      <w:r>
        <w:rPr>
          <w:rFonts w:ascii="Gisha" w:hAnsi="Gisha" w:cs="Gisha"/>
          <w:sz w:val="20"/>
          <w:szCs w:val="20"/>
        </w:rPr>
        <w:t xml:space="preserve">sera notifié à chacune des </w:t>
      </w:r>
      <w:r w:rsidR="00B25591">
        <w:rPr>
          <w:rFonts w:ascii="Gisha" w:hAnsi="Gisha" w:cs="Gisha"/>
          <w:sz w:val="20"/>
          <w:szCs w:val="20"/>
        </w:rPr>
        <w:t>Organisations Syndicales R</w:t>
      </w:r>
      <w:r>
        <w:rPr>
          <w:rFonts w:ascii="Gisha" w:hAnsi="Gisha" w:cs="Gisha"/>
          <w:sz w:val="20"/>
          <w:szCs w:val="20"/>
        </w:rPr>
        <w:t>eprésentatives</w:t>
      </w:r>
      <w:r w:rsidRPr="000B15E0">
        <w:rPr>
          <w:rFonts w:ascii="Gisha" w:hAnsi="Gisha" w:cs="Gisha"/>
          <w:sz w:val="20"/>
          <w:szCs w:val="20"/>
        </w:rPr>
        <w:t xml:space="preserve">. </w:t>
      </w:r>
    </w:p>
    <w:p w:rsidR="00071609" w:rsidRDefault="00071609" w:rsidP="00071609">
      <w:pPr>
        <w:rPr>
          <w:rFonts w:ascii="Gisha" w:hAnsi="Gisha" w:cs="Gisha"/>
          <w:sz w:val="20"/>
          <w:szCs w:val="20"/>
        </w:rPr>
      </w:pPr>
    </w:p>
    <w:p w:rsidR="00071609" w:rsidRDefault="00071609" w:rsidP="00071609">
      <w:pPr>
        <w:rPr>
          <w:rFonts w:ascii="Gisha" w:hAnsi="Gisha" w:cs="Gisha"/>
          <w:sz w:val="20"/>
          <w:szCs w:val="20"/>
        </w:rPr>
      </w:pPr>
      <w:r w:rsidRPr="000B15E0">
        <w:rPr>
          <w:rFonts w:ascii="Gisha" w:hAnsi="Gisha" w:cs="Gisha"/>
          <w:sz w:val="20"/>
          <w:szCs w:val="20"/>
        </w:rPr>
        <w:t>Le pré</w:t>
      </w:r>
      <w:r w:rsidR="00B25591">
        <w:rPr>
          <w:rFonts w:ascii="Gisha" w:hAnsi="Gisha" w:cs="Gisha"/>
          <w:sz w:val="20"/>
          <w:szCs w:val="20"/>
        </w:rPr>
        <w:t>sent accord sera déposé à la DI</w:t>
      </w:r>
      <w:r w:rsidRPr="000B15E0">
        <w:rPr>
          <w:rFonts w:ascii="Gisha" w:hAnsi="Gisha" w:cs="Gisha"/>
          <w:sz w:val="20"/>
          <w:szCs w:val="20"/>
        </w:rPr>
        <w:t>RE</w:t>
      </w:r>
      <w:r w:rsidR="00B25591">
        <w:rPr>
          <w:rFonts w:ascii="Gisha" w:hAnsi="Gisha" w:cs="Gisha"/>
          <w:sz w:val="20"/>
          <w:szCs w:val="20"/>
        </w:rPr>
        <w:t>C</w:t>
      </w:r>
      <w:r w:rsidRPr="000B15E0">
        <w:rPr>
          <w:rFonts w:ascii="Gisha" w:hAnsi="Gisha" w:cs="Gisha"/>
          <w:sz w:val="20"/>
          <w:szCs w:val="20"/>
        </w:rPr>
        <w:t>CTE et au Secrétariat Greffe du Conseil de Prud’hommes du siège de la Caisse d’Epargne Loire</w:t>
      </w:r>
      <w:r>
        <w:rPr>
          <w:rFonts w:ascii="Gisha" w:hAnsi="Gisha" w:cs="Gisha"/>
          <w:sz w:val="20"/>
          <w:szCs w:val="20"/>
        </w:rPr>
        <w:t>-</w:t>
      </w:r>
      <w:r w:rsidRPr="000B15E0">
        <w:rPr>
          <w:rFonts w:ascii="Gisha" w:hAnsi="Gisha" w:cs="Gisha"/>
          <w:sz w:val="20"/>
          <w:szCs w:val="20"/>
        </w:rPr>
        <w:t>Centre, conformément aux dispositions de l’article L.2231-6 du Code du Travail.</w:t>
      </w:r>
    </w:p>
    <w:p w:rsidR="00071609" w:rsidRDefault="00071609" w:rsidP="007D6E55">
      <w:pPr>
        <w:pStyle w:val="texte"/>
        <w:rPr>
          <w:rFonts w:ascii="Gisha" w:hAnsi="Gisha" w:cs="Gisha"/>
          <w:sz w:val="20"/>
        </w:rPr>
      </w:pPr>
    </w:p>
    <w:p w:rsidR="00071609" w:rsidRDefault="006E2774" w:rsidP="007D6E55">
      <w:pPr>
        <w:pStyle w:val="texte"/>
        <w:rPr>
          <w:rFonts w:ascii="Gisha" w:hAnsi="Gisha" w:cs="Gisha"/>
          <w:sz w:val="20"/>
        </w:rPr>
      </w:pPr>
      <w:r>
        <w:rPr>
          <w:rFonts w:ascii="Gisha" w:hAnsi="Gisha" w:cs="Gisha"/>
          <w:sz w:val="20"/>
        </w:rPr>
        <w:t>Un exemplaire du présent accord sera également transmis à l’adresse numérique de la Branche Caisse d’Epargne.</w:t>
      </w:r>
    </w:p>
    <w:p w:rsidR="00D15A75" w:rsidRPr="00D15A75" w:rsidRDefault="00D15A75" w:rsidP="00D15A75">
      <w:pPr>
        <w:pStyle w:val="texte"/>
        <w:rPr>
          <w:rFonts w:ascii="Gisha" w:hAnsi="Gisha" w:cs="Gisha"/>
          <w:sz w:val="20"/>
        </w:rPr>
      </w:pPr>
    </w:p>
    <w:p w:rsidR="00F73B1B" w:rsidRPr="00603FC2" w:rsidRDefault="00F73B1B" w:rsidP="005B69E0">
      <w:pPr>
        <w:rPr>
          <w:rFonts w:ascii="Gisha" w:hAnsi="Gisha" w:cs="Gisha"/>
          <w:sz w:val="20"/>
          <w:szCs w:val="20"/>
          <w:highlight w:val="yellow"/>
        </w:rPr>
      </w:pPr>
      <w:r w:rsidRPr="00603FC2">
        <w:rPr>
          <w:rFonts w:ascii="Gisha" w:hAnsi="Gisha" w:cs="Gisha"/>
          <w:sz w:val="20"/>
          <w:szCs w:val="20"/>
          <w:highlight w:val="yellow"/>
        </w:rPr>
        <w:br w:type="page"/>
      </w:r>
    </w:p>
    <w:p w:rsidR="00F057A8" w:rsidRDefault="00F057A8" w:rsidP="00074276">
      <w:pPr>
        <w:spacing w:line="300" w:lineRule="exact"/>
        <w:rPr>
          <w:rFonts w:ascii="Gisha" w:hAnsi="Gisha" w:cs="Gisha"/>
          <w:sz w:val="20"/>
          <w:szCs w:val="20"/>
        </w:rPr>
      </w:pPr>
    </w:p>
    <w:p w:rsidR="00074276" w:rsidRPr="00603FC2" w:rsidRDefault="00074276" w:rsidP="00074276">
      <w:pPr>
        <w:spacing w:line="300" w:lineRule="exact"/>
        <w:rPr>
          <w:rFonts w:ascii="Gisha" w:hAnsi="Gisha" w:cs="Gisha"/>
          <w:sz w:val="20"/>
          <w:szCs w:val="20"/>
        </w:rPr>
      </w:pPr>
      <w:r w:rsidRPr="00603FC2">
        <w:rPr>
          <w:rFonts w:ascii="Gisha" w:hAnsi="Gisha" w:cs="Gisha"/>
          <w:sz w:val="20"/>
          <w:szCs w:val="20"/>
        </w:rPr>
        <w:t xml:space="preserve">Fait à Orléans, le </w:t>
      </w:r>
    </w:p>
    <w:p w:rsidR="00F73B1B" w:rsidRPr="00603FC2" w:rsidRDefault="00F73B1B" w:rsidP="00074276">
      <w:pPr>
        <w:spacing w:line="300" w:lineRule="exact"/>
        <w:rPr>
          <w:rFonts w:ascii="Gisha" w:hAnsi="Gisha" w:cs="Gisha"/>
          <w:sz w:val="20"/>
          <w:szCs w:val="20"/>
        </w:rPr>
      </w:pPr>
    </w:p>
    <w:p w:rsidR="00074276" w:rsidRPr="00603FC2" w:rsidRDefault="00074276" w:rsidP="00074276">
      <w:pPr>
        <w:spacing w:line="300" w:lineRule="exact"/>
        <w:rPr>
          <w:rFonts w:ascii="Gisha" w:hAnsi="Gisha" w:cs="Gisha"/>
          <w:sz w:val="20"/>
          <w:szCs w:val="20"/>
        </w:rPr>
      </w:pPr>
      <w:r w:rsidRPr="00603FC2">
        <w:rPr>
          <w:rFonts w:ascii="Gisha" w:hAnsi="Gisha" w:cs="Gisha"/>
          <w:sz w:val="20"/>
          <w:szCs w:val="20"/>
        </w:rPr>
        <w:t xml:space="preserve">En </w:t>
      </w:r>
      <w:r w:rsidR="00466910" w:rsidRPr="00603FC2">
        <w:rPr>
          <w:rFonts w:ascii="Gisha" w:hAnsi="Gisha" w:cs="Gisha"/>
          <w:sz w:val="20"/>
          <w:szCs w:val="20"/>
        </w:rPr>
        <w:t>sept</w:t>
      </w:r>
      <w:r w:rsidRPr="00603FC2">
        <w:rPr>
          <w:rFonts w:ascii="Gisha" w:hAnsi="Gisha" w:cs="Gisha"/>
          <w:sz w:val="20"/>
          <w:szCs w:val="20"/>
        </w:rPr>
        <w:t xml:space="preserve"> exemplaires</w:t>
      </w:r>
    </w:p>
    <w:p w:rsidR="00074276" w:rsidRPr="00603FC2" w:rsidRDefault="00074276" w:rsidP="00074276">
      <w:pPr>
        <w:spacing w:line="300" w:lineRule="exact"/>
        <w:rPr>
          <w:rFonts w:ascii="Gisha" w:hAnsi="Gisha" w:cs="Gisha"/>
          <w:sz w:val="20"/>
          <w:szCs w:val="20"/>
        </w:rPr>
      </w:pPr>
    </w:p>
    <w:tbl>
      <w:tblPr>
        <w:tblW w:w="10008" w:type="dxa"/>
        <w:tblLook w:val="01E0" w:firstRow="1" w:lastRow="1" w:firstColumn="1" w:lastColumn="1" w:noHBand="0" w:noVBand="0"/>
      </w:tblPr>
      <w:tblGrid>
        <w:gridCol w:w="10008"/>
      </w:tblGrid>
      <w:tr w:rsidR="00074276" w:rsidRPr="00603FC2" w:rsidTr="00A868BF">
        <w:tc>
          <w:tcPr>
            <w:tcW w:w="10008" w:type="dxa"/>
          </w:tcPr>
          <w:p w:rsidR="00074276" w:rsidRPr="00CA5E2D" w:rsidRDefault="00074276" w:rsidP="00EB11DF">
            <w:pPr>
              <w:ind w:left="284" w:hanging="283"/>
              <w:jc w:val="left"/>
              <w:rPr>
                <w:rFonts w:ascii="Gisha" w:hAnsi="Gisha" w:cs="Gisha"/>
                <w:sz w:val="20"/>
                <w:szCs w:val="20"/>
              </w:rPr>
            </w:pPr>
            <w:r w:rsidRPr="00603FC2">
              <w:rPr>
                <w:rFonts w:ascii="Gisha" w:hAnsi="Gisha" w:cs="Gisha"/>
                <w:sz w:val="20"/>
                <w:szCs w:val="20"/>
              </w:rPr>
              <w:sym w:font="Webdings" w:char="F034"/>
            </w:r>
            <w:r w:rsidRPr="00603FC2">
              <w:rPr>
                <w:rFonts w:ascii="Gisha" w:hAnsi="Gisha" w:cs="Gisha"/>
                <w:sz w:val="20"/>
                <w:szCs w:val="20"/>
              </w:rPr>
              <w:tab/>
            </w:r>
            <w:r w:rsidRPr="00603FC2">
              <w:rPr>
                <w:rFonts w:ascii="Gisha" w:hAnsi="Gisha" w:cs="Gisha"/>
                <w:b/>
                <w:bCs/>
                <w:sz w:val="20"/>
                <w:szCs w:val="20"/>
              </w:rPr>
              <w:t>Pour la Direction de la Caisse d'Epargne Loire-Centre</w:t>
            </w:r>
            <w:r w:rsidRPr="00603FC2">
              <w:rPr>
                <w:rFonts w:ascii="Gisha" w:hAnsi="Gisha" w:cs="Gisha"/>
                <w:b/>
                <w:bCs/>
                <w:sz w:val="20"/>
                <w:szCs w:val="20"/>
              </w:rPr>
              <w:br/>
            </w:r>
            <w:r w:rsidRPr="00CA5E2D">
              <w:rPr>
                <w:rFonts w:ascii="Gisha" w:hAnsi="Gisha" w:cs="Gisha"/>
                <w:sz w:val="20"/>
                <w:szCs w:val="20"/>
              </w:rPr>
              <w:t>M</w:t>
            </w:r>
            <w:r w:rsidR="006E2774">
              <w:rPr>
                <w:rFonts w:ascii="Gisha" w:hAnsi="Gisha" w:cs="Gisha"/>
                <w:sz w:val="20"/>
                <w:szCs w:val="20"/>
              </w:rPr>
              <w:t xml:space="preserve"> </w:t>
            </w:r>
            <w:r w:rsidR="00467851">
              <w:rPr>
                <w:rFonts w:ascii="Gisha" w:hAnsi="Gisha" w:cs="Gisha"/>
                <w:sz w:val="20"/>
                <w:szCs w:val="20"/>
              </w:rPr>
              <w:t xml:space="preserve">                                                                         </w:t>
            </w:r>
            <w:r w:rsidRPr="00CA5E2D">
              <w:rPr>
                <w:rFonts w:ascii="Gisha" w:hAnsi="Gisha" w:cs="Gisha"/>
                <w:sz w:val="20"/>
                <w:szCs w:val="20"/>
              </w:rPr>
              <w:t>, Membre du Directoire en charge du Pôle Ressources</w:t>
            </w:r>
          </w:p>
          <w:p w:rsidR="00074276" w:rsidRPr="003C7F5D" w:rsidRDefault="00074276" w:rsidP="00EB11DF">
            <w:pPr>
              <w:spacing w:line="300" w:lineRule="exact"/>
              <w:ind w:left="284"/>
              <w:jc w:val="left"/>
              <w:rPr>
                <w:rFonts w:ascii="Gisha" w:hAnsi="Gisha" w:cs="Gisha"/>
                <w:sz w:val="20"/>
                <w:szCs w:val="20"/>
              </w:rPr>
            </w:pPr>
          </w:p>
        </w:tc>
      </w:tr>
      <w:tr w:rsidR="00EB11DF" w:rsidRPr="00603FC2" w:rsidTr="00E70FE6">
        <w:tc>
          <w:tcPr>
            <w:tcW w:w="10008" w:type="dxa"/>
          </w:tcPr>
          <w:p w:rsidR="00EB11DF" w:rsidRPr="00EB176C" w:rsidRDefault="00EB11DF" w:rsidP="00E70FE6">
            <w:pPr>
              <w:ind w:left="284" w:hanging="283"/>
              <w:rPr>
                <w:rFonts w:ascii="Gisha" w:hAnsi="Gisha" w:cs="Gisha"/>
                <w:szCs w:val="22"/>
              </w:rPr>
            </w:pPr>
          </w:p>
          <w:p w:rsidR="007158B6" w:rsidRPr="00EB176C" w:rsidRDefault="007158B6" w:rsidP="00E70FE6">
            <w:pPr>
              <w:ind w:left="284" w:hanging="283"/>
              <w:rPr>
                <w:rFonts w:ascii="Gisha" w:hAnsi="Gisha" w:cs="Gisha"/>
                <w:szCs w:val="22"/>
              </w:rPr>
            </w:pPr>
          </w:p>
          <w:p w:rsidR="007158B6" w:rsidRPr="00EB176C" w:rsidRDefault="007158B6" w:rsidP="00E70FE6">
            <w:pPr>
              <w:ind w:left="284" w:hanging="283"/>
              <w:rPr>
                <w:rFonts w:ascii="Gisha" w:hAnsi="Gisha" w:cs="Gisha"/>
                <w:szCs w:val="22"/>
              </w:rPr>
            </w:pPr>
          </w:p>
          <w:p w:rsidR="007158B6" w:rsidRPr="00EB176C" w:rsidRDefault="007158B6" w:rsidP="00E70FE6">
            <w:pPr>
              <w:ind w:left="284" w:hanging="283"/>
              <w:rPr>
                <w:rFonts w:ascii="Gisha" w:hAnsi="Gisha" w:cs="Gisha"/>
                <w:szCs w:val="22"/>
              </w:rPr>
            </w:pPr>
          </w:p>
          <w:p w:rsidR="007158B6" w:rsidRPr="00EB176C" w:rsidRDefault="007158B6" w:rsidP="00E70FE6">
            <w:pPr>
              <w:ind w:left="284" w:hanging="283"/>
              <w:rPr>
                <w:rFonts w:ascii="Gisha" w:hAnsi="Gisha" w:cs="Gisha"/>
                <w:szCs w:val="22"/>
              </w:rPr>
            </w:pPr>
          </w:p>
          <w:p w:rsidR="00EB11DF" w:rsidRPr="00EB176C" w:rsidRDefault="00EB11DF" w:rsidP="00E70FE6">
            <w:pPr>
              <w:ind w:left="284" w:hanging="283"/>
              <w:rPr>
                <w:rFonts w:ascii="Gisha" w:hAnsi="Gisha" w:cs="Gisha"/>
                <w:szCs w:val="22"/>
              </w:rPr>
            </w:pPr>
          </w:p>
        </w:tc>
      </w:tr>
      <w:tr w:rsidR="00EB11DF" w:rsidRPr="00603FC2" w:rsidTr="00EB11DF">
        <w:tc>
          <w:tcPr>
            <w:tcW w:w="10008" w:type="dxa"/>
          </w:tcPr>
          <w:p w:rsidR="00EB11DF" w:rsidRPr="00CA5E2D" w:rsidRDefault="00EB11DF" w:rsidP="00EB11DF">
            <w:pPr>
              <w:ind w:left="284" w:hanging="283"/>
              <w:jc w:val="left"/>
              <w:rPr>
                <w:rFonts w:ascii="Gisha" w:hAnsi="Gisha" w:cs="Gisha"/>
                <w:sz w:val="20"/>
                <w:szCs w:val="20"/>
              </w:rPr>
            </w:pPr>
            <w:r w:rsidRPr="00603FC2">
              <w:rPr>
                <w:rFonts w:ascii="Gisha" w:hAnsi="Gisha" w:cs="Gisha"/>
                <w:sz w:val="20"/>
                <w:szCs w:val="20"/>
              </w:rPr>
              <w:sym w:font="Webdings" w:char="F034"/>
            </w:r>
            <w:r w:rsidRPr="00603FC2">
              <w:rPr>
                <w:rFonts w:ascii="Gisha" w:hAnsi="Gisha" w:cs="Gisha"/>
                <w:sz w:val="20"/>
                <w:szCs w:val="20"/>
              </w:rPr>
              <w:tab/>
              <w:t>Pour les organisations syndicales représentatives de la Caisse d’Epargne Loire-Centre</w:t>
            </w:r>
          </w:p>
          <w:p w:rsidR="00EB11DF" w:rsidRPr="003C7F5D" w:rsidRDefault="00EB11DF" w:rsidP="00EB11DF">
            <w:pPr>
              <w:ind w:left="284" w:hanging="283"/>
              <w:jc w:val="left"/>
              <w:rPr>
                <w:rFonts w:ascii="Gisha" w:hAnsi="Gisha" w:cs="Gisha"/>
                <w:sz w:val="20"/>
                <w:szCs w:val="20"/>
              </w:rPr>
            </w:pPr>
          </w:p>
          <w:p w:rsidR="00EB11DF" w:rsidRPr="00DD30AD" w:rsidRDefault="00EB11DF" w:rsidP="00EB11DF">
            <w:pPr>
              <w:ind w:left="284" w:hanging="283"/>
              <w:jc w:val="left"/>
              <w:rPr>
                <w:rFonts w:ascii="Gisha" w:hAnsi="Gisha" w:cs="Gisha"/>
                <w:sz w:val="20"/>
                <w:szCs w:val="20"/>
              </w:rPr>
            </w:pPr>
          </w:p>
        </w:tc>
      </w:tr>
      <w:tr w:rsidR="00EB11DF" w:rsidRPr="00603FC2" w:rsidTr="00EB11DF">
        <w:tc>
          <w:tcPr>
            <w:tcW w:w="10008" w:type="dxa"/>
          </w:tcPr>
          <w:p w:rsidR="00EB11DF" w:rsidRPr="00CA5E2D" w:rsidRDefault="00EB11DF" w:rsidP="00EB11DF">
            <w:pPr>
              <w:ind w:left="284" w:hanging="283"/>
              <w:jc w:val="left"/>
              <w:rPr>
                <w:rFonts w:ascii="Gisha" w:hAnsi="Gisha" w:cs="Gisha"/>
                <w:sz w:val="20"/>
                <w:szCs w:val="20"/>
              </w:rPr>
            </w:pPr>
            <w:r w:rsidRPr="00603FC2">
              <w:rPr>
                <w:rFonts w:ascii="Gisha" w:hAnsi="Gisha" w:cs="Gisha"/>
                <w:sz w:val="20"/>
                <w:szCs w:val="20"/>
              </w:rPr>
              <w:tab/>
              <w:t>Pour la CFDT</w:t>
            </w:r>
            <w:r w:rsidRPr="00603FC2">
              <w:rPr>
                <w:rFonts w:ascii="Gisha" w:hAnsi="Gisha" w:cs="Gisha"/>
                <w:sz w:val="20"/>
                <w:szCs w:val="20"/>
              </w:rPr>
              <w:br/>
              <w:t>M</w:t>
            </w:r>
          </w:p>
          <w:p w:rsidR="00EB11DF" w:rsidRPr="003C7F5D" w:rsidRDefault="00EB11DF" w:rsidP="00EB11DF">
            <w:pPr>
              <w:ind w:left="284" w:hanging="283"/>
              <w:jc w:val="left"/>
              <w:rPr>
                <w:rFonts w:ascii="Gisha" w:hAnsi="Gisha" w:cs="Gisha"/>
                <w:sz w:val="20"/>
                <w:szCs w:val="20"/>
              </w:rPr>
            </w:pPr>
          </w:p>
          <w:p w:rsidR="00EB11DF" w:rsidRPr="00DD30AD" w:rsidRDefault="00EB11DF" w:rsidP="00EB11DF">
            <w:pPr>
              <w:ind w:left="284" w:hanging="283"/>
              <w:jc w:val="left"/>
              <w:rPr>
                <w:rFonts w:ascii="Gisha" w:hAnsi="Gisha" w:cs="Gisha"/>
                <w:sz w:val="20"/>
                <w:szCs w:val="20"/>
              </w:rPr>
            </w:pPr>
          </w:p>
          <w:p w:rsidR="00EB11DF" w:rsidRPr="009652AD" w:rsidRDefault="00EB11DF" w:rsidP="00EB11DF">
            <w:pPr>
              <w:ind w:left="284" w:hanging="283"/>
              <w:jc w:val="left"/>
              <w:rPr>
                <w:rFonts w:ascii="Gisha" w:hAnsi="Gisha" w:cs="Gisha"/>
                <w:sz w:val="20"/>
                <w:szCs w:val="20"/>
              </w:rPr>
            </w:pPr>
          </w:p>
          <w:p w:rsidR="007158B6" w:rsidRPr="00361ED3" w:rsidRDefault="007158B6" w:rsidP="00EB11DF">
            <w:pPr>
              <w:ind w:left="284" w:hanging="283"/>
              <w:jc w:val="left"/>
              <w:rPr>
                <w:rFonts w:ascii="Gisha" w:hAnsi="Gisha" w:cs="Gisha"/>
                <w:sz w:val="20"/>
                <w:szCs w:val="20"/>
              </w:rPr>
            </w:pPr>
          </w:p>
          <w:p w:rsidR="007158B6" w:rsidRPr="0082227A" w:rsidRDefault="007158B6" w:rsidP="00EB11DF">
            <w:pPr>
              <w:ind w:left="284" w:hanging="283"/>
              <w:jc w:val="left"/>
              <w:rPr>
                <w:rFonts w:ascii="Gisha" w:hAnsi="Gisha" w:cs="Gisha"/>
                <w:sz w:val="20"/>
                <w:szCs w:val="20"/>
              </w:rPr>
            </w:pPr>
          </w:p>
          <w:p w:rsidR="00EB11DF" w:rsidRPr="002663D4" w:rsidRDefault="00EB11DF" w:rsidP="00EB11DF">
            <w:pPr>
              <w:ind w:left="284" w:hanging="283"/>
              <w:jc w:val="left"/>
              <w:rPr>
                <w:rFonts w:ascii="Gisha" w:hAnsi="Gisha" w:cs="Gisha"/>
                <w:sz w:val="20"/>
                <w:szCs w:val="20"/>
              </w:rPr>
            </w:pPr>
          </w:p>
        </w:tc>
      </w:tr>
      <w:tr w:rsidR="00EB11DF" w:rsidRPr="00603FC2" w:rsidTr="00EB11DF">
        <w:tc>
          <w:tcPr>
            <w:tcW w:w="10008" w:type="dxa"/>
          </w:tcPr>
          <w:p w:rsidR="00EB11DF" w:rsidRPr="00CA5E2D" w:rsidRDefault="00EB11DF" w:rsidP="00EB11DF">
            <w:pPr>
              <w:ind w:left="284" w:hanging="283"/>
              <w:jc w:val="left"/>
              <w:rPr>
                <w:rFonts w:ascii="Gisha" w:hAnsi="Gisha" w:cs="Gisha"/>
                <w:sz w:val="20"/>
                <w:szCs w:val="20"/>
              </w:rPr>
            </w:pPr>
            <w:r w:rsidRPr="00603FC2">
              <w:rPr>
                <w:rFonts w:ascii="Gisha" w:hAnsi="Gisha" w:cs="Gisha"/>
                <w:sz w:val="20"/>
                <w:szCs w:val="20"/>
              </w:rPr>
              <w:tab/>
              <w:t>Pour SNE-CGC</w:t>
            </w:r>
            <w:r w:rsidRPr="00603FC2">
              <w:rPr>
                <w:rFonts w:ascii="Gisha" w:hAnsi="Gisha" w:cs="Gisha"/>
                <w:sz w:val="20"/>
                <w:szCs w:val="20"/>
              </w:rPr>
              <w:br/>
              <w:t>M</w:t>
            </w:r>
          </w:p>
          <w:p w:rsidR="00EB11DF" w:rsidRPr="003C7F5D" w:rsidRDefault="00EB11DF" w:rsidP="00EB11DF">
            <w:pPr>
              <w:ind w:left="284" w:hanging="283"/>
              <w:jc w:val="left"/>
              <w:rPr>
                <w:rFonts w:ascii="Gisha" w:hAnsi="Gisha" w:cs="Gisha"/>
                <w:sz w:val="20"/>
                <w:szCs w:val="20"/>
              </w:rPr>
            </w:pPr>
          </w:p>
          <w:p w:rsidR="00EB11DF" w:rsidRPr="00DD30AD" w:rsidRDefault="00EB11DF" w:rsidP="00EB11DF">
            <w:pPr>
              <w:ind w:left="284" w:hanging="283"/>
              <w:jc w:val="left"/>
              <w:rPr>
                <w:rFonts w:ascii="Gisha" w:hAnsi="Gisha" w:cs="Gisha"/>
                <w:sz w:val="20"/>
                <w:szCs w:val="20"/>
              </w:rPr>
            </w:pPr>
          </w:p>
          <w:p w:rsidR="00EB11DF" w:rsidRPr="009652AD" w:rsidRDefault="00EB11DF" w:rsidP="00EB11DF">
            <w:pPr>
              <w:ind w:left="284" w:hanging="283"/>
              <w:jc w:val="left"/>
              <w:rPr>
                <w:rFonts w:ascii="Gisha" w:hAnsi="Gisha" w:cs="Gisha"/>
                <w:sz w:val="20"/>
                <w:szCs w:val="20"/>
              </w:rPr>
            </w:pPr>
          </w:p>
          <w:p w:rsidR="007158B6" w:rsidRPr="00361ED3" w:rsidRDefault="007158B6" w:rsidP="00EB11DF">
            <w:pPr>
              <w:ind w:left="284" w:hanging="283"/>
              <w:jc w:val="left"/>
              <w:rPr>
                <w:rFonts w:ascii="Gisha" w:hAnsi="Gisha" w:cs="Gisha"/>
                <w:sz w:val="20"/>
                <w:szCs w:val="20"/>
              </w:rPr>
            </w:pPr>
          </w:p>
          <w:p w:rsidR="007158B6" w:rsidRPr="0082227A" w:rsidRDefault="007158B6" w:rsidP="00EB11DF">
            <w:pPr>
              <w:ind w:left="284" w:hanging="283"/>
              <w:jc w:val="left"/>
              <w:rPr>
                <w:rFonts w:ascii="Gisha" w:hAnsi="Gisha" w:cs="Gisha"/>
                <w:sz w:val="20"/>
                <w:szCs w:val="20"/>
              </w:rPr>
            </w:pPr>
          </w:p>
          <w:p w:rsidR="00EB11DF" w:rsidRPr="002663D4" w:rsidRDefault="00EB11DF" w:rsidP="00EB11DF">
            <w:pPr>
              <w:ind w:left="284" w:hanging="283"/>
              <w:jc w:val="left"/>
              <w:rPr>
                <w:rFonts w:ascii="Gisha" w:hAnsi="Gisha" w:cs="Gisha"/>
                <w:sz w:val="20"/>
                <w:szCs w:val="20"/>
              </w:rPr>
            </w:pPr>
          </w:p>
        </w:tc>
      </w:tr>
      <w:tr w:rsidR="00EB11DF" w:rsidRPr="00603FC2" w:rsidTr="00EB11DF">
        <w:tc>
          <w:tcPr>
            <w:tcW w:w="10008" w:type="dxa"/>
          </w:tcPr>
          <w:p w:rsidR="00EB11DF" w:rsidRPr="00CA5E2D" w:rsidRDefault="00EB11DF" w:rsidP="00EB11DF">
            <w:pPr>
              <w:ind w:left="284" w:hanging="283"/>
              <w:jc w:val="left"/>
              <w:rPr>
                <w:rFonts w:ascii="Gisha" w:hAnsi="Gisha" w:cs="Gisha"/>
                <w:sz w:val="20"/>
                <w:szCs w:val="20"/>
              </w:rPr>
            </w:pPr>
            <w:r w:rsidRPr="00603FC2">
              <w:rPr>
                <w:rFonts w:ascii="Gisha" w:hAnsi="Gisha" w:cs="Gisha"/>
                <w:sz w:val="20"/>
                <w:szCs w:val="20"/>
              </w:rPr>
              <w:tab/>
              <w:t>Pour SUD</w:t>
            </w:r>
            <w:r w:rsidRPr="00603FC2">
              <w:rPr>
                <w:rFonts w:ascii="Gisha" w:hAnsi="Gisha" w:cs="Gisha"/>
                <w:sz w:val="20"/>
                <w:szCs w:val="20"/>
              </w:rPr>
              <w:br/>
              <w:t>M</w:t>
            </w:r>
          </w:p>
          <w:p w:rsidR="00EB11DF" w:rsidRPr="003C7F5D" w:rsidRDefault="00EB11DF" w:rsidP="00EB11DF">
            <w:pPr>
              <w:ind w:left="284" w:hanging="283"/>
              <w:jc w:val="left"/>
              <w:rPr>
                <w:rFonts w:ascii="Gisha" w:hAnsi="Gisha" w:cs="Gisha"/>
                <w:sz w:val="20"/>
                <w:szCs w:val="20"/>
              </w:rPr>
            </w:pPr>
          </w:p>
          <w:p w:rsidR="00EB11DF" w:rsidRPr="00DD30AD" w:rsidRDefault="00EB11DF" w:rsidP="00EB11DF">
            <w:pPr>
              <w:ind w:left="284" w:hanging="283"/>
              <w:jc w:val="left"/>
              <w:rPr>
                <w:rFonts w:ascii="Gisha" w:hAnsi="Gisha" w:cs="Gisha"/>
                <w:sz w:val="20"/>
                <w:szCs w:val="20"/>
              </w:rPr>
            </w:pPr>
          </w:p>
          <w:p w:rsidR="007158B6" w:rsidRPr="009652AD" w:rsidRDefault="007158B6" w:rsidP="00EB11DF">
            <w:pPr>
              <w:ind w:left="284" w:hanging="283"/>
              <w:jc w:val="left"/>
              <w:rPr>
                <w:rFonts w:ascii="Gisha" w:hAnsi="Gisha" w:cs="Gisha"/>
                <w:sz w:val="20"/>
                <w:szCs w:val="20"/>
              </w:rPr>
            </w:pPr>
          </w:p>
          <w:p w:rsidR="007158B6" w:rsidRPr="00361ED3" w:rsidRDefault="007158B6" w:rsidP="00EB11DF">
            <w:pPr>
              <w:ind w:left="284" w:hanging="283"/>
              <w:jc w:val="left"/>
              <w:rPr>
                <w:rFonts w:ascii="Gisha" w:hAnsi="Gisha" w:cs="Gisha"/>
                <w:sz w:val="20"/>
                <w:szCs w:val="20"/>
              </w:rPr>
            </w:pPr>
          </w:p>
          <w:p w:rsidR="00EB11DF" w:rsidRPr="0082227A" w:rsidRDefault="00EB11DF" w:rsidP="00EB11DF">
            <w:pPr>
              <w:ind w:left="284" w:hanging="283"/>
              <w:jc w:val="left"/>
              <w:rPr>
                <w:rFonts w:ascii="Gisha" w:hAnsi="Gisha" w:cs="Gisha"/>
                <w:sz w:val="20"/>
                <w:szCs w:val="20"/>
              </w:rPr>
            </w:pPr>
          </w:p>
          <w:p w:rsidR="00EB11DF" w:rsidRPr="002663D4" w:rsidRDefault="00EB11DF" w:rsidP="00EB11DF">
            <w:pPr>
              <w:ind w:left="284" w:hanging="283"/>
              <w:jc w:val="left"/>
              <w:rPr>
                <w:rFonts w:ascii="Gisha" w:hAnsi="Gisha" w:cs="Gisha"/>
                <w:sz w:val="20"/>
                <w:szCs w:val="20"/>
              </w:rPr>
            </w:pPr>
          </w:p>
        </w:tc>
      </w:tr>
      <w:tr w:rsidR="00EB11DF" w:rsidRPr="00603FC2" w:rsidTr="00EB11DF">
        <w:tc>
          <w:tcPr>
            <w:tcW w:w="10008" w:type="dxa"/>
          </w:tcPr>
          <w:p w:rsidR="00EB11DF" w:rsidRPr="00CA5E2D" w:rsidRDefault="00EB11DF" w:rsidP="00EB11DF">
            <w:pPr>
              <w:ind w:left="284" w:hanging="283"/>
              <w:jc w:val="left"/>
              <w:rPr>
                <w:rFonts w:ascii="Gisha" w:hAnsi="Gisha" w:cs="Gisha"/>
                <w:sz w:val="20"/>
                <w:szCs w:val="20"/>
              </w:rPr>
            </w:pPr>
            <w:r w:rsidRPr="00603FC2">
              <w:rPr>
                <w:rFonts w:ascii="Gisha" w:hAnsi="Gisha" w:cs="Gisha"/>
                <w:sz w:val="20"/>
                <w:szCs w:val="20"/>
              </w:rPr>
              <w:tab/>
              <w:t>Pour SU/UNSA</w:t>
            </w:r>
            <w:r w:rsidRPr="00603FC2">
              <w:rPr>
                <w:rFonts w:ascii="Gisha" w:hAnsi="Gisha" w:cs="Gisha"/>
                <w:sz w:val="20"/>
                <w:szCs w:val="20"/>
              </w:rPr>
              <w:br/>
              <w:t>M</w:t>
            </w:r>
          </w:p>
          <w:p w:rsidR="00EB11DF" w:rsidRPr="003C7F5D" w:rsidRDefault="00EB11DF" w:rsidP="00EB11DF">
            <w:pPr>
              <w:ind w:left="284" w:hanging="283"/>
              <w:jc w:val="left"/>
              <w:rPr>
                <w:rFonts w:ascii="Gisha" w:hAnsi="Gisha" w:cs="Gisha"/>
                <w:sz w:val="20"/>
                <w:szCs w:val="20"/>
              </w:rPr>
            </w:pPr>
          </w:p>
        </w:tc>
      </w:tr>
    </w:tbl>
    <w:p w:rsidR="00EB11DF" w:rsidRPr="00603FC2" w:rsidRDefault="00EB11DF" w:rsidP="00EB11DF">
      <w:pPr>
        <w:tabs>
          <w:tab w:val="right" w:pos="9072"/>
        </w:tabs>
        <w:spacing w:line="360" w:lineRule="auto"/>
        <w:jc w:val="left"/>
        <w:rPr>
          <w:rFonts w:ascii="Gisha" w:hAnsi="Gisha" w:cs="Gisha"/>
          <w:sz w:val="20"/>
          <w:szCs w:val="20"/>
        </w:rPr>
      </w:pPr>
    </w:p>
    <w:p w:rsidR="00074276" w:rsidRPr="00CA5E2D" w:rsidRDefault="00074276" w:rsidP="00D40B24">
      <w:pPr>
        <w:rPr>
          <w:rFonts w:ascii="Gisha" w:hAnsi="Gisha" w:cs="Gisha"/>
          <w:sz w:val="20"/>
          <w:szCs w:val="20"/>
        </w:rPr>
      </w:pPr>
    </w:p>
    <w:sectPr w:rsidR="00074276" w:rsidRPr="00CA5E2D" w:rsidSect="00D2539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EA" w:rsidRDefault="00B418EA" w:rsidP="00521003">
      <w:r>
        <w:separator/>
      </w:r>
    </w:p>
  </w:endnote>
  <w:endnote w:type="continuationSeparator" w:id="0">
    <w:p w:rsidR="00B418EA" w:rsidRDefault="00B418EA" w:rsidP="0052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sha">
    <w:altName w:val="Gisha"/>
    <w:panose1 w:val="020B0502040204020203"/>
    <w:charset w:val="00"/>
    <w:family w:val="swiss"/>
    <w:pitch w:val="variable"/>
    <w:sig w:usb0="80000807" w:usb1="40000042"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C0" w:rsidRDefault="00DE54C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C7" w:rsidRPr="00D2539A" w:rsidRDefault="00467851" w:rsidP="007158B6">
    <w:pPr>
      <w:pStyle w:val="Pieddepage"/>
    </w:pPr>
    <w:r>
      <w:t>Accord</w:t>
    </w:r>
    <w:r w:rsidR="007666E4">
      <w:t xml:space="preserve"> </w:t>
    </w:r>
    <w:r w:rsidR="00481D65">
      <w:t xml:space="preserve">d'entreprise </w:t>
    </w:r>
    <w:r w:rsidR="00934268">
      <w:t>sur l</w:t>
    </w:r>
    <w:r w:rsidR="007666E4">
      <w:t>e droit à la déconnexion</w:t>
    </w:r>
    <w:r w:rsidR="00D179E0">
      <w:t xml:space="preserve"> – </w:t>
    </w:r>
    <w:r>
      <w:t>Version soumise à signature</w:t>
    </w:r>
    <w:r w:rsidR="00481D65">
      <w:tab/>
    </w:r>
    <w:r w:rsidR="007E7EC7" w:rsidRPr="00D2539A">
      <w:rPr>
        <w:rStyle w:val="Numrodepage"/>
      </w:rPr>
      <w:tab/>
    </w:r>
    <w:r w:rsidR="007E7EC7" w:rsidRPr="00D2539A">
      <w:rPr>
        <w:rStyle w:val="Numrodepage"/>
        <w:sz w:val="20"/>
      </w:rPr>
      <w:fldChar w:fldCharType="begin"/>
    </w:r>
    <w:r w:rsidR="007E7EC7" w:rsidRPr="00D2539A">
      <w:rPr>
        <w:rStyle w:val="Numrodepage"/>
        <w:sz w:val="20"/>
      </w:rPr>
      <w:instrText xml:space="preserve"> PAGE </w:instrText>
    </w:r>
    <w:r w:rsidR="007E7EC7" w:rsidRPr="00D2539A">
      <w:rPr>
        <w:rStyle w:val="Numrodepage"/>
        <w:sz w:val="20"/>
      </w:rPr>
      <w:fldChar w:fldCharType="separate"/>
    </w:r>
    <w:r w:rsidR="00A4237C">
      <w:rPr>
        <w:rStyle w:val="Numrodepage"/>
        <w:noProof/>
        <w:sz w:val="20"/>
      </w:rPr>
      <w:t>1</w:t>
    </w:r>
    <w:r w:rsidR="007E7EC7" w:rsidRPr="00D2539A">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C0" w:rsidRDefault="00DE54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EA" w:rsidRDefault="00B418EA" w:rsidP="00521003">
      <w:r>
        <w:separator/>
      </w:r>
    </w:p>
  </w:footnote>
  <w:footnote w:type="continuationSeparator" w:id="0">
    <w:p w:rsidR="00B418EA" w:rsidRDefault="00B418EA" w:rsidP="00521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C7" w:rsidRDefault="007E7EC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E7EC7" w:rsidRDefault="007E7EC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74" w:rsidRPr="000B15E0" w:rsidRDefault="007E7EC7" w:rsidP="00D2539A">
    <w:pPr>
      <w:pStyle w:val="En-tte"/>
      <w:tabs>
        <w:tab w:val="clear" w:pos="9072"/>
        <w:tab w:val="right" w:pos="9639"/>
      </w:tabs>
      <w:rPr>
        <w:rFonts w:ascii="Arial Black" w:hAnsi="Arial Black"/>
      </w:rPr>
    </w:pPr>
    <w:r w:rsidRPr="000B15E0">
      <w:rPr>
        <w:rFonts w:ascii="Arial Black" w:hAnsi="Arial Black"/>
      </w:rPr>
      <w:tab/>
    </w:r>
    <w:r w:rsidRPr="000B15E0">
      <w:rPr>
        <w:rFonts w:ascii="Arial Black" w:hAnsi="Arial Black"/>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C0" w:rsidRDefault="00DE54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094"/>
    <w:multiLevelType w:val="hybridMultilevel"/>
    <w:tmpl w:val="DA56B936"/>
    <w:lvl w:ilvl="0" w:tplc="087A9CAC">
      <w:start w:val="2"/>
      <w:numFmt w:val="bullet"/>
      <w:lvlText w:val="-"/>
      <w:lvlJc w:val="left"/>
      <w:pPr>
        <w:ind w:left="420" w:hanging="360"/>
      </w:pPr>
      <w:rPr>
        <w:rFonts w:ascii="Gisha" w:eastAsia="MS Mincho" w:hAnsi="Gisha" w:cs="Gish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193821B1"/>
    <w:multiLevelType w:val="hybridMultilevel"/>
    <w:tmpl w:val="4BB84908"/>
    <w:lvl w:ilvl="0" w:tplc="14020738">
      <w:start w:val="1"/>
      <w:numFmt w:val="bullet"/>
      <w:lvlText w:val="-"/>
      <w:lvlJc w:val="left"/>
      <w:pPr>
        <w:ind w:left="720" w:hanging="360"/>
      </w:pPr>
      <w:rPr>
        <w:rFonts w:ascii="Gisha" w:eastAsia="MS Mincho"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310F7D"/>
    <w:multiLevelType w:val="hybridMultilevel"/>
    <w:tmpl w:val="72D03872"/>
    <w:lvl w:ilvl="0" w:tplc="EA9AD4CE">
      <w:start w:val="2"/>
      <w:numFmt w:val="bullet"/>
      <w:lvlText w:val="-"/>
      <w:lvlJc w:val="left"/>
      <w:pPr>
        <w:tabs>
          <w:tab w:val="num" w:pos="420"/>
        </w:tabs>
        <w:ind w:left="420" w:hanging="360"/>
      </w:pPr>
      <w:rPr>
        <w:rFonts w:ascii="Arial" w:eastAsia="Times New Roman" w:hAnsi="Arial" w:cs="Arial" w:hint="default"/>
        <w:u w:val="none"/>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nsid w:val="1D6B3D77"/>
    <w:multiLevelType w:val="hybridMultilevel"/>
    <w:tmpl w:val="E7927D3C"/>
    <w:lvl w:ilvl="0" w:tplc="30442BDC">
      <w:start w:val="3"/>
      <w:numFmt w:val="bullet"/>
      <w:lvlText w:val="-"/>
      <w:lvlJc w:val="left"/>
      <w:pPr>
        <w:ind w:left="720" w:hanging="360"/>
      </w:pPr>
      <w:rPr>
        <w:rFonts w:ascii="Gisha" w:eastAsia="Times New Roman"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5140BC"/>
    <w:multiLevelType w:val="hybridMultilevel"/>
    <w:tmpl w:val="103C3D34"/>
    <w:lvl w:ilvl="0" w:tplc="830A74E0">
      <w:start w:val="2"/>
      <w:numFmt w:val="bullet"/>
      <w:lvlText w:val="-"/>
      <w:lvlJc w:val="left"/>
      <w:pPr>
        <w:ind w:left="720" w:hanging="360"/>
      </w:pPr>
      <w:rPr>
        <w:rFonts w:ascii="Gisha" w:eastAsia="MS Mincho"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A16C08"/>
    <w:multiLevelType w:val="singleLevel"/>
    <w:tmpl w:val="C4FCA686"/>
    <w:lvl w:ilvl="0">
      <w:start w:val="1"/>
      <w:numFmt w:val="bullet"/>
      <w:pStyle w:val="Liste"/>
      <w:lvlText w:val="–"/>
      <w:lvlJc w:val="left"/>
      <w:pPr>
        <w:tabs>
          <w:tab w:val="num" w:pos="1134"/>
        </w:tabs>
        <w:ind w:left="1417" w:hanging="283"/>
      </w:pPr>
      <w:rPr>
        <w:rFonts w:ascii="Times New Roman" w:hAnsi="Times New Roman" w:cs="Times New Roman" w:hint="default"/>
      </w:rPr>
    </w:lvl>
  </w:abstractNum>
  <w:abstractNum w:abstractNumId="6">
    <w:nsid w:val="2BCA0D17"/>
    <w:multiLevelType w:val="hybridMultilevel"/>
    <w:tmpl w:val="59CC3A8C"/>
    <w:lvl w:ilvl="0" w:tplc="CD48F0AA">
      <w:start w:val="20"/>
      <w:numFmt w:val="bullet"/>
      <w:lvlText w:val="-"/>
      <w:lvlJc w:val="left"/>
      <w:pPr>
        <w:ind w:left="720" w:hanging="360"/>
      </w:pPr>
      <w:rPr>
        <w:rFonts w:ascii="Gisha" w:eastAsia="MS Mincho"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501DB2"/>
    <w:multiLevelType w:val="hybridMultilevel"/>
    <w:tmpl w:val="EAEAB762"/>
    <w:lvl w:ilvl="0" w:tplc="6F42AE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2D503D"/>
    <w:multiLevelType w:val="hybridMultilevel"/>
    <w:tmpl w:val="D3AE6504"/>
    <w:lvl w:ilvl="0" w:tplc="6D0E0C92">
      <w:start w:val="50"/>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681BC9"/>
    <w:multiLevelType w:val="hybridMultilevel"/>
    <w:tmpl w:val="DF6846EC"/>
    <w:lvl w:ilvl="0" w:tplc="0FE89F02">
      <w:start w:val="13"/>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4572755A"/>
    <w:multiLevelType w:val="multilevel"/>
    <w:tmpl w:val="8CEE1DF8"/>
    <w:lvl w:ilvl="0">
      <w:start w:val="1"/>
      <w:numFmt w:val="upperRoman"/>
      <w:pStyle w:val="Titre1"/>
      <w:lvlText w:val="%1."/>
      <w:lvlJc w:val="left"/>
      <w:pPr>
        <w:tabs>
          <w:tab w:val="num" w:pos="796"/>
        </w:tabs>
        <w:ind w:left="-284" w:firstLine="0"/>
      </w:pPr>
      <w:rPr>
        <w:rFonts w:ascii="Arial" w:hAnsi="Arial" w:hint="default"/>
        <w:b/>
        <w:i w:val="0"/>
        <w:sz w:val="44"/>
      </w:rPr>
    </w:lvl>
    <w:lvl w:ilvl="1">
      <w:start w:val="1"/>
      <w:numFmt w:val="decimal"/>
      <w:pStyle w:val="Titre2"/>
      <w:lvlText w:val="%2."/>
      <w:lvlJc w:val="left"/>
      <w:pPr>
        <w:tabs>
          <w:tab w:val="num" w:pos="796"/>
        </w:tabs>
        <w:ind w:left="436" w:firstLine="0"/>
      </w:pPr>
      <w:rPr>
        <w:rFonts w:hint="default"/>
      </w:rPr>
    </w:lvl>
    <w:lvl w:ilvl="2">
      <w:start w:val="1"/>
      <w:numFmt w:val="decimal"/>
      <w:pStyle w:val="Titre3"/>
      <w:lvlText w:val="%2.%3."/>
      <w:lvlJc w:val="left"/>
      <w:pPr>
        <w:tabs>
          <w:tab w:val="num" w:pos="1876"/>
        </w:tabs>
        <w:ind w:left="1156" w:firstLine="0"/>
      </w:pPr>
      <w:rPr>
        <w:rFonts w:hint="default"/>
      </w:rPr>
    </w:lvl>
    <w:lvl w:ilvl="3">
      <w:start w:val="1"/>
      <w:numFmt w:val="decimal"/>
      <w:pStyle w:val="Titre4"/>
      <w:lvlText w:val="%2.%3.%4."/>
      <w:lvlJc w:val="left"/>
      <w:pPr>
        <w:tabs>
          <w:tab w:val="num" w:pos="2956"/>
        </w:tabs>
        <w:ind w:left="1876" w:firstLine="0"/>
      </w:pPr>
      <w:rPr>
        <w:rFonts w:hint="default"/>
      </w:rPr>
    </w:lvl>
    <w:lvl w:ilvl="4">
      <w:start w:val="1"/>
      <w:numFmt w:val="bullet"/>
      <w:pStyle w:val="Titre5"/>
      <w:lvlText w:val=""/>
      <w:lvlJc w:val="left"/>
      <w:pPr>
        <w:tabs>
          <w:tab w:val="num" w:pos="2956"/>
        </w:tabs>
        <w:ind w:left="2596" w:firstLine="0"/>
      </w:pPr>
      <w:rPr>
        <w:rFonts w:ascii="Wingdings" w:hAnsi="Wingdings" w:hint="default"/>
        <w:color w:val="auto"/>
      </w:rPr>
    </w:lvl>
    <w:lvl w:ilvl="5">
      <w:start w:val="1"/>
      <w:numFmt w:val="bullet"/>
      <w:pStyle w:val="Titre6"/>
      <w:lvlText w:val=""/>
      <w:lvlJc w:val="left"/>
      <w:pPr>
        <w:tabs>
          <w:tab w:val="num" w:pos="3676"/>
        </w:tabs>
        <w:ind w:left="3316" w:firstLine="0"/>
      </w:pPr>
      <w:rPr>
        <w:rFonts w:ascii="Wingdings" w:hAnsi="Wingdings" w:hint="default"/>
        <w:color w:val="auto"/>
      </w:rPr>
    </w:lvl>
    <w:lvl w:ilvl="6">
      <w:start w:val="1"/>
      <w:numFmt w:val="bullet"/>
      <w:pStyle w:val="Titre7"/>
      <w:lvlText w:val=""/>
      <w:lvlJc w:val="left"/>
      <w:pPr>
        <w:tabs>
          <w:tab w:val="num" w:pos="4396"/>
        </w:tabs>
        <w:ind w:left="4036" w:firstLine="0"/>
      </w:pPr>
      <w:rPr>
        <w:rFonts w:ascii="Wingdings" w:hAnsi="Wingdings" w:hint="default"/>
        <w:color w:val="auto"/>
      </w:rPr>
    </w:lvl>
    <w:lvl w:ilvl="7">
      <w:start w:val="1"/>
      <w:numFmt w:val="lowerLetter"/>
      <w:pStyle w:val="Titre8"/>
      <w:lvlText w:val="(%8)"/>
      <w:lvlJc w:val="left"/>
      <w:pPr>
        <w:tabs>
          <w:tab w:val="num" w:pos="5116"/>
        </w:tabs>
        <w:ind w:left="4756" w:firstLine="0"/>
      </w:pPr>
      <w:rPr>
        <w:rFonts w:hint="default"/>
      </w:rPr>
    </w:lvl>
    <w:lvl w:ilvl="8">
      <w:start w:val="1"/>
      <w:numFmt w:val="lowerRoman"/>
      <w:pStyle w:val="Titre9"/>
      <w:lvlText w:val="(%9)"/>
      <w:lvlJc w:val="left"/>
      <w:pPr>
        <w:tabs>
          <w:tab w:val="num" w:pos="5836"/>
        </w:tabs>
        <w:ind w:left="5476" w:firstLine="0"/>
      </w:pPr>
      <w:rPr>
        <w:rFonts w:hint="default"/>
      </w:rPr>
    </w:lvl>
  </w:abstractNum>
  <w:abstractNum w:abstractNumId="11">
    <w:nsid w:val="46C23CC6"/>
    <w:multiLevelType w:val="hybridMultilevel"/>
    <w:tmpl w:val="59F8E4E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nsid w:val="56107654"/>
    <w:multiLevelType w:val="hybridMultilevel"/>
    <w:tmpl w:val="5CF0BAA6"/>
    <w:lvl w:ilvl="0" w:tplc="CB62EFF6">
      <w:numFmt w:val="bullet"/>
      <w:lvlText w:val="-"/>
      <w:lvlJc w:val="left"/>
      <w:pPr>
        <w:ind w:left="720" w:hanging="360"/>
      </w:pPr>
      <w:rPr>
        <w:rFonts w:ascii="Gisha" w:eastAsia="MS Mincho"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6D03CE"/>
    <w:multiLevelType w:val="hybridMultilevel"/>
    <w:tmpl w:val="3C947A76"/>
    <w:lvl w:ilvl="0" w:tplc="6D0E0C92">
      <w:start w:val="50"/>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CB6B96"/>
    <w:multiLevelType w:val="hybridMultilevel"/>
    <w:tmpl w:val="14C0786E"/>
    <w:lvl w:ilvl="0" w:tplc="AE241B9C">
      <w:numFmt w:val="bullet"/>
      <w:lvlText w:val=""/>
      <w:lvlJc w:val="left"/>
      <w:pPr>
        <w:tabs>
          <w:tab w:val="num" w:pos="644"/>
        </w:tabs>
        <w:ind w:left="644" w:hanging="360"/>
      </w:pPr>
      <w:rPr>
        <w:rFonts w:ascii="Webdings" w:eastAsia="Times New Roman" w:hAnsi="Webdings"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5">
    <w:nsid w:val="66324972"/>
    <w:multiLevelType w:val="hybridMultilevel"/>
    <w:tmpl w:val="5832D892"/>
    <w:lvl w:ilvl="0" w:tplc="DEBA3396">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743A07"/>
    <w:multiLevelType w:val="hybridMultilevel"/>
    <w:tmpl w:val="180E10F6"/>
    <w:lvl w:ilvl="0" w:tplc="C2748774">
      <w:start w:val="2"/>
      <w:numFmt w:val="bullet"/>
      <w:lvlText w:val="-"/>
      <w:lvlJc w:val="left"/>
      <w:pPr>
        <w:ind w:left="720" w:hanging="360"/>
      </w:pPr>
      <w:rPr>
        <w:rFonts w:ascii="Gisha" w:eastAsia="MS Mincho"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5"/>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9"/>
  </w:num>
  <w:num w:numId="10">
    <w:abstractNumId w:val="16"/>
  </w:num>
  <w:num w:numId="11">
    <w:abstractNumId w:val="1"/>
  </w:num>
  <w:num w:numId="12">
    <w:abstractNumId w:val="12"/>
  </w:num>
  <w:num w:numId="13">
    <w:abstractNumId w:val="6"/>
  </w:num>
  <w:num w:numId="14">
    <w:abstractNumId w:val="0"/>
  </w:num>
  <w:num w:numId="15">
    <w:abstractNumId w:val="4"/>
  </w:num>
  <w:num w:numId="16">
    <w:abstractNumId w:val="11"/>
  </w:num>
  <w:num w:numId="17">
    <w:abstractNumId w:val="7"/>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sophie DEROUIN">
    <w15:presenceInfo w15:providerId="AD" w15:userId="S-1-5-21-583907252-1606980848-839522115-18866"/>
  </w15:person>
  <w15:person w15:author="Thomas SALOME">
    <w15:presenceInfo w15:providerId="AD" w15:userId="S-1-5-21-583907252-1606980848-839522115-3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72"/>
    <w:rsid w:val="00002E68"/>
    <w:rsid w:val="000078C9"/>
    <w:rsid w:val="000119C3"/>
    <w:rsid w:val="00016FD5"/>
    <w:rsid w:val="0001747F"/>
    <w:rsid w:val="00021021"/>
    <w:rsid w:val="00023477"/>
    <w:rsid w:val="00023967"/>
    <w:rsid w:val="0003406A"/>
    <w:rsid w:val="00045873"/>
    <w:rsid w:val="00060DE3"/>
    <w:rsid w:val="000650BA"/>
    <w:rsid w:val="00071609"/>
    <w:rsid w:val="00074276"/>
    <w:rsid w:val="00095027"/>
    <w:rsid w:val="00096833"/>
    <w:rsid w:val="000A2D53"/>
    <w:rsid w:val="000A5192"/>
    <w:rsid w:val="000A781A"/>
    <w:rsid w:val="000B1348"/>
    <w:rsid w:val="000B15E0"/>
    <w:rsid w:val="000B1F88"/>
    <w:rsid w:val="000B7D22"/>
    <w:rsid w:val="000C1291"/>
    <w:rsid w:val="000C19E6"/>
    <w:rsid w:val="000C5EB0"/>
    <w:rsid w:val="000D0513"/>
    <w:rsid w:val="000D35EA"/>
    <w:rsid w:val="000D6117"/>
    <w:rsid w:val="000D6B1D"/>
    <w:rsid w:val="000E0017"/>
    <w:rsid w:val="000E0AFF"/>
    <w:rsid w:val="000E3895"/>
    <w:rsid w:val="000E38EB"/>
    <w:rsid w:val="000E7CFE"/>
    <w:rsid w:val="000F0DBB"/>
    <w:rsid w:val="000F1CE1"/>
    <w:rsid w:val="000F288C"/>
    <w:rsid w:val="000F2ADB"/>
    <w:rsid w:val="000F6C67"/>
    <w:rsid w:val="000F7C91"/>
    <w:rsid w:val="00107F6E"/>
    <w:rsid w:val="0011042A"/>
    <w:rsid w:val="0011172E"/>
    <w:rsid w:val="00111D8A"/>
    <w:rsid w:val="0011480B"/>
    <w:rsid w:val="00117BDA"/>
    <w:rsid w:val="001206AD"/>
    <w:rsid w:val="00121C8B"/>
    <w:rsid w:val="00122F13"/>
    <w:rsid w:val="001242F5"/>
    <w:rsid w:val="00131FB1"/>
    <w:rsid w:val="0013231C"/>
    <w:rsid w:val="0013317D"/>
    <w:rsid w:val="00133BC9"/>
    <w:rsid w:val="00140469"/>
    <w:rsid w:val="00140C6C"/>
    <w:rsid w:val="00141EB4"/>
    <w:rsid w:val="00147089"/>
    <w:rsid w:val="00154CAA"/>
    <w:rsid w:val="00160D05"/>
    <w:rsid w:val="001630F0"/>
    <w:rsid w:val="001633F0"/>
    <w:rsid w:val="0016396B"/>
    <w:rsid w:val="00163EEA"/>
    <w:rsid w:val="001723B1"/>
    <w:rsid w:val="00172E54"/>
    <w:rsid w:val="001734A9"/>
    <w:rsid w:val="00174687"/>
    <w:rsid w:val="00175E12"/>
    <w:rsid w:val="00177F68"/>
    <w:rsid w:val="00191CD5"/>
    <w:rsid w:val="00194E3C"/>
    <w:rsid w:val="00194F26"/>
    <w:rsid w:val="00195035"/>
    <w:rsid w:val="001A1D68"/>
    <w:rsid w:val="001A361E"/>
    <w:rsid w:val="001B0231"/>
    <w:rsid w:val="001B4022"/>
    <w:rsid w:val="001C107D"/>
    <w:rsid w:val="001C3523"/>
    <w:rsid w:val="001C77AC"/>
    <w:rsid w:val="001C7B89"/>
    <w:rsid w:val="001D0803"/>
    <w:rsid w:val="001D5544"/>
    <w:rsid w:val="001D62C5"/>
    <w:rsid w:val="001E2828"/>
    <w:rsid w:val="001F32B1"/>
    <w:rsid w:val="001F59F9"/>
    <w:rsid w:val="001F7973"/>
    <w:rsid w:val="00200A83"/>
    <w:rsid w:val="00212762"/>
    <w:rsid w:val="00212A17"/>
    <w:rsid w:val="00212F52"/>
    <w:rsid w:val="0022021D"/>
    <w:rsid w:val="002224DF"/>
    <w:rsid w:val="00223B29"/>
    <w:rsid w:val="00225FF4"/>
    <w:rsid w:val="002422E3"/>
    <w:rsid w:val="00243814"/>
    <w:rsid w:val="00245178"/>
    <w:rsid w:val="00253168"/>
    <w:rsid w:val="00260EAB"/>
    <w:rsid w:val="002634AA"/>
    <w:rsid w:val="00264AEE"/>
    <w:rsid w:val="002663D4"/>
    <w:rsid w:val="0027525A"/>
    <w:rsid w:val="00281B3F"/>
    <w:rsid w:val="00282BD0"/>
    <w:rsid w:val="00283A50"/>
    <w:rsid w:val="002865F0"/>
    <w:rsid w:val="002874E1"/>
    <w:rsid w:val="00291E55"/>
    <w:rsid w:val="002948C2"/>
    <w:rsid w:val="002A1E7D"/>
    <w:rsid w:val="002A39E7"/>
    <w:rsid w:val="002A7263"/>
    <w:rsid w:val="002B0FE7"/>
    <w:rsid w:val="002B3F24"/>
    <w:rsid w:val="002B5294"/>
    <w:rsid w:val="002E222A"/>
    <w:rsid w:val="002E2900"/>
    <w:rsid w:val="002F15E3"/>
    <w:rsid w:val="002F345D"/>
    <w:rsid w:val="002F4967"/>
    <w:rsid w:val="00315C24"/>
    <w:rsid w:val="00316D73"/>
    <w:rsid w:val="00317502"/>
    <w:rsid w:val="00320954"/>
    <w:rsid w:val="00321B65"/>
    <w:rsid w:val="00321E93"/>
    <w:rsid w:val="00323092"/>
    <w:rsid w:val="00324A16"/>
    <w:rsid w:val="00326476"/>
    <w:rsid w:val="00326A25"/>
    <w:rsid w:val="0032783E"/>
    <w:rsid w:val="00331330"/>
    <w:rsid w:val="00334A82"/>
    <w:rsid w:val="00335A4A"/>
    <w:rsid w:val="00335D87"/>
    <w:rsid w:val="00336B3B"/>
    <w:rsid w:val="00337158"/>
    <w:rsid w:val="00341F60"/>
    <w:rsid w:val="00342283"/>
    <w:rsid w:val="00344433"/>
    <w:rsid w:val="003526A1"/>
    <w:rsid w:val="00355B7B"/>
    <w:rsid w:val="0036173F"/>
    <w:rsid w:val="00361ED3"/>
    <w:rsid w:val="00365426"/>
    <w:rsid w:val="003813F2"/>
    <w:rsid w:val="00387D40"/>
    <w:rsid w:val="003931BA"/>
    <w:rsid w:val="003932AE"/>
    <w:rsid w:val="00396A92"/>
    <w:rsid w:val="003974C5"/>
    <w:rsid w:val="003A012D"/>
    <w:rsid w:val="003A1789"/>
    <w:rsid w:val="003A681A"/>
    <w:rsid w:val="003B2BFB"/>
    <w:rsid w:val="003B308F"/>
    <w:rsid w:val="003B6E88"/>
    <w:rsid w:val="003C295E"/>
    <w:rsid w:val="003C39BF"/>
    <w:rsid w:val="003C7F5D"/>
    <w:rsid w:val="003D0A90"/>
    <w:rsid w:val="003D1C59"/>
    <w:rsid w:val="003D2FDC"/>
    <w:rsid w:val="003D3444"/>
    <w:rsid w:val="003E087F"/>
    <w:rsid w:val="003E55D0"/>
    <w:rsid w:val="003E5C55"/>
    <w:rsid w:val="003E74C6"/>
    <w:rsid w:val="003F04DE"/>
    <w:rsid w:val="003F166B"/>
    <w:rsid w:val="003F17B1"/>
    <w:rsid w:val="003F4554"/>
    <w:rsid w:val="003F67BB"/>
    <w:rsid w:val="00400C56"/>
    <w:rsid w:val="00404F42"/>
    <w:rsid w:val="0041001F"/>
    <w:rsid w:val="00412014"/>
    <w:rsid w:val="004141A1"/>
    <w:rsid w:val="0041538C"/>
    <w:rsid w:val="004205D2"/>
    <w:rsid w:val="0043726D"/>
    <w:rsid w:val="00441530"/>
    <w:rsid w:val="00452224"/>
    <w:rsid w:val="0045224C"/>
    <w:rsid w:val="00462CAF"/>
    <w:rsid w:val="00462EA5"/>
    <w:rsid w:val="00464A0F"/>
    <w:rsid w:val="00466910"/>
    <w:rsid w:val="00467851"/>
    <w:rsid w:val="00476016"/>
    <w:rsid w:val="0047715C"/>
    <w:rsid w:val="00481D65"/>
    <w:rsid w:val="00493606"/>
    <w:rsid w:val="004A0C08"/>
    <w:rsid w:val="004A2871"/>
    <w:rsid w:val="004A5382"/>
    <w:rsid w:val="004B3367"/>
    <w:rsid w:val="004B3B72"/>
    <w:rsid w:val="004B4AF0"/>
    <w:rsid w:val="004B5EF6"/>
    <w:rsid w:val="004C6268"/>
    <w:rsid w:val="004D0052"/>
    <w:rsid w:val="004D16B5"/>
    <w:rsid w:val="004D3E41"/>
    <w:rsid w:val="004D4AA7"/>
    <w:rsid w:val="004E09E9"/>
    <w:rsid w:val="004F00F9"/>
    <w:rsid w:val="004F1FE9"/>
    <w:rsid w:val="0050118B"/>
    <w:rsid w:val="00501780"/>
    <w:rsid w:val="005037C8"/>
    <w:rsid w:val="00504946"/>
    <w:rsid w:val="00505D9B"/>
    <w:rsid w:val="005068D0"/>
    <w:rsid w:val="00511103"/>
    <w:rsid w:val="00516B0B"/>
    <w:rsid w:val="00516DA0"/>
    <w:rsid w:val="00520209"/>
    <w:rsid w:val="00521003"/>
    <w:rsid w:val="00526E3B"/>
    <w:rsid w:val="0052798A"/>
    <w:rsid w:val="005333EF"/>
    <w:rsid w:val="005370B6"/>
    <w:rsid w:val="00545FB0"/>
    <w:rsid w:val="00550C04"/>
    <w:rsid w:val="00560072"/>
    <w:rsid w:val="005678DF"/>
    <w:rsid w:val="0057140A"/>
    <w:rsid w:val="00571509"/>
    <w:rsid w:val="0057633C"/>
    <w:rsid w:val="0057722B"/>
    <w:rsid w:val="00584541"/>
    <w:rsid w:val="005850E1"/>
    <w:rsid w:val="00586C4B"/>
    <w:rsid w:val="005913AA"/>
    <w:rsid w:val="00595B4C"/>
    <w:rsid w:val="005A05BF"/>
    <w:rsid w:val="005A05D5"/>
    <w:rsid w:val="005B22BB"/>
    <w:rsid w:val="005B69E0"/>
    <w:rsid w:val="005C7AE2"/>
    <w:rsid w:val="005C7B23"/>
    <w:rsid w:val="005D4539"/>
    <w:rsid w:val="005E1654"/>
    <w:rsid w:val="005E612E"/>
    <w:rsid w:val="005F20A6"/>
    <w:rsid w:val="005F39E9"/>
    <w:rsid w:val="006038C5"/>
    <w:rsid w:val="00603C54"/>
    <w:rsid w:val="00603FC2"/>
    <w:rsid w:val="006040C0"/>
    <w:rsid w:val="0060611E"/>
    <w:rsid w:val="00610A23"/>
    <w:rsid w:val="00615BDA"/>
    <w:rsid w:val="006166E3"/>
    <w:rsid w:val="006248F9"/>
    <w:rsid w:val="00632256"/>
    <w:rsid w:val="006324F7"/>
    <w:rsid w:val="006365DE"/>
    <w:rsid w:val="00636816"/>
    <w:rsid w:val="00641AE8"/>
    <w:rsid w:val="00641E1B"/>
    <w:rsid w:val="006545A2"/>
    <w:rsid w:val="0066692A"/>
    <w:rsid w:val="00670498"/>
    <w:rsid w:val="00673738"/>
    <w:rsid w:val="006757BD"/>
    <w:rsid w:val="00675FEE"/>
    <w:rsid w:val="006819BE"/>
    <w:rsid w:val="006839E1"/>
    <w:rsid w:val="00684CAE"/>
    <w:rsid w:val="00690081"/>
    <w:rsid w:val="00690DDE"/>
    <w:rsid w:val="006912FC"/>
    <w:rsid w:val="00691591"/>
    <w:rsid w:val="00693A09"/>
    <w:rsid w:val="0069491B"/>
    <w:rsid w:val="00696060"/>
    <w:rsid w:val="00696BB0"/>
    <w:rsid w:val="006A05BB"/>
    <w:rsid w:val="006B2C15"/>
    <w:rsid w:val="006C5F96"/>
    <w:rsid w:val="006C76B8"/>
    <w:rsid w:val="006D0785"/>
    <w:rsid w:val="006D1B37"/>
    <w:rsid w:val="006D5DD2"/>
    <w:rsid w:val="006E2774"/>
    <w:rsid w:val="006E4B6B"/>
    <w:rsid w:val="006E7520"/>
    <w:rsid w:val="006F1FBF"/>
    <w:rsid w:val="006F3B27"/>
    <w:rsid w:val="006F6EE4"/>
    <w:rsid w:val="00700B22"/>
    <w:rsid w:val="00700D1F"/>
    <w:rsid w:val="00701E1C"/>
    <w:rsid w:val="007041D0"/>
    <w:rsid w:val="00705C14"/>
    <w:rsid w:val="00710C67"/>
    <w:rsid w:val="007158B6"/>
    <w:rsid w:val="0072460A"/>
    <w:rsid w:val="00725675"/>
    <w:rsid w:val="007322F0"/>
    <w:rsid w:val="00733CA9"/>
    <w:rsid w:val="00733E9B"/>
    <w:rsid w:val="00735731"/>
    <w:rsid w:val="0075379D"/>
    <w:rsid w:val="00757B37"/>
    <w:rsid w:val="007666E4"/>
    <w:rsid w:val="007771E0"/>
    <w:rsid w:val="007825FA"/>
    <w:rsid w:val="007857A2"/>
    <w:rsid w:val="00785E0A"/>
    <w:rsid w:val="0078783F"/>
    <w:rsid w:val="007908E1"/>
    <w:rsid w:val="00790C21"/>
    <w:rsid w:val="007948C6"/>
    <w:rsid w:val="007954F3"/>
    <w:rsid w:val="007973A8"/>
    <w:rsid w:val="007A3F72"/>
    <w:rsid w:val="007A6A30"/>
    <w:rsid w:val="007B5288"/>
    <w:rsid w:val="007C0205"/>
    <w:rsid w:val="007C05A2"/>
    <w:rsid w:val="007C1109"/>
    <w:rsid w:val="007C2141"/>
    <w:rsid w:val="007C2A43"/>
    <w:rsid w:val="007C7C7A"/>
    <w:rsid w:val="007D0C6A"/>
    <w:rsid w:val="007D1EA8"/>
    <w:rsid w:val="007D6E55"/>
    <w:rsid w:val="007E203E"/>
    <w:rsid w:val="007E4AA7"/>
    <w:rsid w:val="007E4C81"/>
    <w:rsid w:val="007E4CFD"/>
    <w:rsid w:val="007E67BC"/>
    <w:rsid w:val="007E7553"/>
    <w:rsid w:val="007E7EC7"/>
    <w:rsid w:val="007F0323"/>
    <w:rsid w:val="007F136A"/>
    <w:rsid w:val="007F6B88"/>
    <w:rsid w:val="007F6FB3"/>
    <w:rsid w:val="008100C6"/>
    <w:rsid w:val="00813BB4"/>
    <w:rsid w:val="00814015"/>
    <w:rsid w:val="00814427"/>
    <w:rsid w:val="00816876"/>
    <w:rsid w:val="008178D9"/>
    <w:rsid w:val="00821E9C"/>
    <w:rsid w:val="0082227A"/>
    <w:rsid w:val="00825DAF"/>
    <w:rsid w:val="00833AFD"/>
    <w:rsid w:val="00833D6E"/>
    <w:rsid w:val="00843506"/>
    <w:rsid w:val="00843BAF"/>
    <w:rsid w:val="00844F71"/>
    <w:rsid w:val="0084739D"/>
    <w:rsid w:val="0085059C"/>
    <w:rsid w:val="00851BA7"/>
    <w:rsid w:val="00852444"/>
    <w:rsid w:val="00860B53"/>
    <w:rsid w:val="00862277"/>
    <w:rsid w:val="00864032"/>
    <w:rsid w:val="008641FC"/>
    <w:rsid w:val="008757D5"/>
    <w:rsid w:val="0088430F"/>
    <w:rsid w:val="00891173"/>
    <w:rsid w:val="00891988"/>
    <w:rsid w:val="00893528"/>
    <w:rsid w:val="008A1189"/>
    <w:rsid w:val="008B14F6"/>
    <w:rsid w:val="008B237D"/>
    <w:rsid w:val="008B29B4"/>
    <w:rsid w:val="008B4044"/>
    <w:rsid w:val="008B691F"/>
    <w:rsid w:val="008B6D1E"/>
    <w:rsid w:val="008C24CC"/>
    <w:rsid w:val="008C35E4"/>
    <w:rsid w:val="008C63E5"/>
    <w:rsid w:val="008D1170"/>
    <w:rsid w:val="008D2792"/>
    <w:rsid w:val="008D287E"/>
    <w:rsid w:val="008E5FD4"/>
    <w:rsid w:val="00903726"/>
    <w:rsid w:val="0090384C"/>
    <w:rsid w:val="00910114"/>
    <w:rsid w:val="009112C4"/>
    <w:rsid w:val="00912B62"/>
    <w:rsid w:val="0091509C"/>
    <w:rsid w:val="0092155C"/>
    <w:rsid w:val="00921DBE"/>
    <w:rsid w:val="009255D6"/>
    <w:rsid w:val="0093280B"/>
    <w:rsid w:val="00934268"/>
    <w:rsid w:val="0093689B"/>
    <w:rsid w:val="0094079A"/>
    <w:rsid w:val="00952FEA"/>
    <w:rsid w:val="00954A79"/>
    <w:rsid w:val="00960010"/>
    <w:rsid w:val="00960078"/>
    <w:rsid w:val="009652AD"/>
    <w:rsid w:val="00970BCE"/>
    <w:rsid w:val="009711D6"/>
    <w:rsid w:val="00972C65"/>
    <w:rsid w:val="009739F6"/>
    <w:rsid w:val="009747D9"/>
    <w:rsid w:val="009820D5"/>
    <w:rsid w:val="009904D8"/>
    <w:rsid w:val="00991E1C"/>
    <w:rsid w:val="009A02F6"/>
    <w:rsid w:val="009A2417"/>
    <w:rsid w:val="009A55F6"/>
    <w:rsid w:val="009A6F15"/>
    <w:rsid w:val="009B2DCD"/>
    <w:rsid w:val="009B47E7"/>
    <w:rsid w:val="009B4E7E"/>
    <w:rsid w:val="009D01F8"/>
    <w:rsid w:val="009D12FE"/>
    <w:rsid w:val="009D474E"/>
    <w:rsid w:val="009D4BA5"/>
    <w:rsid w:val="009E101C"/>
    <w:rsid w:val="009E2527"/>
    <w:rsid w:val="009E3094"/>
    <w:rsid w:val="009E6F2C"/>
    <w:rsid w:val="009F1B36"/>
    <w:rsid w:val="009F1D5F"/>
    <w:rsid w:val="009F598B"/>
    <w:rsid w:val="009F7506"/>
    <w:rsid w:val="00A02625"/>
    <w:rsid w:val="00A02A46"/>
    <w:rsid w:val="00A060E8"/>
    <w:rsid w:val="00A1687D"/>
    <w:rsid w:val="00A17A77"/>
    <w:rsid w:val="00A17BE5"/>
    <w:rsid w:val="00A205C5"/>
    <w:rsid w:val="00A24785"/>
    <w:rsid w:val="00A260B4"/>
    <w:rsid w:val="00A3235B"/>
    <w:rsid w:val="00A4237C"/>
    <w:rsid w:val="00A440B3"/>
    <w:rsid w:val="00A53647"/>
    <w:rsid w:val="00A54CD0"/>
    <w:rsid w:val="00A56183"/>
    <w:rsid w:val="00A83735"/>
    <w:rsid w:val="00A8434E"/>
    <w:rsid w:val="00A8565B"/>
    <w:rsid w:val="00A868BF"/>
    <w:rsid w:val="00A86ACB"/>
    <w:rsid w:val="00A87E4F"/>
    <w:rsid w:val="00A93C73"/>
    <w:rsid w:val="00A94100"/>
    <w:rsid w:val="00AA0BC0"/>
    <w:rsid w:val="00AA23A6"/>
    <w:rsid w:val="00AA710B"/>
    <w:rsid w:val="00AA776A"/>
    <w:rsid w:val="00AC1172"/>
    <w:rsid w:val="00AC40FC"/>
    <w:rsid w:val="00AC6A86"/>
    <w:rsid w:val="00AE7919"/>
    <w:rsid w:val="00AF257B"/>
    <w:rsid w:val="00AF3228"/>
    <w:rsid w:val="00AF43D5"/>
    <w:rsid w:val="00B04A50"/>
    <w:rsid w:val="00B11FB4"/>
    <w:rsid w:val="00B13421"/>
    <w:rsid w:val="00B134F9"/>
    <w:rsid w:val="00B13CBE"/>
    <w:rsid w:val="00B25591"/>
    <w:rsid w:val="00B25910"/>
    <w:rsid w:val="00B27155"/>
    <w:rsid w:val="00B32B56"/>
    <w:rsid w:val="00B418EA"/>
    <w:rsid w:val="00B43B2A"/>
    <w:rsid w:val="00B53131"/>
    <w:rsid w:val="00B53519"/>
    <w:rsid w:val="00B53ECC"/>
    <w:rsid w:val="00B646D0"/>
    <w:rsid w:val="00B66A2C"/>
    <w:rsid w:val="00B66EE1"/>
    <w:rsid w:val="00B70D08"/>
    <w:rsid w:val="00B71B70"/>
    <w:rsid w:val="00B726F8"/>
    <w:rsid w:val="00B7298C"/>
    <w:rsid w:val="00B731EC"/>
    <w:rsid w:val="00B73C57"/>
    <w:rsid w:val="00B87B2B"/>
    <w:rsid w:val="00B90B02"/>
    <w:rsid w:val="00BA41B4"/>
    <w:rsid w:val="00BA4F72"/>
    <w:rsid w:val="00BA6845"/>
    <w:rsid w:val="00BB0F5E"/>
    <w:rsid w:val="00BB3831"/>
    <w:rsid w:val="00BB5184"/>
    <w:rsid w:val="00BB5387"/>
    <w:rsid w:val="00BB7184"/>
    <w:rsid w:val="00BC21BC"/>
    <w:rsid w:val="00BC2FAD"/>
    <w:rsid w:val="00BC3D82"/>
    <w:rsid w:val="00BD3F5F"/>
    <w:rsid w:val="00BD499E"/>
    <w:rsid w:val="00BD5BF9"/>
    <w:rsid w:val="00BF2C6F"/>
    <w:rsid w:val="00BF493D"/>
    <w:rsid w:val="00BF4EB6"/>
    <w:rsid w:val="00C00CFC"/>
    <w:rsid w:val="00C02044"/>
    <w:rsid w:val="00C0761C"/>
    <w:rsid w:val="00C11BFA"/>
    <w:rsid w:val="00C1443B"/>
    <w:rsid w:val="00C14DB5"/>
    <w:rsid w:val="00C22B70"/>
    <w:rsid w:val="00C40301"/>
    <w:rsid w:val="00C44D02"/>
    <w:rsid w:val="00C45B26"/>
    <w:rsid w:val="00C527A8"/>
    <w:rsid w:val="00C5542F"/>
    <w:rsid w:val="00C857E1"/>
    <w:rsid w:val="00C915FA"/>
    <w:rsid w:val="00C9288A"/>
    <w:rsid w:val="00C976BD"/>
    <w:rsid w:val="00CA020B"/>
    <w:rsid w:val="00CA5E2D"/>
    <w:rsid w:val="00CA6316"/>
    <w:rsid w:val="00CB0B07"/>
    <w:rsid w:val="00CB6FC6"/>
    <w:rsid w:val="00CC01DF"/>
    <w:rsid w:val="00CC0D4D"/>
    <w:rsid w:val="00CD0523"/>
    <w:rsid w:val="00CD1E37"/>
    <w:rsid w:val="00CD40CD"/>
    <w:rsid w:val="00CE5403"/>
    <w:rsid w:val="00CF2DAF"/>
    <w:rsid w:val="00CF45DA"/>
    <w:rsid w:val="00CF62A5"/>
    <w:rsid w:val="00CF7920"/>
    <w:rsid w:val="00D01434"/>
    <w:rsid w:val="00D01608"/>
    <w:rsid w:val="00D02029"/>
    <w:rsid w:val="00D02374"/>
    <w:rsid w:val="00D06B9C"/>
    <w:rsid w:val="00D15A75"/>
    <w:rsid w:val="00D179E0"/>
    <w:rsid w:val="00D22098"/>
    <w:rsid w:val="00D22F2C"/>
    <w:rsid w:val="00D23F20"/>
    <w:rsid w:val="00D248D7"/>
    <w:rsid w:val="00D2539A"/>
    <w:rsid w:val="00D32F2A"/>
    <w:rsid w:val="00D40B24"/>
    <w:rsid w:val="00D40D2E"/>
    <w:rsid w:val="00D40F57"/>
    <w:rsid w:val="00D42691"/>
    <w:rsid w:val="00D42A3E"/>
    <w:rsid w:val="00D47463"/>
    <w:rsid w:val="00D47DF5"/>
    <w:rsid w:val="00D512A4"/>
    <w:rsid w:val="00D51B71"/>
    <w:rsid w:val="00D51D5A"/>
    <w:rsid w:val="00D56DE7"/>
    <w:rsid w:val="00D572D3"/>
    <w:rsid w:val="00D634F2"/>
    <w:rsid w:val="00D661D9"/>
    <w:rsid w:val="00D66C09"/>
    <w:rsid w:val="00D73423"/>
    <w:rsid w:val="00D74D6C"/>
    <w:rsid w:val="00D76D83"/>
    <w:rsid w:val="00D81429"/>
    <w:rsid w:val="00D81A36"/>
    <w:rsid w:val="00D8712A"/>
    <w:rsid w:val="00D877ED"/>
    <w:rsid w:val="00D904B6"/>
    <w:rsid w:val="00D92A21"/>
    <w:rsid w:val="00D94B60"/>
    <w:rsid w:val="00DB5383"/>
    <w:rsid w:val="00DB6CC7"/>
    <w:rsid w:val="00DC5802"/>
    <w:rsid w:val="00DD18A4"/>
    <w:rsid w:val="00DD30AD"/>
    <w:rsid w:val="00DD67B6"/>
    <w:rsid w:val="00DE0F5F"/>
    <w:rsid w:val="00DE105C"/>
    <w:rsid w:val="00DE20CF"/>
    <w:rsid w:val="00DE54C0"/>
    <w:rsid w:val="00DE6629"/>
    <w:rsid w:val="00DF20D2"/>
    <w:rsid w:val="00DF5CA9"/>
    <w:rsid w:val="00DF7141"/>
    <w:rsid w:val="00E00E7F"/>
    <w:rsid w:val="00E10005"/>
    <w:rsid w:val="00E10DD7"/>
    <w:rsid w:val="00E23CE8"/>
    <w:rsid w:val="00E25A03"/>
    <w:rsid w:val="00E33F30"/>
    <w:rsid w:val="00E57F88"/>
    <w:rsid w:val="00E62557"/>
    <w:rsid w:val="00E63E29"/>
    <w:rsid w:val="00E70FE6"/>
    <w:rsid w:val="00E739A7"/>
    <w:rsid w:val="00E85C2F"/>
    <w:rsid w:val="00E904F9"/>
    <w:rsid w:val="00E90BA4"/>
    <w:rsid w:val="00E917E5"/>
    <w:rsid w:val="00E922E0"/>
    <w:rsid w:val="00E937B5"/>
    <w:rsid w:val="00EA2CE5"/>
    <w:rsid w:val="00EA3010"/>
    <w:rsid w:val="00EA7838"/>
    <w:rsid w:val="00EB11DF"/>
    <w:rsid w:val="00EB176C"/>
    <w:rsid w:val="00ED1FB7"/>
    <w:rsid w:val="00ED6749"/>
    <w:rsid w:val="00EE0910"/>
    <w:rsid w:val="00EE2481"/>
    <w:rsid w:val="00EE6026"/>
    <w:rsid w:val="00EE6E61"/>
    <w:rsid w:val="00EE7929"/>
    <w:rsid w:val="00F041A2"/>
    <w:rsid w:val="00F057A8"/>
    <w:rsid w:val="00F06DA8"/>
    <w:rsid w:val="00F06E5B"/>
    <w:rsid w:val="00F13D4D"/>
    <w:rsid w:val="00F14748"/>
    <w:rsid w:val="00F1667A"/>
    <w:rsid w:val="00F203D7"/>
    <w:rsid w:val="00F213C0"/>
    <w:rsid w:val="00F27BF7"/>
    <w:rsid w:val="00F32A7A"/>
    <w:rsid w:val="00F47B68"/>
    <w:rsid w:val="00F52D60"/>
    <w:rsid w:val="00F579F1"/>
    <w:rsid w:val="00F601F3"/>
    <w:rsid w:val="00F6330B"/>
    <w:rsid w:val="00F634A3"/>
    <w:rsid w:val="00F65ED2"/>
    <w:rsid w:val="00F72EC4"/>
    <w:rsid w:val="00F73B1B"/>
    <w:rsid w:val="00F82942"/>
    <w:rsid w:val="00F84FCD"/>
    <w:rsid w:val="00F912D7"/>
    <w:rsid w:val="00F95A1B"/>
    <w:rsid w:val="00F9689B"/>
    <w:rsid w:val="00F973A9"/>
    <w:rsid w:val="00FA1FF7"/>
    <w:rsid w:val="00FB00F3"/>
    <w:rsid w:val="00FB46FE"/>
    <w:rsid w:val="00FB72DE"/>
    <w:rsid w:val="00FC301C"/>
    <w:rsid w:val="00FC79FB"/>
    <w:rsid w:val="00FC7CAE"/>
    <w:rsid w:val="00FD20B6"/>
    <w:rsid w:val="00FD4001"/>
    <w:rsid w:val="00FF072D"/>
    <w:rsid w:val="00FF2018"/>
    <w:rsid w:val="00FF4A71"/>
    <w:rsid w:val="00FF7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72"/>
    <w:pPr>
      <w:jc w:val="both"/>
    </w:pPr>
    <w:rPr>
      <w:rFonts w:ascii="Arial" w:eastAsia="Times New Roman" w:hAnsi="Arial" w:cs="Arial"/>
      <w:sz w:val="22"/>
      <w:szCs w:val="24"/>
    </w:rPr>
  </w:style>
  <w:style w:type="paragraph" w:styleId="Titre1">
    <w:name w:val="heading 1"/>
    <w:next w:val="Normal"/>
    <w:link w:val="Titre1Car"/>
    <w:qFormat/>
    <w:rsid w:val="007A3F72"/>
    <w:pPr>
      <w:keepNext/>
      <w:numPr>
        <w:numId w:val="1"/>
      </w:numPr>
      <w:pBdr>
        <w:bottom w:val="single" w:sz="8" w:space="1" w:color="auto"/>
      </w:pBdr>
      <w:tabs>
        <w:tab w:val="clear" w:pos="796"/>
        <w:tab w:val="right" w:pos="709"/>
      </w:tabs>
      <w:spacing w:after="480"/>
      <w:ind w:left="720" w:hanging="1004"/>
      <w:jc w:val="both"/>
      <w:outlineLvl w:val="0"/>
    </w:pPr>
    <w:rPr>
      <w:rFonts w:ascii="Arial" w:eastAsia="Times New Roman" w:hAnsi="Arial"/>
      <w:b/>
      <w:bCs/>
      <w:kern w:val="32"/>
      <w:sz w:val="44"/>
      <w:szCs w:val="32"/>
    </w:rPr>
  </w:style>
  <w:style w:type="paragraph" w:styleId="Titre2">
    <w:name w:val="heading 2"/>
    <w:next w:val="Normal"/>
    <w:link w:val="Titre2Car"/>
    <w:qFormat/>
    <w:rsid w:val="007A3F72"/>
    <w:pPr>
      <w:keepNext/>
      <w:numPr>
        <w:ilvl w:val="1"/>
        <w:numId w:val="1"/>
      </w:numPr>
      <w:tabs>
        <w:tab w:val="clear" w:pos="796"/>
        <w:tab w:val="left" w:pos="425"/>
      </w:tabs>
      <w:spacing w:after="120"/>
      <w:ind w:left="425" w:hanging="425"/>
      <w:jc w:val="both"/>
      <w:outlineLvl w:val="1"/>
    </w:pPr>
    <w:rPr>
      <w:rFonts w:ascii="Arial" w:eastAsia="Times New Roman" w:hAnsi="Arial"/>
      <w:b/>
      <w:bCs/>
      <w:iCs/>
      <w:color w:val="000000"/>
      <w:sz w:val="30"/>
      <w:szCs w:val="28"/>
    </w:rPr>
  </w:style>
  <w:style w:type="paragraph" w:styleId="Titre3">
    <w:name w:val="heading 3"/>
    <w:next w:val="Normal"/>
    <w:link w:val="Titre3Car"/>
    <w:qFormat/>
    <w:rsid w:val="007A3F72"/>
    <w:pPr>
      <w:keepNext/>
      <w:numPr>
        <w:ilvl w:val="2"/>
        <w:numId w:val="1"/>
      </w:numPr>
      <w:tabs>
        <w:tab w:val="clear" w:pos="1876"/>
        <w:tab w:val="right" w:pos="992"/>
      </w:tabs>
      <w:ind w:left="1021" w:hanging="737"/>
      <w:jc w:val="both"/>
      <w:outlineLvl w:val="2"/>
    </w:pPr>
    <w:rPr>
      <w:rFonts w:ascii="Arial" w:eastAsia="Times New Roman" w:hAnsi="Arial"/>
      <w:b/>
      <w:bCs/>
      <w:sz w:val="26"/>
      <w:szCs w:val="26"/>
    </w:rPr>
  </w:style>
  <w:style w:type="paragraph" w:styleId="Titre4">
    <w:name w:val="heading 4"/>
    <w:next w:val="Normal"/>
    <w:link w:val="Titre4Car"/>
    <w:qFormat/>
    <w:rsid w:val="007A3F72"/>
    <w:pPr>
      <w:keepNext/>
      <w:numPr>
        <w:ilvl w:val="3"/>
        <w:numId w:val="1"/>
      </w:numPr>
      <w:tabs>
        <w:tab w:val="clear" w:pos="2956"/>
        <w:tab w:val="right" w:pos="992"/>
      </w:tabs>
      <w:ind w:left="993" w:hanging="709"/>
      <w:jc w:val="both"/>
      <w:outlineLvl w:val="3"/>
    </w:pPr>
    <w:rPr>
      <w:rFonts w:ascii="Arial" w:eastAsia="Times New Roman" w:hAnsi="Arial"/>
      <w:b/>
      <w:bCs/>
      <w:i/>
      <w:sz w:val="22"/>
      <w:szCs w:val="28"/>
    </w:rPr>
  </w:style>
  <w:style w:type="paragraph" w:styleId="Titre5">
    <w:name w:val="heading 5"/>
    <w:next w:val="Normal"/>
    <w:link w:val="Titre5Car"/>
    <w:qFormat/>
    <w:rsid w:val="007A3F72"/>
    <w:pPr>
      <w:numPr>
        <w:ilvl w:val="4"/>
        <w:numId w:val="1"/>
      </w:numPr>
      <w:tabs>
        <w:tab w:val="clear" w:pos="2956"/>
        <w:tab w:val="right" w:pos="284"/>
      </w:tabs>
      <w:ind w:left="568" w:hanging="284"/>
      <w:jc w:val="both"/>
      <w:outlineLvl w:val="4"/>
    </w:pPr>
    <w:rPr>
      <w:rFonts w:ascii="Arial" w:eastAsia="Times New Roman" w:hAnsi="Arial"/>
      <w:bCs/>
      <w:iCs/>
      <w:sz w:val="22"/>
      <w:szCs w:val="26"/>
    </w:rPr>
  </w:style>
  <w:style w:type="paragraph" w:styleId="Titre6">
    <w:name w:val="heading 6"/>
    <w:next w:val="Normal"/>
    <w:link w:val="Titre6Car"/>
    <w:qFormat/>
    <w:rsid w:val="007A3F72"/>
    <w:pPr>
      <w:numPr>
        <w:ilvl w:val="5"/>
        <w:numId w:val="1"/>
      </w:numPr>
      <w:tabs>
        <w:tab w:val="clear" w:pos="3676"/>
        <w:tab w:val="right" w:pos="567"/>
      </w:tabs>
      <w:ind w:left="851" w:hanging="284"/>
      <w:jc w:val="both"/>
      <w:outlineLvl w:val="5"/>
    </w:pPr>
    <w:rPr>
      <w:rFonts w:ascii="Arial" w:eastAsia="Times New Roman" w:hAnsi="Arial"/>
      <w:bCs/>
      <w:sz w:val="22"/>
      <w:szCs w:val="22"/>
    </w:rPr>
  </w:style>
  <w:style w:type="paragraph" w:styleId="Titre7">
    <w:name w:val="heading 7"/>
    <w:next w:val="Normal"/>
    <w:link w:val="Titre7Car"/>
    <w:qFormat/>
    <w:rsid w:val="007A3F72"/>
    <w:pPr>
      <w:numPr>
        <w:ilvl w:val="6"/>
        <w:numId w:val="1"/>
      </w:numPr>
      <w:tabs>
        <w:tab w:val="clear" w:pos="4396"/>
        <w:tab w:val="right" w:pos="851"/>
      </w:tabs>
      <w:ind w:left="1135" w:hanging="284"/>
      <w:jc w:val="both"/>
      <w:outlineLvl w:val="6"/>
    </w:pPr>
    <w:rPr>
      <w:rFonts w:ascii="Arial" w:eastAsia="Times New Roman" w:hAnsi="Arial"/>
      <w:sz w:val="22"/>
    </w:rPr>
  </w:style>
  <w:style w:type="paragraph" w:styleId="Titre8">
    <w:name w:val="heading 8"/>
    <w:basedOn w:val="Normal"/>
    <w:next w:val="Normal"/>
    <w:link w:val="Titre8Car"/>
    <w:qFormat/>
    <w:rsid w:val="007A3F72"/>
    <w:pPr>
      <w:numPr>
        <w:ilvl w:val="7"/>
        <w:numId w:val="1"/>
      </w:numPr>
      <w:spacing w:before="240" w:after="60"/>
      <w:outlineLvl w:val="7"/>
    </w:pPr>
    <w:rPr>
      <w:i/>
      <w:iCs/>
    </w:rPr>
  </w:style>
  <w:style w:type="paragraph" w:styleId="Titre9">
    <w:name w:val="heading 9"/>
    <w:basedOn w:val="Normal"/>
    <w:next w:val="Normal"/>
    <w:link w:val="Titre9Car"/>
    <w:qFormat/>
    <w:rsid w:val="007A3F72"/>
    <w:pPr>
      <w:numPr>
        <w:ilvl w:val="8"/>
        <w:numId w:val="1"/>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3F72"/>
    <w:rPr>
      <w:rFonts w:ascii="Arial" w:eastAsia="Times New Roman" w:hAnsi="Arial"/>
      <w:b/>
      <w:bCs/>
      <w:kern w:val="32"/>
      <w:sz w:val="44"/>
      <w:szCs w:val="32"/>
      <w:lang w:val="fr-FR" w:eastAsia="fr-FR" w:bidi="ar-SA"/>
    </w:rPr>
  </w:style>
  <w:style w:type="character" w:customStyle="1" w:styleId="Titre2Car">
    <w:name w:val="Titre 2 Car"/>
    <w:basedOn w:val="Policepardfaut"/>
    <w:link w:val="Titre2"/>
    <w:rsid w:val="007A3F72"/>
    <w:rPr>
      <w:rFonts w:ascii="Arial" w:eastAsia="Times New Roman" w:hAnsi="Arial"/>
      <w:b/>
      <w:bCs/>
      <w:iCs/>
      <w:color w:val="000000"/>
      <w:sz w:val="30"/>
      <w:szCs w:val="28"/>
      <w:lang w:val="fr-FR" w:eastAsia="fr-FR" w:bidi="ar-SA"/>
    </w:rPr>
  </w:style>
  <w:style w:type="character" w:customStyle="1" w:styleId="Titre3Car">
    <w:name w:val="Titre 3 Car"/>
    <w:basedOn w:val="Policepardfaut"/>
    <w:link w:val="Titre3"/>
    <w:rsid w:val="007A3F72"/>
    <w:rPr>
      <w:rFonts w:ascii="Arial" w:eastAsia="Times New Roman" w:hAnsi="Arial"/>
      <w:b/>
      <w:bCs/>
      <w:sz w:val="26"/>
      <w:szCs w:val="26"/>
      <w:lang w:val="fr-FR" w:eastAsia="fr-FR" w:bidi="ar-SA"/>
    </w:rPr>
  </w:style>
  <w:style w:type="character" w:customStyle="1" w:styleId="Titre4Car">
    <w:name w:val="Titre 4 Car"/>
    <w:basedOn w:val="Policepardfaut"/>
    <w:link w:val="Titre4"/>
    <w:rsid w:val="007A3F72"/>
    <w:rPr>
      <w:rFonts w:ascii="Arial" w:eastAsia="Times New Roman" w:hAnsi="Arial"/>
      <w:b/>
      <w:bCs/>
      <w:i/>
      <w:sz w:val="22"/>
      <w:szCs w:val="28"/>
      <w:lang w:val="fr-FR" w:eastAsia="fr-FR" w:bidi="ar-SA"/>
    </w:rPr>
  </w:style>
  <w:style w:type="character" w:customStyle="1" w:styleId="Titre5Car">
    <w:name w:val="Titre 5 Car"/>
    <w:basedOn w:val="Policepardfaut"/>
    <w:link w:val="Titre5"/>
    <w:rsid w:val="007A3F72"/>
    <w:rPr>
      <w:rFonts w:ascii="Arial" w:eastAsia="Times New Roman" w:hAnsi="Arial"/>
      <w:bCs/>
      <w:iCs/>
      <w:sz w:val="22"/>
      <w:szCs w:val="26"/>
      <w:lang w:val="fr-FR" w:eastAsia="fr-FR" w:bidi="ar-SA"/>
    </w:rPr>
  </w:style>
  <w:style w:type="character" w:customStyle="1" w:styleId="Titre6Car">
    <w:name w:val="Titre 6 Car"/>
    <w:basedOn w:val="Policepardfaut"/>
    <w:link w:val="Titre6"/>
    <w:rsid w:val="007A3F72"/>
    <w:rPr>
      <w:rFonts w:ascii="Arial" w:eastAsia="Times New Roman" w:hAnsi="Arial"/>
      <w:bCs/>
      <w:sz w:val="22"/>
      <w:szCs w:val="22"/>
      <w:lang w:val="fr-FR" w:eastAsia="fr-FR" w:bidi="ar-SA"/>
    </w:rPr>
  </w:style>
  <w:style w:type="character" w:customStyle="1" w:styleId="Titre7Car">
    <w:name w:val="Titre 7 Car"/>
    <w:basedOn w:val="Policepardfaut"/>
    <w:link w:val="Titre7"/>
    <w:rsid w:val="007A3F72"/>
    <w:rPr>
      <w:rFonts w:ascii="Arial" w:eastAsia="Times New Roman" w:hAnsi="Arial"/>
      <w:sz w:val="22"/>
      <w:lang w:val="fr-FR" w:eastAsia="fr-FR" w:bidi="ar-SA"/>
    </w:rPr>
  </w:style>
  <w:style w:type="character" w:customStyle="1" w:styleId="Titre8Car">
    <w:name w:val="Titre 8 Car"/>
    <w:basedOn w:val="Policepardfaut"/>
    <w:link w:val="Titre8"/>
    <w:rsid w:val="007A3F72"/>
    <w:rPr>
      <w:rFonts w:ascii="Arial" w:eastAsia="Times New Roman" w:hAnsi="Arial" w:cs="Arial"/>
      <w:i/>
      <w:iCs/>
      <w:szCs w:val="24"/>
      <w:lang w:eastAsia="fr-FR"/>
    </w:rPr>
  </w:style>
  <w:style w:type="character" w:customStyle="1" w:styleId="Titre9Car">
    <w:name w:val="Titre 9 Car"/>
    <w:basedOn w:val="Policepardfaut"/>
    <w:link w:val="Titre9"/>
    <w:rsid w:val="007A3F72"/>
    <w:rPr>
      <w:rFonts w:ascii="Arial" w:eastAsia="Times New Roman" w:hAnsi="Arial" w:cs="Arial"/>
      <w:lang w:eastAsia="fr-FR"/>
    </w:rPr>
  </w:style>
  <w:style w:type="paragraph" w:styleId="En-tte">
    <w:name w:val="header"/>
    <w:basedOn w:val="Normal"/>
    <w:link w:val="En-tteCar"/>
    <w:rsid w:val="007A3F72"/>
    <w:pPr>
      <w:tabs>
        <w:tab w:val="center" w:pos="4536"/>
        <w:tab w:val="right" w:pos="9072"/>
      </w:tabs>
    </w:pPr>
  </w:style>
  <w:style w:type="character" w:customStyle="1" w:styleId="En-tteCar">
    <w:name w:val="En-tête Car"/>
    <w:basedOn w:val="Policepardfaut"/>
    <w:link w:val="En-tte"/>
    <w:rsid w:val="007A3F72"/>
    <w:rPr>
      <w:rFonts w:ascii="Arial" w:eastAsia="Times New Roman" w:hAnsi="Arial" w:cs="Arial"/>
      <w:szCs w:val="24"/>
      <w:lang w:eastAsia="fr-FR"/>
    </w:rPr>
  </w:style>
  <w:style w:type="paragraph" w:styleId="Pieddepage">
    <w:name w:val="footer"/>
    <w:link w:val="PieddepageCar"/>
    <w:autoRedefine/>
    <w:uiPriority w:val="99"/>
    <w:rsid w:val="007158B6"/>
    <w:pPr>
      <w:tabs>
        <w:tab w:val="center" w:pos="4536"/>
        <w:tab w:val="right" w:pos="9639"/>
      </w:tabs>
    </w:pPr>
    <w:rPr>
      <w:rFonts w:ascii="Gisha" w:eastAsia="Times New Roman" w:hAnsi="Gisha" w:cs="Gisha"/>
      <w:color w:val="333333"/>
      <w:sz w:val="16"/>
    </w:rPr>
  </w:style>
  <w:style w:type="character" w:customStyle="1" w:styleId="PieddepageCar">
    <w:name w:val="Pied de page Car"/>
    <w:basedOn w:val="Policepardfaut"/>
    <w:link w:val="Pieddepage"/>
    <w:uiPriority w:val="99"/>
    <w:rsid w:val="007158B6"/>
    <w:rPr>
      <w:rFonts w:ascii="Gisha" w:eastAsia="Times New Roman" w:hAnsi="Gisha" w:cs="Gisha"/>
      <w:color w:val="333333"/>
      <w:sz w:val="16"/>
    </w:rPr>
  </w:style>
  <w:style w:type="character" w:styleId="Lienhypertexte">
    <w:name w:val="Hyperlink"/>
    <w:basedOn w:val="Policepardfaut"/>
    <w:semiHidden/>
    <w:rsid w:val="007A3F72"/>
    <w:rPr>
      <w:color w:val="0000FF"/>
      <w:u w:val="single"/>
    </w:rPr>
  </w:style>
  <w:style w:type="paragraph" w:customStyle="1" w:styleId="texte">
    <w:name w:val="texte"/>
    <w:basedOn w:val="Textebrut"/>
    <w:uiPriority w:val="99"/>
    <w:rsid w:val="007A3F72"/>
    <w:rPr>
      <w:rFonts w:ascii="Arial" w:eastAsia="MS Mincho" w:hAnsi="Arial"/>
      <w:sz w:val="22"/>
      <w:szCs w:val="20"/>
    </w:rPr>
  </w:style>
  <w:style w:type="character" w:styleId="Numrodepage">
    <w:name w:val="page number"/>
    <w:basedOn w:val="Policepardfaut"/>
    <w:semiHidden/>
    <w:rsid w:val="007A3F72"/>
  </w:style>
  <w:style w:type="paragraph" w:customStyle="1" w:styleId="titre-support">
    <w:name w:val="titre-support"/>
    <w:basedOn w:val="texte"/>
    <w:rsid w:val="007A3F72"/>
    <w:pPr>
      <w:ind w:left="2268"/>
      <w:jc w:val="right"/>
    </w:pPr>
    <w:rPr>
      <w:rFonts w:eastAsia="Times New Roman"/>
      <w:b/>
      <w:bCs/>
      <w:i/>
      <w:iCs/>
      <w:sz w:val="56"/>
      <w:szCs w:val="24"/>
    </w:rPr>
  </w:style>
  <w:style w:type="paragraph" w:customStyle="1" w:styleId="intervenant-date">
    <w:name w:val="intervenant-date"/>
    <w:basedOn w:val="texte"/>
    <w:rsid w:val="007A3F72"/>
    <w:pPr>
      <w:ind w:left="1701"/>
      <w:jc w:val="right"/>
    </w:pPr>
    <w:rPr>
      <w:rFonts w:eastAsia="Times New Roman"/>
      <w:b/>
      <w:bCs/>
      <w:i/>
      <w:iCs/>
      <w:sz w:val="28"/>
      <w:szCs w:val="24"/>
    </w:rPr>
  </w:style>
  <w:style w:type="paragraph" w:styleId="Textebrut">
    <w:name w:val="Plain Text"/>
    <w:basedOn w:val="Normal"/>
    <w:link w:val="TextebrutCar"/>
    <w:uiPriority w:val="99"/>
    <w:semiHidden/>
    <w:unhideWhenUsed/>
    <w:rsid w:val="007A3F72"/>
    <w:rPr>
      <w:rFonts w:ascii="Consolas" w:hAnsi="Consolas"/>
      <w:sz w:val="21"/>
      <w:szCs w:val="21"/>
    </w:rPr>
  </w:style>
  <w:style w:type="character" w:customStyle="1" w:styleId="TextebrutCar">
    <w:name w:val="Texte brut Car"/>
    <w:basedOn w:val="Policepardfaut"/>
    <w:link w:val="Textebrut"/>
    <w:uiPriority w:val="99"/>
    <w:semiHidden/>
    <w:rsid w:val="007A3F72"/>
    <w:rPr>
      <w:rFonts w:ascii="Consolas" w:eastAsia="Times New Roman" w:hAnsi="Consolas" w:cs="Arial"/>
      <w:sz w:val="21"/>
      <w:szCs w:val="21"/>
      <w:lang w:eastAsia="fr-FR"/>
    </w:rPr>
  </w:style>
  <w:style w:type="paragraph" w:styleId="Corpsdetexte2">
    <w:name w:val="Body Text 2"/>
    <w:basedOn w:val="Normal"/>
    <w:rsid w:val="0090384C"/>
    <w:rPr>
      <w:rFonts w:cs="Times New Roman"/>
      <w:i/>
      <w:szCs w:val="20"/>
    </w:rPr>
  </w:style>
  <w:style w:type="paragraph" w:styleId="Corpsdetexte3">
    <w:name w:val="Body Text 3"/>
    <w:basedOn w:val="Normal"/>
    <w:rsid w:val="0090384C"/>
    <w:rPr>
      <w:rFonts w:cs="Times New Roman"/>
      <w:szCs w:val="20"/>
    </w:rPr>
  </w:style>
  <w:style w:type="paragraph" w:customStyle="1" w:styleId="Textecourantformule">
    <w:name w:val="Texte courant formule"/>
    <w:rsid w:val="0090384C"/>
    <w:pPr>
      <w:tabs>
        <w:tab w:val="left" w:pos="2042"/>
      </w:tabs>
      <w:autoSpaceDE w:val="0"/>
      <w:autoSpaceDN w:val="0"/>
      <w:spacing w:before="60" w:line="260" w:lineRule="exact"/>
      <w:jc w:val="both"/>
    </w:pPr>
    <w:rPr>
      <w:rFonts w:ascii="Helvetica" w:eastAsia="Times New Roman" w:hAnsi="Helvetica" w:cs="Helvetica"/>
      <w:sz w:val="22"/>
      <w:szCs w:val="22"/>
    </w:rPr>
  </w:style>
  <w:style w:type="paragraph" w:styleId="Liste">
    <w:name w:val="List"/>
    <w:aliases w:val="ls"/>
    <w:basedOn w:val="Normal"/>
    <w:rsid w:val="00365426"/>
    <w:pPr>
      <w:keepLines/>
      <w:numPr>
        <w:numId w:val="5"/>
      </w:numPr>
      <w:tabs>
        <w:tab w:val="clear" w:pos="1134"/>
        <w:tab w:val="right" w:pos="1418"/>
        <w:tab w:val="right" w:pos="8505"/>
      </w:tabs>
      <w:spacing w:before="120"/>
    </w:pPr>
    <w:rPr>
      <w:rFonts w:ascii="Times New Roman" w:hAnsi="Times New Roman" w:cs="Times New Roman"/>
      <w:sz w:val="24"/>
      <w:szCs w:val="20"/>
    </w:rPr>
  </w:style>
  <w:style w:type="paragraph" w:styleId="Textedebulles">
    <w:name w:val="Balloon Text"/>
    <w:basedOn w:val="Normal"/>
    <w:link w:val="TextedebullesCar"/>
    <w:uiPriority w:val="99"/>
    <w:semiHidden/>
    <w:unhideWhenUsed/>
    <w:rsid w:val="00595B4C"/>
    <w:rPr>
      <w:rFonts w:ascii="Tahoma" w:hAnsi="Tahoma" w:cs="Tahoma"/>
      <w:sz w:val="16"/>
      <w:szCs w:val="16"/>
    </w:rPr>
  </w:style>
  <w:style w:type="character" w:customStyle="1" w:styleId="TextedebullesCar">
    <w:name w:val="Texte de bulles Car"/>
    <w:basedOn w:val="Policepardfaut"/>
    <w:link w:val="Textedebulles"/>
    <w:uiPriority w:val="99"/>
    <w:semiHidden/>
    <w:rsid w:val="00595B4C"/>
    <w:rPr>
      <w:rFonts w:ascii="Tahoma" w:eastAsia="Times New Roman" w:hAnsi="Tahoma" w:cs="Tahoma"/>
      <w:sz w:val="16"/>
      <w:szCs w:val="16"/>
    </w:rPr>
  </w:style>
  <w:style w:type="table" w:styleId="Grilledutableau">
    <w:name w:val="Table Grid"/>
    <w:basedOn w:val="TableauNormal"/>
    <w:uiPriority w:val="59"/>
    <w:rsid w:val="009B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E7CFE"/>
    <w:rPr>
      <w:rFonts w:ascii="Arial" w:eastAsia="Times New Roman" w:hAnsi="Arial" w:cs="Arial"/>
      <w:sz w:val="22"/>
      <w:szCs w:val="24"/>
    </w:rPr>
  </w:style>
  <w:style w:type="paragraph" w:styleId="Paragraphedeliste">
    <w:name w:val="List Paragraph"/>
    <w:basedOn w:val="Normal"/>
    <w:uiPriority w:val="34"/>
    <w:qFormat/>
    <w:rsid w:val="007E7EC7"/>
    <w:pPr>
      <w:ind w:left="720"/>
      <w:contextualSpacing/>
    </w:pPr>
  </w:style>
  <w:style w:type="character" w:styleId="Marquedecommentaire">
    <w:name w:val="annotation reference"/>
    <w:basedOn w:val="Policepardfaut"/>
    <w:uiPriority w:val="99"/>
    <w:semiHidden/>
    <w:unhideWhenUsed/>
    <w:rsid w:val="00833D6E"/>
    <w:rPr>
      <w:sz w:val="16"/>
      <w:szCs w:val="16"/>
    </w:rPr>
  </w:style>
  <w:style w:type="paragraph" w:styleId="Commentaire">
    <w:name w:val="annotation text"/>
    <w:basedOn w:val="Normal"/>
    <w:link w:val="CommentaireCar"/>
    <w:uiPriority w:val="99"/>
    <w:semiHidden/>
    <w:unhideWhenUsed/>
    <w:rsid w:val="00833D6E"/>
    <w:rPr>
      <w:sz w:val="20"/>
      <w:szCs w:val="20"/>
    </w:rPr>
  </w:style>
  <w:style w:type="character" w:customStyle="1" w:styleId="CommentaireCar">
    <w:name w:val="Commentaire Car"/>
    <w:basedOn w:val="Policepardfaut"/>
    <w:link w:val="Commentaire"/>
    <w:uiPriority w:val="99"/>
    <w:semiHidden/>
    <w:rsid w:val="00833D6E"/>
    <w:rPr>
      <w:rFonts w:ascii="Arial" w:eastAsia="Times New Roman" w:hAnsi="Arial" w:cs="Arial"/>
    </w:rPr>
  </w:style>
  <w:style w:type="paragraph" w:styleId="Objetducommentaire">
    <w:name w:val="annotation subject"/>
    <w:basedOn w:val="Commentaire"/>
    <w:next w:val="Commentaire"/>
    <w:link w:val="ObjetducommentaireCar"/>
    <w:uiPriority w:val="99"/>
    <w:semiHidden/>
    <w:unhideWhenUsed/>
    <w:rsid w:val="00833D6E"/>
    <w:rPr>
      <w:b/>
      <w:bCs/>
    </w:rPr>
  </w:style>
  <w:style w:type="character" w:customStyle="1" w:styleId="ObjetducommentaireCar">
    <w:name w:val="Objet du commentaire Car"/>
    <w:basedOn w:val="CommentaireCar"/>
    <w:link w:val="Objetducommentaire"/>
    <w:uiPriority w:val="99"/>
    <w:semiHidden/>
    <w:rsid w:val="00833D6E"/>
    <w:rPr>
      <w:rFonts w:ascii="Arial" w:eastAsia="Times New Roman" w:hAnsi="Arial" w:cs="Arial"/>
      <w:b/>
      <w:bCs/>
    </w:rPr>
  </w:style>
  <w:style w:type="character" w:customStyle="1" w:styleId="txt">
    <w:name w:val="txt"/>
    <w:basedOn w:val="Policepardfaut"/>
    <w:rsid w:val="006E2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72"/>
    <w:pPr>
      <w:jc w:val="both"/>
    </w:pPr>
    <w:rPr>
      <w:rFonts w:ascii="Arial" w:eastAsia="Times New Roman" w:hAnsi="Arial" w:cs="Arial"/>
      <w:sz w:val="22"/>
      <w:szCs w:val="24"/>
    </w:rPr>
  </w:style>
  <w:style w:type="paragraph" w:styleId="Titre1">
    <w:name w:val="heading 1"/>
    <w:next w:val="Normal"/>
    <w:link w:val="Titre1Car"/>
    <w:qFormat/>
    <w:rsid w:val="007A3F72"/>
    <w:pPr>
      <w:keepNext/>
      <w:numPr>
        <w:numId w:val="1"/>
      </w:numPr>
      <w:pBdr>
        <w:bottom w:val="single" w:sz="8" w:space="1" w:color="auto"/>
      </w:pBdr>
      <w:tabs>
        <w:tab w:val="clear" w:pos="796"/>
        <w:tab w:val="right" w:pos="709"/>
      </w:tabs>
      <w:spacing w:after="480"/>
      <w:ind w:left="720" w:hanging="1004"/>
      <w:jc w:val="both"/>
      <w:outlineLvl w:val="0"/>
    </w:pPr>
    <w:rPr>
      <w:rFonts w:ascii="Arial" w:eastAsia="Times New Roman" w:hAnsi="Arial"/>
      <w:b/>
      <w:bCs/>
      <w:kern w:val="32"/>
      <w:sz w:val="44"/>
      <w:szCs w:val="32"/>
    </w:rPr>
  </w:style>
  <w:style w:type="paragraph" w:styleId="Titre2">
    <w:name w:val="heading 2"/>
    <w:next w:val="Normal"/>
    <w:link w:val="Titre2Car"/>
    <w:qFormat/>
    <w:rsid w:val="007A3F72"/>
    <w:pPr>
      <w:keepNext/>
      <w:numPr>
        <w:ilvl w:val="1"/>
        <w:numId w:val="1"/>
      </w:numPr>
      <w:tabs>
        <w:tab w:val="clear" w:pos="796"/>
        <w:tab w:val="left" w:pos="425"/>
      </w:tabs>
      <w:spacing w:after="120"/>
      <w:ind w:left="425" w:hanging="425"/>
      <w:jc w:val="both"/>
      <w:outlineLvl w:val="1"/>
    </w:pPr>
    <w:rPr>
      <w:rFonts w:ascii="Arial" w:eastAsia="Times New Roman" w:hAnsi="Arial"/>
      <w:b/>
      <w:bCs/>
      <w:iCs/>
      <w:color w:val="000000"/>
      <w:sz w:val="30"/>
      <w:szCs w:val="28"/>
    </w:rPr>
  </w:style>
  <w:style w:type="paragraph" w:styleId="Titre3">
    <w:name w:val="heading 3"/>
    <w:next w:val="Normal"/>
    <w:link w:val="Titre3Car"/>
    <w:qFormat/>
    <w:rsid w:val="007A3F72"/>
    <w:pPr>
      <w:keepNext/>
      <w:numPr>
        <w:ilvl w:val="2"/>
        <w:numId w:val="1"/>
      </w:numPr>
      <w:tabs>
        <w:tab w:val="clear" w:pos="1876"/>
        <w:tab w:val="right" w:pos="992"/>
      </w:tabs>
      <w:ind w:left="1021" w:hanging="737"/>
      <w:jc w:val="both"/>
      <w:outlineLvl w:val="2"/>
    </w:pPr>
    <w:rPr>
      <w:rFonts w:ascii="Arial" w:eastAsia="Times New Roman" w:hAnsi="Arial"/>
      <w:b/>
      <w:bCs/>
      <w:sz w:val="26"/>
      <w:szCs w:val="26"/>
    </w:rPr>
  </w:style>
  <w:style w:type="paragraph" w:styleId="Titre4">
    <w:name w:val="heading 4"/>
    <w:next w:val="Normal"/>
    <w:link w:val="Titre4Car"/>
    <w:qFormat/>
    <w:rsid w:val="007A3F72"/>
    <w:pPr>
      <w:keepNext/>
      <w:numPr>
        <w:ilvl w:val="3"/>
        <w:numId w:val="1"/>
      </w:numPr>
      <w:tabs>
        <w:tab w:val="clear" w:pos="2956"/>
        <w:tab w:val="right" w:pos="992"/>
      </w:tabs>
      <w:ind w:left="993" w:hanging="709"/>
      <w:jc w:val="both"/>
      <w:outlineLvl w:val="3"/>
    </w:pPr>
    <w:rPr>
      <w:rFonts w:ascii="Arial" w:eastAsia="Times New Roman" w:hAnsi="Arial"/>
      <w:b/>
      <w:bCs/>
      <w:i/>
      <w:sz w:val="22"/>
      <w:szCs w:val="28"/>
    </w:rPr>
  </w:style>
  <w:style w:type="paragraph" w:styleId="Titre5">
    <w:name w:val="heading 5"/>
    <w:next w:val="Normal"/>
    <w:link w:val="Titre5Car"/>
    <w:qFormat/>
    <w:rsid w:val="007A3F72"/>
    <w:pPr>
      <w:numPr>
        <w:ilvl w:val="4"/>
        <w:numId w:val="1"/>
      </w:numPr>
      <w:tabs>
        <w:tab w:val="clear" w:pos="2956"/>
        <w:tab w:val="right" w:pos="284"/>
      </w:tabs>
      <w:ind w:left="568" w:hanging="284"/>
      <w:jc w:val="both"/>
      <w:outlineLvl w:val="4"/>
    </w:pPr>
    <w:rPr>
      <w:rFonts w:ascii="Arial" w:eastAsia="Times New Roman" w:hAnsi="Arial"/>
      <w:bCs/>
      <w:iCs/>
      <w:sz w:val="22"/>
      <w:szCs w:val="26"/>
    </w:rPr>
  </w:style>
  <w:style w:type="paragraph" w:styleId="Titre6">
    <w:name w:val="heading 6"/>
    <w:next w:val="Normal"/>
    <w:link w:val="Titre6Car"/>
    <w:qFormat/>
    <w:rsid w:val="007A3F72"/>
    <w:pPr>
      <w:numPr>
        <w:ilvl w:val="5"/>
        <w:numId w:val="1"/>
      </w:numPr>
      <w:tabs>
        <w:tab w:val="clear" w:pos="3676"/>
        <w:tab w:val="right" w:pos="567"/>
      </w:tabs>
      <w:ind w:left="851" w:hanging="284"/>
      <w:jc w:val="both"/>
      <w:outlineLvl w:val="5"/>
    </w:pPr>
    <w:rPr>
      <w:rFonts w:ascii="Arial" w:eastAsia="Times New Roman" w:hAnsi="Arial"/>
      <w:bCs/>
      <w:sz w:val="22"/>
      <w:szCs w:val="22"/>
    </w:rPr>
  </w:style>
  <w:style w:type="paragraph" w:styleId="Titre7">
    <w:name w:val="heading 7"/>
    <w:next w:val="Normal"/>
    <w:link w:val="Titre7Car"/>
    <w:qFormat/>
    <w:rsid w:val="007A3F72"/>
    <w:pPr>
      <w:numPr>
        <w:ilvl w:val="6"/>
        <w:numId w:val="1"/>
      </w:numPr>
      <w:tabs>
        <w:tab w:val="clear" w:pos="4396"/>
        <w:tab w:val="right" w:pos="851"/>
      </w:tabs>
      <w:ind w:left="1135" w:hanging="284"/>
      <w:jc w:val="both"/>
      <w:outlineLvl w:val="6"/>
    </w:pPr>
    <w:rPr>
      <w:rFonts w:ascii="Arial" w:eastAsia="Times New Roman" w:hAnsi="Arial"/>
      <w:sz w:val="22"/>
    </w:rPr>
  </w:style>
  <w:style w:type="paragraph" w:styleId="Titre8">
    <w:name w:val="heading 8"/>
    <w:basedOn w:val="Normal"/>
    <w:next w:val="Normal"/>
    <w:link w:val="Titre8Car"/>
    <w:qFormat/>
    <w:rsid w:val="007A3F72"/>
    <w:pPr>
      <w:numPr>
        <w:ilvl w:val="7"/>
        <w:numId w:val="1"/>
      </w:numPr>
      <w:spacing w:before="240" w:after="60"/>
      <w:outlineLvl w:val="7"/>
    </w:pPr>
    <w:rPr>
      <w:i/>
      <w:iCs/>
    </w:rPr>
  </w:style>
  <w:style w:type="paragraph" w:styleId="Titre9">
    <w:name w:val="heading 9"/>
    <w:basedOn w:val="Normal"/>
    <w:next w:val="Normal"/>
    <w:link w:val="Titre9Car"/>
    <w:qFormat/>
    <w:rsid w:val="007A3F72"/>
    <w:pPr>
      <w:numPr>
        <w:ilvl w:val="8"/>
        <w:numId w:val="1"/>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3F72"/>
    <w:rPr>
      <w:rFonts w:ascii="Arial" w:eastAsia="Times New Roman" w:hAnsi="Arial"/>
      <w:b/>
      <w:bCs/>
      <w:kern w:val="32"/>
      <w:sz w:val="44"/>
      <w:szCs w:val="32"/>
      <w:lang w:val="fr-FR" w:eastAsia="fr-FR" w:bidi="ar-SA"/>
    </w:rPr>
  </w:style>
  <w:style w:type="character" w:customStyle="1" w:styleId="Titre2Car">
    <w:name w:val="Titre 2 Car"/>
    <w:basedOn w:val="Policepardfaut"/>
    <w:link w:val="Titre2"/>
    <w:rsid w:val="007A3F72"/>
    <w:rPr>
      <w:rFonts w:ascii="Arial" w:eastAsia="Times New Roman" w:hAnsi="Arial"/>
      <w:b/>
      <w:bCs/>
      <w:iCs/>
      <w:color w:val="000000"/>
      <w:sz w:val="30"/>
      <w:szCs w:val="28"/>
      <w:lang w:val="fr-FR" w:eastAsia="fr-FR" w:bidi="ar-SA"/>
    </w:rPr>
  </w:style>
  <w:style w:type="character" w:customStyle="1" w:styleId="Titre3Car">
    <w:name w:val="Titre 3 Car"/>
    <w:basedOn w:val="Policepardfaut"/>
    <w:link w:val="Titre3"/>
    <w:rsid w:val="007A3F72"/>
    <w:rPr>
      <w:rFonts w:ascii="Arial" w:eastAsia="Times New Roman" w:hAnsi="Arial"/>
      <w:b/>
      <w:bCs/>
      <w:sz w:val="26"/>
      <w:szCs w:val="26"/>
      <w:lang w:val="fr-FR" w:eastAsia="fr-FR" w:bidi="ar-SA"/>
    </w:rPr>
  </w:style>
  <w:style w:type="character" w:customStyle="1" w:styleId="Titre4Car">
    <w:name w:val="Titre 4 Car"/>
    <w:basedOn w:val="Policepardfaut"/>
    <w:link w:val="Titre4"/>
    <w:rsid w:val="007A3F72"/>
    <w:rPr>
      <w:rFonts w:ascii="Arial" w:eastAsia="Times New Roman" w:hAnsi="Arial"/>
      <w:b/>
      <w:bCs/>
      <w:i/>
      <w:sz w:val="22"/>
      <w:szCs w:val="28"/>
      <w:lang w:val="fr-FR" w:eastAsia="fr-FR" w:bidi="ar-SA"/>
    </w:rPr>
  </w:style>
  <w:style w:type="character" w:customStyle="1" w:styleId="Titre5Car">
    <w:name w:val="Titre 5 Car"/>
    <w:basedOn w:val="Policepardfaut"/>
    <w:link w:val="Titre5"/>
    <w:rsid w:val="007A3F72"/>
    <w:rPr>
      <w:rFonts w:ascii="Arial" w:eastAsia="Times New Roman" w:hAnsi="Arial"/>
      <w:bCs/>
      <w:iCs/>
      <w:sz w:val="22"/>
      <w:szCs w:val="26"/>
      <w:lang w:val="fr-FR" w:eastAsia="fr-FR" w:bidi="ar-SA"/>
    </w:rPr>
  </w:style>
  <w:style w:type="character" w:customStyle="1" w:styleId="Titre6Car">
    <w:name w:val="Titre 6 Car"/>
    <w:basedOn w:val="Policepardfaut"/>
    <w:link w:val="Titre6"/>
    <w:rsid w:val="007A3F72"/>
    <w:rPr>
      <w:rFonts w:ascii="Arial" w:eastAsia="Times New Roman" w:hAnsi="Arial"/>
      <w:bCs/>
      <w:sz w:val="22"/>
      <w:szCs w:val="22"/>
      <w:lang w:val="fr-FR" w:eastAsia="fr-FR" w:bidi="ar-SA"/>
    </w:rPr>
  </w:style>
  <w:style w:type="character" w:customStyle="1" w:styleId="Titre7Car">
    <w:name w:val="Titre 7 Car"/>
    <w:basedOn w:val="Policepardfaut"/>
    <w:link w:val="Titre7"/>
    <w:rsid w:val="007A3F72"/>
    <w:rPr>
      <w:rFonts w:ascii="Arial" w:eastAsia="Times New Roman" w:hAnsi="Arial"/>
      <w:sz w:val="22"/>
      <w:lang w:val="fr-FR" w:eastAsia="fr-FR" w:bidi="ar-SA"/>
    </w:rPr>
  </w:style>
  <w:style w:type="character" w:customStyle="1" w:styleId="Titre8Car">
    <w:name w:val="Titre 8 Car"/>
    <w:basedOn w:val="Policepardfaut"/>
    <w:link w:val="Titre8"/>
    <w:rsid w:val="007A3F72"/>
    <w:rPr>
      <w:rFonts w:ascii="Arial" w:eastAsia="Times New Roman" w:hAnsi="Arial" w:cs="Arial"/>
      <w:i/>
      <w:iCs/>
      <w:szCs w:val="24"/>
      <w:lang w:eastAsia="fr-FR"/>
    </w:rPr>
  </w:style>
  <w:style w:type="character" w:customStyle="1" w:styleId="Titre9Car">
    <w:name w:val="Titre 9 Car"/>
    <w:basedOn w:val="Policepardfaut"/>
    <w:link w:val="Titre9"/>
    <w:rsid w:val="007A3F72"/>
    <w:rPr>
      <w:rFonts w:ascii="Arial" w:eastAsia="Times New Roman" w:hAnsi="Arial" w:cs="Arial"/>
      <w:lang w:eastAsia="fr-FR"/>
    </w:rPr>
  </w:style>
  <w:style w:type="paragraph" w:styleId="En-tte">
    <w:name w:val="header"/>
    <w:basedOn w:val="Normal"/>
    <w:link w:val="En-tteCar"/>
    <w:rsid w:val="007A3F72"/>
    <w:pPr>
      <w:tabs>
        <w:tab w:val="center" w:pos="4536"/>
        <w:tab w:val="right" w:pos="9072"/>
      </w:tabs>
    </w:pPr>
  </w:style>
  <w:style w:type="character" w:customStyle="1" w:styleId="En-tteCar">
    <w:name w:val="En-tête Car"/>
    <w:basedOn w:val="Policepardfaut"/>
    <w:link w:val="En-tte"/>
    <w:rsid w:val="007A3F72"/>
    <w:rPr>
      <w:rFonts w:ascii="Arial" w:eastAsia="Times New Roman" w:hAnsi="Arial" w:cs="Arial"/>
      <w:szCs w:val="24"/>
      <w:lang w:eastAsia="fr-FR"/>
    </w:rPr>
  </w:style>
  <w:style w:type="paragraph" w:styleId="Pieddepage">
    <w:name w:val="footer"/>
    <w:link w:val="PieddepageCar"/>
    <w:autoRedefine/>
    <w:uiPriority w:val="99"/>
    <w:rsid w:val="007158B6"/>
    <w:pPr>
      <w:tabs>
        <w:tab w:val="center" w:pos="4536"/>
        <w:tab w:val="right" w:pos="9639"/>
      </w:tabs>
    </w:pPr>
    <w:rPr>
      <w:rFonts w:ascii="Gisha" w:eastAsia="Times New Roman" w:hAnsi="Gisha" w:cs="Gisha"/>
      <w:color w:val="333333"/>
      <w:sz w:val="16"/>
    </w:rPr>
  </w:style>
  <w:style w:type="character" w:customStyle="1" w:styleId="PieddepageCar">
    <w:name w:val="Pied de page Car"/>
    <w:basedOn w:val="Policepardfaut"/>
    <w:link w:val="Pieddepage"/>
    <w:uiPriority w:val="99"/>
    <w:rsid w:val="007158B6"/>
    <w:rPr>
      <w:rFonts w:ascii="Gisha" w:eastAsia="Times New Roman" w:hAnsi="Gisha" w:cs="Gisha"/>
      <w:color w:val="333333"/>
      <w:sz w:val="16"/>
    </w:rPr>
  </w:style>
  <w:style w:type="character" w:styleId="Lienhypertexte">
    <w:name w:val="Hyperlink"/>
    <w:basedOn w:val="Policepardfaut"/>
    <w:semiHidden/>
    <w:rsid w:val="007A3F72"/>
    <w:rPr>
      <w:color w:val="0000FF"/>
      <w:u w:val="single"/>
    </w:rPr>
  </w:style>
  <w:style w:type="paragraph" w:customStyle="1" w:styleId="texte">
    <w:name w:val="texte"/>
    <w:basedOn w:val="Textebrut"/>
    <w:uiPriority w:val="99"/>
    <w:rsid w:val="007A3F72"/>
    <w:rPr>
      <w:rFonts w:ascii="Arial" w:eastAsia="MS Mincho" w:hAnsi="Arial"/>
      <w:sz w:val="22"/>
      <w:szCs w:val="20"/>
    </w:rPr>
  </w:style>
  <w:style w:type="character" w:styleId="Numrodepage">
    <w:name w:val="page number"/>
    <w:basedOn w:val="Policepardfaut"/>
    <w:semiHidden/>
    <w:rsid w:val="007A3F72"/>
  </w:style>
  <w:style w:type="paragraph" w:customStyle="1" w:styleId="titre-support">
    <w:name w:val="titre-support"/>
    <w:basedOn w:val="texte"/>
    <w:rsid w:val="007A3F72"/>
    <w:pPr>
      <w:ind w:left="2268"/>
      <w:jc w:val="right"/>
    </w:pPr>
    <w:rPr>
      <w:rFonts w:eastAsia="Times New Roman"/>
      <w:b/>
      <w:bCs/>
      <w:i/>
      <w:iCs/>
      <w:sz w:val="56"/>
      <w:szCs w:val="24"/>
    </w:rPr>
  </w:style>
  <w:style w:type="paragraph" w:customStyle="1" w:styleId="intervenant-date">
    <w:name w:val="intervenant-date"/>
    <w:basedOn w:val="texte"/>
    <w:rsid w:val="007A3F72"/>
    <w:pPr>
      <w:ind w:left="1701"/>
      <w:jc w:val="right"/>
    </w:pPr>
    <w:rPr>
      <w:rFonts w:eastAsia="Times New Roman"/>
      <w:b/>
      <w:bCs/>
      <w:i/>
      <w:iCs/>
      <w:sz w:val="28"/>
      <w:szCs w:val="24"/>
    </w:rPr>
  </w:style>
  <w:style w:type="paragraph" w:styleId="Textebrut">
    <w:name w:val="Plain Text"/>
    <w:basedOn w:val="Normal"/>
    <w:link w:val="TextebrutCar"/>
    <w:uiPriority w:val="99"/>
    <w:semiHidden/>
    <w:unhideWhenUsed/>
    <w:rsid w:val="007A3F72"/>
    <w:rPr>
      <w:rFonts w:ascii="Consolas" w:hAnsi="Consolas"/>
      <w:sz w:val="21"/>
      <w:szCs w:val="21"/>
    </w:rPr>
  </w:style>
  <w:style w:type="character" w:customStyle="1" w:styleId="TextebrutCar">
    <w:name w:val="Texte brut Car"/>
    <w:basedOn w:val="Policepardfaut"/>
    <w:link w:val="Textebrut"/>
    <w:uiPriority w:val="99"/>
    <w:semiHidden/>
    <w:rsid w:val="007A3F72"/>
    <w:rPr>
      <w:rFonts w:ascii="Consolas" w:eastAsia="Times New Roman" w:hAnsi="Consolas" w:cs="Arial"/>
      <w:sz w:val="21"/>
      <w:szCs w:val="21"/>
      <w:lang w:eastAsia="fr-FR"/>
    </w:rPr>
  </w:style>
  <w:style w:type="paragraph" w:styleId="Corpsdetexte2">
    <w:name w:val="Body Text 2"/>
    <w:basedOn w:val="Normal"/>
    <w:rsid w:val="0090384C"/>
    <w:rPr>
      <w:rFonts w:cs="Times New Roman"/>
      <w:i/>
      <w:szCs w:val="20"/>
    </w:rPr>
  </w:style>
  <w:style w:type="paragraph" w:styleId="Corpsdetexte3">
    <w:name w:val="Body Text 3"/>
    <w:basedOn w:val="Normal"/>
    <w:rsid w:val="0090384C"/>
    <w:rPr>
      <w:rFonts w:cs="Times New Roman"/>
      <w:szCs w:val="20"/>
    </w:rPr>
  </w:style>
  <w:style w:type="paragraph" w:customStyle="1" w:styleId="Textecourantformule">
    <w:name w:val="Texte courant formule"/>
    <w:rsid w:val="0090384C"/>
    <w:pPr>
      <w:tabs>
        <w:tab w:val="left" w:pos="2042"/>
      </w:tabs>
      <w:autoSpaceDE w:val="0"/>
      <w:autoSpaceDN w:val="0"/>
      <w:spacing w:before="60" w:line="260" w:lineRule="exact"/>
      <w:jc w:val="both"/>
    </w:pPr>
    <w:rPr>
      <w:rFonts w:ascii="Helvetica" w:eastAsia="Times New Roman" w:hAnsi="Helvetica" w:cs="Helvetica"/>
      <w:sz w:val="22"/>
      <w:szCs w:val="22"/>
    </w:rPr>
  </w:style>
  <w:style w:type="paragraph" w:styleId="Liste">
    <w:name w:val="List"/>
    <w:aliases w:val="ls"/>
    <w:basedOn w:val="Normal"/>
    <w:rsid w:val="00365426"/>
    <w:pPr>
      <w:keepLines/>
      <w:numPr>
        <w:numId w:val="5"/>
      </w:numPr>
      <w:tabs>
        <w:tab w:val="clear" w:pos="1134"/>
        <w:tab w:val="right" w:pos="1418"/>
        <w:tab w:val="right" w:pos="8505"/>
      </w:tabs>
      <w:spacing w:before="120"/>
    </w:pPr>
    <w:rPr>
      <w:rFonts w:ascii="Times New Roman" w:hAnsi="Times New Roman" w:cs="Times New Roman"/>
      <w:sz w:val="24"/>
      <w:szCs w:val="20"/>
    </w:rPr>
  </w:style>
  <w:style w:type="paragraph" w:styleId="Textedebulles">
    <w:name w:val="Balloon Text"/>
    <w:basedOn w:val="Normal"/>
    <w:link w:val="TextedebullesCar"/>
    <w:uiPriority w:val="99"/>
    <w:semiHidden/>
    <w:unhideWhenUsed/>
    <w:rsid w:val="00595B4C"/>
    <w:rPr>
      <w:rFonts w:ascii="Tahoma" w:hAnsi="Tahoma" w:cs="Tahoma"/>
      <w:sz w:val="16"/>
      <w:szCs w:val="16"/>
    </w:rPr>
  </w:style>
  <w:style w:type="character" w:customStyle="1" w:styleId="TextedebullesCar">
    <w:name w:val="Texte de bulles Car"/>
    <w:basedOn w:val="Policepardfaut"/>
    <w:link w:val="Textedebulles"/>
    <w:uiPriority w:val="99"/>
    <w:semiHidden/>
    <w:rsid w:val="00595B4C"/>
    <w:rPr>
      <w:rFonts w:ascii="Tahoma" w:eastAsia="Times New Roman" w:hAnsi="Tahoma" w:cs="Tahoma"/>
      <w:sz w:val="16"/>
      <w:szCs w:val="16"/>
    </w:rPr>
  </w:style>
  <w:style w:type="table" w:styleId="Grilledutableau">
    <w:name w:val="Table Grid"/>
    <w:basedOn w:val="TableauNormal"/>
    <w:uiPriority w:val="59"/>
    <w:rsid w:val="009B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E7CFE"/>
    <w:rPr>
      <w:rFonts w:ascii="Arial" w:eastAsia="Times New Roman" w:hAnsi="Arial" w:cs="Arial"/>
      <w:sz w:val="22"/>
      <w:szCs w:val="24"/>
    </w:rPr>
  </w:style>
  <w:style w:type="paragraph" w:styleId="Paragraphedeliste">
    <w:name w:val="List Paragraph"/>
    <w:basedOn w:val="Normal"/>
    <w:uiPriority w:val="34"/>
    <w:qFormat/>
    <w:rsid w:val="007E7EC7"/>
    <w:pPr>
      <w:ind w:left="720"/>
      <w:contextualSpacing/>
    </w:pPr>
  </w:style>
  <w:style w:type="character" w:styleId="Marquedecommentaire">
    <w:name w:val="annotation reference"/>
    <w:basedOn w:val="Policepardfaut"/>
    <w:uiPriority w:val="99"/>
    <w:semiHidden/>
    <w:unhideWhenUsed/>
    <w:rsid w:val="00833D6E"/>
    <w:rPr>
      <w:sz w:val="16"/>
      <w:szCs w:val="16"/>
    </w:rPr>
  </w:style>
  <w:style w:type="paragraph" w:styleId="Commentaire">
    <w:name w:val="annotation text"/>
    <w:basedOn w:val="Normal"/>
    <w:link w:val="CommentaireCar"/>
    <w:uiPriority w:val="99"/>
    <w:semiHidden/>
    <w:unhideWhenUsed/>
    <w:rsid w:val="00833D6E"/>
    <w:rPr>
      <w:sz w:val="20"/>
      <w:szCs w:val="20"/>
    </w:rPr>
  </w:style>
  <w:style w:type="character" w:customStyle="1" w:styleId="CommentaireCar">
    <w:name w:val="Commentaire Car"/>
    <w:basedOn w:val="Policepardfaut"/>
    <w:link w:val="Commentaire"/>
    <w:uiPriority w:val="99"/>
    <w:semiHidden/>
    <w:rsid w:val="00833D6E"/>
    <w:rPr>
      <w:rFonts w:ascii="Arial" w:eastAsia="Times New Roman" w:hAnsi="Arial" w:cs="Arial"/>
    </w:rPr>
  </w:style>
  <w:style w:type="paragraph" w:styleId="Objetducommentaire">
    <w:name w:val="annotation subject"/>
    <w:basedOn w:val="Commentaire"/>
    <w:next w:val="Commentaire"/>
    <w:link w:val="ObjetducommentaireCar"/>
    <w:uiPriority w:val="99"/>
    <w:semiHidden/>
    <w:unhideWhenUsed/>
    <w:rsid w:val="00833D6E"/>
    <w:rPr>
      <w:b/>
      <w:bCs/>
    </w:rPr>
  </w:style>
  <w:style w:type="character" w:customStyle="1" w:styleId="ObjetducommentaireCar">
    <w:name w:val="Objet du commentaire Car"/>
    <w:basedOn w:val="CommentaireCar"/>
    <w:link w:val="Objetducommentaire"/>
    <w:uiPriority w:val="99"/>
    <w:semiHidden/>
    <w:rsid w:val="00833D6E"/>
    <w:rPr>
      <w:rFonts w:ascii="Arial" w:eastAsia="Times New Roman" w:hAnsi="Arial" w:cs="Arial"/>
      <w:b/>
      <w:bCs/>
    </w:rPr>
  </w:style>
  <w:style w:type="character" w:customStyle="1" w:styleId="txt">
    <w:name w:val="txt"/>
    <w:basedOn w:val="Policepardfaut"/>
    <w:rsid w:val="006E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447">
      <w:bodyDiv w:val="1"/>
      <w:marLeft w:val="0"/>
      <w:marRight w:val="0"/>
      <w:marTop w:val="0"/>
      <w:marBottom w:val="0"/>
      <w:divBdr>
        <w:top w:val="none" w:sz="0" w:space="0" w:color="auto"/>
        <w:left w:val="none" w:sz="0" w:space="0" w:color="auto"/>
        <w:bottom w:val="none" w:sz="0" w:space="0" w:color="auto"/>
        <w:right w:val="none" w:sz="0" w:space="0" w:color="auto"/>
      </w:divBdr>
    </w:div>
    <w:div w:id="353071626">
      <w:bodyDiv w:val="1"/>
      <w:marLeft w:val="0"/>
      <w:marRight w:val="0"/>
      <w:marTop w:val="0"/>
      <w:marBottom w:val="0"/>
      <w:divBdr>
        <w:top w:val="none" w:sz="0" w:space="0" w:color="auto"/>
        <w:left w:val="none" w:sz="0" w:space="0" w:color="auto"/>
        <w:bottom w:val="none" w:sz="0" w:space="0" w:color="auto"/>
        <w:right w:val="none" w:sz="0" w:space="0" w:color="auto"/>
      </w:divBdr>
    </w:div>
    <w:div w:id="489518460">
      <w:bodyDiv w:val="1"/>
      <w:marLeft w:val="0"/>
      <w:marRight w:val="0"/>
      <w:marTop w:val="0"/>
      <w:marBottom w:val="0"/>
      <w:divBdr>
        <w:top w:val="none" w:sz="0" w:space="0" w:color="auto"/>
        <w:left w:val="none" w:sz="0" w:space="0" w:color="auto"/>
        <w:bottom w:val="none" w:sz="0" w:space="0" w:color="auto"/>
        <w:right w:val="none" w:sz="0" w:space="0" w:color="auto"/>
      </w:divBdr>
    </w:div>
    <w:div w:id="1592855704">
      <w:bodyDiv w:val="1"/>
      <w:marLeft w:val="0"/>
      <w:marRight w:val="0"/>
      <w:marTop w:val="0"/>
      <w:marBottom w:val="0"/>
      <w:divBdr>
        <w:top w:val="none" w:sz="0" w:space="0" w:color="auto"/>
        <w:left w:val="none" w:sz="0" w:space="0" w:color="auto"/>
        <w:bottom w:val="none" w:sz="0" w:space="0" w:color="auto"/>
        <w:right w:val="none" w:sz="0" w:space="0" w:color="auto"/>
      </w:divBdr>
    </w:div>
    <w:div w:id="1653678783">
      <w:bodyDiv w:val="1"/>
      <w:marLeft w:val="0"/>
      <w:marRight w:val="0"/>
      <w:marTop w:val="0"/>
      <w:marBottom w:val="0"/>
      <w:divBdr>
        <w:top w:val="none" w:sz="0" w:space="0" w:color="auto"/>
        <w:left w:val="none" w:sz="0" w:space="0" w:color="auto"/>
        <w:bottom w:val="none" w:sz="0" w:space="0" w:color="auto"/>
        <w:right w:val="none" w:sz="0" w:space="0" w:color="auto"/>
      </w:divBdr>
    </w:div>
    <w:div w:id="1695231174">
      <w:bodyDiv w:val="1"/>
      <w:marLeft w:val="0"/>
      <w:marRight w:val="0"/>
      <w:marTop w:val="0"/>
      <w:marBottom w:val="0"/>
      <w:divBdr>
        <w:top w:val="none" w:sz="0" w:space="0" w:color="auto"/>
        <w:left w:val="none" w:sz="0" w:space="0" w:color="auto"/>
        <w:bottom w:val="none" w:sz="0" w:space="0" w:color="auto"/>
        <w:right w:val="none" w:sz="0" w:space="0" w:color="auto"/>
      </w:divBdr>
    </w:div>
    <w:div w:id="1718434830">
      <w:bodyDiv w:val="1"/>
      <w:marLeft w:val="0"/>
      <w:marRight w:val="0"/>
      <w:marTop w:val="0"/>
      <w:marBottom w:val="0"/>
      <w:divBdr>
        <w:top w:val="none" w:sz="0" w:space="0" w:color="auto"/>
        <w:left w:val="none" w:sz="0" w:space="0" w:color="auto"/>
        <w:bottom w:val="none" w:sz="0" w:space="0" w:color="auto"/>
        <w:right w:val="none" w:sz="0" w:space="0" w:color="auto"/>
      </w:divBdr>
    </w:div>
    <w:div w:id="1752659324">
      <w:bodyDiv w:val="1"/>
      <w:marLeft w:val="0"/>
      <w:marRight w:val="0"/>
      <w:marTop w:val="0"/>
      <w:marBottom w:val="0"/>
      <w:divBdr>
        <w:top w:val="none" w:sz="0" w:space="0" w:color="auto"/>
        <w:left w:val="none" w:sz="0" w:space="0" w:color="auto"/>
        <w:bottom w:val="none" w:sz="0" w:space="0" w:color="auto"/>
        <w:right w:val="none" w:sz="0" w:space="0" w:color="auto"/>
      </w:divBdr>
    </w:div>
    <w:div w:id="1799646532">
      <w:bodyDiv w:val="1"/>
      <w:marLeft w:val="0"/>
      <w:marRight w:val="0"/>
      <w:marTop w:val="0"/>
      <w:marBottom w:val="0"/>
      <w:divBdr>
        <w:top w:val="none" w:sz="0" w:space="0" w:color="auto"/>
        <w:left w:val="none" w:sz="0" w:space="0" w:color="auto"/>
        <w:bottom w:val="none" w:sz="0" w:space="0" w:color="auto"/>
        <w:right w:val="none" w:sz="0" w:space="0" w:color="auto"/>
      </w:divBdr>
      <w:divsChild>
        <w:div w:id="649139311">
          <w:marLeft w:val="0"/>
          <w:marRight w:val="0"/>
          <w:marTop w:val="0"/>
          <w:marBottom w:val="0"/>
          <w:divBdr>
            <w:top w:val="none" w:sz="0" w:space="0" w:color="auto"/>
            <w:left w:val="none" w:sz="0" w:space="0" w:color="auto"/>
            <w:bottom w:val="none" w:sz="0" w:space="0" w:color="auto"/>
            <w:right w:val="none" w:sz="0" w:space="0" w:color="auto"/>
          </w:divBdr>
          <w:divsChild>
            <w:div w:id="986282327">
              <w:marLeft w:val="0"/>
              <w:marRight w:val="0"/>
              <w:marTop w:val="0"/>
              <w:marBottom w:val="0"/>
              <w:divBdr>
                <w:top w:val="none" w:sz="0" w:space="0" w:color="auto"/>
                <w:left w:val="none" w:sz="0" w:space="0" w:color="auto"/>
                <w:bottom w:val="none" w:sz="0" w:space="0" w:color="auto"/>
                <w:right w:val="none" w:sz="0" w:space="0" w:color="auto"/>
              </w:divBdr>
              <w:divsChild>
                <w:div w:id="1298493780">
                  <w:marLeft w:val="0"/>
                  <w:marRight w:val="0"/>
                  <w:marTop w:val="0"/>
                  <w:marBottom w:val="0"/>
                  <w:divBdr>
                    <w:top w:val="none" w:sz="0" w:space="0" w:color="auto"/>
                    <w:left w:val="none" w:sz="0" w:space="0" w:color="auto"/>
                    <w:bottom w:val="none" w:sz="0" w:space="0" w:color="auto"/>
                    <w:right w:val="none" w:sz="0" w:space="0" w:color="auto"/>
                  </w:divBdr>
                  <w:divsChild>
                    <w:div w:id="587468543">
                      <w:marLeft w:val="0"/>
                      <w:marRight w:val="0"/>
                      <w:marTop w:val="0"/>
                      <w:marBottom w:val="0"/>
                      <w:divBdr>
                        <w:top w:val="none" w:sz="0" w:space="0" w:color="auto"/>
                        <w:left w:val="none" w:sz="0" w:space="0" w:color="auto"/>
                        <w:bottom w:val="none" w:sz="0" w:space="0" w:color="auto"/>
                        <w:right w:val="none" w:sz="0" w:space="0" w:color="auto"/>
                      </w:divBdr>
                      <w:divsChild>
                        <w:div w:id="1875191701">
                          <w:marLeft w:val="0"/>
                          <w:marRight w:val="0"/>
                          <w:marTop w:val="0"/>
                          <w:marBottom w:val="0"/>
                          <w:divBdr>
                            <w:top w:val="none" w:sz="0" w:space="0" w:color="auto"/>
                            <w:left w:val="none" w:sz="0" w:space="0" w:color="auto"/>
                            <w:bottom w:val="none" w:sz="0" w:space="0" w:color="auto"/>
                            <w:right w:val="none" w:sz="0" w:space="0" w:color="auto"/>
                          </w:divBdr>
                          <w:divsChild>
                            <w:div w:id="1998612940">
                              <w:marLeft w:val="0"/>
                              <w:marRight w:val="0"/>
                              <w:marTop w:val="0"/>
                              <w:marBottom w:val="0"/>
                              <w:divBdr>
                                <w:top w:val="none" w:sz="0" w:space="0" w:color="auto"/>
                                <w:left w:val="none" w:sz="0" w:space="0" w:color="auto"/>
                                <w:bottom w:val="none" w:sz="0" w:space="0" w:color="auto"/>
                                <w:right w:val="none" w:sz="0" w:space="0" w:color="auto"/>
                              </w:divBdr>
                              <w:divsChild>
                                <w:div w:id="6788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8C90-94A6-4C0C-95C1-345789A9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8362</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PROJET D’ACCORD DE PARTICIPATION</vt:lpstr>
    </vt:vector>
  </TitlesOfParts>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2017-09-12T10:11:00Z</cp:lastPrinted>
  <dcterms:created xsi:type="dcterms:W3CDTF">2017-10-30T09:54:00Z</dcterms:created>
  <dcterms:modified xsi:type="dcterms:W3CDTF">2017-10-30T09:54:00Z</dcterms:modified>
</cp:coreProperties>
</file>