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648" w:rsidRDefault="00AF6648" w:rsidP="00037A40">
      <w:pPr>
        <w:spacing w:line="280" w:lineRule="atLeast"/>
        <w:rPr>
          <w:rFonts w:asciiTheme="majorHAnsi" w:hAnsiTheme="majorHAnsi" w:cs="Arial"/>
          <w:sz w:val="20"/>
          <w:szCs w:val="20"/>
        </w:rPr>
      </w:pPr>
    </w:p>
    <w:p w:rsidR="006A3D9F" w:rsidRDefault="006F4631" w:rsidP="00037A40">
      <w:pPr>
        <w:spacing w:line="280" w:lineRule="atLeast"/>
        <w:rPr>
          <w:rFonts w:asciiTheme="majorHAnsi" w:hAnsiTheme="majorHAnsi" w:cs="Arial"/>
          <w:sz w:val="20"/>
          <w:szCs w:val="20"/>
        </w:rPr>
      </w:pPr>
      <w:r>
        <w:rPr>
          <w:noProof/>
        </w:rPr>
        <mc:AlternateContent>
          <mc:Choice Requires="wpg">
            <w:drawing>
              <wp:anchor distT="0" distB="0" distL="114300" distR="114300" simplePos="0" relativeHeight="251681792" behindDoc="0" locked="0" layoutInCell="1" allowOverlap="1" wp14:anchorId="2524383B" wp14:editId="798DEEBF">
                <wp:simplePos x="0" y="0"/>
                <wp:positionH relativeFrom="column">
                  <wp:posOffset>2185670</wp:posOffset>
                </wp:positionH>
                <wp:positionV relativeFrom="paragraph">
                  <wp:posOffset>-591820</wp:posOffset>
                </wp:positionV>
                <wp:extent cx="1664335" cy="123825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4335" cy="1238250"/>
                          <a:chOff x="0" y="0"/>
                          <a:chExt cx="3097808" cy="2304256"/>
                        </a:xfrm>
                      </wpg:grpSpPr>
                      <wpg:grpSp>
                        <wpg:cNvPr id="14" name="Groupe 3"/>
                        <wpg:cNvGrpSpPr/>
                        <wpg:grpSpPr>
                          <a:xfrm>
                            <a:off x="0" y="1796580"/>
                            <a:ext cx="3097808" cy="507676"/>
                            <a:chOff x="0" y="1796580"/>
                            <a:chExt cx="3097808" cy="507676"/>
                          </a:xfrm>
                        </wpg:grpSpPr>
                        <wps:wsp>
                          <wps:cNvPr id="15" name="Freeform 11"/>
                          <wps:cNvSpPr>
                            <a:spLocks noEditPoints="1"/>
                          </wps:cNvSpPr>
                          <wps:spPr bwMode="auto">
                            <a:xfrm>
                              <a:off x="1930585" y="1811367"/>
                              <a:ext cx="596396" cy="479026"/>
                            </a:xfrm>
                            <a:custGeom>
                              <a:avLst/>
                              <a:gdLst>
                                <a:gd name="T0" fmla="*/ 1139 w 1936"/>
                                <a:gd name="T1" fmla="*/ 0 h 1555"/>
                                <a:gd name="T2" fmla="*/ 797 w 1936"/>
                                <a:gd name="T3" fmla="*/ 0 h 1555"/>
                                <a:gd name="T4" fmla="*/ 12 w 1936"/>
                                <a:gd name="T5" fmla="*/ 1532 h 1555"/>
                                <a:gd name="T6" fmla="*/ 0 w 1936"/>
                                <a:gd name="T7" fmla="*/ 1555 h 1555"/>
                                <a:gd name="T8" fmla="*/ 333 w 1936"/>
                                <a:gd name="T9" fmla="*/ 1555 h 1555"/>
                                <a:gd name="T10" fmla="*/ 501 w 1936"/>
                                <a:gd name="T11" fmla="*/ 1222 h 1555"/>
                                <a:gd name="T12" fmla="*/ 1435 w 1936"/>
                                <a:gd name="T13" fmla="*/ 1222 h 1555"/>
                                <a:gd name="T14" fmla="*/ 1596 w 1936"/>
                                <a:gd name="T15" fmla="*/ 1546 h 1555"/>
                                <a:gd name="T16" fmla="*/ 1600 w 1936"/>
                                <a:gd name="T17" fmla="*/ 1555 h 1555"/>
                                <a:gd name="T18" fmla="*/ 1936 w 1936"/>
                                <a:gd name="T19" fmla="*/ 1555 h 1555"/>
                                <a:gd name="T20" fmla="*/ 1144 w 1936"/>
                                <a:gd name="T21" fmla="*/ 9 h 1555"/>
                                <a:gd name="T22" fmla="*/ 1139 w 1936"/>
                                <a:gd name="T23" fmla="*/ 0 h 1555"/>
                                <a:gd name="T24" fmla="*/ 650 w 1936"/>
                                <a:gd name="T25" fmla="*/ 936 h 1555"/>
                                <a:gd name="T26" fmla="*/ 969 w 1936"/>
                                <a:gd name="T27" fmla="*/ 317 h 1555"/>
                                <a:gd name="T28" fmla="*/ 1286 w 1936"/>
                                <a:gd name="T29" fmla="*/ 936 h 1555"/>
                                <a:gd name="T30" fmla="*/ 650 w 1936"/>
                                <a:gd name="T31" fmla="*/ 936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6" h="1555">
                                  <a:moveTo>
                                    <a:pt x="1139" y="0"/>
                                  </a:moveTo>
                                  <a:lnTo>
                                    <a:pt x="797" y="0"/>
                                  </a:lnTo>
                                  <a:lnTo>
                                    <a:pt x="12" y="1532"/>
                                  </a:lnTo>
                                  <a:lnTo>
                                    <a:pt x="0" y="1555"/>
                                  </a:lnTo>
                                  <a:lnTo>
                                    <a:pt x="333" y="1555"/>
                                  </a:lnTo>
                                  <a:lnTo>
                                    <a:pt x="501" y="1222"/>
                                  </a:lnTo>
                                  <a:lnTo>
                                    <a:pt x="1435" y="1222"/>
                                  </a:lnTo>
                                  <a:lnTo>
                                    <a:pt x="1596" y="1546"/>
                                  </a:lnTo>
                                  <a:lnTo>
                                    <a:pt x="1600" y="1555"/>
                                  </a:lnTo>
                                  <a:lnTo>
                                    <a:pt x="1936" y="1555"/>
                                  </a:lnTo>
                                  <a:lnTo>
                                    <a:pt x="1144" y="9"/>
                                  </a:lnTo>
                                  <a:lnTo>
                                    <a:pt x="1139" y="0"/>
                                  </a:lnTo>
                                  <a:close/>
                                  <a:moveTo>
                                    <a:pt x="650" y="936"/>
                                  </a:moveTo>
                                  <a:lnTo>
                                    <a:pt x="969" y="317"/>
                                  </a:lnTo>
                                  <a:lnTo>
                                    <a:pt x="1286" y="936"/>
                                  </a:lnTo>
                                  <a:lnTo>
                                    <a:pt x="650" y="936"/>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16" name="Rectangle 11"/>
                          <wps:cNvSpPr>
                            <a:spLocks noChangeArrowheads="1"/>
                          </wps:cNvSpPr>
                          <wps:spPr bwMode="auto">
                            <a:xfrm>
                              <a:off x="1782102" y="1811367"/>
                              <a:ext cx="93957" cy="479026"/>
                            </a:xfrm>
                            <a:prstGeom prst="rect">
                              <a:avLst/>
                            </a:prstGeom>
                            <a:solidFill>
                              <a:srgbClr val="003E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17" name="Freeform 13"/>
                          <wps:cNvSpPr>
                            <a:spLocks/>
                          </wps:cNvSpPr>
                          <wps:spPr bwMode="auto">
                            <a:xfrm>
                              <a:off x="2572265" y="1811367"/>
                              <a:ext cx="525543" cy="479026"/>
                            </a:xfrm>
                            <a:custGeom>
                              <a:avLst/>
                              <a:gdLst>
                                <a:gd name="T0" fmla="*/ 1401 w 1706"/>
                                <a:gd name="T1" fmla="*/ 0 h 1555"/>
                                <a:gd name="T2" fmla="*/ 1401 w 1706"/>
                                <a:gd name="T3" fmla="*/ 1172 h 1555"/>
                                <a:gd name="T4" fmla="*/ 349 w 1706"/>
                                <a:gd name="T5" fmla="*/ 4 h 1555"/>
                                <a:gd name="T6" fmla="*/ 345 w 1706"/>
                                <a:gd name="T7" fmla="*/ 0 h 1555"/>
                                <a:gd name="T8" fmla="*/ 0 w 1706"/>
                                <a:gd name="T9" fmla="*/ 0 h 1555"/>
                                <a:gd name="T10" fmla="*/ 0 w 1706"/>
                                <a:gd name="T11" fmla="*/ 1555 h 1555"/>
                                <a:gd name="T12" fmla="*/ 304 w 1706"/>
                                <a:gd name="T13" fmla="*/ 1555 h 1555"/>
                                <a:gd name="T14" fmla="*/ 304 w 1706"/>
                                <a:gd name="T15" fmla="*/ 385 h 1555"/>
                                <a:gd name="T16" fmla="*/ 1356 w 1706"/>
                                <a:gd name="T17" fmla="*/ 1551 h 1555"/>
                                <a:gd name="T18" fmla="*/ 1361 w 1706"/>
                                <a:gd name="T19" fmla="*/ 1555 h 1555"/>
                                <a:gd name="T20" fmla="*/ 1706 w 1706"/>
                                <a:gd name="T21" fmla="*/ 1555 h 1555"/>
                                <a:gd name="T22" fmla="*/ 1706 w 1706"/>
                                <a:gd name="T23" fmla="*/ 0 h 1555"/>
                                <a:gd name="T24" fmla="*/ 1401 w 1706"/>
                                <a:gd name="T25"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6" h="1555">
                                  <a:moveTo>
                                    <a:pt x="1401" y="0"/>
                                  </a:moveTo>
                                  <a:lnTo>
                                    <a:pt x="1401" y="1172"/>
                                  </a:lnTo>
                                  <a:lnTo>
                                    <a:pt x="349" y="4"/>
                                  </a:lnTo>
                                  <a:lnTo>
                                    <a:pt x="345" y="0"/>
                                  </a:lnTo>
                                  <a:lnTo>
                                    <a:pt x="0" y="0"/>
                                  </a:lnTo>
                                  <a:lnTo>
                                    <a:pt x="0" y="1555"/>
                                  </a:lnTo>
                                  <a:lnTo>
                                    <a:pt x="304" y="1555"/>
                                  </a:lnTo>
                                  <a:lnTo>
                                    <a:pt x="304" y="385"/>
                                  </a:lnTo>
                                  <a:lnTo>
                                    <a:pt x="1356" y="1551"/>
                                  </a:lnTo>
                                  <a:lnTo>
                                    <a:pt x="1361" y="1555"/>
                                  </a:lnTo>
                                  <a:lnTo>
                                    <a:pt x="1706" y="1555"/>
                                  </a:lnTo>
                                  <a:lnTo>
                                    <a:pt x="1706" y="0"/>
                                  </a:lnTo>
                                  <a:lnTo>
                                    <a:pt x="1401"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18" name="Freeform 14"/>
                          <wps:cNvSpPr>
                            <a:spLocks noEditPoints="1"/>
                          </wps:cNvSpPr>
                          <wps:spPr bwMode="auto">
                            <a:xfrm>
                              <a:off x="1177697" y="1811367"/>
                              <a:ext cx="532936" cy="479026"/>
                            </a:xfrm>
                            <a:custGeom>
                              <a:avLst/>
                              <a:gdLst>
                                <a:gd name="T0" fmla="*/ 667 w 732"/>
                                <a:gd name="T1" fmla="*/ 351 h 658"/>
                                <a:gd name="T2" fmla="*/ 715 w 732"/>
                                <a:gd name="T3" fmla="*/ 213 h 658"/>
                                <a:gd name="T4" fmla="*/ 657 w 732"/>
                                <a:gd name="T5" fmla="*/ 58 h 658"/>
                                <a:gd name="T6" fmla="*/ 496 w 732"/>
                                <a:gd name="T7" fmla="*/ 0 h 658"/>
                                <a:gd name="T8" fmla="*/ 0 w 732"/>
                                <a:gd name="T9" fmla="*/ 0 h 658"/>
                                <a:gd name="T10" fmla="*/ 0 w 732"/>
                                <a:gd name="T11" fmla="*/ 658 h 658"/>
                                <a:gd name="T12" fmla="*/ 128 w 732"/>
                                <a:gd name="T13" fmla="*/ 658 h 658"/>
                                <a:gd name="T14" fmla="*/ 128 w 732"/>
                                <a:gd name="T15" fmla="*/ 418 h 658"/>
                                <a:gd name="T16" fmla="*/ 416 w 732"/>
                                <a:gd name="T17" fmla="*/ 418 h 658"/>
                                <a:gd name="T18" fmla="*/ 579 w 732"/>
                                <a:gd name="T19" fmla="*/ 655 h 658"/>
                                <a:gd name="T20" fmla="*/ 582 w 732"/>
                                <a:gd name="T21" fmla="*/ 658 h 658"/>
                                <a:gd name="T22" fmla="*/ 732 w 732"/>
                                <a:gd name="T23" fmla="*/ 658 h 658"/>
                                <a:gd name="T24" fmla="*/ 565 w 732"/>
                                <a:gd name="T25" fmla="*/ 408 h 658"/>
                                <a:gd name="T26" fmla="*/ 667 w 732"/>
                                <a:gd name="T27" fmla="*/ 351 h 658"/>
                                <a:gd name="T28" fmla="*/ 480 w 732"/>
                                <a:gd name="T29" fmla="*/ 297 h 658"/>
                                <a:gd name="T30" fmla="*/ 128 w 732"/>
                                <a:gd name="T31" fmla="*/ 297 h 658"/>
                                <a:gd name="T32" fmla="*/ 128 w 732"/>
                                <a:gd name="T33" fmla="*/ 121 h 658"/>
                                <a:gd name="T34" fmla="*/ 471 w 732"/>
                                <a:gd name="T35" fmla="*/ 121 h 658"/>
                                <a:gd name="T36" fmla="*/ 584 w 732"/>
                                <a:gd name="T37" fmla="*/ 213 h 658"/>
                                <a:gd name="T38" fmla="*/ 480 w 732"/>
                                <a:gd name="T39" fmla="*/ 297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2" h="658">
                                  <a:moveTo>
                                    <a:pt x="667" y="351"/>
                                  </a:moveTo>
                                  <a:cubicBezTo>
                                    <a:pt x="699" y="316"/>
                                    <a:pt x="715" y="269"/>
                                    <a:pt x="715" y="213"/>
                                  </a:cubicBezTo>
                                  <a:cubicBezTo>
                                    <a:pt x="715" y="148"/>
                                    <a:pt x="696" y="96"/>
                                    <a:pt x="657" y="58"/>
                                  </a:cubicBezTo>
                                  <a:cubicBezTo>
                                    <a:pt x="617" y="20"/>
                                    <a:pt x="563" y="0"/>
                                    <a:pt x="496" y="0"/>
                                  </a:cubicBezTo>
                                  <a:cubicBezTo>
                                    <a:pt x="0" y="0"/>
                                    <a:pt x="0" y="0"/>
                                    <a:pt x="0" y="0"/>
                                  </a:cubicBezTo>
                                  <a:cubicBezTo>
                                    <a:pt x="0" y="658"/>
                                    <a:pt x="0" y="658"/>
                                    <a:pt x="0" y="658"/>
                                  </a:cubicBezTo>
                                  <a:cubicBezTo>
                                    <a:pt x="128" y="658"/>
                                    <a:pt x="128" y="658"/>
                                    <a:pt x="128" y="658"/>
                                  </a:cubicBezTo>
                                  <a:cubicBezTo>
                                    <a:pt x="128" y="418"/>
                                    <a:pt x="128" y="418"/>
                                    <a:pt x="128" y="418"/>
                                  </a:cubicBezTo>
                                  <a:cubicBezTo>
                                    <a:pt x="416" y="418"/>
                                    <a:pt x="416" y="418"/>
                                    <a:pt x="416" y="418"/>
                                  </a:cubicBezTo>
                                  <a:cubicBezTo>
                                    <a:pt x="579" y="655"/>
                                    <a:pt x="579" y="655"/>
                                    <a:pt x="579" y="655"/>
                                  </a:cubicBezTo>
                                  <a:cubicBezTo>
                                    <a:pt x="582" y="658"/>
                                    <a:pt x="582" y="658"/>
                                    <a:pt x="582" y="658"/>
                                  </a:cubicBezTo>
                                  <a:cubicBezTo>
                                    <a:pt x="732" y="658"/>
                                    <a:pt x="732" y="658"/>
                                    <a:pt x="732" y="658"/>
                                  </a:cubicBezTo>
                                  <a:cubicBezTo>
                                    <a:pt x="565" y="408"/>
                                    <a:pt x="565" y="408"/>
                                    <a:pt x="565" y="408"/>
                                  </a:cubicBezTo>
                                  <a:cubicBezTo>
                                    <a:pt x="607" y="398"/>
                                    <a:pt x="641" y="378"/>
                                    <a:pt x="667" y="351"/>
                                  </a:cubicBezTo>
                                  <a:close/>
                                  <a:moveTo>
                                    <a:pt x="480" y="297"/>
                                  </a:moveTo>
                                  <a:cubicBezTo>
                                    <a:pt x="128" y="297"/>
                                    <a:pt x="128" y="297"/>
                                    <a:pt x="128" y="297"/>
                                  </a:cubicBezTo>
                                  <a:cubicBezTo>
                                    <a:pt x="128" y="121"/>
                                    <a:pt x="128" y="121"/>
                                    <a:pt x="128" y="121"/>
                                  </a:cubicBezTo>
                                  <a:cubicBezTo>
                                    <a:pt x="471" y="121"/>
                                    <a:pt x="471" y="121"/>
                                    <a:pt x="471" y="121"/>
                                  </a:cubicBezTo>
                                  <a:cubicBezTo>
                                    <a:pt x="548" y="121"/>
                                    <a:pt x="584" y="150"/>
                                    <a:pt x="584" y="213"/>
                                  </a:cubicBezTo>
                                  <a:cubicBezTo>
                                    <a:pt x="584" y="270"/>
                                    <a:pt x="551" y="297"/>
                                    <a:pt x="480" y="297"/>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19" name="Freeform 15"/>
                          <wps:cNvSpPr>
                            <a:spLocks noEditPoints="1"/>
                          </wps:cNvSpPr>
                          <wps:spPr bwMode="auto">
                            <a:xfrm>
                              <a:off x="515069" y="1796580"/>
                              <a:ext cx="591775" cy="507676"/>
                            </a:xfrm>
                            <a:custGeom>
                              <a:avLst/>
                              <a:gdLst>
                                <a:gd name="T0" fmla="*/ 684 w 813"/>
                                <a:gd name="T1" fmla="*/ 89 h 697"/>
                                <a:gd name="T2" fmla="*/ 408 w 813"/>
                                <a:gd name="T3" fmla="*/ 0 h 697"/>
                                <a:gd name="T4" fmla="*/ 131 w 813"/>
                                <a:gd name="T5" fmla="*/ 89 h 697"/>
                                <a:gd name="T6" fmla="*/ 0 w 813"/>
                                <a:gd name="T7" fmla="*/ 348 h 697"/>
                                <a:gd name="T8" fmla="*/ 129 w 813"/>
                                <a:gd name="T9" fmla="*/ 609 h 697"/>
                                <a:gd name="T10" fmla="*/ 408 w 813"/>
                                <a:gd name="T11" fmla="*/ 697 h 697"/>
                                <a:gd name="T12" fmla="*/ 685 w 813"/>
                                <a:gd name="T13" fmla="*/ 610 h 697"/>
                                <a:gd name="T14" fmla="*/ 813 w 813"/>
                                <a:gd name="T15" fmla="*/ 348 h 697"/>
                                <a:gd name="T16" fmla="*/ 684 w 813"/>
                                <a:gd name="T17" fmla="*/ 89 h 697"/>
                                <a:gd name="T18" fmla="*/ 607 w 813"/>
                                <a:gd name="T19" fmla="*/ 511 h 697"/>
                                <a:gd name="T20" fmla="*/ 408 w 813"/>
                                <a:gd name="T21" fmla="*/ 574 h 697"/>
                                <a:gd name="T22" fmla="*/ 207 w 813"/>
                                <a:gd name="T23" fmla="*/ 511 h 697"/>
                                <a:gd name="T24" fmla="*/ 133 w 813"/>
                                <a:gd name="T25" fmla="*/ 348 h 697"/>
                                <a:gd name="T26" fmla="*/ 209 w 813"/>
                                <a:gd name="T27" fmla="*/ 187 h 697"/>
                                <a:gd name="T28" fmla="*/ 408 w 813"/>
                                <a:gd name="T29" fmla="*/ 123 h 697"/>
                                <a:gd name="T30" fmla="*/ 595 w 813"/>
                                <a:gd name="T31" fmla="*/ 180 h 697"/>
                                <a:gd name="T32" fmla="*/ 680 w 813"/>
                                <a:gd name="T33" fmla="*/ 348 h 697"/>
                                <a:gd name="T34" fmla="*/ 607 w 813"/>
                                <a:gd name="T35" fmla="*/ 511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3" h="697">
                                  <a:moveTo>
                                    <a:pt x="684" y="89"/>
                                  </a:moveTo>
                                  <a:cubicBezTo>
                                    <a:pt x="610" y="30"/>
                                    <a:pt x="517" y="0"/>
                                    <a:pt x="408" y="0"/>
                                  </a:cubicBezTo>
                                  <a:cubicBezTo>
                                    <a:pt x="299" y="0"/>
                                    <a:pt x="206" y="30"/>
                                    <a:pt x="131" y="89"/>
                                  </a:cubicBezTo>
                                  <a:cubicBezTo>
                                    <a:pt x="44" y="156"/>
                                    <a:pt x="0" y="243"/>
                                    <a:pt x="0" y="348"/>
                                  </a:cubicBezTo>
                                  <a:cubicBezTo>
                                    <a:pt x="0" y="455"/>
                                    <a:pt x="44" y="543"/>
                                    <a:pt x="129" y="609"/>
                                  </a:cubicBezTo>
                                  <a:cubicBezTo>
                                    <a:pt x="203" y="667"/>
                                    <a:pt x="297" y="697"/>
                                    <a:pt x="408" y="697"/>
                                  </a:cubicBezTo>
                                  <a:cubicBezTo>
                                    <a:pt x="517" y="697"/>
                                    <a:pt x="611" y="667"/>
                                    <a:pt x="685" y="610"/>
                                  </a:cubicBezTo>
                                  <a:cubicBezTo>
                                    <a:pt x="770" y="544"/>
                                    <a:pt x="813" y="456"/>
                                    <a:pt x="813" y="348"/>
                                  </a:cubicBezTo>
                                  <a:cubicBezTo>
                                    <a:pt x="813" y="243"/>
                                    <a:pt x="770" y="156"/>
                                    <a:pt x="684" y="89"/>
                                  </a:cubicBezTo>
                                  <a:close/>
                                  <a:moveTo>
                                    <a:pt x="607" y="511"/>
                                  </a:moveTo>
                                  <a:cubicBezTo>
                                    <a:pt x="558" y="552"/>
                                    <a:pt x="491" y="574"/>
                                    <a:pt x="408" y="574"/>
                                  </a:cubicBezTo>
                                  <a:cubicBezTo>
                                    <a:pt x="324" y="574"/>
                                    <a:pt x="256" y="553"/>
                                    <a:pt x="207" y="511"/>
                                  </a:cubicBezTo>
                                  <a:cubicBezTo>
                                    <a:pt x="158" y="470"/>
                                    <a:pt x="133" y="415"/>
                                    <a:pt x="133" y="348"/>
                                  </a:cubicBezTo>
                                  <a:cubicBezTo>
                                    <a:pt x="133" y="284"/>
                                    <a:pt x="159" y="229"/>
                                    <a:pt x="209" y="187"/>
                                  </a:cubicBezTo>
                                  <a:cubicBezTo>
                                    <a:pt x="260" y="145"/>
                                    <a:pt x="326" y="123"/>
                                    <a:pt x="408" y="123"/>
                                  </a:cubicBezTo>
                                  <a:cubicBezTo>
                                    <a:pt x="482" y="123"/>
                                    <a:pt x="545" y="142"/>
                                    <a:pt x="595" y="180"/>
                                  </a:cubicBezTo>
                                  <a:cubicBezTo>
                                    <a:pt x="652" y="223"/>
                                    <a:pt x="680" y="279"/>
                                    <a:pt x="680" y="348"/>
                                  </a:cubicBezTo>
                                  <a:cubicBezTo>
                                    <a:pt x="680" y="415"/>
                                    <a:pt x="656" y="469"/>
                                    <a:pt x="607" y="511"/>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20" name="Freeform 16"/>
                          <wps:cNvSpPr>
                            <a:spLocks/>
                          </wps:cNvSpPr>
                          <wps:spPr bwMode="auto">
                            <a:xfrm>
                              <a:off x="0" y="1811367"/>
                              <a:ext cx="548339" cy="479026"/>
                            </a:xfrm>
                            <a:custGeom>
                              <a:avLst/>
                              <a:gdLst>
                                <a:gd name="T0" fmla="*/ 1726 w 1780"/>
                                <a:gd name="T1" fmla="*/ 0 h 1555"/>
                                <a:gd name="T2" fmla="*/ 1275 w 1780"/>
                                <a:gd name="T3" fmla="*/ 0 h 1555"/>
                                <a:gd name="T4" fmla="*/ 305 w 1780"/>
                                <a:gd name="T5" fmla="*/ 740 h 1555"/>
                                <a:gd name="T6" fmla="*/ 305 w 1780"/>
                                <a:gd name="T7" fmla="*/ 0 h 1555"/>
                                <a:gd name="T8" fmla="*/ 0 w 1780"/>
                                <a:gd name="T9" fmla="*/ 0 h 1555"/>
                                <a:gd name="T10" fmla="*/ 0 w 1780"/>
                                <a:gd name="T11" fmla="*/ 1555 h 1555"/>
                                <a:gd name="T12" fmla="*/ 305 w 1780"/>
                                <a:gd name="T13" fmla="*/ 1555 h 1555"/>
                                <a:gd name="T14" fmla="*/ 305 w 1780"/>
                                <a:gd name="T15" fmla="*/ 1087 h 1555"/>
                                <a:gd name="T16" fmla="*/ 705 w 1780"/>
                                <a:gd name="T17" fmla="*/ 785 h 1555"/>
                                <a:gd name="T18" fmla="*/ 1383 w 1780"/>
                                <a:gd name="T19" fmla="*/ 1551 h 1555"/>
                                <a:gd name="T20" fmla="*/ 1388 w 1780"/>
                                <a:gd name="T21" fmla="*/ 1555 h 1555"/>
                                <a:gd name="T22" fmla="*/ 1780 w 1780"/>
                                <a:gd name="T23" fmla="*/ 1555 h 1555"/>
                                <a:gd name="T24" fmla="*/ 939 w 1780"/>
                                <a:gd name="T25" fmla="*/ 600 h 1555"/>
                                <a:gd name="T26" fmla="*/ 1726 w 1780"/>
                                <a:gd name="T27"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0" h="1555">
                                  <a:moveTo>
                                    <a:pt x="1726" y="0"/>
                                  </a:moveTo>
                                  <a:lnTo>
                                    <a:pt x="1275" y="0"/>
                                  </a:lnTo>
                                  <a:lnTo>
                                    <a:pt x="305" y="740"/>
                                  </a:lnTo>
                                  <a:lnTo>
                                    <a:pt x="305" y="0"/>
                                  </a:lnTo>
                                  <a:lnTo>
                                    <a:pt x="0" y="0"/>
                                  </a:lnTo>
                                  <a:lnTo>
                                    <a:pt x="0" y="1555"/>
                                  </a:lnTo>
                                  <a:lnTo>
                                    <a:pt x="305" y="1555"/>
                                  </a:lnTo>
                                  <a:lnTo>
                                    <a:pt x="305" y="1087"/>
                                  </a:lnTo>
                                  <a:lnTo>
                                    <a:pt x="705" y="785"/>
                                  </a:lnTo>
                                  <a:lnTo>
                                    <a:pt x="1383" y="1551"/>
                                  </a:lnTo>
                                  <a:lnTo>
                                    <a:pt x="1388" y="1555"/>
                                  </a:lnTo>
                                  <a:lnTo>
                                    <a:pt x="1780" y="1555"/>
                                  </a:lnTo>
                                  <a:lnTo>
                                    <a:pt x="939" y="600"/>
                                  </a:lnTo>
                                  <a:lnTo>
                                    <a:pt x="1726"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g:grpSp>
                      <wps:wsp>
                        <wps:cNvPr id="21" name="Freeform 17"/>
                        <wps:cNvSpPr>
                          <a:spLocks/>
                        </wps:cNvSpPr>
                        <wps:spPr bwMode="auto">
                          <a:xfrm>
                            <a:off x="1042152" y="1275966"/>
                            <a:ext cx="265852" cy="182677"/>
                          </a:xfrm>
                          <a:custGeom>
                            <a:avLst/>
                            <a:gdLst>
                              <a:gd name="T0" fmla="*/ 193 w 365"/>
                              <a:gd name="T1" fmla="*/ 245 h 251"/>
                              <a:gd name="T2" fmla="*/ 280 w 365"/>
                              <a:gd name="T3" fmla="*/ 197 h 251"/>
                              <a:gd name="T4" fmla="*/ 365 w 365"/>
                              <a:gd name="T5" fmla="*/ 124 h 251"/>
                              <a:gd name="T6" fmla="*/ 279 w 365"/>
                              <a:gd name="T7" fmla="*/ 29 h 251"/>
                              <a:gd name="T8" fmla="*/ 159 w 365"/>
                              <a:gd name="T9" fmla="*/ 6 h 251"/>
                              <a:gd name="T10" fmla="*/ 54 w 365"/>
                              <a:gd name="T11" fmla="*/ 64 h 251"/>
                              <a:gd name="T12" fmla="*/ 0 w 365"/>
                              <a:gd name="T13" fmla="*/ 182 h 251"/>
                              <a:gd name="T14" fmla="*/ 91 w 365"/>
                              <a:gd name="T15" fmla="*/ 234 h 251"/>
                              <a:gd name="T16" fmla="*/ 193 w 365"/>
                              <a:gd name="T17" fmla="*/ 245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5" h="251">
                                <a:moveTo>
                                  <a:pt x="193" y="245"/>
                                </a:moveTo>
                                <a:cubicBezTo>
                                  <a:pt x="224" y="240"/>
                                  <a:pt x="253" y="221"/>
                                  <a:pt x="280" y="197"/>
                                </a:cubicBezTo>
                                <a:cubicBezTo>
                                  <a:pt x="307" y="173"/>
                                  <a:pt x="334" y="146"/>
                                  <a:pt x="365" y="124"/>
                                </a:cubicBezTo>
                                <a:cubicBezTo>
                                  <a:pt x="346" y="81"/>
                                  <a:pt x="316" y="49"/>
                                  <a:pt x="279" y="29"/>
                                </a:cubicBezTo>
                                <a:cubicBezTo>
                                  <a:pt x="242" y="8"/>
                                  <a:pt x="199" y="0"/>
                                  <a:pt x="159" y="6"/>
                                </a:cubicBezTo>
                                <a:cubicBezTo>
                                  <a:pt x="119" y="12"/>
                                  <a:pt x="83" y="32"/>
                                  <a:pt x="54" y="64"/>
                                </a:cubicBezTo>
                                <a:cubicBezTo>
                                  <a:pt x="27" y="96"/>
                                  <a:pt x="7" y="137"/>
                                  <a:pt x="0" y="182"/>
                                </a:cubicBezTo>
                                <a:cubicBezTo>
                                  <a:pt x="28" y="207"/>
                                  <a:pt x="55" y="222"/>
                                  <a:pt x="91" y="234"/>
                                </a:cubicBezTo>
                                <a:cubicBezTo>
                                  <a:pt x="126" y="247"/>
                                  <a:pt x="161" y="251"/>
                                  <a:pt x="193" y="24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22" name="Freeform 18"/>
                        <wps:cNvSpPr>
                          <a:spLocks/>
                        </wps:cNvSpPr>
                        <wps:spPr bwMode="auto">
                          <a:xfrm>
                            <a:off x="1005802" y="621040"/>
                            <a:ext cx="336397" cy="501206"/>
                          </a:xfrm>
                          <a:custGeom>
                            <a:avLst/>
                            <a:gdLst>
                              <a:gd name="T0" fmla="*/ 452 w 462"/>
                              <a:gd name="T1" fmla="*/ 456 h 688"/>
                              <a:gd name="T2" fmla="*/ 374 w 462"/>
                              <a:gd name="T3" fmla="*/ 236 h 688"/>
                              <a:gd name="T4" fmla="*/ 215 w 462"/>
                              <a:gd name="T5" fmla="*/ 67 h 688"/>
                              <a:gd name="T6" fmla="*/ 0 w 462"/>
                              <a:gd name="T7" fmla="*/ 1 h 688"/>
                              <a:gd name="T8" fmla="*/ 43 w 462"/>
                              <a:gd name="T9" fmla="*/ 195 h 688"/>
                              <a:gd name="T10" fmla="*/ 140 w 462"/>
                              <a:gd name="T11" fmla="*/ 382 h 688"/>
                              <a:gd name="T12" fmla="*/ 267 w 462"/>
                              <a:gd name="T13" fmla="*/ 548 h 688"/>
                              <a:gd name="T14" fmla="*/ 423 w 462"/>
                              <a:gd name="T15" fmla="*/ 688 h 688"/>
                              <a:gd name="T16" fmla="*/ 452 w 462"/>
                              <a:gd name="T17" fmla="*/ 45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2" h="688">
                                <a:moveTo>
                                  <a:pt x="452" y="456"/>
                                </a:moveTo>
                                <a:cubicBezTo>
                                  <a:pt x="442" y="378"/>
                                  <a:pt x="415" y="303"/>
                                  <a:pt x="374" y="236"/>
                                </a:cubicBezTo>
                                <a:cubicBezTo>
                                  <a:pt x="335" y="169"/>
                                  <a:pt x="281" y="110"/>
                                  <a:pt x="215" y="67"/>
                                </a:cubicBezTo>
                                <a:cubicBezTo>
                                  <a:pt x="149" y="25"/>
                                  <a:pt x="80" y="0"/>
                                  <a:pt x="0" y="1"/>
                                </a:cubicBezTo>
                                <a:cubicBezTo>
                                  <a:pt x="4" y="72"/>
                                  <a:pt x="18" y="129"/>
                                  <a:pt x="43" y="195"/>
                                </a:cubicBezTo>
                                <a:cubicBezTo>
                                  <a:pt x="68" y="262"/>
                                  <a:pt x="101" y="324"/>
                                  <a:pt x="140" y="382"/>
                                </a:cubicBezTo>
                                <a:cubicBezTo>
                                  <a:pt x="177" y="441"/>
                                  <a:pt x="218" y="498"/>
                                  <a:pt x="267" y="548"/>
                                </a:cubicBezTo>
                                <a:cubicBezTo>
                                  <a:pt x="314" y="599"/>
                                  <a:pt x="367" y="644"/>
                                  <a:pt x="423" y="688"/>
                                </a:cubicBezTo>
                                <a:cubicBezTo>
                                  <a:pt x="455" y="614"/>
                                  <a:pt x="462" y="534"/>
                                  <a:pt x="452" y="456"/>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23" name="Freeform 19"/>
                        <wps:cNvSpPr>
                          <a:spLocks/>
                        </wps:cNvSpPr>
                        <wps:spPr bwMode="auto">
                          <a:xfrm>
                            <a:off x="899523" y="1014427"/>
                            <a:ext cx="380141" cy="217179"/>
                          </a:xfrm>
                          <a:custGeom>
                            <a:avLst/>
                            <a:gdLst>
                              <a:gd name="T0" fmla="*/ 522 w 522"/>
                              <a:gd name="T1" fmla="*/ 295 h 298"/>
                              <a:gd name="T2" fmla="*/ 453 w 522"/>
                              <a:gd name="T3" fmla="*/ 138 h 298"/>
                              <a:gd name="T4" fmla="*/ 313 w 522"/>
                              <a:gd name="T5" fmla="*/ 42 h 298"/>
                              <a:gd name="T6" fmla="*/ 0 w 522"/>
                              <a:gd name="T7" fmla="*/ 100 h 298"/>
                              <a:gd name="T8" fmla="*/ 97 w 522"/>
                              <a:gd name="T9" fmla="*/ 201 h 298"/>
                              <a:gd name="T10" fmla="*/ 229 w 522"/>
                              <a:gd name="T11" fmla="*/ 267 h 298"/>
                              <a:gd name="T12" fmla="*/ 373 w 522"/>
                              <a:gd name="T13" fmla="*/ 294 h 298"/>
                              <a:gd name="T14" fmla="*/ 522 w 522"/>
                              <a:gd name="T15" fmla="*/ 295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2" h="298">
                                <a:moveTo>
                                  <a:pt x="522" y="295"/>
                                </a:moveTo>
                                <a:cubicBezTo>
                                  <a:pt x="516" y="235"/>
                                  <a:pt x="490" y="181"/>
                                  <a:pt x="453" y="138"/>
                                </a:cubicBezTo>
                                <a:cubicBezTo>
                                  <a:pt x="415" y="94"/>
                                  <a:pt x="367" y="62"/>
                                  <a:pt x="313" y="42"/>
                                </a:cubicBezTo>
                                <a:cubicBezTo>
                                  <a:pt x="209" y="0"/>
                                  <a:pt x="85" y="15"/>
                                  <a:pt x="0" y="100"/>
                                </a:cubicBezTo>
                                <a:cubicBezTo>
                                  <a:pt x="29" y="141"/>
                                  <a:pt x="55" y="173"/>
                                  <a:pt x="97" y="201"/>
                                </a:cubicBezTo>
                                <a:cubicBezTo>
                                  <a:pt x="138" y="231"/>
                                  <a:pt x="183" y="252"/>
                                  <a:pt x="229" y="267"/>
                                </a:cubicBezTo>
                                <a:cubicBezTo>
                                  <a:pt x="275" y="283"/>
                                  <a:pt x="322" y="292"/>
                                  <a:pt x="373" y="294"/>
                                </a:cubicBezTo>
                                <a:cubicBezTo>
                                  <a:pt x="421" y="298"/>
                                  <a:pt x="471" y="295"/>
                                  <a:pt x="522" y="29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24" name="Freeform 20"/>
                        <wps:cNvSpPr>
                          <a:spLocks/>
                        </wps:cNvSpPr>
                        <wps:spPr bwMode="auto">
                          <a:xfrm>
                            <a:off x="1484212" y="439903"/>
                            <a:ext cx="593315" cy="727627"/>
                          </a:xfrm>
                          <a:custGeom>
                            <a:avLst/>
                            <a:gdLst>
                              <a:gd name="T0" fmla="*/ 797 w 815"/>
                              <a:gd name="T1" fmla="*/ 0 h 999"/>
                              <a:gd name="T2" fmla="*/ 580 w 815"/>
                              <a:gd name="T3" fmla="*/ 214 h 999"/>
                              <a:gd name="T4" fmla="*/ 387 w 815"/>
                              <a:gd name="T5" fmla="*/ 473 h 999"/>
                              <a:gd name="T6" fmla="*/ 196 w 815"/>
                              <a:gd name="T7" fmla="*/ 734 h 999"/>
                              <a:gd name="T8" fmla="*/ 0 w 815"/>
                              <a:gd name="T9" fmla="*/ 986 h 999"/>
                              <a:gd name="T10" fmla="*/ 337 w 815"/>
                              <a:gd name="T11" fmla="*/ 896 h 999"/>
                              <a:gd name="T12" fmla="*/ 598 w 815"/>
                              <a:gd name="T13" fmla="*/ 655 h 999"/>
                              <a:gd name="T14" fmla="*/ 760 w 815"/>
                              <a:gd name="T15" fmla="*/ 339 h 999"/>
                              <a:gd name="T16" fmla="*/ 797 w 815"/>
                              <a:gd name="T17"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5" h="999">
                                <a:moveTo>
                                  <a:pt x="797" y="0"/>
                                </a:moveTo>
                                <a:cubicBezTo>
                                  <a:pt x="711" y="64"/>
                                  <a:pt x="648" y="132"/>
                                  <a:pt x="580" y="214"/>
                                </a:cubicBezTo>
                                <a:cubicBezTo>
                                  <a:pt x="512" y="298"/>
                                  <a:pt x="450" y="386"/>
                                  <a:pt x="387" y="473"/>
                                </a:cubicBezTo>
                                <a:cubicBezTo>
                                  <a:pt x="196" y="734"/>
                                  <a:pt x="196" y="734"/>
                                  <a:pt x="196" y="734"/>
                                </a:cubicBezTo>
                                <a:cubicBezTo>
                                  <a:pt x="132" y="819"/>
                                  <a:pt x="69" y="905"/>
                                  <a:pt x="0" y="986"/>
                                </a:cubicBezTo>
                                <a:cubicBezTo>
                                  <a:pt x="120" y="999"/>
                                  <a:pt x="236" y="955"/>
                                  <a:pt x="337" y="896"/>
                                </a:cubicBezTo>
                                <a:cubicBezTo>
                                  <a:pt x="438" y="834"/>
                                  <a:pt x="526" y="751"/>
                                  <a:pt x="598" y="655"/>
                                </a:cubicBezTo>
                                <a:cubicBezTo>
                                  <a:pt x="668" y="560"/>
                                  <a:pt x="726" y="453"/>
                                  <a:pt x="760" y="339"/>
                                </a:cubicBezTo>
                                <a:cubicBezTo>
                                  <a:pt x="795" y="224"/>
                                  <a:pt x="815" y="120"/>
                                  <a:pt x="797"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25" name="Freeform 21"/>
                        <wps:cNvSpPr>
                          <a:spLocks/>
                        </wps:cNvSpPr>
                        <wps:spPr bwMode="auto">
                          <a:xfrm>
                            <a:off x="1390255" y="369975"/>
                            <a:ext cx="210402" cy="725471"/>
                          </a:xfrm>
                          <a:custGeom>
                            <a:avLst/>
                            <a:gdLst>
                              <a:gd name="T0" fmla="*/ 123 w 289"/>
                              <a:gd name="T1" fmla="*/ 0 h 996"/>
                              <a:gd name="T2" fmla="*/ 39 w 289"/>
                              <a:gd name="T3" fmla="*/ 226 h 996"/>
                              <a:gd name="T4" fmla="*/ 8 w 289"/>
                              <a:gd name="T5" fmla="*/ 482 h 996"/>
                              <a:gd name="T6" fmla="*/ 4 w 289"/>
                              <a:gd name="T7" fmla="*/ 740 h 996"/>
                              <a:gd name="T8" fmla="*/ 15 w 289"/>
                              <a:gd name="T9" fmla="*/ 996 h 996"/>
                              <a:gd name="T10" fmla="*/ 206 w 289"/>
                              <a:gd name="T11" fmla="*/ 791 h 996"/>
                              <a:gd name="T12" fmla="*/ 282 w 289"/>
                              <a:gd name="T13" fmla="*/ 517 h 996"/>
                              <a:gd name="T14" fmla="*/ 254 w 289"/>
                              <a:gd name="T15" fmla="*/ 235 h 996"/>
                              <a:gd name="T16" fmla="*/ 123 w 289"/>
                              <a:gd name="T17" fmla="*/ 0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9" h="996">
                                <a:moveTo>
                                  <a:pt x="123" y="0"/>
                                </a:moveTo>
                                <a:cubicBezTo>
                                  <a:pt x="80" y="75"/>
                                  <a:pt x="56" y="141"/>
                                  <a:pt x="39" y="226"/>
                                </a:cubicBezTo>
                                <a:cubicBezTo>
                                  <a:pt x="21" y="310"/>
                                  <a:pt x="14" y="396"/>
                                  <a:pt x="8" y="482"/>
                                </a:cubicBezTo>
                                <a:cubicBezTo>
                                  <a:pt x="4" y="568"/>
                                  <a:pt x="0" y="653"/>
                                  <a:pt x="4" y="740"/>
                                </a:cubicBezTo>
                                <a:cubicBezTo>
                                  <a:pt x="5" y="825"/>
                                  <a:pt x="12" y="910"/>
                                  <a:pt x="15" y="996"/>
                                </a:cubicBezTo>
                                <a:cubicBezTo>
                                  <a:pt x="102" y="952"/>
                                  <a:pt x="162" y="874"/>
                                  <a:pt x="206" y="791"/>
                                </a:cubicBezTo>
                                <a:cubicBezTo>
                                  <a:pt x="249" y="706"/>
                                  <a:pt x="274" y="612"/>
                                  <a:pt x="282" y="517"/>
                                </a:cubicBezTo>
                                <a:cubicBezTo>
                                  <a:pt x="289" y="423"/>
                                  <a:pt x="282" y="326"/>
                                  <a:pt x="254" y="235"/>
                                </a:cubicBezTo>
                                <a:cubicBezTo>
                                  <a:pt x="226" y="143"/>
                                  <a:pt x="192" y="69"/>
                                  <a:pt x="123"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s:wsp>
                        <wps:cNvPr id="26" name="Freeform 22"/>
                        <wps:cNvSpPr>
                          <a:spLocks/>
                        </wps:cNvSpPr>
                        <wps:spPr bwMode="auto">
                          <a:xfrm>
                            <a:off x="517226" y="0"/>
                            <a:ext cx="1917339" cy="1656107"/>
                          </a:xfrm>
                          <a:custGeom>
                            <a:avLst/>
                            <a:gdLst>
                              <a:gd name="T0" fmla="*/ 1309 w 2633"/>
                              <a:gd name="T1" fmla="*/ 1835 h 2274"/>
                              <a:gd name="T2" fmla="*/ 1271 w 2633"/>
                              <a:gd name="T3" fmla="*/ 1670 h 2274"/>
                              <a:gd name="T4" fmla="*/ 1184 w 2633"/>
                              <a:gd name="T5" fmla="*/ 1622 h 2274"/>
                              <a:gd name="T6" fmla="*/ 1143 w 2633"/>
                              <a:gd name="T7" fmla="*/ 1712 h 2274"/>
                              <a:gd name="T8" fmla="*/ 1239 w 2633"/>
                              <a:gd name="T9" fmla="*/ 1797 h 2274"/>
                              <a:gd name="T10" fmla="*/ 1233 w 2633"/>
                              <a:gd name="T11" fmla="*/ 2018 h 2274"/>
                              <a:gd name="T12" fmla="*/ 1159 w 2633"/>
                              <a:gd name="T13" fmla="*/ 2125 h 2274"/>
                              <a:gd name="T14" fmla="*/ 853 w 2633"/>
                              <a:gd name="T15" fmla="*/ 2243 h 2274"/>
                              <a:gd name="T16" fmla="*/ 527 w 2633"/>
                              <a:gd name="T17" fmla="*/ 2165 h 2274"/>
                              <a:gd name="T18" fmla="*/ 268 w 2633"/>
                              <a:gd name="T19" fmla="*/ 1954 h 2274"/>
                              <a:gd name="T20" fmla="*/ 97 w 2633"/>
                              <a:gd name="T21" fmla="*/ 1657 h 2274"/>
                              <a:gd name="T22" fmla="*/ 55 w 2633"/>
                              <a:gd name="T23" fmla="*/ 1323 h 2274"/>
                              <a:gd name="T24" fmla="*/ 272 w 2633"/>
                              <a:gd name="T25" fmla="*/ 687 h 2274"/>
                              <a:gd name="T26" fmla="*/ 768 w 2633"/>
                              <a:gd name="T27" fmla="*/ 277 h 2274"/>
                              <a:gd name="T28" fmla="*/ 1409 w 2633"/>
                              <a:gd name="T29" fmla="*/ 113 h 2274"/>
                              <a:gd name="T30" fmla="*/ 2626 w 2633"/>
                              <a:gd name="T31" fmla="*/ 587 h 2274"/>
                              <a:gd name="T32" fmla="*/ 2631 w 2633"/>
                              <a:gd name="T33" fmla="*/ 587 h 2274"/>
                              <a:gd name="T34" fmla="*/ 2632 w 2633"/>
                              <a:gd name="T35" fmla="*/ 582 h 2274"/>
                              <a:gd name="T36" fmla="*/ 2386 w 2633"/>
                              <a:gd name="T37" fmla="*/ 334 h 2274"/>
                              <a:gd name="T38" fmla="*/ 2088 w 2633"/>
                              <a:gd name="T39" fmla="*/ 150 h 2274"/>
                              <a:gd name="T40" fmla="*/ 1408 w 2633"/>
                              <a:gd name="T41" fmla="*/ 3 h 2274"/>
                              <a:gd name="T42" fmla="*/ 730 w 2633"/>
                              <a:gd name="T43" fmla="*/ 172 h 2274"/>
                              <a:gd name="T44" fmla="*/ 208 w 2633"/>
                              <a:gd name="T45" fmla="*/ 643 h 2274"/>
                              <a:gd name="T46" fmla="*/ 0 w 2633"/>
                              <a:gd name="T47" fmla="*/ 1319 h 2274"/>
                              <a:gd name="T48" fmla="*/ 60 w 2633"/>
                              <a:gd name="T49" fmla="*/ 1671 h 2274"/>
                              <a:gd name="T50" fmla="*/ 240 w 2633"/>
                              <a:gd name="T51" fmla="*/ 1976 h 2274"/>
                              <a:gd name="T52" fmla="*/ 515 w 2633"/>
                              <a:gd name="T53" fmla="*/ 2193 h 2274"/>
                              <a:gd name="T54" fmla="*/ 853 w 2633"/>
                              <a:gd name="T55" fmla="*/ 2266 h 2274"/>
                              <a:gd name="T56" fmla="*/ 1185 w 2633"/>
                              <a:gd name="T57" fmla="*/ 2130 h 2274"/>
                              <a:gd name="T58" fmla="*/ 1309 w 2633"/>
                              <a:gd name="T59" fmla="*/ 1835 h 2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33" h="2274">
                                <a:moveTo>
                                  <a:pt x="1309" y="1835"/>
                                </a:moveTo>
                                <a:cubicBezTo>
                                  <a:pt x="1309" y="1775"/>
                                  <a:pt x="1300" y="1723"/>
                                  <a:pt x="1271" y="1670"/>
                                </a:cubicBezTo>
                                <a:cubicBezTo>
                                  <a:pt x="1242" y="1618"/>
                                  <a:pt x="1202" y="1620"/>
                                  <a:pt x="1184" y="1622"/>
                                </a:cubicBezTo>
                                <a:cubicBezTo>
                                  <a:pt x="1162" y="1626"/>
                                  <a:pt x="1121" y="1659"/>
                                  <a:pt x="1143" y="1712"/>
                                </a:cubicBezTo>
                                <a:cubicBezTo>
                                  <a:pt x="1161" y="1756"/>
                                  <a:pt x="1218" y="1760"/>
                                  <a:pt x="1239" y="1797"/>
                                </a:cubicBezTo>
                                <a:cubicBezTo>
                                  <a:pt x="1278" y="1868"/>
                                  <a:pt x="1257" y="1961"/>
                                  <a:pt x="1233" y="2018"/>
                                </a:cubicBezTo>
                                <a:cubicBezTo>
                                  <a:pt x="1214" y="2061"/>
                                  <a:pt x="1192" y="2093"/>
                                  <a:pt x="1159" y="2125"/>
                                </a:cubicBezTo>
                                <a:cubicBezTo>
                                  <a:pt x="1078" y="2206"/>
                                  <a:pt x="964" y="2238"/>
                                  <a:pt x="853" y="2243"/>
                                </a:cubicBezTo>
                                <a:cubicBezTo>
                                  <a:pt x="740" y="2248"/>
                                  <a:pt x="627" y="2218"/>
                                  <a:pt x="527" y="2165"/>
                                </a:cubicBezTo>
                                <a:cubicBezTo>
                                  <a:pt x="427" y="2113"/>
                                  <a:pt x="341" y="2041"/>
                                  <a:pt x="268" y="1954"/>
                                </a:cubicBezTo>
                                <a:cubicBezTo>
                                  <a:pt x="195" y="1866"/>
                                  <a:pt x="135" y="1765"/>
                                  <a:pt x="97" y="1657"/>
                                </a:cubicBezTo>
                                <a:cubicBezTo>
                                  <a:pt x="58" y="1549"/>
                                  <a:pt x="54" y="1438"/>
                                  <a:pt x="55" y="1323"/>
                                </a:cubicBezTo>
                                <a:cubicBezTo>
                                  <a:pt x="59" y="1093"/>
                                  <a:pt x="143" y="874"/>
                                  <a:pt x="272" y="687"/>
                                </a:cubicBezTo>
                                <a:cubicBezTo>
                                  <a:pt x="399" y="498"/>
                                  <a:pt x="563" y="382"/>
                                  <a:pt x="768" y="277"/>
                                </a:cubicBezTo>
                                <a:cubicBezTo>
                                  <a:pt x="958" y="180"/>
                                  <a:pt x="1186" y="119"/>
                                  <a:pt x="1409" y="113"/>
                                </a:cubicBezTo>
                                <a:cubicBezTo>
                                  <a:pt x="1857" y="97"/>
                                  <a:pt x="2309" y="249"/>
                                  <a:pt x="2626" y="587"/>
                                </a:cubicBezTo>
                                <a:cubicBezTo>
                                  <a:pt x="2628" y="588"/>
                                  <a:pt x="2630" y="589"/>
                                  <a:pt x="2631" y="587"/>
                                </a:cubicBezTo>
                                <a:cubicBezTo>
                                  <a:pt x="2633" y="586"/>
                                  <a:pt x="2633" y="584"/>
                                  <a:pt x="2632" y="582"/>
                                </a:cubicBezTo>
                                <a:cubicBezTo>
                                  <a:pt x="2561" y="490"/>
                                  <a:pt x="2477" y="407"/>
                                  <a:pt x="2386" y="334"/>
                                </a:cubicBezTo>
                                <a:cubicBezTo>
                                  <a:pt x="2294" y="262"/>
                                  <a:pt x="2194" y="200"/>
                                  <a:pt x="2088" y="150"/>
                                </a:cubicBezTo>
                                <a:cubicBezTo>
                                  <a:pt x="1876" y="51"/>
                                  <a:pt x="1642" y="0"/>
                                  <a:pt x="1408" y="3"/>
                                </a:cubicBezTo>
                                <a:cubicBezTo>
                                  <a:pt x="1173" y="5"/>
                                  <a:pt x="939" y="63"/>
                                  <a:pt x="730" y="172"/>
                                </a:cubicBezTo>
                                <a:cubicBezTo>
                                  <a:pt x="521" y="281"/>
                                  <a:pt x="339" y="444"/>
                                  <a:pt x="208" y="643"/>
                                </a:cubicBezTo>
                                <a:cubicBezTo>
                                  <a:pt x="78" y="842"/>
                                  <a:pt x="0" y="1079"/>
                                  <a:pt x="0" y="1319"/>
                                </a:cubicBezTo>
                                <a:cubicBezTo>
                                  <a:pt x="1" y="1438"/>
                                  <a:pt x="19" y="1559"/>
                                  <a:pt x="60" y="1671"/>
                                </a:cubicBezTo>
                                <a:cubicBezTo>
                                  <a:pt x="101" y="1783"/>
                                  <a:pt x="163" y="1887"/>
                                  <a:pt x="240" y="1976"/>
                                </a:cubicBezTo>
                                <a:cubicBezTo>
                                  <a:pt x="305" y="2051"/>
                                  <a:pt x="423" y="2147"/>
                                  <a:pt x="515" y="2193"/>
                                </a:cubicBezTo>
                                <a:cubicBezTo>
                                  <a:pt x="620" y="2245"/>
                                  <a:pt x="737" y="2274"/>
                                  <a:pt x="853" y="2266"/>
                                </a:cubicBezTo>
                                <a:cubicBezTo>
                                  <a:pt x="968" y="2259"/>
                                  <a:pt x="1101" y="2215"/>
                                  <a:pt x="1185" y="2130"/>
                                </a:cubicBezTo>
                                <a:cubicBezTo>
                                  <a:pt x="1276" y="2038"/>
                                  <a:pt x="1309" y="1936"/>
                                  <a:pt x="1309" y="1835"/>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6F4631"/>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172.1pt;margin-top:-46.6pt;width:131.05pt;height:97.5pt;z-index:251681792" coordsize="3097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">
                <v:group id="Groupe 3" o:spid="_x0000_s1027" style="position:absolute;top:17965;width:30978;height:5077" coordorigin=",17965" coordsize="30978,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19305;top:18113;width:5964;height:4790;visibility:visible;mso-wrap-style:square;v-text-anchor:top" coordsize="193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XbMIA&#10;AADbAAAADwAAAGRycy9kb3ducmV2LnhtbERPTWsCMRC9C/6HMAVvmm3B0q5GEaFF2oNUe+lt3Ex3&#10;YzeTkKSa+utNodDbPN7nzJfZ9uJEIRrHCm4nFQjixmnDrYL3/dP4AURMyBp7x6TghyIsF8PBHGvt&#10;zvxGp11qRQnhWKOCLiVfSxmbjizGifPEhft0wWIqMLRSBzyXcNvLu6q6lxYNl4YOPa07ar5231bB&#10;1hyrw+v00Vzyars/huxf/POHUqObvJqBSJTTv/jPvdFl/hR+fy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hdswgAAANsAAAAPAAAAAAAAAAAAAAAAAJgCAABkcnMvZG93&#10;bnJldi54bWxQSwUGAAAAAAQABAD1AAAAhwMAAAAA&#10;" adj="-11796480,,5400" path="m1139,l797,,12,1532,,1555r333,l501,1222r934,l1596,1546r4,9l1936,1555,1144,9,1139,xm650,936l969,317r317,619l650,936xe" fillcolor="#003e5c" stroked="f">
                    <v:stroke joinstyle="round"/>
                    <v:formulas/>
                    <v:path arrowok="t" o:connecttype="custom" o:connectlocs="350876,0;245520,0;3697,471941;0,479026;102583,479026;154336,376444;442060,376444;491657,476254;492889,479026;596396,479026;352416,2772;350876,0;200236,288340;298506,97654;396160,288340;200236,288340" o:connectangles="0,0,0,0,0,0,0,0,0,0,0,0,0,0,0,0" textboxrect="0,0,1936,1555"/>
                    <o:lock v:ext="edit" verticies="t"/>
                    <v:textbox>
                      <w:txbxContent>
                        <w:p w:rsidR="00661D90" w:rsidRDefault="00661D90" w:rsidP="006F4631"/>
                      </w:txbxContent>
                    </v:textbox>
                  </v:shape>
                  <v:rect id="Rectangle 11" o:spid="_x0000_s1029" style="position:absolute;left:17821;top:18113;width:939;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uTcQA&#10;AADbAAAADwAAAGRycy9kb3ducmV2LnhtbESPQWvDMAyF74P+B6NCb6vTHMJI65aw0bEWdlg2uqsW&#10;q3FoLIfYTdJ/Xw8Gu0m8p/c9bXaTbcVAvW8cK1gtExDEldMN1wq+PvePTyB8QNbYOiYFN/Kw284e&#10;NphrN/IHDWWoRQxhn6MCE0KXS+krQxb90nXEUTu73mKIa19L3eMYw20r0yTJpMWGI8FgR8+Gqkt5&#10;tZGbsmkO/POOXJ4ux5fXwp2/C6UW86lYgwg0hX/z3/WbjvUz+P0lD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bk3EAAAA2wAAAA8AAAAAAAAAAAAAAAAAmAIAAGRycy9k&#10;b3ducmV2LnhtbFBLBQYAAAAABAAEAPUAAACJAwAAAAA=&#10;" fillcolor="#003e5c" stroked="f">
                    <v:textbox>
                      <w:txbxContent>
                        <w:p w:rsidR="00661D90" w:rsidRDefault="00661D90" w:rsidP="006F4631"/>
                      </w:txbxContent>
                    </v:textbox>
                  </v:rect>
                  <v:shape id="Freeform 13" o:spid="_x0000_s1030" style="position:absolute;left:25722;top:18113;width:5256;height:4790;visibility:visible;mso-wrap-style:square;v-text-anchor:top" coordsize="170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sIA&#10;AADbAAAADwAAAGRycy9kb3ducmV2LnhtbERPS27CMBDdV+IO1iB1U4FDF3xSDEJAI3YRtAeYxtM4&#10;ajwOtoGU09eVKnU3T+87y3VvW3ElHxrHCibjDARx5XTDtYL3t9fRHESIyBpbx6TgmwKsV4OHJeba&#10;3fhI11OsRQrhkKMCE2OXSxkqQxbD2HXEift03mJM0NdSe7ylcNvK5yybSosNpwaDHW0NVV+ni1Xg&#10;y64098OmOO+fal0WbrYrFh9KPQ77zQuISH38F/+5DzrNn8HvL+k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532wgAAANsAAAAPAAAAAAAAAAAAAAAAAJgCAABkcnMvZG93&#10;bnJldi54bWxQSwUGAAAAAAQABAD1AAAAhwMAAAAA&#10;" adj="-11796480,,5400" path="m1401,r,1172l349,4,345,,,,,1555r304,l304,385,1356,1551r5,4l1706,1555,1706,,1401,xe" fillcolor="#003e5c" stroked="f">
                    <v:stroke joinstyle="round"/>
                    <v:formulas/>
                    <v:path arrowok="t" o:connecttype="custom" o:connectlocs="431586,0;431586,361041;107511,1232;106279,0;0,0;0,479026;93649,479026;93649,118601;417724,477794;419264,479026;525543,479026;525543,0;431586,0" o:connectangles="0,0,0,0,0,0,0,0,0,0,0,0,0" textboxrect="0,0,1706,1555"/>
                    <v:textbox>
                      <w:txbxContent>
                        <w:p w:rsidR="00661D90" w:rsidRDefault="00661D90" w:rsidP="006F4631"/>
                      </w:txbxContent>
                    </v:textbox>
                  </v:shape>
                  <v:shape id="Freeform 14" o:spid="_x0000_s1031" style="position:absolute;left:11776;top:18113;width:5330;height:4790;visibility:visible;mso-wrap-style:square;v-text-anchor:top" coordsize="732,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mKMUA&#10;AADbAAAADwAAAGRycy9kb3ducmV2LnhtbESPQWsCMRCF74X+hzBCL1KzVSiyGkUKhUrpwa0Uehs2&#10;42Z1M1mSqNt/3zkI3mZ4b977ZrkefKcuFFMb2MDLpABFXAfbcmNg//3+PAeVMrLFLjAZ+KME69Xj&#10;wxJLG668o0uVGyUhnEo04HLuS61T7chjmoSeWLRDiB6zrLHRNuJVwn2np0Xxqj22LA0Oe3pzVJ+q&#10;szdwOFY/09nn+LfazvebuM1j/nJnY55Gw2YBKtOQ7+bb9YcVfIGV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CYoxQAAANsAAAAPAAAAAAAAAAAAAAAAAJgCAABkcnMv&#10;ZG93bnJldi54bWxQSwUGAAAAAAQABAD1AAAAigMAAAAA&#10;" adj="-11796480,,5400" path="m667,351v32,-35,48,-82,48,-138c715,148,696,96,657,58,617,20,563,,496,,,,,,,,,658,,658,,658v128,,128,,128,c128,418,128,418,128,418v288,,288,,288,c579,655,579,655,579,655v3,3,3,3,3,3c732,658,732,658,732,658,565,408,565,408,565,408v42,-10,76,-30,102,-57xm480,297v-352,,-352,,-352,c128,121,128,121,128,121v343,,343,,343,c548,121,584,150,584,213v,57,-33,84,-104,84xe" fillcolor="#003e5c" stroked="f">
                    <v:stroke joinstyle="round"/>
                    <v:formulas/>
                    <v:path arrowok="t" o:connecttype="custom" o:connectlocs="485612,255529;520559,155065;478332,42224;361115,0;0,0;0,479026;93191,479026;93191,304305;302871,304305;421544,476842;423728,479026;532936,479026;411351,297025;485612,255529;349466,216217;93191,216217;93191,88088;342914,88088;425184,155065;349466,216217" o:connectangles="0,0,0,0,0,0,0,0,0,0,0,0,0,0,0,0,0,0,0,0" textboxrect="0,0,732,658"/>
                    <o:lock v:ext="edit" verticies="t"/>
                    <v:textbox>
                      <w:txbxContent>
                        <w:p w:rsidR="00661D90" w:rsidRDefault="00661D90" w:rsidP="006F4631"/>
                      </w:txbxContent>
                    </v:textbox>
                  </v:shape>
                  <v:shape id="Freeform 15" o:spid="_x0000_s1032" style="position:absolute;left:5150;top:17965;width:5918;height:5077;visibility:visible;mso-wrap-style:square;v-text-anchor:top" coordsize="813,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uMAA&#10;AADbAAAADwAAAGRycy9kb3ducmV2LnhtbERPzWoCMRC+F/oOYYTeNKtV0dUoRSyoh0LVBxg34+5i&#10;MlmSVNe3N4LQ23x8vzNfttaIK/lQO1bQ72UgiAunay4VHA/f3QmIEJE1Gsek4E4Blov3tznm2t34&#10;l677WIoUwiFHBVWMTS5lKCqyGHquIU7c2XmLMUFfSu3xlsKtkYMsG0uLNaeGChtaVVRc9n9WgRn6&#10;nZ/8jPz2MFyvT6Y9jj5tptRHp/2agYjUxn/xy73Raf4Unr+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2uMAAAADbAAAADwAAAAAAAAAAAAAAAACYAgAAZHJzL2Rvd25y&#10;ZXYueG1sUEsFBgAAAAAEAAQA9QAAAIUDAAAAAA==&#10;" adj="-11796480,,5400" path="m684,89c610,30,517,,408,,299,,206,30,131,89,44,156,,243,,348,,455,44,543,129,609v74,58,168,88,279,88c517,697,611,667,685,610,770,544,813,456,813,348,813,243,770,156,684,89xm607,511v-49,41,-116,63,-199,63c324,574,256,553,207,511,158,470,133,415,133,348v,-64,26,-119,76,-161c260,145,326,123,408,123v74,,137,19,187,57c652,223,680,279,680,348v,67,-24,121,-73,163xe" fillcolor="#003e5c" stroked="f">
                    <v:stroke joinstyle="round"/>
                    <v:formulas/>
                    <v:path arrowok="t" o:connecttype="custom" o:connectlocs="497877,64825;296979,0;95354,64825;0,253474;93898,443579;296979,507676;498605,444308;591775,253474;497877,64825;441830,372199;296979,418086;150673,372199;96809,253474;152129,136206;296979,89590;433095,131107;494966,253474;441830,372199" o:connectangles="0,0,0,0,0,0,0,0,0,0,0,0,0,0,0,0,0,0" textboxrect="0,0,813,697"/>
                    <o:lock v:ext="edit" verticies="t"/>
                    <v:textbox>
                      <w:txbxContent>
                        <w:p w:rsidR="00661D90" w:rsidRDefault="00661D90" w:rsidP="006F4631"/>
                      </w:txbxContent>
                    </v:textbox>
                  </v:shape>
                  <v:shape id="Freeform 16" o:spid="_x0000_s1033" style="position:absolute;top:18113;width:5483;height:4790;visibility:visible;mso-wrap-style:square;v-text-anchor:top" coordsize="1780,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usEA&#10;AADbAAAADwAAAGRycy9kb3ducmV2LnhtbERPPU/DMBDdkfofrENiow4ZaBvqRlWllmyFFIn1FB9x&#10;mvgcxSZJ/309IDE+ve9tPttOjDT4xrGCl2UCgrhyuuFawdfl+LwG4QOyxs4xKbiRh3y3eNhipt3E&#10;nzSWoRYxhH2GCkwIfSalrwxZ9EvXE0fuxw0WQ4RDLfWAUwy3nUyT5FVabDg2GOzpYKhqy1+roDD1&#10;8dy6j+/rekPVwff6fXXaKPX0OO/fQASaw7/4z11oBWl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DA7rBAAAA2wAAAA8AAAAAAAAAAAAAAAAAmAIAAGRycy9kb3du&#10;cmV2LnhtbFBLBQYAAAAABAAEAPUAAACGAwAAAAA=&#10;" adj="-11796480,,5400" path="m1726,l1275,,305,740,305,,,,,1555r305,l305,1087,705,785r678,766l1388,1555r392,l939,600,1726,xe" fillcolor="#003e5c" stroked="f">
                    <v:stroke joinstyle="round"/>
                    <v:formulas/>
                    <v:path arrowok="t" o:connecttype="custom" o:connectlocs="531704,0;392771,0;93957,227961;93957,0;0,0;0,479026;93957,479026;93957,334856;217179,241823;426041,477794;427581,479026;548339,479026;289264,184833;531704,0" o:connectangles="0,0,0,0,0,0,0,0,0,0,0,0,0,0" textboxrect="0,0,1780,1555"/>
                    <v:textbox>
                      <w:txbxContent>
                        <w:p w:rsidR="00661D90" w:rsidRDefault="00661D90" w:rsidP="006F4631"/>
                      </w:txbxContent>
                    </v:textbox>
                  </v:shape>
                </v:group>
                <v:shape id="Freeform 17" o:spid="_x0000_s1034" style="position:absolute;left:10421;top:12759;width:2659;height:1827;visibility:visible;mso-wrap-style:square;v-text-anchor:top" coordsize="3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J18UA&#10;AADbAAAADwAAAGRycy9kb3ducmV2LnhtbESPzWqDQBSF94W+w3AL3UgcDdIU60RCSsGUbJpkkeXF&#10;uVWJc0ecqbFv3wkUsjycn49TlLPpxUSj6ywrSOMEBHFtdceNgtPxY/EKwnlkjb1lUvBLDsr140OB&#10;ubZX/qLp4BsRRtjlqKD1fsildHVLBl1sB+LgfdvRoA9ybKQe8RrGTS+XSfIiDXYcCC0OtG2pvhx+&#10;TODuq1XkjudklWWX9+jT76rpNCj1/DRv3kB4mv09/N+utIJlC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AnXxQAAANsAAAAPAAAAAAAAAAAAAAAAAJgCAABkcnMv&#10;ZG93bnJldi54bWxQSwUGAAAAAAQABAD1AAAAigMAAAAA&#10;" adj="-11796480,,5400" path="m193,245v31,-5,60,-24,87,-48c307,173,334,146,365,124,346,81,316,49,279,29,242,8,199,,159,6,119,12,83,32,54,64,27,96,7,137,,182v28,25,55,40,91,52c126,247,161,251,193,245xe" fillcolor="#00abbe" stroked="f">
                  <v:stroke joinstyle="round"/>
                  <v:formulas/>
                  <v:path arrowok="t" o:connecttype="custom" o:connectlocs="140574,178310;203941,143376;265852,90247;203213,21106;115810,4367;39332,46579;0,132459;66281,170304;140574,178310" o:connectangles="0,0,0,0,0,0,0,0,0" textboxrect="0,0,365,251"/>
                  <v:textbox>
                    <w:txbxContent>
                      <w:p w:rsidR="00661D90" w:rsidRDefault="00661D90" w:rsidP="006F4631"/>
                    </w:txbxContent>
                  </v:textbox>
                </v:shape>
                <v:shape id="Freeform 18" o:spid="_x0000_s1035" style="position:absolute;left:10058;top:6210;width:3363;height:5012;visibility:visible;mso-wrap-style:square;v-text-anchor:top" coordsize="462,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4esQA&#10;AADbAAAADwAAAGRycy9kb3ducmV2LnhtbESP0WrCQBRE34X+w3ILfZFm0yAiMau0lhahD2LqB1yz&#10;1yQ0ezfd3cb4911B8HGYmTNMsR5NJwZyvrWs4CVJQRBXVrdcKzh8fzwvQPiArLGzTAou5GG9epgU&#10;mGt75j0NZahFhLDPUUETQp9L6auGDPrE9sTRO1lnMETpaqkdniPcdDJL07k02HJcaLCnTUPVT/ln&#10;FAzHN/3562e72fE90xs5dTQ9fCn19Di+LkEEGsM9fGtvtYIsg+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HrEAAAA2wAAAA8AAAAAAAAAAAAAAAAAmAIAAGRycy9k&#10;b3ducmV2LnhtbFBLBQYAAAAABAAEAPUAAACJAwAAAAA=&#10;" adj="-11796480,,5400" path="m452,456c442,378,415,303,374,236,335,169,281,110,215,67,149,25,80,,,1,4,72,18,129,43,195v25,67,58,129,97,187c177,441,218,498,267,548v47,51,100,96,156,140c455,614,462,534,452,456xe" fillcolor="#00abbe" stroked="f">
                  <v:stroke joinstyle="round"/>
                  <v:formulas/>
                  <v:path arrowok="t" o:connecttype="custom" o:connectlocs="329116,332195;272321,171925;156548,48809;0,728;31310,142057;101938,278286;194411,399216;308000,501206;329116,332195" o:connectangles="0,0,0,0,0,0,0,0,0" textboxrect="0,0,462,688"/>
                  <v:textbox>
                    <w:txbxContent>
                      <w:p w:rsidR="00661D90" w:rsidRDefault="00661D90" w:rsidP="006F4631"/>
                    </w:txbxContent>
                  </v:textbox>
                </v:shape>
                <v:shape id="Freeform 19" o:spid="_x0000_s1036" style="position:absolute;left:8995;top:10144;width:3801;height:2172;visibility:visible;mso-wrap-style:square;v-text-anchor:top" coordsize="522,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8KsIA&#10;AADbAAAADwAAAGRycy9kb3ducmV2LnhtbESPUWvCMBSF3wf7D+EO9lI0rYJIZyrbYGyPrvoDLs1d&#10;U21uSpJq/fdmIPh4OOd8h7PZTrYXZ/Khc6ygmOcgiBunO24VHPZfszWIEJE19o5JwZUCbKvnpw2W&#10;2l34l851bEWCcChRgYlxKKUMjSGLYe4G4uT9OW8xJulbqT1eEtz2cpHnK2mx47RgcKBPQ82pHq2C&#10;71XjssPOfGR98Hgs6kwW7ajU68v0/gYi0hQf4Xv7RytYLOH/S/oB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zwqwgAAANsAAAAPAAAAAAAAAAAAAAAAAJgCAABkcnMvZG93&#10;bnJldi54bWxQSwUGAAAAAAQABAD1AAAAhwMAAAAA&#10;" adj="-11796480,,5400" path="m522,295c516,235,490,181,453,138,415,94,367,62,313,42,209,,85,15,,100v29,41,55,73,97,101c138,231,183,252,229,267v46,16,93,25,144,27c421,298,471,295,522,295xe" fillcolor="#00abbe" stroked="f">
                  <v:stroke joinstyle="round"/>
                  <v:formulas/>
                  <v:path arrowok="t" o:connecttype="custom" o:connectlocs="380141,214993;329892,100573;227939,30609;0,72879;70639,146487;166767,194587;271633,214264;380141,214993" o:connectangles="0,0,0,0,0,0,0,0" textboxrect="0,0,522,298"/>
                  <v:textbox>
                    <w:txbxContent>
                      <w:p w:rsidR="00661D90" w:rsidRDefault="00661D90" w:rsidP="006F4631"/>
                    </w:txbxContent>
                  </v:textbox>
                </v:shape>
                <v:shape id="Freeform 20" o:spid="_x0000_s1037" style="position:absolute;left:14842;top:4399;width:5933;height:7276;visibility:visible;mso-wrap-style:square;v-text-anchor:top" coordsize="815,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mWMAA&#10;AADbAAAADwAAAGRycy9kb3ducmV2LnhtbESPQYvCMBSE7wv+h/AEb9vU4q5ajaKCsFer3h/Nsy02&#10;L6GJtf57s7Cwx2FmvmHW28G0oqfON5YVTJMUBHFpdcOVgsv5+LkA4QOyxtYyKXiRh+1m9LHGXNsn&#10;n6gvQiUihH2OCuoQXC6lL2sy6BPriKN3s53BEGVXSd3hM8JNK7M0/ZYGG44LNTo61FTei4dR8HXL&#10;lvNTce1dP9s3bWped3IHpSbjYbcCEWgI/+G/9o9WkM3g90v8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zmWMAAAADbAAAADwAAAAAAAAAAAAAAAACYAgAAZHJzL2Rvd25y&#10;ZXYueG1sUEsFBgAAAAAEAAQA9QAAAIUDAAAAAA==&#10;" adj="-11796480,,5400" path="m797,c711,64,648,132,580,214,512,298,450,386,387,473,196,734,196,734,196,734,132,819,69,905,,986v120,13,236,-31,337,-90c438,834,526,751,598,655,668,560,726,453,760,339,795,224,815,120,797,xe" fillcolor="#00abbe" stroked="f">
                  <v:stroke joinstyle="round"/>
                  <v:formulas/>
                  <v:path arrowok="t" o:connecttype="custom" o:connectlocs="580211,0;422236,155868;281734,344512;142687,534613;0,718158;245334,652606;435340,477073;553275,246912;580211,0" o:connectangles="0,0,0,0,0,0,0,0,0" textboxrect="0,0,815,999"/>
                  <v:textbox>
                    <w:txbxContent>
                      <w:p w:rsidR="00661D90" w:rsidRDefault="00661D90" w:rsidP="006F4631"/>
                    </w:txbxContent>
                  </v:textbox>
                </v:shape>
                <v:shape id="Freeform 21" o:spid="_x0000_s1038" style="position:absolute;left:13902;top:3699;width:2104;height:7255;visibility:visible;mso-wrap-style:square;v-text-anchor:top" coordsize="289,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wjMUA&#10;AADbAAAADwAAAGRycy9kb3ducmV2LnhtbESPQWvCQBSE70L/w/IK3nRTpSVE19AqSvFS1Hrw9sg+&#10;syHZt2l2q+m/dwWhx2FmvmHmeW8bcaHOV44VvIwTEMSF0xWXCr4P61EKwgdkjY1jUvBHHvLF02CO&#10;mXZX3tFlH0oRIewzVGBCaDMpfWHIoh+7ljh6Z9dZDFF2pdQdXiPcNnKSJG/SYsVxwWBLS0NFvf+1&#10;Cn7Mx9epOSw3x+1um7p6lU7bjVdq+Ny/z0AE6sN/+NH+1Ao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zCMxQAAANsAAAAPAAAAAAAAAAAAAAAAAJgCAABkcnMv&#10;ZG93bnJldi54bWxQSwUGAAAAAAQABAD1AAAAigMAAAAA&#10;" adj="-11796480,,5400" path="m123,c80,75,56,141,39,226,21,310,14,396,8,482,4,568,,653,4,740v1,85,8,170,11,256c102,952,162,874,206,791v43,-85,68,-179,76,-274c289,423,282,326,254,235,226,143,192,69,123,xe" fillcolor="#00abbe" stroked="f">
                  <v:stroke joinstyle="round"/>
                  <v:formulas/>
                  <v:path arrowok="t" o:connecttype="custom" o:connectlocs="89548,0;28393,164615;5824,351081;2912,539005;10921,725471;149975,576152;205306,376575;184921,171170;89548,0" o:connectangles="0,0,0,0,0,0,0,0,0" textboxrect="0,0,289,996"/>
                  <v:textbox>
                    <w:txbxContent>
                      <w:p w:rsidR="00661D90" w:rsidRDefault="00661D90" w:rsidP="006F4631"/>
                    </w:txbxContent>
                  </v:textbox>
                </v:shape>
                <v:shape id="Freeform 22" o:spid="_x0000_s1039" style="position:absolute;left:5172;width:19173;height:16561;visibility:visible;mso-wrap-style:square;v-text-anchor:top" coordsize="2633,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rOcUA&#10;AADbAAAADwAAAGRycy9kb3ducmV2LnhtbESPQWsCMRSE7wX/Q3hCbzWrFFm2RikFofVQUHvo8bF5&#10;bpZuXtbkqbv99U2h0OMwM98wq83gO3WlmNrABuazAhRxHWzLjYGP4/ahBJUE2WIXmAyMlGCzntyt&#10;sLLhxnu6HqRRGcKpQgNOpK+0TrUjj2kWeuLsnUL0KFnGRtuItwz3nV4UxVJ7bDkvOOzpxVH9dbh4&#10;A/vPy+6xcW9y3o3fp/PxvRyjlMbcT4fnJ1BCg/yH/9qv1sBiCb9f8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us5xQAAANsAAAAPAAAAAAAAAAAAAAAAAJgCAABkcnMv&#10;ZG93bnJldi54bWxQSwUGAAAAAAQABAD1AAAAigMAAAAA&#10;" adj="-11796480,,5400" path="m1309,1835v,-60,-9,-112,-38,-165c1242,1618,1202,1620,1184,1622v-22,4,-63,37,-41,90c1161,1756,1218,1760,1239,1797v39,71,18,164,-6,221c1214,2061,1192,2093,1159,2125v-81,81,-195,113,-306,118c740,2248,627,2218,527,2165,427,2113,341,2041,268,1954,195,1866,135,1765,97,1657,58,1549,54,1438,55,1323,59,1093,143,874,272,687,399,498,563,382,768,277,958,180,1186,119,1409,113v448,-16,900,136,1217,474c2628,588,2630,589,2631,587v2,-1,2,-3,1,-5c2561,490,2477,407,2386,334,2294,262,2194,200,2088,150,1876,51,1642,,1408,3,1173,5,939,63,730,172,521,281,339,444,208,643,78,842,,1079,,1319v1,119,19,240,60,352c101,1783,163,1887,240,1976v65,75,183,171,275,217c620,2245,737,2274,853,2266v115,-7,248,-51,332,-136c1276,2038,1309,1936,1309,1835xe" fillcolor="#003e5c" stroked="f">
                  <v:stroke joinstyle="round"/>
                  <v:formulas/>
                  <v:path arrowok="t" o:connecttype="custom" o:connectlocs="953208,1336392;925537,1216226;862184,1181269;832328,1246814;902234,1308718;897865,1469668;843979,1547593;621151,1633530;383759,1576725;195156,1423058;70635,1206759;40051,963513;198069,500328;559254,201733;1026028,82296;1912242,427500;1915883,427500;1916611,423859;1737475,243245;1520472,109242;1025299,2185;531583,125264;151465,468284;0,960600;43692,1216955;174767,1439080;375021,1597116;621151,1650281;862912,1551235;953208,1336392" o:connectangles="0,0,0,0,0,0,0,0,0,0,0,0,0,0,0,0,0,0,0,0,0,0,0,0,0,0,0,0,0,0" textboxrect="0,0,2633,2274"/>
                  <v:textbox>
                    <w:txbxContent>
                      <w:p w:rsidR="00661D90" w:rsidRDefault="00661D90" w:rsidP="006F4631"/>
                    </w:txbxContent>
                  </v:textbox>
                </v:shape>
              </v:group>
            </w:pict>
          </mc:Fallback>
        </mc:AlternateContent>
      </w:r>
    </w:p>
    <w:p w:rsidR="00AF6648" w:rsidRDefault="00AF6648" w:rsidP="00037A40">
      <w:pPr>
        <w:spacing w:line="280" w:lineRule="atLeast"/>
        <w:rPr>
          <w:rFonts w:asciiTheme="majorHAnsi" w:hAnsiTheme="majorHAnsi" w:cs="Arial"/>
          <w:sz w:val="20"/>
          <w:szCs w:val="20"/>
        </w:rPr>
      </w:pPr>
    </w:p>
    <w:p w:rsidR="00AF6648" w:rsidRPr="0001738F" w:rsidRDefault="00AF6648" w:rsidP="00037A40">
      <w:pPr>
        <w:spacing w:line="280" w:lineRule="atLeast"/>
        <w:rPr>
          <w:rFonts w:asciiTheme="majorHAnsi" w:hAnsiTheme="majorHAnsi" w:cs="Arial"/>
          <w:sz w:val="20"/>
          <w:szCs w:val="20"/>
        </w:rPr>
      </w:pPr>
    </w:p>
    <w:p w:rsidR="006A3D9F" w:rsidRPr="0001738F" w:rsidRDefault="006A3D9F" w:rsidP="00037A40">
      <w:pPr>
        <w:spacing w:line="280" w:lineRule="atLeast"/>
        <w:rPr>
          <w:rFonts w:asciiTheme="majorHAnsi" w:hAnsiTheme="majorHAnsi" w:cs="Arial"/>
          <w:sz w:val="20"/>
          <w:szCs w:val="20"/>
        </w:rPr>
      </w:pPr>
    </w:p>
    <w:p w:rsidR="00EF3374" w:rsidRPr="0001738F" w:rsidRDefault="00EF3374" w:rsidP="00037A40">
      <w:pPr>
        <w:spacing w:line="280" w:lineRule="atLeast"/>
        <w:rPr>
          <w:rFonts w:asciiTheme="majorHAnsi" w:hAnsiTheme="majorHAnsi" w:cs="Arial"/>
          <w:sz w:val="20"/>
          <w:szCs w:val="20"/>
        </w:rPr>
      </w:pPr>
    </w:p>
    <w:p w:rsidR="006A3D9F" w:rsidRPr="0001738F" w:rsidRDefault="006A3D9F" w:rsidP="00037A40">
      <w:pPr>
        <w:spacing w:line="280" w:lineRule="atLeast"/>
        <w:jc w:val="both"/>
        <w:rPr>
          <w:rFonts w:asciiTheme="majorHAnsi" w:hAnsiTheme="majorHAnsi" w:cs="Arial"/>
          <w:sz w:val="20"/>
          <w:szCs w:val="20"/>
        </w:rPr>
      </w:pPr>
    </w:p>
    <w:p w:rsidR="00C96B91" w:rsidRPr="0001738F" w:rsidRDefault="008D69B6" w:rsidP="00037A40">
      <w:pPr>
        <w:spacing w:line="280" w:lineRule="atLeast"/>
        <w:rPr>
          <w:rFonts w:asciiTheme="majorHAnsi" w:hAnsiTheme="majorHAnsi" w:cs="Arial"/>
          <w:b/>
          <w:bCs/>
          <w:sz w:val="20"/>
          <w:szCs w:val="20"/>
        </w:rPr>
      </w:pPr>
      <w:r w:rsidRPr="0001738F">
        <w:rPr>
          <w:rFonts w:asciiTheme="majorHAnsi" w:hAnsiTheme="majorHAnsi" w:cs="Arial"/>
          <w:b/>
          <w:bCs/>
          <w:noProof/>
          <w:sz w:val="20"/>
          <w:szCs w:val="20"/>
        </w:rPr>
        <mc:AlternateContent>
          <mc:Choice Requires="wps">
            <w:drawing>
              <wp:anchor distT="0" distB="0" distL="114300" distR="114300" simplePos="0" relativeHeight="251659264" behindDoc="0" locked="0" layoutInCell="1" allowOverlap="1" wp14:anchorId="2A3FE2F9" wp14:editId="6FF32B58">
                <wp:simplePos x="0" y="0"/>
                <wp:positionH relativeFrom="column">
                  <wp:posOffset>-24130</wp:posOffset>
                </wp:positionH>
                <wp:positionV relativeFrom="paragraph">
                  <wp:posOffset>142240</wp:posOffset>
                </wp:positionV>
                <wp:extent cx="5984875" cy="962025"/>
                <wp:effectExtent l="0" t="0" r="0" b="9525"/>
                <wp:wrapNone/>
                <wp:docPr id="3" name="Rectangle à coins arrondis 3"/>
                <wp:cNvGraphicFramePr/>
                <a:graphic xmlns:a="http://schemas.openxmlformats.org/drawingml/2006/main">
                  <a:graphicData uri="http://schemas.microsoft.com/office/word/2010/wordprocessingShape">
                    <wps:wsp>
                      <wps:cNvSpPr/>
                      <wps:spPr>
                        <a:xfrm>
                          <a:off x="0" y="0"/>
                          <a:ext cx="5984875" cy="962025"/>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Default="00661D90" w:rsidP="005A40AB">
                            <w:pPr>
                              <w:jc w:val="center"/>
                              <w:rPr>
                                <w:rFonts w:ascii="Calibri" w:hAnsi="Calibri" w:cs="Calibri"/>
                                <w:b/>
                                <w:sz w:val="28"/>
                                <w:szCs w:val="28"/>
                              </w:rPr>
                            </w:pPr>
                            <w:r w:rsidRPr="007227C6">
                              <w:rPr>
                                <w:rFonts w:ascii="Calibri" w:hAnsi="Calibri" w:cs="Calibri"/>
                                <w:b/>
                                <w:sz w:val="28"/>
                                <w:szCs w:val="28"/>
                              </w:rPr>
                              <w:t>A</w:t>
                            </w:r>
                            <w:r>
                              <w:rPr>
                                <w:rFonts w:ascii="Calibri" w:hAnsi="Calibri" w:cs="Calibri"/>
                                <w:b/>
                                <w:sz w:val="28"/>
                                <w:szCs w:val="28"/>
                              </w:rPr>
                              <w:t>CCORD UES KORIAN FRANCE</w:t>
                            </w:r>
                          </w:p>
                          <w:p w:rsidR="00661D90" w:rsidRPr="007227C6" w:rsidRDefault="00661D90" w:rsidP="005A40AB">
                            <w:pPr>
                              <w:jc w:val="center"/>
                              <w:rPr>
                                <w:rFonts w:ascii="Calibri" w:hAnsi="Calibri" w:cs="Calibri"/>
                                <w:b/>
                                <w:sz w:val="28"/>
                                <w:szCs w:val="28"/>
                              </w:rPr>
                            </w:pPr>
                            <w:r>
                              <w:rPr>
                                <w:rFonts w:ascii="Calibri" w:hAnsi="Calibri" w:cs="Calibri"/>
                                <w:b/>
                                <w:caps/>
                                <w:sz w:val="28"/>
                                <w:szCs w:val="28"/>
                              </w:rPr>
                              <w:t xml:space="preserve"> relatif a L’EGALITE PROFESSIONNELLE ET LA QUALITE DE VIE AU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40" style="position:absolute;margin-left:-1.9pt;margin-top:11.2pt;width:471.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" fillcolor="#3898b2" stroked="f" strokeweight="2pt">
                <v:textbox>
                  <w:txbxContent>
                    <w:p w:rsidR="00661D90" w:rsidRDefault="00661D90" w:rsidP="005A40AB">
                      <w:pPr>
                        <w:jc w:val="center"/>
                        <w:rPr>
                          <w:rFonts w:ascii="Calibri" w:hAnsi="Calibri" w:cs="Calibri"/>
                          <w:b/>
                          <w:sz w:val="28"/>
                          <w:szCs w:val="28"/>
                        </w:rPr>
                      </w:pPr>
                      <w:r w:rsidRPr="007227C6">
                        <w:rPr>
                          <w:rFonts w:ascii="Calibri" w:hAnsi="Calibri" w:cs="Calibri"/>
                          <w:b/>
                          <w:sz w:val="28"/>
                          <w:szCs w:val="28"/>
                        </w:rPr>
                        <w:t>A</w:t>
                      </w:r>
                      <w:r>
                        <w:rPr>
                          <w:rFonts w:ascii="Calibri" w:hAnsi="Calibri" w:cs="Calibri"/>
                          <w:b/>
                          <w:sz w:val="28"/>
                          <w:szCs w:val="28"/>
                        </w:rPr>
                        <w:t>CCORD UES KORIAN FRANCE</w:t>
                      </w:r>
                    </w:p>
                    <w:p w:rsidR="00661D90" w:rsidRPr="007227C6" w:rsidRDefault="00661D90" w:rsidP="005A40AB">
                      <w:pPr>
                        <w:jc w:val="center"/>
                        <w:rPr>
                          <w:rFonts w:ascii="Calibri" w:hAnsi="Calibri" w:cs="Calibri"/>
                          <w:b/>
                          <w:sz w:val="28"/>
                          <w:szCs w:val="28"/>
                        </w:rPr>
                      </w:pPr>
                      <w:r>
                        <w:rPr>
                          <w:rFonts w:ascii="Calibri" w:hAnsi="Calibri" w:cs="Calibri"/>
                          <w:b/>
                          <w:caps/>
                          <w:sz w:val="28"/>
                          <w:szCs w:val="28"/>
                        </w:rPr>
                        <w:t xml:space="preserve"> relatif a L’EGALITE PROFESSIONNELLE ET LA QUALITE DE VIE AU TRAVAIL</w:t>
                      </w:r>
                    </w:p>
                  </w:txbxContent>
                </v:textbox>
              </v:roundrect>
            </w:pict>
          </mc:Fallback>
        </mc:AlternateContent>
      </w:r>
    </w:p>
    <w:p w:rsidR="00C96B91" w:rsidRPr="0001738F" w:rsidRDefault="00C96B91" w:rsidP="00037A40">
      <w:pPr>
        <w:spacing w:line="280" w:lineRule="atLeast"/>
        <w:rPr>
          <w:rFonts w:asciiTheme="majorHAnsi" w:hAnsiTheme="majorHAnsi" w:cs="Arial"/>
          <w:b/>
          <w:bCs/>
          <w:sz w:val="20"/>
          <w:szCs w:val="20"/>
        </w:rPr>
      </w:pPr>
    </w:p>
    <w:p w:rsidR="008D69B6" w:rsidRPr="0001738F" w:rsidRDefault="008D69B6" w:rsidP="00037A40">
      <w:pPr>
        <w:spacing w:line="280" w:lineRule="atLeast"/>
        <w:rPr>
          <w:rFonts w:asciiTheme="majorHAnsi" w:hAnsiTheme="majorHAnsi" w:cs="Arial"/>
          <w:b/>
          <w:bCs/>
          <w:sz w:val="20"/>
          <w:szCs w:val="20"/>
        </w:rPr>
      </w:pPr>
    </w:p>
    <w:p w:rsidR="008D69B6" w:rsidRPr="0001738F" w:rsidRDefault="008D69B6" w:rsidP="00037A40">
      <w:pPr>
        <w:spacing w:line="280" w:lineRule="atLeast"/>
        <w:rPr>
          <w:rFonts w:asciiTheme="majorHAnsi" w:hAnsiTheme="majorHAnsi" w:cs="Arial"/>
          <w:b/>
          <w:bCs/>
          <w:sz w:val="20"/>
          <w:szCs w:val="20"/>
        </w:rPr>
      </w:pPr>
    </w:p>
    <w:p w:rsidR="008D69B6" w:rsidRPr="0001738F" w:rsidRDefault="008D69B6" w:rsidP="00037A40">
      <w:pPr>
        <w:spacing w:line="280" w:lineRule="atLeast"/>
        <w:rPr>
          <w:rFonts w:asciiTheme="majorHAnsi" w:hAnsiTheme="majorHAnsi" w:cs="Arial"/>
          <w:b/>
          <w:bCs/>
          <w:sz w:val="20"/>
          <w:szCs w:val="20"/>
        </w:rPr>
      </w:pPr>
    </w:p>
    <w:p w:rsidR="008D69B6" w:rsidRPr="0001738F" w:rsidRDefault="008D69B6" w:rsidP="00037A40">
      <w:pPr>
        <w:spacing w:line="280" w:lineRule="atLeast"/>
        <w:rPr>
          <w:rFonts w:asciiTheme="majorHAnsi" w:hAnsiTheme="majorHAnsi" w:cs="Arial"/>
          <w:b/>
          <w:bCs/>
          <w:sz w:val="20"/>
          <w:szCs w:val="20"/>
        </w:rPr>
      </w:pPr>
    </w:p>
    <w:p w:rsidR="008D69B6" w:rsidRPr="0001738F" w:rsidRDefault="008D69B6" w:rsidP="00037A40">
      <w:pPr>
        <w:spacing w:line="280" w:lineRule="atLeast"/>
        <w:rPr>
          <w:rFonts w:asciiTheme="majorHAnsi" w:hAnsiTheme="majorHAnsi" w:cs="Arial"/>
          <w:b/>
          <w:bCs/>
          <w:sz w:val="20"/>
          <w:szCs w:val="20"/>
        </w:rPr>
      </w:pPr>
    </w:p>
    <w:p w:rsidR="0053657C" w:rsidRPr="0001738F" w:rsidRDefault="0053657C" w:rsidP="00037A40">
      <w:pPr>
        <w:spacing w:line="280" w:lineRule="atLeast"/>
        <w:rPr>
          <w:rFonts w:asciiTheme="majorHAnsi" w:hAnsiTheme="majorHAnsi" w:cs="Arial"/>
          <w:b/>
          <w:bCs/>
          <w:color w:val="002060"/>
          <w:sz w:val="20"/>
          <w:szCs w:val="20"/>
        </w:rPr>
      </w:pPr>
    </w:p>
    <w:p w:rsidR="006A3D9F" w:rsidRPr="0001738F" w:rsidRDefault="006A3D9F" w:rsidP="00037A40">
      <w:pPr>
        <w:spacing w:line="280" w:lineRule="atLeast"/>
        <w:rPr>
          <w:rFonts w:asciiTheme="majorHAnsi" w:hAnsiTheme="majorHAnsi" w:cs="Arial"/>
          <w:b/>
          <w:bCs/>
          <w:color w:val="002060"/>
          <w:sz w:val="20"/>
          <w:szCs w:val="20"/>
        </w:rPr>
      </w:pPr>
      <w:r w:rsidRPr="0001738F">
        <w:rPr>
          <w:rFonts w:asciiTheme="majorHAnsi" w:hAnsiTheme="majorHAnsi" w:cs="Arial"/>
          <w:b/>
          <w:bCs/>
          <w:color w:val="002060"/>
          <w:sz w:val="20"/>
          <w:szCs w:val="20"/>
        </w:rPr>
        <w:t>ENTRE LES SOUSSIGNES :</w:t>
      </w:r>
    </w:p>
    <w:p w:rsidR="006A3D9F" w:rsidRPr="0001738F" w:rsidRDefault="006A3D9F" w:rsidP="00037A40">
      <w:pPr>
        <w:spacing w:line="280" w:lineRule="atLeast"/>
        <w:rPr>
          <w:rFonts w:asciiTheme="majorHAnsi" w:hAnsiTheme="majorHAnsi" w:cs="Arial"/>
          <w:sz w:val="20"/>
          <w:szCs w:val="20"/>
        </w:rPr>
      </w:pPr>
    </w:p>
    <w:p w:rsidR="00A127B2" w:rsidRDefault="00A127B2" w:rsidP="00A127B2">
      <w:pPr>
        <w:spacing w:line="280" w:lineRule="atLeast"/>
        <w:jc w:val="both"/>
        <w:rPr>
          <w:rFonts w:asciiTheme="majorHAnsi" w:hAnsiTheme="majorHAnsi" w:cs="Arial"/>
          <w:sz w:val="20"/>
          <w:szCs w:val="20"/>
        </w:rPr>
      </w:pPr>
      <w:r w:rsidRPr="00A127B2">
        <w:rPr>
          <w:rFonts w:asciiTheme="majorHAnsi" w:hAnsiTheme="majorHAnsi" w:cs="Arial"/>
          <w:b/>
          <w:bCs/>
          <w:color w:val="31849B"/>
          <w:sz w:val="20"/>
          <w:szCs w:val="20"/>
        </w:rPr>
        <w:t>L’UES Korian France</w:t>
      </w:r>
      <w:r w:rsidRPr="00A127B2">
        <w:rPr>
          <w:rFonts w:asciiTheme="majorHAnsi" w:hAnsiTheme="majorHAnsi" w:cs="Arial"/>
          <w:sz w:val="20"/>
          <w:szCs w:val="20"/>
        </w:rPr>
        <w:t xml:space="preserve">, représentée par </w:t>
      </w:r>
      <w:r w:rsidR="00DF6E9E">
        <w:rPr>
          <w:rFonts w:asciiTheme="majorHAnsi" w:hAnsiTheme="majorHAnsi" w:cs="Arial"/>
          <w:sz w:val="20"/>
          <w:szCs w:val="20"/>
        </w:rPr>
        <w:t>____________</w:t>
      </w:r>
      <w:r w:rsidRPr="00A127B2">
        <w:rPr>
          <w:rFonts w:asciiTheme="majorHAnsi" w:hAnsiTheme="majorHAnsi" w:cs="Arial"/>
          <w:sz w:val="20"/>
          <w:szCs w:val="20"/>
        </w:rPr>
        <w:t xml:space="preserve">, en sa qualité de </w:t>
      </w:r>
      <w:r w:rsidR="007402CA">
        <w:rPr>
          <w:rFonts w:asciiTheme="majorHAnsi" w:hAnsiTheme="majorHAnsi" w:cs="Arial"/>
          <w:sz w:val="20"/>
          <w:szCs w:val="20"/>
        </w:rPr>
        <w:t xml:space="preserve">Directrice </w:t>
      </w:r>
      <w:r w:rsidR="00BE1326">
        <w:rPr>
          <w:rFonts w:asciiTheme="majorHAnsi" w:hAnsiTheme="majorHAnsi" w:cs="Arial"/>
          <w:sz w:val="20"/>
          <w:szCs w:val="20"/>
        </w:rPr>
        <w:t xml:space="preserve">des </w:t>
      </w:r>
      <w:r w:rsidRPr="00A127B2">
        <w:rPr>
          <w:rFonts w:asciiTheme="majorHAnsi" w:hAnsiTheme="majorHAnsi" w:cs="Arial"/>
          <w:sz w:val="20"/>
          <w:szCs w:val="20"/>
        </w:rPr>
        <w:t xml:space="preserve">Ressources Humaines France, agissant au nom et pour le compte de l’ensemble des sociétés appartenant à l’Unité Economique et Sociale Korian France, telle que définie par l’accord collectif du 13 octobre 2015 relatif à la reconnaissance d’une UES entre les sociétés filiales du Groupe Korian ; </w:t>
      </w:r>
    </w:p>
    <w:p w:rsidR="00A127B2" w:rsidRPr="0001738F" w:rsidRDefault="00A127B2" w:rsidP="00037A40">
      <w:pPr>
        <w:spacing w:line="280" w:lineRule="atLeast"/>
        <w:jc w:val="both"/>
        <w:rPr>
          <w:rFonts w:asciiTheme="majorHAnsi" w:hAnsiTheme="majorHAnsi" w:cs="Arial"/>
          <w:sz w:val="20"/>
          <w:szCs w:val="20"/>
        </w:rPr>
      </w:pPr>
    </w:p>
    <w:p w:rsidR="006A3D9F" w:rsidRPr="0001738F" w:rsidRDefault="006A3D9F" w:rsidP="00037A40">
      <w:pPr>
        <w:spacing w:line="280" w:lineRule="atLeast"/>
        <w:jc w:val="both"/>
        <w:rPr>
          <w:rFonts w:asciiTheme="majorHAnsi" w:hAnsiTheme="majorHAnsi" w:cs="Arial"/>
          <w:sz w:val="20"/>
          <w:szCs w:val="20"/>
        </w:rPr>
      </w:pPr>
    </w:p>
    <w:p w:rsidR="006A3D9F" w:rsidRPr="0001738F" w:rsidRDefault="006A3D9F" w:rsidP="00037A40">
      <w:pPr>
        <w:spacing w:line="280" w:lineRule="atLeast"/>
        <w:ind w:left="7080" w:firstLine="708"/>
        <w:jc w:val="both"/>
        <w:rPr>
          <w:rFonts w:asciiTheme="majorHAnsi" w:hAnsiTheme="majorHAnsi" w:cs="Arial"/>
          <w:b/>
          <w:iCs/>
          <w:sz w:val="20"/>
          <w:szCs w:val="20"/>
        </w:rPr>
      </w:pPr>
      <w:proofErr w:type="gramStart"/>
      <w:r w:rsidRPr="0001738F">
        <w:rPr>
          <w:rFonts w:asciiTheme="majorHAnsi" w:hAnsiTheme="majorHAnsi" w:cs="Arial"/>
          <w:b/>
          <w:iCs/>
          <w:sz w:val="20"/>
          <w:szCs w:val="20"/>
        </w:rPr>
        <w:t>d’une</w:t>
      </w:r>
      <w:proofErr w:type="gramEnd"/>
      <w:r w:rsidRPr="0001738F">
        <w:rPr>
          <w:rFonts w:asciiTheme="majorHAnsi" w:hAnsiTheme="majorHAnsi" w:cs="Arial"/>
          <w:b/>
          <w:iCs/>
          <w:sz w:val="20"/>
          <w:szCs w:val="20"/>
        </w:rPr>
        <w:t xml:space="preserve"> part,</w:t>
      </w:r>
    </w:p>
    <w:p w:rsidR="006A3D9F" w:rsidRPr="0001738F" w:rsidRDefault="006A3D9F" w:rsidP="008D69B6">
      <w:pPr>
        <w:spacing w:line="280" w:lineRule="atLeast"/>
        <w:rPr>
          <w:rFonts w:asciiTheme="majorHAnsi" w:hAnsiTheme="majorHAnsi" w:cs="Arial"/>
          <w:b/>
          <w:bCs/>
          <w:sz w:val="20"/>
          <w:szCs w:val="20"/>
        </w:rPr>
      </w:pPr>
      <w:r w:rsidRPr="0001738F">
        <w:rPr>
          <w:rFonts w:asciiTheme="majorHAnsi" w:hAnsiTheme="majorHAnsi" w:cs="Arial"/>
          <w:b/>
          <w:bCs/>
          <w:sz w:val="20"/>
          <w:szCs w:val="20"/>
        </w:rPr>
        <w:t xml:space="preserve">ET : </w:t>
      </w:r>
    </w:p>
    <w:p w:rsidR="006A3D9F" w:rsidRPr="0001738F" w:rsidRDefault="006A3D9F" w:rsidP="00037A40">
      <w:pPr>
        <w:spacing w:line="280" w:lineRule="atLeast"/>
        <w:jc w:val="both"/>
        <w:rPr>
          <w:rFonts w:asciiTheme="majorHAnsi" w:hAnsiTheme="majorHAnsi" w:cs="Arial"/>
          <w:b/>
          <w:bCs/>
          <w:sz w:val="20"/>
          <w:szCs w:val="20"/>
        </w:rPr>
      </w:pPr>
    </w:p>
    <w:p w:rsidR="006A3D9F" w:rsidRDefault="006A3D9F" w:rsidP="008D69B6">
      <w:pPr>
        <w:spacing w:line="280" w:lineRule="atLeast"/>
        <w:rPr>
          <w:rFonts w:asciiTheme="majorHAnsi" w:hAnsiTheme="majorHAnsi" w:cs="Arial"/>
          <w:b/>
          <w:bCs/>
          <w:color w:val="002060"/>
          <w:sz w:val="20"/>
          <w:szCs w:val="20"/>
        </w:rPr>
      </w:pPr>
      <w:r w:rsidRPr="0001738F">
        <w:rPr>
          <w:rFonts w:asciiTheme="majorHAnsi" w:hAnsiTheme="majorHAnsi" w:cs="Arial"/>
          <w:b/>
          <w:bCs/>
          <w:color w:val="002060"/>
          <w:sz w:val="20"/>
          <w:szCs w:val="20"/>
        </w:rPr>
        <w:t>Les organisations syndicale</w:t>
      </w:r>
      <w:r w:rsidR="00BE1326">
        <w:rPr>
          <w:rFonts w:asciiTheme="majorHAnsi" w:hAnsiTheme="majorHAnsi" w:cs="Arial"/>
          <w:b/>
          <w:bCs/>
          <w:color w:val="002060"/>
          <w:sz w:val="20"/>
          <w:szCs w:val="20"/>
        </w:rPr>
        <w:t>s représentatives dans l’UES</w:t>
      </w:r>
      <w:r w:rsidR="007454D4">
        <w:rPr>
          <w:rFonts w:asciiTheme="majorHAnsi" w:hAnsiTheme="majorHAnsi" w:cs="Arial"/>
          <w:b/>
          <w:bCs/>
          <w:color w:val="002060"/>
          <w:sz w:val="20"/>
          <w:szCs w:val="20"/>
        </w:rPr>
        <w:t xml:space="preserve"> </w:t>
      </w:r>
      <w:r w:rsidR="00BE1326">
        <w:rPr>
          <w:rFonts w:asciiTheme="majorHAnsi" w:hAnsiTheme="majorHAnsi" w:cs="Arial"/>
          <w:b/>
          <w:bCs/>
          <w:color w:val="002060"/>
          <w:sz w:val="20"/>
          <w:szCs w:val="20"/>
        </w:rPr>
        <w:t xml:space="preserve"> Korian France</w:t>
      </w:r>
      <w:r w:rsidRPr="0001738F">
        <w:rPr>
          <w:rFonts w:asciiTheme="majorHAnsi" w:hAnsiTheme="majorHAnsi" w:cs="Arial"/>
          <w:b/>
          <w:bCs/>
          <w:color w:val="002060"/>
          <w:sz w:val="20"/>
          <w:szCs w:val="20"/>
        </w:rPr>
        <w:t xml:space="preserve"> suivantes : </w:t>
      </w:r>
    </w:p>
    <w:p w:rsidR="00C7382F" w:rsidRPr="0001738F" w:rsidRDefault="00C7382F" w:rsidP="008D69B6">
      <w:pPr>
        <w:spacing w:line="280" w:lineRule="atLeast"/>
        <w:rPr>
          <w:rFonts w:asciiTheme="majorHAnsi" w:hAnsiTheme="majorHAnsi" w:cs="Arial"/>
          <w:b/>
          <w:bCs/>
          <w:color w:val="002060"/>
          <w:sz w:val="20"/>
          <w:szCs w:val="20"/>
        </w:rPr>
      </w:pPr>
    </w:p>
    <w:p w:rsidR="006A3D9F" w:rsidRPr="00BE1326" w:rsidRDefault="00976567" w:rsidP="002D65ED">
      <w:pPr>
        <w:numPr>
          <w:ilvl w:val="0"/>
          <w:numId w:val="1"/>
        </w:numPr>
        <w:spacing w:line="280" w:lineRule="atLeast"/>
        <w:jc w:val="both"/>
        <w:rPr>
          <w:rFonts w:asciiTheme="majorHAnsi" w:hAnsiTheme="majorHAnsi" w:cs="Arial"/>
          <w:bCs/>
          <w:sz w:val="20"/>
          <w:szCs w:val="20"/>
        </w:rPr>
      </w:pPr>
      <w:r w:rsidRPr="00BE1326">
        <w:rPr>
          <w:rFonts w:asciiTheme="majorHAnsi" w:hAnsiTheme="majorHAnsi" w:cs="Arial"/>
          <w:b/>
          <w:bCs/>
          <w:color w:val="31849B"/>
          <w:sz w:val="20"/>
          <w:szCs w:val="20"/>
        </w:rPr>
        <w:t>La Fédération CFDT Santé Sociaux</w:t>
      </w:r>
      <w:r w:rsidRPr="00BE1326" w:rsidDel="00976567">
        <w:rPr>
          <w:rFonts w:asciiTheme="majorHAnsi" w:hAnsiTheme="majorHAnsi" w:cs="Arial"/>
          <w:b/>
          <w:bCs/>
          <w:color w:val="31849B"/>
          <w:sz w:val="20"/>
          <w:szCs w:val="20"/>
        </w:rPr>
        <w:t xml:space="preserve"> </w:t>
      </w:r>
      <w:r w:rsidR="006A3D9F" w:rsidRPr="00BE1326">
        <w:rPr>
          <w:rFonts w:asciiTheme="majorHAnsi" w:hAnsiTheme="majorHAnsi" w:cs="Arial"/>
          <w:bCs/>
          <w:sz w:val="20"/>
          <w:szCs w:val="20"/>
        </w:rPr>
        <w:t>représenté</w:t>
      </w:r>
      <w:r w:rsidRPr="00BE1326">
        <w:rPr>
          <w:rFonts w:asciiTheme="majorHAnsi" w:hAnsiTheme="majorHAnsi" w:cs="Arial"/>
          <w:bCs/>
          <w:sz w:val="20"/>
          <w:szCs w:val="20"/>
        </w:rPr>
        <w:t>e</w:t>
      </w:r>
      <w:r w:rsidR="006A3D9F" w:rsidRPr="00BE1326">
        <w:rPr>
          <w:rFonts w:asciiTheme="majorHAnsi" w:hAnsiTheme="majorHAnsi" w:cs="Arial"/>
          <w:bCs/>
          <w:sz w:val="20"/>
          <w:szCs w:val="20"/>
        </w:rPr>
        <w:t xml:space="preserve"> </w:t>
      </w:r>
      <w:r w:rsidR="00C7382F" w:rsidRPr="00BE1326">
        <w:rPr>
          <w:rFonts w:asciiTheme="majorHAnsi" w:hAnsiTheme="majorHAnsi" w:cs="Arial"/>
          <w:bCs/>
          <w:sz w:val="20"/>
          <w:szCs w:val="20"/>
        </w:rPr>
        <w:t>par</w:t>
      </w:r>
      <w:r w:rsidR="003855E5">
        <w:rPr>
          <w:rFonts w:asciiTheme="majorHAnsi" w:hAnsiTheme="majorHAnsi" w:cs="Arial"/>
          <w:bCs/>
          <w:sz w:val="20"/>
          <w:szCs w:val="20"/>
        </w:rPr>
        <w:t> …………………………</w:t>
      </w:r>
      <w:r w:rsidR="00BE1326">
        <w:rPr>
          <w:rFonts w:asciiTheme="majorHAnsi" w:hAnsiTheme="majorHAnsi" w:cs="Arial"/>
          <w:bCs/>
          <w:sz w:val="20"/>
          <w:szCs w:val="20"/>
        </w:rPr>
        <w:t xml:space="preserve"> en </w:t>
      </w:r>
      <w:r w:rsidR="00C7382F" w:rsidRPr="00BE1326">
        <w:rPr>
          <w:rFonts w:asciiTheme="majorHAnsi" w:hAnsiTheme="majorHAnsi" w:cs="Arial"/>
          <w:bCs/>
          <w:sz w:val="20"/>
          <w:szCs w:val="20"/>
        </w:rPr>
        <w:t>qua</w:t>
      </w:r>
      <w:r w:rsidR="00BE1326" w:rsidRPr="00BE1326">
        <w:rPr>
          <w:rFonts w:asciiTheme="majorHAnsi" w:hAnsiTheme="majorHAnsi" w:cs="Arial"/>
          <w:bCs/>
          <w:sz w:val="20"/>
          <w:szCs w:val="20"/>
        </w:rPr>
        <w:t>lité</w:t>
      </w:r>
      <w:r w:rsidR="003855E5">
        <w:rPr>
          <w:rFonts w:asciiTheme="majorHAnsi" w:hAnsiTheme="majorHAnsi" w:cs="Arial"/>
          <w:bCs/>
          <w:sz w:val="20"/>
          <w:szCs w:val="20"/>
        </w:rPr>
        <w:t xml:space="preserve"> de </w:t>
      </w:r>
      <w:proofErr w:type="gramStart"/>
      <w:r w:rsidR="003855E5">
        <w:rPr>
          <w:rFonts w:asciiTheme="majorHAnsi" w:hAnsiTheme="majorHAnsi" w:cs="Arial"/>
          <w:bCs/>
          <w:sz w:val="20"/>
          <w:szCs w:val="20"/>
        </w:rPr>
        <w:t>……………………………</w:t>
      </w:r>
      <w:r w:rsidR="00BE1326" w:rsidRPr="00BE1326">
        <w:rPr>
          <w:rFonts w:asciiTheme="majorHAnsi" w:hAnsiTheme="majorHAnsi" w:cs="Arial"/>
          <w:bCs/>
          <w:sz w:val="20"/>
          <w:szCs w:val="20"/>
        </w:rPr>
        <w:t xml:space="preserve"> </w:t>
      </w:r>
      <w:r w:rsidR="003855E5">
        <w:rPr>
          <w:rFonts w:asciiTheme="majorHAnsi" w:hAnsiTheme="majorHAnsi" w:cs="Arial"/>
          <w:bCs/>
          <w:sz w:val="20"/>
          <w:szCs w:val="20"/>
        </w:rPr>
        <w:t>.</w:t>
      </w:r>
      <w:proofErr w:type="gramEnd"/>
    </w:p>
    <w:p w:rsidR="006A3D9F" w:rsidRPr="005A40AB" w:rsidRDefault="006A3D9F" w:rsidP="00037A40">
      <w:pPr>
        <w:spacing w:line="280" w:lineRule="atLeast"/>
        <w:ind w:left="360"/>
        <w:rPr>
          <w:rFonts w:asciiTheme="majorHAnsi" w:hAnsiTheme="majorHAnsi" w:cs="Arial"/>
          <w:b/>
          <w:bCs/>
          <w:sz w:val="20"/>
          <w:szCs w:val="20"/>
          <w:highlight w:val="yellow"/>
        </w:rPr>
      </w:pPr>
    </w:p>
    <w:p w:rsidR="006A3D9F" w:rsidRPr="00BE1326" w:rsidRDefault="00976567" w:rsidP="002D65ED">
      <w:pPr>
        <w:numPr>
          <w:ilvl w:val="0"/>
          <w:numId w:val="1"/>
        </w:numPr>
        <w:spacing w:line="280" w:lineRule="atLeast"/>
        <w:jc w:val="both"/>
        <w:rPr>
          <w:rFonts w:asciiTheme="majorHAnsi" w:hAnsiTheme="majorHAnsi" w:cs="Arial"/>
          <w:bCs/>
          <w:sz w:val="20"/>
          <w:szCs w:val="20"/>
        </w:rPr>
      </w:pPr>
      <w:r w:rsidRPr="00BE1326">
        <w:rPr>
          <w:rFonts w:asciiTheme="majorHAnsi" w:hAnsiTheme="majorHAnsi" w:cs="Arial"/>
          <w:b/>
          <w:bCs/>
          <w:color w:val="31849B"/>
          <w:sz w:val="20"/>
          <w:szCs w:val="20"/>
        </w:rPr>
        <w:t xml:space="preserve">La Fédération Santé </w:t>
      </w:r>
      <w:r w:rsidR="00C66086" w:rsidRPr="00BE1326">
        <w:rPr>
          <w:rFonts w:asciiTheme="majorHAnsi" w:hAnsiTheme="majorHAnsi" w:cs="Arial"/>
          <w:b/>
          <w:bCs/>
          <w:color w:val="31849B"/>
          <w:sz w:val="20"/>
          <w:szCs w:val="20"/>
        </w:rPr>
        <w:t>et Action S</w:t>
      </w:r>
      <w:r w:rsidR="00A046EC" w:rsidRPr="00BE1326">
        <w:rPr>
          <w:rFonts w:asciiTheme="majorHAnsi" w:hAnsiTheme="majorHAnsi" w:cs="Arial"/>
          <w:b/>
          <w:bCs/>
          <w:color w:val="31849B"/>
          <w:sz w:val="20"/>
          <w:szCs w:val="20"/>
        </w:rPr>
        <w:t>ociale</w:t>
      </w:r>
      <w:r w:rsidR="00A046EC" w:rsidRPr="00BE1326">
        <w:rPr>
          <w:rFonts w:asciiTheme="majorHAnsi" w:hAnsiTheme="majorHAnsi" w:cs="Arial"/>
          <w:bCs/>
          <w:color w:val="31849B"/>
          <w:sz w:val="20"/>
          <w:szCs w:val="20"/>
        </w:rPr>
        <w:t xml:space="preserve"> </w:t>
      </w:r>
      <w:r w:rsidR="00A046EC" w:rsidRPr="00BE1326">
        <w:rPr>
          <w:rFonts w:asciiTheme="majorHAnsi" w:hAnsiTheme="majorHAnsi" w:cs="Arial"/>
          <w:b/>
          <w:bCs/>
          <w:color w:val="31849B"/>
          <w:sz w:val="20"/>
          <w:szCs w:val="20"/>
        </w:rPr>
        <w:t>CGT</w:t>
      </w:r>
      <w:r w:rsidR="00A046EC" w:rsidRPr="00BE1326">
        <w:rPr>
          <w:rFonts w:asciiTheme="majorHAnsi" w:hAnsiTheme="majorHAnsi" w:cs="Arial"/>
          <w:bCs/>
          <w:sz w:val="20"/>
          <w:szCs w:val="20"/>
        </w:rPr>
        <w:t xml:space="preserve"> </w:t>
      </w:r>
      <w:r w:rsidR="006A3D9F" w:rsidRPr="00BE1326">
        <w:rPr>
          <w:rFonts w:asciiTheme="majorHAnsi" w:hAnsiTheme="majorHAnsi" w:cs="Arial"/>
          <w:bCs/>
          <w:sz w:val="20"/>
          <w:szCs w:val="20"/>
        </w:rPr>
        <w:t>représenté</w:t>
      </w:r>
      <w:r w:rsidRPr="00BE1326">
        <w:rPr>
          <w:rFonts w:asciiTheme="majorHAnsi" w:hAnsiTheme="majorHAnsi" w:cs="Arial"/>
          <w:bCs/>
          <w:sz w:val="20"/>
          <w:szCs w:val="20"/>
        </w:rPr>
        <w:t>e</w:t>
      </w:r>
      <w:r w:rsidR="006A3D9F" w:rsidRPr="00BE1326">
        <w:rPr>
          <w:rFonts w:asciiTheme="majorHAnsi" w:hAnsiTheme="majorHAnsi" w:cs="Arial"/>
          <w:bCs/>
          <w:sz w:val="20"/>
          <w:szCs w:val="20"/>
        </w:rPr>
        <w:t xml:space="preserve"> par </w:t>
      </w:r>
      <w:r w:rsidR="003855E5">
        <w:rPr>
          <w:rFonts w:asciiTheme="majorHAnsi" w:hAnsiTheme="majorHAnsi" w:cs="Arial"/>
          <w:bCs/>
          <w:sz w:val="20"/>
          <w:szCs w:val="20"/>
        </w:rPr>
        <w:t>…………………………..</w:t>
      </w:r>
      <w:r w:rsidR="00BE1326" w:rsidRPr="00BE1326">
        <w:rPr>
          <w:rFonts w:asciiTheme="majorHAnsi" w:hAnsiTheme="majorHAnsi" w:cs="Arial"/>
          <w:bCs/>
          <w:sz w:val="20"/>
          <w:szCs w:val="20"/>
        </w:rPr>
        <w:t xml:space="preserve"> </w:t>
      </w:r>
      <w:r w:rsidR="00BE1326">
        <w:rPr>
          <w:rFonts w:asciiTheme="majorHAnsi" w:hAnsiTheme="majorHAnsi" w:cs="Arial"/>
          <w:bCs/>
          <w:sz w:val="20"/>
          <w:szCs w:val="20"/>
        </w:rPr>
        <w:t xml:space="preserve">en </w:t>
      </w:r>
      <w:r w:rsidR="00E31189" w:rsidRPr="00BE1326">
        <w:rPr>
          <w:rFonts w:asciiTheme="majorHAnsi" w:hAnsiTheme="majorHAnsi" w:cs="Arial"/>
          <w:bCs/>
          <w:sz w:val="20"/>
          <w:szCs w:val="20"/>
        </w:rPr>
        <w:t>qualité de</w:t>
      </w:r>
      <w:r w:rsidR="00BE1326" w:rsidRPr="00BE1326">
        <w:rPr>
          <w:rFonts w:asciiTheme="majorHAnsi" w:hAnsiTheme="majorHAnsi" w:cs="Arial"/>
          <w:bCs/>
          <w:sz w:val="20"/>
          <w:szCs w:val="20"/>
        </w:rPr>
        <w:t xml:space="preserve"> </w:t>
      </w:r>
      <w:r w:rsidR="003855E5">
        <w:rPr>
          <w:rFonts w:asciiTheme="majorHAnsi" w:hAnsiTheme="majorHAnsi" w:cs="Arial"/>
          <w:bCs/>
          <w:sz w:val="20"/>
          <w:szCs w:val="20"/>
        </w:rPr>
        <w:t>………………………………… .</w:t>
      </w:r>
      <w:r w:rsidR="00BE1326" w:rsidRPr="00BE1326">
        <w:rPr>
          <w:rFonts w:asciiTheme="majorHAnsi" w:hAnsiTheme="majorHAnsi" w:cs="Arial"/>
          <w:bCs/>
          <w:sz w:val="20"/>
          <w:szCs w:val="20"/>
        </w:rPr>
        <w:t xml:space="preserve"> </w:t>
      </w:r>
    </w:p>
    <w:p w:rsidR="006A3D9F" w:rsidRPr="00BE1326" w:rsidRDefault="003855E5" w:rsidP="003855E5">
      <w:pPr>
        <w:tabs>
          <w:tab w:val="left" w:pos="924"/>
        </w:tabs>
        <w:spacing w:line="280" w:lineRule="atLeast"/>
        <w:rPr>
          <w:rFonts w:asciiTheme="majorHAnsi" w:hAnsiTheme="majorHAnsi" w:cs="Arial"/>
          <w:bCs/>
          <w:sz w:val="20"/>
          <w:szCs w:val="20"/>
        </w:rPr>
      </w:pPr>
      <w:r>
        <w:rPr>
          <w:rFonts w:asciiTheme="majorHAnsi" w:hAnsiTheme="majorHAnsi" w:cs="Arial"/>
          <w:bCs/>
          <w:sz w:val="20"/>
          <w:szCs w:val="20"/>
        </w:rPr>
        <w:tab/>
      </w:r>
    </w:p>
    <w:p w:rsidR="006A3D9F" w:rsidRPr="00BE1326" w:rsidRDefault="00103D8D" w:rsidP="002D65ED">
      <w:pPr>
        <w:numPr>
          <w:ilvl w:val="0"/>
          <w:numId w:val="1"/>
        </w:numPr>
        <w:spacing w:line="280" w:lineRule="atLeast"/>
        <w:jc w:val="both"/>
        <w:rPr>
          <w:rFonts w:asciiTheme="majorHAnsi" w:hAnsiTheme="majorHAnsi" w:cs="Arial"/>
          <w:bCs/>
          <w:sz w:val="20"/>
          <w:szCs w:val="20"/>
        </w:rPr>
      </w:pPr>
      <w:r w:rsidRPr="00BE1326">
        <w:rPr>
          <w:rFonts w:asciiTheme="majorHAnsi" w:hAnsiTheme="majorHAnsi" w:cs="Arial"/>
          <w:b/>
          <w:bCs/>
          <w:color w:val="31849B"/>
          <w:sz w:val="20"/>
          <w:szCs w:val="20"/>
        </w:rPr>
        <w:t>L’U</w:t>
      </w:r>
      <w:r w:rsidR="001823CB" w:rsidRPr="00BE1326">
        <w:rPr>
          <w:rFonts w:asciiTheme="majorHAnsi" w:hAnsiTheme="majorHAnsi" w:cs="Arial"/>
          <w:b/>
          <w:bCs/>
          <w:color w:val="31849B"/>
          <w:sz w:val="20"/>
          <w:szCs w:val="20"/>
        </w:rPr>
        <w:t>nion N</w:t>
      </w:r>
      <w:r w:rsidRPr="00BE1326">
        <w:rPr>
          <w:rFonts w:asciiTheme="majorHAnsi" w:hAnsiTheme="majorHAnsi" w:cs="Arial"/>
          <w:b/>
          <w:bCs/>
          <w:color w:val="31849B"/>
          <w:sz w:val="20"/>
          <w:szCs w:val="20"/>
        </w:rPr>
        <w:t xml:space="preserve">ationale des </w:t>
      </w:r>
      <w:r w:rsidR="001823CB" w:rsidRPr="00BE1326">
        <w:rPr>
          <w:rFonts w:asciiTheme="majorHAnsi" w:hAnsiTheme="majorHAnsi" w:cs="Arial"/>
          <w:b/>
          <w:bCs/>
          <w:color w:val="31849B"/>
          <w:sz w:val="20"/>
          <w:szCs w:val="20"/>
        </w:rPr>
        <w:t>Syndicats FO de la Santé P</w:t>
      </w:r>
      <w:r w:rsidRPr="00BE1326">
        <w:rPr>
          <w:rFonts w:asciiTheme="majorHAnsi" w:hAnsiTheme="majorHAnsi" w:cs="Arial"/>
          <w:b/>
          <w:bCs/>
          <w:color w:val="31849B"/>
          <w:sz w:val="20"/>
          <w:szCs w:val="20"/>
        </w:rPr>
        <w:t>rivée</w:t>
      </w:r>
      <w:r w:rsidR="006A3D9F" w:rsidRPr="00BE1326">
        <w:rPr>
          <w:rFonts w:asciiTheme="majorHAnsi" w:hAnsiTheme="majorHAnsi" w:cs="Arial"/>
          <w:bCs/>
          <w:sz w:val="20"/>
          <w:szCs w:val="20"/>
        </w:rPr>
        <w:t xml:space="preserve"> </w:t>
      </w:r>
      <w:r w:rsidR="00976567" w:rsidRPr="00BE1326">
        <w:rPr>
          <w:rFonts w:asciiTheme="majorHAnsi" w:hAnsiTheme="majorHAnsi" w:cs="Arial"/>
          <w:bCs/>
          <w:sz w:val="20"/>
          <w:szCs w:val="20"/>
        </w:rPr>
        <w:t xml:space="preserve">représentée </w:t>
      </w:r>
      <w:r w:rsidR="006A3D9F" w:rsidRPr="00BE1326">
        <w:rPr>
          <w:rFonts w:asciiTheme="majorHAnsi" w:hAnsiTheme="majorHAnsi" w:cs="Arial"/>
          <w:bCs/>
          <w:sz w:val="20"/>
          <w:szCs w:val="20"/>
        </w:rPr>
        <w:t xml:space="preserve">par </w:t>
      </w:r>
      <w:r w:rsidR="003855E5">
        <w:rPr>
          <w:rFonts w:asciiTheme="majorHAnsi" w:hAnsiTheme="majorHAnsi" w:cs="Arial"/>
          <w:bCs/>
          <w:sz w:val="20"/>
          <w:szCs w:val="20"/>
        </w:rPr>
        <w:t xml:space="preserve">……………………………… </w:t>
      </w:r>
      <w:r w:rsidR="00BE1326" w:rsidRPr="00BE1326">
        <w:rPr>
          <w:rFonts w:asciiTheme="majorHAnsi" w:hAnsiTheme="majorHAnsi" w:cs="Arial"/>
          <w:bCs/>
          <w:sz w:val="20"/>
          <w:szCs w:val="20"/>
        </w:rPr>
        <w:t xml:space="preserve">en </w:t>
      </w:r>
      <w:r w:rsidR="006A3D9F" w:rsidRPr="00BE1326">
        <w:rPr>
          <w:rFonts w:asciiTheme="majorHAnsi" w:hAnsiTheme="majorHAnsi" w:cs="Arial"/>
          <w:bCs/>
          <w:sz w:val="20"/>
          <w:szCs w:val="20"/>
        </w:rPr>
        <w:t>qualité</w:t>
      </w:r>
      <w:r w:rsidR="00BE1326" w:rsidRPr="00BE1326">
        <w:rPr>
          <w:rFonts w:asciiTheme="majorHAnsi" w:hAnsiTheme="majorHAnsi" w:cs="Arial"/>
          <w:bCs/>
          <w:sz w:val="20"/>
          <w:szCs w:val="20"/>
        </w:rPr>
        <w:t xml:space="preserve"> de </w:t>
      </w:r>
      <w:r w:rsidR="003855E5">
        <w:rPr>
          <w:rFonts w:asciiTheme="majorHAnsi" w:hAnsiTheme="majorHAnsi" w:cs="Arial"/>
          <w:bCs/>
          <w:sz w:val="20"/>
          <w:szCs w:val="20"/>
        </w:rPr>
        <w:t>…………………………………..</w:t>
      </w:r>
      <w:r w:rsidR="00BE1326" w:rsidRPr="00BE1326">
        <w:rPr>
          <w:rFonts w:asciiTheme="majorHAnsi" w:hAnsiTheme="majorHAnsi" w:cs="Arial"/>
          <w:bCs/>
          <w:sz w:val="20"/>
          <w:szCs w:val="20"/>
        </w:rPr>
        <w:t xml:space="preserve">. </w:t>
      </w:r>
    </w:p>
    <w:p w:rsidR="00B307F8" w:rsidRPr="005A40AB" w:rsidRDefault="00B307F8" w:rsidP="00B307F8">
      <w:pPr>
        <w:spacing w:line="280" w:lineRule="atLeast"/>
        <w:jc w:val="both"/>
        <w:rPr>
          <w:rFonts w:asciiTheme="majorHAnsi" w:hAnsiTheme="majorHAnsi" w:cs="Arial"/>
          <w:bCs/>
          <w:sz w:val="20"/>
          <w:szCs w:val="20"/>
          <w:highlight w:val="yellow"/>
        </w:rPr>
      </w:pPr>
    </w:p>
    <w:p w:rsidR="00B307F8" w:rsidRPr="009015C0" w:rsidRDefault="00B307F8" w:rsidP="002D65ED">
      <w:pPr>
        <w:numPr>
          <w:ilvl w:val="0"/>
          <w:numId w:val="1"/>
        </w:numPr>
        <w:spacing w:line="280" w:lineRule="atLeast"/>
        <w:jc w:val="both"/>
        <w:rPr>
          <w:rFonts w:asciiTheme="majorHAnsi" w:hAnsiTheme="majorHAnsi" w:cs="Arial"/>
          <w:bCs/>
          <w:sz w:val="20"/>
          <w:szCs w:val="20"/>
        </w:rPr>
      </w:pPr>
      <w:r w:rsidRPr="009015C0">
        <w:rPr>
          <w:rFonts w:asciiTheme="majorHAnsi" w:hAnsiTheme="majorHAnsi" w:cs="Arial"/>
          <w:b/>
          <w:bCs/>
          <w:color w:val="31849B"/>
          <w:sz w:val="20"/>
          <w:szCs w:val="20"/>
        </w:rPr>
        <w:t>La Fédération UNSA Santé et Sociaux Public et Privé</w:t>
      </w:r>
      <w:r w:rsidRPr="009015C0">
        <w:rPr>
          <w:rFonts w:asciiTheme="majorHAnsi" w:hAnsiTheme="majorHAnsi" w:cs="Arial"/>
          <w:bCs/>
          <w:sz w:val="20"/>
          <w:szCs w:val="20"/>
        </w:rPr>
        <w:t xml:space="preserve"> représentée </w:t>
      </w:r>
      <w:proofErr w:type="gramStart"/>
      <w:r w:rsidRPr="009015C0">
        <w:rPr>
          <w:rFonts w:asciiTheme="majorHAnsi" w:hAnsiTheme="majorHAnsi" w:cs="Arial"/>
          <w:bCs/>
          <w:sz w:val="20"/>
          <w:szCs w:val="20"/>
        </w:rPr>
        <w:t xml:space="preserve">par </w:t>
      </w:r>
      <w:r w:rsidR="00BE1326" w:rsidRPr="009015C0">
        <w:rPr>
          <w:rFonts w:asciiTheme="majorHAnsi" w:hAnsiTheme="majorHAnsi" w:cs="Arial"/>
          <w:bCs/>
          <w:sz w:val="20"/>
          <w:szCs w:val="20"/>
        </w:rPr>
        <w:t xml:space="preserve"> </w:t>
      </w:r>
      <w:r w:rsidR="003855E5">
        <w:rPr>
          <w:rFonts w:asciiTheme="majorHAnsi" w:hAnsiTheme="majorHAnsi" w:cs="Arial"/>
          <w:bCs/>
          <w:sz w:val="20"/>
          <w:szCs w:val="20"/>
        </w:rPr>
        <w:t>…</w:t>
      </w:r>
      <w:proofErr w:type="gramEnd"/>
      <w:r w:rsidR="003855E5">
        <w:rPr>
          <w:rFonts w:asciiTheme="majorHAnsi" w:hAnsiTheme="majorHAnsi" w:cs="Arial"/>
          <w:bCs/>
          <w:sz w:val="20"/>
          <w:szCs w:val="20"/>
        </w:rPr>
        <w:t>………………………</w:t>
      </w:r>
      <w:r w:rsidR="00BE1326" w:rsidRPr="009015C0">
        <w:rPr>
          <w:rFonts w:asciiTheme="majorHAnsi" w:hAnsiTheme="majorHAnsi" w:cs="Arial"/>
          <w:bCs/>
          <w:sz w:val="20"/>
          <w:szCs w:val="20"/>
        </w:rPr>
        <w:t xml:space="preserve"> en</w:t>
      </w:r>
      <w:r w:rsidRPr="009015C0">
        <w:rPr>
          <w:rFonts w:asciiTheme="majorHAnsi" w:hAnsiTheme="majorHAnsi" w:cs="Arial"/>
          <w:bCs/>
          <w:sz w:val="20"/>
          <w:szCs w:val="20"/>
        </w:rPr>
        <w:t xml:space="preserve"> qualité</w:t>
      </w:r>
      <w:r w:rsidR="00BE1326" w:rsidRPr="009015C0">
        <w:rPr>
          <w:rFonts w:asciiTheme="majorHAnsi" w:hAnsiTheme="majorHAnsi" w:cs="Arial"/>
          <w:bCs/>
          <w:sz w:val="20"/>
          <w:szCs w:val="20"/>
        </w:rPr>
        <w:t xml:space="preserve"> </w:t>
      </w:r>
      <w:r w:rsidR="009015C0" w:rsidRPr="009015C0">
        <w:rPr>
          <w:rFonts w:asciiTheme="majorHAnsi" w:hAnsiTheme="majorHAnsi" w:cs="Arial"/>
          <w:bCs/>
          <w:sz w:val="20"/>
          <w:szCs w:val="20"/>
        </w:rPr>
        <w:t xml:space="preserve">de </w:t>
      </w:r>
      <w:r w:rsidR="003855E5">
        <w:rPr>
          <w:rFonts w:asciiTheme="majorHAnsi" w:hAnsiTheme="majorHAnsi" w:cs="Arial"/>
          <w:bCs/>
          <w:sz w:val="20"/>
          <w:szCs w:val="20"/>
        </w:rPr>
        <w:t>……………………………..</w:t>
      </w:r>
      <w:r w:rsidR="00BE1326" w:rsidRPr="009015C0">
        <w:rPr>
          <w:rFonts w:asciiTheme="majorHAnsi" w:hAnsiTheme="majorHAnsi" w:cs="Arial"/>
          <w:bCs/>
          <w:sz w:val="20"/>
          <w:szCs w:val="20"/>
        </w:rPr>
        <w:t xml:space="preserve">. </w:t>
      </w:r>
    </w:p>
    <w:p w:rsidR="006A3D9F" w:rsidRDefault="006A3D9F" w:rsidP="00037A40">
      <w:pPr>
        <w:spacing w:line="280" w:lineRule="atLeast"/>
        <w:jc w:val="both"/>
        <w:rPr>
          <w:rFonts w:asciiTheme="majorHAnsi" w:hAnsiTheme="majorHAnsi" w:cs="Arial"/>
          <w:bCs/>
          <w:sz w:val="20"/>
          <w:szCs w:val="20"/>
        </w:rPr>
      </w:pPr>
    </w:p>
    <w:p w:rsidR="006A3D9F" w:rsidRPr="0001738F" w:rsidRDefault="006A3D9F" w:rsidP="00037A40">
      <w:pPr>
        <w:spacing w:line="280" w:lineRule="atLeast"/>
        <w:ind w:left="7080" w:firstLine="708"/>
        <w:jc w:val="both"/>
        <w:rPr>
          <w:rFonts w:asciiTheme="majorHAnsi" w:hAnsiTheme="majorHAnsi" w:cs="Arial"/>
          <w:b/>
          <w:iCs/>
          <w:sz w:val="20"/>
          <w:szCs w:val="20"/>
        </w:rPr>
      </w:pPr>
      <w:r w:rsidRPr="0001738F">
        <w:rPr>
          <w:rFonts w:asciiTheme="majorHAnsi" w:hAnsiTheme="majorHAnsi" w:cs="Arial"/>
          <w:b/>
          <w:iCs/>
          <w:sz w:val="20"/>
          <w:szCs w:val="20"/>
        </w:rPr>
        <w:t>d’autre part,</w:t>
      </w:r>
    </w:p>
    <w:p w:rsidR="006A3D9F" w:rsidRPr="0001738F" w:rsidRDefault="006A3D9F" w:rsidP="00037A40">
      <w:pPr>
        <w:spacing w:line="280" w:lineRule="atLeast"/>
        <w:jc w:val="both"/>
        <w:rPr>
          <w:rFonts w:asciiTheme="majorHAnsi" w:hAnsiTheme="majorHAnsi" w:cs="Arial"/>
          <w:sz w:val="20"/>
          <w:szCs w:val="20"/>
        </w:rPr>
        <w:sectPr w:rsidR="006A3D9F" w:rsidRPr="0001738F" w:rsidSect="00E31189">
          <w:headerReference w:type="even" r:id="rId9"/>
          <w:headerReference w:type="default" r:id="rId10"/>
          <w:footerReference w:type="default" r:id="rId11"/>
          <w:headerReference w:type="first" r:id="rId12"/>
          <w:footerReference w:type="first" r:id="rId13"/>
          <w:pgSz w:w="11906" w:h="16838" w:code="9"/>
          <w:pgMar w:top="1701" w:right="1418" w:bottom="851" w:left="1418" w:header="567" w:footer="397" w:gutter="0"/>
          <w:cols w:space="720"/>
          <w:titlePg/>
          <w:rtlGutter/>
          <w:docGrid w:linePitch="326"/>
        </w:sectPr>
      </w:pPr>
    </w:p>
    <w:p w:rsidR="0001738F" w:rsidRDefault="0001738F" w:rsidP="00037A40">
      <w:pPr>
        <w:spacing w:line="280" w:lineRule="atLeast"/>
        <w:jc w:val="both"/>
        <w:rPr>
          <w:rFonts w:asciiTheme="majorHAnsi" w:hAnsiTheme="majorHAnsi" w:cs="Arial"/>
          <w:sz w:val="20"/>
          <w:szCs w:val="20"/>
        </w:rPr>
      </w:pPr>
      <w:r w:rsidRPr="0001738F">
        <w:rPr>
          <w:rFonts w:asciiTheme="majorHAnsi" w:hAnsiTheme="majorHAnsi" w:cs="Arial"/>
          <w:b/>
          <w:bCs/>
          <w:noProof/>
          <w:sz w:val="20"/>
          <w:szCs w:val="20"/>
        </w:rPr>
        <w:lastRenderedPageBreak/>
        <mc:AlternateContent>
          <mc:Choice Requires="wps">
            <w:drawing>
              <wp:anchor distT="0" distB="0" distL="114300" distR="114300" simplePos="0" relativeHeight="251661312" behindDoc="0" locked="0" layoutInCell="1" allowOverlap="1" wp14:anchorId="13ABA050" wp14:editId="3A31E24C">
                <wp:simplePos x="0" y="0"/>
                <wp:positionH relativeFrom="column">
                  <wp:posOffset>-13970</wp:posOffset>
                </wp:positionH>
                <wp:positionV relativeFrom="paragraph">
                  <wp:posOffset>12065</wp:posOffset>
                </wp:positionV>
                <wp:extent cx="5984875" cy="356235"/>
                <wp:effectExtent l="0" t="0" r="0" b="5715"/>
                <wp:wrapNone/>
                <wp:docPr id="4" name="Rectangle à coins arrondis 4"/>
                <wp:cNvGraphicFramePr/>
                <a:graphic xmlns:a="http://schemas.openxmlformats.org/drawingml/2006/main">
                  <a:graphicData uri="http://schemas.microsoft.com/office/word/2010/wordprocessingShape">
                    <wps:wsp>
                      <wps:cNvSpPr/>
                      <wps:spPr>
                        <a:xfrm>
                          <a:off x="0" y="0"/>
                          <a:ext cx="5984875" cy="356235"/>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Pr="007227C6" w:rsidRDefault="00661D90" w:rsidP="008D69B6">
                            <w:pPr>
                              <w:spacing w:after="60"/>
                              <w:rPr>
                                <w:rFonts w:ascii="Calibri" w:hAnsi="Calibri" w:cs="Calibri"/>
                                <w:b/>
                              </w:rPr>
                            </w:pPr>
                            <w:r w:rsidRPr="007227C6">
                              <w:rPr>
                                <w:rFonts w:ascii="Calibri" w:hAnsi="Calibri" w:cs="Calibri"/>
                                <w:b/>
                              </w:rPr>
                              <w:t>PREAMBULE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 o:spid="_x0000_s1041" style="position:absolute;left:0;text-align:left;margin-left:-1.1pt;margin-top:.95pt;width:471.25pt;height:28.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" fillcolor="#3898b2" stroked="f" strokeweight="2pt">
                <v:textbox>
                  <w:txbxContent>
                    <w:p w:rsidR="00661D90" w:rsidRPr="007227C6" w:rsidRDefault="00661D90" w:rsidP="008D69B6">
                      <w:pPr>
                        <w:spacing w:after="60"/>
                        <w:rPr>
                          <w:rFonts w:ascii="Calibri" w:hAnsi="Calibri" w:cs="Calibri"/>
                          <w:b/>
                        </w:rPr>
                      </w:pPr>
                      <w:r w:rsidRPr="007227C6">
                        <w:rPr>
                          <w:rFonts w:ascii="Calibri" w:hAnsi="Calibri" w:cs="Calibri"/>
                          <w:b/>
                        </w:rPr>
                        <w:t>PREAMBULE</w:t>
                      </w:r>
                    </w:p>
                  </w:txbxContent>
                </v:textbox>
              </v:roundrect>
            </w:pict>
          </mc:Fallback>
        </mc:AlternateContent>
      </w:r>
    </w:p>
    <w:p w:rsidR="00B307F8" w:rsidRPr="00B307F8" w:rsidRDefault="00B307F8" w:rsidP="00E31189">
      <w:pPr>
        <w:spacing w:before="240"/>
        <w:jc w:val="both"/>
        <w:rPr>
          <w:rFonts w:asciiTheme="majorHAnsi" w:hAnsiTheme="majorHAnsi" w:cs="Arial"/>
          <w:sz w:val="20"/>
          <w:szCs w:val="20"/>
        </w:rPr>
      </w:pPr>
    </w:p>
    <w:p w:rsidR="00BE7F67" w:rsidRPr="007F1644" w:rsidRDefault="00E53E15" w:rsidP="00F517D2">
      <w:pPr>
        <w:pStyle w:val="tiident"/>
        <w:spacing w:before="0" w:beforeAutospacing="0" w:after="120" w:afterAutospacing="0" w:line="280" w:lineRule="atLeast"/>
        <w:jc w:val="both"/>
        <w:rPr>
          <w:rFonts w:asciiTheme="majorHAnsi" w:hAnsiTheme="majorHAnsi" w:cs="Arial"/>
          <w:b/>
          <w:color w:val="1F497D" w:themeColor="text2"/>
          <w:sz w:val="20"/>
          <w:szCs w:val="20"/>
          <w:u w:val="single"/>
        </w:rPr>
      </w:pPr>
      <w:r w:rsidRPr="009015C0">
        <w:rPr>
          <w:rFonts w:asciiTheme="majorHAnsi" w:hAnsiTheme="majorHAnsi" w:cs="Arial"/>
          <w:b/>
          <w:color w:val="1F497D" w:themeColor="text2"/>
          <w:sz w:val="20"/>
          <w:szCs w:val="20"/>
          <w:u w:val="single"/>
        </w:rPr>
        <w:t>Article</w:t>
      </w:r>
      <w:r w:rsidR="00BE7F67" w:rsidRPr="009015C0">
        <w:rPr>
          <w:rFonts w:asciiTheme="majorHAnsi" w:hAnsiTheme="majorHAnsi" w:cs="Arial"/>
          <w:b/>
          <w:color w:val="1F497D" w:themeColor="text2"/>
          <w:sz w:val="20"/>
          <w:szCs w:val="20"/>
          <w:u w:val="single"/>
        </w:rPr>
        <w:t xml:space="preserve"> 1 – </w:t>
      </w:r>
      <w:r w:rsidRPr="009015C0">
        <w:rPr>
          <w:rFonts w:asciiTheme="majorHAnsi" w:hAnsiTheme="majorHAnsi" w:cs="Arial"/>
          <w:b/>
          <w:color w:val="1F497D" w:themeColor="text2"/>
          <w:sz w:val="20"/>
          <w:szCs w:val="20"/>
          <w:u w:val="single"/>
        </w:rPr>
        <w:t>Cadre et objet de la négociation</w:t>
      </w:r>
      <w:r w:rsidRPr="007F1644">
        <w:rPr>
          <w:rFonts w:asciiTheme="majorHAnsi" w:hAnsiTheme="majorHAnsi" w:cs="Arial"/>
          <w:b/>
          <w:color w:val="1F497D" w:themeColor="text2"/>
          <w:sz w:val="20"/>
          <w:szCs w:val="20"/>
          <w:u w:val="single"/>
        </w:rPr>
        <w:t xml:space="preserve"> </w:t>
      </w:r>
    </w:p>
    <w:p w:rsidR="00A7462D" w:rsidRDefault="001B788B" w:rsidP="00BE7F67">
      <w:pPr>
        <w:jc w:val="both"/>
        <w:rPr>
          <w:rFonts w:asciiTheme="majorHAnsi" w:hAnsiTheme="majorHAnsi" w:cs="Arial"/>
          <w:sz w:val="20"/>
          <w:szCs w:val="20"/>
        </w:rPr>
      </w:pPr>
      <w:r>
        <w:rPr>
          <w:rFonts w:asciiTheme="majorHAnsi" w:hAnsiTheme="majorHAnsi" w:cs="Arial"/>
          <w:sz w:val="20"/>
          <w:szCs w:val="20"/>
        </w:rPr>
        <w:t xml:space="preserve">Le présent accord </w:t>
      </w:r>
      <w:r w:rsidR="002115E0">
        <w:rPr>
          <w:rFonts w:asciiTheme="majorHAnsi" w:hAnsiTheme="majorHAnsi" w:cs="Arial"/>
          <w:sz w:val="20"/>
          <w:szCs w:val="20"/>
        </w:rPr>
        <w:t xml:space="preserve">traduit l’attachement de la Direction et des partenaires sociaux au </w:t>
      </w:r>
      <w:r w:rsidR="00BE7F67">
        <w:rPr>
          <w:rFonts w:asciiTheme="majorHAnsi" w:hAnsiTheme="majorHAnsi" w:cs="Arial"/>
          <w:sz w:val="20"/>
          <w:szCs w:val="20"/>
        </w:rPr>
        <w:t>bien-être au travail des salariés</w:t>
      </w:r>
      <w:r w:rsidR="00B90D95">
        <w:rPr>
          <w:rFonts w:asciiTheme="majorHAnsi" w:hAnsiTheme="majorHAnsi" w:cs="Arial"/>
          <w:sz w:val="20"/>
          <w:szCs w:val="20"/>
        </w:rPr>
        <w:t>.</w:t>
      </w:r>
      <w:r w:rsidR="00BE7F67">
        <w:rPr>
          <w:rFonts w:asciiTheme="majorHAnsi" w:hAnsiTheme="majorHAnsi" w:cs="Arial"/>
          <w:sz w:val="20"/>
          <w:szCs w:val="20"/>
        </w:rPr>
        <w:t xml:space="preserve"> </w:t>
      </w:r>
    </w:p>
    <w:p w:rsidR="002115E0" w:rsidRDefault="002115E0" w:rsidP="00BE7F67">
      <w:pPr>
        <w:jc w:val="both"/>
        <w:rPr>
          <w:rFonts w:asciiTheme="majorHAnsi" w:hAnsiTheme="majorHAnsi" w:cs="Arial"/>
          <w:sz w:val="20"/>
          <w:szCs w:val="20"/>
        </w:rPr>
      </w:pPr>
    </w:p>
    <w:p w:rsidR="00B96759" w:rsidRDefault="00B96759" w:rsidP="00B96759">
      <w:pPr>
        <w:jc w:val="both"/>
        <w:rPr>
          <w:rFonts w:asciiTheme="majorHAnsi" w:hAnsiTheme="majorHAnsi" w:cs="Arial"/>
          <w:sz w:val="20"/>
          <w:szCs w:val="20"/>
        </w:rPr>
      </w:pPr>
      <w:r>
        <w:rPr>
          <w:rFonts w:asciiTheme="majorHAnsi" w:hAnsiTheme="majorHAnsi" w:cs="Arial"/>
          <w:sz w:val="20"/>
          <w:szCs w:val="20"/>
        </w:rPr>
        <w:t xml:space="preserve">Le présent accord s’inscrit dans le cadre de la loi </w:t>
      </w:r>
      <w:r w:rsidRPr="00B96759">
        <w:rPr>
          <w:rFonts w:asciiTheme="majorHAnsi" w:hAnsiTheme="majorHAnsi" w:cs="Arial"/>
          <w:sz w:val="20"/>
          <w:szCs w:val="20"/>
        </w:rPr>
        <w:t>n°2015-994 du 17 août 2015</w:t>
      </w:r>
      <w:r>
        <w:rPr>
          <w:rFonts w:asciiTheme="majorHAnsi" w:hAnsiTheme="majorHAnsi" w:cs="Arial"/>
          <w:sz w:val="20"/>
          <w:szCs w:val="20"/>
        </w:rPr>
        <w:t xml:space="preserve"> et de la</w:t>
      </w:r>
      <w:r w:rsidRPr="00B96759">
        <w:rPr>
          <w:rFonts w:asciiTheme="majorHAnsi" w:hAnsiTheme="majorHAnsi" w:cs="Arial"/>
          <w:sz w:val="20"/>
          <w:szCs w:val="20"/>
        </w:rPr>
        <w:t xml:space="preserve"> </w:t>
      </w:r>
      <w:r>
        <w:rPr>
          <w:rFonts w:asciiTheme="majorHAnsi" w:hAnsiTheme="majorHAnsi" w:cs="Arial"/>
          <w:sz w:val="20"/>
          <w:szCs w:val="20"/>
        </w:rPr>
        <w:t xml:space="preserve">loi </w:t>
      </w:r>
      <w:r w:rsidRPr="00B96759">
        <w:rPr>
          <w:rFonts w:asciiTheme="majorHAnsi" w:hAnsiTheme="majorHAnsi" w:cs="Arial"/>
          <w:sz w:val="20"/>
          <w:szCs w:val="20"/>
        </w:rPr>
        <w:t xml:space="preserve">n°2016-1088 du 8 août </w:t>
      </w:r>
      <w:r>
        <w:rPr>
          <w:rFonts w:asciiTheme="majorHAnsi" w:hAnsiTheme="majorHAnsi" w:cs="Arial"/>
          <w:sz w:val="20"/>
          <w:szCs w:val="20"/>
        </w:rPr>
        <w:t>2016, qui définissent le cadre de la négociation « é</w:t>
      </w:r>
      <w:r w:rsidRPr="00B96759">
        <w:rPr>
          <w:rFonts w:asciiTheme="majorHAnsi" w:hAnsiTheme="majorHAnsi" w:cs="Arial"/>
          <w:sz w:val="20"/>
          <w:szCs w:val="20"/>
        </w:rPr>
        <w:t>galité professionnelle entre les femmes et les hommes et qualité de vie au travail</w:t>
      </w:r>
      <w:r>
        <w:rPr>
          <w:rFonts w:asciiTheme="majorHAnsi" w:hAnsiTheme="majorHAnsi" w:cs="Arial"/>
          <w:sz w:val="20"/>
          <w:szCs w:val="20"/>
        </w:rPr>
        <w:t> ».</w:t>
      </w:r>
    </w:p>
    <w:p w:rsidR="0000761A" w:rsidRDefault="0000761A">
      <w:pPr>
        <w:rPr>
          <w:rFonts w:asciiTheme="majorHAnsi" w:hAnsiTheme="majorHAnsi" w:cs="Arial"/>
          <w:sz w:val="20"/>
          <w:szCs w:val="20"/>
        </w:rPr>
      </w:pPr>
    </w:p>
    <w:p w:rsidR="001B788B" w:rsidRDefault="00B96759" w:rsidP="00BE7F67">
      <w:pPr>
        <w:jc w:val="both"/>
        <w:rPr>
          <w:rFonts w:asciiTheme="majorHAnsi" w:hAnsiTheme="majorHAnsi" w:cs="Arial"/>
          <w:sz w:val="20"/>
          <w:szCs w:val="20"/>
        </w:rPr>
      </w:pPr>
      <w:r>
        <w:rPr>
          <w:rFonts w:asciiTheme="majorHAnsi" w:hAnsiTheme="majorHAnsi" w:cs="Arial"/>
          <w:sz w:val="20"/>
          <w:szCs w:val="20"/>
        </w:rPr>
        <w:t>D</w:t>
      </w:r>
      <w:r w:rsidR="001B788B">
        <w:rPr>
          <w:rFonts w:asciiTheme="majorHAnsi" w:hAnsiTheme="majorHAnsi" w:cs="Arial"/>
          <w:sz w:val="20"/>
          <w:szCs w:val="20"/>
        </w:rPr>
        <w:t xml:space="preserve">ans ce cadre, la Direction et </w:t>
      </w:r>
      <w:r w:rsidR="00B90D95">
        <w:rPr>
          <w:rFonts w:asciiTheme="majorHAnsi" w:hAnsiTheme="majorHAnsi" w:cs="Arial"/>
          <w:sz w:val="20"/>
          <w:szCs w:val="20"/>
        </w:rPr>
        <w:t>l</w:t>
      </w:r>
      <w:r w:rsidR="001B788B">
        <w:rPr>
          <w:rFonts w:asciiTheme="majorHAnsi" w:hAnsiTheme="majorHAnsi" w:cs="Arial"/>
          <w:sz w:val="20"/>
          <w:szCs w:val="20"/>
        </w:rPr>
        <w:t xml:space="preserve">es partenaires sociaux se sont rencontrés à </w:t>
      </w:r>
      <w:r w:rsidR="00B90D95">
        <w:rPr>
          <w:rFonts w:asciiTheme="majorHAnsi" w:hAnsiTheme="majorHAnsi" w:cs="Arial"/>
          <w:sz w:val="20"/>
          <w:szCs w:val="20"/>
        </w:rPr>
        <w:t xml:space="preserve">13 </w:t>
      </w:r>
      <w:r w:rsidR="001B788B">
        <w:rPr>
          <w:rFonts w:asciiTheme="majorHAnsi" w:hAnsiTheme="majorHAnsi" w:cs="Arial"/>
          <w:sz w:val="20"/>
          <w:szCs w:val="20"/>
        </w:rPr>
        <w:t xml:space="preserve">reprises pour </w:t>
      </w:r>
      <w:r w:rsidR="00B90D95">
        <w:rPr>
          <w:rFonts w:asciiTheme="majorHAnsi" w:hAnsiTheme="majorHAnsi" w:cs="Arial"/>
          <w:sz w:val="20"/>
          <w:szCs w:val="20"/>
        </w:rPr>
        <w:t xml:space="preserve">négocier une démarche susceptible de favoriser la qualité de vie au travail et l’égalité professionnelle.  </w:t>
      </w:r>
    </w:p>
    <w:p w:rsidR="00577206" w:rsidRDefault="00577206" w:rsidP="00BE7F67">
      <w:pPr>
        <w:jc w:val="both"/>
        <w:rPr>
          <w:rFonts w:asciiTheme="majorHAnsi" w:hAnsiTheme="majorHAnsi" w:cs="Arial"/>
          <w:sz w:val="20"/>
          <w:szCs w:val="20"/>
        </w:rPr>
      </w:pPr>
    </w:p>
    <w:p w:rsidR="00577206" w:rsidRPr="0068571D" w:rsidRDefault="00577206" w:rsidP="00577206">
      <w:pPr>
        <w:jc w:val="both"/>
        <w:rPr>
          <w:rFonts w:asciiTheme="majorHAnsi" w:hAnsiTheme="majorHAnsi" w:cs="Arial"/>
          <w:sz w:val="20"/>
          <w:szCs w:val="20"/>
        </w:rPr>
      </w:pPr>
      <w:r w:rsidRPr="0068571D">
        <w:rPr>
          <w:rFonts w:asciiTheme="majorHAnsi" w:hAnsiTheme="majorHAnsi" w:cs="Arial"/>
          <w:sz w:val="20"/>
          <w:szCs w:val="20"/>
        </w:rPr>
        <w:t>La qualité de vie au travail vise d’abord</w:t>
      </w:r>
      <w:r w:rsidR="00661D90">
        <w:rPr>
          <w:rFonts w:asciiTheme="majorHAnsi" w:hAnsiTheme="majorHAnsi" w:cs="Arial"/>
          <w:sz w:val="20"/>
          <w:szCs w:val="20"/>
        </w:rPr>
        <w:t xml:space="preserve"> le travail, </w:t>
      </w:r>
      <w:r w:rsidR="00B90D95" w:rsidRPr="0068571D">
        <w:rPr>
          <w:rFonts w:asciiTheme="majorHAnsi" w:hAnsiTheme="majorHAnsi" w:cs="Arial"/>
          <w:sz w:val="20"/>
          <w:szCs w:val="20"/>
        </w:rPr>
        <w:t>la possibilité de « faire du bon travail »</w:t>
      </w:r>
      <w:r w:rsidR="00B90D95">
        <w:rPr>
          <w:rFonts w:asciiTheme="majorHAnsi" w:hAnsiTheme="majorHAnsi" w:cs="Arial"/>
          <w:sz w:val="20"/>
          <w:szCs w:val="20"/>
        </w:rPr>
        <w:t xml:space="preserve"> </w:t>
      </w:r>
      <w:r w:rsidR="00B90D95" w:rsidRPr="0068571D">
        <w:rPr>
          <w:rFonts w:asciiTheme="majorHAnsi" w:hAnsiTheme="majorHAnsi" w:cs="Arial"/>
          <w:sz w:val="20"/>
          <w:szCs w:val="20"/>
        </w:rPr>
        <w:t xml:space="preserve">dans une bonne ambiance dans le cadre de son organisation </w:t>
      </w:r>
      <w:r w:rsidR="00B90D95">
        <w:rPr>
          <w:rFonts w:asciiTheme="majorHAnsi" w:hAnsiTheme="majorHAnsi" w:cs="Arial"/>
          <w:sz w:val="20"/>
          <w:szCs w:val="20"/>
        </w:rPr>
        <w:t>et</w:t>
      </w:r>
      <w:r w:rsidR="00811F10">
        <w:rPr>
          <w:rFonts w:asciiTheme="majorHAnsi" w:hAnsiTheme="majorHAnsi" w:cs="Arial"/>
          <w:sz w:val="20"/>
          <w:szCs w:val="20"/>
        </w:rPr>
        <w:t xml:space="preserve"> les conditions de travail</w:t>
      </w:r>
      <w:r w:rsidRPr="0068571D">
        <w:rPr>
          <w:rFonts w:asciiTheme="majorHAnsi" w:hAnsiTheme="majorHAnsi" w:cs="Arial"/>
          <w:sz w:val="20"/>
          <w:szCs w:val="20"/>
        </w:rPr>
        <w:t>. Elle est également associée aux attentes fortes d’être pleinement reconnu dans l’entreprise et de mieux équilibrer vie professionnelle et vie personnelle. Même si ces deux attentes sont celles de tous les salariés, elles entretiennent dans les faits un lien particulier avec l’exigence de l’égalité de traitement entre les femmes et les hommes en matière de salaires et de déroulement de carrière.</w:t>
      </w:r>
    </w:p>
    <w:p w:rsidR="00577206" w:rsidRPr="0068571D" w:rsidRDefault="00577206" w:rsidP="00577206">
      <w:pPr>
        <w:jc w:val="both"/>
        <w:rPr>
          <w:rFonts w:asciiTheme="majorHAnsi" w:hAnsiTheme="majorHAnsi" w:cs="Arial"/>
          <w:sz w:val="20"/>
          <w:szCs w:val="20"/>
        </w:rPr>
      </w:pPr>
    </w:p>
    <w:p w:rsidR="00577206" w:rsidRPr="0068571D" w:rsidRDefault="00577206" w:rsidP="00577206">
      <w:pPr>
        <w:jc w:val="both"/>
        <w:rPr>
          <w:rFonts w:asciiTheme="majorHAnsi" w:hAnsiTheme="majorHAnsi" w:cs="Arial"/>
          <w:sz w:val="20"/>
          <w:szCs w:val="20"/>
        </w:rPr>
      </w:pPr>
      <w:r w:rsidRPr="0068571D">
        <w:rPr>
          <w:rFonts w:asciiTheme="majorHAnsi" w:hAnsiTheme="majorHAnsi" w:cs="Arial"/>
          <w:sz w:val="20"/>
          <w:szCs w:val="20"/>
        </w:rPr>
        <w:t>Elle peut se concevoir comme un sentiment de bien-être au travail perçu collectivement et individuellement qui englobe l’ambiance, la culture de l’entreprise, l’intérêt du travail, les conditions de travail, le sentiment d’implication, le degré d’autonomie et de responsabilisation, l’égalité, un droit à l’erreur accordé à chacun, une reconnaissance et une valorisation du travail effectué.</w:t>
      </w:r>
    </w:p>
    <w:p w:rsidR="008D69B6" w:rsidRPr="00E016E0" w:rsidRDefault="008D69B6" w:rsidP="0001738F">
      <w:pPr>
        <w:autoSpaceDE w:val="0"/>
        <w:autoSpaceDN w:val="0"/>
        <w:adjustRightInd w:val="0"/>
        <w:spacing w:line="280" w:lineRule="atLeast"/>
        <w:jc w:val="both"/>
        <w:rPr>
          <w:rFonts w:asciiTheme="majorHAnsi" w:hAnsiTheme="majorHAnsi" w:cs="Arial"/>
          <w:b/>
          <w:color w:val="FF0000"/>
          <w:sz w:val="20"/>
          <w:szCs w:val="20"/>
        </w:rPr>
      </w:pPr>
    </w:p>
    <w:p w:rsidR="00501CE7" w:rsidRPr="00501CE7" w:rsidRDefault="00501CE7" w:rsidP="004D255D">
      <w:pPr>
        <w:autoSpaceDE w:val="0"/>
        <w:autoSpaceDN w:val="0"/>
        <w:adjustRightInd w:val="0"/>
        <w:jc w:val="both"/>
        <w:rPr>
          <w:rFonts w:asciiTheme="majorHAnsi" w:hAnsiTheme="majorHAnsi" w:cs="Arial"/>
          <w:sz w:val="20"/>
          <w:szCs w:val="20"/>
        </w:rPr>
      </w:pPr>
      <w:r w:rsidRPr="00501CE7">
        <w:rPr>
          <w:rFonts w:asciiTheme="majorHAnsi" w:hAnsiTheme="majorHAnsi" w:cs="Arial"/>
          <w:sz w:val="20"/>
          <w:szCs w:val="20"/>
        </w:rPr>
        <w:t xml:space="preserve">Depuis </w:t>
      </w:r>
      <w:r w:rsidR="00B90D95">
        <w:rPr>
          <w:rFonts w:asciiTheme="majorHAnsi" w:hAnsiTheme="majorHAnsi" w:cs="Arial"/>
          <w:sz w:val="20"/>
          <w:szCs w:val="20"/>
        </w:rPr>
        <w:t>m</w:t>
      </w:r>
      <w:r w:rsidRPr="00501CE7">
        <w:rPr>
          <w:rFonts w:asciiTheme="majorHAnsi" w:hAnsiTheme="majorHAnsi" w:cs="Arial"/>
          <w:sz w:val="20"/>
          <w:szCs w:val="20"/>
        </w:rPr>
        <w:t xml:space="preserve">ars 2014, </w:t>
      </w:r>
      <w:r w:rsidR="00B90D95">
        <w:rPr>
          <w:rFonts w:asciiTheme="majorHAnsi" w:hAnsiTheme="majorHAnsi" w:cs="Arial"/>
          <w:sz w:val="20"/>
          <w:szCs w:val="20"/>
        </w:rPr>
        <w:t>l’amélioration du contrat social a été initié</w:t>
      </w:r>
      <w:r w:rsidRPr="00501CE7">
        <w:rPr>
          <w:rFonts w:asciiTheme="majorHAnsi" w:hAnsiTheme="majorHAnsi" w:cs="Arial"/>
          <w:sz w:val="20"/>
          <w:szCs w:val="20"/>
        </w:rPr>
        <w:t xml:space="preserve"> afin</w:t>
      </w:r>
      <w:r w:rsidR="00B90D95">
        <w:rPr>
          <w:rFonts w:asciiTheme="majorHAnsi" w:hAnsiTheme="majorHAnsi" w:cs="Arial"/>
          <w:sz w:val="20"/>
          <w:szCs w:val="20"/>
        </w:rPr>
        <w:t xml:space="preserve"> d’améliorer</w:t>
      </w:r>
      <w:r w:rsidRPr="00501CE7">
        <w:rPr>
          <w:rFonts w:asciiTheme="majorHAnsi" w:hAnsiTheme="majorHAnsi" w:cs="Arial"/>
          <w:sz w:val="20"/>
          <w:szCs w:val="20"/>
        </w:rPr>
        <w:t xml:space="preserve"> le sentiment d’appartenance à Korian en proposant une entreprise où il fait bon vivre. </w:t>
      </w:r>
      <w:r w:rsidRPr="00501CE7">
        <w:rPr>
          <w:rFonts w:asciiTheme="majorHAnsi" w:hAnsiTheme="majorHAnsi" w:cs="Arial"/>
          <w:bCs/>
          <w:sz w:val="20"/>
          <w:szCs w:val="20"/>
        </w:rPr>
        <w:t xml:space="preserve">Dans ce prolongement, la qualité de vie au travail </w:t>
      </w:r>
      <w:proofErr w:type="gramStart"/>
      <w:r w:rsidRPr="00501CE7">
        <w:rPr>
          <w:rFonts w:asciiTheme="majorHAnsi" w:hAnsiTheme="majorHAnsi" w:cs="Arial"/>
          <w:bCs/>
          <w:sz w:val="20"/>
          <w:szCs w:val="20"/>
        </w:rPr>
        <w:t xml:space="preserve">devient </w:t>
      </w:r>
      <w:r w:rsidR="00B90D95">
        <w:rPr>
          <w:rFonts w:asciiTheme="majorHAnsi" w:hAnsiTheme="majorHAnsi" w:cs="Arial"/>
          <w:bCs/>
          <w:sz w:val="20"/>
          <w:szCs w:val="20"/>
        </w:rPr>
        <w:t xml:space="preserve"> une</w:t>
      </w:r>
      <w:proofErr w:type="gramEnd"/>
      <w:r w:rsidR="00B90D95">
        <w:rPr>
          <w:rFonts w:asciiTheme="majorHAnsi" w:hAnsiTheme="majorHAnsi" w:cs="Arial"/>
          <w:bCs/>
          <w:sz w:val="20"/>
          <w:szCs w:val="20"/>
        </w:rPr>
        <w:t xml:space="preserve"> priorité pour améliorer </w:t>
      </w:r>
      <w:r w:rsidRPr="00501CE7">
        <w:rPr>
          <w:rFonts w:asciiTheme="majorHAnsi" w:hAnsiTheme="majorHAnsi" w:cs="Arial"/>
          <w:bCs/>
          <w:sz w:val="20"/>
          <w:szCs w:val="20"/>
        </w:rPr>
        <w:t xml:space="preserve"> la collaboration avec </w:t>
      </w:r>
      <w:r w:rsidR="00B90D95">
        <w:rPr>
          <w:rFonts w:asciiTheme="majorHAnsi" w:hAnsiTheme="majorHAnsi" w:cs="Arial"/>
          <w:bCs/>
          <w:sz w:val="20"/>
          <w:szCs w:val="20"/>
        </w:rPr>
        <w:t xml:space="preserve">les </w:t>
      </w:r>
      <w:r w:rsidRPr="00501CE7">
        <w:rPr>
          <w:rFonts w:asciiTheme="majorHAnsi" w:hAnsiTheme="majorHAnsi" w:cs="Arial"/>
          <w:bCs/>
          <w:sz w:val="20"/>
          <w:szCs w:val="20"/>
        </w:rPr>
        <w:t xml:space="preserve"> salariés. La qualité de vie au travail chez KORIAN, une démarche que nous souhaitons bienveillante, exigeante, dynamique et</w:t>
      </w:r>
      <w:r w:rsidR="00B90D95">
        <w:rPr>
          <w:rFonts w:asciiTheme="majorHAnsi" w:hAnsiTheme="majorHAnsi" w:cs="Arial"/>
          <w:bCs/>
          <w:sz w:val="20"/>
          <w:szCs w:val="20"/>
        </w:rPr>
        <w:t xml:space="preserve"> surtout</w:t>
      </w:r>
      <w:r w:rsidRPr="00501CE7">
        <w:rPr>
          <w:rFonts w:asciiTheme="majorHAnsi" w:hAnsiTheme="majorHAnsi" w:cs="Arial"/>
          <w:bCs/>
          <w:sz w:val="20"/>
          <w:szCs w:val="20"/>
        </w:rPr>
        <w:t xml:space="preserve"> durable : le bien-être au travail.</w:t>
      </w:r>
    </w:p>
    <w:p w:rsidR="00501CE7" w:rsidRPr="00501CE7" w:rsidRDefault="00501CE7" w:rsidP="004D255D">
      <w:pPr>
        <w:autoSpaceDE w:val="0"/>
        <w:autoSpaceDN w:val="0"/>
        <w:adjustRightInd w:val="0"/>
        <w:jc w:val="both"/>
        <w:rPr>
          <w:rFonts w:asciiTheme="majorHAnsi" w:hAnsiTheme="majorHAnsi" w:cs="Arial"/>
          <w:sz w:val="20"/>
          <w:szCs w:val="20"/>
        </w:rPr>
      </w:pPr>
    </w:p>
    <w:p w:rsidR="00E76F89" w:rsidRDefault="00E76F89" w:rsidP="004D255D">
      <w:pPr>
        <w:autoSpaceDE w:val="0"/>
        <w:autoSpaceDN w:val="0"/>
        <w:adjustRightInd w:val="0"/>
        <w:jc w:val="both"/>
        <w:rPr>
          <w:rFonts w:asciiTheme="majorHAnsi" w:hAnsiTheme="majorHAnsi" w:cs="Arial"/>
          <w:sz w:val="20"/>
          <w:szCs w:val="20"/>
        </w:rPr>
      </w:pPr>
    </w:p>
    <w:p w:rsidR="00B90D95" w:rsidRPr="00501CE7" w:rsidRDefault="00B90D95" w:rsidP="004D255D">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Les salariés ont eu l’occasion d’exprimer avec force leur fierté d’exercer leur métier et leur niveau d’engagement. Ils ont également signalé </w:t>
      </w:r>
      <w:r w:rsidR="00E76F89">
        <w:rPr>
          <w:rFonts w:asciiTheme="majorHAnsi" w:hAnsiTheme="majorHAnsi" w:cs="Arial"/>
          <w:sz w:val="20"/>
          <w:szCs w:val="20"/>
        </w:rPr>
        <w:t xml:space="preserve">les progrès qu’il faut réaliser de manière durable en </w:t>
      </w:r>
      <w:proofErr w:type="gramStart"/>
      <w:r w:rsidR="00E76F89">
        <w:rPr>
          <w:rFonts w:asciiTheme="majorHAnsi" w:hAnsiTheme="majorHAnsi" w:cs="Arial"/>
          <w:sz w:val="20"/>
          <w:szCs w:val="20"/>
        </w:rPr>
        <w:t>terme</w:t>
      </w:r>
      <w:proofErr w:type="gramEnd"/>
      <w:r w:rsidR="00E76F89">
        <w:rPr>
          <w:rFonts w:asciiTheme="majorHAnsi" w:hAnsiTheme="majorHAnsi" w:cs="Arial"/>
          <w:sz w:val="20"/>
          <w:szCs w:val="20"/>
        </w:rPr>
        <w:t xml:space="preserve"> de qualité de vie au travail.</w:t>
      </w:r>
    </w:p>
    <w:p w:rsidR="00501CE7" w:rsidRPr="00501CE7" w:rsidRDefault="00501CE7" w:rsidP="004D255D">
      <w:pPr>
        <w:autoSpaceDE w:val="0"/>
        <w:autoSpaceDN w:val="0"/>
        <w:adjustRightInd w:val="0"/>
        <w:jc w:val="both"/>
        <w:rPr>
          <w:rFonts w:asciiTheme="majorHAnsi" w:hAnsiTheme="majorHAnsi" w:cs="Arial"/>
          <w:sz w:val="20"/>
          <w:szCs w:val="20"/>
        </w:rPr>
      </w:pPr>
    </w:p>
    <w:p w:rsidR="00501CE7" w:rsidRPr="00501CE7" w:rsidRDefault="00501CE7" w:rsidP="004D255D">
      <w:pPr>
        <w:autoSpaceDE w:val="0"/>
        <w:autoSpaceDN w:val="0"/>
        <w:adjustRightInd w:val="0"/>
        <w:jc w:val="both"/>
        <w:rPr>
          <w:rFonts w:asciiTheme="majorHAnsi" w:hAnsiTheme="majorHAnsi" w:cs="Arial"/>
          <w:sz w:val="20"/>
          <w:szCs w:val="20"/>
        </w:rPr>
      </w:pPr>
      <w:r w:rsidRPr="00501CE7">
        <w:rPr>
          <w:rFonts w:asciiTheme="majorHAnsi" w:hAnsiTheme="majorHAnsi" w:cs="Arial"/>
          <w:sz w:val="20"/>
          <w:szCs w:val="20"/>
        </w:rPr>
        <w:t xml:space="preserve">Aussi, </w:t>
      </w:r>
      <w:r w:rsidR="002069B7">
        <w:rPr>
          <w:rFonts w:asciiTheme="majorHAnsi" w:hAnsiTheme="majorHAnsi" w:cs="Arial"/>
          <w:sz w:val="20"/>
          <w:szCs w:val="20"/>
        </w:rPr>
        <w:t xml:space="preserve">le </w:t>
      </w:r>
      <w:r w:rsidRPr="00501CE7">
        <w:rPr>
          <w:rFonts w:asciiTheme="majorHAnsi" w:hAnsiTheme="majorHAnsi" w:cs="Arial"/>
          <w:sz w:val="20"/>
          <w:szCs w:val="20"/>
        </w:rPr>
        <w:t>tronc commun</w:t>
      </w:r>
      <w:r w:rsidR="002069B7">
        <w:rPr>
          <w:rFonts w:asciiTheme="majorHAnsi" w:hAnsiTheme="majorHAnsi" w:cs="Arial"/>
          <w:sz w:val="20"/>
          <w:szCs w:val="20"/>
        </w:rPr>
        <w:t xml:space="preserve"> de la négociation, </w:t>
      </w:r>
      <w:r w:rsidRPr="00501CE7">
        <w:rPr>
          <w:rFonts w:asciiTheme="majorHAnsi" w:hAnsiTheme="majorHAnsi" w:cs="Arial"/>
          <w:sz w:val="20"/>
          <w:szCs w:val="20"/>
        </w:rPr>
        <w:t xml:space="preserve">pour impulser une dynamique Qualité de vie au travail </w:t>
      </w:r>
      <w:r w:rsidR="002069B7">
        <w:rPr>
          <w:rFonts w:asciiTheme="majorHAnsi" w:hAnsiTheme="majorHAnsi" w:cs="Arial"/>
          <w:sz w:val="20"/>
          <w:szCs w:val="20"/>
        </w:rPr>
        <w:t>est</w:t>
      </w:r>
      <w:r w:rsidRPr="00501CE7">
        <w:rPr>
          <w:rFonts w:asciiTheme="majorHAnsi" w:hAnsiTheme="majorHAnsi" w:cs="Arial"/>
          <w:sz w:val="20"/>
          <w:szCs w:val="20"/>
        </w:rPr>
        <w:t xml:space="preserve"> composé de </w:t>
      </w:r>
      <w:r w:rsidR="00E5274D">
        <w:rPr>
          <w:rFonts w:asciiTheme="majorHAnsi" w:hAnsiTheme="majorHAnsi" w:cs="Arial"/>
          <w:sz w:val="20"/>
          <w:szCs w:val="20"/>
        </w:rPr>
        <w:t>5</w:t>
      </w:r>
      <w:r w:rsidRPr="00501CE7">
        <w:rPr>
          <w:rFonts w:asciiTheme="majorHAnsi" w:hAnsiTheme="majorHAnsi" w:cs="Arial"/>
          <w:sz w:val="20"/>
          <w:szCs w:val="20"/>
        </w:rPr>
        <w:t xml:space="preserve"> grands thèmes :</w:t>
      </w:r>
    </w:p>
    <w:p w:rsidR="00501CE7" w:rsidRPr="00501CE7" w:rsidRDefault="00501CE7" w:rsidP="009D4297">
      <w:pPr>
        <w:numPr>
          <w:ilvl w:val="0"/>
          <w:numId w:val="16"/>
        </w:numPr>
        <w:autoSpaceDE w:val="0"/>
        <w:autoSpaceDN w:val="0"/>
        <w:adjustRightInd w:val="0"/>
        <w:jc w:val="both"/>
        <w:rPr>
          <w:rFonts w:asciiTheme="majorHAnsi" w:hAnsiTheme="majorHAnsi" w:cs="Arial"/>
          <w:sz w:val="20"/>
          <w:szCs w:val="20"/>
        </w:rPr>
      </w:pPr>
      <w:r w:rsidRPr="00501CE7">
        <w:rPr>
          <w:rFonts w:asciiTheme="majorHAnsi" w:hAnsiTheme="majorHAnsi" w:cs="Arial"/>
          <w:sz w:val="20"/>
          <w:szCs w:val="20"/>
        </w:rPr>
        <w:t>Vie collective</w:t>
      </w:r>
    </w:p>
    <w:p w:rsidR="00501CE7" w:rsidRPr="00501CE7" w:rsidRDefault="00501CE7" w:rsidP="009D4297">
      <w:pPr>
        <w:numPr>
          <w:ilvl w:val="0"/>
          <w:numId w:val="16"/>
        </w:numPr>
        <w:autoSpaceDE w:val="0"/>
        <w:autoSpaceDN w:val="0"/>
        <w:adjustRightInd w:val="0"/>
        <w:jc w:val="both"/>
        <w:rPr>
          <w:rFonts w:asciiTheme="majorHAnsi" w:hAnsiTheme="majorHAnsi" w:cs="Arial"/>
          <w:sz w:val="20"/>
          <w:szCs w:val="20"/>
        </w:rPr>
      </w:pPr>
      <w:r w:rsidRPr="00501CE7">
        <w:rPr>
          <w:rFonts w:asciiTheme="majorHAnsi" w:hAnsiTheme="majorHAnsi" w:cs="Arial"/>
          <w:sz w:val="20"/>
          <w:szCs w:val="20"/>
        </w:rPr>
        <w:t>Environnement de travail</w:t>
      </w:r>
    </w:p>
    <w:p w:rsidR="00501CE7" w:rsidRPr="00501CE7" w:rsidRDefault="00501CE7" w:rsidP="009D4297">
      <w:pPr>
        <w:numPr>
          <w:ilvl w:val="0"/>
          <w:numId w:val="16"/>
        </w:numPr>
        <w:autoSpaceDE w:val="0"/>
        <w:autoSpaceDN w:val="0"/>
        <w:adjustRightInd w:val="0"/>
        <w:jc w:val="both"/>
        <w:rPr>
          <w:rFonts w:asciiTheme="majorHAnsi" w:hAnsiTheme="majorHAnsi" w:cs="Arial"/>
          <w:sz w:val="20"/>
          <w:szCs w:val="20"/>
        </w:rPr>
      </w:pPr>
      <w:r w:rsidRPr="00501CE7">
        <w:rPr>
          <w:rFonts w:asciiTheme="majorHAnsi" w:hAnsiTheme="majorHAnsi" w:cs="Arial"/>
          <w:sz w:val="20"/>
          <w:szCs w:val="20"/>
        </w:rPr>
        <w:t>Santé et sécurité au travail</w:t>
      </w:r>
    </w:p>
    <w:p w:rsidR="00501CE7" w:rsidRDefault="005F4A4C" w:rsidP="004D255D">
      <w:pPr>
        <w:numPr>
          <w:ilvl w:val="0"/>
          <w:numId w:val="16"/>
        </w:numPr>
        <w:autoSpaceDE w:val="0"/>
        <w:autoSpaceDN w:val="0"/>
        <w:adjustRightInd w:val="0"/>
        <w:jc w:val="both"/>
        <w:rPr>
          <w:rFonts w:asciiTheme="majorHAnsi" w:hAnsiTheme="majorHAnsi" w:cs="Arial"/>
          <w:sz w:val="20"/>
          <w:szCs w:val="20"/>
        </w:rPr>
      </w:pPr>
      <w:r w:rsidRPr="005F4A4C">
        <w:rPr>
          <w:rFonts w:asciiTheme="majorHAnsi" w:hAnsiTheme="majorHAnsi" w:cs="Arial"/>
          <w:sz w:val="20"/>
          <w:szCs w:val="20"/>
        </w:rPr>
        <w:t>Conciliation vie personnelle et vie professionnelle</w:t>
      </w:r>
    </w:p>
    <w:p w:rsidR="00E5274D" w:rsidRDefault="00E5274D" w:rsidP="004D255D">
      <w:pPr>
        <w:numPr>
          <w:ilvl w:val="0"/>
          <w:numId w:val="16"/>
        </w:numPr>
        <w:autoSpaceDE w:val="0"/>
        <w:autoSpaceDN w:val="0"/>
        <w:adjustRightInd w:val="0"/>
        <w:jc w:val="both"/>
        <w:rPr>
          <w:rFonts w:asciiTheme="majorHAnsi" w:hAnsiTheme="majorHAnsi" w:cs="Arial"/>
          <w:sz w:val="20"/>
          <w:szCs w:val="20"/>
        </w:rPr>
      </w:pPr>
      <w:r>
        <w:rPr>
          <w:rFonts w:asciiTheme="majorHAnsi" w:hAnsiTheme="majorHAnsi" w:cs="Arial"/>
          <w:sz w:val="20"/>
          <w:szCs w:val="20"/>
        </w:rPr>
        <w:t>Organisation de travail</w:t>
      </w:r>
    </w:p>
    <w:p w:rsidR="005F4A4C" w:rsidRPr="005F4A4C" w:rsidRDefault="005F4A4C" w:rsidP="005F4A4C">
      <w:pPr>
        <w:autoSpaceDE w:val="0"/>
        <w:autoSpaceDN w:val="0"/>
        <w:adjustRightInd w:val="0"/>
        <w:ind w:left="720"/>
        <w:jc w:val="both"/>
        <w:rPr>
          <w:rFonts w:asciiTheme="majorHAnsi" w:hAnsiTheme="majorHAnsi" w:cs="Arial"/>
          <w:sz w:val="20"/>
          <w:szCs w:val="20"/>
        </w:rPr>
      </w:pPr>
    </w:p>
    <w:p w:rsidR="00501CE7" w:rsidRPr="00501CE7" w:rsidRDefault="00501CE7" w:rsidP="004D255D">
      <w:pPr>
        <w:autoSpaceDE w:val="0"/>
        <w:autoSpaceDN w:val="0"/>
        <w:adjustRightInd w:val="0"/>
        <w:jc w:val="both"/>
        <w:rPr>
          <w:rFonts w:asciiTheme="majorHAnsi" w:hAnsiTheme="majorHAnsi" w:cs="Arial"/>
          <w:sz w:val="20"/>
          <w:szCs w:val="20"/>
        </w:rPr>
      </w:pPr>
      <w:r w:rsidRPr="00501CE7">
        <w:rPr>
          <w:rFonts w:asciiTheme="majorHAnsi" w:hAnsiTheme="majorHAnsi" w:cs="Arial"/>
          <w:sz w:val="20"/>
          <w:szCs w:val="20"/>
        </w:rPr>
        <w:t xml:space="preserve">Par ailleurs et pour atteindre nos ambitions, </w:t>
      </w:r>
      <w:r w:rsidR="00E5274D">
        <w:rPr>
          <w:rFonts w:asciiTheme="majorHAnsi" w:hAnsiTheme="majorHAnsi" w:cs="Arial"/>
          <w:sz w:val="20"/>
          <w:szCs w:val="20"/>
        </w:rPr>
        <w:t>l’engagement</w:t>
      </w:r>
      <w:r w:rsidRPr="00501CE7">
        <w:rPr>
          <w:rFonts w:asciiTheme="majorHAnsi" w:hAnsiTheme="majorHAnsi" w:cs="Arial"/>
          <w:sz w:val="20"/>
          <w:szCs w:val="20"/>
        </w:rPr>
        <w:t xml:space="preserve"> devra être partagé</w:t>
      </w:r>
      <w:r w:rsidR="003E5397">
        <w:rPr>
          <w:rFonts w:asciiTheme="majorHAnsi" w:hAnsiTheme="majorHAnsi" w:cs="Arial"/>
          <w:sz w:val="20"/>
          <w:szCs w:val="20"/>
        </w:rPr>
        <w:t xml:space="preserve"> </w:t>
      </w:r>
      <w:r w:rsidR="00E5274D">
        <w:rPr>
          <w:rFonts w:asciiTheme="majorHAnsi" w:hAnsiTheme="majorHAnsi" w:cs="Arial"/>
          <w:sz w:val="20"/>
          <w:szCs w:val="20"/>
        </w:rPr>
        <w:t xml:space="preserve">par </w:t>
      </w:r>
      <w:r w:rsidRPr="00501CE7">
        <w:rPr>
          <w:rFonts w:asciiTheme="majorHAnsi" w:hAnsiTheme="majorHAnsi" w:cs="Arial"/>
          <w:sz w:val="20"/>
          <w:szCs w:val="20"/>
        </w:rPr>
        <w:t xml:space="preserve">l’entreprise, les managers de proximité, les élus et les salariés. La réussite de cette démarche sera aussi liée aux initiatives locales qui viendront enrichir cet accord Qualité de vie au travail et répondre aux particularités locales des régions et des établissements. </w:t>
      </w:r>
    </w:p>
    <w:p w:rsidR="00501CE7" w:rsidRDefault="00501CE7" w:rsidP="00501CE7">
      <w:pPr>
        <w:rPr>
          <w:rFonts w:asciiTheme="majorHAnsi" w:hAnsiTheme="majorHAnsi" w:cs="Arial"/>
          <w:sz w:val="20"/>
          <w:szCs w:val="20"/>
        </w:rPr>
      </w:pPr>
    </w:p>
    <w:p w:rsidR="00501CE7" w:rsidRPr="009015C0" w:rsidRDefault="00501CE7" w:rsidP="00501CE7">
      <w:pPr>
        <w:jc w:val="both"/>
        <w:rPr>
          <w:rFonts w:asciiTheme="majorHAnsi" w:hAnsiTheme="majorHAnsi" w:cs="Arial"/>
          <w:sz w:val="20"/>
          <w:szCs w:val="20"/>
        </w:rPr>
      </w:pPr>
      <w:r w:rsidRPr="009015C0">
        <w:rPr>
          <w:rFonts w:asciiTheme="majorHAnsi" w:hAnsiTheme="majorHAnsi" w:cs="Arial"/>
          <w:sz w:val="20"/>
          <w:szCs w:val="20"/>
        </w:rPr>
        <w:t>C</w:t>
      </w:r>
      <w:r w:rsidR="002069B7">
        <w:rPr>
          <w:rFonts w:asciiTheme="majorHAnsi" w:hAnsiTheme="majorHAnsi" w:cs="Arial"/>
          <w:sz w:val="20"/>
          <w:szCs w:val="20"/>
        </w:rPr>
        <w:t>et accord de groupe a vocation à</w:t>
      </w:r>
      <w:r w:rsidRPr="009015C0">
        <w:rPr>
          <w:rFonts w:asciiTheme="majorHAnsi" w:hAnsiTheme="majorHAnsi" w:cs="Arial"/>
          <w:sz w:val="20"/>
          <w:szCs w:val="20"/>
        </w:rPr>
        <w:t xml:space="preserve"> se substituer à :</w:t>
      </w:r>
    </w:p>
    <w:p w:rsidR="00501CE7" w:rsidRPr="009015C0" w:rsidRDefault="00501CE7" w:rsidP="00501CE7">
      <w:pPr>
        <w:pStyle w:val="Paragraphedeliste"/>
        <w:numPr>
          <w:ilvl w:val="0"/>
          <w:numId w:val="1"/>
        </w:numPr>
        <w:jc w:val="both"/>
        <w:rPr>
          <w:rFonts w:asciiTheme="majorHAnsi" w:hAnsiTheme="majorHAnsi" w:cs="Arial"/>
          <w:sz w:val="20"/>
          <w:szCs w:val="20"/>
        </w:rPr>
      </w:pPr>
      <w:r w:rsidRPr="009015C0">
        <w:rPr>
          <w:rFonts w:asciiTheme="majorHAnsi" w:hAnsiTheme="majorHAnsi" w:cs="Arial"/>
          <w:sz w:val="20"/>
          <w:szCs w:val="20"/>
        </w:rPr>
        <w:t xml:space="preserve">l’accord d’entreprise MF2012-2 du 20 juin 2012 sur la prévention de la pénibilité au travail au sein de la SA MEDICA France, </w:t>
      </w:r>
    </w:p>
    <w:p w:rsidR="00501CE7" w:rsidRPr="009015C0" w:rsidRDefault="00501CE7" w:rsidP="00501CE7">
      <w:pPr>
        <w:pStyle w:val="Paragraphedeliste"/>
        <w:numPr>
          <w:ilvl w:val="0"/>
          <w:numId w:val="1"/>
        </w:numPr>
        <w:jc w:val="both"/>
        <w:rPr>
          <w:rFonts w:asciiTheme="majorHAnsi" w:hAnsiTheme="majorHAnsi" w:cs="Arial"/>
          <w:sz w:val="20"/>
          <w:szCs w:val="20"/>
        </w:rPr>
      </w:pPr>
      <w:r w:rsidRPr="009015C0">
        <w:rPr>
          <w:rFonts w:asciiTheme="majorHAnsi" w:hAnsiTheme="majorHAnsi" w:cs="Arial"/>
          <w:sz w:val="20"/>
          <w:szCs w:val="20"/>
        </w:rPr>
        <w:t>l’accord relatif aux conditions de travail et à la prévention de la pénibilité au sein de la Société Korian SA,</w:t>
      </w:r>
    </w:p>
    <w:p w:rsidR="00501CE7" w:rsidRPr="009015C0" w:rsidRDefault="00501CE7" w:rsidP="00501CE7">
      <w:pPr>
        <w:pStyle w:val="Paragraphedeliste"/>
        <w:numPr>
          <w:ilvl w:val="0"/>
          <w:numId w:val="1"/>
        </w:numPr>
        <w:jc w:val="both"/>
        <w:rPr>
          <w:rFonts w:asciiTheme="majorHAnsi" w:hAnsiTheme="majorHAnsi" w:cs="Arial"/>
          <w:sz w:val="20"/>
          <w:szCs w:val="20"/>
        </w:rPr>
      </w:pPr>
      <w:r w:rsidRPr="009015C0">
        <w:rPr>
          <w:rFonts w:asciiTheme="majorHAnsi" w:hAnsiTheme="majorHAnsi" w:cs="Arial"/>
          <w:sz w:val="20"/>
          <w:szCs w:val="20"/>
        </w:rPr>
        <w:t xml:space="preserve">l’accord d’entreprise MF2011.2 du 13 juillet 2011 relatif à la prévention des risques professionnels au sein de la SA MEDICA France), </w:t>
      </w:r>
    </w:p>
    <w:p w:rsidR="00501CE7" w:rsidRPr="009015C0" w:rsidRDefault="00501CE7" w:rsidP="00501CE7">
      <w:pPr>
        <w:pStyle w:val="Paragraphedeliste"/>
        <w:numPr>
          <w:ilvl w:val="0"/>
          <w:numId w:val="1"/>
        </w:numPr>
        <w:jc w:val="both"/>
        <w:rPr>
          <w:rFonts w:asciiTheme="majorHAnsi" w:hAnsiTheme="majorHAnsi" w:cs="Arial"/>
          <w:sz w:val="20"/>
          <w:szCs w:val="20"/>
        </w:rPr>
      </w:pPr>
      <w:r w:rsidRPr="009015C0">
        <w:rPr>
          <w:rFonts w:asciiTheme="majorHAnsi" w:hAnsiTheme="majorHAnsi" w:cs="Arial"/>
          <w:sz w:val="20"/>
          <w:szCs w:val="20"/>
        </w:rPr>
        <w:lastRenderedPageBreak/>
        <w:t>l’accord UES Korian France relatif à l’égalité professionnelle entre les hommes et les femmes du 10 mars 2015</w:t>
      </w:r>
      <w:r>
        <w:rPr>
          <w:rFonts w:asciiTheme="majorHAnsi" w:hAnsiTheme="majorHAnsi" w:cs="Arial"/>
          <w:sz w:val="20"/>
          <w:szCs w:val="20"/>
        </w:rPr>
        <w:t>,</w:t>
      </w:r>
      <w:r w:rsidRPr="009015C0">
        <w:rPr>
          <w:rFonts w:asciiTheme="majorHAnsi" w:hAnsiTheme="majorHAnsi" w:cs="Arial"/>
          <w:sz w:val="20"/>
          <w:szCs w:val="20"/>
        </w:rPr>
        <w:t xml:space="preserve"> </w:t>
      </w:r>
    </w:p>
    <w:p w:rsidR="00501CE7" w:rsidRPr="009015C0" w:rsidRDefault="00501CE7" w:rsidP="00501CE7">
      <w:pPr>
        <w:pStyle w:val="Paragraphedeliste"/>
        <w:numPr>
          <w:ilvl w:val="0"/>
          <w:numId w:val="1"/>
        </w:numPr>
        <w:jc w:val="both"/>
        <w:rPr>
          <w:rFonts w:asciiTheme="majorHAnsi" w:hAnsiTheme="majorHAnsi" w:cs="Arial"/>
          <w:sz w:val="20"/>
          <w:szCs w:val="20"/>
        </w:rPr>
      </w:pPr>
      <w:r w:rsidRPr="009015C0">
        <w:rPr>
          <w:rFonts w:asciiTheme="majorHAnsi" w:hAnsiTheme="majorHAnsi" w:cs="Arial"/>
          <w:sz w:val="20"/>
          <w:szCs w:val="20"/>
        </w:rPr>
        <w:t>plans d’actions et toutes autres mesures unilatérales ou usage en vigueur au sein des sociétés signataires du présent accord qui auraient le même objet.</w:t>
      </w:r>
    </w:p>
    <w:p w:rsidR="00501CE7" w:rsidRPr="003966EC" w:rsidRDefault="00501CE7" w:rsidP="0001738F">
      <w:pPr>
        <w:autoSpaceDE w:val="0"/>
        <w:autoSpaceDN w:val="0"/>
        <w:adjustRightInd w:val="0"/>
        <w:spacing w:line="280" w:lineRule="atLeast"/>
        <w:jc w:val="both"/>
        <w:rPr>
          <w:rFonts w:asciiTheme="majorHAnsi" w:hAnsiTheme="majorHAnsi" w:cs="Arial"/>
          <w:sz w:val="20"/>
          <w:szCs w:val="20"/>
        </w:rPr>
      </w:pPr>
    </w:p>
    <w:p w:rsidR="00B307F8" w:rsidRDefault="00A7462D" w:rsidP="00B307F8">
      <w:pPr>
        <w:jc w:val="both"/>
        <w:rPr>
          <w:rFonts w:asciiTheme="majorHAnsi" w:hAnsiTheme="majorHAnsi" w:cs="Arial"/>
          <w:sz w:val="20"/>
          <w:szCs w:val="20"/>
        </w:rPr>
      </w:pPr>
      <w:r>
        <w:rPr>
          <w:rFonts w:asciiTheme="majorHAnsi" w:hAnsiTheme="majorHAnsi" w:cs="Arial"/>
          <w:sz w:val="20"/>
          <w:szCs w:val="20"/>
        </w:rPr>
        <w:t>L’UES est désignée « entreprise » dans le présent accord.</w:t>
      </w:r>
    </w:p>
    <w:p w:rsidR="00501CE7" w:rsidRDefault="00501CE7" w:rsidP="00F517D2">
      <w:pPr>
        <w:pStyle w:val="tiident"/>
        <w:spacing w:before="0" w:beforeAutospacing="0" w:after="120" w:afterAutospacing="0" w:line="280" w:lineRule="atLeast"/>
        <w:jc w:val="both"/>
        <w:rPr>
          <w:rFonts w:asciiTheme="majorHAnsi" w:hAnsiTheme="majorHAnsi" w:cs="Arial"/>
          <w:b/>
          <w:color w:val="1F497D" w:themeColor="text2"/>
          <w:sz w:val="20"/>
          <w:szCs w:val="20"/>
          <w:u w:val="single"/>
        </w:rPr>
      </w:pPr>
    </w:p>
    <w:p w:rsidR="00BE7F67" w:rsidRPr="007F1644" w:rsidRDefault="00E53E15" w:rsidP="00F517D2">
      <w:pPr>
        <w:pStyle w:val="tiident"/>
        <w:spacing w:before="0" w:beforeAutospacing="0" w:after="120" w:afterAutospacing="0" w:line="280" w:lineRule="atLeast"/>
        <w:jc w:val="both"/>
        <w:rPr>
          <w:rFonts w:asciiTheme="majorHAnsi" w:hAnsiTheme="majorHAnsi" w:cs="Arial"/>
          <w:b/>
          <w:color w:val="1F497D" w:themeColor="text2"/>
          <w:sz w:val="20"/>
          <w:szCs w:val="20"/>
          <w:u w:val="single"/>
        </w:rPr>
      </w:pPr>
      <w:r w:rsidRPr="007F1644">
        <w:rPr>
          <w:rFonts w:asciiTheme="majorHAnsi" w:hAnsiTheme="majorHAnsi" w:cs="Arial"/>
          <w:b/>
          <w:color w:val="1F497D" w:themeColor="text2"/>
          <w:sz w:val="20"/>
          <w:szCs w:val="20"/>
          <w:u w:val="single"/>
        </w:rPr>
        <w:t>Article</w:t>
      </w:r>
      <w:r w:rsidR="00BE7F67" w:rsidRPr="007F1644">
        <w:rPr>
          <w:rFonts w:asciiTheme="majorHAnsi" w:hAnsiTheme="majorHAnsi" w:cs="Arial"/>
          <w:b/>
          <w:color w:val="1F497D" w:themeColor="text2"/>
          <w:sz w:val="20"/>
          <w:szCs w:val="20"/>
          <w:u w:val="single"/>
        </w:rPr>
        <w:t xml:space="preserve"> 2 –</w:t>
      </w:r>
      <w:r w:rsidRPr="007F1644">
        <w:rPr>
          <w:rFonts w:asciiTheme="majorHAnsi" w:hAnsiTheme="majorHAnsi" w:cs="Arial"/>
          <w:b/>
          <w:color w:val="1F497D" w:themeColor="text2"/>
          <w:sz w:val="20"/>
          <w:szCs w:val="20"/>
          <w:u w:val="single"/>
        </w:rPr>
        <w:t xml:space="preserve"> Champ d’application</w:t>
      </w:r>
    </w:p>
    <w:p w:rsidR="00577206" w:rsidRDefault="00BE7F67" w:rsidP="00B307F8">
      <w:pPr>
        <w:jc w:val="both"/>
        <w:rPr>
          <w:rFonts w:asciiTheme="majorHAnsi" w:hAnsiTheme="majorHAnsi" w:cs="Arial"/>
          <w:sz w:val="20"/>
          <w:szCs w:val="20"/>
        </w:rPr>
      </w:pPr>
      <w:r>
        <w:rPr>
          <w:rFonts w:asciiTheme="majorHAnsi" w:hAnsiTheme="majorHAnsi" w:cs="Arial"/>
          <w:sz w:val="20"/>
          <w:szCs w:val="20"/>
        </w:rPr>
        <w:t>Le présent accord s’applique à l’ensemble du personnel travaillant au sein</w:t>
      </w:r>
      <w:r w:rsidR="009015C0">
        <w:rPr>
          <w:rFonts w:asciiTheme="majorHAnsi" w:hAnsiTheme="majorHAnsi" w:cs="Arial"/>
          <w:sz w:val="20"/>
          <w:szCs w:val="20"/>
        </w:rPr>
        <w:t xml:space="preserve"> des sociétés d’exploitation de l’UES </w:t>
      </w:r>
      <w:r>
        <w:rPr>
          <w:rFonts w:asciiTheme="majorHAnsi" w:hAnsiTheme="majorHAnsi" w:cs="Arial"/>
          <w:sz w:val="20"/>
          <w:szCs w:val="20"/>
        </w:rPr>
        <w:t>KORIAN</w:t>
      </w:r>
      <w:r w:rsidR="009015C0">
        <w:rPr>
          <w:rFonts w:asciiTheme="majorHAnsi" w:hAnsiTheme="majorHAnsi" w:cs="Arial"/>
          <w:sz w:val="20"/>
          <w:szCs w:val="20"/>
        </w:rPr>
        <w:t xml:space="preserve"> France</w:t>
      </w:r>
      <w:r>
        <w:rPr>
          <w:rFonts w:asciiTheme="majorHAnsi" w:hAnsiTheme="majorHAnsi" w:cs="Arial"/>
          <w:sz w:val="20"/>
          <w:szCs w:val="20"/>
        </w:rPr>
        <w:t xml:space="preserve"> et s’appliquera également à tout nouvel établissement intégrant l’une des sociétés signataires ou toute nouvelle société intégrant le périmètre.</w:t>
      </w:r>
    </w:p>
    <w:p w:rsidR="00577206" w:rsidRDefault="00577206">
      <w:pPr>
        <w:rPr>
          <w:rFonts w:asciiTheme="majorHAnsi" w:hAnsiTheme="majorHAnsi" w:cs="Arial"/>
          <w:sz w:val="20"/>
          <w:szCs w:val="20"/>
        </w:rPr>
      </w:pPr>
      <w:r>
        <w:rPr>
          <w:rFonts w:asciiTheme="majorHAnsi" w:hAnsiTheme="majorHAnsi" w:cs="Arial"/>
          <w:sz w:val="20"/>
          <w:szCs w:val="20"/>
        </w:rPr>
        <w:br w:type="page"/>
      </w:r>
    </w:p>
    <w:p w:rsidR="006A3D9F" w:rsidRPr="00C35FE6" w:rsidRDefault="006A3D9F" w:rsidP="00C35FE6">
      <w:pPr>
        <w:rPr>
          <w:rFonts w:asciiTheme="majorHAnsi" w:eastAsia="MS Mincho" w:hAnsiTheme="majorHAnsi" w:cs="Arial"/>
          <w:sz w:val="20"/>
          <w:szCs w:val="20"/>
        </w:rPr>
      </w:pPr>
    </w:p>
    <w:p w:rsidR="000A0B85" w:rsidRDefault="00591686" w:rsidP="00037A40">
      <w:pPr>
        <w:pStyle w:val="texte"/>
        <w:spacing w:line="280" w:lineRule="atLeast"/>
        <w:ind w:left="360"/>
        <w:rPr>
          <w:rFonts w:asciiTheme="majorHAnsi" w:hAnsiTheme="majorHAnsi"/>
          <w:sz w:val="20"/>
        </w:rPr>
      </w:pPr>
      <w:r w:rsidRPr="0001738F">
        <w:rPr>
          <w:rFonts w:asciiTheme="majorHAnsi" w:hAnsiTheme="majorHAnsi"/>
          <w:b/>
          <w:bCs/>
          <w:noProof/>
          <w:sz w:val="20"/>
        </w:rPr>
        <mc:AlternateContent>
          <mc:Choice Requires="wps">
            <w:drawing>
              <wp:anchor distT="0" distB="0" distL="114300" distR="114300" simplePos="0" relativeHeight="251688960" behindDoc="0" locked="0" layoutInCell="1" allowOverlap="1" wp14:anchorId="48CF585E" wp14:editId="557DDD6C">
                <wp:simplePos x="0" y="0"/>
                <wp:positionH relativeFrom="column">
                  <wp:posOffset>-178435</wp:posOffset>
                </wp:positionH>
                <wp:positionV relativeFrom="paragraph">
                  <wp:posOffset>48895</wp:posOffset>
                </wp:positionV>
                <wp:extent cx="5984875" cy="541020"/>
                <wp:effectExtent l="0" t="0" r="0" b="0"/>
                <wp:wrapNone/>
                <wp:docPr id="2" name="Rectangle à coins arrondis 2"/>
                <wp:cNvGraphicFramePr/>
                <a:graphic xmlns:a="http://schemas.openxmlformats.org/drawingml/2006/main">
                  <a:graphicData uri="http://schemas.microsoft.com/office/word/2010/wordprocessingShape">
                    <wps:wsp>
                      <wps:cNvSpPr/>
                      <wps:spPr>
                        <a:xfrm>
                          <a:off x="0" y="0"/>
                          <a:ext cx="5984875" cy="541020"/>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Pr="00010940" w:rsidRDefault="00661D90" w:rsidP="00591686">
                            <w:pPr>
                              <w:spacing w:after="60"/>
                              <w:jc w:val="both"/>
                              <w:rPr>
                                <w:rFonts w:ascii="Calibri" w:hAnsi="Calibri" w:cs="Calibri"/>
                                <w:b/>
                              </w:rPr>
                            </w:pPr>
                            <w:r w:rsidRPr="00010940">
                              <w:rPr>
                                <w:rFonts w:ascii="Calibri" w:hAnsi="Calibri" w:cs="Calibri"/>
                                <w:b/>
                              </w:rPr>
                              <w:t>C</w:t>
                            </w:r>
                            <w:r>
                              <w:rPr>
                                <w:rFonts w:ascii="Calibri" w:hAnsi="Calibri" w:cs="Calibri"/>
                                <w:b/>
                              </w:rPr>
                              <w:t>hapitre 1</w:t>
                            </w:r>
                            <w:r w:rsidRPr="00010940">
                              <w:rPr>
                                <w:rFonts w:ascii="Calibri" w:hAnsi="Calibri" w:cs="Calibri"/>
                                <w:b/>
                              </w:rPr>
                              <w:t xml:space="preserve"> </w:t>
                            </w:r>
                            <w:r>
                              <w:rPr>
                                <w:rFonts w:ascii="Calibri" w:hAnsi="Calibri" w:cs="Calibri"/>
                                <w:b/>
                              </w:rPr>
                              <w:t>–</w:t>
                            </w:r>
                            <w:r w:rsidRPr="00010940">
                              <w:rPr>
                                <w:rFonts w:ascii="Calibri" w:hAnsi="Calibri" w:cs="Calibri"/>
                                <w:b/>
                              </w:rPr>
                              <w:t xml:space="preserve"> </w:t>
                            </w:r>
                            <w:r>
                              <w:rPr>
                                <w:rFonts w:ascii="Calibri" w:hAnsi="Calibri" w:cs="Calibri"/>
                                <w:b/>
                              </w:rPr>
                              <w:t>Travailler ensemble : L’engagement de tous les acteurs dans la promotion de la qualité de vie au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42" style="position:absolute;left:0;text-align:left;margin-left:-14.05pt;margin-top:3.85pt;width:471.25pt;height:42.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" fillcolor="#3898b2" stroked="f" strokeweight="2pt">
                <v:textbox>
                  <w:txbxContent>
                    <w:p w:rsidR="00661D90" w:rsidRPr="00010940" w:rsidRDefault="00661D90" w:rsidP="00591686">
                      <w:pPr>
                        <w:spacing w:after="60"/>
                        <w:jc w:val="both"/>
                        <w:rPr>
                          <w:rFonts w:ascii="Calibri" w:hAnsi="Calibri" w:cs="Calibri"/>
                          <w:b/>
                        </w:rPr>
                      </w:pPr>
                      <w:r w:rsidRPr="00010940">
                        <w:rPr>
                          <w:rFonts w:ascii="Calibri" w:hAnsi="Calibri" w:cs="Calibri"/>
                          <w:b/>
                        </w:rPr>
                        <w:t>C</w:t>
                      </w:r>
                      <w:r>
                        <w:rPr>
                          <w:rFonts w:ascii="Calibri" w:hAnsi="Calibri" w:cs="Calibri"/>
                          <w:b/>
                        </w:rPr>
                        <w:t>hapitre 1</w:t>
                      </w:r>
                      <w:r w:rsidRPr="00010940">
                        <w:rPr>
                          <w:rFonts w:ascii="Calibri" w:hAnsi="Calibri" w:cs="Calibri"/>
                          <w:b/>
                        </w:rPr>
                        <w:t xml:space="preserve"> </w:t>
                      </w:r>
                      <w:r>
                        <w:rPr>
                          <w:rFonts w:ascii="Calibri" w:hAnsi="Calibri" w:cs="Calibri"/>
                          <w:b/>
                        </w:rPr>
                        <w:t>–</w:t>
                      </w:r>
                      <w:r w:rsidRPr="00010940">
                        <w:rPr>
                          <w:rFonts w:ascii="Calibri" w:hAnsi="Calibri" w:cs="Calibri"/>
                          <w:b/>
                        </w:rPr>
                        <w:t xml:space="preserve"> </w:t>
                      </w:r>
                      <w:r>
                        <w:rPr>
                          <w:rFonts w:ascii="Calibri" w:hAnsi="Calibri" w:cs="Calibri"/>
                          <w:b/>
                        </w:rPr>
                        <w:t>Travailler ensemble : L’engagement de tous les acteurs dans la promotion de la qualité de vie au travail</w:t>
                      </w:r>
                    </w:p>
                  </w:txbxContent>
                </v:textbox>
              </v:roundrect>
            </w:pict>
          </mc:Fallback>
        </mc:AlternateContent>
      </w:r>
    </w:p>
    <w:p w:rsidR="000A0B85" w:rsidRDefault="000A0B85">
      <w:pPr>
        <w:rPr>
          <w:rFonts w:asciiTheme="majorHAnsi" w:eastAsia="MS Mincho" w:hAnsiTheme="majorHAnsi" w:cs="Arial"/>
          <w:sz w:val="20"/>
          <w:szCs w:val="20"/>
        </w:rPr>
      </w:pPr>
    </w:p>
    <w:p w:rsidR="000A0B85" w:rsidRDefault="000A0B85" w:rsidP="00037A40">
      <w:pPr>
        <w:pStyle w:val="texte"/>
        <w:spacing w:line="280" w:lineRule="atLeast"/>
        <w:ind w:left="360"/>
        <w:rPr>
          <w:rFonts w:asciiTheme="majorHAnsi" w:hAnsiTheme="majorHAnsi"/>
          <w:sz w:val="20"/>
        </w:rPr>
      </w:pPr>
    </w:p>
    <w:p w:rsidR="00591686" w:rsidRDefault="00591686">
      <w:pPr>
        <w:rPr>
          <w:rFonts w:asciiTheme="majorHAnsi" w:hAnsiTheme="majorHAnsi"/>
          <w:sz w:val="20"/>
        </w:rPr>
      </w:pPr>
    </w:p>
    <w:p w:rsidR="00591686" w:rsidRDefault="00591686" w:rsidP="00591686">
      <w:pPr>
        <w:spacing w:line="280" w:lineRule="atLeast"/>
        <w:jc w:val="both"/>
        <w:rPr>
          <w:rFonts w:asciiTheme="majorHAnsi" w:hAnsiTheme="majorHAnsi" w:cs="Arial"/>
          <w:sz w:val="20"/>
          <w:szCs w:val="20"/>
        </w:rPr>
      </w:pPr>
      <w:r>
        <w:rPr>
          <w:rFonts w:asciiTheme="majorHAnsi" w:hAnsiTheme="majorHAnsi" w:cs="Arial"/>
          <w:sz w:val="20"/>
          <w:szCs w:val="20"/>
        </w:rPr>
        <w:t>Les partenaires sociaux et la Direction reconnaissent que l’amélioration de la qualité de vie au travail passe avant tout par un sen</w:t>
      </w:r>
      <w:r w:rsidR="00E46BCB">
        <w:rPr>
          <w:rFonts w:asciiTheme="majorHAnsi" w:hAnsiTheme="majorHAnsi" w:cs="Arial"/>
          <w:sz w:val="20"/>
          <w:szCs w:val="20"/>
        </w:rPr>
        <w:t xml:space="preserve">timent du « travail bien fait » au sein d’un environnement de travail agréable. </w:t>
      </w:r>
    </w:p>
    <w:p w:rsidR="00591686" w:rsidRDefault="00591686" w:rsidP="00591686">
      <w:pPr>
        <w:spacing w:line="280" w:lineRule="atLeast"/>
        <w:jc w:val="both"/>
        <w:rPr>
          <w:rFonts w:asciiTheme="majorHAnsi" w:hAnsiTheme="majorHAnsi" w:cs="Arial"/>
          <w:sz w:val="20"/>
          <w:szCs w:val="20"/>
        </w:rPr>
      </w:pPr>
    </w:p>
    <w:p w:rsidR="00E46BCB" w:rsidRDefault="00E46BCB" w:rsidP="00591686">
      <w:pPr>
        <w:spacing w:line="280" w:lineRule="atLeast"/>
        <w:jc w:val="both"/>
        <w:rPr>
          <w:rFonts w:asciiTheme="majorHAnsi" w:hAnsiTheme="majorHAnsi" w:cs="Arial"/>
          <w:sz w:val="20"/>
          <w:szCs w:val="20"/>
        </w:rPr>
      </w:pPr>
      <w:r>
        <w:rPr>
          <w:rFonts w:asciiTheme="majorHAnsi" w:hAnsiTheme="majorHAnsi" w:cs="Arial"/>
          <w:sz w:val="20"/>
          <w:szCs w:val="20"/>
        </w:rPr>
        <w:t xml:space="preserve">Cette culture commune doit guider l’ensemble des conduites de chacun au service d’une meilleure prise en charge des Résidents et Patients. Ce chapitre </w:t>
      </w:r>
      <w:r w:rsidR="00C73C65">
        <w:rPr>
          <w:rFonts w:asciiTheme="majorHAnsi" w:hAnsiTheme="majorHAnsi" w:cs="Arial"/>
          <w:sz w:val="20"/>
          <w:szCs w:val="20"/>
        </w:rPr>
        <w:t xml:space="preserve">rappelant des principes généraux </w:t>
      </w:r>
      <w:r w:rsidR="006B7FCF">
        <w:rPr>
          <w:rFonts w:asciiTheme="majorHAnsi" w:hAnsiTheme="majorHAnsi" w:cs="Arial"/>
          <w:sz w:val="20"/>
          <w:szCs w:val="20"/>
        </w:rPr>
        <w:t>(</w:t>
      </w:r>
      <w:r w:rsidR="005F2A92">
        <w:rPr>
          <w:rFonts w:asciiTheme="majorHAnsi" w:hAnsiTheme="majorHAnsi" w:cs="Arial"/>
          <w:sz w:val="20"/>
          <w:szCs w:val="20"/>
        </w:rPr>
        <w:t>cf.</w:t>
      </w:r>
      <w:r w:rsidR="006B7FCF">
        <w:rPr>
          <w:rFonts w:asciiTheme="majorHAnsi" w:hAnsiTheme="majorHAnsi" w:cs="Arial"/>
          <w:sz w:val="20"/>
          <w:szCs w:val="20"/>
        </w:rPr>
        <w:t xml:space="preserve"> : annexe 1) </w:t>
      </w:r>
      <w:r w:rsidR="00C73C65">
        <w:rPr>
          <w:rFonts w:asciiTheme="majorHAnsi" w:hAnsiTheme="majorHAnsi" w:cs="Arial"/>
          <w:sz w:val="20"/>
          <w:szCs w:val="20"/>
        </w:rPr>
        <w:t xml:space="preserve">aura vocation à être illustré sous </w:t>
      </w:r>
      <w:r w:rsidR="00E76F89">
        <w:rPr>
          <w:rFonts w:asciiTheme="majorHAnsi" w:hAnsiTheme="majorHAnsi" w:cs="Arial"/>
          <w:sz w:val="20"/>
          <w:szCs w:val="20"/>
        </w:rPr>
        <w:t xml:space="preserve">forme d’engagements </w:t>
      </w:r>
      <w:r w:rsidR="0014051A">
        <w:rPr>
          <w:rFonts w:asciiTheme="majorHAnsi" w:hAnsiTheme="majorHAnsi" w:cs="Arial"/>
          <w:sz w:val="20"/>
          <w:szCs w:val="20"/>
        </w:rPr>
        <w:t>mutuels</w:t>
      </w:r>
      <w:r w:rsidR="00C73C65">
        <w:rPr>
          <w:rFonts w:asciiTheme="majorHAnsi" w:hAnsiTheme="majorHAnsi" w:cs="Arial"/>
          <w:sz w:val="20"/>
          <w:szCs w:val="20"/>
        </w:rPr>
        <w:t>, qui sera à diffuser et à faire vivre en établissement.</w:t>
      </w:r>
    </w:p>
    <w:p w:rsidR="005C3755" w:rsidRDefault="005C3755" w:rsidP="00591686">
      <w:pPr>
        <w:spacing w:line="280" w:lineRule="atLeast"/>
        <w:jc w:val="both"/>
        <w:rPr>
          <w:rFonts w:asciiTheme="majorHAnsi" w:hAnsiTheme="majorHAnsi" w:cs="Arial"/>
          <w:sz w:val="20"/>
          <w:szCs w:val="20"/>
        </w:rPr>
      </w:pPr>
    </w:p>
    <w:p w:rsidR="005C3755" w:rsidRDefault="005C3755" w:rsidP="00591686">
      <w:pPr>
        <w:spacing w:line="280" w:lineRule="atLeast"/>
        <w:jc w:val="both"/>
        <w:rPr>
          <w:rFonts w:asciiTheme="majorHAnsi" w:hAnsiTheme="majorHAnsi" w:cs="Arial"/>
          <w:sz w:val="20"/>
          <w:szCs w:val="20"/>
        </w:rPr>
      </w:pPr>
      <w:r w:rsidRPr="00541F13">
        <w:rPr>
          <w:rFonts w:asciiTheme="majorHAnsi" w:hAnsiTheme="majorHAnsi" w:cs="Arial"/>
          <w:sz w:val="20"/>
          <w:szCs w:val="20"/>
        </w:rPr>
        <w:t>Les partenaires sociaux précon</w:t>
      </w:r>
      <w:r w:rsidR="005F2A92" w:rsidRPr="00541F13">
        <w:rPr>
          <w:rFonts w:asciiTheme="majorHAnsi" w:hAnsiTheme="majorHAnsi" w:cs="Arial"/>
          <w:sz w:val="20"/>
          <w:szCs w:val="20"/>
        </w:rPr>
        <w:t>isent de se référer aux guides et documents produits par l’Agence Nationale pour l’Amélioration des Conditions de Travail (ANACT) en matière de qualité de vie au travail (cf. annexe 2).</w:t>
      </w:r>
    </w:p>
    <w:p w:rsidR="005F2A92" w:rsidRDefault="005F2A92" w:rsidP="00591686">
      <w:pPr>
        <w:spacing w:line="280" w:lineRule="atLeast"/>
        <w:jc w:val="both"/>
        <w:rPr>
          <w:rFonts w:asciiTheme="majorHAnsi" w:hAnsiTheme="majorHAnsi" w:cs="Arial"/>
          <w:sz w:val="20"/>
          <w:szCs w:val="20"/>
        </w:rPr>
      </w:pPr>
    </w:p>
    <w:p w:rsidR="00591686" w:rsidRPr="00E66FB9" w:rsidRDefault="003B1591" w:rsidP="003B1591">
      <w:pPr>
        <w:spacing w:line="280" w:lineRule="atLeast"/>
        <w:jc w:val="both"/>
        <w:rPr>
          <w:rFonts w:ascii="Cambria" w:hAnsi="Cambria" w:cs="Arial"/>
          <w:b/>
          <w:color w:val="1F497D" w:themeColor="text2"/>
          <w:sz w:val="20"/>
          <w:szCs w:val="20"/>
          <w:u w:val="single"/>
        </w:rPr>
      </w:pPr>
      <w:r>
        <w:rPr>
          <w:rFonts w:asciiTheme="majorHAnsi" w:hAnsiTheme="majorHAnsi" w:cs="Arial"/>
          <w:sz w:val="20"/>
          <w:szCs w:val="20"/>
        </w:rPr>
        <w:t xml:space="preserve"> </w:t>
      </w:r>
      <w:r w:rsidR="00591686">
        <w:rPr>
          <w:rFonts w:ascii="Cambria" w:hAnsi="Cambria" w:cs="Arial"/>
          <w:b/>
          <w:color w:val="1F497D" w:themeColor="text2"/>
          <w:sz w:val="20"/>
          <w:szCs w:val="20"/>
          <w:u w:val="single"/>
        </w:rPr>
        <w:t>Article 1</w:t>
      </w:r>
      <w:r w:rsidR="00591686" w:rsidRPr="00E66FB9">
        <w:rPr>
          <w:rFonts w:ascii="Cambria" w:hAnsi="Cambria" w:cs="Arial"/>
          <w:b/>
          <w:color w:val="1F497D" w:themeColor="text2"/>
          <w:sz w:val="20"/>
          <w:szCs w:val="20"/>
          <w:u w:val="single"/>
        </w:rPr>
        <w:t xml:space="preserve"> – Le rôle de la Direction générale</w:t>
      </w:r>
      <w:r w:rsidR="00591686">
        <w:rPr>
          <w:rFonts w:ascii="Cambria" w:hAnsi="Cambria" w:cs="Arial"/>
          <w:b/>
          <w:color w:val="1F497D" w:themeColor="text2"/>
          <w:sz w:val="20"/>
          <w:szCs w:val="20"/>
          <w:u w:val="single"/>
        </w:rPr>
        <w:t>, des Directeurs d’établissements</w:t>
      </w:r>
      <w:r w:rsidR="00591686" w:rsidRPr="00E66FB9">
        <w:rPr>
          <w:rFonts w:ascii="Cambria" w:hAnsi="Cambria" w:cs="Arial"/>
          <w:b/>
          <w:color w:val="1F497D" w:themeColor="text2"/>
          <w:sz w:val="20"/>
          <w:szCs w:val="20"/>
          <w:u w:val="single"/>
        </w:rPr>
        <w:t xml:space="preserve"> et des managers </w:t>
      </w:r>
    </w:p>
    <w:p w:rsidR="00591686" w:rsidRDefault="00591686" w:rsidP="00591686">
      <w:pPr>
        <w:spacing w:line="276" w:lineRule="auto"/>
        <w:jc w:val="both"/>
        <w:rPr>
          <w:rFonts w:asciiTheme="majorHAnsi" w:hAnsiTheme="majorHAnsi" w:cs="Arial"/>
          <w:sz w:val="20"/>
          <w:szCs w:val="20"/>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La Direction reconnait l’importance de promouvoir la qualité de vie au travail. La Direction impulse cette dynamique à l’ensemble des niveaux hiérarchiques et recherche la prise en compte de la Qualité de vie dans la mise en place de mesures impactant les salariés.</w:t>
      </w: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Pour cela, elle veillera, par une communication interne adaptée à donner du sens à l’action et à ses décisions afin de</w:t>
      </w:r>
      <w:r w:rsidR="00537ECF">
        <w:rPr>
          <w:rFonts w:asciiTheme="majorHAnsi" w:hAnsiTheme="majorHAnsi" w:cs="Arial"/>
          <w:sz w:val="20"/>
          <w:szCs w:val="20"/>
        </w:rPr>
        <w:t xml:space="preserve"> favoriser leur compréhension, leur appropriation et leur application. </w:t>
      </w:r>
    </w:p>
    <w:p w:rsidR="00591686" w:rsidRPr="005D3533" w:rsidRDefault="00591686" w:rsidP="00591686">
      <w:pPr>
        <w:spacing w:line="276" w:lineRule="auto"/>
        <w:jc w:val="both"/>
        <w:rPr>
          <w:rFonts w:asciiTheme="majorHAnsi" w:hAnsiTheme="majorHAnsi" w:cs="Arial"/>
          <w:sz w:val="20"/>
          <w:szCs w:val="20"/>
        </w:rPr>
      </w:pPr>
    </w:p>
    <w:p w:rsidR="00591686"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Premier relais de la Direction, le manager veille à développer un climat favorable à l’instauration de bonnes relations de travail en développant notamment l’écoute et le dialogue avec son équipe. Le manage</w:t>
      </w:r>
      <w:r>
        <w:rPr>
          <w:rFonts w:asciiTheme="majorHAnsi" w:hAnsiTheme="majorHAnsi" w:cs="Arial"/>
          <w:sz w:val="20"/>
          <w:szCs w:val="20"/>
        </w:rPr>
        <w:t>r</w:t>
      </w:r>
      <w:r w:rsidRPr="005D3533">
        <w:rPr>
          <w:rFonts w:asciiTheme="majorHAnsi" w:hAnsiTheme="majorHAnsi" w:cs="Arial"/>
          <w:sz w:val="20"/>
          <w:szCs w:val="20"/>
        </w:rPr>
        <w:t xml:space="preserve"> est un acteur essentiel du déploiement des actions et des bonnes pratiques définies par le présent accord. </w:t>
      </w:r>
    </w:p>
    <w:p w:rsidR="00591686" w:rsidRPr="005D3533" w:rsidRDefault="00591686" w:rsidP="00591686">
      <w:pPr>
        <w:spacing w:line="276" w:lineRule="auto"/>
        <w:jc w:val="both"/>
        <w:rPr>
          <w:rFonts w:asciiTheme="majorHAnsi" w:hAnsiTheme="majorHAnsi" w:cs="Arial"/>
          <w:sz w:val="20"/>
          <w:szCs w:val="20"/>
        </w:rPr>
      </w:pPr>
      <w:r>
        <w:rPr>
          <w:rFonts w:asciiTheme="majorHAnsi" w:hAnsiTheme="majorHAnsi" w:cs="Arial"/>
          <w:sz w:val="20"/>
          <w:szCs w:val="20"/>
        </w:rPr>
        <w:t>L</w:t>
      </w:r>
      <w:r w:rsidRPr="00995B68">
        <w:rPr>
          <w:rFonts w:asciiTheme="majorHAnsi" w:hAnsiTheme="majorHAnsi" w:cs="Arial"/>
          <w:sz w:val="20"/>
          <w:szCs w:val="20"/>
        </w:rPr>
        <w:t>a bienveillance est une attitude managériale qui permet d'améliorer considérablement la motivation et l'engagement des équipes.</w:t>
      </w:r>
      <w:r>
        <w:rPr>
          <w:rFonts w:asciiTheme="majorHAnsi" w:hAnsiTheme="majorHAnsi" w:cs="Arial"/>
          <w:sz w:val="20"/>
          <w:szCs w:val="20"/>
        </w:rPr>
        <w:t xml:space="preserve"> </w:t>
      </w:r>
      <w:r w:rsidRPr="005D3533">
        <w:rPr>
          <w:rFonts w:asciiTheme="majorHAnsi" w:hAnsiTheme="majorHAnsi" w:cs="Arial"/>
          <w:sz w:val="20"/>
          <w:szCs w:val="20"/>
        </w:rPr>
        <w:t xml:space="preserve">Dans cette perspective, les parties soulignent l’importance du rôle du manager de proximité. Le manager de proximité est le pilote et le garant de bonnes relations humaines dans son équipe. </w:t>
      </w:r>
      <w:r>
        <w:rPr>
          <w:rFonts w:asciiTheme="majorHAnsi" w:hAnsiTheme="majorHAnsi" w:cs="Arial"/>
          <w:sz w:val="20"/>
          <w:szCs w:val="20"/>
        </w:rPr>
        <w:t xml:space="preserve">Il est </w:t>
      </w:r>
      <w:r w:rsidRPr="005D3533">
        <w:rPr>
          <w:rFonts w:asciiTheme="majorHAnsi" w:hAnsiTheme="majorHAnsi" w:cs="Arial"/>
          <w:sz w:val="20"/>
          <w:szCs w:val="20"/>
        </w:rPr>
        <w:t>l’acteur le plus important pour détecter les éventuels signaux de mal-être.</w:t>
      </w:r>
    </w:p>
    <w:p w:rsidR="00591686" w:rsidRPr="005D3533" w:rsidRDefault="00591686" w:rsidP="00591686">
      <w:pPr>
        <w:spacing w:line="276" w:lineRule="auto"/>
        <w:jc w:val="both"/>
        <w:rPr>
          <w:rFonts w:asciiTheme="majorHAnsi" w:hAnsiTheme="majorHAnsi" w:cs="Arial"/>
          <w:sz w:val="20"/>
          <w:szCs w:val="20"/>
        </w:rPr>
      </w:pPr>
    </w:p>
    <w:p w:rsidR="00591686"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Par ailleurs, conformément à l’article L.4121-1 du Code du travail, l’employeur prend les mesures nécessaires pour assurer la sécurité et protéger la santé physique et mentale des salariés.</w:t>
      </w:r>
    </w:p>
    <w:p w:rsidR="00591686" w:rsidRDefault="00591686" w:rsidP="00591686">
      <w:pPr>
        <w:spacing w:line="276" w:lineRule="auto"/>
        <w:jc w:val="both"/>
        <w:rPr>
          <w:rFonts w:asciiTheme="majorHAnsi" w:hAnsiTheme="majorHAnsi" w:cs="Arial"/>
          <w:sz w:val="20"/>
          <w:szCs w:val="20"/>
        </w:rPr>
      </w:pPr>
    </w:p>
    <w:p w:rsidR="00591686" w:rsidRDefault="00591686" w:rsidP="00591686">
      <w:pPr>
        <w:spacing w:line="276" w:lineRule="auto"/>
        <w:jc w:val="both"/>
        <w:rPr>
          <w:rFonts w:asciiTheme="majorHAnsi" w:hAnsiTheme="majorHAnsi" w:cs="Arial"/>
          <w:sz w:val="20"/>
          <w:szCs w:val="20"/>
        </w:rPr>
      </w:pPr>
      <w:r>
        <w:rPr>
          <w:rFonts w:asciiTheme="majorHAnsi" w:hAnsiTheme="majorHAnsi" w:cs="Arial"/>
          <w:sz w:val="20"/>
          <w:szCs w:val="20"/>
        </w:rPr>
        <w:t>Afin de faire vivre la démarche qualité de vie au travail au sein des établissements des modules de formation spécifiques sont proposés aux managers de proximité ainsi qu’aux directeurs d’établissements.</w:t>
      </w:r>
    </w:p>
    <w:p w:rsidR="00591686" w:rsidRDefault="00591686" w:rsidP="00591686">
      <w:pPr>
        <w:spacing w:line="276" w:lineRule="auto"/>
        <w:jc w:val="both"/>
        <w:rPr>
          <w:rFonts w:asciiTheme="majorHAnsi" w:hAnsiTheme="majorHAnsi" w:cs="Arial"/>
          <w:sz w:val="20"/>
          <w:szCs w:val="20"/>
        </w:rPr>
      </w:pPr>
      <w:r>
        <w:rPr>
          <w:rFonts w:asciiTheme="majorHAnsi" w:hAnsiTheme="majorHAnsi" w:cs="Arial"/>
          <w:sz w:val="20"/>
          <w:szCs w:val="20"/>
        </w:rPr>
        <w:t>L</w:t>
      </w:r>
      <w:r w:rsidRPr="0068571D">
        <w:rPr>
          <w:rFonts w:asciiTheme="majorHAnsi" w:hAnsiTheme="majorHAnsi" w:cs="Arial"/>
          <w:sz w:val="20"/>
          <w:szCs w:val="20"/>
        </w:rPr>
        <w:t>es managers de pr</w:t>
      </w:r>
      <w:r>
        <w:rPr>
          <w:rFonts w:asciiTheme="majorHAnsi" w:hAnsiTheme="majorHAnsi" w:cs="Arial"/>
          <w:sz w:val="20"/>
          <w:szCs w:val="20"/>
        </w:rPr>
        <w:t xml:space="preserve">oximité sont formés à la démarche qualité de vie au travail au travers du module 4 bis de « trajectoire management ». Les Directeurs d’établissements, dans le cadre du </w:t>
      </w:r>
      <w:r w:rsidRPr="006E0210">
        <w:rPr>
          <w:rFonts w:asciiTheme="majorHAnsi" w:hAnsiTheme="majorHAnsi" w:cs="Arial"/>
          <w:sz w:val="20"/>
          <w:szCs w:val="20"/>
        </w:rPr>
        <w:t xml:space="preserve">Campus Korian </w:t>
      </w:r>
      <w:r>
        <w:rPr>
          <w:rFonts w:asciiTheme="majorHAnsi" w:hAnsiTheme="majorHAnsi" w:cs="Arial"/>
          <w:sz w:val="20"/>
          <w:szCs w:val="20"/>
        </w:rPr>
        <w:t xml:space="preserve">sont formés au management de </w:t>
      </w:r>
      <w:r w:rsidRPr="006E0210">
        <w:rPr>
          <w:rFonts w:asciiTheme="majorHAnsi" w:hAnsiTheme="majorHAnsi" w:cs="Arial"/>
          <w:sz w:val="20"/>
          <w:szCs w:val="20"/>
        </w:rPr>
        <w:t>la qualité de vie au travail</w:t>
      </w:r>
      <w:r w:rsidR="00D76662">
        <w:rPr>
          <w:rFonts w:asciiTheme="majorHAnsi" w:hAnsiTheme="majorHAnsi" w:cs="Arial"/>
          <w:sz w:val="20"/>
          <w:szCs w:val="20"/>
        </w:rPr>
        <w:t>.</w:t>
      </w:r>
    </w:p>
    <w:p w:rsidR="00D76662" w:rsidRPr="006E0210" w:rsidRDefault="00D76662" w:rsidP="00591686">
      <w:pPr>
        <w:spacing w:line="276" w:lineRule="auto"/>
        <w:jc w:val="both"/>
        <w:rPr>
          <w:rFonts w:asciiTheme="majorHAnsi" w:hAnsiTheme="majorHAnsi" w:cs="Arial"/>
          <w:sz w:val="20"/>
          <w:szCs w:val="20"/>
        </w:rPr>
      </w:pPr>
      <w:r>
        <w:rPr>
          <w:rFonts w:asciiTheme="majorHAnsi" w:hAnsiTheme="majorHAnsi" w:cs="Arial"/>
          <w:sz w:val="20"/>
          <w:szCs w:val="20"/>
        </w:rPr>
        <w:t>Lors de</w:t>
      </w:r>
      <w:r w:rsidR="00E5274D">
        <w:rPr>
          <w:rFonts w:asciiTheme="majorHAnsi" w:hAnsiTheme="majorHAnsi" w:cs="Arial"/>
          <w:sz w:val="20"/>
          <w:szCs w:val="20"/>
        </w:rPr>
        <w:t xml:space="preserve"> leur</w:t>
      </w:r>
      <w:r>
        <w:rPr>
          <w:rFonts w:asciiTheme="majorHAnsi" w:hAnsiTheme="majorHAnsi" w:cs="Arial"/>
          <w:sz w:val="20"/>
          <w:szCs w:val="20"/>
        </w:rPr>
        <w:t xml:space="preserve"> intégration les nouveaux Directeurs d’établissement seront </w:t>
      </w:r>
      <w:r w:rsidR="00E46BCB">
        <w:rPr>
          <w:rFonts w:asciiTheme="majorHAnsi" w:hAnsiTheme="majorHAnsi" w:cs="Arial"/>
          <w:sz w:val="20"/>
          <w:szCs w:val="20"/>
        </w:rPr>
        <w:t>sensibilisés</w:t>
      </w:r>
      <w:r>
        <w:rPr>
          <w:rFonts w:asciiTheme="majorHAnsi" w:hAnsiTheme="majorHAnsi" w:cs="Arial"/>
          <w:sz w:val="20"/>
          <w:szCs w:val="20"/>
        </w:rPr>
        <w:t xml:space="preserve"> à la démarche et aux mesures existantes.</w:t>
      </w:r>
    </w:p>
    <w:p w:rsidR="00591686" w:rsidRDefault="00591686" w:rsidP="00591686">
      <w:pPr>
        <w:spacing w:line="280" w:lineRule="atLeast"/>
        <w:jc w:val="both"/>
        <w:rPr>
          <w:rFonts w:asciiTheme="majorHAnsi" w:hAnsiTheme="majorHAnsi" w:cs="Arial"/>
          <w:sz w:val="20"/>
          <w:szCs w:val="20"/>
        </w:rPr>
      </w:pPr>
    </w:p>
    <w:p w:rsidR="00591686" w:rsidRPr="00344DC7" w:rsidRDefault="00591686" w:rsidP="00591686">
      <w:pPr>
        <w:jc w:val="both"/>
        <w:rPr>
          <w:rFonts w:ascii="Cambria" w:hAnsi="Cambria" w:cs="Arial"/>
          <w:b/>
          <w:color w:val="1F497D" w:themeColor="text2"/>
          <w:sz w:val="20"/>
          <w:szCs w:val="20"/>
          <w:u w:val="single"/>
        </w:rPr>
      </w:pPr>
      <w:r>
        <w:rPr>
          <w:rFonts w:ascii="Cambria" w:hAnsi="Cambria" w:cs="Arial"/>
          <w:b/>
          <w:color w:val="1F497D" w:themeColor="text2"/>
          <w:sz w:val="20"/>
          <w:szCs w:val="20"/>
          <w:u w:val="single"/>
        </w:rPr>
        <w:t>Article 2</w:t>
      </w:r>
      <w:r w:rsidRPr="00344DC7">
        <w:rPr>
          <w:rFonts w:ascii="Cambria" w:hAnsi="Cambria" w:cs="Arial"/>
          <w:b/>
          <w:color w:val="1F497D" w:themeColor="text2"/>
          <w:sz w:val="20"/>
          <w:szCs w:val="20"/>
          <w:u w:val="single"/>
        </w:rPr>
        <w:t xml:space="preserve"> – Le rôle de la Direction des Ressources Humaines</w:t>
      </w:r>
    </w:p>
    <w:p w:rsidR="00591686" w:rsidRDefault="00591686" w:rsidP="00591686">
      <w:pPr>
        <w:spacing w:line="280" w:lineRule="atLeast"/>
        <w:jc w:val="both"/>
        <w:rPr>
          <w:rFonts w:asciiTheme="majorHAnsi" w:hAnsiTheme="majorHAnsi" w:cs="Arial"/>
          <w:sz w:val="20"/>
          <w:szCs w:val="20"/>
        </w:rPr>
      </w:pPr>
    </w:p>
    <w:p w:rsidR="00591686" w:rsidRPr="00B8170D"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 xml:space="preserve">La fonction Ressources Humaines </w:t>
      </w:r>
      <w:r w:rsidR="00E76F89">
        <w:rPr>
          <w:rFonts w:asciiTheme="majorHAnsi" w:hAnsiTheme="majorHAnsi" w:cs="Arial"/>
          <w:sz w:val="20"/>
          <w:szCs w:val="20"/>
        </w:rPr>
        <w:t xml:space="preserve">coordonne </w:t>
      </w:r>
      <w:r w:rsidRPr="005D3533">
        <w:rPr>
          <w:rFonts w:asciiTheme="majorHAnsi" w:hAnsiTheme="majorHAnsi" w:cs="Arial"/>
          <w:sz w:val="20"/>
          <w:szCs w:val="20"/>
        </w:rPr>
        <w:t xml:space="preserve">la mise en place des actions en faveur du développement de la qualité de vie au travail au sein </w:t>
      </w:r>
      <w:r>
        <w:rPr>
          <w:rFonts w:asciiTheme="majorHAnsi" w:hAnsiTheme="majorHAnsi" w:cs="Arial"/>
          <w:sz w:val="20"/>
          <w:szCs w:val="20"/>
        </w:rPr>
        <w:t xml:space="preserve">de </w:t>
      </w:r>
      <w:r w:rsidRPr="00B8170D">
        <w:rPr>
          <w:rFonts w:asciiTheme="majorHAnsi" w:hAnsiTheme="majorHAnsi" w:cs="Arial"/>
          <w:sz w:val="20"/>
          <w:szCs w:val="20"/>
        </w:rPr>
        <w:t xml:space="preserve">l’entreprise. </w:t>
      </w:r>
      <w:r w:rsidR="00CB1366" w:rsidRPr="00B8170D">
        <w:rPr>
          <w:rFonts w:asciiTheme="majorHAnsi" w:hAnsiTheme="majorHAnsi" w:cs="Arial"/>
          <w:sz w:val="20"/>
          <w:szCs w:val="20"/>
        </w:rPr>
        <w:t>En concertation avec les organisations</w:t>
      </w:r>
      <w:r w:rsidR="00222DA9" w:rsidRPr="00B8170D">
        <w:rPr>
          <w:rFonts w:asciiTheme="majorHAnsi" w:hAnsiTheme="majorHAnsi" w:cs="Arial"/>
          <w:sz w:val="20"/>
          <w:szCs w:val="20"/>
        </w:rPr>
        <w:t xml:space="preserve"> syndicales</w:t>
      </w:r>
      <w:r w:rsidR="00CB1366" w:rsidRPr="00B8170D">
        <w:rPr>
          <w:rFonts w:asciiTheme="majorHAnsi" w:hAnsiTheme="majorHAnsi" w:cs="Arial"/>
          <w:sz w:val="20"/>
          <w:szCs w:val="20"/>
        </w:rPr>
        <w:t xml:space="preserve"> représentatives, e</w:t>
      </w:r>
      <w:r w:rsidRPr="00B8170D">
        <w:rPr>
          <w:rFonts w:asciiTheme="majorHAnsi" w:hAnsiTheme="majorHAnsi" w:cs="Arial"/>
          <w:sz w:val="20"/>
          <w:szCs w:val="20"/>
        </w:rPr>
        <w:t>lle définit, met en œuvre les politiques sociales et évalue leurs résultats</w:t>
      </w:r>
      <w:r w:rsidR="00CB1366" w:rsidRPr="00B8170D">
        <w:rPr>
          <w:rFonts w:asciiTheme="majorHAnsi" w:hAnsiTheme="majorHAnsi" w:cs="Arial"/>
          <w:sz w:val="20"/>
          <w:szCs w:val="20"/>
        </w:rPr>
        <w:t>, en lien avec des directions métiers</w:t>
      </w:r>
      <w:r w:rsidRPr="00B8170D">
        <w:rPr>
          <w:rFonts w:asciiTheme="majorHAnsi" w:hAnsiTheme="majorHAnsi" w:cs="Arial"/>
          <w:sz w:val="20"/>
          <w:szCs w:val="20"/>
        </w:rPr>
        <w:t>. Elle informe les collaborateurs concernés des problèmes détectés dans la mise en œuvre de ces politiques et procède aux éventuels ajustements.</w:t>
      </w:r>
    </w:p>
    <w:p w:rsidR="00591686" w:rsidRPr="005D3533" w:rsidRDefault="00591686" w:rsidP="00591686">
      <w:pPr>
        <w:spacing w:line="276" w:lineRule="auto"/>
        <w:jc w:val="both"/>
        <w:rPr>
          <w:rFonts w:asciiTheme="majorHAnsi" w:hAnsiTheme="majorHAnsi" w:cs="Arial"/>
          <w:sz w:val="20"/>
          <w:szCs w:val="20"/>
        </w:rPr>
      </w:pPr>
    </w:p>
    <w:p w:rsidR="00591686" w:rsidRPr="005D3533" w:rsidRDefault="00E76F89" w:rsidP="00591686">
      <w:pPr>
        <w:spacing w:line="276" w:lineRule="auto"/>
        <w:jc w:val="both"/>
        <w:rPr>
          <w:rFonts w:asciiTheme="majorHAnsi" w:hAnsiTheme="majorHAnsi" w:cs="Arial"/>
          <w:sz w:val="20"/>
          <w:szCs w:val="20"/>
        </w:rPr>
      </w:pPr>
      <w:r>
        <w:rPr>
          <w:rFonts w:asciiTheme="majorHAnsi" w:hAnsiTheme="majorHAnsi" w:cs="Arial"/>
          <w:sz w:val="20"/>
          <w:szCs w:val="20"/>
        </w:rPr>
        <w:lastRenderedPageBreak/>
        <w:t>La Direction des ressources</w:t>
      </w:r>
      <w:r w:rsidRPr="005D3533">
        <w:rPr>
          <w:rFonts w:asciiTheme="majorHAnsi" w:hAnsiTheme="majorHAnsi" w:cs="Arial"/>
          <w:sz w:val="20"/>
          <w:szCs w:val="20"/>
        </w:rPr>
        <w:t xml:space="preserve"> </w:t>
      </w:r>
      <w:r w:rsidR="00591686" w:rsidRPr="005D3533">
        <w:rPr>
          <w:rFonts w:asciiTheme="majorHAnsi" w:hAnsiTheme="majorHAnsi" w:cs="Arial"/>
          <w:sz w:val="20"/>
          <w:szCs w:val="20"/>
        </w:rPr>
        <w:t>humaines s’engagent à examiner les projets mis en place sous l’angle des conditions de travail et à en anticiper l’impact pour les collaborateurs.</w:t>
      </w:r>
      <w:r w:rsidR="00591686">
        <w:rPr>
          <w:rFonts w:asciiTheme="majorHAnsi" w:hAnsiTheme="majorHAnsi" w:cs="Arial"/>
          <w:sz w:val="20"/>
          <w:szCs w:val="20"/>
        </w:rPr>
        <w:t xml:space="preserve"> </w:t>
      </w:r>
      <w:r w:rsidR="00591686" w:rsidRPr="005D3533">
        <w:rPr>
          <w:rFonts w:asciiTheme="majorHAnsi" w:hAnsiTheme="majorHAnsi" w:cs="Arial"/>
          <w:sz w:val="20"/>
          <w:szCs w:val="20"/>
        </w:rPr>
        <w:t>Les équipes ressources humaines assurent un rôle de vigilance sur les conditions de travail, et de remontée d’information en cas de difficulté ou de dysfonctionnement.</w:t>
      </w:r>
    </w:p>
    <w:p w:rsidR="00591686" w:rsidRPr="005D3533" w:rsidRDefault="00591686" w:rsidP="00591686">
      <w:pPr>
        <w:spacing w:line="280" w:lineRule="atLeast"/>
        <w:jc w:val="both"/>
        <w:rPr>
          <w:rFonts w:asciiTheme="majorHAnsi" w:hAnsiTheme="majorHAnsi" w:cs="Arial"/>
          <w:sz w:val="20"/>
          <w:szCs w:val="20"/>
        </w:rPr>
      </w:pPr>
    </w:p>
    <w:p w:rsidR="00591686" w:rsidRPr="00524CCB" w:rsidRDefault="00591686" w:rsidP="00591686">
      <w:pPr>
        <w:jc w:val="both"/>
        <w:rPr>
          <w:rFonts w:ascii="Cambria" w:hAnsi="Cambria" w:cs="Arial"/>
          <w:b/>
          <w:color w:val="1F497D" w:themeColor="text2"/>
          <w:sz w:val="20"/>
          <w:szCs w:val="20"/>
          <w:u w:val="single"/>
        </w:rPr>
      </w:pPr>
      <w:r>
        <w:rPr>
          <w:rFonts w:ascii="Cambria" w:hAnsi="Cambria" w:cs="Arial"/>
          <w:b/>
          <w:color w:val="1F497D" w:themeColor="text2"/>
          <w:sz w:val="20"/>
          <w:szCs w:val="20"/>
          <w:u w:val="single"/>
        </w:rPr>
        <w:t>Article 3</w:t>
      </w:r>
      <w:r w:rsidRPr="00524CCB">
        <w:rPr>
          <w:rFonts w:ascii="Cambria" w:hAnsi="Cambria" w:cs="Arial"/>
          <w:b/>
          <w:color w:val="1F497D" w:themeColor="text2"/>
          <w:sz w:val="20"/>
          <w:szCs w:val="20"/>
          <w:u w:val="single"/>
        </w:rPr>
        <w:t xml:space="preserve"> – Le rôle des salariés</w:t>
      </w:r>
    </w:p>
    <w:p w:rsidR="00591686" w:rsidRDefault="00591686" w:rsidP="00591686">
      <w:pPr>
        <w:spacing w:line="276" w:lineRule="auto"/>
        <w:jc w:val="both"/>
        <w:rPr>
          <w:rFonts w:asciiTheme="majorHAnsi" w:hAnsiTheme="majorHAnsi" w:cs="Arial"/>
          <w:sz w:val="20"/>
          <w:szCs w:val="20"/>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La santé, la sécurité et la qualité de vie au travail impliquent la participation de chacun, quelle que soit sa place dans l’entreprise. Dès lors, tous les salariés ont leur rôle à jouer dans l’amélioration de la qualité de vie au travail notamment dans la prévention et l’identification des situations individuelles.</w:t>
      </w:r>
    </w:p>
    <w:p w:rsidR="00537ECF" w:rsidRDefault="00537ECF" w:rsidP="00591686">
      <w:pPr>
        <w:spacing w:line="276" w:lineRule="auto"/>
        <w:jc w:val="both"/>
        <w:rPr>
          <w:rFonts w:asciiTheme="majorHAnsi" w:hAnsiTheme="majorHAnsi" w:cs="Arial"/>
          <w:sz w:val="20"/>
          <w:szCs w:val="20"/>
        </w:rPr>
      </w:pPr>
    </w:p>
    <w:p w:rsidR="00591686" w:rsidRDefault="00537ECF" w:rsidP="00591686">
      <w:pPr>
        <w:spacing w:line="276" w:lineRule="auto"/>
        <w:jc w:val="both"/>
        <w:rPr>
          <w:rFonts w:asciiTheme="majorHAnsi" w:hAnsiTheme="majorHAnsi" w:cs="Arial"/>
          <w:sz w:val="20"/>
          <w:szCs w:val="20"/>
        </w:rPr>
      </w:pPr>
      <w:r>
        <w:rPr>
          <w:rFonts w:asciiTheme="majorHAnsi" w:hAnsiTheme="majorHAnsi" w:cs="Arial"/>
          <w:sz w:val="20"/>
          <w:szCs w:val="20"/>
        </w:rPr>
        <w:t>D</w:t>
      </w:r>
      <w:r w:rsidR="00591686" w:rsidRPr="005D3533">
        <w:rPr>
          <w:rFonts w:asciiTheme="majorHAnsi" w:hAnsiTheme="majorHAnsi" w:cs="Arial"/>
          <w:sz w:val="20"/>
          <w:szCs w:val="20"/>
        </w:rPr>
        <w:t>es actions de formation et de sensibilisation spécifiques sont déployées à destination de tous les salariés. Ces dispositifs de formation sont repris au travers du présent accord.</w:t>
      </w:r>
      <w:r>
        <w:rPr>
          <w:rFonts w:asciiTheme="majorHAnsi" w:hAnsiTheme="majorHAnsi" w:cs="Arial"/>
          <w:sz w:val="20"/>
          <w:szCs w:val="20"/>
        </w:rPr>
        <w:t xml:space="preserve"> Les connaissances acquises dans le cadre de ces formations doivent transparaitre dans leur pratique professionnelle. </w:t>
      </w:r>
    </w:p>
    <w:p w:rsidR="00E5274D" w:rsidRDefault="00E5274D" w:rsidP="00591686">
      <w:pPr>
        <w:spacing w:line="276" w:lineRule="auto"/>
        <w:jc w:val="both"/>
        <w:rPr>
          <w:rFonts w:asciiTheme="majorHAnsi" w:hAnsiTheme="majorHAnsi" w:cs="Arial"/>
          <w:sz w:val="20"/>
          <w:szCs w:val="20"/>
        </w:rPr>
      </w:pPr>
    </w:p>
    <w:p w:rsidR="00E5274D" w:rsidRPr="005D3533" w:rsidRDefault="00E5274D" w:rsidP="00591686">
      <w:pPr>
        <w:spacing w:line="276" w:lineRule="auto"/>
        <w:jc w:val="both"/>
        <w:rPr>
          <w:rFonts w:asciiTheme="majorHAnsi" w:hAnsiTheme="majorHAnsi" w:cs="Arial"/>
          <w:sz w:val="20"/>
          <w:szCs w:val="20"/>
        </w:rPr>
      </w:pPr>
      <w:r>
        <w:rPr>
          <w:rFonts w:asciiTheme="majorHAnsi" w:hAnsiTheme="majorHAnsi" w:cs="Arial"/>
          <w:sz w:val="20"/>
          <w:szCs w:val="20"/>
        </w:rPr>
        <w:t>La Direction et les partenaires sociaux reconnaissent qu’il est important d’associer les salariés</w:t>
      </w:r>
      <w:r w:rsidR="00CB1366">
        <w:rPr>
          <w:rFonts w:asciiTheme="majorHAnsi" w:hAnsiTheme="majorHAnsi" w:cs="Arial"/>
          <w:sz w:val="20"/>
          <w:szCs w:val="20"/>
        </w:rPr>
        <w:t xml:space="preserve"> à l’organisation du travail ainsi que</w:t>
      </w:r>
      <w:r>
        <w:rPr>
          <w:rFonts w:asciiTheme="majorHAnsi" w:hAnsiTheme="majorHAnsi" w:cs="Arial"/>
          <w:sz w:val="20"/>
          <w:szCs w:val="20"/>
        </w:rPr>
        <w:t xml:space="preserve"> lors d’amélioration des espaces de vie ainsi que</w:t>
      </w:r>
      <w:r w:rsidR="00CB1366">
        <w:rPr>
          <w:rFonts w:asciiTheme="majorHAnsi" w:hAnsiTheme="majorHAnsi" w:cs="Arial"/>
          <w:sz w:val="20"/>
          <w:szCs w:val="20"/>
        </w:rPr>
        <w:t xml:space="preserve"> sur</w:t>
      </w:r>
      <w:r>
        <w:rPr>
          <w:rFonts w:asciiTheme="majorHAnsi" w:hAnsiTheme="majorHAnsi" w:cs="Arial"/>
          <w:sz w:val="20"/>
          <w:szCs w:val="20"/>
        </w:rPr>
        <w:t xml:space="preserve"> le choix du matériel.</w:t>
      </w:r>
    </w:p>
    <w:p w:rsidR="00591686" w:rsidRDefault="00591686" w:rsidP="00591686">
      <w:pPr>
        <w:jc w:val="both"/>
        <w:rPr>
          <w:rFonts w:ascii="Cambria" w:hAnsi="Cambria" w:cs="Arial"/>
          <w:b/>
          <w:color w:val="1F497D" w:themeColor="text2"/>
          <w:sz w:val="20"/>
          <w:szCs w:val="20"/>
          <w:u w:val="single"/>
        </w:rPr>
      </w:pPr>
    </w:p>
    <w:p w:rsidR="00591686" w:rsidRPr="00524CCB" w:rsidRDefault="00591686" w:rsidP="00591686">
      <w:pPr>
        <w:jc w:val="both"/>
        <w:rPr>
          <w:rFonts w:ascii="Cambria" w:hAnsi="Cambria" w:cs="Arial"/>
          <w:b/>
          <w:color w:val="1F497D" w:themeColor="text2"/>
          <w:sz w:val="20"/>
          <w:szCs w:val="20"/>
          <w:u w:val="single"/>
        </w:rPr>
      </w:pPr>
      <w:r>
        <w:rPr>
          <w:rFonts w:ascii="Cambria" w:hAnsi="Cambria" w:cs="Arial"/>
          <w:b/>
          <w:color w:val="1F497D" w:themeColor="text2"/>
          <w:sz w:val="20"/>
          <w:szCs w:val="20"/>
          <w:u w:val="single"/>
        </w:rPr>
        <w:t xml:space="preserve">Article 4 </w:t>
      </w:r>
      <w:r w:rsidRPr="00524CCB">
        <w:rPr>
          <w:rFonts w:ascii="Cambria" w:hAnsi="Cambria" w:cs="Arial"/>
          <w:b/>
          <w:color w:val="1F497D" w:themeColor="text2"/>
          <w:sz w:val="20"/>
          <w:szCs w:val="20"/>
          <w:u w:val="single"/>
        </w:rPr>
        <w:t>– Le rôle des Instances représentatives du personnel</w:t>
      </w:r>
    </w:p>
    <w:p w:rsidR="00591686" w:rsidRDefault="00591686" w:rsidP="00591686">
      <w:pPr>
        <w:spacing w:line="276" w:lineRule="auto"/>
        <w:jc w:val="both"/>
        <w:rPr>
          <w:rFonts w:asciiTheme="majorHAnsi" w:hAnsiTheme="majorHAnsi" w:cs="Arial"/>
          <w:sz w:val="20"/>
          <w:szCs w:val="20"/>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Les instances représentatives du personnel participent à la politique de prévention des risques et de la pénibilité au travail. Elles contribuent également à la promotion de la qualité de vie au travail ainsi qu’à l’information et la sensibilisation des salariés.  Elles ont également un rôle important en matière de remontée d'information et d'alerte.</w:t>
      </w:r>
    </w:p>
    <w:p w:rsidR="00591686" w:rsidRPr="005D3533" w:rsidRDefault="00591686" w:rsidP="00591686">
      <w:pPr>
        <w:spacing w:line="276" w:lineRule="auto"/>
        <w:jc w:val="both"/>
        <w:rPr>
          <w:rFonts w:ascii="ArialNarrow" w:hAnsi="ArialNarrow" w:cs="ArialNarrow"/>
          <w:sz w:val="22"/>
          <w:szCs w:val="22"/>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Par ailleurs, elles sont également force de proposition. Elles sont impliquées dans l'application des accords et la sensibilisation des salariés. Le dialogue social est un facteur majeur du développement de la qualité de vie au travail. Il contribue notamment à la qualité des relations sociales et de travail. La volonté de concertation sociale, qui favorise le principe de négociation sur de nombreuses thématiques, place les organisations syndicales au cœur de la construction de la qualité de vie au travail.</w:t>
      </w:r>
    </w:p>
    <w:p w:rsidR="00591686" w:rsidRPr="005D3533" w:rsidRDefault="00591686" w:rsidP="00591686">
      <w:pPr>
        <w:spacing w:line="276" w:lineRule="auto"/>
        <w:jc w:val="both"/>
        <w:rPr>
          <w:rFonts w:asciiTheme="majorHAnsi" w:hAnsiTheme="majorHAnsi" w:cs="Arial"/>
          <w:sz w:val="20"/>
          <w:szCs w:val="20"/>
        </w:rPr>
      </w:pPr>
    </w:p>
    <w:p w:rsidR="00591686" w:rsidRDefault="00591686" w:rsidP="00591686">
      <w:pPr>
        <w:spacing w:line="280" w:lineRule="atLeast"/>
        <w:jc w:val="both"/>
        <w:rPr>
          <w:rFonts w:asciiTheme="majorHAnsi" w:hAnsiTheme="majorHAnsi" w:cs="Arial"/>
          <w:sz w:val="20"/>
          <w:szCs w:val="20"/>
        </w:rPr>
      </w:pPr>
      <w:r w:rsidRPr="005D3533">
        <w:rPr>
          <w:rFonts w:asciiTheme="majorHAnsi" w:hAnsiTheme="majorHAnsi" w:cs="Arial"/>
          <w:sz w:val="20"/>
          <w:szCs w:val="20"/>
        </w:rPr>
        <w:t>Le CHSCT a un rôle tout particulier en ce qui concerne sa mission qui est de contribuer à la protection de la santé et de la sécurité des salariés, ainsi qu'à l'amélioration des conditions de travail.</w:t>
      </w:r>
      <w:r>
        <w:rPr>
          <w:rFonts w:asciiTheme="majorHAnsi" w:hAnsiTheme="majorHAnsi" w:cs="Arial"/>
          <w:sz w:val="20"/>
          <w:szCs w:val="20"/>
        </w:rPr>
        <w:t xml:space="preserve"> </w:t>
      </w:r>
      <w:r w:rsidR="00E5274D">
        <w:rPr>
          <w:rFonts w:asciiTheme="majorHAnsi" w:hAnsiTheme="majorHAnsi" w:cs="Arial"/>
          <w:sz w:val="20"/>
          <w:szCs w:val="20"/>
        </w:rPr>
        <w:t xml:space="preserve">Il contribue également au suivi des dispositifs du présent accord sur son établissement. </w:t>
      </w:r>
      <w:r w:rsidRPr="005D3533">
        <w:rPr>
          <w:rFonts w:asciiTheme="majorHAnsi" w:hAnsiTheme="majorHAnsi" w:cs="Arial"/>
          <w:sz w:val="20"/>
          <w:szCs w:val="20"/>
        </w:rPr>
        <w:t xml:space="preserve">Si le CHSCT a un rôle privilégié en matière de conditions de travail, ses attributions ne sauraient se substituer </w:t>
      </w:r>
      <w:r>
        <w:rPr>
          <w:rFonts w:asciiTheme="majorHAnsi" w:hAnsiTheme="majorHAnsi" w:cs="Arial"/>
          <w:sz w:val="20"/>
          <w:szCs w:val="20"/>
        </w:rPr>
        <w:t>à celles du comité d’entreprise</w:t>
      </w:r>
      <w:r w:rsidRPr="005D3533">
        <w:rPr>
          <w:rFonts w:asciiTheme="majorHAnsi" w:hAnsiTheme="majorHAnsi" w:cs="Arial"/>
          <w:sz w:val="20"/>
          <w:szCs w:val="20"/>
        </w:rPr>
        <w:t>, des délégués du personnel ou des organisations syndicales par l’intermédiaire de leurs représentants. A ce titre, il suscite des initiatives afin de promouvoir la prévention des risques professionnels et peut proposer, à cet effet, des actions de prévention. Il peut être saisi de toute question relevant de sa compétence</w:t>
      </w:r>
      <w:r w:rsidR="00E5274D">
        <w:rPr>
          <w:rFonts w:asciiTheme="majorHAnsi" w:hAnsiTheme="majorHAnsi" w:cs="Arial"/>
          <w:sz w:val="20"/>
          <w:szCs w:val="20"/>
        </w:rPr>
        <w:t>, et en saisira l’employeur</w:t>
      </w:r>
    </w:p>
    <w:p w:rsidR="00222DA9" w:rsidRDefault="00222DA9" w:rsidP="00591686">
      <w:pPr>
        <w:jc w:val="both"/>
        <w:rPr>
          <w:rFonts w:ascii="Cambria" w:hAnsi="Cambria" w:cs="Arial"/>
          <w:b/>
          <w:color w:val="1F497D" w:themeColor="text2"/>
          <w:sz w:val="20"/>
          <w:szCs w:val="20"/>
          <w:u w:val="single"/>
        </w:rPr>
      </w:pPr>
    </w:p>
    <w:p w:rsidR="00591686" w:rsidRPr="00683E7D" w:rsidRDefault="00591686" w:rsidP="00591686">
      <w:pPr>
        <w:jc w:val="both"/>
        <w:rPr>
          <w:rFonts w:ascii="Cambria" w:hAnsi="Cambria" w:cs="Arial"/>
          <w:b/>
          <w:color w:val="1F497D" w:themeColor="text2"/>
          <w:sz w:val="20"/>
          <w:szCs w:val="20"/>
          <w:u w:val="single"/>
        </w:rPr>
      </w:pPr>
      <w:r w:rsidRPr="00683E7D">
        <w:rPr>
          <w:rFonts w:ascii="Cambria" w:hAnsi="Cambria" w:cs="Arial"/>
          <w:b/>
          <w:color w:val="1F497D" w:themeColor="text2"/>
          <w:sz w:val="20"/>
          <w:szCs w:val="20"/>
          <w:u w:val="single"/>
        </w:rPr>
        <w:t xml:space="preserve">Article </w:t>
      </w:r>
      <w:r>
        <w:rPr>
          <w:rFonts w:ascii="Cambria" w:hAnsi="Cambria" w:cs="Arial"/>
          <w:b/>
          <w:color w:val="1F497D" w:themeColor="text2"/>
          <w:sz w:val="20"/>
          <w:szCs w:val="20"/>
          <w:u w:val="single"/>
        </w:rPr>
        <w:t>5</w:t>
      </w:r>
      <w:r w:rsidRPr="00683E7D">
        <w:rPr>
          <w:rFonts w:ascii="Cambria" w:hAnsi="Cambria" w:cs="Arial"/>
          <w:b/>
          <w:color w:val="1F497D" w:themeColor="text2"/>
          <w:sz w:val="20"/>
          <w:szCs w:val="20"/>
          <w:u w:val="single"/>
        </w:rPr>
        <w:t xml:space="preserve"> – Le rôle du Service social</w:t>
      </w:r>
    </w:p>
    <w:p w:rsidR="00591686" w:rsidRDefault="00591686" w:rsidP="00591686">
      <w:pPr>
        <w:spacing w:line="280" w:lineRule="atLeast"/>
        <w:jc w:val="both"/>
        <w:rPr>
          <w:rFonts w:asciiTheme="majorHAnsi" w:hAnsiTheme="majorHAnsi" w:cs="Arial"/>
          <w:sz w:val="20"/>
          <w:szCs w:val="20"/>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 xml:space="preserve">Le Service social est rattaché </w:t>
      </w:r>
      <w:r w:rsidR="00E5274D">
        <w:rPr>
          <w:rFonts w:asciiTheme="majorHAnsi" w:hAnsiTheme="majorHAnsi" w:cs="Arial"/>
          <w:sz w:val="20"/>
          <w:szCs w:val="20"/>
        </w:rPr>
        <w:t xml:space="preserve">à </w:t>
      </w:r>
      <w:r w:rsidRPr="005D3533">
        <w:rPr>
          <w:rFonts w:asciiTheme="majorHAnsi" w:hAnsiTheme="majorHAnsi" w:cs="Arial"/>
          <w:sz w:val="20"/>
          <w:szCs w:val="20"/>
        </w:rPr>
        <w:t>la Direction des Ressources humaines.</w:t>
      </w:r>
      <w:r>
        <w:rPr>
          <w:rFonts w:asciiTheme="majorHAnsi" w:hAnsiTheme="majorHAnsi" w:cs="Arial"/>
          <w:sz w:val="20"/>
          <w:szCs w:val="20"/>
        </w:rPr>
        <w:t xml:space="preserve"> Son rôle</w:t>
      </w:r>
      <w:r w:rsidRPr="005D3533">
        <w:rPr>
          <w:rFonts w:asciiTheme="majorHAnsi" w:hAnsiTheme="majorHAnsi" w:cs="Arial"/>
          <w:sz w:val="20"/>
          <w:szCs w:val="20"/>
        </w:rPr>
        <w:t xml:space="preserve"> est d’</w:t>
      </w:r>
      <w:r>
        <w:rPr>
          <w:rFonts w:asciiTheme="majorHAnsi" w:hAnsiTheme="majorHAnsi" w:cs="Arial"/>
          <w:sz w:val="20"/>
          <w:szCs w:val="20"/>
        </w:rPr>
        <w:t>accompagner</w:t>
      </w:r>
      <w:r w:rsidRPr="005D3533">
        <w:rPr>
          <w:rFonts w:asciiTheme="majorHAnsi" w:hAnsiTheme="majorHAnsi" w:cs="Arial"/>
          <w:sz w:val="20"/>
          <w:szCs w:val="20"/>
        </w:rPr>
        <w:t xml:space="preserve"> les salariés en difficulté sociale </w:t>
      </w:r>
      <w:r>
        <w:rPr>
          <w:rFonts w:asciiTheme="majorHAnsi" w:hAnsiTheme="majorHAnsi" w:cs="Arial"/>
          <w:sz w:val="20"/>
          <w:szCs w:val="20"/>
        </w:rPr>
        <w:t xml:space="preserve">et si nécessaire, de les orienter </w:t>
      </w:r>
      <w:r w:rsidRPr="005D3533">
        <w:rPr>
          <w:rFonts w:asciiTheme="majorHAnsi" w:hAnsiTheme="majorHAnsi" w:cs="Arial"/>
          <w:sz w:val="20"/>
          <w:szCs w:val="20"/>
        </w:rPr>
        <w:t>vers les organismes ou associations habilités à la prise en charge de leurs besoins.</w:t>
      </w:r>
    </w:p>
    <w:p w:rsidR="00591686" w:rsidRPr="005D3533" w:rsidRDefault="00591686" w:rsidP="00591686">
      <w:pPr>
        <w:spacing w:line="276" w:lineRule="auto"/>
        <w:jc w:val="both"/>
        <w:rPr>
          <w:rFonts w:asciiTheme="majorHAnsi" w:hAnsiTheme="majorHAnsi" w:cs="Arial"/>
          <w:sz w:val="20"/>
          <w:szCs w:val="20"/>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 xml:space="preserve">Les missions du service social sont </w:t>
      </w:r>
      <w:r>
        <w:rPr>
          <w:rFonts w:asciiTheme="majorHAnsi" w:hAnsiTheme="majorHAnsi" w:cs="Arial"/>
          <w:sz w:val="20"/>
          <w:szCs w:val="20"/>
        </w:rPr>
        <w:t xml:space="preserve">notamment </w:t>
      </w:r>
      <w:r w:rsidRPr="005D3533">
        <w:rPr>
          <w:rFonts w:asciiTheme="majorHAnsi" w:hAnsiTheme="majorHAnsi" w:cs="Arial"/>
          <w:sz w:val="20"/>
          <w:szCs w:val="20"/>
        </w:rPr>
        <w:t>les suivantes :</w:t>
      </w:r>
    </w:p>
    <w:p w:rsidR="00591686" w:rsidRPr="002069B7"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t>Informer et conseiller les salariés lors des permanences téléphoniques sur les dispositifs internes et les aides du droit commun</w:t>
      </w:r>
    </w:p>
    <w:p w:rsidR="00591686" w:rsidRPr="005D3533"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t>Elaborer et proposer un projet d’aide et d’accompagnement aux salariés suivis</w:t>
      </w:r>
    </w:p>
    <w:p w:rsidR="00591686" w:rsidRPr="005D3533"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t>Suivre l’évolution des situations individuelles</w:t>
      </w:r>
    </w:p>
    <w:p w:rsidR="00591686" w:rsidRPr="005D3533"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t>Orienter les salariés vers les organismes de droits communs, partenaires externes et internes…</w:t>
      </w:r>
    </w:p>
    <w:p w:rsidR="00591686" w:rsidRPr="005D3533"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lastRenderedPageBreak/>
        <w:t>Soutenir et écouter les salariés qui rencontrent des situations personnelles difficiles</w:t>
      </w:r>
    </w:p>
    <w:p w:rsidR="00591686" w:rsidRPr="005D3533"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t>Conseillers et apporter un soutien technique aux partenaires internes (Directeurs, RRHR, partenaires sociaux…)</w:t>
      </w:r>
    </w:p>
    <w:p w:rsidR="00591686" w:rsidRPr="005D3533" w:rsidRDefault="00591686" w:rsidP="009D4297">
      <w:pPr>
        <w:numPr>
          <w:ilvl w:val="0"/>
          <w:numId w:val="7"/>
        </w:numPr>
        <w:spacing w:line="276" w:lineRule="auto"/>
        <w:jc w:val="both"/>
        <w:rPr>
          <w:rFonts w:asciiTheme="majorHAnsi" w:hAnsiTheme="majorHAnsi" w:cs="Arial"/>
          <w:sz w:val="20"/>
          <w:szCs w:val="20"/>
        </w:rPr>
      </w:pPr>
      <w:r w:rsidRPr="005D3533">
        <w:rPr>
          <w:rFonts w:asciiTheme="majorHAnsi" w:hAnsiTheme="majorHAnsi" w:cs="Arial"/>
          <w:sz w:val="20"/>
          <w:szCs w:val="20"/>
        </w:rPr>
        <w:t xml:space="preserve">Contribuer à l’élaboration du rapport d’activité et de </w:t>
      </w:r>
      <w:proofErr w:type="spellStart"/>
      <w:r w:rsidRPr="005D3533">
        <w:rPr>
          <w:rFonts w:asciiTheme="majorHAnsi" w:hAnsiTheme="majorHAnsi" w:cs="Arial"/>
          <w:sz w:val="20"/>
          <w:szCs w:val="20"/>
        </w:rPr>
        <w:t>reportings</w:t>
      </w:r>
      <w:proofErr w:type="spellEnd"/>
      <w:r w:rsidRPr="005D3533">
        <w:rPr>
          <w:rFonts w:asciiTheme="majorHAnsi" w:hAnsiTheme="majorHAnsi" w:cs="Arial"/>
          <w:sz w:val="20"/>
          <w:szCs w:val="20"/>
        </w:rPr>
        <w:t xml:space="preserve"> intermédiaires</w:t>
      </w:r>
    </w:p>
    <w:p w:rsidR="00591686" w:rsidRDefault="00591686" w:rsidP="009D4297">
      <w:pPr>
        <w:numPr>
          <w:ilvl w:val="0"/>
          <w:numId w:val="7"/>
        </w:numPr>
        <w:spacing w:line="276" w:lineRule="auto"/>
        <w:jc w:val="both"/>
        <w:rPr>
          <w:rFonts w:asciiTheme="majorHAnsi" w:hAnsiTheme="majorHAnsi" w:cs="Arial"/>
          <w:sz w:val="20"/>
          <w:szCs w:val="20"/>
        </w:rPr>
      </w:pPr>
      <w:r w:rsidRPr="00B618E4">
        <w:rPr>
          <w:rFonts w:asciiTheme="majorHAnsi" w:hAnsiTheme="majorHAnsi" w:cs="Arial"/>
          <w:sz w:val="20"/>
          <w:szCs w:val="20"/>
        </w:rPr>
        <w:t xml:space="preserve">Entretenir les relations avec les partenaires </w:t>
      </w:r>
      <w:r>
        <w:rPr>
          <w:rFonts w:asciiTheme="majorHAnsi" w:hAnsiTheme="majorHAnsi" w:cs="Arial"/>
          <w:sz w:val="20"/>
          <w:szCs w:val="20"/>
        </w:rPr>
        <w:t>(Mutuelle, action logement, prévoyance…)</w:t>
      </w:r>
    </w:p>
    <w:p w:rsidR="00591686" w:rsidRPr="00B618E4" w:rsidRDefault="00591686" w:rsidP="009D4297">
      <w:pPr>
        <w:numPr>
          <w:ilvl w:val="0"/>
          <w:numId w:val="7"/>
        </w:numPr>
        <w:spacing w:line="276" w:lineRule="auto"/>
        <w:jc w:val="both"/>
        <w:rPr>
          <w:rFonts w:asciiTheme="majorHAnsi" w:hAnsiTheme="majorHAnsi" w:cs="Arial"/>
          <w:sz w:val="20"/>
          <w:szCs w:val="20"/>
        </w:rPr>
      </w:pPr>
      <w:r w:rsidRPr="00B618E4">
        <w:rPr>
          <w:rFonts w:asciiTheme="majorHAnsi" w:hAnsiTheme="majorHAnsi" w:cs="Arial"/>
          <w:sz w:val="20"/>
          <w:szCs w:val="20"/>
        </w:rPr>
        <w:t>Participer et proposer des dispositifs collectifs dans le cadre de la négociation d’accords.</w:t>
      </w:r>
    </w:p>
    <w:p w:rsidR="00591686" w:rsidRPr="005D3533" w:rsidRDefault="00591686" w:rsidP="00591686">
      <w:pPr>
        <w:spacing w:line="276" w:lineRule="auto"/>
        <w:jc w:val="both"/>
        <w:rPr>
          <w:rFonts w:asciiTheme="majorHAnsi" w:hAnsiTheme="majorHAnsi" w:cs="Arial"/>
          <w:sz w:val="20"/>
          <w:szCs w:val="20"/>
        </w:rPr>
      </w:pPr>
    </w:p>
    <w:p w:rsidR="00591686" w:rsidRPr="00B8170D" w:rsidRDefault="00591686" w:rsidP="00591686">
      <w:pPr>
        <w:spacing w:line="276" w:lineRule="auto"/>
        <w:jc w:val="both"/>
        <w:rPr>
          <w:rFonts w:asciiTheme="majorHAnsi" w:hAnsiTheme="majorHAnsi" w:cs="Arial"/>
          <w:sz w:val="20"/>
          <w:szCs w:val="20"/>
        </w:rPr>
      </w:pPr>
      <w:r w:rsidRPr="00B8170D">
        <w:rPr>
          <w:rFonts w:asciiTheme="majorHAnsi" w:hAnsiTheme="majorHAnsi" w:cs="Arial"/>
          <w:sz w:val="20"/>
          <w:szCs w:val="20"/>
        </w:rPr>
        <w:t>L’organisation actuelle permet d’offrir une proximité et une qualité de service à un grand nombre de salariés ainsi que de maintenir et développer un partenariat de proximité en région.</w:t>
      </w:r>
    </w:p>
    <w:p w:rsidR="00222DA9" w:rsidRPr="00B8170D" w:rsidRDefault="00222DA9" w:rsidP="00591686">
      <w:pPr>
        <w:spacing w:line="276" w:lineRule="auto"/>
        <w:jc w:val="both"/>
        <w:rPr>
          <w:rFonts w:asciiTheme="majorHAnsi" w:hAnsiTheme="majorHAnsi" w:cs="Arial"/>
          <w:sz w:val="20"/>
          <w:szCs w:val="20"/>
        </w:rPr>
      </w:pPr>
    </w:p>
    <w:p w:rsidR="00477FCD" w:rsidRPr="00B8170D" w:rsidRDefault="00222DA9" w:rsidP="00591686">
      <w:pPr>
        <w:spacing w:line="276" w:lineRule="auto"/>
        <w:jc w:val="both"/>
        <w:rPr>
          <w:rFonts w:asciiTheme="majorHAnsi" w:hAnsiTheme="majorHAnsi" w:cs="Arial"/>
          <w:sz w:val="20"/>
          <w:szCs w:val="20"/>
        </w:rPr>
      </w:pPr>
      <w:r w:rsidRPr="00B8170D">
        <w:rPr>
          <w:rFonts w:asciiTheme="majorHAnsi" w:hAnsiTheme="majorHAnsi" w:cs="Arial"/>
          <w:sz w:val="20"/>
          <w:szCs w:val="20"/>
        </w:rPr>
        <w:t xml:space="preserve">Les salariés seront informés au travers du livret QVT. Les coordonnées seront communiquées par affichage sur les établissements. </w:t>
      </w:r>
    </w:p>
    <w:p w:rsidR="00222DA9" w:rsidRDefault="00222DA9" w:rsidP="00591686">
      <w:pPr>
        <w:spacing w:line="276" w:lineRule="auto"/>
        <w:jc w:val="both"/>
        <w:rPr>
          <w:rFonts w:asciiTheme="majorHAnsi" w:hAnsiTheme="majorHAnsi" w:cs="Arial"/>
          <w:sz w:val="20"/>
          <w:szCs w:val="20"/>
        </w:rPr>
      </w:pPr>
    </w:p>
    <w:p w:rsidR="00477FCD" w:rsidRPr="009D4297" w:rsidRDefault="00477FCD" w:rsidP="009D4297">
      <w:pPr>
        <w:spacing w:line="276" w:lineRule="auto"/>
        <w:jc w:val="both"/>
        <w:rPr>
          <w:rFonts w:asciiTheme="majorHAnsi" w:hAnsiTheme="majorHAnsi" w:cs="Arial"/>
          <w:i/>
          <w:sz w:val="20"/>
          <w:szCs w:val="20"/>
        </w:rPr>
      </w:pPr>
      <w:r w:rsidRPr="009D4297">
        <w:rPr>
          <w:rFonts w:asciiTheme="majorHAnsi" w:hAnsiTheme="majorHAnsi" w:cs="Arial"/>
          <w:b/>
          <w:i/>
          <w:sz w:val="20"/>
          <w:szCs w:val="20"/>
          <w:u w:val="single"/>
        </w:rPr>
        <w:t>Objectifs</w:t>
      </w:r>
      <w:r w:rsidR="009D4297" w:rsidRPr="009D4297">
        <w:rPr>
          <w:rFonts w:asciiTheme="majorHAnsi" w:hAnsiTheme="majorHAnsi" w:cs="Arial"/>
          <w:b/>
          <w:i/>
          <w:sz w:val="20"/>
          <w:szCs w:val="20"/>
          <w:u w:val="single"/>
        </w:rPr>
        <w:t> </w:t>
      </w:r>
      <w:r w:rsidR="009D4297" w:rsidRPr="009D4297">
        <w:rPr>
          <w:rFonts w:asciiTheme="majorHAnsi" w:hAnsiTheme="majorHAnsi" w:cs="Arial"/>
          <w:i/>
          <w:sz w:val="20"/>
          <w:szCs w:val="20"/>
        </w:rPr>
        <w:t>: Offrir un accompagnement social aux salariés</w:t>
      </w:r>
      <w:r w:rsidR="00537ECF">
        <w:rPr>
          <w:rFonts w:asciiTheme="majorHAnsi" w:hAnsiTheme="majorHAnsi" w:cs="Arial"/>
          <w:i/>
          <w:sz w:val="20"/>
          <w:szCs w:val="20"/>
        </w:rPr>
        <w:t xml:space="preserve"> et leur permettre de concilier vie personnelle et vie professionnelle. </w:t>
      </w:r>
    </w:p>
    <w:p w:rsidR="00477FCD" w:rsidRPr="009D4297" w:rsidRDefault="00477FCD" w:rsidP="00591686">
      <w:pPr>
        <w:spacing w:line="276" w:lineRule="auto"/>
        <w:jc w:val="both"/>
        <w:rPr>
          <w:rFonts w:asciiTheme="majorHAnsi" w:hAnsiTheme="majorHAnsi" w:cs="Arial"/>
          <w:i/>
          <w:sz w:val="20"/>
          <w:szCs w:val="20"/>
        </w:rPr>
      </w:pPr>
    </w:p>
    <w:p w:rsidR="00477FCD" w:rsidRPr="009D4297" w:rsidRDefault="00477FCD" w:rsidP="00591686">
      <w:pPr>
        <w:spacing w:line="276" w:lineRule="auto"/>
        <w:jc w:val="both"/>
        <w:rPr>
          <w:rFonts w:asciiTheme="majorHAnsi" w:hAnsiTheme="majorHAnsi" w:cs="Arial"/>
          <w:b/>
          <w:i/>
          <w:sz w:val="20"/>
          <w:szCs w:val="20"/>
          <w:u w:val="single"/>
        </w:rPr>
      </w:pPr>
      <w:r w:rsidRPr="009D4297">
        <w:rPr>
          <w:rFonts w:asciiTheme="majorHAnsi" w:hAnsiTheme="majorHAnsi" w:cs="Arial"/>
          <w:b/>
          <w:i/>
          <w:sz w:val="20"/>
          <w:szCs w:val="20"/>
          <w:u w:val="single"/>
        </w:rPr>
        <w:t>Indicateurs :</w:t>
      </w:r>
    </w:p>
    <w:p w:rsidR="00477FCD" w:rsidRPr="009D4297" w:rsidRDefault="00477FCD" w:rsidP="009D4297">
      <w:pPr>
        <w:pStyle w:val="Paragraphedeliste"/>
        <w:numPr>
          <w:ilvl w:val="0"/>
          <w:numId w:val="36"/>
        </w:numPr>
        <w:spacing w:line="280" w:lineRule="atLeast"/>
        <w:jc w:val="both"/>
        <w:rPr>
          <w:rFonts w:asciiTheme="majorHAnsi" w:hAnsiTheme="majorHAnsi" w:cs="Arial"/>
          <w:i/>
          <w:sz w:val="20"/>
          <w:szCs w:val="20"/>
        </w:rPr>
      </w:pPr>
      <w:r w:rsidRPr="009D4297">
        <w:rPr>
          <w:rFonts w:asciiTheme="majorHAnsi" w:hAnsiTheme="majorHAnsi" w:cs="Arial"/>
          <w:i/>
          <w:sz w:val="20"/>
          <w:szCs w:val="20"/>
        </w:rPr>
        <w:t>Nombre de salariés renseignés</w:t>
      </w:r>
    </w:p>
    <w:p w:rsidR="00477FCD" w:rsidRPr="009D4297" w:rsidRDefault="00477FCD" w:rsidP="009D4297">
      <w:pPr>
        <w:pStyle w:val="Paragraphedeliste"/>
        <w:numPr>
          <w:ilvl w:val="0"/>
          <w:numId w:val="36"/>
        </w:numPr>
        <w:spacing w:line="280" w:lineRule="atLeast"/>
        <w:jc w:val="both"/>
        <w:rPr>
          <w:rFonts w:asciiTheme="majorHAnsi" w:hAnsiTheme="majorHAnsi" w:cs="Arial"/>
          <w:i/>
          <w:sz w:val="20"/>
          <w:szCs w:val="20"/>
        </w:rPr>
      </w:pPr>
      <w:r w:rsidRPr="009D4297">
        <w:rPr>
          <w:rFonts w:asciiTheme="majorHAnsi" w:hAnsiTheme="majorHAnsi" w:cs="Arial"/>
          <w:i/>
          <w:sz w:val="20"/>
          <w:szCs w:val="20"/>
        </w:rPr>
        <w:t>Nombre de salariés ayant bénéficié d'un accompagnement individuel</w:t>
      </w:r>
    </w:p>
    <w:p w:rsidR="00477FCD" w:rsidRPr="009D4297" w:rsidRDefault="00477FCD" w:rsidP="009D4297">
      <w:pPr>
        <w:pStyle w:val="Paragraphedeliste"/>
        <w:numPr>
          <w:ilvl w:val="0"/>
          <w:numId w:val="36"/>
        </w:numPr>
        <w:spacing w:line="280" w:lineRule="atLeast"/>
        <w:jc w:val="both"/>
        <w:rPr>
          <w:rFonts w:asciiTheme="majorHAnsi" w:hAnsiTheme="majorHAnsi" w:cs="Arial"/>
          <w:i/>
          <w:sz w:val="20"/>
          <w:szCs w:val="20"/>
        </w:rPr>
      </w:pPr>
      <w:r w:rsidRPr="009D4297">
        <w:rPr>
          <w:rFonts w:asciiTheme="majorHAnsi" w:hAnsiTheme="majorHAnsi" w:cs="Arial"/>
          <w:i/>
          <w:sz w:val="20"/>
          <w:szCs w:val="20"/>
        </w:rPr>
        <w:t>Montant des aides financières et nombre de personnes aidées</w:t>
      </w:r>
    </w:p>
    <w:p w:rsidR="00591686" w:rsidRPr="009D4297" w:rsidRDefault="00477FCD" w:rsidP="009D4297">
      <w:pPr>
        <w:pStyle w:val="Paragraphedeliste"/>
        <w:numPr>
          <w:ilvl w:val="0"/>
          <w:numId w:val="36"/>
        </w:numPr>
        <w:spacing w:line="280" w:lineRule="atLeast"/>
        <w:jc w:val="both"/>
        <w:rPr>
          <w:rFonts w:asciiTheme="majorHAnsi" w:hAnsiTheme="majorHAnsi" w:cs="Arial"/>
          <w:i/>
          <w:sz w:val="20"/>
          <w:szCs w:val="20"/>
        </w:rPr>
      </w:pPr>
      <w:r w:rsidRPr="009D4297">
        <w:rPr>
          <w:rFonts w:asciiTheme="majorHAnsi" w:hAnsiTheme="majorHAnsi" w:cs="Arial"/>
          <w:i/>
          <w:sz w:val="20"/>
          <w:szCs w:val="20"/>
        </w:rPr>
        <w:t>Nombre d'accompagnement spécifique pour les salariés aidants</w:t>
      </w:r>
    </w:p>
    <w:p w:rsidR="00477FCD" w:rsidRDefault="00477FCD" w:rsidP="00477FCD">
      <w:pPr>
        <w:spacing w:line="280" w:lineRule="atLeast"/>
        <w:jc w:val="both"/>
        <w:rPr>
          <w:rFonts w:asciiTheme="majorHAnsi" w:hAnsiTheme="majorHAnsi" w:cs="Arial"/>
          <w:sz w:val="20"/>
          <w:szCs w:val="20"/>
        </w:rPr>
      </w:pPr>
    </w:p>
    <w:p w:rsidR="00591686" w:rsidRPr="00001640" w:rsidRDefault="00591686" w:rsidP="00591686">
      <w:pPr>
        <w:jc w:val="both"/>
        <w:rPr>
          <w:rFonts w:ascii="Cambria" w:hAnsi="Cambria" w:cs="Arial"/>
          <w:b/>
          <w:color w:val="1F497D" w:themeColor="text2"/>
          <w:sz w:val="20"/>
          <w:szCs w:val="20"/>
          <w:u w:val="single"/>
        </w:rPr>
      </w:pPr>
      <w:r>
        <w:rPr>
          <w:rFonts w:ascii="Cambria" w:hAnsi="Cambria" w:cs="Arial"/>
          <w:b/>
          <w:color w:val="1F497D" w:themeColor="text2"/>
          <w:sz w:val="20"/>
          <w:szCs w:val="20"/>
          <w:u w:val="single"/>
        </w:rPr>
        <w:t>Article 6</w:t>
      </w:r>
      <w:r w:rsidRPr="00001640">
        <w:rPr>
          <w:rFonts w:ascii="Cambria" w:hAnsi="Cambria" w:cs="Arial"/>
          <w:b/>
          <w:color w:val="1F497D" w:themeColor="text2"/>
          <w:sz w:val="20"/>
          <w:szCs w:val="20"/>
          <w:u w:val="single"/>
        </w:rPr>
        <w:t xml:space="preserve"> – Le rôle de la </w:t>
      </w:r>
      <w:r>
        <w:rPr>
          <w:rFonts w:ascii="Cambria" w:hAnsi="Cambria" w:cs="Arial"/>
          <w:b/>
          <w:color w:val="1F497D" w:themeColor="text2"/>
          <w:sz w:val="20"/>
          <w:szCs w:val="20"/>
          <w:u w:val="single"/>
        </w:rPr>
        <w:t>Mission Emploi H</w:t>
      </w:r>
      <w:r w:rsidRPr="00001640">
        <w:rPr>
          <w:rFonts w:ascii="Cambria" w:hAnsi="Cambria" w:cs="Arial"/>
          <w:b/>
          <w:color w:val="1F497D" w:themeColor="text2"/>
          <w:sz w:val="20"/>
          <w:szCs w:val="20"/>
          <w:u w:val="single"/>
        </w:rPr>
        <w:t>andicap</w:t>
      </w:r>
    </w:p>
    <w:p w:rsidR="00591686" w:rsidRDefault="00591686" w:rsidP="00591686">
      <w:pPr>
        <w:spacing w:line="280" w:lineRule="atLeast"/>
        <w:jc w:val="both"/>
        <w:rPr>
          <w:rFonts w:asciiTheme="majorHAnsi" w:hAnsiTheme="majorHAnsi" w:cs="Arial"/>
          <w:sz w:val="20"/>
          <w:szCs w:val="20"/>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La Direction est sensible tout particulièrement aux conditio</w:t>
      </w:r>
      <w:r w:rsidR="00537ECF">
        <w:rPr>
          <w:rFonts w:asciiTheme="majorHAnsi" w:hAnsiTheme="majorHAnsi" w:cs="Arial"/>
          <w:sz w:val="20"/>
          <w:szCs w:val="20"/>
        </w:rPr>
        <w:t>ns de travail des travailleurs en situation de handicap</w:t>
      </w:r>
      <w:r w:rsidR="00E5274D">
        <w:rPr>
          <w:rFonts w:asciiTheme="majorHAnsi" w:hAnsiTheme="majorHAnsi" w:cs="Arial"/>
          <w:sz w:val="20"/>
          <w:szCs w:val="20"/>
        </w:rPr>
        <w:t xml:space="preserve"> (RQTH, invalidité, maladie profe</w:t>
      </w:r>
      <w:r w:rsidR="00B8170D">
        <w:rPr>
          <w:rFonts w:asciiTheme="majorHAnsi" w:hAnsiTheme="majorHAnsi" w:cs="Arial"/>
          <w:sz w:val="20"/>
          <w:szCs w:val="20"/>
        </w:rPr>
        <w:t>s</w:t>
      </w:r>
      <w:r w:rsidR="00E5274D">
        <w:rPr>
          <w:rFonts w:asciiTheme="majorHAnsi" w:hAnsiTheme="majorHAnsi" w:cs="Arial"/>
          <w:sz w:val="20"/>
          <w:szCs w:val="20"/>
        </w:rPr>
        <w:t>sionnelle, bénéficiaire de l’allocation adulte handicapé…)</w:t>
      </w:r>
      <w:r w:rsidR="00537ECF">
        <w:rPr>
          <w:rFonts w:asciiTheme="majorHAnsi" w:hAnsiTheme="majorHAnsi" w:cs="Arial"/>
          <w:sz w:val="20"/>
          <w:szCs w:val="20"/>
        </w:rPr>
        <w:t xml:space="preserve">. </w:t>
      </w:r>
      <w:r w:rsidRPr="005D3533">
        <w:rPr>
          <w:rFonts w:asciiTheme="majorHAnsi" w:hAnsiTheme="majorHAnsi" w:cs="Arial"/>
          <w:sz w:val="20"/>
          <w:szCs w:val="20"/>
        </w:rPr>
        <w:t>Dans le cadre de sa politique en faveur des travailleurs handicapé, KORIAN est doté d’un service « Mission Emploi Handicap ».</w:t>
      </w:r>
    </w:p>
    <w:p w:rsidR="00591686" w:rsidRPr="005D3533" w:rsidRDefault="00591686" w:rsidP="00591686">
      <w:pPr>
        <w:spacing w:line="276" w:lineRule="auto"/>
        <w:jc w:val="both"/>
        <w:rPr>
          <w:rFonts w:asciiTheme="majorHAnsi" w:hAnsiTheme="majorHAnsi" w:cs="Arial"/>
          <w:sz w:val="20"/>
          <w:szCs w:val="20"/>
        </w:rPr>
      </w:pPr>
    </w:p>
    <w:p w:rsidR="00591686" w:rsidRPr="00B8170D"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 xml:space="preserve">Dans le cadre de ses missions, elle a notamment pour objectif de maintenir dans l’emploi les </w:t>
      </w:r>
      <w:r w:rsidRPr="00B8170D">
        <w:rPr>
          <w:rFonts w:asciiTheme="majorHAnsi" w:hAnsiTheme="majorHAnsi" w:cs="Arial"/>
          <w:sz w:val="20"/>
          <w:szCs w:val="20"/>
        </w:rPr>
        <w:t>collaborateurs présentant un handicap reconnu. Les collaborateurs ont accès notamment à une ligne téléphonique spécifique.</w:t>
      </w:r>
    </w:p>
    <w:p w:rsidR="00591686" w:rsidRPr="00B8170D" w:rsidRDefault="00591686" w:rsidP="00222DA9">
      <w:pPr>
        <w:jc w:val="both"/>
        <w:rPr>
          <w:rFonts w:asciiTheme="majorHAnsi" w:hAnsiTheme="majorHAnsi" w:cs="Arial"/>
          <w:sz w:val="20"/>
          <w:szCs w:val="20"/>
        </w:rPr>
      </w:pPr>
    </w:p>
    <w:p w:rsidR="00222DA9" w:rsidRPr="00B8170D" w:rsidRDefault="00222DA9" w:rsidP="00222DA9">
      <w:pPr>
        <w:jc w:val="both"/>
        <w:rPr>
          <w:rFonts w:asciiTheme="majorHAnsi" w:hAnsiTheme="majorHAnsi" w:cs="Arial"/>
          <w:sz w:val="20"/>
          <w:szCs w:val="20"/>
        </w:rPr>
      </w:pPr>
      <w:r w:rsidRPr="00B8170D">
        <w:rPr>
          <w:rFonts w:asciiTheme="majorHAnsi" w:hAnsiTheme="majorHAnsi" w:cs="Arial"/>
          <w:sz w:val="20"/>
          <w:szCs w:val="20"/>
        </w:rPr>
        <w:t>La négociation concernant les travailleurs handicapés fait partie intégrante de la qualité de vie au travail, et fera l’objet d’une négociation et d’un accord distinct.</w:t>
      </w:r>
    </w:p>
    <w:p w:rsidR="00591686" w:rsidRPr="00B8170D" w:rsidRDefault="00591686" w:rsidP="00591686">
      <w:pPr>
        <w:spacing w:line="280" w:lineRule="atLeast"/>
        <w:jc w:val="both"/>
        <w:rPr>
          <w:rFonts w:asciiTheme="majorHAnsi" w:hAnsiTheme="majorHAnsi" w:cs="Arial"/>
          <w:color w:val="1F497D" w:themeColor="text2"/>
          <w:sz w:val="20"/>
          <w:szCs w:val="20"/>
        </w:rPr>
      </w:pPr>
    </w:p>
    <w:p w:rsidR="00591686" w:rsidRPr="00B8170D" w:rsidRDefault="00591686" w:rsidP="00591686">
      <w:pPr>
        <w:jc w:val="both"/>
        <w:rPr>
          <w:rFonts w:ascii="Cambria" w:hAnsi="Cambria" w:cs="Arial"/>
          <w:b/>
          <w:color w:val="1F497D" w:themeColor="text2"/>
          <w:sz w:val="20"/>
          <w:szCs w:val="20"/>
          <w:u w:val="single"/>
        </w:rPr>
      </w:pPr>
      <w:r w:rsidRPr="00B8170D">
        <w:rPr>
          <w:rFonts w:ascii="Cambria" w:hAnsi="Cambria" w:cs="Arial"/>
          <w:b/>
          <w:color w:val="1F497D" w:themeColor="text2"/>
          <w:sz w:val="20"/>
          <w:szCs w:val="20"/>
          <w:u w:val="single"/>
        </w:rPr>
        <w:t>Article 7</w:t>
      </w:r>
      <w:r w:rsidR="00222DA9" w:rsidRPr="00B8170D">
        <w:rPr>
          <w:rFonts w:ascii="Cambria" w:hAnsi="Cambria" w:cs="Arial"/>
          <w:b/>
          <w:color w:val="1F497D" w:themeColor="text2"/>
          <w:sz w:val="20"/>
          <w:szCs w:val="20"/>
          <w:u w:val="single"/>
        </w:rPr>
        <w:t xml:space="preserve"> – Le rôle des services de santé au travail (SST)</w:t>
      </w:r>
    </w:p>
    <w:p w:rsidR="00591686" w:rsidRDefault="00591686" w:rsidP="00591686">
      <w:pPr>
        <w:jc w:val="both"/>
        <w:rPr>
          <w:rFonts w:ascii="Cambria" w:hAnsi="Cambria" w:cs="Arial"/>
          <w:b/>
          <w:color w:val="1F497D" w:themeColor="text2"/>
          <w:sz w:val="20"/>
          <w:szCs w:val="20"/>
          <w:u w:val="single"/>
        </w:rPr>
      </w:pPr>
    </w:p>
    <w:p w:rsidR="00591686" w:rsidRPr="005D3533" w:rsidRDefault="00222DA9" w:rsidP="00591686">
      <w:pPr>
        <w:spacing w:line="276" w:lineRule="auto"/>
        <w:jc w:val="both"/>
        <w:rPr>
          <w:rFonts w:ascii="Cambria" w:hAnsi="Cambria" w:cs="Arial"/>
          <w:sz w:val="20"/>
          <w:szCs w:val="20"/>
        </w:rPr>
      </w:pPr>
      <w:r w:rsidRPr="00B8170D">
        <w:rPr>
          <w:rFonts w:ascii="Cambria" w:hAnsi="Cambria" w:cs="Arial"/>
          <w:sz w:val="20"/>
          <w:szCs w:val="20"/>
        </w:rPr>
        <w:t xml:space="preserve">Les SST ont </w:t>
      </w:r>
      <w:r w:rsidR="00591686" w:rsidRPr="005D3533">
        <w:rPr>
          <w:rFonts w:ascii="Cambria" w:hAnsi="Cambria" w:cs="Arial"/>
          <w:sz w:val="20"/>
          <w:szCs w:val="20"/>
        </w:rPr>
        <w:t xml:space="preserve">un rôle de prévention et de conseil auprès des salariés et de l’employeur notamment concernant l'amélioration des conditions de vie et de travail </w:t>
      </w:r>
      <w:r w:rsidR="00591686" w:rsidRPr="005D3533">
        <w:rPr>
          <w:rFonts w:ascii="Cambria" w:hAnsi="Cambria" w:cs="Arial"/>
          <w:sz w:val="20"/>
          <w:szCs w:val="20"/>
        </w:rPr>
        <w:br/>
        <w:t>ainsi que l'adaptation des postes, des techniques et des rythmes de travail</w:t>
      </w:r>
      <w:r w:rsidR="00537ECF">
        <w:rPr>
          <w:rFonts w:ascii="Cambria" w:hAnsi="Cambria" w:cs="Arial"/>
          <w:sz w:val="20"/>
          <w:szCs w:val="20"/>
        </w:rPr>
        <w:t xml:space="preserve"> liés</w:t>
      </w:r>
      <w:r w:rsidR="00591686" w:rsidRPr="005D3533">
        <w:rPr>
          <w:rFonts w:ascii="Cambria" w:hAnsi="Cambria" w:cs="Arial"/>
          <w:sz w:val="20"/>
          <w:szCs w:val="20"/>
        </w:rPr>
        <w:t xml:space="preserve"> à la santé physique et mentale, notamment en vue de préserver le maintien dans l'emploi des salariés.</w:t>
      </w:r>
    </w:p>
    <w:p w:rsidR="00591686" w:rsidRPr="005D3533" w:rsidRDefault="00591686" w:rsidP="00591686">
      <w:pPr>
        <w:spacing w:line="276" w:lineRule="auto"/>
        <w:jc w:val="both"/>
        <w:rPr>
          <w:rFonts w:ascii="Cambria" w:hAnsi="Cambria" w:cs="Arial"/>
          <w:b/>
          <w:sz w:val="20"/>
          <w:szCs w:val="20"/>
          <w:u w:val="single"/>
        </w:rPr>
      </w:pPr>
    </w:p>
    <w:p w:rsidR="00591686" w:rsidRPr="005D3533" w:rsidRDefault="00591686" w:rsidP="00591686">
      <w:pPr>
        <w:spacing w:line="276" w:lineRule="auto"/>
        <w:jc w:val="both"/>
        <w:rPr>
          <w:rFonts w:asciiTheme="majorHAnsi" w:hAnsiTheme="majorHAnsi" w:cs="Arial"/>
          <w:sz w:val="20"/>
          <w:szCs w:val="20"/>
        </w:rPr>
      </w:pPr>
      <w:r w:rsidRPr="005D3533">
        <w:rPr>
          <w:rFonts w:asciiTheme="majorHAnsi" w:hAnsiTheme="majorHAnsi" w:cs="Arial"/>
          <w:sz w:val="20"/>
          <w:szCs w:val="20"/>
        </w:rPr>
        <w:t>Par ailleurs, il réalise un suivi médical individuel des salariés depuis l’embauche et tout au long de la vie professionnelle dans l’entreprise dans le cadre de visites médicales.</w:t>
      </w:r>
      <w:r w:rsidR="00333D37">
        <w:rPr>
          <w:rFonts w:asciiTheme="majorHAnsi" w:hAnsiTheme="majorHAnsi" w:cs="Arial"/>
          <w:sz w:val="20"/>
          <w:szCs w:val="20"/>
        </w:rPr>
        <w:t xml:space="preserve"> </w:t>
      </w:r>
      <w:r w:rsidR="00E5274D">
        <w:rPr>
          <w:rFonts w:asciiTheme="majorHAnsi" w:hAnsiTheme="majorHAnsi" w:cs="Arial"/>
          <w:sz w:val="20"/>
          <w:szCs w:val="20"/>
        </w:rPr>
        <w:t>Il peut être sollicité par le CHSCT ou le Directeur d’établissement pour réaliser des études ergonomiques.</w:t>
      </w:r>
    </w:p>
    <w:p w:rsidR="00537ECF" w:rsidRDefault="00537ECF" w:rsidP="00D76662">
      <w:pPr>
        <w:rPr>
          <w:rFonts w:asciiTheme="majorHAnsi" w:hAnsiTheme="majorHAnsi" w:cs="Arial"/>
          <w:sz w:val="20"/>
          <w:szCs w:val="20"/>
        </w:rPr>
      </w:pPr>
    </w:p>
    <w:p w:rsidR="00E5274D" w:rsidRDefault="00E5274D" w:rsidP="00222DA9">
      <w:pPr>
        <w:jc w:val="both"/>
        <w:rPr>
          <w:rFonts w:asciiTheme="majorHAnsi" w:hAnsiTheme="majorHAnsi" w:cs="Arial"/>
          <w:sz w:val="20"/>
          <w:szCs w:val="20"/>
        </w:rPr>
      </w:pPr>
      <w:r>
        <w:rPr>
          <w:rFonts w:asciiTheme="majorHAnsi" w:hAnsiTheme="majorHAnsi" w:cs="Arial"/>
          <w:sz w:val="20"/>
          <w:szCs w:val="20"/>
        </w:rPr>
        <w:t>Il est invité aux réunions de la délégation de site portant sur les questions relatives au CHSCT tous les trimestres.</w:t>
      </w:r>
    </w:p>
    <w:p w:rsidR="000F56CC" w:rsidRPr="00C35FE6" w:rsidRDefault="000F56CC" w:rsidP="00333D37">
      <w:pPr>
        <w:rPr>
          <w:rFonts w:asciiTheme="majorHAnsi" w:hAnsiTheme="majorHAnsi" w:cs="Arial"/>
          <w:sz w:val="20"/>
          <w:szCs w:val="20"/>
        </w:rPr>
      </w:pPr>
    </w:p>
    <w:p w:rsidR="00333D37" w:rsidRDefault="00333D37">
      <w:pPr>
        <w:rPr>
          <w:rFonts w:asciiTheme="majorHAnsi" w:hAnsiTheme="majorHAnsi" w:cs="Arial"/>
          <w:sz w:val="20"/>
          <w:szCs w:val="20"/>
        </w:rPr>
      </w:pPr>
      <w:r>
        <w:rPr>
          <w:rFonts w:asciiTheme="majorHAnsi" w:hAnsiTheme="majorHAnsi" w:cs="Arial"/>
          <w:sz w:val="20"/>
          <w:szCs w:val="20"/>
        </w:rPr>
        <w:br w:type="page"/>
      </w:r>
    </w:p>
    <w:p w:rsidR="00A0359D" w:rsidRPr="0001738F" w:rsidRDefault="008D69B6" w:rsidP="00CF5601">
      <w:pPr>
        <w:spacing w:line="280" w:lineRule="atLeast"/>
        <w:jc w:val="both"/>
        <w:rPr>
          <w:rFonts w:asciiTheme="majorHAnsi" w:hAnsiTheme="majorHAnsi" w:cs="Arial"/>
          <w:sz w:val="20"/>
          <w:szCs w:val="20"/>
        </w:rPr>
      </w:pPr>
      <w:r w:rsidRPr="0001738F">
        <w:rPr>
          <w:rFonts w:asciiTheme="majorHAnsi" w:hAnsiTheme="majorHAnsi" w:cs="Arial"/>
          <w:b/>
          <w:bCs/>
          <w:noProof/>
          <w:sz w:val="20"/>
          <w:szCs w:val="20"/>
        </w:rPr>
        <w:lastRenderedPageBreak/>
        <mc:AlternateContent>
          <mc:Choice Requires="wps">
            <w:drawing>
              <wp:anchor distT="0" distB="0" distL="114300" distR="114300" simplePos="0" relativeHeight="251669504" behindDoc="0" locked="0" layoutInCell="1" allowOverlap="1" wp14:anchorId="225C6766" wp14:editId="4DF76701">
                <wp:simplePos x="0" y="0"/>
                <wp:positionH relativeFrom="column">
                  <wp:posOffset>-87630</wp:posOffset>
                </wp:positionH>
                <wp:positionV relativeFrom="paragraph">
                  <wp:posOffset>75565</wp:posOffset>
                </wp:positionV>
                <wp:extent cx="5984875" cy="565150"/>
                <wp:effectExtent l="0" t="0" r="0" b="6350"/>
                <wp:wrapNone/>
                <wp:docPr id="8" name="Rectangle à coins arrondis 8"/>
                <wp:cNvGraphicFramePr/>
                <a:graphic xmlns:a="http://schemas.openxmlformats.org/drawingml/2006/main">
                  <a:graphicData uri="http://schemas.microsoft.com/office/word/2010/wordprocessingShape">
                    <wps:wsp>
                      <wps:cNvSpPr/>
                      <wps:spPr>
                        <a:xfrm>
                          <a:off x="0" y="0"/>
                          <a:ext cx="5984875" cy="565150"/>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Pr="00010940" w:rsidRDefault="00661D90" w:rsidP="008D69B6">
                            <w:pPr>
                              <w:spacing w:after="60"/>
                              <w:rPr>
                                <w:rFonts w:ascii="Calibri" w:hAnsi="Calibri" w:cs="Calibri"/>
                                <w:b/>
                              </w:rPr>
                            </w:pPr>
                            <w:r w:rsidRPr="00010940">
                              <w:rPr>
                                <w:rFonts w:ascii="Calibri" w:hAnsi="Calibri" w:cs="Calibri"/>
                                <w:b/>
                              </w:rPr>
                              <w:t>C</w:t>
                            </w:r>
                            <w:r>
                              <w:rPr>
                                <w:rFonts w:ascii="Calibri" w:hAnsi="Calibri" w:cs="Calibri"/>
                                <w:b/>
                              </w:rPr>
                              <w:t>hapitre 2</w:t>
                            </w:r>
                            <w:r w:rsidRPr="00010940">
                              <w:rPr>
                                <w:rFonts w:ascii="Calibri" w:hAnsi="Calibri" w:cs="Calibri"/>
                                <w:b/>
                              </w:rPr>
                              <w:t xml:space="preserve"> </w:t>
                            </w:r>
                            <w:r>
                              <w:rPr>
                                <w:rFonts w:ascii="Calibri" w:hAnsi="Calibri" w:cs="Calibri"/>
                                <w:b/>
                              </w:rPr>
                              <w:t>–</w:t>
                            </w:r>
                            <w:r w:rsidRPr="00010940">
                              <w:rPr>
                                <w:rFonts w:ascii="Calibri" w:hAnsi="Calibri" w:cs="Calibri"/>
                                <w:b/>
                              </w:rPr>
                              <w:t xml:space="preserve"> </w:t>
                            </w:r>
                            <w:r>
                              <w:rPr>
                                <w:rFonts w:ascii="Calibri" w:hAnsi="Calibri" w:cs="Calibri"/>
                                <w:b/>
                              </w:rPr>
                              <w:t xml:space="preserve">Les mesures d’amélioration de la Qualité de vie au travail </w:t>
                            </w:r>
                            <w:proofErr w:type="gramStart"/>
                            <w:r>
                              <w:rPr>
                                <w:rFonts w:ascii="Calibri" w:hAnsi="Calibri" w:cs="Calibri"/>
                                <w:b/>
                              </w:rPr>
                              <w:t>et  de</w:t>
                            </w:r>
                            <w:proofErr w:type="gramEnd"/>
                            <w:r>
                              <w:rPr>
                                <w:rFonts w:ascii="Calibri" w:hAnsi="Calibri" w:cs="Calibri"/>
                                <w:b/>
                              </w:rPr>
                              <w:t xml:space="preserve"> promotion de  l’égalité professionnelle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43" style="position:absolute;left:0;text-align:left;margin-left:-6.9pt;margin-top:5.95pt;width:471.25pt;height: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" fillcolor="#3898b2" stroked="f" strokeweight="2pt">
                <v:textbox>
                  <w:txbxContent>
                    <w:p w:rsidR="00661D90" w:rsidRPr="00010940" w:rsidRDefault="00661D90" w:rsidP="008D69B6">
                      <w:pPr>
                        <w:spacing w:after="60"/>
                        <w:rPr>
                          <w:rFonts w:ascii="Calibri" w:hAnsi="Calibri" w:cs="Calibri"/>
                          <w:b/>
                        </w:rPr>
                      </w:pPr>
                      <w:r w:rsidRPr="00010940">
                        <w:rPr>
                          <w:rFonts w:ascii="Calibri" w:hAnsi="Calibri" w:cs="Calibri"/>
                          <w:b/>
                        </w:rPr>
                        <w:t>C</w:t>
                      </w:r>
                      <w:r>
                        <w:rPr>
                          <w:rFonts w:ascii="Calibri" w:hAnsi="Calibri" w:cs="Calibri"/>
                          <w:b/>
                        </w:rPr>
                        <w:t>hapitre 2</w:t>
                      </w:r>
                      <w:r w:rsidRPr="00010940">
                        <w:rPr>
                          <w:rFonts w:ascii="Calibri" w:hAnsi="Calibri" w:cs="Calibri"/>
                          <w:b/>
                        </w:rPr>
                        <w:t xml:space="preserve"> </w:t>
                      </w:r>
                      <w:r>
                        <w:rPr>
                          <w:rFonts w:ascii="Calibri" w:hAnsi="Calibri" w:cs="Calibri"/>
                          <w:b/>
                        </w:rPr>
                        <w:t>–</w:t>
                      </w:r>
                      <w:r w:rsidRPr="00010940">
                        <w:rPr>
                          <w:rFonts w:ascii="Calibri" w:hAnsi="Calibri" w:cs="Calibri"/>
                          <w:b/>
                        </w:rPr>
                        <w:t xml:space="preserve"> </w:t>
                      </w:r>
                      <w:r>
                        <w:rPr>
                          <w:rFonts w:ascii="Calibri" w:hAnsi="Calibri" w:cs="Calibri"/>
                          <w:b/>
                        </w:rPr>
                        <w:t xml:space="preserve">Les mesures d’amélioration de la Qualité de vie au travail </w:t>
                      </w:r>
                      <w:proofErr w:type="gramStart"/>
                      <w:r>
                        <w:rPr>
                          <w:rFonts w:ascii="Calibri" w:hAnsi="Calibri" w:cs="Calibri"/>
                          <w:b/>
                        </w:rPr>
                        <w:t>et  de</w:t>
                      </w:r>
                      <w:proofErr w:type="gramEnd"/>
                      <w:r>
                        <w:rPr>
                          <w:rFonts w:ascii="Calibri" w:hAnsi="Calibri" w:cs="Calibri"/>
                          <w:b/>
                        </w:rPr>
                        <w:t xml:space="preserve"> promotion de  l’égalité professionnelle</w:t>
                      </w:r>
                    </w:p>
                  </w:txbxContent>
                </v:textbox>
              </v:roundrect>
            </w:pict>
          </mc:Fallback>
        </mc:AlternateContent>
      </w:r>
    </w:p>
    <w:p w:rsidR="008D69B6" w:rsidRPr="0001738F" w:rsidRDefault="008D69B6" w:rsidP="00037A40">
      <w:pPr>
        <w:spacing w:line="280" w:lineRule="atLeast"/>
        <w:jc w:val="both"/>
        <w:rPr>
          <w:rFonts w:asciiTheme="majorHAnsi" w:hAnsiTheme="majorHAnsi" w:cs="Arial"/>
          <w:b/>
          <w:sz w:val="20"/>
          <w:szCs w:val="20"/>
          <w:u w:val="single"/>
        </w:rPr>
      </w:pPr>
    </w:p>
    <w:p w:rsidR="008D69B6" w:rsidRPr="0001738F" w:rsidRDefault="008D69B6" w:rsidP="00037A40">
      <w:pPr>
        <w:spacing w:line="280" w:lineRule="atLeast"/>
        <w:jc w:val="both"/>
        <w:rPr>
          <w:rFonts w:asciiTheme="majorHAnsi" w:hAnsiTheme="majorHAnsi" w:cs="Arial"/>
          <w:b/>
          <w:sz w:val="20"/>
          <w:szCs w:val="20"/>
          <w:u w:val="single"/>
        </w:rPr>
      </w:pPr>
    </w:p>
    <w:p w:rsidR="008D69B6" w:rsidRDefault="008D69B6" w:rsidP="00037A40">
      <w:pPr>
        <w:spacing w:line="280" w:lineRule="atLeast"/>
        <w:jc w:val="both"/>
        <w:rPr>
          <w:rFonts w:asciiTheme="majorHAnsi" w:hAnsiTheme="majorHAnsi" w:cs="Arial"/>
          <w:b/>
          <w:sz w:val="20"/>
          <w:szCs w:val="20"/>
          <w:u w:val="single"/>
        </w:rPr>
      </w:pPr>
    </w:p>
    <w:p w:rsidR="00CB2138" w:rsidRDefault="00CB2138" w:rsidP="00CB2138">
      <w:pPr>
        <w:spacing w:before="120" w:line="276" w:lineRule="auto"/>
        <w:jc w:val="both"/>
        <w:rPr>
          <w:rFonts w:asciiTheme="majorHAnsi" w:hAnsiTheme="majorHAnsi" w:cs="Arial"/>
          <w:sz w:val="20"/>
          <w:szCs w:val="20"/>
        </w:rPr>
      </w:pPr>
      <w:r>
        <w:rPr>
          <w:rFonts w:asciiTheme="majorHAnsi" w:hAnsiTheme="majorHAnsi" w:cs="Arial"/>
          <w:sz w:val="20"/>
          <w:szCs w:val="20"/>
        </w:rPr>
        <w:t>La Direction et les partenaires sociaux ont souhaité initier une démarche globale de développement de la Qualité de vie au travail et de l’égalité professionnelle au travers de plusieurs axes d’amélioration.</w:t>
      </w:r>
    </w:p>
    <w:p w:rsidR="00CB2138" w:rsidRDefault="00CB2138" w:rsidP="008A2182">
      <w:pPr>
        <w:spacing w:line="276" w:lineRule="auto"/>
        <w:jc w:val="both"/>
        <w:rPr>
          <w:rFonts w:asciiTheme="majorHAnsi" w:hAnsiTheme="majorHAnsi" w:cs="Arial"/>
          <w:b/>
          <w:color w:val="1F497D" w:themeColor="text2"/>
          <w:sz w:val="20"/>
          <w:szCs w:val="20"/>
          <w:u w:val="single"/>
        </w:rPr>
      </w:pPr>
    </w:p>
    <w:p w:rsidR="00A76E31" w:rsidRPr="009015C0" w:rsidRDefault="009015C0" w:rsidP="008A2182">
      <w:pPr>
        <w:spacing w:line="276" w:lineRule="auto"/>
        <w:jc w:val="both"/>
        <w:rPr>
          <w:rFonts w:asciiTheme="majorHAnsi" w:hAnsiTheme="majorHAnsi" w:cs="Arial"/>
          <w:b/>
          <w:sz w:val="20"/>
          <w:szCs w:val="20"/>
          <w:u w:val="single"/>
        </w:rPr>
      </w:pPr>
      <w:r w:rsidRPr="009015C0">
        <w:rPr>
          <w:rFonts w:asciiTheme="majorHAnsi" w:hAnsiTheme="majorHAnsi" w:cs="Arial"/>
          <w:b/>
          <w:color w:val="1F497D" w:themeColor="text2"/>
          <w:sz w:val="20"/>
          <w:szCs w:val="20"/>
          <w:u w:val="single"/>
        </w:rPr>
        <w:t>Partie 1 – Les mesures de prévention de la pénibilité</w:t>
      </w:r>
    </w:p>
    <w:p w:rsidR="009015C0" w:rsidRDefault="009015C0" w:rsidP="008A2182">
      <w:pPr>
        <w:spacing w:line="276" w:lineRule="auto"/>
        <w:jc w:val="both"/>
        <w:rPr>
          <w:rFonts w:asciiTheme="majorHAnsi" w:hAnsiTheme="majorHAnsi" w:cs="Arial"/>
          <w:sz w:val="20"/>
          <w:szCs w:val="20"/>
        </w:rPr>
      </w:pPr>
    </w:p>
    <w:p w:rsidR="00FB0F2A" w:rsidRDefault="00F3236E" w:rsidP="008A2182">
      <w:pPr>
        <w:spacing w:line="276" w:lineRule="auto"/>
        <w:jc w:val="both"/>
        <w:rPr>
          <w:rFonts w:asciiTheme="majorHAnsi" w:hAnsiTheme="majorHAnsi" w:cs="Arial"/>
          <w:sz w:val="20"/>
          <w:szCs w:val="20"/>
        </w:rPr>
      </w:pPr>
      <w:r w:rsidRPr="00F3236E">
        <w:rPr>
          <w:rFonts w:asciiTheme="majorHAnsi" w:hAnsiTheme="majorHAnsi" w:cs="Arial"/>
          <w:sz w:val="20"/>
          <w:szCs w:val="20"/>
        </w:rPr>
        <w:t xml:space="preserve">Pour la mise </w:t>
      </w:r>
      <w:r>
        <w:rPr>
          <w:rFonts w:asciiTheme="majorHAnsi" w:hAnsiTheme="majorHAnsi" w:cs="Arial"/>
          <w:sz w:val="20"/>
          <w:szCs w:val="20"/>
        </w:rPr>
        <w:t>en œuvre des actions de prévention de la pénibilité, la Direction</w:t>
      </w:r>
      <w:r w:rsidR="000F1E5A">
        <w:rPr>
          <w:rFonts w:asciiTheme="majorHAnsi" w:hAnsiTheme="majorHAnsi" w:cs="Arial"/>
          <w:sz w:val="20"/>
          <w:szCs w:val="20"/>
        </w:rPr>
        <w:t xml:space="preserve"> et les partenaires sociaux conviennent d’engager des mesures dans les domaines suivants :</w:t>
      </w:r>
    </w:p>
    <w:p w:rsidR="000F1E5A" w:rsidRDefault="000F1E5A" w:rsidP="009D4297">
      <w:pPr>
        <w:pStyle w:val="Paragraphedeliste"/>
        <w:numPr>
          <w:ilvl w:val="0"/>
          <w:numId w:val="2"/>
        </w:numPr>
        <w:spacing w:line="276" w:lineRule="auto"/>
        <w:jc w:val="both"/>
        <w:rPr>
          <w:rFonts w:asciiTheme="majorHAnsi" w:hAnsiTheme="majorHAnsi" w:cs="Arial"/>
          <w:sz w:val="20"/>
          <w:szCs w:val="20"/>
        </w:rPr>
      </w:pPr>
      <w:r>
        <w:rPr>
          <w:rFonts w:asciiTheme="majorHAnsi" w:hAnsiTheme="majorHAnsi" w:cs="Arial"/>
          <w:sz w:val="20"/>
          <w:szCs w:val="20"/>
        </w:rPr>
        <w:t>Adaptation et aménagement du poste de travail</w:t>
      </w:r>
    </w:p>
    <w:p w:rsidR="000F1E5A" w:rsidRDefault="000F1E5A" w:rsidP="009D4297">
      <w:pPr>
        <w:pStyle w:val="Paragraphedeliste"/>
        <w:numPr>
          <w:ilvl w:val="0"/>
          <w:numId w:val="2"/>
        </w:numPr>
        <w:spacing w:line="276" w:lineRule="auto"/>
        <w:jc w:val="both"/>
        <w:rPr>
          <w:rFonts w:asciiTheme="majorHAnsi" w:hAnsiTheme="majorHAnsi" w:cs="Arial"/>
          <w:sz w:val="20"/>
          <w:szCs w:val="20"/>
        </w:rPr>
      </w:pPr>
      <w:r>
        <w:rPr>
          <w:rFonts w:asciiTheme="majorHAnsi" w:hAnsiTheme="majorHAnsi" w:cs="Arial"/>
          <w:sz w:val="20"/>
          <w:szCs w:val="20"/>
        </w:rPr>
        <w:t>Amélioration des conditions de travail</w:t>
      </w:r>
    </w:p>
    <w:p w:rsidR="000F1E5A" w:rsidRPr="000F1E5A" w:rsidRDefault="000F1E5A" w:rsidP="009D4297">
      <w:pPr>
        <w:pStyle w:val="Paragraphedeliste"/>
        <w:numPr>
          <w:ilvl w:val="0"/>
          <w:numId w:val="2"/>
        </w:numPr>
        <w:spacing w:line="276" w:lineRule="auto"/>
        <w:jc w:val="both"/>
        <w:rPr>
          <w:rFonts w:asciiTheme="majorHAnsi" w:hAnsiTheme="majorHAnsi" w:cs="Arial"/>
          <w:sz w:val="20"/>
          <w:szCs w:val="20"/>
        </w:rPr>
      </w:pPr>
      <w:r>
        <w:rPr>
          <w:rFonts w:asciiTheme="majorHAnsi" w:hAnsiTheme="majorHAnsi" w:cs="Arial"/>
          <w:sz w:val="20"/>
          <w:szCs w:val="20"/>
        </w:rPr>
        <w:t>Développement des compétences et des qualifications</w:t>
      </w:r>
    </w:p>
    <w:p w:rsidR="00F3236E" w:rsidRDefault="00F3236E" w:rsidP="00037A40">
      <w:pPr>
        <w:spacing w:line="280" w:lineRule="atLeast"/>
        <w:jc w:val="both"/>
        <w:rPr>
          <w:rFonts w:asciiTheme="majorHAnsi" w:hAnsiTheme="majorHAnsi" w:cs="Arial"/>
          <w:b/>
          <w:sz w:val="20"/>
          <w:szCs w:val="20"/>
          <w:u w:val="single"/>
        </w:rPr>
      </w:pPr>
    </w:p>
    <w:p w:rsidR="00C63601" w:rsidRPr="00F3236E" w:rsidRDefault="00F3236E" w:rsidP="00F3236E">
      <w:pPr>
        <w:jc w:val="both"/>
        <w:rPr>
          <w:rFonts w:ascii="Cambria" w:hAnsi="Cambria" w:cs="Arial"/>
          <w:b/>
          <w:color w:val="1F497D" w:themeColor="text2"/>
          <w:sz w:val="20"/>
          <w:szCs w:val="20"/>
          <w:u w:val="single"/>
        </w:rPr>
      </w:pPr>
      <w:r w:rsidRPr="004D0A05">
        <w:rPr>
          <w:rFonts w:ascii="Cambria" w:hAnsi="Cambria" w:cs="Arial"/>
          <w:b/>
          <w:color w:val="1F497D" w:themeColor="text2"/>
          <w:sz w:val="20"/>
          <w:szCs w:val="20"/>
          <w:u w:val="single"/>
        </w:rPr>
        <w:t xml:space="preserve">Article 1 - </w:t>
      </w:r>
      <w:r w:rsidR="00C63601" w:rsidRPr="004D0A05">
        <w:rPr>
          <w:rFonts w:ascii="Cambria" w:hAnsi="Cambria" w:cs="Arial"/>
          <w:b/>
          <w:color w:val="1F497D" w:themeColor="text2"/>
          <w:sz w:val="20"/>
          <w:szCs w:val="20"/>
          <w:u w:val="single"/>
        </w:rPr>
        <w:t>Adaptation et aménagement du poste de travail</w:t>
      </w:r>
    </w:p>
    <w:p w:rsidR="004D2B7B" w:rsidRDefault="004D2B7B" w:rsidP="00037A40">
      <w:pPr>
        <w:spacing w:line="280" w:lineRule="atLeast"/>
        <w:jc w:val="both"/>
        <w:rPr>
          <w:rFonts w:asciiTheme="majorHAnsi" w:hAnsiTheme="majorHAnsi" w:cs="Arial"/>
          <w:b/>
          <w:sz w:val="20"/>
          <w:szCs w:val="20"/>
          <w:u w:val="single"/>
        </w:rPr>
      </w:pPr>
    </w:p>
    <w:p w:rsidR="002A1022" w:rsidRPr="00F636FA" w:rsidRDefault="008A2182" w:rsidP="00037A40">
      <w:pPr>
        <w:spacing w:line="280" w:lineRule="atLeast"/>
        <w:jc w:val="both"/>
        <w:rPr>
          <w:rFonts w:asciiTheme="majorHAnsi" w:hAnsiTheme="majorHAnsi" w:cs="Arial"/>
          <w:b/>
          <w:sz w:val="20"/>
          <w:szCs w:val="20"/>
        </w:rPr>
      </w:pPr>
      <w:r>
        <w:rPr>
          <w:rFonts w:asciiTheme="majorHAnsi" w:hAnsiTheme="majorHAnsi" w:cs="Arial"/>
          <w:b/>
          <w:sz w:val="20"/>
          <w:szCs w:val="20"/>
        </w:rPr>
        <w:tab/>
      </w:r>
      <w:r w:rsidR="009015C0" w:rsidRPr="0015073D">
        <w:rPr>
          <w:rFonts w:asciiTheme="majorHAnsi" w:hAnsiTheme="majorHAnsi" w:cs="Arial"/>
          <w:b/>
          <w:color w:val="002060"/>
          <w:sz w:val="20"/>
          <w:szCs w:val="20"/>
        </w:rPr>
        <w:t>1.1</w:t>
      </w:r>
      <w:r w:rsidRPr="0015073D">
        <w:rPr>
          <w:rFonts w:asciiTheme="majorHAnsi" w:hAnsiTheme="majorHAnsi" w:cs="Arial"/>
          <w:b/>
          <w:color w:val="002060"/>
          <w:sz w:val="20"/>
          <w:szCs w:val="20"/>
        </w:rPr>
        <w:t xml:space="preserve"> - </w:t>
      </w:r>
      <w:r w:rsidR="002A1022" w:rsidRPr="0015073D">
        <w:rPr>
          <w:rFonts w:asciiTheme="majorHAnsi" w:hAnsiTheme="majorHAnsi" w:cs="Arial"/>
          <w:b/>
          <w:color w:val="002060"/>
          <w:sz w:val="20"/>
          <w:szCs w:val="20"/>
        </w:rPr>
        <w:t>Equipement des établissements du matériel adapté pour une meilleu</w:t>
      </w:r>
      <w:r w:rsidR="00F90DC3" w:rsidRPr="0015073D">
        <w:rPr>
          <w:rFonts w:asciiTheme="majorHAnsi" w:hAnsiTheme="majorHAnsi" w:cs="Arial"/>
          <w:b/>
          <w:color w:val="002060"/>
          <w:sz w:val="20"/>
          <w:szCs w:val="20"/>
        </w:rPr>
        <w:t xml:space="preserve">re prise en charge des patients et des </w:t>
      </w:r>
      <w:r w:rsidR="002A1022" w:rsidRPr="0015073D">
        <w:rPr>
          <w:rFonts w:asciiTheme="majorHAnsi" w:hAnsiTheme="majorHAnsi" w:cs="Arial"/>
          <w:b/>
          <w:color w:val="002060"/>
          <w:sz w:val="20"/>
          <w:szCs w:val="20"/>
        </w:rPr>
        <w:t>résid</w:t>
      </w:r>
      <w:r w:rsidR="00333D37">
        <w:rPr>
          <w:rFonts w:asciiTheme="majorHAnsi" w:hAnsiTheme="majorHAnsi" w:cs="Arial"/>
          <w:b/>
          <w:color w:val="002060"/>
          <w:sz w:val="20"/>
          <w:szCs w:val="20"/>
        </w:rPr>
        <w:t>e</w:t>
      </w:r>
      <w:r w:rsidR="002A1022" w:rsidRPr="0015073D">
        <w:rPr>
          <w:rFonts w:asciiTheme="majorHAnsi" w:hAnsiTheme="majorHAnsi" w:cs="Arial"/>
          <w:b/>
          <w:color w:val="002060"/>
          <w:sz w:val="20"/>
          <w:szCs w:val="20"/>
        </w:rPr>
        <w:t>nts</w:t>
      </w:r>
    </w:p>
    <w:p w:rsidR="00222DA9" w:rsidRDefault="00222DA9" w:rsidP="008A2182">
      <w:pPr>
        <w:spacing w:line="276" w:lineRule="auto"/>
        <w:jc w:val="both"/>
        <w:rPr>
          <w:rFonts w:asciiTheme="majorHAnsi" w:hAnsiTheme="majorHAnsi" w:cs="Arial"/>
          <w:sz w:val="20"/>
          <w:szCs w:val="20"/>
        </w:rPr>
      </w:pPr>
    </w:p>
    <w:p w:rsidR="002A1022" w:rsidRDefault="002A1022" w:rsidP="008A2182">
      <w:pPr>
        <w:spacing w:line="276" w:lineRule="auto"/>
        <w:jc w:val="both"/>
        <w:rPr>
          <w:rFonts w:asciiTheme="majorHAnsi" w:hAnsiTheme="majorHAnsi" w:cs="Arial"/>
          <w:sz w:val="20"/>
          <w:szCs w:val="20"/>
        </w:rPr>
      </w:pPr>
      <w:r>
        <w:rPr>
          <w:rFonts w:asciiTheme="majorHAnsi" w:hAnsiTheme="majorHAnsi" w:cs="Arial"/>
          <w:sz w:val="20"/>
          <w:szCs w:val="20"/>
        </w:rPr>
        <w:t xml:space="preserve">Quand un </w:t>
      </w:r>
      <w:r w:rsidR="00A166FD">
        <w:rPr>
          <w:rFonts w:asciiTheme="majorHAnsi" w:hAnsiTheme="majorHAnsi" w:cs="Arial"/>
          <w:sz w:val="20"/>
          <w:szCs w:val="20"/>
        </w:rPr>
        <w:t>risque lié à l’activité physique ne peut être évité, celui-ci doit être précisément évalué afin de rechercher des pistes de prévention adaptées.</w:t>
      </w:r>
    </w:p>
    <w:p w:rsidR="00F90DC3" w:rsidRDefault="00F90DC3" w:rsidP="008A2182">
      <w:pPr>
        <w:spacing w:line="276" w:lineRule="auto"/>
        <w:jc w:val="both"/>
        <w:rPr>
          <w:rFonts w:asciiTheme="majorHAnsi" w:hAnsiTheme="majorHAnsi" w:cs="Arial"/>
          <w:sz w:val="20"/>
          <w:szCs w:val="20"/>
        </w:rPr>
      </w:pPr>
    </w:p>
    <w:p w:rsidR="00F90DC3" w:rsidRDefault="00F90DC3" w:rsidP="008A2182">
      <w:pPr>
        <w:spacing w:line="276" w:lineRule="auto"/>
        <w:jc w:val="both"/>
        <w:rPr>
          <w:rFonts w:asciiTheme="majorHAnsi" w:hAnsiTheme="majorHAnsi" w:cs="Arial"/>
          <w:sz w:val="20"/>
          <w:szCs w:val="20"/>
        </w:rPr>
      </w:pPr>
      <w:r w:rsidRPr="00F90DC3">
        <w:rPr>
          <w:rFonts w:asciiTheme="majorHAnsi" w:hAnsiTheme="majorHAnsi" w:cs="Arial"/>
          <w:sz w:val="20"/>
          <w:szCs w:val="20"/>
        </w:rPr>
        <w:t xml:space="preserve">La Direction consciente qu’un matériel adapté est nécessaire pour faciliter la prise </w:t>
      </w:r>
      <w:r w:rsidR="00333D37">
        <w:rPr>
          <w:rFonts w:asciiTheme="majorHAnsi" w:hAnsiTheme="majorHAnsi" w:cs="Arial"/>
          <w:sz w:val="20"/>
          <w:szCs w:val="20"/>
        </w:rPr>
        <w:t>en charge des patients et réside</w:t>
      </w:r>
      <w:r w:rsidRPr="00F90DC3">
        <w:rPr>
          <w:rFonts w:asciiTheme="majorHAnsi" w:hAnsiTheme="majorHAnsi" w:cs="Arial"/>
          <w:sz w:val="20"/>
          <w:szCs w:val="20"/>
        </w:rPr>
        <w:t>nts et de réduire ainsi le risque de TMS</w:t>
      </w:r>
      <w:r w:rsidR="00E5274D">
        <w:rPr>
          <w:rFonts w:asciiTheme="majorHAnsi" w:hAnsiTheme="majorHAnsi" w:cs="Arial"/>
          <w:sz w:val="20"/>
          <w:szCs w:val="20"/>
        </w:rPr>
        <w:t xml:space="preserve"> (Trouble </w:t>
      </w:r>
      <w:proofErr w:type="spellStart"/>
      <w:r w:rsidR="00E5274D">
        <w:rPr>
          <w:rFonts w:asciiTheme="majorHAnsi" w:hAnsiTheme="majorHAnsi" w:cs="Arial"/>
          <w:sz w:val="20"/>
          <w:szCs w:val="20"/>
        </w:rPr>
        <w:t>musculo</w:t>
      </w:r>
      <w:r w:rsidR="00D42345">
        <w:rPr>
          <w:rFonts w:asciiTheme="majorHAnsi" w:hAnsiTheme="majorHAnsi" w:cs="Arial"/>
          <w:sz w:val="20"/>
          <w:szCs w:val="20"/>
        </w:rPr>
        <w:t>squelettiques</w:t>
      </w:r>
      <w:proofErr w:type="spellEnd"/>
      <w:r w:rsidR="00D42345">
        <w:rPr>
          <w:rFonts w:asciiTheme="majorHAnsi" w:hAnsiTheme="majorHAnsi" w:cs="Arial"/>
          <w:sz w:val="20"/>
          <w:szCs w:val="20"/>
        </w:rPr>
        <w:t>)</w:t>
      </w:r>
      <w:r w:rsidRPr="00F90DC3">
        <w:rPr>
          <w:rFonts w:asciiTheme="majorHAnsi" w:hAnsiTheme="majorHAnsi" w:cs="Arial"/>
          <w:sz w:val="20"/>
          <w:szCs w:val="20"/>
        </w:rPr>
        <w:t xml:space="preserve"> ainsi que les risques liés à la manutention, souhaite équiper l’ensemble de ses établissements de :</w:t>
      </w:r>
    </w:p>
    <w:p w:rsidR="001F154B" w:rsidRPr="00F90DC3" w:rsidRDefault="001F154B" w:rsidP="008A2182">
      <w:pPr>
        <w:spacing w:line="276" w:lineRule="auto"/>
        <w:jc w:val="both"/>
        <w:rPr>
          <w:rFonts w:asciiTheme="majorHAnsi" w:hAnsiTheme="majorHAnsi" w:cs="Arial"/>
          <w:sz w:val="20"/>
          <w:szCs w:val="20"/>
        </w:rPr>
      </w:pPr>
    </w:p>
    <w:p w:rsidR="00755101" w:rsidRPr="00CB2138" w:rsidRDefault="00755101" w:rsidP="009D4297">
      <w:pPr>
        <w:numPr>
          <w:ilvl w:val="1"/>
          <w:numId w:val="8"/>
        </w:numPr>
        <w:spacing w:line="276" w:lineRule="auto"/>
        <w:jc w:val="both"/>
        <w:rPr>
          <w:rFonts w:asciiTheme="majorHAnsi" w:hAnsiTheme="majorHAnsi" w:cs="Arial"/>
          <w:sz w:val="20"/>
          <w:szCs w:val="20"/>
        </w:rPr>
      </w:pPr>
      <w:r w:rsidRPr="00CB2138">
        <w:rPr>
          <w:rFonts w:asciiTheme="majorHAnsi" w:hAnsiTheme="majorHAnsi" w:cs="Arial"/>
          <w:bCs/>
          <w:sz w:val="20"/>
          <w:szCs w:val="20"/>
        </w:rPr>
        <w:t>Lèves malade</w:t>
      </w:r>
    </w:p>
    <w:p w:rsidR="00755101" w:rsidRPr="00CB2138" w:rsidRDefault="004C11B4" w:rsidP="009D4297">
      <w:pPr>
        <w:numPr>
          <w:ilvl w:val="1"/>
          <w:numId w:val="8"/>
        </w:numPr>
        <w:spacing w:line="276" w:lineRule="auto"/>
        <w:jc w:val="both"/>
        <w:rPr>
          <w:rFonts w:asciiTheme="majorHAnsi" w:hAnsiTheme="majorHAnsi" w:cs="Arial"/>
          <w:sz w:val="20"/>
          <w:szCs w:val="20"/>
        </w:rPr>
      </w:pPr>
      <w:r w:rsidRPr="00CB2138">
        <w:rPr>
          <w:rFonts w:asciiTheme="majorHAnsi" w:hAnsiTheme="majorHAnsi" w:cs="Arial"/>
          <w:bCs/>
          <w:sz w:val="20"/>
          <w:szCs w:val="20"/>
        </w:rPr>
        <w:t>Rails pour lèves malade</w:t>
      </w:r>
    </w:p>
    <w:p w:rsidR="00755101" w:rsidRPr="00CB2138" w:rsidRDefault="00755101" w:rsidP="009D4297">
      <w:pPr>
        <w:numPr>
          <w:ilvl w:val="1"/>
          <w:numId w:val="8"/>
        </w:numPr>
        <w:spacing w:line="276" w:lineRule="auto"/>
        <w:jc w:val="both"/>
        <w:rPr>
          <w:rFonts w:asciiTheme="majorHAnsi" w:hAnsiTheme="majorHAnsi" w:cs="Arial"/>
          <w:sz w:val="20"/>
          <w:szCs w:val="20"/>
        </w:rPr>
      </w:pPr>
      <w:r w:rsidRPr="00CB2138">
        <w:rPr>
          <w:rFonts w:asciiTheme="majorHAnsi" w:hAnsiTheme="majorHAnsi" w:cs="Arial"/>
          <w:bCs/>
          <w:sz w:val="20"/>
          <w:szCs w:val="20"/>
        </w:rPr>
        <w:t>Équipement de transfert</w:t>
      </w:r>
    </w:p>
    <w:p w:rsidR="00755101" w:rsidRPr="00CB2138" w:rsidRDefault="00755101" w:rsidP="009D4297">
      <w:pPr>
        <w:numPr>
          <w:ilvl w:val="1"/>
          <w:numId w:val="8"/>
        </w:numPr>
        <w:spacing w:line="276" w:lineRule="auto"/>
        <w:jc w:val="both"/>
        <w:rPr>
          <w:rFonts w:asciiTheme="majorHAnsi" w:hAnsiTheme="majorHAnsi" w:cs="Arial"/>
          <w:sz w:val="20"/>
          <w:szCs w:val="20"/>
        </w:rPr>
      </w:pPr>
      <w:r w:rsidRPr="00CB2138">
        <w:rPr>
          <w:rFonts w:asciiTheme="majorHAnsi" w:hAnsiTheme="majorHAnsi" w:cs="Arial"/>
          <w:bCs/>
          <w:sz w:val="20"/>
          <w:szCs w:val="20"/>
        </w:rPr>
        <w:t>Lits électriques</w:t>
      </w:r>
    </w:p>
    <w:p w:rsidR="00755101" w:rsidRPr="00CB2138" w:rsidRDefault="00755101" w:rsidP="009D4297">
      <w:pPr>
        <w:numPr>
          <w:ilvl w:val="1"/>
          <w:numId w:val="8"/>
        </w:numPr>
        <w:spacing w:line="276" w:lineRule="auto"/>
        <w:jc w:val="both"/>
        <w:rPr>
          <w:rFonts w:asciiTheme="majorHAnsi" w:hAnsiTheme="majorHAnsi" w:cs="Arial"/>
          <w:sz w:val="20"/>
          <w:szCs w:val="20"/>
        </w:rPr>
      </w:pPr>
      <w:r w:rsidRPr="00CB2138">
        <w:rPr>
          <w:rFonts w:asciiTheme="majorHAnsi" w:hAnsiTheme="majorHAnsi" w:cs="Arial"/>
          <w:bCs/>
          <w:sz w:val="20"/>
          <w:szCs w:val="20"/>
        </w:rPr>
        <w:t>Bacs de transfert à fond relevable dans les lingeries</w:t>
      </w:r>
    </w:p>
    <w:p w:rsidR="00755101" w:rsidRPr="00CB2138" w:rsidRDefault="00755101" w:rsidP="009D4297">
      <w:pPr>
        <w:numPr>
          <w:ilvl w:val="1"/>
          <w:numId w:val="8"/>
        </w:numPr>
        <w:spacing w:line="276" w:lineRule="auto"/>
        <w:jc w:val="both"/>
        <w:rPr>
          <w:rFonts w:asciiTheme="majorHAnsi" w:hAnsiTheme="majorHAnsi" w:cs="Arial"/>
          <w:sz w:val="20"/>
          <w:szCs w:val="20"/>
        </w:rPr>
      </w:pPr>
      <w:r w:rsidRPr="00CB2138">
        <w:rPr>
          <w:rFonts w:asciiTheme="majorHAnsi" w:hAnsiTheme="majorHAnsi" w:cs="Arial"/>
          <w:bCs/>
          <w:sz w:val="20"/>
          <w:szCs w:val="20"/>
        </w:rPr>
        <w:t>Trépieds pour les laves linge</w:t>
      </w:r>
    </w:p>
    <w:p w:rsidR="00184670" w:rsidRDefault="00184670" w:rsidP="008A2182">
      <w:pPr>
        <w:spacing w:line="276" w:lineRule="auto"/>
        <w:jc w:val="both"/>
        <w:rPr>
          <w:rFonts w:asciiTheme="majorHAnsi" w:hAnsiTheme="majorHAnsi" w:cs="Arial"/>
          <w:bCs/>
          <w:sz w:val="20"/>
          <w:szCs w:val="20"/>
        </w:rPr>
      </w:pPr>
    </w:p>
    <w:p w:rsidR="00733AEB" w:rsidRPr="003B1591" w:rsidRDefault="00733AEB" w:rsidP="008A2182">
      <w:pPr>
        <w:spacing w:line="276" w:lineRule="auto"/>
        <w:jc w:val="both"/>
        <w:rPr>
          <w:rFonts w:asciiTheme="majorHAnsi" w:hAnsiTheme="majorHAnsi" w:cs="Arial"/>
          <w:bCs/>
          <w:i/>
          <w:sz w:val="20"/>
          <w:szCs w:val="20"/>
        </w:rPr>
      </w:pPr>
      <w:r w:rsidRPr="003B1591">
        <w:rPr>
          <w:rFonts w:asciiTheme="majorHAnsi" w:hAnsiTheme="majorHAnsi" w:cs="Arial"/>
          <w:b/>
          <w:bCs/>
          <w:i/>
          <w:sz w:val="20"/>
          <w:szCs w:val="20"/>
          <w:u w:val="single"/>
        </w:rPr>
        <w:t>Objectif </w:t>
      </w:r>
      <w:r w:rsidRPr="003B1591">
        <w:rPr>
          <w:rFonts w:asciiTheme="majorHAnsi" w:hAnsiTheme="majorHAnsi" w:cs="Arial"/>
          <w:bCs/>
          <w:i/>
          <w:sz w:val="20"/>
          <w:szCs w:val="20"/>
        </w:rPr>
        <w:t>: Prévenir les accidents du travail et maladies professionnelles en équipant tous les établissements d’un matériel adapté</w:t>
      </w:r>
      <w:r w:rsidR="00A10BC6" w:rsidRPr="003B1591">
        <w:rPr>
          <w:rFonts w:asciiTheme="majorHAnsi" w:hAnsiTheme="majorHAnsi" w:cs="Arial"/>
          <w:bCs/>
          <w:i/>
          <w:sz w:val="20"/>
          <w:szCs w:val="20"/>
        </w:rPr>
        <w:t>.</w:t>
      </w:r>
    </w:p>
    <w:p w:rsidR="00733AEB" w:rsidRPr="003B1591" w:rsidRDefault="00733AEB" w:rsidP="008A2182">
      <w:pPr>
        <w:spacing w:line="276" w:lineRule="auto"/>
        <w:jc w:val="both"/>
        <w:rPr>
          <w:rFonts w:asciiTheme="majorHAnsi" w:hAnsiTheme="majorHAnsi" w:cs="Arial"/>
          <w:bCs/>
          <w:i/>
          <w:sz w:val="20"/>
          <w:szCs w:val="20"/>
        </w:rPr>
      </w:pPr>
    </w:p>
    <w:p w:rsidR="00A10BC6" w:rsidRPr="00A60E2F" w:rsidRDefault="00733AEB" w:rsidP="00A10BC6">
      <w:pPr>
        <w:spacing w:line="276" w:lineRule="auto"/>
        <w:jc w:val="both"/>
        <w:rPr>
          <w:rFonts w:asciiTheme="majorHAnsi" w:hAnsiTheme="majorHAnsi" w:cs="Arial"/>
          <w:bCs/>
          <w:i/>
          <w:sz w:val="20"/>
          <w:szCs w:val="20"/>
        </w:rPr>
      </w:pPr>
      <w:r w:rsidRPr="00A60E2F">
        <w:rPr>
          <w:rFonts w:asciiTheme="majorHAnsi" w:hAnsiTheme="majorHAnsi" w:cs="Arial"/>
          <w:b/>
          <w:bCs/>
          <w:i/>
          <w:sz w:val="20"/>
          <w:szCs w:val="20"/>
          <w:u w:val="single"/>
        </w:rPr>
        <w:t>Indicateurs </w:t>
      </w:r>
      <w:r w:rsidRPr="00A60E2F">
        <w:rPr>
          <w:rFonts w:asciiTheme="majorHAnsi" w:hAnsiTheme="majorHAnsi" w:cs="Arial"/>
          <w:bCs/>
          <w:i/>
          <w:sz w:val="20"/>
          <w:szCs w:val="20"/>
        </w:rPr>
        <w:t>:</w:t>
      </w:r>
    </w:p>
    <w:p w:rsidR="00A10BC6" w:rsidRPr="00A60E2F" w:rsidRDefault="00A10BC6" w:rsidP="009D4297">
      <w:pPr>
        <w:pStyle w:val="Paragraphedeliste"/>
        <w:numPr>
          <w:ilvl w:val="0"/>
          <w:numId w:val="18"/>
        </w:numPr>
        <w:spacing w:line="276" w:lineRule="auto"/>
        <w:jc w:val="both"/>
        <w:rPr>
          <w:rFonts w:asciiTheme="majorHAnsi" w:hAnsiTheme="majorHAnsi" w:cs="Arial"/>
          <w:bCs/>
          <w:i/>
          <w:sz w:val="20"/>
          <w:szCs w:val="20"/>
        </w:rPr>
      </w:pPr>
      <w:r w:rsidRPr="00A60E2F">
        <w:rPr>
          <w:rFonts w:asciiTheme="majorHAnsi" w:hAnsiTheme="majorHAnsi" w:cs="Arial"/>
          <w:bCs/>
          <w:i/>
          <w:sz w:val="20"/>
          <w:szCs w:val="20"/>
        </w:rPr>
        <w:t xml:space="preserve">Nombre de lèves malades </w:t>
      </w:r>
    </w:p>
    <w:p w:rsidR="00A10BC6" w:rsidRPr="00A60E2F" w:rsidRDefault="00A10BC6" w:rsidP="009D4297">
      <w:pPr>
        <w:pStyle w:val="Paragraphedeliste"/>
        <w:numPr>
          <w:ilvl w:val="0"/>
          <w:numId w:val="18"/>
        </w:numPr>
        <w:spacing w:line="276" w:lineRule="auto"/>
        <w:jc w:val="both"/>
        <w:rPr>
          <w:rFonts w:asciiTheme="majorHAnsi" w:hAnsiTheme="majorHAnsi" w:cs="Arial"/>
          <w:bCs/>
          <w:i/>
          <w:sz w:val="20"/>
          <w:szCs w:val="20"/>
        </w:rPr>
      </w:pPr>
      <w:r w:rsidRPr="00A60E2F">
        <w:rPr>
          <w:rFonts w:asciiTheme="majorHAnsi" w:hAnsiTheme="majorHAnsi" w:cs="Arial"/>
          <w:bCs/>
          <w:i/>
          <w:sz w:val="20"/>
          <w:szCs w:val="20"/>
        </w:rPr>
        <w:t>Nombre de rails de Manutention</w:t>
      </w:r>
    </w:p>
    <w:p w:rsidR="00A10BC6" w:rsidRPr="00A60E2F" w:rsidRDefault="00A10BC6" w:rsidP="009D4297">
      <w:pPr>
        <w:pStyle w:val="Paragraphedeliste"/>
        <w:numPr>
          <w:ilvl w:val="0"/>
          <w:numId w:val="18"/>
        </w:numPr>
        <w:spacing w:line="276" w:lineRule="auto"/>
        <w:jc w:val="both"/>
        <w:rPr>
          <w:rFonts w:asciiTheme="majorHAnsi" w:hAnsiTheme="majorHAnsi" w:cs="Arial"/>
          <w:bCs/>
          <w:i/>
          <w:sz w:val="20"/>
          <w:szCs w:val="20"/>
        </w:rPr>
      </w:pPr>
      <w:r w:rsidRPr="00A60E2F">
        <w:rPr>
          <w:rFonts w:asciiTheme="majorHAnsi" w:hAnsiTheme="majorHAnsi" w:cs="Arial"/>
          <w:bCs/>
          <w:i/>
          <w:sz w:val="20"/>
          <w:szCs w:val="20"/>
        </w:rPr>
        <w:t>Nombre d'équipements de transferts</w:t>
      </w:r>
    </w:p>
    <w:p w:rsidR="00A10BC6" w:rsidRPr="00A60E2F" w:rsidRDefault="00A10BC6" w:rsidP="009D4297">
      <w:pPr>
        <w:pStyle w:val="Paragraphedeliste"/>
        <w:numPr>
          <w:ilvl w:val="0"/>
          <w:numId w:val="18"/>
        </w:numPr>
        <w:spacing w:line="276" w:lineRule="auto"/>
        <w:jc w:val="both"/>
        <w:rPr>
          <w:rFonts w:asciiTheme="majorHAnsi" w:hAnsiTheme="majorHAnsi" w:cs="Arial"/>
          <w:bCs/>
          <w:i/>
          <w:sz w:val="20"/>
          <w:szCs w:val="20"/>
        </w:rPr>
      </w:pPr>
      <w:r w:rsidRPr="00A60E2F">
        <w:rPr>
          <w:rFonts w:asciiTheme="majorHAnsi" w:hAnsiTheme="majorHAnsi" w:cs="Arial"/>
          <w:bCs/>
          <w:i/>
          <w:sz w:val="20"/>
          <w:szCs w:val="20"/>
        </w:rPr>
        <w:t>Nombre de lits électriques</w:t>
      </w:r>
    </w:p>
    <w:p w:rsidR="00A10BC6" w:rsidRPr="00A60E2F" w:rsidRDefault="00A10BC6" w:rsidP="009D4297">
      <w:pPr>
        <w:pStyle w:val="Paragraphedeliste"/>
        <w:numPr>
          <w:ilvl w:val="0"/>
          <w:numId w:val="18"/>
        </w:numPr>
        <w:spacing w:line="276" w:lineRule="auto"/>
        <w:jc w:val="both"/>
        <w:rPr>
          <w:rFonts w:asciiTheme="majorHAnsi" w:hAnsiTheme="majorHAnsi" w:cs="Arial"/>
          <w:bCs/>
          <w:i/>
          <w:sz w:val="20"/>
          <w:szCs w:val="20"/>
        </w:rPr>
      </w:pPr>
      <w:r w:rsidRPr="00A60E2F">
        <w:rPr>
          <w:rFonts w:asciiTheme="majorHAnsi" w:hAnsiTheme="majorHAnsi" w:cs="Arial"/>
          <w:bCs/>
          <w:i/>
          <w:sz w:val="20"/>
          <w:szCs w:val="20"/>
        </w:rPr>
        <w:t>Nombre de bacs de transferts à fond relevable dans les lingeries</w:t>
      </w:r>
    </w:p>
    <w:p w:rsidR="00733AEB" w:rsidRPr="00A60E2F" w:rsidRDefault="00A10BC6" w:rsidP="009D4297">
      <w:pPr>
        <w:pStyle w:val="Paragraphedeliste"/>
        <w:numPr>
          <w:ilvl w:val="0"/>
          <w:numId w:val="18"/>
        </w:numPr>
        <w:spacing w:line="276" w:lineRule="auto"/>
        <w:jc w:val="both"/>
        <w:rPr>
          <w:rFonts w:asciiTheme="majorHAnsi" w:hAnsiTheme="majorHAnsi" w:cs="Arial"/>
          <w:bCs/>
          <w:i/>
          <w:sz w:val="20"/>
          <w:szCs w:val="20"/>
        </w:rPr>
      </w:pPr>
      <w:r w:rsidRPr="00A60E2F">
        <w:rPr>
          <w:rFonts w:asciiTheme="majorHAnsi" w:hAnsiTheme="majorHAnsi" w:cs="Arial"/>
          <w:bCs/>
          <w:i/>
          <w:sz w:val="20"/>
          <w:szCs w:val="20"/>
        </w:rPr>
        <w:t>Nombre de trépieds pour les laves linges</w:t>
      </w:r>
    </w:p>
    <w:p w:rsidR="00E01791" w:rsidRPr="00DD3B4F" w:rsidRDefault="00E01791" w:rsidP="008A2182">
      <w:pPr>
        <w:spacing w:line="276" w:lineRule="auto"/>
        <w:jc w:val="both"/>
        <w:rPr>
          <w:rFonts w:asciiTheme="majorHAnsi" w:hAnsiTheme="majorHAnsi" w:cs="Arial"/>
          <w:sz w:val="20"/>
          <w:szCs w:val="20"/>
        </w:rPr>
      </w:pPr>
    </w:p>
    <w:p w:rsidR="0014659F" w:rsidRDefault="0014659F" w:rsidP="008A2182">
      <w:pPr>
        <w:spacing w:line="276" w:lineRule="auto"/>
        <w:jc w:val="both"/>
        <w:rPr>
          <w:rFonts w:asciiTheme="majorHAnsi" w:hAnsiTheme="majorHAnsi" w:cs="Arial"/>
          <w:sz w:val="20"/>
          <w:szCs w:val="20"/>
        </w:rPr>
      </w:pPr>
      <w:r w:rsidRPr="00DD3B4F">
        <w:rPr>
          <w:rFonts w:asciiTheme="majorHAnsi" w:hAnsiTheme="majorHAnsi" w:cs="Arial"/>
          <w:sz w:val="20"/>
          <w:szCs w:val="20"/>
        </w:rPr>
        <w:t>Le CHSCT s’enquière du suivi sur la bonne utilisation du matériel, signale un dysfonctionnement et suit les formations à l’utilisation du matériel.</w:t>
      </w:r>
    </w:p>
    <w:p w:rsidR="00C03C88" w:rsidRDefault="00C03C88" w:rsidP="008A2182">
      <w:pPr>
        <w:spacing w:line="276" w:lineRule="auto"/>
        <w:jc w:val="both"/>
        <w:rPr>
          <w:rFonts w:asciiTheme="majorHAnsi" w:hAnsiTheme="majorHAnsi" w:cs="Arial"/>
          <w:sz w:val="20"/>
          <w:szCs w:val="20"/>
        </w:rPr>
      </w:pPr>
    </w:p>
    <w:p w:rsidR="0014659F" w:rsidRPr="008A2182" w:rsidRDefault="0014659F" w:rsidP="008A2182">
      <w:pPr>
        <w:spacing w:line="276" w:lineRule="auto"/>
        <w:jc w:val="both"/>
        <w:rPr>
          <w:rFonts w:asciiTheme="majorHAnsi" w:hAnsiTheme="majorHAnsi" w:cs="Arial"/>
          <w:b/>
          <w:sz w:val="20"/>
          <w:szCs w:val="20"/>
        </w:rPr>
      </w:pPr>
    </w:p>
    <w:p w:rsidR="00F90DC3" w:rsidRPr="0015073D" w:rsidRDefault="008A2182" w:rsidP="008A2182">
      <w:pPr>
        <w:spacing w:line="276" w:lineRule="auto"/>
        <w:jc w:val="both"/>
        <w:rPr>
          <w:rFonts w:asciiTheme="majorHAnsi" w:hAnsiTheme="majorHAnsi" w:cs="Arial"/>
          <w:b/>
          <w:color w:val="002060"/>
          <w:sz w:val="20"/>
          <w:szCs w:val="20"/>
        </w:rPr>
      </w:pPr>
      <w:r w:rsidRPr="0015073D">
        <w:rPr>
          <w:rFonts w:asciiTheme="majorHAnsi" w:hAnsiTheme="majorHAnsi" w:cs="Arial"/>
          <w:b/>
          <w:color w:val="002060"/>
          <w:sz w:val="20"/>
          <w:szCs w:val="20"/>
        </w:rPr>
        <w:tab/>
        <w:t>1.</w:t>
      </w:r>
      <w:r w:rsidR="00CB2138" w:rsidRPr="0015073D">
        <w:rPr>
          <w:rFonts w:asciiTheme="majorHAnsi" w:hAnsiTheme="majorHAnsi" w:cs="Arial"/>
          <w:b/>
          <w:color w:val="002060"/>
          <w:sz w:val="20"/>
          <w:szCs w:val="20"/>
        </w:rPr>
        <w:t>2</w:t>
      </w:r>
      <w:r w:rsidRPr="0015073D">
        <w:rPr>
          <w:rFonts w:asciiTheme="majorHAnsi" w:hAnsiTheme="majorHAnsi" w:cs="Arial"/>
          <w:b/>
          <w:color w:val="002060"/>
          <w:sz w:val="20"/>
          <w:szCs w:val="20"/>
        </w:rPr>
        <w:t xml:space="preserve"> - </w:t>
      </w:r>
      <w:r w:rsidR="009E7486" w:rsidRPr="0015073D">
        <w:rPr>
          <w:rFonts w:asciiTheme="majorHAnsi" w:hAnsiTheme="majorHAnsi" w:cs="Arial"/>
          <w:b/>
          <w:color w:val="002060"/>
          <w:sz w:val="20"/>
          <w:szCs w:val="20"/>
        </w:rPr>
        <w:t>Maternité et travail de nuit</w:t>
      </w:r>
    </w:p>
    <w:p w:rsidR="009E7486" w:rsidRPr="0015073D" w:rsidRDefault="009E7486" w:rsidP="008A2182">
      <w:pPr>
        <w:spacing w:line="276" w:lineRule="auto"/>
        <w:jc w:val="both"/>
        <w:rPr>
          <w:rFonts w:asciiTheme="majorHAnsi" w:hAnsiTheme="majorHAnsi" w:cs="Arial"/>
          <w:color w:val="002060"/>
          <w:sz w:val="20"/>
          <w:szCs w:val="20"/>
        </w:rPr>
      </w:pPr>
    </w:p>
    <w:p w:rsidR="00C87EB7" w:rsidRPr="00F636FA" w:rsidRDefault="008A2182" w:rsidP="008A2182">
      <w:pPr>
        <w:spacing w:line="276" w:lineRule="auto"/>
        <w:jc w:val="both"/>
        <w:rPr>
          <w:rFonts w:asciiTheme="majorHAnsi" w:hAnsiTheme="majorHAnsi" w:cs="Arial"/>
          <w:b/>
          <w:color w:val="002060"/>
          <w:sz w:val="20"/>
          <w:szCs w:val="20"/>
        </w:rPr>
      </w:pPr>
      <w:r w:rsidRPr="0015073D">
        <w:rPr>
          <w:rFonts w:asciiTheme="majorHAnsi" w:hAnsiTheme="majorHAnsi" w:cs="Arial"/>
          <w:i/>
          <w:color w:val="002060"/>
          <w:sz w:val="20"/>
          <w:szCs w:val="20"/>
        </w:rPr>
        <w:lastRenderedPageBreak/>
        <w:tab/>
      </w:r>
      <w:r w:rsidRPr="0015073D">
        <w:rPr>
          <w:rFonts w:asciiTheme="majorHAnsi" w:hAnsiTheme="majorHAnsi" w:cs="Arial"/>
          <w:i/>
          <w:color w:val="002060"/>
          <w:sz w:val="20"/>
          <w:szCs w:val="20"/>
        </w:rPr>
        <w:tab/>
      </w:r>
      <w:r w:rsidR="00CB2138" w:rsidRPr="0015073D">
        <w:rPr>
          <w:rFonts w:asciiTheme="majorHAnsi" w:hAnsiTheme="majorHAnsi" w:cs="Arial"/>
          <w:b/>
          <w:color w:val="002060"/>
          <w:sz w:val="20"/>
          <w:szCs w:val="20"/>
        </w:rPr>
        <w:t>1.2</w:t>
      </w:r>
      <w:r w:rsidRPr="0015073D">
        <w:rPr>
          <w:rFonts w:asciiTheme="majorHAnsi" w:hAnsiTheme="majorHAnsi" w:cs="Arial"/>
          <w:b/>
          <w:color w:val="002060"/>
          <w:sz w:val="20"/>
          <w:szCs w:val="20"/>
        </w:rPr>
        <w:t>.1 -</w:t>
      </w:r>
      <w:r w:rsidRPr="0015073D">
        <w:rPr>
          <w:rFonts w:asciiTheme="majorHAnsi" w:hAnsiTheme="majorHAnsi" w:cs="Arial"/>
          <w:b/>
          <w:i/>
          <w:color w:val="002060"/>
          <w:sz w:val="20"/>
          <w:szCs w:val="20"/>
        </w:rPr>
        <w:t xml:space="preserve"> </w:t>
      </w:r>
      <w:r w:rsidR="00B748D8" w:rsidRPr="0015073D">
        <w:rPr>
          <w:rFonts w:asciiTheme="majorHAnsi" w:hAnsiTheme="majorHAnsi" w:cs="Arial"/>
          <w:b/>
          <w:color w:val="002060"/>
          <w:sz w:val="20"/>
          <w:szCs w:val="20"/>
        </w:rPr>
        <w:t>Passage de jour à la demande de la salariée</w:t>
      </w:r>
    </w:p>
    <w:p w:rsidR="009E7486" w:rsidRPr="008A2182" w:rsidRDefault="00E6044A" w:rsidP="008A2182">
      <w:pPr>
        <w:spacing w:line="276" w:lineRule="auto"/>
        <w:jc w:val="both"/>
        <w:rPr>
          <w:rFonts w:asciiTheme="majorHAnsi" w:hAnsiTheme="majorHAnsi" w:cs="Arial"/>
          <w:sz w:val="20"/>
          <w:szCs w:val="20"/>
        </w:rPr>
      </w:pPr>
      <w:r w:rsidRPr="008A2182">
        <w:rPr>
          <w:rFonts w:asciiTheme="majorHAnsi" w:hAnsiTheme="majorHAnsi" w:cs="Arial"/>
          <w:sz w:val="20"/>
          <w:szCs w:val="20"/>
        </w:rPr>
        <w:t xml:space="preserve">Une </w:t>
      </w:r>
      <w:r w:rsidR="009E7486" w:rsidRPr="008A2182">
        <w:rPr>
          <w:rFonts w:asciiTheme="majorHAnsi" w:hAnsiTheme="majorHAnsi" w:cs="Arial"/>
          <w:sz w:val="20"/>
          <w:szCs w:val="20"/>
        </w:rPr>
        <w:t>salariée en état de grossesse ou ayant accouché, travaillant de nuit au sens de l’article 53-1</w:t>
      </w:r>
      <w:r w:rsidR="0014659F">
        <w:rPr>
          <w:rFonts w:asciiTheme="majorHAnsi" w:hAnsiTheme="majorHAnsi" w:cs="Arial"/>
          <w:sz w:val="20"/>
          <w:szCs w:val="20"/>
        </w:rPr>
        <w:t xml:space="preserve"> de la Convention collective applicable</w:t>
      </w:r>
      <w:r w:rsidR="009E7486" w:rsidRPr="008A2182">
        <w:rPr>
          <w:rFonts w:asciiTheme="majorHAnsi" w:hAnsiTheme="majorHAnsi" w:cs="Arial"/>
          <w:sz w:val="20"/>
          <w:szCs w:val="20"/>
        </w:rPr>
        <w:t>, peut être affectée à un poste de jour sur sa demande pendant la durée de sa grossesse et pendant la période du congé légal postnatal.</w:t>
      </w:r>
    </w:p>
    <w:p w:rsidR="00B748D8" w:rsidRPr="008A2182" w:rsidRDefault="00B748D8" w:rsidP="008A2182">
      <w:pPr>
        <w:spacing w:line="276" w:lineRule="auto"/>
        <w:jc w:val="both"/>
        <w:rPr>
          <w:rFonts w:asciiTheme="majorHAnsi" w:hAnsiTheme="majorHAnsi" w:cs="Arial"/>
          <w:sz w:val="20"/>
          <w:szCs w:val="20"/>
        </w:rPr>
      </w:pPr>
    </w:p>
    <w:p w:rsidR="00C87EB7" w:rsidRPr="00F636FA" w:rsidRDefault="008A2182" w:rsidP="008A2182">
      <w:pPr>
        <w:spacing w:line="276" w:lineRule="auto"/>
        <w:jc w:val="both"/>
        <w:rPr>
          <w:rFonts w:asciiTheme="majorHAnsi" w:hAnsiTheme="majorHAnsi" w:cs="Arial"/>
          <w:b/>
          <w:color w:val="002060"/>
          <w:sz w:val="20"/>
          <w:szCs w:val="20"/>
        </w:rPr>
      </w:pPr>
      <w:r w:rsidRPr="0015073D">
        <w:rPr>
          <w:rFonts w:asciiTheme="majorHAnsi" w:hAnsiTheme="majorHAnsi" w:cs="Arial"/>
          <w:i/>
          <w:color w:val="002060"/>
          <w:sz w:val="20"/>
          <w:szCs w:val="20"/>
        </w:rPr>
        <w:tab/>
      </w:r>
      <w:r w:rsidRPr="0015073D">
        <w:rPr>
          <w:rFonts w:asciiTheme="majorHAnsi" w:hAnsiTheme="majorHAnsi" w:cs="Arial"/>
          <w:i/>
          <w:color w:val="002060"/>
          <w:sz w:val="20"/>
          <w:szCs w:val="20"/>
        </w:rPr>
        <w:tab/>
      </w:r>
      <w:r w:rsidR="00CB2138" w:rsidRPr="0015073D">
        <w:rPr>
          <w:rFonts w:asciiTheme="majorHAnsi" w:hAnsiTheme="majorHAnsi" w:cs="Arial"/>
          <w:b/>
          <w:color w:val="002060"/>
          <w:sz w:val="20"/>
          <w:szCs w:val="20"/>
        </w:rPr>
        <w:t>1.2</w:t>
      </w:r>
      <w:r w:rsidRPr="0015073D">
        <w:rPr>
          <w:rFonts w:asciiTheme="majorHAnsi" w:hAnsiTheme="majorHAnsi" w:cs="Arial"/>
          <w:b/>
          <w:color w:val="002060"/>
          <w:sz w:val="20"/>
          <w:szCs w:val="20"/>
        </w:rPr>
        <w:t xml:space="preserve">.2 - </w:t>
      </w:r>
      <w:r w:rsidR="00B748D8" w:rsidRPr="0015073D">
        <w:rPr>
          <w:rFonts w:asciiTheme="majorHAnsi" w:hAnsiTheme="majorHAnsi" w:cs="Arial"/>
          <w:b/>
          <w:color w:val="002060"/>
          <w:sz w:val="20"/>
          <w:szCs w:val="20"/>
        </w:rPr>
        <w:t>Passage de jour à la demande du Médecin du travail</w:t>
      </w:r>
    </w:p>
    <w:p w:rsidR="009E7486" w:rsidRPr="008A2182" w:rsidRDefault="00C03C88" w:rsidP="008A2182">
      <w:pPr>
        <w:spacing w:line="276" w:lineRule="auto"/>
        <w:jc w:val="both"/>
        <w:rPr>
          <w:rFonts w:asciiTheme="majorHAnsi" w:hAnsiTheme="majorHAnsi" w:cs="Arial"/>
          <w:sz w:val="20"/>
          <w:szCs w:val="20"/>
        </w:rPr>
      </w:pPr>
      <w:r w:rsidRPr="00B8170D">
        <w:rPr>
          <w:rFonts w:asciiTheme="majorHAnsi" w:hAnsiTheme="majorHAnsi" w:cs="Arial"/>
          <w:sz w:val="20"/>
          <w:szCs w:val="20"/>
        </w:rPr>
        <w:t>Conformément aux dispositions de l’article 53-9 de la Convention collective, l</w:t>
      </w:r>
      <w:r w:rsidR="009E7486" w:rsidRPr="00B8170D">
        <w:rPr>
          <w:rFonts w:asciiTheme="majorHAnsi" w:hAnsiTheme="majorHAnsi" w:cs="Arial"/>
          <w:sz w:val="20"/>
          <w:szCs w:val="20"/>
        </w:rPr>
        <w:t xml:space="preserve">a salariée en état de grossesse médicalement constaté ou ayant accouché, peut également </w:t>
      </w:r>
      <w:r w:rsidR="00333D37" w:rsidRPr="00B8170D">
        <w:rPr>
          <w:rFonts w:asciiTheme="majorHAnsi" w:hAnsiTheme="majorHAnsi" w:cs="Arial"/>
          <w:sz w:val="20"/>
          <w:szCs w:val="20"/>
        </w:rPr>
        <w:t xml:space="preserve">être </w:t>
      </w:r>
      <w:r w:rsidR="009E7486" w:rsidRPr="00B8170D">
        <w:rPr>
          <w:rFonts w:asciiTheme="majorHAnsi" w:hAnsiTheme="majorHAnsi" w:cs="Arial"/>
          <w:sz w:val="20"/>
          <w:szCs w:val="20"/>
        </w:rPr>
        <w:t xml:space="preserve">affectée à un poste de jour pendant la durée de sa grossesse lorsque le médecin du travail constate par </w:t>
      </w:r>
      <w:r w:rsidR="009E7486" w:rsidRPr="008A2182">
        <w:rPr>
          <w:rFonts w:asciiTheme="majorHAnsi" w:hAnsiTheme="majorHAnsi" w:cs="Arial"/>
          <w:sz w:val="20"/>
          <w:szCs w:val="20"/>
        </w:rPr>
        <w:t>écrit que le poste de nuit est incompatible avec son état. Cette période peut être prolongée lorsque le médecin du travail constate par écrit que le poste de nuit est incompatible avec son état pour une durée n’excédant pas un mois.</w:t>
      </w:r>
    </w:p>
    <w:p w:rsidR="009E7486" w:rsidRPr="008A2182" w:rsidRDefault="009E7486" w:rsidP="008A2182">
      <w:pPr>
        <w:spacing w:line="276" w:lineRule="auto"/>
        <w:jc w:val="both"/>
        <w:rPr>
          <w:rFonts w:asciiTheme="majorHAnsi" w:hAnsiTheme="majorHAnsi" w:cs="Arial"/>
          <w:sz w:val="20"/>
          <w:szCs w:val="20"/>
        </w:rPr>
      </w:pPr>
    </w:p>
    <w:p w:rsidR="009E7486" w:rsidRPr="008A2182" w:rsidRDefault="009E7486" w:rsidP="008A2182">
      <w:pPr>
        <w:spacing w:line="276" w:lineRule="auto"/>
        <w:jc w:val="both"/>
        <w:rPr>
          <w:rFonts w:asciiTheme="majorHAnsi" w:hAnsiTheme="majorHAnsi" w:cs="Arial"/>
          <w:sz w:val="20"/>
          <w:szCs w:val="20"/>
        </w:rPr>
      </w:pPr>
      <w:r w:rsidRPr="008A2182">
        <w:rPr>
          <w:rFonts w:asciiTheme="majorHAnsi" w:hAnsiTheme="majorHAnsi" w:cs="Arial"/>
          <w:sz w:val="20"/>
          <w:szCs w:val="20"/>
        </w:rPr>
        <w:t>Ce changement d’affectation n’entraîne aucune diminution de la rémunération. L’affectation dans un autre établissement est subordonnée à l’accord de la salariée.</w:t>
      </w:r>
    </w:p>
    <w:p w:rsidR="007B4CBB" w:rsidRPr="008A2182" w:rsidRDefault="007B4CBB" w:rsidP="008A2182">
      <w:pPr>
        <w:spacing w:line="276" w:lineRule="auto"/>
        <w:jc w:val="both"/>
        <w:rPr>
          <w:rFonts w:asciiTheme="majorHAnsi" w:hAnsiTheme="majorHAnsi" w:cs="Arial"/>
          <w:sz w:val="20"/>
          <w:szCs w:val="20"/>
        </w:rPr>
      </w:pPr>
    </w:p>
    <w:p w:rsidR="008A2182" w:rsidRPr="0015073D" w:rsidRDefault="008A2182" w:rsidP="008A2182">
      <w:pPr>
        <w:spacing w:line="276" w:lineRule="auto"/>
        <w:jc w:val="both"/>
        <w:rPr>
          <w:rFonts w:asciiTheme="majorHAnsi" w:hAnsiTheme="majorHAnsi" w:cs="Arial"/>
          <w:b/>
          <w:color w:val="002060"/>
          <w:sz w:val="20"/>
          <w:szCs w:val="20"/>
        </w:rPr>
      </w:pPr>
      <w:r w:rsidRPr="0015073D">
        <w:rPr>
          <w:rFonts w:asciiTheme="majorHAnsi" w:hAnsiTheme="majorHAnsi" w:cs="Arial"/>
          <w:b/>
          <w:color w:val="002060"/>
          <w:sz w:val="20"/>
          <w:szCs w:val="20"/>
        </w:rPr>
        <w:tab/>
      </w:r>
    </w:p>
    <w:p w:rsidR="00F639B2" w:rsidRPr="0015073D" w:rsidRDefault="008A2182" w:rsidP="008A2182">
      <w:pPr>
        <w:spacing w:line="276" w:lineRule="auto"/>
        <w:jc w:val="both"/>
        <w:rPr>
          <w:rFonts w:asciiTheme="majorHAnsi" w:hAnsiTheme="majorHAnsi" w:cs="Arial"/>
          <w:b/>
          <w:color w:val="002060"/>
          <w:sz w:val="20"/>
          <w:szCs w:val="20"/>
        </w:rPr>
      </w:pPr>
      <w:r w:rsidRPr="0015073D">
        <w:rPr>
          <w:rFonts w:asciiTheme="majorHAnsi" w:hAnsiTheme="majorHAnsi" w:cs="Arial"/>
          <w:b/>
          <w:color w:val="002060"/>
          <w:sz w:val="20"/>
          <w:szCs w:val="20"/>
        </w:rPr>
        <w:tab/>
      </w:r>
      <w:r w:rsidR="00CB2138" w:rsidRPr="0015073D">
        <w:rPr>
          <w:rFonts w:asciiTheme="majorHAnsi" w:hAnsiTheme="majorHAnsi" w:cs="Arial"/>
          <w:b/>
          <w:color w:val="002060"/>
          <w:sz w:val="20"/>
          <w:szCs w:val="20"/>
        </w:rPr>
        <w:t>1.3</w:t>
      </w:r>
      <w:r w:rsidRPr="0015073D">
        <w:rPr>
          <w:rFonts w:asciiTheme="majorHAnsi" w:hAnsiTheme="majorHAnsi" w:cs="Arial"/>
          <w:b/>
          <w:color w:val="002060"/>
          <w:sz w:val="20"/>
          <w:szCs w:val="20"/>
        </w:rPr>
        <w:t xml:space="preserve"> - </w:t>
      </w:r>
      <w:r w:rsidR="00F639B2" w:rsidRPr="0015073D">
        <w:rPr>
          <w:rFonts w:asciiTheme="majorHAnsi" w:hAnsiTheme="majorHAnsi" w:cs="Arial"/>
          <w:b/>
          <w:color w:val="002060"/>
          <w:sz w:val="20"/>
          <w:szCs w:val="20"/>
        </w:rPr>
        <w:t>Aménagement du travail à temps partiel</w:t>
      </w:r>
      <w:r w:rsidR="00333D37">
        <w:rPr>
          <w:rFonts w:asciiTheme="majorHAnsi" w:hAnsiTheme="majorHAnsi" w:cs="Arial"/>
          <w:b/>
          <w:color w:val="002060"/>
          <w:sz w:val="20"/>
          <w:szCs w:val="20"/>
        </w:rPr>
        <w:t xml:space="preserve"> pour les seniors</w:t>
      </w:r>
    </w:p>
    <w:p w:rsidR="00050EB1" w:rsidRPr="008A2182" w:rsidRDefault="00050EB1" w:rsidP="008A2182">
      <w:pPr>
        <w:spacing w:line="276" w:lineRule="auto"/>
        <w:jc w:val="both"/>
        <w:rPr>
          <w:rFonts w:asciiTheme="majorHAnsi" w:hAnsiTheme="majorHAnsi" w:cs="Arial"/>
          <w:strike/>
          <w:sz w:val="20"/>
          <w:szCs w:val="20"/>
        </w:rPr>
      </w:pPr>
      <w:r w:rsidRPr="008A2182">
        <w:rPr>
          <w:rFonts w:asciiTheme="majorHAnsi" w:hAnsiTheme="majorHAnsi" w:cs="Arial"/>
          <w:sz w:val="20"/>
          <w:szCs w:val="20"/>
        </w:rPr>
        <w:t xml:space="preserve">Les salariés de 57 ans et plus ont la possibilité de demander un passage à temps partiel. Ces demandes de transformation d’emploi seront examinées de manière prioritaire. </w:t>
      </w:r>
    </w:p>
    <w:p w:rsidR="00050EB1" w:rsidRPr="008A2182" w:rsidRDefault="00050EB1" w:rsidP="008A2182">
      <w:pPr>
        <w:spacing w:line="276" w:lineRule="auto"/>
        <w:ind w:left="540"/>
        <w:jc w:val="both"/>
        <w:rPr>
          <w:rFonts w:asciiTheme="majorHAnsi" w:hAnsiTheme="majorHAnsi" w:cs="Arial"/>
          <w:sz w:val="20"/>
          <w:szCs w:val="20"/>
        </w:rPr>
      </w:pPr>
    </w:p>
    <w:p w:rsidR="00050EB1" w:rsidRPr="008A2182" w:rsidRDefault="00050EB1" w:rsidP="008A2182">
      <w:pPr>
        <w:spacing w:line="276" w:lineRule="auto"/>
        <w:jc w:val="both"/>
        <w:rPr>
          <w:rFonts w:asciiTheme="majorHAnsi" w:hAnsiTheme="majorHAnsi" w:cs="Arial"/>
          <w:sz w:val="20"/>
          <w:szCs w:val="20"/>
        </w:rPr>
      </w:pPr>
      <w:r w:rsidRPr="008A2182">
        <w:rPr>
          <w:rFonts w:asciiTheme="majorHAnsi" w:hAnsiTheme="majorHAnsi" w:cs="Arial"/>
          <w:sz w:val="20"/>
          <w:szCs w:val="20"/>
        </w:rPr>
        <w:t xml:space="preserve">Dans le cas d’une demande de passage à temps partiel, au moins égal à un trois quart temps, d’un salarié âgé de 57 ans et plus, </w:t>
      </w:r>
      <w:r w:rsidR="002A187D">
        <w:rPr>
          <w:rFonts w:asciiTheme="majorHAnsi" w:hAnsiTheme="majorHAnsi" w:cs="Arial"/>
          <w:sz w:val="20"/>
          <w:szCs w:val="20"/>
        </w:rPr>
        <w:t>l’entreprise</w:t>
      </w:r>
      <w:r w:rsidRPr="008A2182">
        <w:rPr>
          <w:rFonts w:asciiTheme="majorHAnsi" w:hAnsiTheme="majorHAnsi" w:cs="Arial"/>
          <w:sz w:val="20"/>
          <w:szCs w:val="20"/>
        </w:rPr>
        <w:t xml:space="preserve"> s’engage à maintenir sur un salaire base temps plein :</w:t>
      </w:r>
    </w:p>
    <w:p w:rsidR="00050EB1" w:rsidRPr="008A2182" w:rsidRDefault="00050EB1" w:rsidP="008A2182">
      <w:pPr>
        <w:numPr>
          <w:ilvl w:val="0"/>
          <w:numId w:val="1"/>
        </w:numPr>
        <w:spacing w:line="276" w:lineRule="auto"/>
        <w:jc w:val="both"/>
        <w:rPr>
          <w:rFonts w:asciiTheme="majorHAnsi" w:hAnsiTheme="majorHAnsi" w:cs="Arial"/>
          <w:sz w:val="20"/>
          <w:szCs w:val="20"/>
        </w:rPr>
      </w:pPr>
      <w:r w:rsidRPr="008A2182">
        <w:rPr>
          <w:rFonts w:asciiTheme="majorHAnsi" w:hAnsiTheme="majorHAnsi" w:cs="Arial"/>
          <w:sz w:val="20"/>
          <w:szCs w:val="20"/>
        </w:rPr>
        <w:t>la garantie décès (capital et rente) ;</w:t>
      </w:r>
    </w:p>
    <w:p w:rsidR="00050EB1" w:rsidRPr="008A2182" w:rsidRDefault="00050EB1" w:rsidP="008A2182">
      <w:pPr>
        <w:numPr>
          <w:ilvl w:val="0"/>
          <w:numId w:val="1"/>
        </w:numPr>
        <w:spacing w:line="276" w:lineRule="auto"/>
        <w:jc w:val="both"/>
        <w:rPr>
          <w:rFonts w:asciiTheme="majorHAnsi" w:hAnsiTheme="majorHAnsi" w:cs="Arial"/>
          <w:sz w:val="20"/>
          <w:szCs w:val="20"/>
        </w:rPr>
      </w:pPr>
      <w:r w:rsidRPr="008A2182">
        <w:rPr>
          <w:rFonts w:asciiTheme="majorHAnsi" w:hAnsiTheme="majorHAnsi" w:cs="Arial"/>
          <w:sz w:val="20"/>
          <w:szCs w:val="20"/>
        </w:rPr>
        <w:t>les indemnités de départ et mise à la retraite ;</w:t>
      </w:r>
    </w:p>
    <w:p w:rsidR="00050EB1" w:rsidRPr="008A2182" w:rsidRDefault="00050EB1" w:rsidP="008A2182">
      <w:pPr>
        <w:numPr>
          <w:ilvl w:val="0"/>
          <w:numId w:val="1"/>
        </w:numPr>
        <w:spacing w:line="276" w:lineRule="auto"/>
        <w:jc w:val="both"/>
        <w:rPr>
          <w:rFonts w:asciiTheme="majorHAnsi" w:hAnsiTheme="majorHAnsi" w:cs="Arial"/>
          <w:sz w:val="20"/>
          <w:szCs w:val="20"/>
        </w:rPr>
      </w:pPr>
      <w:r w:rsidRPr="008A2182">
        <w:rPr>
          <w:rFonts w:asciiTheme="majorHAnsi" w:hAnsiTheme="majorHAnsi" w:cs="Arial"/>
          <w:sz w:val="20"/>
          <w:szCs w:val="20"/>
        </w:rPr>
        <w:t>la part patronale des cotisations d’assurance vieillesse et de retraite complémentaire, dès lors que le salarié accepte de cotiser également sur la base d’un salaire à temps complet.</w:t>
      </w:r>
    </w:p>
    <w:p w:rsidR="00050EB1" w:rsidRPr="008A2182" w:rsidRDefault="00050EB1" w:rsidP="008A2182">
      <w:pPr>
        <w:spacing w:line="276" w:lineRule="auto"/>
        <w:ind w:left="540"/>
        <w:jc w:val="both"/>
        <w:rPr>
          <w:rFonts w:asciiTheme="majorHAnsi" w:hAnsiTheme="majorHAnsi" w:cs="Arial"/>
          <w:b/>
          <w:sz w:val="20"/>
          <w:szCs w:val="20"/>
        </w:rPr>
      </w:pPr>
    </w:p>
    <w:p w:rsidR="00050EB1" w:rsidRDefault="00050EB1" w:rsidP="008A2182">
      <w:pPr>
        <w:spacing w:line="276" w:lineRule="auto"/>
        <w:jc w:val="both"/>
        <w:rPr>
          <w:rFonts w:asciiTheme="majorHAnsi" w:hAnsiTheme="majorHAnsi" w:cs="Arial"/>
          <w:sz w:val="20"/>
          <w:szCs w:val="20"/>
        </w:rPr>
      </w:pPr>
      <w:r w:rsidRPr="008A2182">
        <w:rPr>
          <w:rFonts w:asciiTheme="majorHAnsi" w:hAnsiTheme="majorHAnsi" w:cs="Arial"/>
          <w:sz w:val="20"/>
          <w:szCs w:val="20"/>
        </w:rPr>
        <w:t xml:space="preserve">Conformément à l’article R.241-0-3 du Code de la sécurité sociale, le maintien, sur la base d’un salaire base temps plein, de l'assiette des cotisations d'assurance vieillesse </w:t>
      </w:r>
      <w:proofErr w:type="gramStart"/>
      <w:r w:rsidRPr="008A2182">
        <w:rPr>
          <w:rFonts w:asciiTheme="majorHAnsi" w:hAnsiTheme="majorHAnsi" w:cs="Arial"/>
          <w:sz w:val="20"/>
          <w:szCs w:val="20"/>
        </w:rPr>
        <w:t>résulte</w:t>
      </w:r>
      <w:proofErr w:type="gramEnd"/>
      <w:r w:rsidRPr="008A2182">
        <w:rPr>
          <w:rFonts w:asciiTheme="majorHAnsi" w:hAnsiTheme="majorHAnsi" w:cs="Arial"/>
          <w:sz w:val="20"/>
          <w:szCs w:val="20"/>
        </w:rPr>
        <w:t xml:space="preserve"> de l’accord du salarié et de l'employeur. Cet accord écrit, daté et signé par les deux parties figure dans le contrat de travail ou dans un avenant.</w:t>
      </w:r>
    </w:p>
    <w:p w:rsidR="00224E05" w:rsidRDefault="00224E05" w:rsidP="008A2182">
      <w:pPr>
        <w:spacing w:line="276" w:lineRule="auto"/>
        <w:jc w:val="both"/>
        <w:rPr>
          <w:rFonts w:asciiTheme="majorHAnsi" w:hAnsiTheme="majorHAnsi" w:cs="Arial"/>
          <w:sz w:val="20"/>
          <w:szCs w:val="20"/>
        </w:rPr>
      </w:pPr>
    </w:p>
    <w:p w:rsidR="00224E05" w:rsidRDefault="00224E05" w:rsidP="008A2182">
      <w:pPr>
        <w:spacing w:line="276" w:lineRule="auto"/>
        <w:jc w:val="both"/>
        <w:rPr>
          <w:rFonts w:asciiTheme="majorHAnsi" w:hAnsiTheme="majorHAnsi" w:cs="Arial"/>
          <w:sz w:val="20"/>
          <w:szCs w:val="20"/>
        </w:rPr>
      </w:pPr>
      <w:r w:rsidRPr="00541F13">
        <w:rPr>
          <w:rFonts w:asciiTheme="majorHAnsi" w:hAnsiTheme="majorHAnsi" w:cs="Arial"/>
          <w:sz w:val="20"/>
          <w:szCs w:val="20"/>
        </w:rPr>
        <w:t>La délégation de site peut obtenir de la direction d’établissement des informations sur le nombre de demande et la réponse apportée.</w:t>
      </w:r>
      <w:r>
        <w:rPr>
          <w:rFonts w:asciiTheme="majorHAnsi" w:hAnsiTheme="majorHAnsi" w:cs="Arial"/>
          <w:sz w:val="20"/>
          <w:szCs w:val="20"/>
        </w:rPr>
        <w:t xml:space="preserve"> </w:t>
      </w:r>
    </w:p>
    <w:p w:rsidR="00523184" w:rsidRDefault="00523184" w:rsidP="008A2182">
      <w:pPr>
        <w:spacing w:line="276" w:lineRule="auto"/>
        <w:jc w:val="both"/>
        <w:rPr>
          <w:rFonts w:asciiTheme="majorHAnsi" w:hAnsiTheme="majorHAnsi" w:cs="Arial"/>
          <w:sz w:val="20"/>
          <w:szCs w:val="20"/>
        </w:rPr>
      </w:pPr>
    </w:p>
    <w:p w:rsidR="002A2A96" w:rsidRPr="002A2A96" w:rsidRDefault="002A2A96" w:rsidP="002A2A96">
      <w:pPr>
        <w:spacing w:line="276" w:lineRule="auto"/>
        <w:jc w:val="both"/>
        <w:rPr>
          <w:rFonts w:asciiTheme="majorHAnsi" w:hAnsiTheme="majorHAnsi" w:cs="Arial"/>
          <w:b/>
          <w:i/>
          <w:sz w:val="20"/>
          <w:szCs w:val="20"/>
          <w:u w:val="single"/>
        </w:rPr>
      </w:pPr>
      <w:r w:rsidRPr="002A2A96">
        <w:rPr>
          <w:rFonts w:asciiTheme="majorHAnsi" w:hAnsiTheme="majorHAnsi" w:cs="Arial"/>
          <w:b/>
          <w:i/>
          <w:sz w:val="20"/>
          <w:szCs w:val="20"/>
          <w:u w:val="single"/>
        </w:rPr>
        <w:t xml:space="preserve">Objectifs : </w:t>
      </w:r>
      <w:r w:rsidRPr="002A2A96">
        <w:rPr>
          <w:rFonts w:asciiTheme="majorHAnsi" w:hAnsiTheme="majorHAnsi" w:cs="Arial"/>
          <w:i/>
          <w:sz w:val="20"/>
          <w:szCs w:val="20"/>
        </w:rPr>
        <w:t>Faire bénéficier les salariés âgés de 57 ans et plus à leur demande d'un passage à temps partiel dans les conditions ci-dessus</w:t>
      </w:r>
    </w:p>
    <w:p w:rsidR="002A2A96" w:rsidRPr="002A2A96" w:rsidRDefault="002A2A96" w:rsidP="008A2182">
      <w:pPr>
        <w:spacing w:line="276" w:lineRule="auto"/>
        <w:jc w:val="both"/>
        <w:rPr>
          <w:rFonts w:asciiTheme="majorHAnsi" w:hAnsiTheme="majorHAnsi" w:cs="Arial"/>
          <w:i/>
          <w:sz w:val="20"/>
          <w:szCs w:val="20"/>
        </w:rPr>
      </w:pPr>
    </w:p>
    <w:p w:rsidR="002A2A96" w:rsidRPr="002A2A96" w:rsidRDefault="002A2A96" w:rsidP="008A2182">
      <w:pPr>
        <w:spacing w:line="276" w:lineRule="auto"/>
        <w:jc w:val="both"/>
        <w:rPr>
          <w:rFonts w:asciiTheme="majorHAnsi" w:hAnsiTheme="majorHAnsi" w:cs="Arial"/>
          <w:b/>
          <w:i/>
          <w:sz w:val="20"/>
          <w:szCs w:val="20"/>
          <w:u w:val="single"/>
        </w:rPr>
      </w:pPr>
      <w:r w:rsidRPr="002A2A96">
        <w:rPr>
          <w:rFonts w:asciiTheme="majorHAnsi" w:hAnsiTheme="majorHAnsi" w:cs="Arial"/>
          <w:b/>
          <w:i/>
          <w:sz w:val="20"/>
          <w:szCs w:val="20"/>
          <w:u w:val="single"/>
        </w:rPr>
        <w:t>Indicateur :</w:t>
      </w:r>
    </w:p>
    <w:p w:rsidR="00224E05" w:rsidRPr="00224E05" w:rsidRDefault="002A2A96" w:rsidP="00224E05">
      <w:pPr>
        <w:pStyle w:val="Paragraphedeliste"/>
        <w:numPr>
          <w:ilvl w:val="0"/>
          <w:numId w:val="34"/>
        </w:numPr>
        <w:spacing w:line="276" w:lineRule="auto"/>
        <w:jc w:val="both"/>
        <w:rPr>
          <w:rFonts w:asciiTheme="majorHAnsi" w:hAnsiTheme="majorHAnsi" w:cs="Arial"/>
          <w:i/>
          <w:sz w:val="20"/>
          <w:szCs w:val="20"/>
        </w:rPr>
      </w:pPr>
      <w:r w:rsidRPr="002A2A96">
        <w:rPr>
          <w:rFonts w:asciiTheme="majorHAnsi" w:hAnsiTheme="majorHAnsi" w:cs="Arial"/>
          <w:i/>
          <w:sz w:val="20"/>
          <w:szCs w:val="20"/>
        </w:rPr>
        <w:t>Nombre annuel de salariés ayant bénéficié de ce dispositif</w:t>
      </w:r>
    </w:p>
    <w:p w:rsidR="00A10BC6" w:rsidRDefault="00A10BC6" w:rsidP="008A2182">
      <w:pPr>
        <w:spacing w:line="276" w:lineRule="auto"/>
        <w:jc w:val="both"/>
        <w:rPr>
          <w:rFonts w:asciiTheme="majorHAnsi" w:hAnsiTheme="majorHAnsi" w:cs="Arial"/>
          <w:sz w:val="20"/>
          <w:szCs w:val="20"/>
        </w:rPr>
      </w:pPr>
    </w:p>
    <w:p w:rsidR="00523184" w:rsidRPr="0015073D" w:rsidRDefault="00523184" w:rsidP="00523184">
      <w:pPr>
        <w:ind w:firstLine="709"/>
        <w:jc w:val="both"/>
        <w:rPr>
          <w:rFonts w:asciiTheme="majorHAnsi" w:hAnsiTheme="majorHAnsi" w:cs="Arial"/>
          <w:b/>
          <w:color w:val="002060"/>
          <w:sz w:val="20"/>
          <w:szCs w:val="20"/>
        </w:rPr>
      </w:pPr>
      <w:r>
        <w:rPr>
          <w:rFonts w:asciiTheme="majorHAnsi" w:hAnsiTheme="majorHAnsi" w:cs="Arial"/>
          <w:b/>
          <w:color w:val="002060"/>
          <w:sz w:val="20"/>
          <w:szCs w:val="20"/>
        </w:rPr>
        <w:t>1.4</w:t>
      </w:r>
      <w:r w:rsidRPr="0015073D">
        <w:rPr>
          <w:rFonts w:asciiTheme="majorHAnsi" w:hAnsiTheme="majorHAnsi" w:cs="Arial"/>
          <w:b/>
          <w:color w:val="002060"/>
          <w:sz w:val="20"/>
          <w:szCs w:val="20"/>
        </w:rPr>
        <w:t xml:space="preserve"> - Aménagement des conditions de travail pour les salariés seniors</w:t>
      </w:r>
      <w:r w:rsidR="00333D37">
        <w:rPr>
          <w:rFonts w:asciiTheme="majorHAnsi" w:hAnsiTheme="majorHAnsi" w:cs="Arial"/>
          <w:b/>
          <w:color w:val="002060"/>
          <w:sz w:val="20"/>
          <w:szCs w:val="20"/>
        </w:rPr>
        <w:t xml:space="preserve"> de nuit</w:t>
      </w:r>
    </w:p>
    <w:p w:rsidR="00523184" w:rsidRPr="008A2182" w:rsidRDefault="00523184" w:rsidP="00523184">
      <w:pPr>
        <w:spacing w:line="276" w:lineRule="auto"/>
        <w:jc w:val="both"/>
        <w:rPr>
          <w:rFonts w:asciiTheme="majorHAnsi" w:hAnsiTheme="majorHAnsi" w:cs="Arial"/>
          <w:sz w:val="20"/>
          <w:szCs w:val="20"/>
        </w:rPr>
      </w:pPr>
      <w:r w:rsidRPr="008A2182">
        <w:rPr>
          <w:rFonts w:asciiTheme="majorHAnsi" w:hAnsiTheme="majorHAnsi" w:cs="Arial"/>
          <w:sz w:val="20"/>
          <w:szCs w:val="20"/>
        </w:rPr>
        <w:t>Afin de réduire l</w:t>
      </w:r>
      <w:r>
        <w:rPr>
          <w:rFonts w:asciiTheme="majorHAnsi" w:hAnsiTheme="majorHAnsi" w:cs="Arial"/>
          <w:sz w:val="20"/>
          <w:szCs w:val="20"/>
        </w:rPr>
        <w:t>es facteurs d’exposition à la</w:t>
      </w:r>
      <w:r w:rsidRPr="008A2182">
        <w:rPr>
          <w:rFonts w:asciiTheme="majorHAnsi" w:hAnsiTheme="majorHAnsi" w:cs="Arial"/>
          <w:sz w:val="20"/>
          <w:szCs w:val="20"/>
        </w:rPr>
        <w:t xml:space="preserve"> pénibilité, les travailleurs de nuit âgés de 57 ans et plus, bénéficieront d’un accès prioritaire au même emploi en horaires de jour.</w:t>
      </w:r>
    </w:p>
    <w:p w:rsidR="00523184" w:rsidRPr="008A2182" w:rsidRDefault="00523184" w:rsidP="00523184">
      <w:pPr>
        <w:spacing w:line="276" w:lineRule="auto"/>
        <w:jc w:val="both"/>
        <w:rPr>
          <w:rFonts w:asciiTheme="majorHAnsi" w:hAnsiTheme="majorHAnsi" w:cs="Arial"/>
          <w:sz w:val="20"/>
          <w:szCs w:val="20"/>
        </w:rPr>
      </w:pPr>
    </w:p>
    <w:p w:rsidR="00523184" w:rsidRPr="008A2182" w:rsidRDefault="00523184" w:rsidP="00523184">
      <w:pPr>
        <w:spacing w:line="276" w:lineRule="auto"/>
        <w:jc w:val="both"/>
        <w:rPr>
          <w:rFonts w:asciiTheme="majorHAnsi" w:hAnsiTheme="majorHAnsi" w:cs="Arial"/>
          <w:sz w:val="20"/>
          <w:szCs w:val="20"/>
        </w:rPr>
      </w:pPr>
      <w:r w:rsidRPr="008A2182">
        <w:rPr>
          <w:rFonts w:asciiTheme="majorHAnsi" w:hAnsiTheme="majorHAnsi" w:cs="Arial"/>
          <w:sz w:val="20"/>
          <w:szCs w:val="20"/>
        </w:rPr>
        <w:t xml:space="preserve">Les salariés qui bénéficieront de cette priorité d’accès à un poste de jour se verront également maintenir les indemnités de sujétion de nuit dans les conditions suivantes : </w:t>
      </w:r>
    </w:p>
    <w:p w:rsidR="00523184" w:rsidRPr="008A2182" w:rsidRDefault="00523184" w:rsidP="00523184">
      <w:pPr>
        <w:spacing w:line="276" w:lineRule="auto"/>
        <w:jc w:val="both"/>
        <w:rPr>
          <w:rFonts w:asciiTheme="majorHAnsi" w:hAnsiTheme="majorHAnsi" w:cs="Arial"/>
          <w:sz w:val="20"/>
          <w:szCs w:val="20"/>
        </w:rPr>
      </w:pPr>
    </w:p>
    <w:p w:rsidR="00523184" w:rsidRPr="008A2182" w:rsidRDefault="00523184" w:rsidP="009D4297">
      <w:pPr>
        <w:pStyle w:val="Paragraphedeliste"/>
        <w:numPr>
          <w:ilvl w:val="0"/>
          <w:numId w:val="10"/>
        </w:numPr>
        <w:spacing w:line="276" w:lineRule="auto"/>
        <w:jc w:val="both"/>
        <w:rPr>
          <w:rFonts w:asciiTheme="majorHAnsi" w:hAnsiTheme="majorHAnsi" w:cs="Arial"/>
          <w:sz w:val="20"/>
          <w:szCs w:val="20"/>
        </w:rPr>
      </w:pPr>
      <w:r w:rsidRPr="008A2182">
        <w:rPr>
          <w:rFonts w:asciiTheme="majorHAnsi" w:hAnsiTheme="majorHAnsi" w:cs="Arial"/>
          <w:sz w:val="20"/>
          <w:szCs w:val="20"/>
        </w:rPr>
        <w:t>Salariés avec une ancienneté de 20 ans et plus sur un poste de nuit chez Korian : versement d’une prime corres</w:t>
      </w:r>
      <w:r w:rsidRPr="00C73C65">
        <w:rPr>
          <w:rFonts w:asciiTheme="majorHAnsi" w:hAnsiTheme="majorHAnsi" w:cs="Arial"/>
          <w:sz w:val="20"/>
          <w:szCs w:val="20"/>
        </w:rPr>
        <w:t xml:space="preserve">pondant </w:t>
      </w:r>
      <w:r w:rsidR="00D76662" w:rsidRPr="00C73C65">
        <w:rPr>
          <w:rFonts w:asciiTheme="majorHAnsi" w:hAnsiTheme="majorHAnsi" w:cs="Arial"/>
          <w:sz w:val="20"/>
          <w:szCs w:val="20"/>
        </w:rPr>
        <w:t>à 100</w:t>
      </w:r>
      <w:r w:rsidRPr="00C73C65">
        <w:rPr>
          <w:rFonts w:asciiTheme="majorHAnsi" w:hAnsiTheme="majorHAnsi" w:cs="Arial"/>
          <w:sz w:val="20"/>
          <w:szCs w:val="20"/>
        </w:rPr>
        <w:t>% des indemnités de sujétion perçues</w:t>
      </w:r>
      <w:r w:rsidRPr="008A2182">
        <w:rPr>
          <w:rFonts w:asciiTheme="majorHAnsi" w:hAnsiTheme="majorHAnsi" w:cs="Arial"/>
          <w:sz w:val="20"/>
          <w:szCs w:val="20"/>
        </w:rPr>
        <w:t xml:space="preserve"> avant le passage en horaire de jour la 1</w:t>
      </w:r>
      <w:r w:rsidRPr="008A2182">
        <w:rPr>
          <w:rFonts w:asciiTheme="majorHAnsi" w:hAnsiTheme="majorHAnsi" w:cs="Arial"/>
          <w:sz w:val="20"/>
          <w:szCs w:val="20"/>
          <w:vertAlign w:val="superscript"/>
        </w:rPr>
        <w:t>ère</w:t>
      </w:r>
      <w:r w:rsidRPr="008A2182">
        <w:rPr>
          <w:rFonts w:asciiTheme="majorHAnsi" w:hAnsiTheme="majorHAnsi" w:cs="Arial"/>
          <w:sz w:val="20"/>
          <w:szCs w:val="20"/>
        </w:rPr>
        <w:t xml:space="preserve"> année, puis 50 % la 2ème année.</w:t>
      </w:r>
    </w:p>
    <w:p w:rsidR="00523184" w:rsidRPr="008A2182" w:rsidRDefault="00523184" w:rsidP="009D4297">
      <w:pPr>
        <w:pStyle w:val="Paragraphedeliste"/>
        <w:numPr>
          <w:ilvl w:val="0"/>
          <w:numId w:val="10"/>
        </w:numPr>
        <w:spacing w:line="276" w:lineRule="auto"/>
        <w:jc w:val="both"/>
        <w:rPr>
          <w:rFonts w:asciiTheme="majorHAnsi" w:hAnsiTheme="majorHAnsi" w:cs="Arial"/>
          <w:sz w:val="20"/>
          <w:szCs w:val="20"/>
        </w:rPr>
      </w:pPr>
      <w:r w:rsidRPr="008A2182">
        <w:rPr>
          <w:rFonts w:asciiTheme="majorHAnsi" w:hAnsiTheme="majorHAnsi" w:cs="Arial"/>
          <w:sz w:val="20"/>
          <w:szCs w:val="20"/>
        </w:rPr>
        <w:lastRenderedPageBreak/>
        <w:t>Salariés avec une ancienneté comprise entre 10 et moins de 20 ans sur un poste de nuit chez Korian : versement d’une prime correspondant à 50% des indemnités de sujétion perçues avant le passage en horaire de jour la 1ère année, puis 30 % la 2ème année.</w:t>
      </w:r>
    </w:p>
    <w:p w:rsidR="00523184" w:rsidRPr="008A2182" w:rsidRDefault="00523184" w:rsidP="009D4297">
      <w:pPr>
        <w:pStyle w:val="Paragraphedeliste"/>
        <w:numPr>
          <w:ilvl w:val="0"/>
          <w:numId w:val="10"/>
        </w:numPr>
        <w:spacing w:line="276" w:lineRule="auto"/>
        <w:jc w:val="both"/>
        <w:rPr>
          <w:rFonts w:asciiTheme="majorHAnsi" w:hAnsiTheme="majorHAnsi" w:cs="Arial"/>
          <w:sz w:val="20"/>
          <w:szCs w:val="20"/>
        </w:rPr>
      </w:pPr>
      <w:r w:rsidRPr="008A2182">
        <w:rPr>
          <w:rFonts w:asciiTheme="majorHAnsi" w:hAnsiTheme="majorHAnsi" w:cs="Arial"/>
          <w:sz w:val="20"/>
          <w:szCs w:val="20"/>
        </w:rPr>
        <w:t>Salariés avec une ancienneté comprise entre 5 et moins de 10 ans sur un poste de nuit chez Korian : versement d’une prime correspondant à 30% des indemnités de sujétion perçues avant le passage en horaire de jour la 1ère année, puis 20 % la 2ème année.</w:t>
      </w:r>
    </w:p>
    <w:p w:rsidR="00523184" w:rsidRPr="008A2182" w:rsidRDefault="00523184" w:rsidP="009D4297">
      <w:pPr>
        <w:pStyle w:val="Paragraphedeliste"/>
        <w:numPr>
          <w:ilvl w:val="0"/>
          <w:numId w:val="10"/>
        </w:numPr>
        <w:spacing w:line="276" w:lineRule="auto"/>
        <w:jc w:val="both"/>
        <w:rPr>
          <w:rFonts w:asciiTheme="majorHAnsi" w:hAnsiTheme="majorHAnsi" w:cs="Arial"/>
          <w:sz w:val="20"/>
          <w:szCs w:val="20"/>
        </w:rPr>
      </w:pPr>
      <w:r w:rsidRPr="008A2182">
        <w:rPr>
          <w:rFonts w:asciiTheme="majorHAnsi" w:hAnsiTheme="majorHAnsi" w:cs="Arial"/>
          <w:sz w:val="20"/>
          <w:szCs w:val="20"/>
        </w:rPr>
        <w:t>Cette prime cesse d’être versée après la 2ème année.</w:t>
      </w:r>
    </w:p>
    <w:p w:rsidR="00523184" w:rsidRPr="008A2182" w:rsidRDefault="00523184" w:rsidP="008A2182">
      <w:pPr>
        <w:spacing w:line="276" w:lineRule="auto"/>
        <w:jc w:val="both"/>
        <w:rPr>
          <w:rFonts w:asciiTheme="majorHAnsi" w:hAnsiTheme="majorHAnsi" w:cs="Arial"/>
          <w:sz w:val="20"/>
          <w:szCs w:val="20"/>
        </w:rPr>
      </w:pPr>
    </w:p>
    <w:p w:rsidR="002A2A96" w:rsidRPr="002A2A96" w:rsidRDefault="00A10BC6" w:rsidP="002A2A96">
      <w:pPr>
        <w:spacing w:line="276" w:lineRule="auto"/>
        <w:jc w:val="both"/>
        <w:rPr>
          <w:rFonts w:asciiTheme="majorHAnsi" w:hAnsiTheme="majorHAnsi" w:cs="Arial"/>
          <w:i/>
          <w:sz w:val="20"/>
          <w:szCs w:val="20"/>
        </w:rPr>
      </w:pPr>
      <w:r w:rsidRPr="002A2A96">
        <w:rPr>
          <w:rFonts w:asciiTheme="majorHAnsi" w:hAnsiTheme="majorHAnsi" w:cs="Arial"/>
          <w:b/>
          <w:i/>
          <w:sz w:val="20"/>
          <w:szCs w:val="20"/>
          <w:u w:val="single"/>
        </w:rPr>
        <w:t>Objectif</w:t>
      </w:r>
      <w:r w:rsidRPr="002A2A96">
        <w:rPr>
          <w:rFonts w:asciiTheme="majorHAnsi" w:hAnsiTheme="majorHAnsi" w:cs="Arial"/>
          <w:b/>
          <w:i/>
          <w:sz w:val="20"/>
          <w:szCs w:val="20"/>
        </w:rPr>
        <w:t xml:space="preserve"> :</w:t>
      </w:r>
      <w:r w:rsidRPr="002A2A96">
        <w:rPr>
          <w:rFonts w:asciiTheme="majorHAnsi" w:hAnsiTheme="majorHAnsi" w:cs="Arial"/>
          <w:i/>
          <w:sz w:val="20"/>
          <w:szCs w:val="20"/>
        </w:rPr>
        <w:t xml:space="preserve"> </w:t>
      </w:r>
      <w:r w:rsidR="002A2A96" w:rsidRPr="002A2A96">
        <w:rPr>
          <w:rFonts w:asciiTheme="majorHAnsi" w:hAnsiTheme="majorHAnsi" w:cs="Arial"/>
          <w:i/>
          <w:sz w:val="20"/>
          <w:szCs w:val="20"/>
        </w:rPr>
        <w:t>Faire bénéficier les salariés de nuit, âgés de 57 ans et plus d'une priorité d'accès à un poste de jour en maintenant les indemnités de sujétions dans les conditions définies dans le présent accord.</w:t>
      </w:r>
    </w:p>
    <w:p w:rsidR="002A2A96" w:rsidRPr="002A2A96" w:rsidRDefault="002A2A96" w:rsidP="002A2A96">
      <w:pPr>
        <w:pStyle w:val="Paragraphedeliste"/>
        <w:spacing w:line="276" w:lineRule="auto"/>
        <w:jc w:val="both"/>
        <w:rPr>
          <w:rFonts w:asciiTheme="majorHAnsi" w:hAnsiTheme="majorHAnsi" w:cs="Arial"/>
          <w:sz w:val="20"/>
          <w:szCs w:val="20"/>
        </w:rPr>
      </w:pPr>
    </w:p>
    <w:p w:rsidR="002A2A96" w:rsidRPr="002A2A96" w:rsidRDefault="002A2A96" w:rsidP="002A2A96">
      <w:pPr>
        <w:spacing w:line="276" w:lineRule="auto"/>
        <w:jc w:val="both"/>
        <w:rPr>
          <w:rFonts w:asciiTheme="majorHAnsi" w:hAnsiTheme="majorHAnsi" w:cs="Arial"/>
          <w:b/>
          <w:i/>
          <w:sz w:val="20"/>
          <w:szCs w:val="20"/>
          <w:u w:val="single"/>
        </w:rPr>
      </w:pPr>
      <w:r w:rsidRPr="002A2A96">
        <w:rPr>
          <w:rFonts w:asciiTheme="majorHAnsi" w:hAnsiTheme="majorHAnsi" w:cs="Arial"/>
          <w:b/>
          <w:i/>
          <w:sz w:val="20"/>
          <w:szCs w:val="20"/>
          <w:u w:val="single"/>
        </w:rPr>
        <w:t>Indicateur :</w:t>
      </w:r>
    </w:p>
    <w:p w:rsidR="002A2A96" w:rsidRPr="002A2A96" w:rsidRDefault="002A2A96" w:rsidP="009D4297">
      <w:pPr>
        <w:pStyle w:val="Paragraphedeliste"/>
        <w:numPr>
          <w:ilvl w:val="0"/>
          <w:numId w:val="34"/>
        </w:numPr>
        <w:spacing w:line="276" w:lineRule="auto"/>
        <w:jc w:val="both"/>
        <w:rPr>
          <w:rFonts w:asciiTheme="majorHAnsi" w:hAnsiTheme="majorHAnsi" w:cs="Arial"/>
          <w:i/>
          <w:sz w:val="20"/>
          <w:szCs w:val="20"/>
        </w:rPr>
      </w:pPr>
      <w:r w:rsidRPr="002A2A96">
        <w:rPr>
          <w:rFonts w:asciiTheme="majorHAnsi" w:hAnsiTheme="majorHAnsi" w:cs="Arial"/>
          <w:i/>
          <w:sz w:val="20"/>
          <w:szCs w:val="20"/>
        </w:rPr>
        <w:t>Nombre annuel de salariés ayant bénéficié de ce dispositif</w:t>
      </w:r>
    </w:p>
    <w:p w:rsidR="005E62A6" w:rsidRDefault="005E62A6" w:rsidP="00F90DC3">
      <w:pPr>
        <w:ind w:left="720"/>
        <w:jc w:val="both"/>
        <w:rPr>
          <w:rFonts w:asciiTheme="majorHAnsi" w:hAnsiTheme="majorHAnsi" w:cs="Arial"/>
          <w:sz w:val="20"/>
          <w:szCs w:val="20"/>
        </w:rPr>
      </w:pPr>
    </w:p>
    <w:p w:rsidR="005E62A6" w:rsidRDefault="0014659F" w:rsidP="00C87EB7">
      <w:pPr>
        <w:jc w:val="both"/>
        <w:rPr>
          <w:rFonts w:asciiTheme="majorHAnsi" w:hAnsiTheme="majorHAnsi" w:cs="Arial"/>
          <w:sz w:val="20"/>
          <w:szCs w:val="20"/>
        </w:rPr>
      </w:pPr>
      <w:r>
        <w:rPr>
          <w:rFonts w:asciiTheme="majorHAnsi" w:hAnsiTheme="majorHAnsi" w:cs="Arial"/>
          <w:sz w:val="20"/>
          <w:szCs w:val="20"/>
        </w:rPr>
        <w:t>Le CHSCT peut solliciter le nombre de demandes et la réponse apportée à celles-ci.</w:t>
      </w:r>
    </w:p>
    <w:p w:rsidR="0014659F" w:rsidRPr="00F90DC3" w:rsidRDefault="0014659F" w:rsidP="00C87EB7">
      <w:pPr>
        <w:jc w:val="both"/>
        <w:rPr>
          <w:rFonts w:asciiTheme="majorHAnsi" w:hAnsiTheme="majorHAnsi" w:cs="Arial"/>
          <w:sz w:val="20"/>
          <w:szCs w:val="20"/>
        </w:rPr>
      </w:pPr>
    </w:p>
    <w:p w:rsidR="00C63601" w:rsidRPr="00F3236E" w:rsidRDefault="00F3236E" w:rsidP="00F3236E">
      <w:pPr>
        <w:jc w:val="both"/>
        <w:rPr>
          <w:rFonts w:ascii="Cambria" w:hAnsi="Cambria" w:cs="Arial"/>
          <w:b/>
          <w:color w:val="1F497D" w:themeColor="text2"/>
          <w:sz w:val="20"/>
          <w:szCs w:val="20"/>
          <w:u w:val="single"/>
        </w:rPr>
      </w:pPr>
      <w:r w:rsidRPr="00F3236E">
        <w:rPr>
          <w:rFonts w:ascii="Cambria" w:hAnsi="Cambria" w:cs="Arial"/>
          <w:b/>
          <w:color w:val="1F497D" w:themeColor="text2"/>
          <w:sz w:val="20"/>
          <w:szCs w:val="20"/>
          <w:u w:val="single"/>
        </w:rPr>
        <w:t xml:space="preserve">Article 2 - </w:t>
      </w:r>
      <w:r w:rsidR="00C63601" w:rsidRPr="00F3236E">
        <w:rPr>
          <w:rFonts w:ascii="Cambria" w:hAnsi="Cambria" w:cs="Arial"/>
          <w:b/>
          <w:color w:val="1F497D" w:themeColor="text2"/>
          <w:sz w:val="20"/>
          <w:szCs w:val="20"/>
          <w:u w:val="single"/>
        </w:rPr>
        <w:t>Amélioration des conditions de travail</w:t>
      </w:r>
    </w:p>
    <w:p w:rsidR="00C63601" w:rsidRDefault="00C63601" w:rsidP="00037A40">
      <w:pPr>
        <w:spacing w:line="280" w:lineRule="atLeast"/>
        <w:jc w:val="both"/>
        <w:rPr>
          <w:rFonts w:asciiTheme="majorHAnsi" w:hAnsiTheme="majorHAnsi" w:cs="Arial"/>
          <w:b/>
          <w:sz w:val="20"/>
          <w:szCs w:val="20"/>
          <w:u w:val="single"/>
        </w:rPr>
      </w:pPr>
    </w:p>
    <w:p w:rsidR="003C4348" w:rsidRPr="0015073D" w:rsidRDefault="008A2182" w:rsidP="008909C8">
      <w:pPr>
        <w:spacing w:line="276" w:lineRule="auto"/>
        <w:jc w:val="both"/>
        <w:rPr>
          <w:rFonts w:asciiTheme="majorHAnsi" w:hAnsiTheme="majorHAnsi" w:cs="Arial"/>
          <w:b/>
          <w:color w:val="002060"/>
          <w:sz w:val="20"/>
          <w:szCs w:val="20"/>
        </w:rPr>
      </w:pPr>
      <w:r>
        <w:rPr>
          <w:rFonts w:asciiTheme="majorHAnsi" w:hAnsiTheme="majorHAnsi" w:cs="Arial"/>
          <w:b/>
          <w:sz w:val="20"/>
          <w:szCs w:val="20"/>
        </w:rPr>
        <w:tab/>
      </w:r>
      <w:r w:rsidRPr="0015073D">
        <w:rPr>
          <w:rFonts w:asciiTheme="majorHAnsi" w:hAnsiTheme="majorHAnsi" w:cs="Arial"/>
          <w:b/>
          <w:color w:val="002060"/>
          <w:sz w:val="20"/>
          <w:szCs w:val="20"/>
        </w:rPr>
        <w:t xml:space="preserve">2.1 - </w:t>
      </w:r>
      <w:r w:rsidR="00611ABD" w:rsidRPr="0015073D">
        <w:rPr>
          <w:rFonts w:asciiTheme="majorHAnsi" w:hAnsiTheme="majorHAnsi" w:cs="Arial"/>
          <w:b/>
          <w:color w:val="002060"/>
          <w:sz w:val="20"/>
          <w:szCs w:val="20"/>
        </w:rPr>
        <w:t>Travail de nuit </w:t>
      </w:r>
    </w:p>
    <w:p w:rsidR="00611ABD" w:rsidRPr="0015073D" w:rsidRDefault="00611ABD" w:rsidP="008909C8">
      <w:pPr>
        <w:spacing w:line="276" w:lineRule="auto"/>
        <w:jc w:val="both"/>
        <w:rPr>
          <w:rFonts w:asciiTheme="majorHAnsi" w:hAnsiTheme="majorHAnsi" w:cs="Arial"/>
          <w:i/>
          <w:color w:val="002060"/>
          <w:sz w:val="20"/>
          <w:szCs w:val="20"/>
        </w:rPr>
      </w:pPr>
    </w:p>
    <w:p w:rsidR="00F636FA" w:rsidRDefault="008A2182" w:rsidP="00F636FA">
      <w:pPr>
        <w:spacing w:line="276" w:lineRule="auto"/>
        <w:jc w:val="both"/>
        <w:rPr>
          <w:rFonts w:asciiTheme="majorHAnsi" w:hAnsiTheme="majorHAnsi" w:cs="Arial"/>
          <w:b/>
          <w:color w:val="002060"/>
          <w:sz w:val="20"/>
          <w:szCs w:val="20"/>
        </w:rPr>
      </w:pPr>
      <w:r w:rsidRPr="0015073D">
        <w:rPr>
          <w:rFonts w:asciiTheme="majorHAnsi" w:hAnsiTheme="majorHAnsi" w:cs="Arial"/>
          <w:i/>
          <w:color w:val="002060"/>
          <w:sz w:val="20"/>
          <w:szCs w:val="20"/>
        </w:rPr>
        <w:tab/>
      </w:r>
      <w:r w:rsidRPr="0015073D">
        <w:rPr>
          <w:rFonts w:asciiTheme="majorHAnsi" w:hAnsiTheme="majorHAnsi" w:cs="Arial"/>
          <w:i/>
          <w:color w:val="002060"/>
          <w:sz w:val="20"/>
          <w:szCs w:val="20"/>
        </w:rPr>
        <w:tab/>
      </w:r>
      <w:r w:rsidRPr="0015073D">
        <w:rPr>
          <w:rFonts w:asciiTheme="majorHAnsi" w:hAnsiTheme="majorHAnsi" w:cs="Arial"/>
          <w:b/>
          <w:color w:val="002060"/>
          <w:sz w:val="20"/>
          <w:szCs w:val="20"/>
        </w:rPr>
        <w:t xml:space="preserve">2.1.1 - </w:t>
      </w:r>
      <w:r w:rsidR="00611ABD" w:rsidRPr="0015073D">
        <w:rPr>
          <w:rFonts w:asciiTheme="majorHAnsi" w:hAnsiTheme="majorHAnsi" w:cs="Arial"/>
          <w:b/>
          <w:color w:val="002060"/>
          <w:sz w:val="20"/>
          <w:szCs w:val="20"/>
        </w:rPr>
        <w:t>Priorité pour une affectation sur un poste de jour</w:t>
      </w:r>
    </w:p>
    <w:p w:rsidR="00C63601" w:rsidRPr="00F636FA" w:rsidRDefault="00096F5A" w:rsidP="00F636FA">
      <w:pPr>
        <w:spacing w:line="276" w:lineRule="auto"/>
        <w:jc w:val="both"/>
        <w:rPr>
          <w:rFonts w:asciiTheme="majorHAnsi" w:hAnsiTheme="majorHAnsi" w:cs="Arial"/>
          <w:b/>
          <w:color w:val="002060"/>
          <w:sz w:val="20"/>
          <w:szCs w:val="20"/>
        </w:rPr>
      </w:pPr>
      <w:r>
        <w:rPr>
          <w:rFonts w:asciiTheme="majorHAnsi" w:hAnsiTheme="majorHAnsi" w:cs="Arial"/>
          <w:sz w:val="20"/>
          <w:szCs w:val="20"/>
        </w:rPr>
        <w:t>Les travailleurs de nuit au sens des dispositions légales et conventionnelles, au regard de leur âge et de leur ancienneté sur un poste de nuit bénéficieront à leur demande, sous réserve des impératifs de fonctionnement, et d’un délai de mise en place suffisant</w:t>
      </w:r>
      <w:r w:rsidR="00611ABD">
        <w:rPr>
          <w:rFonts w:asciiTheme="majorHAnsi" w:hAnsiTheme="majorHAnsi" w:cs="Arial"/>
          <w:sz w:val="20"/>
          <w:szCs w:val="20"/>
        </w:rPr>
        <w:t>, d</w:t>
      </w:r>
      <w:r>
        <w:rPr>
          <w:rFonts w:asciiTheme="majorHAnsi" w:hAnsiTheme="majorHAnsi" w:cs="Arial"/>
          <w:sz w:val="20"/>
          <w:szCs w:val="20"/>
        </w:rPr>
        <w:t>’une affectation sur un poste de jour, sous réserve de la vacance d’un poste équivalent de jour</w:t>
      </w:r>
      <w:r w:rsidR="00611ABD">
        <w:rPr>
          <w:rFonts w:asciiTheme="majorHAnsi" w:hAnsiTheme="majorHAnsi" w:cs="Arial"/>
          <w:sz w:val="20"/>
          <w:szCs w:val="20"/>
        </w:rPr>
        <w:t>.</w:t>
      </w:r>
    </w:p>
    <w:p w:rsidR="00EA1451" w:rsidRDefault="00EA1451" w:rsidP="008909C8">
      <w:pPr>
        <w:spacing w:line="276" w:lineRule="auto"/>
        <w:jc w:val="both"/>
        <w:rPr>
          <w:rFonts w:asciiTheme="majorHAnsi" w:hAnsiTheme="majorHAnsi" w:cs="Arial"/>
          <w:sz w:val="20"/>
          <w:szCs w:val="20"/>
        </w:rPr>
      </w:pPr>
    </w:p>
    <w:p w:rsidR="0014659F" w:rsidRPr="00DD3B4F" w:rsidRDefault="0014659F" w:rsidP="008909C8">
      <w:pPr>
        <w:spacing w:line="276" w:lineRule="auto"/>
        <w:jc w:val="both"/>
        <w:rPr>
          <w:rFonts w:asciiTheme="majorHAnsi" w:hAnsiTheme="majorHAnsi" w:cs="Arial"/>
          <w:b/>
          <w:sz w:val="20"/>
          <w:szCs w:val="20"/>
        </w:rPr>
      </w:pPr>
      <w:r w:rsidRPr="00DD3B4F">
        <w:rPr>
          <w:rFonts w:asciiTheme="majorHAnsi" w:hAnsiTheme="majorHAnsi" w:cs="Arial"/>
          <w:b/>
          <w:sz w:val="20"/>
          <w:szCs w:val="20"/>
        </w:rPr>
        <w:tab/>
      </w:r>
      <w:r w:rsidRPr="00DD3B4F">
        <w:rPr>
          <w:rFonts w:asciiTheme="majorHAnsi" w:hAnsiTheme="majorHAnsi" w:cs="Arial"/>
          <w:b/>
          <w:sz w:val="20"/>
          <w:szCs w:val="20"/>
        </w:rPr>
        <w:tab/>
      </w:r>
      <w:r w:rsidRPr="00553E89">
        <w:rPr>
          <w:rFonts w:asciiTheme="majorHAnsi" w:hAnsiTheme="majorHAnsi" w:cs="Arial"/>
          <w:b/>
          <w:color w:val="002060"/>
          <w:sz w:val="20"/>
          <w:szCs w:val="20"/>
        </w:rPr>
        <w:t xml:space="preserve">2.1.2 – </w:t>
      </w:r>
      <w:r w:rsidR="0091104B" w:rsidRPr="00553E89">
        <w:rPr>
          <w:rFonts w:asciiTheme="majorHAnsi" w:hAnsiTheme="majorHAnsi" w:cs="Arial"/>
          <w:b/>
          <w:color w:val="002060"/>
          <w:sz w:val="20"/>
          <w:szCs w:val="20"/>
        </w:rPr>
        <w:t>Inaptitude temporaire de nuit</w:t>
      </w:r>
    </w:p>
    <w:p w:rsidR="0014659F" w:rsidRDefault="0014659F" w:rsidP="008909C8">
      <w:pPr>
        <w:spacing w:line="276" w:lineRule="auto"/>
        <w:jc w:val="both"/>
        <w:rPr>
          <w:rFonts w:asciiTheme="majorHAnsi" w:hAnsiTheme="majorHAnsi" w:cs="Arial"/>
          <w:sz w:val="20"/>
          <w:szCs w:val="20"/>
        </w:rPr>
      </w:pPr>
      <w:r>
        <w:rPr>
          <w:rFonts w:asciiTheme="majorHAnsi" w:hAnsiTheme="majorHAnsi" w:cs="Arial"/>
          <w:sz w:val="20"/>
          <w:szCs w:val="20"/>
        </w:rPr>
        <w:t>Les travailleurs de nuit</w:t>
      </w:r>
      <w:r w:rsidR="0091104B">
        <w:rPr>
          <w:rFonts w:asciiTheme="majorHAnsi" w:hAnsiTheme="majorHAnsi" w:cs="Arial"/>
          <w:sz w:val="20"/>
          <w:szCs w:val="20"/>
        </w:rPr>
        <w:t>, reconnus inapte temporairement au travail de nuit et reclassé temporairement sur un poste de jour bénéficieront pendant cette période du même dispositif que pour les salariés seniors de nuit concernant le maintien des sujétions de nuit.</w:t>
      </w:r>
    </w:p>
    <w:p w:rsidR="0014659F" w:rsidRDefault="0014659F" w:rsidP="008909C8">
      <w:pPr>
        <w:spacing w:line="276" w:lineRule="auto"/>
        <w:jc w:val="both"/>
        <w:rPr>
          <w:rFonts w:asciiTheme="majorHAnsi" w:hAnsiTheme="majorHAnsi" w:cs="Arial"/>
          <w:sz w:val="20"/>
          <w:szCs w:val="20"/>
        </w:rPr>
      </w:pPr>
    </w:p>
    <w:p w:rsidR="00F636FA" w:rsidRDefault="008A2182" w:rsidP="00F636FA">
      <w:pPr>
        <w:spacing w:line="276" w:lineRule="auto"/>
        <w:jc w:val="both"/>
        <w:rPr>
          <w:rFonts w:asciiTheme="majorHAnsi" w:hAnsiTheme="majorHAnsi" w:cs="Arial"/>
          <w:b/>
          <w:sz w:val="20"/>
          <w:szCs w:val="20"/>
        </w:rPr>
      </w:pPr>
      <w:r>
        <w:rPr>
          <w:rFonts w:asciiTheme="majorHAnsi" w:hAnsiTheme="majorHAnsi" w:cs="Arial"/>
          <w:i/>
          <w:sz w:val="20"/>
          <w:szCs w:val="20"/>
        </w:rPr>
        <w:tab/>
      </w:r>
      <w:r w:rsidRPr="0015073D">
        <w:rPr>
          <w:rFonts w:asciiTheme="majorHAnsi" w:hAnsiTheme="majorHAnsi" w:cs="Arial"/>
          <w:i/>
          <w:color w:val="002060"/>
          <w:sz w:val="20"/>
          <w:szCs w:val="20"/>
        </w:rPr>
        <w:tab/>
      </w:r>
      <w:r w:rsidRPr="0015073D">
        <w:rPr>
          <w:rFonts w:asciiTheme="majorHAnsi" w:hAnsiTheme="majorHAnsi" w:cs="Arial"/>
          <w:b/>
          <w:color w:val="002060"/>
          <w:sz w:val="20"/>
          <w:szCs w:val="20"/>
        </w:rPr>
        <w:t>2.1.</w:t>
      </w:r>
      <w:r w:rsidR="0091104B">
        <w:rPr>
          <w:rFonts w:asciiTheme="majorHAnsi" w:hAnsiTheme="majorHAnsi" w:cs="Arial"/>
          <w:b/>
          <w:color w:val="002060"/>
          <w:sz w:val="20"/>
          <w:szCs w:val="20"/>
        </w:rPr>
        <w:t>3</w:t>
      </w:r>
      <w:r w:rsidRPr="0015073D">
        <w:rPr>
          <w:rFonts w:asciiTheme="majorHAnsi" w:hAnsiTheme="majorHAnsi" w:cs="Arial"/>
          <w:b/>
          <w:color w:val="002060"/>
          <w:sz w:val="20"/>
          <w:szCs w:val="20"/>
        </w:rPr>
        <w:t xml:space="preserve"> - </w:t>
      </w:r>
      <w:r w:rsidR="00EA1451" w:rsidRPr="0015073D">
        <w:rPr>
          <w:rFonts w:asciiTheme="majorHAnsi" w:hAnsiTheme="majorHAnsi" w:cs="Arial"/>
          <w:b/>
          <w:color w:val="002060"/>
          <w:sz w:val="20"/>
          <w:szCs w:val="20"/>
        </w:rPr>
        <w:t>Poursuite</w:t>
      </w:r>
      <w:r w:rsidR="00C63601" w:rsidRPr="0015073D">
        <w:rPr>
          <w:rFonts w:asciiTheme="majorHAnsi" w:hAnsiTheme="majorHAnsi" w:cs="Arial"/>
          <w:b/>
          <w:color w:val="002060"/>
          <w:sz w:val="20"/>
          <w:szCs w:val="20"/>
        </w:rPr>
        <w:t xml:space="preserve"> de la mise en plac</w:t>
      </w:r>
      <w:r w:rsidR="00EA1451" w:rsidRPr="0015073D">
        <w:rPr>
          <w:rFonts w:asciiTheme="majorHAnsi" w:hAnsiTheme="majorHAnsi" w:cs="Arial"/>
          <w:b/>
          <w:color w:val="002060"/>
          <w:sz w:val="20"/>
          <w:szCs w:val="20"/>
        </w:rPr>
        <w:t>e du travail de nuit en équipe</w:t>
      </w:r>
    </w:p>
    <w:p w:rsidR="00611ABD" w:rsidRPr="00F636FA" w:rsidRDefault="00611ABD" w:rsidP="00F636FA">
      <w:pPr>
        <w:spacing w:line="276" w:lineRule="auto"/>
        <w:jc w:val="both"/>
        <w:rPr>
          <w:rFonts w:asciiTheme="majorHAnsi" w:hAnsiTheme="majorHAnsi" w:cs="Arial"/>
          <w:b/>
          <w:sz w:val="20"/>
          <w:szCs w:val="20"/>
        </w:rPr>
      </w:pPr>
      <w:r>
        <w:rPr>
          <w:rFonts w:asciiTheme="majorHAnsi" w:hAnsiTheme="majorHAnsi" w:cs="Arial"/>
          <w:sz w:val="20"/>
          <w:szCs w:val="20"/>
        </w:rPr>
        <w:t xml:space="preserve">La </w:t>
      </w:r>
      <w:r w:rsidRPr="00B8170D">
        <w:rPr>
          <w:rFonts w:asciiTheme="majorHAnsi" w:hAnsiTheme="majorHAnsi" w:cs="Arial"/>
          <w:sz w:val="20"/>
          <w:szCs w:val="20"/>
        </w:rPr>
        <w:t>Direction rappelle qu’elle fav</w:t>
      </w:r>
      <w:r w:rsidR="00553E89" w:rsidRPr="00B8170D">
        <w:rPr>
          <w:rFonts w:asciiTheme="majorHAnsi" w:hAnsiTheme="majorHAnsi" w:cs="Arial"/>
          <w:sz w:val="20"/>
          <w:szCs w:val="20"/>
        </w:rPr>
        <w:t>orise</w:t>
      </w:r>
      <w:r w:rsidR="00F90DC3" w:rsidRPr="00B8170D">
        <w:rPr>
          <w:rFonts w:asciiTheme="majorHAnsi" w:hAnsiTheme="majorHAnsi" w:cs="Arial"/>
          <w:sz w:val="20"/>
          <w:szCs w:val="20"/>
        </w:rPr>
        <w:t xml:space="preserve"> le travail de nuit en équipe (</w:t>
      </w:r>
      <w:r w:rsidRPr="00B8170D">
        <w:rPr>
          <w:rFonts w:asciiTheme="majorHAnsi" w:hAnsiTheme="majorHAnsi" w:cs="Arial"/>
          <w:sz w:val="20"/>
          <w:szCs w:val="20"/>
        </w:rPr>
        <w:t xml:space="preserve">au moins deux salariés par nuit par établissement). Cette démarche </w:t>
      </w:r>
      <w:r>
        <w:rPr>
          <w:rFonts w:asciiTheme="majorHAnsi" w:hAnsiTheme="majorHAnsi" w:cs="Arial"/>
          <w:sz w:val="20"/>
          <w:szCs w:val="20"/>
        </w:rPr>
        <w:t>volontaire vise à assurer la sécurité tant à la fois des salariés que des Résid</w:t>
      </w:r>
      <w:r w:rsidR="0014659F">
        <w:rPr>
          <w:rFonts w:asciiTheme="majorHAnsi" w:hAnsiTheme="majorHAnsi" w:cs="Arial"/>
          <w:sz w:val="20"/>
          <w:szCs w:val="20"/>
        </w:rPr>
        <w:t>e</w:t>
      </w:r>
      <w:r>
        <w:rPr>
          <w:rFonts w:asciiTheme="majorHAnsi" w:hAnsiTheme="majorHAnsi" w:cs="Arial"/>
          <w:sz w:val="20"/>
          <w:szCs w:val="20"/>
        </w:rPr>
        <w:t>nts et Patients et participe également à la réduction de la pénibilité liée au travail de nuit.</w:t>
      </w:r>
    </w:p>
    <w:p w:rsidR="00EA1451" w:rsidRPr="0015073D" w:rsidRDefault="00EA1451" w:rsidP="008909C8">
      <w:pPr>
        <w:spacing w:line="276" w:lineRule="auto"/>
        <w:jc w:val="both"/>
        <w:rPr>
          <w:rFonts w:asciiTheme="majorHAnsi" w:hAnsiTheme="majorHAnsi" w:cs="Arial"/>
          <w:b/>
          <w:color w:val="002060"/>
          <w:sz w:val="20"/>
          <w:szCs w:val="20"/>
        </w:rPr>
      </w:pPr>
    </w:p>
    <w:p w:rsidR="00C63601" w:rsidRPr="008A2182" w:rsidRDefault="008A2182" w:rsidP="008909C8">
      <w:pPr>
        <w:spacing w:line="276" w:lineRule="auto"/>
        <w:jc w:val="both"/>
        <w:rPr>
          <w:rFonts w:asciiTheme="majorHAnsi" w:hAnsiTheme="majorHAnsi" w:cs="Arial"/>
          <w:b/>
          <w:sz w:val="20"/>
          <w:szCs w:val="20"/>
        </w:rPr>
      </w:pPr>
      <w:r w:rsidRPr="0015073D">
        <w:rPr>
          <w:rFonts w:asciiTheme="majorHAnsi" w:hAnsiTheme="majorHAnsi" w:cs="Arial"/>
          <w:b/>
          <w:color w:val="002060"/>
          <w:sz w:val="20"/>
          <w:szCs w:val="20"/>
        </w:rPr>
        <w:tab/>
      </w:r>
      <w:r w:rsidRPr="0015073D">
        <w:rPr>
          <w:rFonts w:asciiTheme="majorHAnsi" w:hAnsiTheme="majorHAnsi" w:cs="Arial"/>
          <w:b/>
          <w:color w:val="002060"/>
          <w:sz w:val="20"/>
          <w:szCs w:val="20"/>
        </w:rPr>
        <w:tab/>
        <w:t>2.1.</w:t>
      </w:r>
      <w:r w:rsidR="0091104B">
        <w:rPr>
          <w:rFonts w:asciiTheme="majorHAnsi" w:hAnsiTheme="majorHAnsi" w:cs="Arial"/>
          <w:b/>
          <w:color w:val="002060"/>
          <w:sz w:val="20"/>
          <w:szCs w:val="20"/>
        </w:rPr>
        <w:t>4</w:t>
      </w:r>
      <w:r w:rsidRPr="0015073D">
        <w:rPr>
          <w:rFonts w:asciiTheme="majorHAnsi" w:hAnsiTheme="majorHAnsi" w:cs="Arial"/>
          <w:b/>
          <w:color w:val="002060"/>
          <w:sz w:val="20"/>
          <w:szCs w:val="20"/>
        </w:rPr>
        <w:t xml:space="preserve"> - </w:t>
      </w:r>
      <w:r w:rsidR="00EA1451" w:rsidRPr="0015073D">
        <w:rPr>
          <w:rFonts w:asciiTheme="majorHAnsi" w:hAnsiTheme="majorHAnsi" w:cs="Arial"/>
          <w:b/>
          <w:color w:val="002060"/>
          <w:sz w:val="20"/>
          <w:szCs w:val="20"/>
        </w:rPr>
        <w:t>R</w:t>
      </w:r>
      <w:r w:rsidR="00C63601" w:rsidRPr="0015073D">
        <w:rPr>
          <w:rFonts w:asciiTheme="majorHAnsi" w:hAnsiTheme="majorHAnsi" w:cs="Arial"/>
          <w:b/>
          <w:color w:val="002060"/>
          <w:sz w:val="20"/>
          <w:szCs w:val="20"/>
        </w:rPr>
        <w:t>elax ergonomique</w:t>
      </w:r>
    </w:p>
    <w:p w:rsidR="003C4348" w:rsidRDefault="00A20EF0" w:rsidP="002A187D">
      <w:pPr>
        <w:spacing w:line="276" w:lineRule="auto"/>
        <w:jc w:val="both"/>
        <w:rPr>
          <w:rFonts w:asciiTheme="majorHAnsi" w:hAnsiTheme="majorHAnsi" w:cs="Arial"/>
          <w:sz w:val="20"/>
          <w:szCs w:val="20"/>
        </w:rPr>
      </w:pPr>
      <w:r>
        <w:rPr>
          <w:rFonts w:asciiTheme="majorHAnsi" w:hAnsiTheme="majorHAnsi" w:cs="Arial"/>
          <w:sz w:val="20"/>
          <w:szCs w:val="20"/>
        </w:rPr>
        <w:t xml:space="preserve">La </w:t>
      </w:r>
      <w:r w:rsidRPr="00B8170D">
        <w:rPr>
          <w:rFonts w:asciiTheme="majorHAnsi" w:hAnsiTheme="majorHAnsi" w:cs="Arial"/>
          <w:sz w:val="20"/>
          <w:szCs w:val="20"/>
        </w:rPr>
        <w:t xml:space="preserve">Direction </w:t>
      </w:r>
      <w:r w:rsidR="00553E89" w:rsidRPr="00B8170D">
        <w:rPr>
          <w:rFonts w:asciiTheme="majorHAnsi" w:hAnsiTheme="majorHAnsi" w:cs="Arial"/>
          <w:sz w:val="20"/>
          <w:szCs w:val="20"/>
        </w:rPr>
        <w:t xml:space="preserve">poursuit </w:t>
      </w:r>
      <w:r w:rsidRPr="00B8170D">
        <w:rPr>
          <w:rFonts w:asciiTheme="majorHAnsi" w:hAnsiTheme="majorHAnsi" w:cs="Arial"/>
          <w:sz w:val="20"/>
          <w:szCs w:val="20"/>
        </w:rPr>
        <w:t xml:space="preserve">sa démarche </w:t>
      </w:r>
      <w:r>
        <w:rPr>
          <w:rFonts w:asciiTheme="majorHAnsi" w:hAnsiTheme="majorHAnsi" w:cs="Arial"/>
          <w:sz w:val="20"/>
          <w:szCs w:val="20"/>
        </w:rPr>
        <w:t xml:space="preserve">dans la mise à dispositions des salariés de relax ergonomique afin que les salariés de nuit puissent </w:t>
      </w:r>
      <w:r w:rsidR="00EB57C8">
        <w:rPr>
          <w:rFonts w:asciiTheme="majorHAnsi" w:hAnsiTheme="majorHAnsi" w:cs="Arial"/>
          <w:sz w:val="20"/>
          <w:szCs w:val="20"/>
        </w:rPr>
        <w:t xml:space="preserve">bénéficier d’un </w:t>
      </w:r>
      <w:r>
        <w:rPr>
          <w:rFonts w:asciiTheme="majorHAnsi" w:hAnsiTheme="majorHAnsi" w:cs="Arial"/>
          <w:sz w:val="20"/>
          <w:szCs w:val="20"/>
        </w:rPr>
        <w:t>temps de pause dans des conditions de confort satisfaisantes.</w:t>
      </w:r>
    </w:p>
    <w:p w:rsidR="003C4348" w:rsidRPr="00314122" w:rsidRDefault="00C73C65" w:rsidP="00C73C65">
      <w:pPr>
        <w:tabs>
          <w:tab w:val="left" w:pos="2060"/>
        </w:tabs>
        <w:spacing w:line="276" w:lineRule="auto"/>
        <w:jc w:val="both"/>
        <w:rPr>
          <w:rFonts w:asciiTheme="majorHAnsi" w:hAnsiTheme="majorHAnsi" w:cs="Arial"/>
          <w:b/>
          <w:color w:val="002060"/>
          <w:sz w:val="20"/>
          <w:szCs w:val="20"/>
        </w:rPr>
      </w:pPr>
      <w:r>
        <w:rPr>
          <w:rFonts w:asciiTheme="majorHAnsi" w:hAnsiTheme="majorHAnsi" w:cs="Arial"/>
          <w:b/>
          <w:color w:val="002060"/>
          <w:sz w:val="20"/>
          <w:szCs w:val="20"/>
        </w:rPr>
        <w:tab/>
      </w:r>
    </w:p>
    <w:p w:rsidR="00314122" w:rsidRPr="00314122" w:rsidRDefault="00314122" w:rsidP="008909C8">
      <w:pPr>
        <w:spacing w:line="276" w:lineRule="auto"/>
        <w:jc w:val="both"/>
        <w:rPr>
          <w:rFonts w:asciiTheme="majorHAnsi" w:hAnsiTheme="majorHAnsi" w:cs="Arial"/>
          <w:b/>
          <w:color w:val="002060"/>
          <w:sz w:val="20"/>
          <w:szCs w:val="20"/>
        </w:rPr>
      </w:pPr>
      <w:r w:rsidRPr="00314122">
        <w:rPr>
          <w:rFonts w:asciiTheme="majorHAnsi" w:hAnsiTheme="majorHAnsi" w:cs="Arial"/>
          <w:b/>
          <w:color w:val="002060"/>
          <w:sz w:val="20"/>
          <w:szCs w:val="20"/>
        </w:rPr>
        <w:tab/>
      </w:r>
      <w:r w:rsidRPr="00314122">
        <w:rPr>
          <w:rFonts w:asciiTheme="majorHAnsi" w:hAnsiTheme="majorHAnsi" w:cs="Arial"/>
          <w:b/>
          <w:color w:val="002060"/>
          <w:sz w:val="20"/>
          <w:szCs w:val="20"/>
        </w:rPr>
        <w:tab/>
        <w:t>2.1.</w:t>
      </w:r>
      <w:r w:rsidR="0091104B">
        <w:rPr>
          <w:rFonts w:asciiTheme="majorHAnsi" w:hAnsiTheme="majorHAnsi" w:cs="Arial"/>
          <w:b/>
          <w:color w:val="002060"/>
          <w:sz w:val="20"/>
          <w:szCs w:val="20"/>
        </w:rPr>
        <w:t>5</w:t>
      </w:r>
      <w:r w:rsidRPr="00314122">
        <w:rPr>
          <w:rFonts w:asciiTheme="majorHAnsi" w:hAnsiTheme="majorHAnsi" w:cs="Arial"/>
          <w:b/>
          <w:color w:val="002060"/>
          <w:sz w:val="20"/>
          <w:szCs w:val="20"/>
        </w:rPr>
        <w:t xml:space="preserve"> – Une formation sur la continuité des soins adaptée au travail de nuit</w:t>
      </w:r>
    </w:p>
    <w:p w:rsidR="00314122" w:rsidRDefault="00314122" w:rsidP="00314122">
      <w:pPr>
        <w:spacing w:line="276" w:lineRule="auto"/>
        <w:jc w:val="both"/>
        <w:rPr>
          <w:rFonts w:asciiTheme="majorHAnsi" w:hAnsiTheme="majorHAnsi" w:cs="Arial"/>
          <w:sz w:val="20"/>
          <w:szCs w:val="20"/>
        </w:rPr>
      </w:pPr>
      <w:r>
        <w:rPr>
          <w:rFonts w:asciiTheme="majorHAnsi" w:hAnsiTheme="majorHAnsi" w:cs="Arial"/>
          <w:sz w:val="20"/>
          <w:szCs w:val="20"/>
        </w:rPr>
        <w:t>Cette formation destinée aux salariés de nuit a pour objectif </w:t>
      </w:r>
      <w:r w:rsidR="002249C7">
        <w:rPr>
          <w:rFonts w:asciiTheme="majorHAnsi" w:hAnsiTheme="majorHAnsi" w:cs="Arial"/>
          <w:sz w:val="20"/>
          <w:szCs w:val="20"/>
        </w:rPr>
        <w:t xml:space="preserve">de </w:t>
      </w:r>
      <w:r>
        <w:rPr>
          <w:rFonts w:asciiTheme="majorHAnsi" w:hAnsiTheme="majorHAnsi" w:cs="Arial"/>
          <w:sz w:val="20"/>
          <w:szCs w:val="20"/>
        </w:rPr>
        <w:t>:</w:t>
      </w:r>
    </w:p>
    <w:p w:rsidR="00314122" w:rsidRDefault="00314122" w:rsidP="009D4297">
      <w:pPr>
        <w:pStyle w:val="Paragraphedeliste"/>
        <w:numPr>
          <w:ilvl w:val="0"/>
          <w:numId w:val="17"/>
        </w:numPr>
        <w:spacing w:line="276" w:lineRule="auto"/>
        <w:jc w:val="both"/>
        <w:rPr>
          <w:rFonts w:asciiTheme="majorHAnsi" w:hAnsiTheme="majorHAnsi" w:cs="Arial"/>
          <w:sz w:val="20"/>
          <w:szCs w:val="20"/>
        </w:rPr>
      </w:pPr>
      <w:r w:rsidRPr="00314122">
        <w:rPr>
          <w:rFonts w:asciiTheme="majorHAnsi" w:hAnsiTheme="majorHAnsi" w:cs="Arial"/>
          <w:sz w:val="20"/>
          <w:szCs w:val="20"/>
        </w:rPr>
        <w:t>Assurer la continuité des soins entre le jour et la nuit dans l’intérêt de la personne</w:t>
      </w:r>
      <w:r>
        <w:rPr>
          <w:rFonts w:asciiTheme="majorHAnsi" w:hAnsiTheme="majorHAnsi" w:cs="Arial"/>
          <w:sz w:val="20"/>
          <w:szCs w:val="20"/>
        </w:rPr>
        <w:t xml:space="preserve"> </w:t>
      </w:r>
      <w:r w:rsidRPr="00314122">
        <w:rPr>
          <w:rFonts w:asciiTheme="majorHAnsi" w:hAnsiTheme="majorHAnsi" w:cs="Arial"/>
          <w:sz w:val="20"/>
          <w:szCs w:val="20"/>
        </w:rPr>
        <w:t>soignée</w:t>
      </w:r>
    </w:p>
    <w:p w:rsidR="00314122" w:rsidRDefault="00314122" w:rsidP="009D4297">
      <w:pPr>
        <w:pStyle w:val="Paragraphedeliste"/>
        <w:numPr>
          <w:ilvl w:val="0"/>
          <w:numId w:val="17"/>
        </w:numPr>
        <w:spacing w:line="276" w:lineRule="auto"/>
        <w:jc w:val="both"/>
        <w:rPr>
          <w:rFonts w:asciiTheme="majorHAnsi" w:hAnsiTheme="majorHAnsi" w:cs="Arial"/>
          <w:sz w:val="20"/>
          <w:szCs w:val="20"/>
        </w:rPr>
      </w:pPr>
      <w:r w:rsidRPr="00314122">
        <w:rPr>
          <w:rFonts w:asciiTheme="majorHAnsi" w:hAnsiTheme="majorHAnsi" w:cs="Arial"/>
          <w:sz w:val="20"/>
          <w:szCs w:val="20"/>
        </w:rPr>
        <w:t>Favoriser la cohésion d’équipe entre jour et nuit</w:t>
      </w:r>
    </w:p>
    <w:p w:rsidR="00C13F8A" w:rsidRDefault="00C13F8A" w:rsidP="009D4297">
      <w:pPr>
        <w:pStyle w:val="Paragraphedeliste"/>
        <w:numPr>
          <w:ilvl w:val="0"/>
          <w:numId w:val="17"/>
        </w:numPr>
        <w:spacing w:line="276" w:lineRule="auto"/>
        <w:jc w:val="both"/>
        <w:rPr>
          <w:rFonts w:asciiTheme="majorHAnsi" w:hAnsiTheme="majorHAnsi" w:cs="Arial"/>
          <w:sz w:val="20"/>
          <w:szCs w:val="20"/>
        </w:rPr>
      </w:pPr>
      <w:r w:rsidRPr="00C13F8A">
        <w:rPr>
          <w:rFonts w:asciiTheme="majorHAnsi" w:hAnsiTheme="majorHAnsi" w:cs="Arial"/>
          <w:sz w:val="20"/>
          <w:szCs w:val="20"/>
        </w:rPr>
        <w:t>Identifier les problématiques s</w:t>
      </w:r>
      <w:r>
        <w:rPr>
          <w:rFonts w:asciiTheme="majorHAnsi" w:hAnsiTheme="majorHAnsi" w:cs="Arial"/>
          <w:sz w:val="20"/>
          <w:szCs w:val="20"/>
        </w:rPr>
        <w:t>pécifiques des patients la nuit</w:t>
      </w:r>
    </w:p>
    <w:p w:rsidR="00A627FE" w:rsidRPr="00B8170D" w:rsidRDefault="00A627FE" w:rsidP="00A627FE">
      <w:pPr>
        <w:spacing w:line="276" w:lineRule="auto"/>
        <w:jc w:val="both"/>
        <w:rPr>
          <w:rFonts w:asciiTheme="majorHAnsi" w:hAnsiTheme="majorHAnsi" w:cs="Arial"/>
          <w:sz w:val="20"/>
          <w:szCs w:val="20"/>
        </w:rPr>
      </w:pPr>
    </w:p>
    <w:p w:rsidR="00A9499A" w:rsidRPr="00B8170D" w:rsidRDefault="00A9499A" w:rsidP="00A627FE">
      <w:pPr>
        <w:spacing w:line="276" w:lineRule="auto"/>
        <w:jc w:val="both"/>
        <w:rPr>
          <w:rFonts w:asciiTheme="majorHAnsi" w:hAnsiTheme="majorHAnsi" w:cs="Arial"/>
          <w:sz w:val="20"/>
          <w:szCs w:val="20"/>
        </w:rPr>
      </w:pPr>
      <w:r w:rsidRPr="00B8170D">
        <w:rPr>
          <w:rFonts w:asciiTheme="majorHAnsi" w:hAnsiTheme="majorHAnsi" w:cs="Arial"/>
          <w:sz w:val="20"/>
          <w:szCs w:val="20"/>
        </w:rPr>
        <w:t>Afin de favoriser le dialogue entre les équipes de jour et de nuit, des salariés de jour peuvent être amenés à suivre cette formation.</w:t>
      </w:r>
    </w:p>
    <w:p w:rsidR="00A9499A" w:rsidRPr="00A9499A" w:rsidRDefault="00A9499A" w:rsidP="00A627FE">
      <w:pPr>
        <w:spacing w:line="276" w:lineRule="auto"/>
        <w:jc w:val="both"/>
        <w:rPr>
          <w:rFonts w:asciiTheme="majorHAnsi" w:hAnsiTheme="majorHAnsi" w:cs="Arial"/>
          <w:color w:val="FF0000"/>
          <w:sz w:val="20"/>
          <w:szCs w:val="20"/>
        </w:rPr>
      </w:pPr>
    </w:p>
    <w:p w:rsidR="00A627FE" w:rsidRPr="00C73C65" w:rsidRDefault="00A627FE" w:rsidP="00C73C65">
      <w:pPr>
        <w:spacing w:line="276" w:lineRule="auto"/>
        <w:ind w:left="709" w:firstLine="709"/>
        <w:jc w:val="both"/>
        <w:rPr>
          <w:rFonts w:asciiTheme="majorHAnsi" w:hAnsiTheme="majorHAnsi" w:cs="Arial"/>
          <w:b/>
          <w:color w:val="002060"/>
          <w:sz w:val="20"/>
          <w:szCs w:val="20"/>
        </w:rPr>
      </w:pPr>
      <w:r w:rsidRPr="00C73C65">
        <w:rPr>
          <w:rFonts w:asciiTheme="majorHAnsi" w:hAnsiTheme="majorHAnsi" w:cs="Arial"/>
          <w:b/>
          <w:color w:val="002060"/>
          <w:sz w:val="20"/>
          <w:szCs w:val="20"/>
        </w:rPr>
        <w:t>2.1.</w:t>
      </w:r>
      <w:r w:rsidR="0091104B">
        <w:rPr>
          <w:rFonts w:asciiTheme="majorHAnsi" w:hAnsiTheme="majorHAnsi" w:cs="Arial"/>
          <w:b/>
          <w:color w:val="002060"/>
          <w:sz w:val="20"/>
          <w:szCs w:val="20"/>
        </w:rPr>
        <w:t>6</w:t>
      </w:r>
      <w:r w:rsidRPr="00C73C65">
        <w:rPr>
          <w:rFonts w:asciiTheme="majorHAnsi" w:hAnsiTheme="majorHAnsi" w:cs="Arial"/>
          <w:b/>
          <w:color w:val="002060"/>
          <w:sz w:val="20"/>
          <w:szCs w:val="20"/>
        </w:rPr>
        <w:t xml:space="preserve"> – </w:t>
      </w:r>
      <w:r w:rsidR="00C73C65" w:rsidRPr="00C73C65">
        <w:rPr>
          <w:rFonts w:asciiTheme="majorHAnsi" w:hAnsiTheme="majorHAnsi" w:cs="Arial"/>
          <w:b/>
          <w:color w:val="002060"/>
          <w:sz w:val="20"/>
          <w:szCs w:val="20"/>
        </w:rPr>
        <w:t>Equipement spécifique</w:t>
      </w:r>
    </w:p>
    <w:p w:rsidR="00A627FE" w:rsidRDefault="00A9499A" w:rsidP="00A627FE">
      <w:pPr>
        <w:spacing w:line="276" w:lineRule="auto"/>
        <w:jc w:val="both"/>
        <w:rPr>
          <w:rFonts w:asciiTheme="majorHAnsi" w:hAnsiTheme="majorHAnsi" w:cs="Arial"/>
          <w:sz w:val="20"/>
          <w:szCs w:val="20"/>
        </w:rPr>
      </w:pPr>
      <w:r>
        <w:rPr>
          <w:rFonts w:asciiTheme="majorHAnsi" w:hAnsiTheme="majorHAnsi" w:cs="Arial"/>
          <w:sz w:val="20"/>
          <w:szCs w:val="20"/>
        </w:rPr>
        <w:lastRenderedPageBreak/>
        <w:t xml:space="preserve">La </w:t>
      </w:r>
      <w:r w:rsidRPr="00B8170D">
        <w:rPr>
          <w:rFonts w:asciiTheme="majorHAnsi" w:hAnsiTheme="majorHAnsi" w:cs="Arial"/>
          <w:sz w:val="20"/>
          <w:szCs w:val="20"/>
        </w:rPr>
        <w:t xml:space="preserve">Direction proposera </w:t>
      </w:r>
      <w:proofErr w:type="gramStart"/>
      <w:r w:rsidR="00A627FE" w:rsidRPr="00B8170D">
        <w:rPr>
          <w:rFonts w:asciiTheme="majorHAnsi" w:hAnsiTheme="majorHAnsi" w:cs="Arial"/>
          <w:sz w:val="20"/>
          <w:szCs w:val="20"/>
        </w:rPr>
        <w:t>un</w:t>
      </w:r>
      <w:r w:rsidR="00EC7E86" w:rsidRPr="00B8170D">
        <w:rPr>
          <w:rFonts w:asciiTheme="majorHAnsi" w:hAnsiTheme="majorHAnsi" w:cs="Arial"/>
          <w:sz w:val="20"/>
          <w:szCs w:val="20"/>
        </w:rPr>
        <w:t>e</w:t>
      </w:r>
      <w:r w:rsidR="00A627FE" w:rsidRPr="00B8170D">
        <w:rPr>
          <w:rFonts w:asciiTheme="majorHAnsi" w:hAnsiTheme="majorHAnsi" w:cs="Arial"/>
          <w:sz w:val="20"/>
          <w:szCs w:val="20"/>
        </w:rPr>
        <w:t xml:space="preserve"> </w:t>
      </w:r>
      <w:r w:rsidR="00EC7E86" w:rsidRPr="00B8170D">
        <w:rPr>
          <w:rFonts w:asciiTheme="majorHAnsi" w:hAnsiTheme="majorHAnsi" w:cs="Arial"/>
          <w:sz w:val="20"/>
          <w:szCs w:val="20"/>
        </w:rPr>
        <w:t xml:space="preserve"> solution</w:t>
      </w:r>
      <w:proofErr w:type="gramEnd"/>
      <w:r w:rsidR="00EC7E86" w:rsidRPr="00B8170D">
        <w:rPr>
          <w:rFonts w:asciiTheme="majorHAnsi" w:hAnsiTheme="majorHAnsi" w:cs="Arial"/>
          <w:sz w:val="20"/>
          <w:szCs w:val="20"/>
        </w:rPr>
        <w:t xml:space="preserve"> </w:t>
      </w:r>
      <w:r w:rsidR="00EC7E86">
        <w:rPr>
          <w:rFonts w:asciiTheme="majorHAnsi" w:hAnsiTheme="majorHAnsi" w:cs="Arial"/>
          <w:sz w:val="20"/>
          <w:szCs w:val="20"/>
        </w:rPr>
        <w:t>de téléphonie interne (DECT)</w:t>
      </w:r>
      <w:r w:rsidR="00A627FE">
        <w:rPr>
          <w:rFonts w:asciiTheme="majorHAnsi" w:hAnsiTheme="majorHAnsi" w:cs="Arial"/>
          <w:sz w:val="20"/>
          <w:szCs w:val="20"/>
        </w:rPr>
        <w:t xml:space="preserve"> spécifique aux salariés de nuit afin qu’un DECT toujours en état de</w:t>
      </w:r>
      <w:r w:rsidR="00333D37">
        <w:rPr>
          <w:rFonts w:asciiTheme="majorHAnsi" w:hAnsiTheme="majorHAnsi" w:cs="Arial"/>
          <w:sz w:val="20"/>
          <w:szCs w:val="20"/>
        </w:rPr>
        <w:t xml:space="preserve"> fonctionnement soit disponible pour le bon déroulement de leur activité la nuit. </w:t>
      </w:r>
    </w:p>
    <w:p w:rsidR="00A627FE" w:rsidRPr="00A627FE" w:rsidRDefault="00A627FE" w:rsidP="00A627FE">
      <w:pPr>
        <w:spacing w:line="276" w:lineRule="auto"/>
        <w:jc w:val="both"/>
        <w:rPr>
          <w:rFonts w:asciiTheme="majorHAnsi" w:hAnsiTheme="majorHAnsi" w:cs="Arial"/>
          <w:sz w:val="20"/>
          <w:szCs w:val="20"/>
        </w:rPr>
      </w:pPr>
    </w:p>
    <w:p w:rsidR="004733FF" w:rsidRPr="008A2182" w:rsidRDefault="004733FF" w:rsidP="008909C8">
      <w:pPr>
        <w:spacing w:line="276" w:lineRule="auto"/>
        <w:jc w:val="both"/>
        <w:rPr>
          <w:rFonts w:asciiTheme="majorHAnsi" w:hAnsiTheme="majorHAnsi" w:cs="Arial"/>
          <w:b/>
          <w:sz w:val="20"/>
          <w:szCs w:val="20"/>
        </w:rPr>
      </w:pPr>
    </w:p>
    <w:p w:rsidR="00953E75" w:rsidRDefault="008A2182" w:rsidP="008909C8">
      <w:pPr>
        <w:spacing w:line="276" w:lineRule="auto"/>
        <w:jc w:val="both"/>
        <w:rPr>
          <w:rFonts w:asciiTheme="majorHAnsi" w:hAnsiTheme="majorHAnsi" w:cs="Arial"/>
          <w:b/>
          <w:color w:val="002060"/>
          <w:sz w:val="20"/>
          <w:szCs w:val="20"/>
        </w:rPr>
      </w:pPr>
      <w:r>
        <w:rPr>
          <w:rFonts w:asciiTheme="majorHAnsi" w:hAnsiTheme="majorHAnsi" w:cs="Arial"/>
          <w:b/>
          <w:sz w:val="20"/>
          <w:szCs w:val="20"/>
        </w:rPr>
        <w:tab/>
      </w:r>
      <w:r w:rsidRPr="0015073D">
        <w:rPr>
          <w:rFonts w:asciiTheme="majorHAnsi" w:hAnsiTheme="majorHAnsi" w:cs="Arial"/>
          <w:b/>
          <w:color w:val="002060"/>
          <w:sz w:val="20"/>
          <w:szCs w:val="20"/>
        </w:rPr>
        <w:t xml:space="preserve">2.2 - </w:t>
      </w:r>
      <w:r w:rsidR="00333D37">
        <w:rPr>
          <w:rFonts w:asciiTheme="majorHAnsi" w:hAnsiTheme="majorHAnsi" w:cs="Arial"/>
          <w:b/>
          <w:color w:val="002060"/>
          <w:sz w:val="20"/>
          <w:szCs w:val="20"/>
        </w:rPr>
        <w:t>P</w:t>
      </w:r>
      <w:r w:rsidR="00953E75" w:rsidRPr="0015073D">
        <w:rPr>
          <w:rFonts w:asciiTheme="majorHAnsi" w:hAnsiTheme="majorHAnsi" w:cs="Arial"/>
          <w:b/>
          <w:color w:val="002060"/>
          <w:sz w:val="20"/>
          <w:szCs w:val="20"/>
        </w:rPr>
        <w:t>ostes administratifs</w:t>
      </w:r>
    </w:p>
    <w:p w:rsidR="00953E75" w:rsidRPr="008A2182" w:rsidRDefault="00953E75" w:rsidP="008909C8">
      <w:pPr>
        <w:spacing w:line="276" w:lineRule="auto"/>
        <w:jc w:val="both"/>
        <w:rPr>
          <w:rFonts w:asciiTheme="majorHAnsi" w:hAnsiTheme="majorHAnsi" w:cs="Arial"/>
          <w:sz w:val="20"/>
          <w:szCs w:val="20"/>
        </w:rPr>
      </w:pPr>
      <w:r w:rsidRPr="008A2182">
        <w:rPr>
          <w:rFonts w:asciiTheme="majorHAnsi" w:hAnsiTheme="majorHAnsi" w:cs="Arial"/>
          <w:sz w:val="20"/>
          <w:szCs w:val="20"/>
        </w:rPr>
        <w:t>La Direction et les partenaires sociaux souhaitent accorder une attention particulière aux salariés en poste administratif afin d’améliorer les conditions de travail de ces salariés.</w:t>
      </w:r>
    </w:p>
    <w:p w:rsidR="00953E75" w:rsidRPr="008A2182" w:rsidRDefault="00953E75" w:rsidP="008909C8">
      <w:pPr>
        <w:spacing w:line="276" w:lineRule="auto"/>
        <w:jc w:val="both"/>
        <w:rPr>
          <w:rFonts w:asciiTheme="majorHAnsi" w:hAnsiTheme="majorHAnsi" w:cs="Arial"/>
          <w:b/>
          <w:sz w:val="20"/>
          <w:szCs w:val="20"/>
        </w:rPr>
      </w:pPr>
    </w:p>
    <w:p w:rsidR="00F636FA" w:rsidRDefault="008A2182" w:rsidP="00F636FA">
      <w:pPr>
        <w:spacing w:line="276" w:lineRule="auto"/>
        <w:jc w:val="both"/>
        <w:rPr>
          <w:rFonts w:asciiTheme="majorHAnsi" w:hAnsiTheme="majorHAnsi" w:cs="Arial"/>
          <w:b/>
          <w:sz w:val="20"/>
          <w:szCs w:val="20"/>
        </w:rPr>
      </w:pPr>
      <w:r>
        <w:rPr>
          <w:rFonts w:asciiTheme="majorHAnsi" w:hAnsiTheme="majorHAnsi" w:cs="Arial"/>
          <w:i/>
          <w:sz w:val="20"/>
          <w:szCs w:val="20"/>
        </w:rPr>
        <w:tab/>
      </w:r>
      <w:r>
        <w:rPr>
          <w:rFonts w:asciiTheme="majorHAnsi" w:hAnsiTheme="majorHAnsi" w:cs="Arial"/>
          <w:i/>
          <w:sz w:val="20"/>
          <w:szCs w:val="20"/>
        </w:rPr>
        <w:tab/>
      </w:r>
      <w:r w:rsidRPr="0015073D">
        <w:rPr>
          <w:rFonts w:asciiTheme="majorHAnsi" w:hAnsiTheme="majorHAnsi" w:cs="Arial"/>
          <w:b/>
          <w:color w:val="002060"/>
          <w:sz w:val="20"/>
          <w:szCs w:val="20"/>
        </w:rPr>
        <w:t xml:space="preserve">2.2.1 - </w:t>
      </w:r>
      <w:r w:rsidR="003C4348" w:rsidRPr="0015073D">
        <w:rPr>
          <w:rFonts w:asciiTheme="majorHAnsi" w:hAnsiTheme="majorHAnsi" w:cs="Arial"/>
          <w:b/>
          <w:color w:val="002060"/>
          <w:sz w:val="20"/>
          <w:szCs w:val="20"/>
        </w:rPr>
        <w:t>Travail sur écran</w:t>
      </w:r>
    </w:p>
    <w:p w:rsidR="003C4348" w:rsidRPr="00F636FA" w:rsidRDefault="003C4348" w:rsidP="00F636FA">
      <w:pPr>
        <w:spacing w:line="276" w:lineRule="auto"/>
        <w:jc w:val="both"/>
        <w:rPr>
          <w:rFonts w:asciiTheme="majorHAnsi" w:hAnsiTheme="majorHAnsi" w:cs="Arial"/>
          <w:b/>
          <w:sz w:val="20"/>
          <w:szCs w:val="20"/>
        </w:rPr>
      </w:pPr>
      <w:r w:rsidRPr="008A2182">
        <w:rPr>
          <w:rFonts w:asciiTheme="majorHAnsi" w:hAnsiTheme="majorHAnsi" w:cs="Arial"/>
          <w:sz w:val="20"/>
          <w:szCs w:val="20"/>
        </w:rPr>
        <w:t xml:space="preserve">Afin d’améliorer les conditions de travail des salariés travaillant quotidiennement sur écran informatique, la Direction </w:t>
      </w:r>
      <w:r w:rsidR="00F7690E" w:rsidRPr="008A2182">
        <w:rPr>
          <w:rFonts w:asciiTheme="majorHAnsi" w:hAnsiTheme="majorHAnsi" w:cs="Arial"/>
          <w:sz w:val="20"/>
          <w:szCs w:val="20"/>
        </w:rPr>
        <w:t xml:space="preserve">proposera d’équiper </w:t>
      </w:r>
      <w:r w:rsidRPr="008A2182">
        <w:rPr>
          <w:rFonts w:asciiTheme="majorHAnsi" w:hAnsiTheme="majorHAnsi" w:cs="Arial"/>
          <w:sz w:val="20"/>
          <w:szCs w:val="20"/>
        </w:rPr>
        <w:t>d’un filtre pour écran les postes informatiques des collaborateurs qui en feront la demande.</w:t>
      </w:r>
    </w:p>
    <w:p w:rsidR="00953E75" w:rsidRPr="008A2182" w:rsidRDefault="00953E75" w:rsidP="008909C8">
      <w:pPr>
        <w:spacing w:line="276" w:lineRule="auto"/>
        <w:jc w:val="both"/>
        <w:rPr>
          <w:rFonts w:asciiTheme="majorHAnsi" w:hAnsiTheme="majorHAnsi" w:cs="Arial"/>
          <w:sz w:val="20"/>
          <w:szCs w:val="20"/>
        </w:rPr>
      </w:pPr>
    </w:p>
    <w:p w:rsidR="00F636FA" w:rsidRDefault="008A2182" w:rsidP="00F636FA">
      <w:pPr>
        <w:spacing w:line="276" w:lineRule="auto"/>
        <w:jc w:val="both"/>
        <w:rPr>
          <w:rFonts w:asciiTheme="majorHAnsi" w:hAnsiTheme="majorHAnsi" w:cs="Arial"/>
          <w:b/>
          <w:sz w:val="20"/>
          <w:szCs w:val="20"/>
        </w:rPr>
      </w:pPr>
      <w:r>
        <w:rPr>
          <w:rFonts w:asciiTheme="majorHAnsi" w:hAnsiTheme="majorHAnsi" w:cs="Arial"/>
          <w:i/>
          <w:sz w:val="20"/>
          <w:szCs w:val="20"/>
        </w:rPr>
        <w:tab/>
      </w:r>
      <w:r w:rsidRPr="0015073D">
        <w:rPr>
          <w:rFonts w:asciiTheme="majorHAnsi" w:hAnsiTheme="majorHAnsi" w:cs="Arial"/>
          <w:b/>
          <w:color w:val="002060"/>
          <w:sz w:val="20"/>
          <w:szCs w:val="20"/>
        </w:rPr>
        <w:tab/>
        <w:t xml:space="preserve">2.2.2 - </w:t>
      </w:r>
      <w:r w:rsidR="00953E75" w:rsidRPr="0015073D">
        <w:rPr>
          <w:rFonts w:asciiTheme="majorHAnsi" w:hAnsiTheme="majorHAnsi" w:cs="Arial"/>
          <w:b/>
          <w:color w:val="002060"/>
          <w:sz w:val="20"/>
          <w:szCs w:val="20"/>
        </w:rPr>
        <w:t>Préconisations sur les fauteuils</w:t>
      </w:r>
      <w:r w:rsidR="00A9499A">
        <w:rPr>
          <w:rFonts w:asciiTheme="majorHAnsi" w:hAnsiTheme="majorHAnsi" w:cs="Arial"/>
          <w:b/>
          <w:color w:val="002060"/>
          <w:sz w:val="20"/>
          <w:szCs w:val="20"/>
        </w:rPr>
        <w:t xml:space="preserve"> de bureau</w:t>
      </w:r>
    </w:p>
    <w:p w:rsidR="00D566B3" w:rsidRPr="00F636FA" w:rsidRDefault="00D566B3" w:rsidP="00F636FA">
      <w:pPr>
        <w:spacing w:line="276" w:lineRule="auto"/>
        <w:jc w:val="both"/>
        <w:rPr>
          <w:rFonts w:asciiTheme="majorHAnsi" w:hAnsiTheme="majorHAnsi" w:cs="Arial"/>
          <w:b/>
          <w:sz w:val="20"/>
          <w:szCs w:val="20"/>
        </w:rPr>
      </w:pPr>
      <w:r w:rsidRPr="008A2182">
        <w:rPr>
          <w:rFonts w:asciiTheme="majorHAnsi" w:hAnsiTheme="majorHAnsi" w:cs="Arial"/>
          <w:sz w:val="20"/>
          <w:szCs w:val="20"/>
        </w:rPr>
        <w:t xml:space="preserve">La Direction consciente des risques liés aux </w:t>
      </w:r>
      <w:r w:rsidR="00E61F65" w:rsidRPr="008A2182">
        <w:rPr>
          <w:rFonts w:asciiTheme="majorHAnsi" w:hAnsiTheme="majorHAnsi" w:cs="Arial"/>
          <w:sz w:val="20"/>
          <w:szCs w:val="20"/>
        </w:rPr>
        <w:t>Troubles muscu</w:t>
      </w:r>
      <w:r w:rsidRPr="008A2182">
        <w:rPr>
          <w:rFonts w:asciiTheme="majorHAnsi" w:hAnsiTheme="majorHAnsi" w:cs="Arial"/>
          <w:sz w:val="20"/>
          <w:szCs w:val="20"/>
        </w:rPr>
        <w:t>lo</w:t>
      </w:r>
      <w:r w:rsidR="00E61F65" w:rsidRPr="008A2182">
        <w:rPr>
          <w:rFonts w:asciiTheme="majorHAnsi" w:hAnsiTheme="majorHAnsi" w:cs="Arial"/>
          <w:sz w:val="20"/>
          <w:szCs w:val="20"/>
        </w:rPr>
        <w:t>-squelettiques</w:t>
      </w:r>
      <w:r w:rsidRPr="008A2182">
        <w:rPr>
          <w:rFonts w:asciiTheme="majorHAnsi" w:hAnsiTheme="majorHAnsi" w:cs="Arial"/>
          <w:sz w:val="20"/>
          <w:szCs w:val="20"/>
        </w:rPr>
        <w:t xml:space="preserve"> (TMS</w:t>
      </w:r>
      <w:r w:rsidR="00E61F65" w:rsidRPr="008A2182">
        <w:rPr>
          <w:rFonts w:asciiTheme="majorHAnsi" w:hAnsiTheme="majorHAnsi" w:cs="Arial"/>
          <w:sz w:val="20"/>
          <w:szCs w:val="20"/>
        </w:rPr>
        <w:t>)</w:t>
      </w:r>
      <w:r w:rsidRPr="008A2182">
        <w:rPr>
          <w:rFonts w:asciiTheme="majorHAnsi" w:hAnsiTheme="majorHAnsi" w:cs="Arial"/>
          <w:sz w:val="20"/>
          <w:szCs w:val="20"/>
        </w:rPr>
        <w:t>,</w:t>
      </w:r>
      <w:r w:rsidR="00E61F65" w:rsidRPr="008A2182">
        <w:rPr>
          <w:rFonts w:asciiTheme="majorHAnsi" w:hAnsiTheme="majorHAnsi" w:cs="Arial"/>
          <w:sz w:val="20"/>
          <w:szCs w:val="20"/>
        </w:rPr>
        <w:t xml:space="preserve"> </w:t>
      </w:r>
      <w:r w:rsidRPr="008A2182">
        <w:rPr>
          <w:rFonts w:asciiTheme="majorHAnsi" w:hAnsiTheme="majorHAnsi" w:cs="Arial"/>
          <w:sz w:val="20"/>
          <w:szCs w:val="20"/>
        </w:rPr>
        <w:t xml:space="preserve">souhaite proposer des caractéristiques minimales </w:t>
      </w:r>
      <w:r w:rsidR="00E61F65" w:rsidRPr="008A2182">
        <w:rPr>
          <w:rFonts w:asciiTheme="majorHAnsi" w:hAnsiTheme="majorHAnsi" w:cs="Arial"/>
          <w:sz w:val="20"/>
          <w:szCs w:val="20"/>
        </w:rPr>
        <w:t xml:space="preserve">pour le choix des </w:t>
      </w:r>
      <w:r w:rsidRPr="008A2182">
        <w:rPr>
          <w:rFonts w:asciiTheme="majorHAnsi" w:hAnsiTheme="majorHAnsi" w:cs="Arial"/>
          <w:sz w:val="20"/>
          <w:szCs w:val="20"/>
        </w:rPr>
        <w:t>fauteuils de bureau.</w:t>
      </w:r>
    </w:p>
    <w:p w:rsidR="00D566B3" w:rsidRPr="008A2182" w:rsidRDefault="00D566B3" w:rsidP="008909C8">
      <w:pPr>
        <w:spacing w:line="276" w:lineRule="auto"/>
        <w:jc w:val="both"/>
        <w:rPr>
          <w:rFonts w:asciiTheme="majorHAnsi" w:hAnsiTheme="majorHAnsi" w:cs="Arial"/>
          <w:sz w:val="20"/>
          <w:szCs w:val="20"/>
        </w:rPr>
      </w:pPr>
    </w:p>
    <w:p w:rsidR="00D566B3" w:rsidRPr="008A2182" w:rsidRDefault="00D566B3" w:rsidP="008909C8">
      <w:pPr>
        <w:spacing w:line="276" w:lineRule="auto"/>
        <w:jc w:val="both"/>
        <w:rPr>
          <w:rFonts w:asciiTheme="majorHAnsi" w:hAnsiTheme="majorHAnsi" w:cs="Arial"/>
          <w:sz w:val="20"/>
          <w:szCs w:val="20"/>
        </w:rPr>
      </w:pPr>
      <w:r w:rsidRPr="008A2182">
        <w:rPr>
          <w:rFonts w:asciiTheme="majorHAnsi" w:hAnsiTheme="majorHAnsi" w:cs="Arial"/>
          <w:sz w:val="20"/>
          <w:szCs w:val="20"/>
        </w:rPr>
        <w:t>Les fauteuils de bureau devront à minima prévoir les caractéristiques suivantes :</w:t>
      </w:r>
    </w:p>
    <w:p w:rsidR="00D566B3" w:rsidRPr="008A2182" w:rsidRDefault="00D566B3" w:rsidP="009D4297">
      <w:pPr>
        <w:pStyle w:val="Paragraphedeliste"/>
        <w:numPr>
          <w:ilvl w:val="0"/>
          <w:numId w:val="9"/>
        </w:numPr>
        <w:spacing w:line="276" w:lineRule="auto"/>
        <w:jc w:val="both"/>
        <w:rPr>
          <w:rFonts w:asciiTheme="majorHAnsi" w:hAnsiTheme="majorHAnsi" w:cs="Arial"/>
          <w:sz w:val="20"/>
          <w:szCs w:val="20"/>
        </w:rPr>
      </w:pPr>
      <w:r w:rsidRPr="008A2182">
        <w:rPr>
          <w:rFonts w:asciiTheme="majorHAnsi" w:hAnsiTheme="majorHAnsi" w:cs="Arial"/>
          <w:sz w:val="20"/>
          <w:szCs w:val="20"/>
        </w:rPr>
        <w:t>Accoudoirs</w:t>
      </w:r>
    </w:p>
    <w:p w:rsidR="00D566B3" w:rsidRPr="008A2182" w:rsidRDefault="00D566B3" w:rsidP="009D4297">
      <w:pPr>
        <w:pStyle w:val="Paragraphedeliste"/>
        <w:numPr>
          <w:ilvl w:val="0"/>
          <w:numId w:val="9"/>
        </w:numPr>
        <w:spacing w:line="276" w:lineRule="auto"/>
        <w:jc w:val="both"/>
        <w:rPr>
          <w:rFonts w:asciiTheme="majorHAnsi" w:hAnsiTheme="majorHAnsi" w:cs="Arial"/>
          <w:sz w:val="20"/>
          <w:szCs w:val="20"/>
        </w:rPr>
      </w:pPr>
      <w:r w:rsidRPr="008A2182">
        <w:rPr>
          <w:rFonts w:asciiTheme="majorHAnsi" w:hAnsiTheme="majorHAnsi" w:cs="Arial"/>
          <w:sz w:val="20"/>
          <w:szCs w:val="20"/>
        </w:rPr>
        <w:t>Réglage de la hauteur du fauteuil</w:t>
      </w:r>
    </w:p>
    <w:p w:rsidR="00D566B3" w:rsidRPr="008A2182" w:rsidRDefault="00D566B3" w:rsidP="009D4297">
      <w:pPr>
        <w:pStyle w:val="Paragraphedeliste"/>
        <w:numPr>
          <w:ilvl w:val="0"/>
          <w:numId w:val="9"/>
        </w:numPr>
        <w:spacing w:line="276" w:lineRule="auto"/>
        <w:jc w:val="both"/>
        <w:rPr>
          <w:rFonts w:asciiTheme="majorHAnsi" w:hAnsiTheme="majorHAnsi" w:cs="Arial"/>
          <w:sz w:val="20"/>
          <w:szCs w:val="20"/>
        </w:rPr>
      </w:pPr>
      <w:r w:rsidRPr="008A2182">
        <w:rPr>
          <w:rFonts w:asciiTheme="majorHAnsi" w:hAnsiTheme="majorHAnsi" w:cs="Arial"/>
          <w:sz w:val="20"/>
          <w:szCs w:val="20"/>
        </w:rPr>
        <w:t>Réglage du dossier</w:t>
      </w:r>
      <w:r w:rsidR="00E61F65" w:rsidRPr="008A2182">
        <w:rPr>
          <w:rFonts w:asciiTheme="majorHAnsi" w:hAnsiTheme="majorHAnsi" w:cs="Arial"/>
          <w:sz w:val="20"/>
          <w:szCs w:val="20"/>
        </w:rPr>
        <w:t xml:space="preserve"> </w:t>
      </w:r>
    </w:p>
    <w:p w:rsidR="00D566B3" w:rsidRDefault="00D566B3" w:rsidP="008909C8">
      <w:pPr>
        <w:spacing w:line="276" w:lineRule="auto"/>
        <w:jc w:val="both"/>
        <w:rPr>
          <w:rFonts w:asciiTheme="majorHAnsi" w:hAnsiTheme="majorHAnsi" w:cs="Arial"/>
          <w:sz w:val="20"/>
          <w:szCs w:val="20"/>
        </w:rPr>
      </w:pPr>
    </w:p>
    <w:p w:rsidR="00A9499A" w:rsidRPr="00B8170D" w:rsidRDefault="00A9499A" w:rsidP="008909C8">
      <w:pPr>
        <w:spacing w:line="276" w:lineRule="auto"/>
        <w:jc w:val="both"/>
        <w:rPr>
          <w:rFonts w:asciiTheme="majorHAnsi" w:hAnsiTheme="majorHAnsi" w:cs="Arial"/>
          <w:sz w:val="20"/>
          <w:szCs w:val="20"/>
        </w:rPr>
      </w:pPr>
      <w:r w:rsidRPr="00B8170D">
        <w:rPr>
          <w:rFonts w:asciiTheme="majorHAnsi" w:hAnsiTheme="majorHAnsi" w:cs="Arial"/>
          <w:sz w:val="20"/>
          <w:szCs w:val="20"/>
        </w:rPr>
        <w:t xml:space="preserve">Le CHSCT est informé du renouvellement des fauteuils de bureau. </w:t>
      </w:r>
    </w:p>
    <w:p w:rsidR="00A9499A" w:rsidRPr="008A2182" w:rsidRDefault="00A9499A" w:rsidP="008909C8">
      <w:pPr>
        <w:spacing w:line="276" w:lineRule="auto"/>
        <w:jc w:val="both"/>
        <w:rPr>
          <w:rFonts w:asciiTheme="majorHAnsi" w:hAnsiTheme="majorHAnsi" w:cs="Arial"/>
          <w:sz w:val="20"/>
          <w:szCs w:val="20"/>
        </w:rPr>
      </w:pPr>
    </w:p>
    <w:p w:rsidR="00D649BA" w:rsidRDefault="008A2182" w:rsidP="00D649BA">
      <w:pPr>
        <w:spacing w:line="276" w:lineRule="auto"/>
        <w:jc w:val="both"/>
        <w:rPr>
          <w:rFonts w:asciiTheme="majorHAnsi" w:hAnsiTheme="majorHAnsi" w:cs="Arial"/>
          <w:b/>
          <w:sz w:val="20"/>
          <w:szCs w:val="20"/>
        </w:rPr>
      </w:pPr>
      <w:r>
        <w:rPr>
          <w:rFonts w:asciiTheme="majorHAnsi" w:hAnsiTheme="majorHAnsi" w:cs="Arial"/>
          <w:i/>
          <w:sz w:val="20"/>
          <w:szCs w:val="20"/>
        </w:rPr>
        <w:tab/>
      </w:r>
      <w:r w:rsidRPr="0015073D">
        <w:rPr>
          <w:rFonts w:asciiTheme="majorHAnsi" w:hAnsiTheme="majorHAnsi" w:cs="Arial"/>
          <w:i/>
          <w:color w:val="002060"/>
          <w:sz w:val="20"/>
          <w:szCs w:val="20"/>
        </w:rPr>
        <w:tab/>
      </w:r>
      <w:r w:rsidRPr="0015073D">
        <w:rPr>
          <w:rFonts w:asciiTheme="majorHAnsi" w:hAnsiTheme="majorHAnsi" w:cs="Arial"/>
          <w:b/>
          <w:color w:val="002060"/>
          <w:sz w:val="20"/>
          <w:szCs w:val="20"/>
        </w:rPr>
        <w:t xml:space="preserve">2.2.3 </w:t>
      </w:r>
      <w:r w:rsidR="00D649BA">
        <w:rPr>
          <w:rFonts w:asciiTheme="majorHAnsi" w:hAnsiTheme="majorHAnsi" w:cs="Arial"/>
          <w:b/>
          <w:color w:val="002060"/>
          <w:sz w:val="20"/>
          <w:szCs w:val="20"/>
        </w:rPr>
        <w:t>–</w:t>
      </w:r>
      <w:r w:rsidRPr="0015073D">
        <w:rPr>
          <w:rFonts w:asciiTheme="majorHAnsi" w:hAnsiTheme="majorHAnsi" w:cs="Arial"/>
          <w:b/>
          <w:color w:val="002060"/>
          <w:sz w:val="20"/>
          <w:szCs w:val="20"/>
        </w:rPr>
        <w:t xml:space="preserve"> </w:t>
      </w:r>
      <w:r w:rsidR="00953E75" w:rsidRPr="0015073D">
        <w:rPr>
          <w:rFonts w:asciiTheme="majorHAnsi" w:hAnsiTheme="majorHAnsi" w:cs="Arial"/>
          <w:b/>
          <w:color w:val="002060"/>
          <w:sz w:val="20"/>
          <w:szCs w:val="20"/>
        </w:rPr>
        <w:t>Téléphonie</w:t>
      </w:r>
    </w:p>
    <w:p w:rsidR="00953E75" w:rsidRPr="00D649BA" w:rsidRDefault="00D566B3" w:rsidP="00D649BA">
      <w:pPr>
        <w:spacing w:line="276" w:lineRule="auto"/>
        <w:jc w:val="both"/>
        <w:rPr>
          <w:rFonts w:asciiTheme="majorHAnsi" w:hAnsiTheme="majorHAnsi" w:cs="Arial"/>
          <w:b/>
          <w:sz w:val="20"/>
          <w:szCs w:val="20"/>
        </w:rPr>
      </w:pPr>
      <w:r w:rsidRPr="008A2182">
        <w:rPr>
          <w:rFonts w:asciiTheme="majorHAnsi" w:hAnsiTheme="majorHAnsi" w:cs="Arial"/>
          <w:sz w:val="20"/>
          <w:szCs w:val="20"/>
        </w:rPr>
        <w:t>Afin de réduire les nuisances sonores engendrées par la proximité du public</w:t>
      </w:r>
      <w:r w:rsidR="00DE6D1E" w:rsidRPr="008A2182">
        <w:rPr>
          <w:rFonts w:asciiTheme="majorHAnsi" w:hAnsiTheme="majorHAnsi" w:cs="Arial"/>
          <w:sz w:val="20"/>
          <w:szCs w:val="20"/>
        </w:rPr>
        <w:t>, la Direction</w:t>
      </w:r>
      <w:r w:rsidRPr="008A2182">
        <w:rPr>
          <w:rFonts w:asciiTheme="majorHAnsi" w:hAnsiTheme="majorHAnsi" w:cs="Arial"/>
          <w:sz w:val="20"/>
          <w:szCs w:val="20"/>
        </w:rPr>
        <w:t xml:space="preserve"> </w:t>
      </w:r>
      <w:r w:rsidR="00953E75" w:rsidRPr="008A2182">
        <w:rPr>
          <w:rFonts w:asciiTheme="majorHAnsi" w:hAnsiTheme="majorHAnsi" w:cs="Arial"/>
          <w:sz w:val="20"/>
          <w:szCs w:val="20"/>
        </w:rPr>
        <w:t xml:space="preserve">proposera aux salariés concernés de s’équiper </w:t>
      </w:r>
      <w:r w:rsidR="00333D37">
        <w:rPr>
          <w:rFonts w:asciiTheme="majorHAnsi" w:hAnsiTheme="majorHAnsi" w:cs="Arial"/>
          <w:sz w:val="20"/>
          <w:szCs w:val="20"/>
        </w:rPr>
        <w:t>d’</w:t>
      </w:r>
      <w:r w:rsidR="00953E75" w:rsidRPr="008A2182">
        <w:rPr>
          <w:rFonts w:asciiTheme="majorHAnsi" w:hAnsiTheme="majorHAnsi" w:cs="Arial"/>
          <w:sz w:val="20"/>
          <w:szCs w:val="20"/>
        </w:rPr>
        <w:t>un casque audio avec micro sans fil</w:t>
      </w:r>
      <w:r w:rsidRPr="008A2182">
        <w:rPr>
          <w:rFonts w:asciiTheme="majorHAnsi" w:hAnsiTheme="majorHAnsi" w:cs="Arial"/>
          <w:sz w:val="20"/>
          <w:szCs w:val="20"/>
        </w:rPr>
        <w:t>, laissant ainsi la possibilité à ceux qui le souhaite de pouvoir s’isoler dans un lieu plus calme afin de recevoir des appels.</w:t>
      </w:r>
    </w:p>
    <w:p w:rsidR="00477FCD" w:rsidRDefault="00477FCD" w:rsidP="00477FCD">
      <w:pPr>
        <w:spacing w:line="276" w:lineRule="auto"/>
        <w:jc w:val="both"/>
        <w:rPr>
          <w:rFonts w:asciiTheme="majorHAnsi" w:hAnsiTheme="majorHAnsi" w:cs="Arial"/>
          <w:b/>
          <w:bCs/>
          <w:sz w:val="20"/>
          <w:szCs w:val="20"/>
          <w:u w:val="single"/>
        </w:rPr>
      </w:pPr>
    </w:p>
    <w:p w:rsidR="00477FCD" w:rsidRPr="00477FCD" w:rsidRDefault="00477FCD" w:rsidP="00477FCD">
      <w:pPr>
        <w:spacing w:line="276" w:lineRule="auto"/>
        <w:jc w:val="both"/>
        <w:rPr>
          <w:rFonts w:asciiTheme="majorHAnsi" w:hAnsiTheme="majorHAnsi" w:cs="Arial"/>
          <w:bCs/>
          <w:i/>
          <w:sz w:val="20"/>
          <w:szCs w:val="20"/>
        </w:rPr>
      </w:pPr>
      <w:r w:rsidRPr="00477FCD">
        <w:rPr>
          <w:rFonts w:asciiTheme="majorHAnsi" w:hAnsiTheme="majorHAnsi" w:cs="Arial"/>
          <w:b/>
          <w:bCs/>
          <w:i/>
          <w:sz w:val="20"/>
          <w:szCs w:val="20"/>
          <w:u w:val="single"/>
        </w:rPr>
        <w:t>Objectif </w:t>
      </w:r>
      <w:r w:rsidRPr="00477FCD">
        <w:rPr>
          <w:rFonts w:asciiTheme="majorHAnsi" w:hAnsiTheme="majorHAnsi" w:cs="Arial"/>
          <w:bCs/>
          <w:i/>
          <w:sz w:val="20"/>
          <w:szCs w:val="20"/>
        </w:rPr>
        <w:t>: Prévenir les accidents du travail et maladies professionnelles en équipant tous les établissements d’un matériel adapté.</w:t>
      </w:r>
    </w:p>
    <w:p w:rsidR="00477FCD" w:rsidRPr="00477FCD" w:rsidRDefault="00477FCD" w:rsidP="00477FCD">
      <w:pPr>
        <w:spacing w:line="276" w:lineRule="auto"/>
        <w:jc w:val="both"/>
        <w:rPr>
          <w:rFonts w:asciiTheme="majorHAnsi" w:hAnsiTheme="majorHAnsi" w:cs="Arial"/>
          <w:bCs/>
          <w:i/>
          <w:sz w:val="20"/>
          <w:szCs w:val="20"/>
        </w:rPr>
      </w:pPr>
    </w:p>
    <w:p w:rsidR="00477FCD" w:rsidRPr="00477FCD" w:rsidRDefault="00477FCD" w:rsidP="00477FCD">
      <w:pPr>
        <w:spacing w:line="276" w:lineRule="auto"/>
        <w:jc w:val="both"/>
        <w:rPr>
          <w:rFonts w:asciiTheme="majorHAnsi" w:hAnsiTheme="majorHAnsi" w:cs="Arial"/>
          <w:b/>
          <w:bCs/>
          <w:i/>
          <w:sz w:val="20"/>
          <w:szCs w:val="20"/>
          <w:u w:val="single"/>
        </w:rPr>
      </w:pPr>
      <w:r w:rsidRPr="00477FCD">
        <w:rPr>
          <w:rFonts w:asciiTheme="majorHAnsi" w:hAnsiTheme="majorHAnsi" w:cs="Arial"/>
          <w:b/>
          <w:bCs/>
          <w:i/>
          <w:sz w:val="20"/>
          <w:szCs w:val="20"/>
          <w:u w:val="single"/>
        </w:rPr>
        <w:t>Indicateurs :</w:t>
      </w:r>
    </w:p>
    <w:p w:rsidR="00477FCD" w:rsidRPr="00477FCD" w:rsidRDefault="00477FCD" w:rsidP="009D4297">
      <w:pPr>
        <w:pStyle w:val="Paragraphedeliste"/>
        <w:numPr>
          <w:ilvl w:val="0"/>
          <w:numId w:val="35"/>
        </w:numPr>
        <w:spacing w:line="276" w:lineRule="auto"/>
        <w:jc w:val="both"/>
        <w:rPr>
          <w:rFonts w:asciiTheme="majorHAnsi" w:hAnsiTheme="majorHAnsi" w:cs="Arial"/>
          <w:bCs/>
          <w:i/>
          <w:sz w:val="20"/>
          <w:szCs w:val="20"/>
        </w:rPr>
      </w:pPr>
      <w:r w:rsidRPr="00477FCD">
        <w:rPr>
          <w:rFonts w:asciiTheme="majorHAnsi" w:hAnsiTheme="majorHAnsi" w:cs="Arial"/>
          <w:bCs/>
          <w:i/>
          <w:sz w:val="20"/>
          <w:szCs w:val="20"/>
        </w:rPr>
        <w:t>Nombre de relax ergonomiques</w:t>
      </w:r>
    </w:p>
    <w:p w:rsidR="00477FCD" w:rsidRPr="00477FCD" w:rsidRDefault="00477FCD" w:rsidP="009D4297">
      <w:pPr>
        <w:pStyle w:val="Paragraphedeliste"/>
        <w:numPr>
          <w:ilvl w:val="0"/>
          <w:numId w:val="35"/>
        </w:numPr>
        <w:spacing w:line="276" w:lineRule="auto"/>
        <w:jc w:val="both"/>
        <w:rPr>
          <w:rFonts w:asciiTheme="majorHAnsi" w:hAnsiTheme="majorHAnsi" w:cs="Arial"/>
          <w:bCs/>
          <w:i/>
          <w:sz w:val="20"/>
          <w:szCs w:val="20"/>
        </w:rPr>
      </w:pPr>
      <w:r w:rsidRPr="00477FCD">
        <w:rPr>
          <w:rFonts w:asciiTheme="majorHAnsi" w:hAnsiTheme="majorHAnsi" w:cs="Arial"/>
          <w:bCs/>
          <w:i/>
          <w:sz w:val="20"/>
          <w:szCs w:val="20"/>
        </w:rPr>
        <w:t>Nombre d'acquisition de filtres par écran</w:t>
      </w:r>
    </w:p>
    <w:p w:rsidR="00477FCD" w:rsidRDefault="00477FCD" w:rsidP="009D4297">
      <w:pPr>
        <w:pStyle w:val="Paragraphedeliste"/>
        <w:numPr>
          <w:ilvl w:val="0"/>
          <w:numId w:val="35"/>
        </w:numPr>
        <w:spacing w:line="276" w:lineRule="auto"/>
        <w:jc w:val="both"/>
        <w:rPr>
          <w:rFonts w:asciiTheme="majorHAnsi" w:hAnsiTheme="majorHAnsi" w:cs="Arial"/>
          <w:bCs/>
          <w:i/>
          <w:sz w:val="20"/>
          <w:szCs w:val="20"/>
        </w:rPr>
      </w:pPr>
      <w:r w:rsidRPr="00477FCD">
        <w:rPr>
          <w:rFonts w:asciiTheme="majorHAnsi" w:hAnsiTheme="majorHAnsi" w:cs="Arial"/>
          <w:bCs/>
          <w:i/>
          <w:sz w:val="20"/>
          <w:szCs w:val="20"/>
        </w:rPr>
        <w:t>Nombre d'acquisition de casques audio avec micro sans fils</w:t>
      </w:r>
    </w:p>
    <w:p w:rsidR="0091104B" w:rsidRPr="00541F13" w:rsidRDefault="0091104B" w:rsidP="009D4297">
      <w:pPr>
        <w:pStyle w:val="Paragraphedeliste"/>
        <w:numPr>
          <w:ilvl w:val="0"/>
          <w:numId w:val="35"/>
        </w:numPr>
        <w:spacing w:line="276" w:lineRule="auto"/>
        <w:jc w:val="both"/>
        <w:rPr>
          <w:rFonts w:asciiTheme="majorHAnsi" w:hAnsiTheme="majorHAnsi" w:cs="Arial"/>
          <w:bCs/>
          <w:i/>
          <w:sz w:val="20"/>
          <w:szCs w:val="20"/>
        </w:rPr>
      </w:pPr>
      <w:r w:rsidRPr="00541F13">
        <w:rPr>
          <w:rFonts w:asciiTheme="majorHAnsi" w:hAnsiTheme="majorHAnsi" w:cs="Arial"/>
          <w:bCs/>
          <w:i/>
          <w:sz w:val="20"/>
          <w:szCs w:val="20"/>
        </w:rPr>
        <w:t>Nombre d’établissement avec moins de 2 salariés la nuit</w:t>
      </w:r>
    </w:p>
    <w:p w:rsidR="00224E05" w:rsidRPr="00541F13" w:rsidRDefault="00224E05" w:rsidP="009D4297">
      <w:pPr>
        <w:pStyle w:val="Paragraphedeliste"/>
        <w:numPr>
          <w:ilvl w:val="0"/>
          <w:numId w:val="35"/>
        </w:numPr>
        <w:spacing w:line="276" w:lineRule="auto"/>
        <w:jc w:val="both"/>
        <w:rPr>
          <w:rFonts w:asciiTheme="majorHAnsi" w:hAnsiTheme="majorHAnsi" w:cs="Arial"/>
          <w:bCs/>
          <w:i/>
          <w:sz w:val="20"/>
          <w:szCs w:val="20"/>
        </w:rPr>
      </w:pPr>
      <w:r w:rsidRPr="00541F13">
        <w:rPr>
          <w:rFonts w:asciiTheme="majorHAnsi" w:hAnsiTheme="majorHAnsi" w:cs="Arial"/>
          <w:bCs/>
          <w:i/>
          <w:sz w:val="20"/>
          <w:szCs w:val="20"/>
        </w:rPr>
        <w:t>Nombre de salariés de nuit ayant suivi la formation sur la continuité des soins</w:t>
      </w:r>
    </w:p>
    <w:p w:rsidR="009C2245" w:rsidRPr="008A2182" w:rsidRDefault="009C2245" w:rsidP="008909C8">
      <w:pPr>
        <w:spacing w:line="276" w:lineRule="auto"/>
        <w:jc w:val="both"/>
        <w:rPr>
          <w:rFonts w:asciiTheme="majorHAnsi" w:hAnsiTheme="majorHAnsi" w:cs="Arial"/>
          <w:sz w:val="20"/>
          <w:szCs w:val="20"/>
        </w:rPr>
      </w:pPr>
    </w:p>
    <w:p w:rsidR="00C63601" w:rsidRPr="00F3236E" w:rsidRDefault="00F3236E" w:rsidP="00F3236E">
      <w:pPr>
        <w:jc w:val="both"/>
        <w:rPr>
          <w:rFonts w:ascii="Cambria" w:hAnsi="Cambria" w:cs="Arial"/>
          <w:b/>
          <w:color w:val="1F497D" w:themeColor="text2"/>
          <w:sz w:val="20"/>
          <w:szCs w:val="20"/>
          <w:u w:val="single"/>
        </w:rPr>
      </w:pPr>
      <w:r w:rsidRPr="00F3236E">
        <w:rPr>
          <w:rFonts w:ascii="Cambria" w:hAnsi="Cambria" w:cs="Arial"/>
          <w:b/>
          <w:color w:val="1F497D" w:themeColor="text2"/>
          <w:sz w:val="20"/>
          <w:szCs w:val="20"/>
          <w:u w:val="single"/>
        </w:rPr>
        <w:t xml:space="preserve">Article 3 - </w:t>
      </w:r>
      <w:r w:rsidR="00C63601" w:rsidRPr="00F3236E">
        <w:rPr>
          <w:rFonts w:ascii="Cambria" w:hAnsi="Cambria" w:cs="Arial"/>
          <w:b/>
          <w:color w:val="1F497D" w:themeColor="text2"/>
          <w:sz w:val="20"/>
          <w:szCs w:val="20"/>
          <w:u w:val="single"/>
        </w:rPr>
        <w:t>Développement des compétences et des qualifications</w:t>
      </w:r>
    </w:p>
    <w:p w:rsidR="00C63601" w:rsidRDefault="00C63601" w:rsidP="00037A40">
      <w:pPr>
        <w:spacing w:line="280" w:lineRule="atLeast"/>
        <w:jc w:val="both"/>
        <w:rPr>
          <w:rFonts w:asciiTheme="majorHAnsi" w:hAnsiTheme="majorHAnsi" w:cs="Arial"/>
          <w:b/>
          <w:sz w:val="20"/>
          <w:szCs w:val="20"/>
          <w:u w:val="single"/>
        </w:rPr>
      </w:pPr>
    </w:p>
    <w:p w:rsidR="008C5CD2" w:rsidRPr="008C5CD2" w:rsidRDefault="008A2182" w:rsidP="008909C8">
      <w:pPr>
        <w:spacing w:line="276" w:lineRule="auto"/>
        <w:jc w:val="both"/>
        <w:rPr>
          <w:rFonts w:asciiTheme="majorHAnsi" w:hAnsiTheme="majorHAnsi" w:cs="Arial"/>
          <w:b/>
          <w:sz w:val="20"/>
          <w:szCs w:val="20"/>
        </w:rPr>
      </w:pPr>
      <w:r w:rsidRPr="0015073D">
        <w:rPr>
          <w:rFonts w:asciiTheme="majorHAnsi" w:hAnsiTheme="majorHAnsi" w:cs="Arial"/>
          <w:b/>
          <w:color w:val="002060"/>
          <w:sz w:val="20"/>
          <w:szCs w:val="20"/>
        </w:rPr>
        <w:tab/>
        <w:t xml:space="preserve">3.1 - </w:t>
      </w:r>
      <w:r w:rsidR="008C5CD2" w:rsidRPr="0015073D">
        <w:rPr>
          <w:rFonts w:asciiTheme="majorHAnsi" w:hAnsiTheme="majorHAnsi" w:cs="Arial"/>
          <w:b/>
          <w:color w:val="002060"/>
          <w:sz w:val="20"/>
          <w:szCs w:val="20"/>
        </w:rPr>
        <w:t>Le bien-être et la sécurité pour tous comme axe prioritaire des plans de formation</w:t>
      </w:r>
    </w:p>
    <w:p w:rsidR="003F713B" w:rsidRDefault="003F713B" w:rsidP="008909C8">
      <w:pPr>
        <w:spacing w:line="276" w:lineRule="auto"/>
        <w:jc w:val="both"/>
        <w:rPr>
          <w:rFonts w:asciiTheme="majorHAnsi" w:hAnsiTheme="majorHAnsi" w:cs="Arial"/>
          <w:sz w:val="20"/>
          <w:szCs w:val="20"/>
        </w:rPr>
      </w:pPr>
      <w:r>
        <w:rPr>
          <w:rFonts w:asciiTheme="majorHAnsi" w:hAnsiTheme="majorHAnsi" w:cs="Arial"/>
          <w:sz w:val="20"/>
          <w:szCs w:val="20"/>
        </w:rPr>
        <w:t>La Direction a choisi d’engager une démarche de développement des compétences et des qualificati</w:t>
      </w:r>
      <w:r w:rsidR="00333D37">
        <w:rPr>
          <w:rFonts w:asciiTheme="majorHAnsi" w:hAnsiTheme="majorHAnsi" w:cs="Arial"/>
          <w:sz w:val="20"/>
          <w:szCs w:val="20"/>
        </w:rPr>
        <w:t xml:space="preserve">ons, en donnant la priorité à un </w:t>
      </w:r>
      <w:r>
        <w:rPr>
          <w:rFonts w:asciiTheme="majorHAnsi" w:hAnsiTheme="majorHAnsi" w:cs="Arial"/>
          <w:sz w:val="20"/>
          <w:szCs w:val="20"/>
        </w:rPr>
        <w:t>axe</w:t>
      </w:r>
      <w:r w:rsidR="00333D37">
        <w:rPr>
          <w:rFonts w:asciiTheme="majorHAnsi" w:hAnsiTheme="majorHAnsi" w:cs="Arial"/>
          <w:sz w:val="20"/>
          <w:szCs w:val="20"/>
        </w:rPr>
        <w:t xml:space="preserve"> lié </w:t>
      </w:r>
      <w:proofErr w:type="gramStart"/>
      <w:r w:rsidR="00333D37">
        <w:rPr>
          <w:rFonts w:asciiTheme="majorHAnsi" w:hAnsiTheme="majorHAnsi" w:cs="Arial"/>
          <w:sz w:val="20"/>
          <w:szCs w:val="20"/>
        </w:rPr>
        <w:t xml:space="preserve">au </w:t>
      </w:r>
      <w:r>
        <w:rPr>
          <w:rFonts w:asciiTheme="majorHAnsi" w:hAnsiTheme="majorHAnsi" w:cs="Arial"/>
          <w:sz w:val="20"/>
          <w:szCs w:val="20"/>
        </w:rPr>
        <w:t xml:space="preserve"> «</w:t>
      </w:r>
      <w:proofErr w:type="gramEnd"/>
      <w:r>
        <w:rPr>
          <w:rFonts w:asciiTheme="majorHAnsi" w:hAnsiTheme="majorHAnsi" w:cs="Arial"/>
          <w:sz w:val="20"/>
          <w:szCs w:val="20"/>
        </w:rPr>
        <w:t> bien-être et sécurité pour tous » dans les plans de formation.</w:t>
      </w:r>
    </w:p>
    <w:p w:rsidR="00C63601" w:rsidRDefault="00C63601" w:rsidP="008909C8">
      <w:pPr>
        <w:spacing w:line="276" w:lineRule="auto"/>
        <w:jc w:val="both"/>
        <w:rPr>
          <w:rFonts w:asciiTheme="majorHAnsi" w:hAnsiTheme="majorHAnsi" w:cs="Arial"/>
          <w:b/>
          <w:sz w:val="20"/>
          <w:szCs w:val="20"/>
          <w:u w:val="single"/>
        </w:rPr>
      </w:pPr>
    </w:p>
    <w:p w:rsidR="008E112E" w:rsidRDefault="003F713B" w:rsidP="008E112E">
      <w:pPr>
        <w:spacing w:line="276" w:lineRule="auto"/>
        <w:jc w:val="both"/>
        <w:rPr>
          <w:rFonts w:ascii="Cambria" w:hAnsi="Cambria"/>
          <w:color w:val="FF0000"/>
          <w:sz w:val="20"/>
          <w:szCs w:val="20"/>
        </w:rPr>
      </w:pPr>
      <w:r>
        <w:rPr>
          <w:rFonts w:asciiTheme="majorHAnsi" w:hAnsiTheme="majorHAnsi" w:cs="Arial"/>
          <w:sz w:val="20"/>
          <w:szCs w:val="20"/>
        </w:rPr>
        <w:t>Dans ce cadre, Korian</w:t>
      </w:r>
      <w:r w:rsidR="00BC7B53">
        <w:rPr>
          <w:rFonts w:asciiTheme="majorHAnsi" w:hAnsiTheme="majorHAnsi" w:cs="Arial"/>
          <w:sz w:val="20"/>
          <w:szCs w:val="20"/>
        </w:rPr>
        <w:t xml:space="preserve"> </w:t>
      </w:r>
      <w:proofErr w:type="spellStart"/>
      <w:r w:rsidR="00BC7B53">
        <w:rPr>
          <w:rFonts w:asciiTheme="majorHAnsi" w:hAnsiTheme="majorHAnsi" w:cs="Arial"/>
          <w:sz w:val="20"/>
          <w:szCs w:val="20"/>
        </w:rPr>
        <w:t>Academy</w:t>
      </w:r>
      <w:proofErr w:type="spellEnd"/>
      <w:r>
        <w:rPr>
          <w:rFonts w:asciiTheme="majorHAnsi" w:hAnsiTheme="majorHAnsi" w:cs="Arial"/>
          <w:sz w:val="20"/>
          <w:szCs w:val="20"/>
        </w:rPr>
        <w:t>, offre un riche panel de formations à destination de tous les salariés en matière de</w:t>
      </w:r>
      <w:r w:rsidRPr="003F713B">
        <w:rPr>
          <w:rFonts w:asciiTheme="majorHAnsi" w:hAnsiTheme="majorHAnsi" w:cs="Arial"/>
          <w:sz w:val="20"/>
          <w:szCs w:val="20"/>
        </w:rPr>
        <w:t xml:space="preserve"> prévention des risques professionnels</w:t>
      </w:r>
      <w:r>
        <w:rPr>
          <w:rFonts w:asciiTheme="majorHAnsi" w:hAnsiTheme="majorHAnsi" w:cs="Arial"/>
          <w:sz w:val="20"/>
          <w:szCs w:val="20"/>
        </w:rPr>
        <w:t xml:space="preserve"> ainsi que de prise en charge et d’accompagnement</w:t>
      </w:r>
      <w:r w:rsidR="00333D37">
        <w:rPr>
          <w:rFonts w:asciiTheme="majorHAnsi" w:hAnsiTheme="majorHAnsi" w:cs="Arial"/>
          <w:sz w:val="20"/>
          <w:szCs w:val="20"/>
        </w:rPr>
        <w:t xml:space="preserve"> des résidents. </w:t>
      </w:r>
      <w:r w:rsidR="008E112E" w:rsidRPr="00834B2C">
        <w:rPr>
          <w:rFonts w:ascii="Cambria" w:hAnsi="Cambria"/>
          <w:sz w:val="20"/>
          <w:szCs w:val="20"/>
        </w:rPr>
        <w:t xml:space="preserve">De plus la Korian </w:t>
      </w:r>
      <w:proofErr w:type="spellStart"/>
      <w:r w:rsidR="008E112E" w:rsidRPr="00834B2C">
        <w:rPr>
          <w:rFonts w:ascii="Cambria" w:hAnsi="Cambria"/>
          <w:sz w:val="20"/>
          <w:szCs w:val="20"/>
        </w:rPr>
        <w:t>Academy</w:t>
      </w:r>
      <w:proofErr w:type="spellEnd"/>
      <w:r w:rsidR="008E112E" w:rsidRPr="00834B2C">
        <w:rPr>
          <w:rFonts w:ascii="Cambria" w:hAnsi="Cambria"/>
          <w:sz w:val="20"/>
          <w:szCs w:val="20"/>
        </w:rPr>
        <w:t xml:space="preserve"> est habilitée </w:t>
      </w:r>
      <w:proofErr w:type="spellStart"/>
      <w:r w:rsidR="008E112E" w:rsidRPr="00834B2C">
        <w:rPr>
          <w:rFonts w:ascii="Cambria" w:hAnsi="Cambria"/>
          <w:sz w:val="20"/>
          <w:szCs w:val="20"/>
        </w:rPr>
        <w:t>Prap</w:t>
      </w:r>
      <w:proofErr w:type="spellEnd"/>
      <w:r w:rsidR="008E112E" w:rsidRPr="00834B2C">
        <w:rPr>
          <w:rFonts w:ascii="Cambria" w:hAnsi="Cambria"/>
          <w:sz w:val="20"/>
          <w:szCs w:val="20"/>
        </w:rPr>
        <w:t xml:space="preserve"> 2S par l’INRS depuis cette année.</w:t>
      </w:r>
    </w:p>
    <w:p w:rsidR="00EA1451" w:rsidRPr="003F713B" w:rsidRDefault="00EA1451" w:rsidP="008909C8">
      <w:pPr>
        <w:spacing w:line="276" w:lineRule="auto"/>
        <w:jc w:val="both"/>
        <w:rPr>
          <w:rFonts w:asciiTheme="majorHAnsi" w:hAnsiTheme="majorHAnsi" w:cs="Arial"/>
          <w:sz w:val="20"/>
          <w:szCs w:val="20"/>
        </w:rPr>
      </w:pPr>
    </w:p>
    <w:p w:rsidR="00C63601" w:rsidRPr="008C5CD2" w:rsidRDefault="008A2182" w:rsidP="008909C8">
      <w:pPr>
        <w:spacing w:line="276" w:lineRule="auto"/>
        <w:jc w:val="both"/>
        <w:rPr>
          <w:rFonts w:asciiTheme="majorHAnsi" w:hAnsiTheme="majorHAnsi" w:cs="Arial"/>
          <w:b/>
          <w:sz w:val="20"/>
          <w:szCs w:val="20"/>
        </w:rPr>
      </w:pPr>
      <w:r>
        <w:rPr>
          <w:rFonts w:asciiTheme="majorHAnsi" w:hAnsiTheme="majorHAnsi" w:cs="Arial"/>
          <w:b/>
          <w:sz w:val="20"/>
          <w:szCs w:val="20"/>
        </w:rPr>
        <w:tab/>
      </w:r>
      <w:r w:rsidRPr="0015073D">
        <w:rPr>
          <w:rFonts w:asciiTheme="majorHAnsi" w:hAnsiTheme="majorHAnsi" w:cs="Arial"/>
          <w:b/>
          <w:color w:val="002060"/>
          <w:sz w:val="20"/>
          <w:szCs w:val="20"/>
        </w:rPr>
        <w:t xml:space="preserve">3.2 - </w:t>
      </w:r>
      <w:r w:rsidR="00C63601" w:rsidRPr="0015073D">
        <w:rPr>
          <w:rFonts w:asciiTheme="majorHAnsi" w:hAnsiTheme="majorHAnsi" w:cs="Arial"/>
          <w:b/>
          <w:color w:val="002060"/>
          <w:sz w:val="20"/>
          <w:szCs w:val="20"/>
        </w:rPr>
        <w:t>Actions de communication et sensibilisation</w:t>
      </w:r>
    </w:p>
    <w:p w:rsidR="00CA46A6" w:rsidRDefault="00CA46A6" w:rsidP="008909C8">
      <w:pPr>
        <w:spacing w:line="276" w:lineRule="auto"/>
        <w:jc w:val="both"/>
        <w:rPr>
          <w:rFonts w:asciiTheme="majorHAnsi" w:hAnsiTheme="majorHAnsi" w:cs="Arial"/>
          <w:sz w:val="20"/>
          <w:szCs w:val="20"/>
        </w:rPr>
      </w:pPr>
      <w:r>
        <w:rPr>
          <w:rFonts w:asciiTheme="majorHAnsi" w:hAnsiTheme="majorHAnsi" w:cs="Arial"/>
          <w:sz w:val="20"/>
          <w:szCs w:val="20"/>
        </w:rPr>
        <w:lastRenderedPageBreak/>
        <w:t>Deux vidéos de sensibilisation sont disponibles sur le site internet de Korian</w:t>
      </w:r>
      <w:r w:rsidR="00BC7B53">
        <w:rPr>
          <w:rFonts w:asciiTheme="majorHAnsi" w:hAnsiTheme="majorHAnsi" w:cs="Arial"/>
          <w:sz w:val="20"/>
          <w:szCs w:val="20"/>
        </w:rPr>
        <w:t xml:space="preserve"> </w:t>
      </w:r>
      <w:proofErr w:type="spellStart"/>
      <w:r w:rsidR="00BC7B53">
        <w:rPr>
          <w:rFonts w:asciiTheme="majorHAnsi" w:hAnsiTheme="majorHAnsi" w:cs="Arial"/>
          <w:sz w:val="20"/>
          <w:szCs w:val="20"/>
        </w:rPr>
        <w:t>Academy</w:t>
      </w:r>
      <w:proofErr w:type="spellEnd"/>
      <w:r>
        <w:rPr>
          <w:rFonts w:asciiTheme="majorHAnsi" w:hAnsiTheme="majorHAnsi" w:cs="Arial"/>
          <w:sz w:val="20"/>
          <w:szCs w:val="20"/>
        </w:rPr>
        <w:t xml:space="preserve">. On y trouve </w:t>
      </w:r>
      <w:r w:rsidRPr="00C45F25">
        <w:rPr>
          <w:rFonts w:asciiTheme="majorHAnsi" w:hAnsiTheme="majorHAnsi" w:cs="Arial"/>
          <w:sz w:val="20"/>
          <w:szCs w:val="20"/>
        </w:rPr>
        <w:t xml:space="preserve">des recommandations, consignes et conseils contribuant à préserver </w:t>
      </w:r>
      <w:proofErr w:type="gramStart"/>
      <w:r>
        <w:rPr>
          <w:rFonts w:asciiTheme="majorHAnsi" w:hAnsiTheme="majorHAnsi" w:cs="Arial"/>
          <w:sz w:val="20"/>
          <w:szCs w:val="20"/>
        </w:rPr>
        <w:t>le</w:t>
      </w:r>
      <w:r w:rsidRPr="00C45F25">
        <w:rPr>
          <w:rFonts w:asciiTheme="majorHAnsi" w:hAnsiTheme="majorHAnsi" w:cs="Arial"/>
          <w:sz w:val="20"/>
          <w:szCs w:val="20"/>
        </w:rPr>
        <w:t xml:space="preserve"> capital</w:t>
      </w:r>
      <w:proofErr w:type="gramEnd"/>
      <w:r w:rsidRPr="00C45F25">
        <w:rPr>
          <w:rFonts w:asciiTheme="majorHAnsi" w:hAnsiTheme="majorHAnsi" w:cs="Arial"/>
          <w:sz w:val="20"/>
          <w:szCs w:val="20"/>
        </w:rPr>
        <w:t xml:space="preserve"> santé au travail</w:t>
      </w:r>
      <w:r>
        <w:rPr>
          <w:rFonts w:asciiTheme="majorHAnsi" w:hAnsiTheme="majorHAnsi" w:cs="Arial"/>
          <w:sz w:val="20"/>
          <w:szCs w:val="20"/>
        </w:rPr>
        <w:t xml:space="preserve"> des collaborateurs.</w:t>
      </w:r>
    </w:p>
    <w:p w:rsidR="00333D37" w:rsidRDefault="00333D37" w:rsidP="008909C8">
      <w:pPr>
        <w:spacing w:line="276" w:lineRule="auto"/>
        <w:jc w:val="both"/>
        <w:rPr>
          <w:rFonts w:asciiTheme="majorHAnsi" w:hAnsiTheme="majorHAnsi" w:cs="Arial"/>
          <w:sz w:val="20"/>
          <w:szCs w:val="20"/>
        </w:rPr>
      </w:pPr>
    </w:p>
    <w:p w:rsidR="00333D37" w:rsidRPr="009010A8" w:rsidRDefault="00E674EB" w:rsidP="008909C8">
      <w:pPr>
        <w:spacing w:line="276" w:lineRule="auto"/>
        <w:jc w:val="both"/>
        <w:rPr>
          <w:rFonts w:asciiTheme="majorHAnsi" w:hAnsiTheme="majorHAnsi" w:cs="Arial"/>
          <w:sz w:val="20"/>
          <w:szCs w:val="20"/>
        </w:rPr>
      </w:pPr>
      <w:r>
        <w:rPr>
          <w:rFonts w:asciiTheme="majorHAnsi" w:hAnsiTheme="majorHAnsi" w:cs="Arial"/>
          <w:sz w:val="20"/>
          <w:szCs w:val="20"/>
        </w:rPr>
        <w:t>Chaque collaborateur devra avoir visionné au moins une fois après son embauche les vidéos précitées</w:t>
      </w:r>
      <w:r w:rsidR="0091104B">
        <w:rPr>
          <w:rFonts w:asciiTheme="majorHAnsi" w:hAnsiTheme="majorHAnsi" w:cs="Arial"/>
          <w:sz w:val="20"/>
          <w:szCs w:val="20"/>
        </w:rPr>
        <w:t xml:space="preserve"> en utilisant le matériel existant (ordinateur, tablette).</w:t>
      </w:r>
    </w:p>
    <w:p w:rsidR="00CB2138" w:rsidRPr="004D0A05" w:rsidRDefault="00485358" w:rsidP="00CB213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Partie 2</w:t>
      </w:r>
      <w:r w:rsidR="00CB2138" w:rsidRPr="004D0A05">
        <w:rPr>
          <w:rFonts w:asciiTheme="majorHAnsi" w:hAnsiTheme="majorHAnsi" w:cs="Arial"/>
          <w:b/>
          <w:color w:val="1F497D" w:themeColor="text2"/>
          <w:sz w:val="20"/>
          <w:szCs w:val="20"/>
          <w:u w:val="single"/>
        </w:rPr>
        <w:t xml:space="preserve"> – Les mesures d’articulation entre vie personnelle et vie professionnelle</w:t>
      </w:r>
    </w:p>
    <w:p w:rsidR="00CB2138" w:rsidRDefault="00CB2138" w:rsidP="00CB2138">
      <w:pPr>
        <w:spacing w:line="276" w:lineRule="auto"/>
        <w:jc w:val="both"/>
        <w:rPr>
          <w:rFonts w:asciiTheme="majorHAnsi" w:hAnsiTheme="majorHAnsi" w:cs="Arial"/>
          <w:b/>
          <w:sz w:val="20"/>
          <w:szCs w:val="20"/>
          <w:u w:val="single"/>
        </w:rPr>
      </w:pPr>
    </w:p>
    <w:p w:rsidR="00CB2138" w:rsidRPr="004D0A05" w:rsidRDefault="004D0A05" w:rsidP="00CB2138">
      <w:pPr>
        <w:pStyle w:val="tiident"/>
        <w:spacing w:before="0" w:beforeAutospacing="0" w:after="120" w:afterAutospacing="0"/>
        <w:rPr>
          <w:rFonts w:asciiTheme="majorHAnsi" w:hAnsiTheme="majorHAnsi" w:cs="Arial"/>
          <w:b/>
          <w:color w:val="1F497D" w:themeColor="text2"/>
          <w:sz w:val="20"/>
          <w:szCs w:val="20"/>
          <w:u w:val="single"/>
        </w:rPr>
      </w:pPr>
      <w:r w:rsidRPr="004D0A05">
        <w:rPr>
          <w:rFonts w:asciiTheme="majorHAnsi" w:hAnsiTheme="majorHAnsi" w:cs="Arial"/>
          <w:b/>
          <w:color w:val="1F497D" w:themeColor="text2"/>
          <w:sz w:val="20"/>
          <w:szCs w:val="20"/>
          <w:u w:val="single"/>
        </w:rPr>
        <w:t xml:space="preserve">Article 1 - </w:t>
      </w:r>
      <w:r w:rsidR="00CB2138" w:rsidRPr="004D0A05">
        <w:rPr>
          <w:rFonts w:asciiTheme="majorHAnsi" w:hAnsiTheme="majorHAnsi" w:cs="Arial"/>
          <w:b/>
          <w:color w:val="1F497D" w:themeColor="text2"/>
          <w:sz w:val="20"/>
          <w:szCs w:val="20"/>
          <w:u w:val="single"/>
        </w:rPr>
        <w:t>Congés</w:t>
      </w:r>
    </w:p>
    <w:p w:rsidR="00CB2138" w:rsidRDefault="00CB2138"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Les salariés peuvent bénéficier de plusieurs types de congés et autorisations d’absence afin de faire face à des situations familiales</w:t>
      </w:r>
      <w:r w:rsidR="0015073D">
        <w:rPr>
          <w:rFonts w:asciiTheme="majorHAnsi" w:hAnsiTheme="majorHAnsi" w:cs="Arial"/>
          <w:sz w:val="20"/>
          <w:szCs w:val="20"/>
        </w:rPr>
        <w:t>.</w:t>
      </w:r>
    </w:p>
    <w:p w:rsidR="0015073D" w:rsidRPr="001724B4" w:rsidRDefault="0015073D" w:rsidP="00F636FA">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1</w:t>
      </w:r>
      <w:r w:rsidRPr="001724B4">
        <w:rPr>
          <w:rFonts w:ascii="Cambria" w:hAnsi="Cambria" w:cs="Arial"/>
          <w:b/>
          <w:bCs/>
          <w:color w:val="002060"/>
          <w:sz w:val="20"/>
          <w:szCs w:val="20"/>
        </w:rPr>
        <w:t>.1 : Congé parental d’éducation</w:t>
      </w:r>
    </w:p>
    <w:p w:rsidR="0015073D" w:rsidRPr="001724B4" w:rsidRDefault="0015073D" w:rsidP="0015073D">
      <w:pPr>
        <w:spacing w:before="120"/>
        <w:jc w:val="both"/>
        <w:rPr>
          <w:rFonts w:ascii="Cambria" w:hAnsi="Cambria" w:cs="Arial"/>
          <w:sz w:val="20"/>
          <w:szCs w:val="20"/>
          <w:shd w:val="clear" w:color="auto" w:fill="FFFFFF"/>
        </w:rPr>
      </w:pPr>
      <w:r w:rsidRPr="001724B4">
        <w:rPr>
          <w:rFonts w:ascii="Cambria" w:hAnsi="Cambria" w:cs="Arial"/>
          <w:color w:val="000000"/>
          <w:sz w:val="20"/>
          <w:szCs w:val="20"/>
          <w:shd w:val="clear" w:color="auto" w:fill="FFFFFF"/>
        </w:rPr>
        <w:t xml:space="preserve">Afin que le congé parental ne constitue pas un frein à l’évolution professionnelle des collaborateurs, tout salarié reprenant son poste après un congé parental d’éducation à temps complet d’une durée au moins égale à un an bénéficiera, de manière systématique, d’un entretien individuel, </w:t>
      </w:r>
      <w:r w:rsidRPr="001724B4">
        <w:rPr>
          <w:rFonts w:ascii="Cambria" w:hAnsi="Cambria" w:cs="Arial"/>
          <w:sz w:val="20"/>
          <w:szCs w:val="20"/>
          <w:shd w:val="clear" w:color="auto" w:fill="FFFFFF"/>
        </w:rPr>
        <w:t>afin de faire le point sur sa reprise d’activité.</w:t>
      </w:r>
      <w:r w:rsidRPr="001724B4">
        <w:rPr>
          <w:rFonts w:ascii="Cambria" w:hAnsi="Cambria" w:cs="Arial"/>
          <w:color w:val="000000"/>
          <w:sz w:val="20"/>
          <w:szCs w:val="20"/>
          <w:shd w:val="clear" w:color="auto" w:fill="FFFFFF"/>
        </w:rPr>
        <w:t xml:space="preserve"> </w:t>
      </w:r>
      <w:r w:rsidRPr="001724B4">
        <w:rPr>
          <w:rFonts w:ascii="Cambria" w:hAnsi="Cambria" w:cs="Arial"/>
          <w:sz w:val="20"/>
          <w:szCs w:val="20"/>
          <w:shd w:val="clear" w:color="auto" w:fill="FFFFFF"/>
        </w:rPr>
        <w:t>Dans la mesure du possible, cet entretien se fera dans le mois suivant la reprise.</w:t>
      </w:r>
    </w:p>
    <w:p w:rsidR="0015073D" w:rsidRPr="001724B4" w:rsidRDefault="0015073D" w:rsidP="0015073D">
      <w:pPr>
        <w:spacing w:before="120"/>
        <w:jc w:val="both"/>
        <w:rPr>
          <w:rFonts w:ascii="Cambria" w:hAnsi="Cambria" w:cs="Arial"/>
          <w:color w:val="000000"/>
          <w:sz w:val="20"/>
          <w:szCs w:val="20"/>
          <w:shd w:val="clear" w:color="auto" w:fill="FFFFFF"/>
        </w:rPr>
      </w:pPr>
      <w:r w:rsidRPr="001724B4">
        <w:rPr>
          <w:rFonts w:ascii="Cambria" w:hAnsi="Cambria" w:cs="Arial"/>
          <w:color w:val="000000"/>
          <w:sz w:val="20"/>
          <w:szCs w:val="20"/>
          <w:shd w:val="clear" w:color="auto" w:fill="FFFFFF"/>
        </w:rPr>
        <w:t>La Direction veillera à ce que la charge de travail des salariés à temps partiel, ainsi que leurs objectifs individuels, soient adaptés au temps partiel. Un point spécifique sera fait sur ce sujet lors de chaque entretien annuel.</w:t>
      </w:r>
    </w:p>
    <w:p w:rsidR="0015073D" w:rsidRDefault="0015073D" w:rsidP="00CB2138">
      <w:pPr>
        <w:pStyle w:val="tiident"/>
        <w:spacing w:before="0" w:beforeAutospacing="0" w:after="120" w:afterAutospacing="0"/>
        <w:jc w:val="both"/>
        <w:rPr>
          <w:rFonts w:asciiTheme="majorHAnsi" w:hAnsiTheme="majorHAnsi" w:cs="Arial"/>
          <w:sz w:val="20"/>
          <w:szCs w:val="20"/>
        </w:rPr>
      </w:pPr>
    </w:p>
    <w:p w:rsidR="0015073D" w:rsidRPr="00AA7645" w:rsidRDefault="0015073D" w:rsidP="00F636FA">
      <w:pPr>
        <w:ind w:firstLine="709"/>
        <w:rPr>
          <w:rFonts w:ascii="Cambria" w:hAnsi="Cambria" w:cs="Arial"/>
          <w:b/>
          <w:bCs/>
          <w:color w:val="002060"/>
          <w:sz w:val="20"/>
          <w:szCs w:val="20"/>
        </w:rPr>
      </w:pPr>
      <w:r>
        <w:rPr>
          <w:rFonts w:ascii="Cambria" w:hAnsi="Cambria" w:cs="Arial"/>
          <w:b/>
          <w:bCs/>
          <w:color w:val="002060"/>
          <w:sz w:val="20"/>
          <w:szCs w:val="20"/>
        </w:rPr>
        <w:t>1.2</w:t>
      </w:r>
      <w:r w:rsidRPr="00AA7645">
        <w:rPr>
          <w:rFonts w:ascii="Cambria" w:hAnsi="Cambria" w:cs="Arial"/>
          <w:b/>
          <w:bCs/>
          <w:color w:val="002060"/>
          <w:sz w:val="20"/>
          <w:szCs w:val="20"/>
        </w:rPr>
        <w:t> : Congé de paternité et d’accueil de l’enfant</w:t>
      </w:r>
    </w:p>
    <w:p w:rsidR="0015073D" w:rsidRDefault="0015073D" w:rsidP="0015073D">
      <w:p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Les salariés souhaitant prendre un congé de paternité bénéficieront du maintien du salaire net qu’ils auraient perçu s’ils avaient travaillé pendant cette période, sous réserve de justifier de 6 mois d’ancienneté ininterrompue dans l’établissement lors de la naissance de l’enfant et d’avoir perçu les indemnités journalières de Sécurité Sociale au titre de ce congé.</w:t>
      </w:r>
    </w:p>
    <w:p w:rsidR="0015073D" w:rsidRPr="002866AA" w:rsidRDefault="0015073D" w:rsidP="00F636FA">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1.3</w:t>
      </w:r>
      <w:r w:rsidRPr="002866AA">
        <w:rPr>
          <w:rFonts w:ascii="Cambria" w:hAnsi="Cambria" w:cs="Arial"/>
          <w:b/>
          <w:bCs/>
          <w:color w:val="002060"/>
          <w:sz w:val="20"/>
          <w:szCs w:val="20"/>
        </w:rPr>
        <w:t> : Congé de présence parentale</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Il est rappelé que le congé de présence parentale est ouvert à tout salarié ayant la charge d'un enfant victime d'une maladie, d'un accident ou d'un handicap grave nécessitant une présence soutenue ou des soins contraignants, sans autre condition liée à l'ancienneté, à la nature du contrat de travail ou à l'effectif de l'entreprise.</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Le nombre de jours de congé dont bénéficie le salarié est au maximum de 310 jours ouvrés (soit 14 mois) à prendre sur une période limitée à 3 ans pour un même enfant et un même accident, handicap ou maladie.</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Ce congé peut être renouvelé en cas de rechute ou de récidive de la pathologie de l'enfant pour laquelle le premier congé a été accordé.</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Le congé de présence parentale peut être pris en une seule fois ou de manière fractionnée, mais toujours par journées entières et non par demi-journées.</w:t>
      </w:r>
    </w:p>
    <w:p w:rsidR="0015073D" w:rsidRPr="002866AA" w:rsidRDefault="0015073D" w:rsidP="00F636FA">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1.4</w:t>
      </w:r>
      <w:r w:rsidRPr="002866AA">
        <w:rPr>
          <w:rFonts w:ascii="Cambria" w:hAnsi="Cambria" w:cs="Arial"/>
          <w:b/>
          <w:bCs/>
          <w:color w:val="002060"/>
          <w:sz w:val="20"/>
          <w:szCs w:val="20"/>
        </w:rPr>
        <w:t> : Don de jours de repos</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Conformément aux dispositions légales, le don de jours de congés ou de repos (5</w:t>
      </w:r>
      <w:r w:rsidRPr="002866AA">
        <w:rPr>
          <w:rFonts w:ascii="Cambria" w:hAnsi="Cambria" w:cs="Arial"/>
          <w:color w:val="000000"/>
          <w:sz w:val="20"/>
          <w:szCs w:val="20"/>
          <w:shd w:val="clear" w:color="auto" w:fill="FFFFFF"/>
          <w:vertAlign w:val="superscript"/>
        </w:rPr>
        <w:t>ème</w:t>
      </w:r>
      <w:r w:rsidRPr="002866AA">
        <w:rPr>
          <w:rFonts w:ascii="Cambria" w:hAnsi="Cambria" w:cs="Arial"/>
          <w:color w:val="000000"/>
          <w:sz w:val="20"/>
          <w:szCs w:val="20"/>
          <w:shd w:val="clear" w:color="auto" w:fill="FFFFFF"/>
        </w:rPr>
        <w:t xml:space="preserve"> semaine de congés payés, RTT ou récupération) est possible au profit d'un salarié, parent d'un enfant de moins de 20 ans gravement malade et nécessitant une présence soutenue, sous réserve de la présentation d’un certificat médical.</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Le don concerne des salariés appartenant à la même entreprise. Le don doit viser un salarié identifié.</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Le don prend la forme d'une renonciation anonyme et sans contrepartie à tout ou partie des jours de repos non pris par le donateur.</w:t>
      </w:r>
    </w:p>
    <w:p w:rsidR="0015073D" w:rsidRPr="002866AA" w:rsidRDefault="0015073D" w:rsidP="00F636FA">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1.5</w:t>
      </w:r>
      <w:r w:rsidRPr="002866AA">
        <w:rPr>
          <w:rFonts w:ascii="Cambria" w:hAnsi="Cambria" w:cs="Arial"/>
          <w:b/>
          <w:bCs/>
          <w:color w:val="002060"/>
          <w:sz w:val="20"/>
          <w:szCs w:val="20"/>
        </w:rPr>
        <w:t> : Congés payés et autres absences</w:t>
      </w:r>
    </w:p>
    <w:p w:rsidR="0015073D"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lastRenderedPageBreak/>
        <w:t>Afin de contribuer à une vie familiale harmonieuse, il sera tenu compte de la situation de famille des salariés dans la fixation de l’ordre des départs en congé.</w:t>
      </w:r>
    </w:p>
    <w:p w:rsidR="0091104B" w:rsidRPr="002866AA"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Korian favorisera, notamment, le départ en congé, à la même date, des membres d’une famille vivant sous le même toit.</w:t>
      </w:r>
    </w:p>
    <w:p w:rsidR="0015073D" w:rsidRPr="002866AA" w:rsidRDefault="0015073D" w:rsidP="00F636FA">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1.6</w:t>
      </w:r>
      <w:r w:rsidRPr="002866AA">
        <w:rPr>
          <w:rFonts w:ascii="Cambria" w:hAnsi="Cambria" w:cs="Arial"/>
          <w:b/>
          <w:bCs/>
          <w:color w:val="002060"/>
          <w:sz w:val="20"/>
          <w:szCs w:val="20"/>
        </w:rPr>
        <w:t> : Journées « enfant malade » et rentrée scolaire</w:t>
      </w:r>
    </w:p>
    <w:p w:rsidR="0015073D" w:rsidRPr="00AA7645" w:rsidRDefault="0015073D" w:rsidP="0015073D">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Les parties rappellent que les congés pour enfant malade peuvent être pris indifféremment par le père ou la</w:t>
      </w:r>
      <w:r w:rsidRPr="00AA7645">
        <w:rPr>
          <w:rFonts w:ascii="Cambria" w:hAnsi="Cambria" w:cs="Arial"/>
          <w:color w:val="000000"/>
          <w:sz w:val="20"/>
          <w:szCs w:val="20"/>
          <w:shd w:val="clear" w:color="auto" w:fill="FFFFFF"/>
        </w:rPr>
        <w:t xml:space="preserve"> mère de l’enfant.</w:t>
      </w:r>
    </w:p>
    <w:p w:rsidR="0015073D" w:rsidRDefault="0015073D" w:rsidP="0015073D">
      <w:p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Tout salarié ayant un ou plusieurs enfants à charge de moins de 16 ans bénéficiera pour ceux-ci, en cas de maladie ou d’accident constaté par certificat médical, d’un congé de 12 jours ouvr</w:t>
      </w:r>
      <w:r w:rsidR="00AD55FD">
        <w:rPr>
          <w:rFonts w:ascii="Cambria" w:hAnsi="Cambria" w:cs="Arial"/>
          <w:color w:val="000000"/>
          <w:sz w:val="20"/>
          <w:szCs w:val="20"/>
          <w:shd w:val="clear" w:color="auto" w:fill="FFFFFF"/>
        </w:rPr>
        <w:t>és</w:t>
      </w:r>
      <w:r w:rsidRPr="00AA7645">
        <w:rPr>
          <w:rFonts w:ascii="Cambria" w:hAnsi="Cambria" w:cs="Arial"/>
          <w:color w:val="000000"/>
          <w:sz w:val="20"/>
          <w:szCs w:val="20"/>
          <w:shd w:val="clear" w:color="auto" w:fill="FFFFFF"/>
        </w:rPr>
        <w:t xml:space="preserve"> par année civile, dont les 4 premiers jours seront rémunérés comme du temps de travail (au lieu de 3 jours prévus par la convention collective).</w:t>
      </w:r>
    </w:p>
    <w:p w:rsidR="00AD55FD" w:rsidRPr="00DD3B4F" w:rsidRDefault="00AD55FD" w:rsidP="0015073D">
      <w:pPr>
        <w:spacing w:before="120"/>
        <w:jc w:val="both"/>
        <w:rPr>
          <w:rFonts w:asciiTheme="majorHAnsi" w:hAnsiTheme="majorHAnsi" w:cs="Arial"/>
          <w:sz w:val="20"/>
          <w:szCs w:val="20"/>
        </w:rPr>
      </w:pPr>
      <w:r w:rsidRPr="00DD3B4F">
        <w:rPr>
          <w:rFonts w:asciiTheme="majorHAnsi" w:hAnsiTheme="majorHAnsi" w:cs="Arial"/>
          <w:sz w:val="20"/>
          <w:szCs w:val="20"/>
        </w:rPr>
        <w:t>Tout salarié ayant la charge d’un ou plusieurs enfants en situation de handicap bénéficiera pour ceux-ci, en cas de maladie ou d’accident constaté par certificat médical, de 2 jours rémunérés supplémentaires.</w:t>
      </w:r>
    </w:p>
    <w:p w:rsidR="00AD55FD" w:rsidRPr="00DD3B4F" w:rsidRDefault="00AD55FD" w:rsidP="00AD55FD">
      <w:pPr>
        <w:spacing w:before="240"/>
        <w:jc w:val="both"/>
        <w:rPr>
          <w:rFonts w:asciiTheme="majorHAnsi" w:hAnsiTheme="majorHAnsi" w:cs="Arial"/>
          <w:sz w:val="20"/>
          <w:szCs w:val="20"/>
        </w:rPr>
      </w:pPr>
      <w:r w:rsidRPr="00DD3B4F">
        <w:rPr>
          <w:rFonts w:asciiTheme="majorHAnsi" w:hAnsiTheme="majorHAnsi" w:cs="Arial"/>
          <w:sz w:val="20"/>
          <w:szCs w:val="20"/>
        </w:rPr>
        <w:t xml:space="preserve">L’un des justificatifs ci-dessous devra être fourni à la direction : </w:t>
      </w:r>
    </w:p>
    <w:p w:rsidR="00AD55FD" w:rsidRPr="00DD3B4F" w:rsidRDefault="00AD55FD" w:rsidP="00AD55FD">
      <w:pPr>
        <w:numPr>
          <w:ilvl w:val="0"/>
          <w:numId w:val="45"/>
        </w:numPr>
        <w:tabs>
          <w:tab w:val="num" w:pos="709"/>
          <w:tab w:val="num" w:pos="993"/>
        </w:tabs>
        <w:spacing w:before="120"/>
        <w:ind w:left="714" w:hanging="357"/>
        <w:jc w:val="both"/>
        <w:rPr>
          <w:rFonts w:asciiTheme="majorHAnsi" w:hAnsiTheme="majorHAnsi" w:cs="Arial"/>
          <w:sz w:val="20"/>
          <w:szCs w:val="20"/>
        </w:rPr>
      </w:pPr>
      <w:r w:rsidRPr="00DD3B4F">
        <w:rPr>
          <w:rFonts w:asciiTheme="majorHAnsi" w:hAnsiTheme="majorHAnsi" w:cs="Arial"/>
          <w:sz w:val="20"/>
          <w:szCs w:val="20"/>
        </w:rPr>
        <w:t>Attestation CAF indiquant le versement de l'allocation d'éducation de l'enfant handicapé (</w:t>
      </w:r>
      <w:proofErr w:type="spellStart"/>
      <w:r w:rsidRPr="00DD3B4F">
        <w:rPr>
          <w:rFonts w:asciiTheme="majorHAnsi" w:hAnsiTheme="majorHAnsi" w:cs="Arial"/>
          <w:sz w:val="20"/>
          <w:szCs w:val="20"/>
        </w:rPr>
        <w:t>Aeeh</w:t>
      </w:r>
      <w:proofErr w:type="spellEnd"/>
      <w:r w:rsidRPr="00DD3B4F">
        <w:rPr>
          <w:rFonts w:asciiTheme="majorHAnsi" w:hAnsiTheme="majorHAnsi" w:cs="Arial"/>
          <w:sz w:val="20"/>
          <w:szCs w:val="20"/>
        </w:rPr>
        <w:t>) ;</w:t>
      </w:r>
    </w:p>
    <w:p w:rsidR="00AD55FD" w:rsidRPr="00DD3B4F" w:rsidRDefault="00AD55FD" w:rsidP="00AD55FD">
      <w:pPr>
        <w:numPr>
          <w:ilvl w:val="0"/>
          <w:numId w:val="45"/>
        </w:numPr>
        <w:tabs>
          <w:tab w:val="num" w:pos="709"/>
          <w:tab w:val="num" w:pos="993"/>
        </w:tabs>
        <w:spacing w:before="120"/>
        <w:ind w:left="714" w:hanging="357"/>
        <w:jc w:val="both"/>
        <w:rPr>
          <w:rFonts w:asciiTheme="majorHAnsi" w:hAnsiTheme="majorHAnsi" w:cs="Arial"/>
          <w:sz w:val="20"/>
          <w:szCs w:val="20"/>
        </w:rPr>
      </w:pPr>
      <w:r w:rsidRPr="00DD3B4F">
        <w:rPr>
          <w:rFonts w:asciiTheme="majorHAnsi" w:hAnsiTheme="majorHAnsi" w:cs="Arial"/>
          <w:sz w:val="20"/>
          <w:szCs w:val="20"/>
        </w:rPr>
        <w:t>Attestation de Prestation de Compensation du Handicap délivrée par la Maison Départementale des Personnes Handicapées ;</w:t>
      </w:r>
    </w:p>
    <w:p w:rsidR="0015073D" w:rsidRDefault="00AD55FD" w:rsidP="0015073D">
      <w:pPr>
        <w:spacing w:before="120"/>
        <w:jc w:val="both"/>
        <w:rPr>
          <w:rFonts w:ascii="Cambria" w:hAnsi="Cambria" w:cs="Arial"/>
          <w:color w:val="000000"/>
          <w:sz w:val="20"/>
          <w:szCs w:val="20"/>
          <w:shd w:val="clear" w:color="auto" w:fill="FFFFFF"/>
        </w:rPr>
      </w:pPr>
      <w:r w:rsidRPr="00DD3B4F">
        <w:rPr>
          <w:rFonts w:asciiTheme="majorHAnsi" w:hAnsiTheme="majorHAnsi" w:cs="Arial"/>
          <w:sz w:val="20"/>
          <w:szCs w:val="20"/>
        </w:rPr>
        <w:t>A défaut un certificat médical permettant de connaitre la nature de la maladie ou du handicap de l’enfant concerné. Dans ce sens et pour respecter la confidentialité de la situation, un entretien avec les assistantes sociales du personnel pourra être envisagé.</w:t>
      </w:r>
      <w:r w:rsidR="00834B2C">
        <w:rPr>
          <w:rFonts w:asciiTheme="majorHAnsi" w:hAnsiTheme="majorHAnsi" w:cs="Arial"/>
          <w:sz w:val="20"/>
          <w:szCs w:val="20"/>
        </w:rPr>
        <w:t xml:space="preserve"> </w:t>
      </w:r>
      <w:r w:rsidR="0015073D" w:rsidRPr="00AA7645">
        <w:rPr>
          <w:rFonts w:ascii="Cambria" w:hAnsi="Cambria" w:cs="Arial"/>
          <w:color w:val="000000"/>
          <w:sz w:val="20"/>
          <w:szCs w:val="20"/>
          <w:shd w:val="clear" w:color="auto" w:fill="FFFFFF"/>
        </w:rPr>
        <w:t>En outre, Korian souhaite offrir la possibilité aux parents d’enfants en bas âge d’aménager, dans la mesure du possible et sous réserve du bon fonctionnement du service, leurs horaires de travail le jour de la rentrée scolaire. Un accord préalable du responsable hiérarchique sera nécessaire afin d’éviter tout dysfonctionnement du service.</w:t>
      </w:r>
    </w:p>
    <w:p w:rsidR="00834015" w:rsidRDefault="00834015" w:rsidP="00CB2138">
      <w:pPr>
        <w:pStyle w:val="tiident"/>
        <w:spacing w:before="0" w:beforeAutospacing="0" w:after="120" w:afterAutospacing="0"/>
        <w:jc w:val="both"/>
        <w:rPr>
          <w:rFonts w:asciiTheme="majorHAnsi" w:hAnsiTheme="majorHAnsi" w:cs="Arial"/>
          <w:sz w:val="20"/>
          <w:szCs w:val="20"/>
        </w:rPr>
      </w:pPr>
    </w:p>
    <w:p w:rsidR="004C0E47" w:rsidRPr="004C0E47" w:rsidRDefault="004C0E47" w:rsidP="004C0E47">
      <w:pPr>
        <w:autoSpaceDE w:val="0"/>
        <w:autoSpaceDN w:val="0"/>
        <w:adjustRightInd w:val="0"/>
        <w:rPr>
          <w:rFonts w:ascii="Cambria" w:hAnsi="Cambria" w:cs="Arial"/>
          <w:b/>
          <w:i/>
          <w:color w:val="000000"/>
          <w:sz w:val="20"/>
          <w:szCs w:val="20"/>
          <w:u w:val="single"/>
          <w:shd w:val="clear" w:color="auto" w:fill="FFFFFF"/>
        </w:rPr>
      </w:pPr>
      <w:r w:rsidRPr="004C0E47">
        <w:rPr>
          <w:rFonts w:ascii="Cambria" w:hAnsi="Cambria" w:cs="Arial"/>
          <w:b/>
          <w:i/>
          <w:color w:val="000000"/>
          <w:sz w:val="20"/>
          <w:szCs w:val="20"/>
          <w:u w:val="single"/>
          <w:shd w:val="clear" w:color="auto" w:fill="FFFFFF"/>
        </w:rPr>
        <w:t>Objectif :</w:t>
      </w:r>
    </w:p>
    <w:p w:rsidR="004C0E47" w:rsidRPr="004C0E47" w:rsidRDefault="004C0E47" w:rsidP="009D4297">
      <w:pPr>
        <w:pStyle w:val="Paragraphedeliste"/>
        <w:numPr>
          <w:ilvl w:val="0"/>
          <w:numId w:val="24"/>
        </w:numPr>
        <w:autoSpaceDE w:val="0"/>
        <w:autoSpaceDN w:val="0"/>
        <w:adjustRightInd w:val="0"/>
        <w:rPr>
          <w:rFonts w:ascii="Cambria" w:hAnsi="Cambria" w:cs="Arial"/>
          <w:b/>
          <w:i/>
          <w:color w:val="000000"/>
          <w:sz w:val="20"/>
          <w:szCs w:val="20"/>
          <w:u w:val="single"/>
          <w:shd w:val="clear" w:color="auto" w:fill="FFFFFF"/>
        </w:rPr>
      </w:pPr>
      <w:r w:rsidRPr="004C0E47">
        <w:rPr>
          <w:rFonts w:ascii="Cambria" w:hAnsi="Cambria" w:cs="Arial"/>
          <w:i/>
          <w:color w:val="000000"/>
          <w:sz w:val="20"/>
          <w:szCs w:val="20"/>
          <w:shd w:val="clear" w:color="auto" w:fill="FFFFFF"/>
        </w:rPr>
        <w:t>Korian s’engage à permettre aux salariés d’articuler au mieux vie familiale et professionnelle</w:t>
      </w:r>
    </w:p>
    <w:p w:rsidR="004C0E47" w:rsidRPr="004C0E47" w:rsidRDefault="004C0E47" w:rsidP="004C0E47">
      <w:pPr>
        <w:autoSpaceDE w:val="0"/>
        <w:autoSpaceDN w:val="0"/>
        <w:adjustRightInd w:val="0"/>
        <w:rPr>
          <w:rFonts w:ascii="Cambria" w:hAnsi="Cambria" w:cs="Arial"/>
          <w:i/>
          <w:color w:val="000000"/>
          <w:sz w:val="20"/>
          <w:szCs w:val="20"/>
          <w:shd w:val="clear" w:color="auto" w:fill="FFFFFF"/>
        </w:rPr>
      </w:pPr>
    </w:p>
    <w:p w:rsidR="004C0E47" w:rsidRPr="004C0E47" w:rsidRDefault="004C0E47" w:rsidP="004C0E47">
      <w:pPr>
        <w:autoSpaceDE w:val="0"/>
        <w:autoSpaceDN w:val="0"/>
        <w:adjustRightInd w:val="0"/>
        <w:rPr>
          <w:rFonts w:ascii="Cambria" w:hAnsi="Cambria" w:cs="Arial"/>
          <w:i/>
          <w:color w:val="000000"/>
          <w:sz w:val="20"/>
          <w:szCs w:val="20"/>
          <w:shd w:val="clear" w:color="auto" w:fill="FFFFFF"/>
        </w:rPr>
      </w:pPr>
      <w:r w:rsidRPr="004C0E47">
        <w:rPr>
          <w:rFonts w:ascii="Cambria" w:hAnsi="Cambria" w:cs="Arial"/>
          <w:b/>
          <w:i/>
          <w:color w:val="000000"/>
          <w:sz w:val="20"/>
          <w:szCs w:val="20"/>
          <w:u w:val="single"/>
          <w:shd w:val="clear" w:color="auto" w:fill="FFFFFF"/>
        </w:rPr>
        <w:t xml:space="preserve">Indicateurs </w:t>
      </w:r>
      <w:r w:rsidRPr="004C0E47">
        <w:rPr>
          <w:rFonts w:ascii="Cambria" w:hAnsi="Cambria" w:cs="Arial"/>
          <w:i/>
          <w:color w:val="000000"/>
          <w:sz w:val="20"/>
          <w:szCs w:val="20"/>
          <w:shd w:val="clear" w:color="auto" w:fill="FFFFFF"/>
        </w:rPr>
        <w:t>:</w:t>
      </w:r>
    </w:p>
    <w:p w:rsidR="004C0E47" w:rsidRPr="004C0E47" w:rsidRDefault="004C0E47" w:rsidP="009D4297">
      <w:pPr>
        <w:pStyle w:val="Paragraphedeliste"/>
        <w:numPr>
          <w:ilvl w:val="0"/>
          <w:numId w:val="24"/>
        </w:numPr>
        <w:autoSpaceDE w:val="0"/>
        <w:autoSpaceDN w:val="0"/>
        <w:adjustRightInd w:val="0"/>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du nombre de congés parentaux pris en absence totale et durée moyenne de ces congés</w:t>
      </w:r>
      <w:r w:rsidR="00C002B8">
        <w:rPr>
          <w:rFonts w:ascii="Cambria" w:hAnsi="Cambria" w:cs="Arial"/>
          <w:i/>
          <w:color w:val="000000"/>
          <w:sz w:val="20"/>
          <w:szCs w:val="20"/>
          <w:shd w:val="clear" w:color="auto" w:fill="FFFFFF"/>
        </w:rPr>
        <w:t xml:space="preserve"> par sexe</w:t>
      </w:r>
    </w:p>
    <w:p w:rsidR="004C0E47" w:rsidRPr="004C0E47" w:rsidRDefault="004C0E47" w:rsidP="009D4297">
      <w:pPr>
        <w:pStyle w:val="Paragraphedeliste"/>
        <w:numPr>
          <w:ilvl w:val="0"/>
          <w:numId w:val="24"/>
        </w:numPr>
        <w:autoSpaceDE w:val="0"/>
        <w:autoSpaceDN w:val="0"/>
        <w:adjustRightInd w:val="0"/>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du nombre de congés maternité</w:t>
      </w:r>
    </w:p>
    <w:p w:rsidR="004C0E47" w:rsidRPr="004C0E47" w:rsidRDefault="004C0E47" w:rsidP="009D4297">
      <w:pPr>
        <w:pStyle w:val="Paragraphedeliste"/>
        <w:numPr>
          <w:ilvl w:val="0"/>
          <w:numId w:val="24"/>
        </w:numPr>
        <w:autoSpaceDE w:val="0"/>
        <w:autoSpaceDN w:val="0"/>
        <w:adjustRightInd w:val="0"/>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du nombre de congés paternité</w:t>
      </w:r>
      <w:r w:rsidR="00C002B8">
        <w:rPr>
          <w:rFonts w:ascii="Cambria" w:hAnsi="Cambria" w:cs="Arial"/>
          <w:i/>
          <w:color w:val="000000"/>
          <w:sz w:val="20"/>
          <w:szCs w:val="20"/>
          <w:shd w:val="clear" w:color="auto" w:fill="FFFFFF"/>
        </w:rPr>
        <w:t xml:space="preserve"> par sexe</w:t>
      </w:r>
    </w:p>
    <w:p w:rsidR="00243998" w:rsidRPr="004C0E47" w:rsidRDefault="004C0E47" w:rsidP="009D4297">
      <w:pPr>
        <w:pStyle w:val="Paragraphedeliste"/>
        <w:numPr>
          <w:ilvl w:val="0"/>
          <w:numId w:val="24"/>
        </w:numPr>
        <w:autoSpaceDE w:val="0"/>
        <w:autoSpaceDN w:val="0"/>
        <w:adjustRightInd w:val="0"/>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du nombre de journées enfant malade</w:t>
      </w:r>
      <w:r w:rsidR="00C002B8">
        <w:rPr>
          <w:rFonts w:ascii="Cambria" w:hAnsi="Cambria" w:cs="Arial"/>
          <w:i/>
          <w:color w:val="000000"/>
          <w:sz w:val="20"/>
          <w:szCs w:val="20"/>
          <w:shd w:val="clear" w:color="auto" w:fill="FFFFFF"/>
        </w:rPr>
        <w:t xml:space="preserve"> par sexe</w:t>
      </w:r>
    </w:p>
    <w:p w:rsidR="00CB2138" w:rsidRDefault="00CB2138" w:rsidP="00CB2138">
      <w:pPr>
        <w:spacing w:line="276" w:lineRule="auto"/>
        <w:jc w:val="both"/>
        <w:rPr>
          <w:rFonts w:asciiTheme="majorHAnsi" w:hAnsiTheme="majorHAnsi" w:cs="Arial"/>
          <w:b/>
          <w:sz w:val="20"/>
          <w:szCs w:val="20"/>
          <w:u w:val="single"/>
        </w:rPr>
      </w:pPr>
    </w:p>
    <w:p w:rsidR="00CB2138" w:rsidRPr="004D0A05" w:rsidRDefault="00CB2138" w:rsidP="00CB2138">
      <w:pPr>
        <w:pStyle w:val="tiident"/>
        <w:spacing w:before="0" w:beforeAutospacing="0" w:after="120" w:afterAutospacing="0" w:line="276" w:lineRule="auto"/>
        <w:jc w:val="both"/>
        <w:rPr>
          <w:rFonts w:asciiTheme="majorHAnsi" w:hAnsiTheme="majorHAnsi" w:cs="Arial"/>
          <w:b/>
          <w:color w:val="1F497D" w:themeColor="text2"/>
          <w:sz w:val="20"/>
          <w:szCs w:val="20"/>
          <w:u w:val="single"/>
        </w:rPr>
      </w:pPr>
      <w:r w:rsidRPr="004D0A05">
        <w:rPr>
          <w:rFonts w:asciiTheme="majorHAnsi" w:hAnsiTheme="majorHAnsi" w:cs="Arial"/>
          <w:b/>
          <w:color w:val="1F497D" w:themeColor="text2"/>
          <w:sz w:val="20"/>
          <w:szCs w:val="20"/>
          <w:u w:val="single"/>
        </w:rPr>
        <w:t xml:space="preserve">Article </w:t>
      </w:r>
      <w:r w:rsidR="00EC7E86">
        <w:rPr>
          <w:rFonts w:asciiTheme="majorHAnsi" w:hAnsiTheme="majorHAnsi" w:cs="Arial"/>
          <w:b/>
          <w:color w:val="1F497D" w:themeColor="text2"/>
          <w:sz w:val="20"/>
          <w:szCs w:val="20"/>
          <w:u w:val="single"/>
        </w:rPr>
        <w:t>2</w:t>
      </w:r>
      <w:r w:rsidR="00834015">
        <w:rPr>
          <w:rFonts w:asciiTheme="majorHAnsi" w:hAnsiTheme="majorHAnsi" w:cs="Arial"/>
          <w:b/>
          <w:color w:val="1F497D" w:themeColor="text2"/>
          <w:sz w:val="20"/>
          <w:szCs w:val="20"/>
          <w:u w:val="single"/>
        </w:rPr>
        <w:t xml:space="preserve"> </w:t>
      </w:r>
      <w:r w:rsidRPr="004D0A05">
        <w:rPr>
          <w:rFonts w:asciiTheme="majorHAnsi" w:hAnsiTheme="majorHAnsi" w:cs="Arial"/>
          <w:b/>
          <w:color w:val="1F497D" w:themeColor="text2"/>
          <w:sz w:val="20"/>
          <w:szCs w:val="20"/>
          <w:u w:val="single"/>
        </w:rPr>
        <w:t xml:space="preserve">– </w:t>
      </w:r>
      <w:r w:rsidR="0000761A">
        <w:rPr>
          <w:rFonts w:asciiTheme="majorHAnsi" w:hAnsiTheme="majorHAnsi" w:cs="Arial"/>
          <w:b/>
          <w:color w:val="1F497D" w:themeColor="text2"/>
          <w:sz w:val="20"/>
          <w:szCs w:val="20"/>
          <w:u w:val="single"/>
        </w:rPr>
        <w:t>Dispositif de garde d’urgence</w:t>
      </w:r>
    </w:p>
    <w:p w:rsidR="00834015" w:rsidRPr="00834015" w:rsidRDefault="00834015" w:rsidP="006C2109">
      <w:pPr>
        <w:spacing w:after="120" w:line="276" w:lineRule="auto"/>
        <w:jc w:val="both"/>
        <w:rPr>
          <w:rFonts w:ascii="Cambria" w:eastAsia="Calibri" w:hAnsi="Cambria"/>
          <w:sz w:val="20"/>
          <w:szCs w:val="20"/>
        </w:rPr>
      </w:pPr>
      <w:r w:rsidRPr="00834015">
        <w:rPr>
          <w:rFonts w:ascii="Cambria" w:eastAsia="Calibri" w:hAnsi="Cambria"/>
          <w:sz w:val="20"/>
          <w:szCs w:val="20"/>
        </w:rPr>
        <w:t>Korian souhaite mettre en place un dispositif d’accueil en garde d’urgence pour pallier aux défaillance</w:t>
      </w:r>
      <w:r>
        <w:rPr>
          <w:rFonts w:ascii="Cambria" w:eastAsia="Calibri" w:hAnsi="Cambria"/>
          <w:sz w:val="20"/>
          <w:szCs w:val="20"/>
        </w:rPr>
        <w:t>s</w:t>
      </w:r>
      <w:r w:rsidRPr="00834015">
        <w:rPr>
          <w:rFonts w:ascii="Cambria" w:eastAsia="Calibri" w:hAnsi="Cambria"/>
          <w:sz w:val="20"/>
          <w:szCs w:val="20"/>
        </w:rPr>
        <w:t xml:space="preserve"> des modes de garde habituel</w:t>
      </w:r>
      <w:r>
        <w:rPr>
          <w:rFonts w:ascii="Cambria" w:eastAsia="Calibri" w:hAnsi="Cambria"/>
          <w:sz w:val="20"/>
          <w:szCs w:val="20"/>
        </w:rPr>
        <w:t>s</w:t>
      </w:r>
      <w:r w:rsidRPr="00834015">
        <w:rPr>
          <w:rFonts w:ascii="Cambria" w:eastAsia="Calibri" w:hAnsi="Cambria"/>
          <w:sz w:val="20"/>
          <w:szCs w:val="20"/>
        </w:rPr>
        <w:t>. Dans ce sens, l’accueil devra rester occasionnel et sera réservé aux enfants de moins de 4 ans et non scolarisés.</w:t>
      </w:r>
    </w:p>
    <w:p w:rsidR="00834015" w:rsidRPr="00834015" w:rsidRDefault="00834015" w:rsidP="00834015">
      <w:pPr>
        <w:spacing w:after="120" w:line="276" w:lineRule="auto"/>
        <w:jc w:val="both"/>
        <w:rPr>
          <w:rFonts w:ascii="Cambria" w:eastAsia="Calibri" w:hAnsi="Cambria"/>
          <w:color w:val="000000"/>
          <w:sz w:val="20"/>
          <w:szCs w:val="20"/>
        </w:rPr>
      </w:pPr>
      <w:r w:rsidRPr="00834015">
        <w:rPr>
          <w:rFonts w:ascii="Cambria" w:eastAsia="Calibri" w:hAnsi="Cambria"/>
          <w:color w:val="000000"/>
          <w:sz w:val="20"/>
          <w:szCs w:val="20"/>
        </w:rPr>
        <w:t>Deux temps d’accueil sont proposés :</w:t>
      </w:r>
    </w:p>
    <w:p w:rsidR="00834015" w:rsidRPr="00834015" w:rsidRDefault="00834015" w:rsidP="009D4297">
      <w:pPr>
        <w:numPr>
          <w:ilvl w:val="0"/>
          <w:numId w:val="14"/>
        </w:numPr>
        <w:spacing w:after="120" w:line="276" w:lineRule="auto"/>
        <w:jc w:val="both"/>
        <w:rPr>
          <w:rFonts w:ascii="Cambria" w:eastAsia="Calibri" w:hAnsi="Cambria"/>
          <w:color w:val="000000"/>
          <w:sz w:val="20"/>
          <w:szCs w:val="20"/>
        </w:rPr>
      </w:pPr>
      <w:r w:rsidRPr="00834015">
        <w:rPr>
          <w:rFonts w:ascii="Cambria" w:eastAsia="Calibri" w:hAnsi="Cambria"/>
          <w:color w:val="000000"/>
          <w:sz w:val="20"/>
          <w:szCs w:val="20"/>
          <w:u w:val="single"/>
        </w:rPr>
        <w:t>L’accueil d’urgence</w:t>
      </w:r>
      <w:r w:rsidRPr="00834015">
        <w:rPr>
          <w:rFonts w:ascii="Cambria" w:eastAsia="Calibri" w:hAnsi="Cambria"/>
          <w:color w:val="000000"/>
          <w:sz w:val="20"/>
          <w:szCs w:val="20"/>
        </w:rPr>
        <w:t> : le besoin est immédiat (de la veille pour le lendemain ou le matin même).</w:t>
      </w:r>
    </w:p>
    <w:p w:rsidR="00834015" w:rsidRPr="00834015" w:rsidRDefault="00834015" w:rsidP="009D4297">
      <w:pPr>
        <w:numPr>
          <w:ilvl w:val="0"/>
          <w:numId w:val="14"/>
        </w:numPr>
        <w:spacing w:after="120" w:line="276" w:lineRule="auto"/>
        <w:jc w:val="both"/>
        <w:rPr>
          <w:rFonts w:ascii="Cambria" w:eastAsia="Calibri" w:hAnsi="Cambria"/>
          <w:color w:val="000000"/>
          <w:sz w:val="20"/>
          <w:szCs w:val="20"/>
        </w:rPr>
      </w:pPr>
      <w:r w:rsidRPr="00834015">
        <w:rPr>
          <w:rFonts w:ascii="Cambria" w:eastAsia="Calibri" w:hAnsi="Cambria"/>
          <w:color w:val="000000"/>
          <w:sz w:val="20"/>
          <w:szCs w:val="20"/>
          <w:u w:val="single"/>
        </w:rPr>
        <w:t>L’accueil planifié</w:t>
      </w:r>
      <w:r w:rsidRPr="00834015">
        <w:rPr>
          <w:rFonts w:ascii="Cambria" w:eastAsia="Calibri" w:hAnsi="Cambria"/>
          <w:color w:val="000000"/>
          <w:sz w:val="20"/>
          <w:szCs w:val="20"/>
        </w:rPr>
        <w:t> : le besoin est prévu et anticipé (entre 6 semaines et 1 semaine avant la date de démarrage souhaité).</w:t>
      </w:r>
    </w:p>
    <w:p w:rsidR="00834015" w:rsidRPr="00834015" w:rsidRDefault="00834015" w:rsidP="00834015">
      <w:pPr>
        <w:spacing w:after="120" w:line="276" w:lineRule="auto"/>
        <w:jc w:val="both"/>
        <w:rPr>
          <w:rFonts w:ascii="Cambria" w:eastAsia="Calibri" w:hAnsi="Cambria"/>
          <w:color w:val="000000"/>
          <w:sz w:val="20"/>
          <w:szCs w:val="20"/>
        </w:rPr>
      </w:pPr>
      <w:r w:rsidRPr="00834015">
        <w:rPr>
          <w:rFonts w:ascii="Cambria" w:eastAsia="Calibri" w:hAnsi="Cambria"/>
          <w:color w:val="000000"/>
          <w:sz w:val="20"/>
          <w:szCs w:val="20"/>
        </w:rPr>
        <w:t>Chaque salarié-parent bénéficie</w:t>
      </w:r>
      <w:r w:rsidR="00E674EB">
        <w:rPr>
          <w:rFonts w:ascii="Cambria" w:eastAsia="Calibri" w:hAnsi="Cambria"/>
          <w:sz w:val="20"/>
          <w:szCs w:val="20"/>
        </w:rPr>
        <w:t xml:space="preserve"> </w:t>
      </w:r>
      <w:r w:rsidRPr="00834015">
        <w:rPr>
          <w:rFonts w:ascii="Cambria" w:eastAsia="Calibri" w:hAnsi="Cambria"/>
          <w:sz w:val="20"/>
          <w:szCs w:val="20"/>
        </w:rPr>
        <w:t>de 2 jours de garde par an</w:t>
      </w:r>
      <w:r w:rsidR="00E674EB">
        <w:rPr>
          <w:rFonts w:ascii="Cambria" w:eastAsia="Calibri" w:hAnsi="Cambria"/>
          <w:sz w:val="20"/>
          <w:szCs w:val="20"/>
        </w:rPr>
        <w:t xml:space="preserve"> au maximum</w:t>
      </w:r>
      <w:r w:rsidRPr="00834015">
        <w:rPr>
          <w:rFonts w:ascii="Cambria" w:eastAsia="Calibri" w:hAnsi="Cambria"/>
          <w:sz w:val="20"/>
          <w:szCs w:val="20"/>
        </w:rPr>
        <w:t>.</w:t>
      </w:r>
    </w:p>
    <w:p w:rsidR="00834015" w:rsidRPr="00834015" w:rsidRDefault="00834015" w:rsidP="00834015">
      <w:pPr>
        <w:spacing w:after="120" w:line="276" w:lineRule="auto"/>
        <w:jc w:val="both"/>
        <w:rPr>
          <w:rFonts w:ascii="Cambria" w:eastAsia="Calibri" w:hAnsi="Cambria"/>
          <w:sz w:val="20"/>
          <w:szCs w:val="20"/>
        </w:rPr>
      </w:pPr>
      <w:r w:rsidRPr="00D649BA">
        <w:rPr>
          <w:rFonts w:ascii="Cambria" w:eastAsia="Calibri" w:hAnsi="Cambria"/>
          <w:sz w:val="20"/>
          <w:szCs w:val="20"/>
        </w:rPr>
        <w:t xml:space="preserve">Dans un premier temps, sur la région Ile de France et Rhône-Alpes, une expérimentation de </w:t>
      </w:r>
      <w:r w:rsidRPr="00834B2C">
        <w:rPr>
          <w:rFonts w:ascii="Cambria" w:eastAsia="Calibri" w:hAnsi="Cambria"/>
          <w:sz w:val="20"/>
          <w:szCs w:val="20"/>
        </w:rPr>
        <w:t xml:space="preserve">100 jours </w:t>
      </w:r>
      <w:r w:rsidR="00D649BA" w:rsidRPr="00834B2C">
        <w:rPr>
          <w:rFonts w:ascii="Cambria" w:eastAsia="Calibri" w:hAnsi="Cambria"/>
          <w:sz w:val="20"/>
          <w:szCs w:val="20"/>
        </w:rPr>
        <w:t xml:space="preserve">d’accueil </w:t>
      </w:r>
      <w:r w:rsidRPr="00834B2C">
        <w:rPr>
          <w:rFonts w:ascii="Cambria" w:eastAsia="Calibri" w:hAnsi="Cambria"/>
          <w:sz w:val="20"/>
          <w:szCs w:val="20"/>
        </w:rPr>
        <w:t xml:space="preserve">sera mis en </w:t>
      </w:r>
      <w:r w:rsidRPr="00541F13">
        <w:rPr>
          <w:rFonts w:ascii="Cambria" w:eastAsia="Calibri" w:hAnsi="Cambria"/>
          <w:sz w:val="20"/>
          <w:szCs w:val="20"/>
        </w:rPr>
        <w:t xml:space="preserve">place à partir du </w:t>
      </w:r>
      <w:r w:rsidR="001F7E49" w:rsidRPr="00541F13">
        <w:rPr>
          <w:rFonts w:ascii="Cambria" w:eastAsia="Calibri" w:hAnsi="Cambria"/>
          <w:sz w:val="20"/>
          <w:szCs w:val="20"/>
        </w:rPr>
        <w:t>01/01</w:t>
      </w:r>
      <w:r w:rsidRPr="00541F13">
        <w:rPr>
          <w:rFonts w:ascii="Cambria" w:eastAsia="Calibri" w:hAnsi="Cambria"/>
          <w:sz w:val="20"/>
          <w:szCs w:val="20"/>
        </w:rPr>
        <w:t>/</w:t>
      </w:r>
      <w:r w:rsidR="001F7E49" w:rsidRPr="00541F13">
        <w:rPr>
          <w:rFonts w:ascii="Cambria" w:eastAsia="Calibri" w:hAnsi="Cambria"/>
          <w:sz w:val="20"/>
          <w:szCs w:val="20"/>
        </w:rPr>
        <w:t>2018</w:t>
      </w:r>
      <w:r w:rsidRPr="00541F13">
        <w:rPr>
          <w:rFonts w:ascii="Cambria" w:eastAsia="Calibri" w:hAnsi="Cambria"/>
          <w:sz w:val="20"/>
          <w:szCs w:val="20"/>
        </w:rPr>
        <w:t xml:space="preserve"> et jusqu’au </w:t>
      </w:r>
      <w:r w:rsidR="001F7E49" w:rsidRPr="00541F13">
        <w:rPr>
          <w:rFonts w:ascii="Cambria" w:eastAsia="Calibri" w:hAnsi="Cambria"/>
          <w:sz w:val="20"/>
          <w:szCs w:val="20"/>
        </w:rPr>
        <w:t>31/12/2018</w:t>
      </w:r>
      <w:r w:rsidRPr="00541F13">
        <w:rPr>
          <w:rFonts w:ascii="Cambria" w:eastAsia="Calibri" w:hAnsi="Cambria"/>
          <w:sz w:val="20"/>
          <w:szCs w:val="20"/>
        </w:rPr>
        <w:t xml:space="preserve"> afin d’évaluer</w:t>
      </w:r>
      <w:r w:rsidRPr="00D649BA">
        <w:rPr>
          <w:rFonts w:ascii="Cambria" w:eastAsia="Calibri" w:hAnsi="Cambria"/>
          <w:sz w:val="20"/>
          <w:szCs w:val="20"/>
        </w:rPr>
        <w:t xml:space="preserve"> après un retour d’expérience la pertinence et l’efficacité de ce dispositif.</w:t>
      </w:r>
    </w:p>
    <w:p w:rsidR="00834015" w:rsidRDefault="00834015" w:rsidP="00834015">
      <w:pPr>
        <w:spacing w:after="120" w:line="276" w:lineRule="auto"/>
        <w:jc w:val="both"/>
        <w:rPr>
          <w:rFonts w:ascii="Cambria" w:eastAsia="Calibri" w:hAnsi="Cambria"/>
          <w:sz w:val="20"/>
          <w:szCs w:val="20"/>
        </w:rPr>
      </w:pPr>
      <w:r w:rsidRPr="00834015">
        <w:rPr>
          <w:rFonts w:ascii="Cambria" w:eastAsia="Calibri" w:hAnsi="Cambria"/>
          <w:sz w:val="20"/>
          <w:szCs w:val="20"/>
        </w:rPr>
        <w:t>En cas de poursuite de l’expérimentation, ce dispositif sera mis en place à titre exceptionnel et temporaire dans la limite de la durée de l’accord.</w:t>
      </w:r>
    </w:p>
    <w:p w:rsidR="004C0E47" w:rsidRPr="006B6AB7" w:rsidRDefault="004C0E47" w:rsidP="00834015">
      <w:pPr>
        <w:spacing w:after="120" w:line="276" w:lineRule="auto"/>
        <w:jc w:val="both"/>
        <w:rPr>
          <w:rFonts w:ascii="Cambria" w:eastAsia="Calibri" w:hAnsi="Cambria"/>
          <w:i/>
          <w:sz w:val="20"/>
          <w:szCs w:val="20"/>
        </w:rPr>
      </w:pPr>
      <w:r w:rsidRPr="006B6AB7">
        <w:rPr>
          <w:rFonts w:ascii="Cambria" w:eastAsia="Calibri" w:hAnsi="Cambria"/>
          <w:b/>
          <w:i/>
          <w:sz w:val="20"/>
          <w:szCs w:val="20"/>
          <w:u w:val="single"/>
        </w:rPr>
        <w:lastRenderedPageBreak/>
        <w:t>Objectif </w:t>
      </w:r>
      <w:r w:rsidRPr="006B6AB7">
        <w:rPr>
          <w:rFonts w:ascii="Cambria" w:eastAsia="Calibri" w:hAnsi="Cambria"/>
          <w:i/>
          <w:sz w:val="20"/>
          <w:szCs w:val="20"/>
        </w:rPr>
        <w:t>: Agir sur les absences imprévues</w:t>
      </w:r>
      <w:r w:rsidR="006B6AB7" w:rsidRPr="006B6AB7">
        <w:rPr>
          <w:rFonts w:ascii="Cambria" w:eastAsia="Calibri" w:hAnsi="Cambria"/>
          <w:i/>
          <w:sz w:val="20"/>
          <w:szCs w:val="20"/>
        </w:rPr>
        <w:t xml:space="preserve"> liées aux gardes d’enfants</w:t>
      </w:r>
    </w:p>
    <w:p w:rsidR="006B6AB7" w:rsidRPr="006B6AB7" w:rsidRDefault="006B6AB7" w:rsidP="00834015">
      <w:pPr>
        <w:spacing w:after="120" w:line="276" w:lineRule="auto"/>
        <w:jc w:val="both"/>
        <w:rPr>
          <w:rFonts w:ascii="Cambria" w:eastAsia="Calibri" w:hAnsi="Cambria"/>
          <w:b/>
          <w:i/>
          <w:sz w:val="20"/>
          <w:szCs w:val="20"/>
          <w:u w:val="single"/>
        </w:rPr>
      </w:pPr>
      <w:r w:rsidRPr="006B6AB7">
        <w:rPr>
          <w:rFonts w:ascii="Cambria" w:eastAsia="Calibri" w:hAnsi="Cambria"/>
          <w:b/>
          <w:i/>
          <w:sz w:val="20"/>
          <w:szCs w:val="20"/>
          <w:u w:val="single"/>
        </w:rPr>
        <w:t>Indicateurs :</w:t>
      </w:r>
    </w:p>
    <w:p w:rsidR="006B6AB7" w:rsidRPr="006B6AB7" w:rsidRDefault="006B6AB7" w:rsidP="009D4297">
      <w:pPr>
        <w:pStyle w:val="Paragraphedeliste"/>
        <w:numPr>
          <w:ilvl w:val="0"/>
          <w:numId w:val="25"/>
        </w:numPr>
        <w:spacing w:after="120" w:line="276" w:lineRule="auto"/>
        <w:jc w:val="both"/>
        <w:rPr>
          <w:rFonts w:ascii="Cambria" w:eastAsia="Calibri" w:hAnsi="Cambria"/>
          <w:i/>
          <w:sz w:val="20"/>
          <w:szCs w:val="20"/>
        </w:rPr>
      </w:pPr>
      <w:r w:rsidRPr="006B6AB7">
        <w:rPr>
          <w:rFonts w:ascii="Cambria" w:eastAsia="Calibri" w:hAnsi="Cambria"/>
          <w:i/>
          <w:sz w:val="20"/>
          <w:szCs w:val="20"/>
        </w:rPr>
        <w:t>Nombre de jours consommés par les salariés de la région Ile de France et Rhône-Alpes</w:t>
      </w:r>
    </w:p>
    <w:p w:rsidR="006B6AB7" w:rsidRPr="006B6AB7" w:rsidRDefault="006B6AB7" w:rsidP="009D4297">
      <w:pPr>
        <w:pStyle w:val="Paragraphedeliste"/>
        <w:numPr>
          <w:ilvl w:val="0"/>
          <w:numId w:val="25"/>
        </w:numPr>
        <w:spacing w:after="120" w:line="276" w:lineRule="auto"/>
        <w:jc w:val="both"/>
        <w:rPr>
          <w:rFonts w:ascii="Cambria" w:eastAsia="Calibri" w:hAnsi="Cambria"/>
          <w:i/>
          <w:sz w:val="20"/>
          <w:szCs w:val="20"/>
        </w:rPr>
      </w:pPr>
      <w:r w:rsidRPr="006B6AB7">
        <w:rPr>
          <w:rFonts w:ascii="Cambria" w:eastAsia="Calibri" w:hAnsi="Cambria"/>
          <w:i/>
          <w:sz w:val="20"/>
          <w:szCs w:val="20"/>
        </w:rPr>
        <w:t>Nombre de demandes satisfaites et insatisfaites</w:t>
      </w:r>
    </w:p>
    <w:p w:rsidR="0015073D" w:rsidRPr="00F636FA" w:rsidRDefault="00834B2C" w:rsidP="0015073D">
      <w:pPr>
        <w:spacing w:before="240" w:line="280" w:lineRule="atLeast"/>
        <w:rPr>
          <w:rFonts w:ascii="Cambria" w:hAnsi="Cambria" w:cs="Arial"/>
          <w:b/>
          <w:bCs/>
          <w:color w:val="365F91" w:themeColor="accent1" w:themeShade="BF"/>
          <w:sz w:val="20"/>
          <w:szCs w:val="20"/>
          <w:u w:val="single"/>
        </w:rPr>
      </w:pPr>
      <w:r>
        <w:rPr>
          <w:rFonts w:ascii="Cambria" w:hAnsi="Cambria" w:cs="Arial"/>
          <w:b/>
          <w:bCs/>
          <w:color w:val="365F91" w:themeColor="accent1" w:themeShade="BF"/>
          <w:sz w:val="20"/>
          <w:szCs w:val="20"/>
          <w:u w:val="single"/>
        </w:rPr>
        <w:t xml:space="preserve">Article </w:t>
      </w:r>
      <w:r w:rsidR="00EC7E86">
        <w:rPr>
          <w:rFonts w:ascii="Cambria" w:hAnsi="Cambria" w:cs="Arial"/>
          <w:b/>
          <w:bCs/>
          <w:color w:val="365F91" w:themeColor="accent1" w:themeShade="BF"/>
          <w:sz w:val="20"/>
          <w:szCs w:val="20"/>
          <w:u w:val="single"/>
        </w:rPr>
        <w:t>3</w:t>
      </w:r>
      <w:r w:rsidR="00F636FA" w:rsidRPr="00F636FA">
        <w:rPr>
          <w:rFonts w:ascii="Cambria" w:hAnsi="Cambria" w:cs="Arial"/>
          <w:b/>
          <w:bCs/>
          <w:color w:val="365F91" w:themeColor="accent1" w:themeShade="BF"/>
          <w:sz w:val="20"/>
          <w:szCs w:val="20"/>
          <w:u w:val="single"/>
        </w:rPr>
        <w:t xml:space="preserve">- </w:t>
      </w:r>
      <w:r w:rsidR="00B11F3C">
        <w:rPr>
          <w:rFonts w:ascii="Cambria" w:hAnsi="Cambria" w:cs="Arial"/>
          <w:b/>
          <w:bCs/>
          <w:color w:val="365F91" w:themeColor="accent1" w:themeShade="BF"/>
          <w:sz w:val="20"/>
          <w:szCs w:val="20"/>
          <w:u w:val="single"/>
        </w:rPr>
        <w:t>Livret</w:t>
      </w:r>
      <w:r w:rsidR="0015073D" w:rsidRPr="00F636FA">
        <w:rPr>
          <w:rFonts w:ascii="Cambria" w:hAnsi="Cambria" w:cs="Arial"/>
          <w:b/>
          <w:bCs/>
          <w:color w:val="365F91" w:themeColor="accent1" w:themeShade="BF"/>
          <w:sz w:val="20"/>
          <w:szCs w:val="20"/>
          <w:u w:val="single"/>
        </w:rPr>
        <w:t xml:space="preserve"> maternité </w:t>
      </w:r>
    </w:p>
    <w:p w:rsidR="0015073D" w:rsidRPr="001724B4" w:rsidRDefault="0015073D" w:rsidP="0015073D">
      <w:pPr>
        <w:spacing w:before="120"/>
        <w:jc w:val="both"/>
        <w:rPr>
          <w:rFonts w:ascii="Cambria" w:hAnsi="Cambria" w:cs="Arial"/>
          <w:color w:val="000000"/>
          <w:sz w:val="20"/>
          <w:szCs w:val="20"/>
          <w:shd w:val="clear" w:color="auto" w:fill="FFFFFF"/>
        </w:rPr>
      </w:pPr>
      <w:r w:rsidRPr="001724B4">
        <w:rPr>
          <w:rFonts w:ascii="Cambria" w:hAnsi="Cambria" w:cs="Arial"/>
          <w:color w:val="000000"/>
          <w:sz w:val="20"/>
          <w:szCs w:val="20"/>
          <w:shd w:val="clear" w:color="auto" w:fill="FFFFFF"/>
        </w:rPr>
        <w:t>Korian souhaite que toute femme ayant déclaré sa grossesse soit informée des droits qu’elle tient des textes légaux et conventionnels.</w:t>
      </w:r>
    </w:p>
    <w:p w:rsidR="0015073D" w:rsidRPr="001724B4" w:rsidRDefault="0015073D" w:rsidP="0015073D">
      <w:pPr>
        <w:spacing w:before="120"/>
        <w:jc w:val="both"/>
        <w:rPr>
          <w:rFonts w:ascii="Cambria" w:hAnsi="Cambria" w:cs="Arial"/>
          <w:color w:val="000000"/>
          <w:sz w:val="20"/>
          <w:szCs w:val="20"/>
          <w:shd w:val="clear" w:color="auto" w:fill="FFFFFF"/>
        </w:rPr>
      </w:pPr>
      <w:r w:rsidRPr="001724B4">
        <w:rPr>
          <w:rFonts w:ascii="Cambria" w:hAnsi="Cambria" w:cs="Arial"/>
          <w:color w:val="000000"/>
          <w:sz w:val="20"/>
          <w:szCs w:val="20"/>
          <w:shd w:val="clear" w:color="auto" w:fill="FFFFFF"/>
        </w:rPr>
        <w:t>Dans un souci</w:t>
      </w:r>
      <w:r w:rsidR="00B11F3C">
        <w:rPr>
          <w:rFonts w:ascii="Cambria" w:hAnsi="Cambria" w:cs="Arial"/>
          <w:color w:val="000000"/>
          <w:sz w:val="20"/>
          <w:szCs w:val="20"/>
          <w:shd w:val="clear" w:color="auto" w:fill="FFFFFF"/>
        </w:rPr>
        <w:t xml:space="preserve"> de transparence, Korian a mis en place et à réactualiser un livret</w:t>
      </w:r>
      <w:r w:rsidRPr="001724B4">
        <w:rPr>
          <w:rFonts w:ascii="Cambria" w:hAnsi="Cambria" w:cs="Arial"/>
          <w:color w:val="000000"/>
          <w:sz w:val="20"/>
          <w:szCs w:val="20"/>
          <w:shd w:val="clear" w:color="auto" w:fill="FFFFFF"/>
        </w:rPr>
        <w:t xml:space="preserve"> maternité reprenant l’essentiel de ces droits :</w:t>
      </w:r>
    </w:p>
    <w:p w:rsidR="0015073D" w:rsidRPr="001724B4" w:rsidRDefault="0015073D" w:rsidP="0015073D">
      <w:pPr>
        <w:numPr>
          <w:ilvl w:val="0"/>
          <w:numId w:val="1"/>
        </w:numPr>
        <w:spacing w:before="120"/>
        <w:jc w:val="both"/>
        <w:rPr>
          <w:rFonts w:ascii="Cambria" w:hAnsi="Cambria" w:cs="Arial"/>
          <w:color w:val="000000"/>
          <w:sz w:val="20"/>
          <w:szCs w:val="20"/>
          <w:shd w:val="clear" w:color="auto" w:fill="FFFFFF"/>
        </w:rPr>
      </w:pPr>
      <w:r w:rsidRPr="001724B4">
        <w:rPr>
          <w:rFonts w:ascii="Cambria" w:hAnsi="Cambria" w:cs="Arial"/>
          <w:color w:val="000000"/>
          <w:sz w:val="20"/>
          <w:szCs w:val="20"/>
          <w:shd w:val="clear" w:color="auto" w:fill="FFFFFF"/>
        </w:rPr>
        <w:t>réduction de 10% de la durée quotidienne de travail avec maintien de la rémunération, à compter de la fin du 2è mois de grossesse ;</w:t>
      </w:r>
    </w:p>
    <w:p w:rsidR="0015073D" w:rsidRPr="002866AA" w:rsidRDefault="0015073D" w:rsidP="0015073D">
      <w:pPr>
        <w:numPr>
          <w:ilvl w:val="0"/>
          <w:numId w:val="1"/>
        </w:numPr>
        <w:spacing w:before="120"/>
        <w:jc w:val="both"/>
        <w:rPr>
          <w:rFonts w:ascii="Cambria" w:hAnsi="Cambria" w:cs="Arial"/>
          <w:color w:val="000000"/>
          <w:sz w:val="20"/>
          <w:szCs w:val="20"/>
          <w:shd w:val="clear" w:color="auto" w:fill="FFFFFF"/>
        </w:rPr>
      </w:pPr>
      <w:r w:rsidRPr="001724B4">
        <w:rPr>
          <w:rFonts w:ascii="Cambria" w:hAnsi="Cambria" w:cs="Arial"/>
          <w:color w:val="000000"/>
          <w:sz w:val="20"/>
          <w:szCs w:val="20"/>
          <w:shd w:val="clear" w:color="auto" w:fill="FFFFFF"/>
        </w:rPr>
        <w:t xml:space="preserve">étude de l’adaptation du poste de travail pour les femmes enceintes de plus de trois mois, en collaboration avec le médecin du travail, pour les emplois impliquant des contraintes physiques (ménage, manutention, lingerie, service en salle et </w:t>
      </w:r>
      <w:r w:rsidRPr="002866AA">
        <w:rPr>
          <w:rFonts w:ascii="Cambria" w:hAnsi="Cambria" w:cs="Arial"/>
          <w:color w:val="000000"/>
          <w:sz w:val="20"/>
          <w:szCs w:val="20"/>
          <w:shd w:val="clear" w:color="auto" w:fill="FFFFFF"/>
        </w:rPr>
        <w:t>cuisine, postes de nuit…) ;</w:t>
      </w:r>
    </w:p>
    <w:p w:rsidR="0015073D" w:rsidRPr="00605E08" w:rsidRDefault="0015073D" w:rsidP="0015073D">
      <w:pPr>
        <w:numPr>
          <w:ilvl w:val="0"/>
          <w:numId w:val="1"/>
        </w:numPr>
        <w:spacing w:before="120"/>
        <w:jc w:val="both"/>
        <w:rPr>
          <w:rFonts w:ascii="Cambria" w:hAnsi="Cambria" w:cs="Arial"/>
          <w:color w:val="000000"/>
          <w:sz w:val="20"/>
          <w:szCs w:val="20"/>
          <w:shd w:val="clear" w:color="auto" w:fill="FFFFFF"/>
        </w:rPr>
      </w:pPr>
      <w:r w:rsidRPr="00DD49AD">
        <w:rPr>
          <w:rFonts w:ascii="Cambria" w:hAnsi="Cambria" w:cs="Arial"/>
          <w:color w:val="000000"/>
          <w:sz w:val="20"/>
          <w:szCs w:val="20"/>
          <w:shd w:val="clear" w:color="auto" w:fill="FFFFFF"/>
        </w:rPr>
        <w:t xml:space="preserve">affectation sur un poste de jour des femmes enceintes ou ayant accouché, à leur demande ou à celle du médecin du </w:t>
      </w:r>
      <w:r w:rsidRPr="00605E08">
        <w:rPr>
          <w:rFonts w:ascii="Cambria" w:hAnsi="Cambria" w:cs="Arial"/>
          <w:color w:val="000000"/>
          <w:sz w:val="20"/>
          <w:szCs w:val="20"/>
          <w:shd w:val="clear" w:color="auto" w:fill="FFFFFF"/>
        </w:rPr>
        <w:t>travail, sous réserve que l’organisation du service le permette ;</w:t>
      </w:r>
    </w:p>
    <w:p w:rsidR="0015073D" w:rsidRPr="00AA7645" w:rsidRDefault="0015073D" w:rsidP="0015073D">
      <w:pPr>
        <w:numPr>
          <w:ilvl w:val="0"/>
          <w:numId w:val="1"/>
        </w:numPr>
        <w:spacing w:before="120"/>
        <w:jc w:val="both"/>
        <w:rPr>
          <w:rFonts w:ascii="Cambria" w:hAnsi="Cambria" w:cs="Arial"/>
          <w:color w:val="000000"/>
          <w:sz w:val="20"/>
          <w:szCs w:val="20"/>
          <w:shd w:val="clear" w:color="auto" w:fill="FFFFFF"/>
        </w:rPr>
      </w:pPr>
      <w:r w:rsidRPr="00DD49AD">
        <w:rPr>
          <w:rFonts w:ascii="Cambria" w:hAnsi="Cambria" w:cs="Arial"/>
          <w:color w:val="000000"/>
          <w:sz w:val="20"/>
          <w:szCs w:val="20"/>
          <w:shd w:val="clear" w:color="auto" w:fill="FFFFFF"/>
        </w:rPr>
        <w:t xml:space="preserve">pour les femmes ayant 6 mois d’ancienneté ininterrompue dans l’établissement au début du congé de maternité ou </w:t>
      </w:r>
      <w:r w:rsidRPr="00AA7645">
        <w:rPr>
          <w:rFonts w:ascii="Cambria" w:hAnsi="Cambria" w:cs="Arial"/>
          <w:color w:val="000000"/>
          <w:sz w:val="20"/>
          <w:szCs w:val="20"/>
          <w:shd w:val="clear" w:color="auto" w:fill="FFFFFF"/>
        </w:rPr>
        <w:t>d’adoption : maintien, après déduction des indemnités journalières de Sécurité Sociale, du salaire net qu’elles auraient perçu si elles avaient travaillé pendant cette période ;</w:t>
      </w:r>
    </w:p>
    <w:p w:rsidR="0015073D" w:rsidRPr="00AA7645" w:rsidRDefault="0015073D" w:rsidP="0015073D">
      <w:pPr>
        <w:numPr>
          <w:ilvl w:val="0"/>
          <w:numId w:val="1"/>
        </w:num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pour les salariés de retour de congé de maternité ou d’adoption : maintien du droit aux congés payés non pris avant leur départ en congé ;</w:t>
      </w:r>
    </w:p>
    <w:p w:rsidR="0015073D" w:rsidRPr="00AA7645" w:rsidRDefault="0015073D" w:rsidP="0015073D">
      <w:pPr>
        <w:numPr>
          <w:ilvl w:val="0"/>
          <w:numId w:val="1"/>
        </w:num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proposition par la Direction aux salariés de retour de congé de maternité ou d’adoption de bénéficier d’un entretien avec leur chef de service ;</w:t>
      </w:r>
    </w:p>
    <w:p w:rsidR="0015073D" w:rsidRDefault="0015073D" w:rsidP="0015073D">
      <w:pPr>
        <w:numPr>
          <w:ilvl w:val="0"/>
          <w:numId w:val="1"/>
        </w:num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 xml:space="preserve">droit à diverses aides (CESU Maternité, </w:t>
      </w:r>
      <w:r w:rsidR="006C2109">
        <w:rPr>
          <w:rFonts w:ascii="Cambria" w:hAnsi="Cambria" w:cs="Arial"/>
          <w:color w:val="000000"/>
          <w:sz w:val="20"/>
          <w:szCs w:val="20"/>
          <w:shd w:val="clear" w:color="auto" w:fill="FFFFFF"/>
        </w:rPr>
        <w:t xml:space="preserve">droits CAF, chèque naissance </w:t>
      </w:r>
      <w:r w:rsidR="00B11F3C">
        <w:rPr>
          <w:rFonts w:ascii="Cambria" w:hAnsi="Cambria" w:cs="Arial"/>
          <w:color w:val="000000"/>
          <w:sz w:val="20"/>
          <w:szCs w:val="20"/>
          <w:shd w:val="clear" w:color="auto" w:fill="FFFFFF"/>
        </w:rPr>
        <w:t>CE….</w:t>
      </w:r>
      <w:r w:rsidRPr="00AA7645">
        <w:rPr>
          <w:rFonts w:ascii="Cambria" w:hAnsi="Cambria" w:cs="Arial"/>
          <w:color w:val="000000"/>
          <w:sz w:val="20"/>
          <w:szCs w:val="20"/>
          <w:shd w:val="clear" w:color="auto" w:fill="FFFFFF"/>
        </w:rPr>
        <w:t>)</w:t>
      </w:r>
    </w:p>
    <w:p w:rsidR="0015073D" w:rsidRDefault="0015073D" w:rsidP="0015073D">
      <w:pPr>
        <w:rPr>
          <w:rFonts w:ascii="Cambria" w:hAnsi="Cambria" w:cs="Arial"/>
          <w:b/>
          <w:bCs/>
          <w:color w:val="002060"/>
          <w:sz w:val="20"/>
          <w:szCs w:val="20"/>
        </w:rPr>
      </w:pPr>
    </w:p>
    <w:p w:rsidR="0015073D" w:rsidRPr="00F636FA" w:rsidRDefault="0015073D" w:rsidP="0015073D">
      <w:pPr>
        <w:spacing w:before="120" w:line="280" w:lineRule="atLeast"/>
        <w:rPr>
          <w:rFonts w:ascii="Cambria" w:hAnsi="Cambria" w:cs="Arial"/>
          <w:b/>
          <w:bCs/>
          <w:color w:val="365F91" w:themeColor="accent1" w:themeShade="BF"/>
          <w:sz w:val="20"/>
          <w:szCs w:val="20"/>
          <w:u w:val="single"/>
        </w:rPr>
      </w:pPr>
      <w:r w:rsidRPr="00F636FA">
        <w:rPr>
          <w:rFonts w:ascii="Cambria" w:hAnsi="Cambria" w:cs="Arial"/>
          <w:b/>
          <w:bCs/>
          <w:color w:val="365F91" w:themeColor="accent1" w:themeShade="BF"/>
          <w:sz w:val="20"/>
          <w:szCs w:val="20"/>
          <w:u w:val="single"/>
        </w:rPr>
        <w:t xml:space="preserve">Article </w:t>
      </w:r>
      <w:r w:rsidR="00EC7E86">
        <w:rPr>
          <w:rFonts w:ascii="Cambria" w:hAnsi="Cambria" w:cs="Arial"/>
          <w:b/>
          <w:bCs/>
          <w:color w:val="365F91" w:themeColor="accent1" w:themeShade="BF"/>
          <w:sz w:val="20"/>
          <w:szCs w:val="20"/>
          <w:u w:val="single"/>
        </w:rPr>
        <w:t>4</w:t>
      </w:r>
      <w:r w:rsidR="00F636FA" w:rsidRPr="00F636FA">
        <w:rPr>
          <w:rFonts w:ascii="Cambria" w:hAnsi="Cambria" w:cs="Arial"/>
          <w:b/>
          <w:bCs/>
          <w:color w:val="365F91" w:themeColor="accent1" w:themeShade="BF"/>
          <w:sz w:val="20"/>
          <w:szCs w:val="20"/>
          <w:u w:val="single"/>
        </w:rPr>
        <w:t xml:space="preserve"> - La</w:t>
      </w:r>
      <w:r w:rsidRPr="00F636FA">
        <w:rPr>
          <w:rFonts w:ascii="Cambria" w:hAnsi="Cambria" w:cs="Arial"/>
          <w:b/>
          <w:bCs/>
          <w:color w:val="365F91" w:themeColor="accent1" w:themeShade="BF"/>
          <w:sz w:val="20"/>
          <w:szCs w:val="20"/>
          <w:u w:val="single"/>
        </w:rPr>
        <w:t xml:space="preserve"> mobilité interne</w:t>
      </w:r>
    </w:p>
    <w:p w:rsidR="0015073D" w:rsidRPr="00AA7645" w:rsidRDefault="00E674EB" w:rsidP="0015073D">
      <w:pPr>
        <w:spacing w:before="120"/>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D</w:t>
      </w:r>
      <w:r w:rsidR="0015073D" w:rsidRPr="00AA7645">
        <w:rPr>
          <w:rFonts w:ascii="Cambria" w:hAnsi="Cambria" w:cs="Arial"/>
          <w:color w:val="000000"/>
          <w:sz w:val="20"/>
          <w:szCs w:val="20"/>
          <w:shd w:val="clear" w:color="auto" w:fill="FFFFFF"/>
        </w:rPr>
        <w:t>ans le cadre de sa politique de mobilité, tant fo</w:t>
      </w:r>
      <w:r w:rsidR="006C2109">
        <w:rPr>
          <w:rFonts w:ascii="Cambria" w:hAnsi="Cambria" w:cs="Arial"/>
          <w:color w:val="000000"/>
          <w:sz w:val="20"/>
          <w:szCs w:val="20"/>
          <w:shd w:val="clear" w:color="auto" w:fill="FFFFFF"/>
        </w:rPr>
        <w:t>nctionnelle que géographique, l’entreprise</w:t>
      </w:r>
      <w:r w:rsidR="0015073D" w:rsidRPr="00AA7645">
        <w:rPr>
          <w:rFonts w:ascii="Cambria" w:hAnsi="Cambria" w:cs="Arial"/>
          <w:color w:val="000000"/>
          <w:sz w:val="20"/>
          <w:szCs w:val="20"/>
          <w:shd w:val="clear" w:color="auto" w:fill="FFFFFF"/>
        </w:rPr>
        <w:t xml:space="preserve"> entend accompagner ses salariés.</w:t>
      </w:r>
    </w:p>
    <w:p w:rsidR="0015073D" w:rsidRPr="00AA7645" w:rsidRDefault="0015073D" w:rsidP="0015073D">
      <w:p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A ce titre, il s’engage à favoriser toute demande interne intervenant dans ce cadre, sans discrimination entre les femmes et les hommes. L’analyse des candidatures, tant internes qu’externes, à un poste donné se basera sur des éléments objectifs en lien avec les compétences, l’expérience professionnelle et les qualifications professionnelles, tout en tenant compte des besoins de l’entreprise.</w:t>
      </w:r>
    </w:p>
    <w:p w:rsidR="0015073D" w:rsidRDefault="0015073D" w:rsidP="0015073D">
      <w:pPr>
        <w:spacing w:before="120"/>
        <w:jc w:val="both"/>
        <w:rPr>
          <w:rFonts w:ascii="Cambria" w:hAnsi="Cambria" w:cs="Arial"/>
          <w:color w:val="000000"/>
          <w:sz w:val="20"/>
          <w:szCs w:val="20"/>
          <w:shd w:val="clear" w:color="auto" w:fill="FFFFFF"/>
        </w:rPr>
      </w:pPr>
      <w:r w:rsidRPr="00AA7645">
        <w:rPr>
          <w:rFonts w:ascii="Cambria" w:hAnsi="Cambria" w:cs="Arial"/>
          <w:color w:val="000000"/>
          <w:sz w:val="20"/>
          <w:szCs w:val="20"/>
          <w:shd w:val="clear" w:color="auto" w:fill="FFFFFF"/>
        </w:rPr>
        <w:t>Afin de favoriser l’articulation entre la vie professionne</w:t>
      </w:r>
      <w:r w:rsidR="006C2109">
        <w:rPr>
          <w:rFonts w:ascii="Cambria" w:hAnsi="Cambria" w:cs="Arial"/>
          <w:color w:val="000000"/>
          <w:sz w:val="20"/>
          <w:szCs w:val="20"/>
          <w:shd w:val="clear" w:color="auto" w:fill="FFFFFF"/>
        </w:rPr>
        <w:t>lle et la vie familiale, l’entreprise</w:t>
      </w:r>
      <w:r w:rsidRPr="00AA7645">
        <w:rPr>
          <w:rFonts w:ascii="Cambria" w:hAnsi="Cambria" w:cs="Arial"/>
          <w:color w:val="000000"/>
          <w:sz w:val="20"/>
          <w:szCs w:val="20"/>
          <w:shd w:val="clear" w:color="auto" w:fill="FFFFFF"/>
        </w:rPr>
        <w:t>, par la voie de la bourse interne à l’emploi, s’engage en cas de mutation du conjoint ou de rapprochement du domicile à ce que les candidats à la mutation sur les postes publiés soient reçus prioritairement par la Direction.</w:t>
      </w:r>
    </w:p>
    <w:p w:rsidR="00834B2C" w:rsidRPr="00AA7645" w:rsidRDefault="00834B2C" w:rsidP="0015073D">
      <w:pPr>
        <w:spacing w:before="120"/>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La bourse interne à l’emploi doit être affiché sur les établissements et actualisée mensuellement.</w:t>
      </w:r>
    </w:p>
    <w:p w:rsidR="0015073D" w:rsidRDefault="00AD55FD" w:rsidP="0015073D">
      <w:pPr>
        <w:spacing w:before="120"/>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Il est expressément convenu que ce thème sera plus largement</w:t>
      </w:r>
      <w:r w:rsidR="00C002B8">
        <w:rPr>
          <w:rFonts w:ascii="Cambria" w:hAnsi="Cambria" w:cs="Arial"/>
          <w:color w:val="000000"/>
          <w:sz w:val="20"/>
          <w:szCs w:val="20"/>
          <w:shd w:val="clear" w:color="auto" w:fill="FFFFFF"/>
        </w:rPr>
        <w:t xml:space="preserve"> abordé</w:t>
      </w:r>
      <w:r>
        <w:rPr>
          <w:rFonts w:ascii="Cambria" w:hAnsi="Cambria" w:cs="Arial"/>
          <w:color w:val="000000"/>
          <w:sz w:val="20"/>
          <w:szCs w:val="20"/>
          <w:shd w:val="clear" w:color="auto" w:fill="FFFFFF"/>
        </w:rPr>
        <w:t xml:space="preserve"> lors des négociations relatives à la GEPP (Gestion de l’Emploi et des Parcours Professionnels).</w:t>
      </w:r>
    </w:p>
    <w:p w:rsidR="00F2587D" w:rsidRPr="007701A4" w:rsidRDefault="00F2587D" w:rsidP="007701A4">
      <w:pPr>
        <w:spacing w:before="120" w:line="280" w:lineRule="atLeast"/>
        <w:rPr>
          <w:rFonts w:ascii="Cambria" w:hAnsi="Cambria" w:cs="Arial"/>
          <w:b/>
          <w:bCs/>
          <w:color w:val="365F91" w:themeColor="accent1" w:themeShade="BF"/>
          <w:sz w:val="20"/>
          <w:szCs w:val="20"/>
          <w:u w:val="single"/>
        </w:rPr>
      </w:pPr>
      <w:r w:rsidRPr="00014B7A">
        <w:rPr>
          <w:rFonts w:ascii="Cambria" w:hAnsi="Cambria" w:cs="Arial"/>
          <w:b/>
          <w:bCs/>
          <w:color w:val="365F91" w:themeColor="accent1" w:themeShade="BF"/>
          <w:sz w:val="20"/>
          <w:szCs w:val="20"/>
          <w:u w:val="single"/>
        </w:rPr>
        <w:t xml:space="preserve">Article </w:t>
      </w:r>
      <w:r w:rsidR="00EC7E86">
        <w:rPr>
          <w:rFonts w:ascii="Cambria" w:hAnsi="Cambria" w:cs="Arial"/>
          <w:b/>
          <w:bCs/>
          <w:color w:val="365F91" w:themeColor="accent1" w:themeShade="BF"/>
          <w:sz w:val="20"/>
          <w:szCs w:val="20"/>
          <w:u w:val="single"/>
        </w:rPr>
        <w:t>5</w:t>
      </w:r>
      <w:r w:rsidRPr="00014B7A">
        <w:rPr>
          <w:rFonts w:ascii="Cambria" w:hAnsi="Cambria" w:cs="Arial"/>
          <w:b/>
          <w:bCs/>
          <w:color w:val="365F91" w:themeColor="accent1" w:themeShade="BF"/>
          <w:sz w:val="20"/>
          <w:szCs w:val="20"/>
          <w:u w:val="single"/>
        </w:rPr>
        <w:t xml:space="preserve"> – L’aide aux salariés aidants</w:t>
      </w:r>
    </w:p>
    <w:p w:rsidR="00B90CED" w:rsidRPr="0068571D" w:rsidRDefault="00B90CED" w:rsidP="00B90CED">
      <w:pPr>
        <w:spacing w:after="120"/>
        <w:jc w:val="both"/>
        <w:rPr>
          <w:rFonts w:ascii="Cambria" w:hAnsi="Cambria" w:cs="Arial"/>
          <w:color w:val="000000"/>
          <w:sz w:val="20"/>
          <w:szCs w:val="20"/>
          <w:shd w:val="clear" w:color="auto" w:fill="FFFFFF"/>
        </w:rPr>
      </w:pPr>
      <w:r w:rsidRPr="0068571D">
        <w:rPr>
          <w:rFonts w:ascii="Cambria" w:hAnsi="Cambria" w:cs="Arial"/>
          <w:color w:val="000000"/>
          <w:sz w:val="20"/>
          <w:szCs w:val="20"/>
          <w:shd w:val="clear" w:color="auto" w:fill="FFFFFF"/>
        </w:rPr>
        <w:t>L’aidant est la personne qui vient en aide, à titre non professionnel, pour partie ou totalement, à une personne dépendante de son entourage, pour les activités de la vie quotidienne. Cette aide peut être prodiguée de manière plus ou moins régulière, sur des périodes plus ou moins longues voire de façon perma</w:t>
      </w:r>
      <w:r w:rsidR="00317599">
        <w:rPr>
          <w:rFonts w:ascii="Cambria" w:hAnsi="Cambria" w:cs="Arial"/>
          <w:color w:val="000000"/>
          <w:sz w:val="20"/>
          <w:szCs w:val="20"/>
          <w:shd w:val="clear" w:color="auto" w:fill="FFFFFF"/>
        </w:rPr>
        <w:t xml:space="preserve">nente </w:t>
      </w:r>
      <w:r w:rsidRPr="0068571D">
        <w:rPr>
          <w:rFonts w:ascii="Cambria" w:hAnsi="Cambria" w:cs="Arial"/>
          <w:color w:val="000000"/>
          <w:sz w:val="20"/>
          <w:szCs w:val="20"/>
          <w:shd w:val="clear" w:color="auto" w:fill="FFFFFF"/>
        </w:rPr>
        <w:t>(Guide pratique sur les aidants familiaux dans les entreprises, l’ORSE)</w:t>
      </w:r>
      <w:r w:rsidR="00317599">
        <w:rPr>
          <w:rFonts w:ascii="Cambria" w:hAnsi="Cambria" w:cs="Arial"/>
          <w:color w:val="000000"/>
          <w:sz w:val="20"/>
          <w:szCs w:val="20"/>
          <w:shd w:val="clear" w:color="auto" w:fill="FFFFFF"/>
        </w:rPr>
        <w:t>.</w:t>
      </w:r>
    </w:p>
    <w:p w:rsidR="00B90CED" w:rsidRPr="0068571D" w:rsidRDefault="00B90CED" w:rsidP="00B90CED">
      <w:pPr>
        <w:pStyle w:val="Paragraphedeliste"/>
        <w:numPr>
          <w:ilvl w:val="0"/>
          <w:numId w:val="1"/>
        </w:numPr>
        <w:spacing w:after="120"/>
        <w:jc w:val="both"/>
        <w:rPr>
          <w:rFonts w:ascii="Cambria" w:hAnsi="Cambria" w:cs="Arial"/>
          <w:color w:val="000000"/>
          <w:sz w:val="20"/>
          <w:szCs w:val="20"/>
          <w:shd w:val="clear" w:color="auto" w:fill="FFFFFF"/>
        </w:rPr>
      </w:pPr>
      <w:r w:rsidRPr="0068571D">
        <w:rPr>
          <w:rFonts w:ascii="Cambria" w:hAnsi="Cambria" w:cs="Arial"/>
          <w:color w:val="000000"/>
          <w:sz w:val="20"/>
          <w:szCs w:val="20"/>
          <w:shd w:val="clear" w:color="auto" w:fill="FFFFFF"/>
        </w:rPr>
        <w:t>Renforcer son lien avec Malakoff Médéric et promouvoir les services qu’ils proposent pour accompagner leurs adhérents.</w:t>
      </w:r>
    </w:p>
    <w:p w:rsidR="00B90CED" w:rsidRPr="0068571D" w:rsidRDefault="00B90CED" w:rsidP="00B90CED">
      <w:pPr>
        <w:pStyle w:val="Paragraphedeliste"/>
        <w:numPr>
          <w:ilvl w:val="0"/>
          <w:numId w:val="1"/>
        </w:numPr>
        <w:spacing w:after="120"/>
        <w:jc w:val="both"/>
        <w:rPr>
          <w:rFonts w:ascii="Cambria" w:hAnsi="Cambria" w:cs="Arial"/>
          <w:color w:val="000000"/>
          <w:sz w:val="20"/>
          <w:szCs w:val="20"/>
          <w:shd w:val="clear" w:color="auto" w:fill="FFFFFF"/>
        </w:rPr>
      </w:pPr>
      <w:r w:rsidRPr="0068571D">
        <w:rPr>
          <w:rFonts w:ascii="Cambria" w:hAnsi="Cambria" w:cs="Arial"/>
          <w:color w:val="000000"/>
          <w:sz w:val="20"/>
          <w:szCs w:val="20"/>
          <w:shd w:val="clear" w:color="auto" w:fill="FFFFFF"/>
        </w:rPr>
        <w:t>Porter une attention particulière aux salariés qui seraient dans cette situation et proposer un accompagnement par l’intermédiaire du service social.</w:t>
      </w:r>
    </w:p>
    <w:p w:rsidR="00B90CED" w:rsidRPr="0068571D" w:rsidRDefault="00B90CED" w:rsidP="00B90CED">
      <w:pPr>
        <w:pStyle w:val="Paragraphedeliste"/>
        <w:numPr>
          <w:ilvl w:val="0"/>
          <w:numId w:val="1"/>
        </w:numPr>
        <w:spacing w:after="120"/>
        <w:jc w:val="both"/>
        <w:rPr>
          <w:rFonts w:ascii="Cambria" w:hAnsi="Cambria" w:cs="Arial"/>
          <w:color w:val="000000"/>
          <w:sz w:val="20"/>
          <w:szCs w:val="20"/>
          <w:shd w:val="clear" w:color="auto" w:fill="FFFFFF"/>
        </w:rPr>
      </w:pPr>
      <w:r w:rsidRPr="0068571D">
        <w:rPr>
          <w:rFonts w:ascii="Cambria" w:hAnsi="Cambria" w:cs="Arial"/>
          <w:color w:val="000000"/>
          <w:sz w:val="20"/>
          <w:szCs w:val="20"/>
          <w:shd w:val="clear" w:color="auto" w:fill="FFFFFF"/>
        </w:rPr>
        <w:lastRenderedPageBreak/>
        <w:t xml:space="preserve">Bénéficier de 10% de réduction </w:t>
      </w:r>
      <w:r w:rsidR="003459C5" w:rsidRPr="0068571D">
        <w:rPr>
          <w:rFonts w:ascii="Cambria" w:hAnsi="Cambria" w:cs="Arial"/>
          <w:color w:val="000000"/>
          <w:sz w:val="20"/>
          <w:szCs w:val="20"/>
          <w:shd w:val="clear" w:color="auto" w:fill="FFFFFF"/>
        </w:rPr>
        <w:t xml:space="preserve">tarifaire </w:t>
      </w:r>
      <w:r w:rsidRPr="0068571D">
        <w:rPr>
          <w:rFonts w:ascii="Cambria" w:hAnsi="Cambria" w:cs="Arial"/>
          <w:color w:val="000000"/>
          <w:sz w:val="20"/>
          <w:szCs w:val="20"/>
          <w:shd w:val="clear" w:color="auto" w:fill="FFFFFF"/>
        </w:rPr>
        <w:t>dans nos établissements pour les parents et beaux-parents âgés des salariés.</w:t>
      </w:r>
    </w:p>
    <w:p w:rsidR="00B90CED" w:rsidRPr="0068571D" w:rsidRDefault="00B90CED" w:rsidP="00B90CED">
      <w:pPr>
        <w:pStyle w:val="Paragraphedeliste"/>
        <w:numPr>
          <w:ilvl w:val="0"/>
          <w:numId w:val="1"/>
        </w:numPr>
        <w:spacing w:after="120"/>
        <w:jc w:val="both"/>
        <w:rPr>
          <w:rFonts w:ascii="Cambria" w:hAnsi="Cambria" w:cs="Arial"/>
          <w:color w:val="000000"/>
          <w:sz w:val="20"/>
          <w:szCs w:val="20"/>
          <w:shd w:val="clear" w:color="auto" w:fill="FFFFFF"/>
        </w:rPr>
      </w:pPr>
      <w:r w:rsidRPr="0068571D">
        <w:rPr>
          <w:rFonts w:ascii="Cambria" w:hAnsi="Cambria" w:cs="Arial"/>
          <w:color w:val="000000"/>
          <w:sz w:val="20"/>
          <w:szCs w:val="20"/>
          <w:shd w:val="clear" w:color="auto" w:fill="FFFFFF"/>
        </w:rPr>
        <w:t xml:space="preserve">Etendre le don de </w:t>
      </w:r>
      <w:r w:rsidR="00317599">
        <w:rPr>
          <w:rFonts w:ascii="Cambria" w:hAnsi="Cambria" w:cs="Arial"/>
          <w:color w:val="000000"/>
          <w:sz w:val="20"/>
          <w:szCs w:val="20"/>
          <w:shd w:val="clear" w:color="auto" w:fill="FFFFFF"/>
        </w:rPr>
        <w:t xml:space="preserve">jours de </w:t>
      </w:r>
      <w:r w:rsidRPr="0068571D">
        <w:rPr>
          <w:rFonts w:ascii="Cambria" w:hAnsi="Cambria" w:cs="Arial"/>
          <w:color w:val="000000"/>
          <w:sz w:val="20"/>
          <w:szCs w:val="20"/>
          <w:shd w:val="clear" w:color="auto" w:fill="FFFFFF"/>
        </w:rPr>
        <w:t>RTT aux conjoints et aux parents du salarié</w:t>
      </w:r>
    </w:p>
    <w:p w:rsidR="00EC7E86" w:rsidRDefault="00EC7E86" w:rsidP="00EC7E86">
      <w:pPr>
        <w:rPr>
          <w:rFonts w:asciiTheme="majorHAnsi" w:eastAsia="Calibri" w:hAnsiTheme="majorHAnsi"/>
          <w:b/>
          <w:iCs/>
          <w:color w:val="1F497D"/>
          <w:sz w:val="20"/>
          <w:szCs w:val="20"/>
          <w:u w:val="single"/>
          <w:lang w:eastAsia="en-US"/>
        </w:rPr>
      </w:pPr>
    </w:p>
    <w:p w:rsidR="00C002B8" w:rsidRDefault="00C002B8" w:rsidP="00EC7E86">
      <w:pPr>
        <w:rPr>
          <w:rFonts w:asciiTheme="majorHAnsi" w:eastAsia="Calibri" w:hAnsiTheme="majorHAnsi"/>
          <w:b/>
          <w:iCs/>
          <w:color w:val="1F497D"/>
          <w:sz w:val="20"/>
          <w:szCs w:val="20"/>
          <w:u w:val="single"/>
          <w:lang w:eastAsia="en-US"/>
        </w:rPr>
      </w:pPr>
    </w:p>
    <w:p w:rsidR="00C002B8" w:rsidRDefault="00C002B8" w:rsidP="00EC7E86">
      <w:pPr>
        <w:rPr>
          <w:rFonts w:asciiTheme="majorHAnsi" w:eastAsia="Calibri" w:hAnsiTheme="majorHAnsi"/>
          <w:b/>
          <w:iCs/>
          <w:color w:val="1F497D"/>
          <w:sz w:val="20"/>
          <w:szCs w:val="20"/>
          <w:u w:val="single"/>
          <w:lang w:eastAsia="en-US"/>
        </w:rPr>
      </w:pPr>
    </w:p>
    <w:p w:rsidR="00C002B8" w:rsidRPr="00C002B8" w:rsidRDefault="00C002B8" w:rsidP="00EC7E86">
      <w:pPr>
        <w:rPr>
          <w:rFonts w:asciiTheme="majorHAnsi" w:eastAsia="Calibri" w:hAnsiTheme="majorHAnsi"/>
          <w:iCs/>
          <w:color w:val="1F497D"/>
          <w:sz w:val="20"/>
          <w:szCs w:val="20"/>
          <w:lang w:eastAsia="en-US"/>
        </w:rPr>
      </w:pPr>
      <w:r w:rsidRPr="00C002B8">
        <w:rPr>
          <w:rFonts w:asciiTheme="majorHAnsi" w:eastAsia="Calibri" w:hAnsiTheme="majorHAnsi"/>
          <w:b/>
          <w:iCs/>
          <w:color w:val="1F497D"/>
          <w:sz w:val="20"/>
          <w:szCs w:val="20"/>
          <w:u w:val="single"/>
          <w:lang w:eastAsia="en-US"/>
        </w:rPr>
        <w:t>Indicateur</w:t>
      </w:r>
      <w:r w:rsidRPr="00C002B8">
        <w:rPr>
          <w:rFonts w:asciiTheme="majorHAnsi" w:eastAsia="Calibri" w:hAnsiTheme="majorHAnsi"/>
          <w:iCs/>
          <w:color w:val="1F497D"/>
          <w:sz w:val="20"/>
          <w:szCs w:val="20"/>
          <w:lang w:eastAsia="en-US"/>
        </w:rPr>
        <w:t> :</w:t>
      </w:r>
    </w:p>
    <w:p w:rsidR="00C002B8" w:rsidRPr="00B8170D" w:rsidRDefault="00C002B8" w:rsidP="00C002B8">
      <w:pPr>
        <w:pStyle w:val="Paragraphedeliste"/>
        <w:numPr>
          <w:ilvl w:val="0"/>
          <w:numId w:val="1"/>
        </w:numPr>
        <w:rPr>
          <w:rFonts w:asciiTheme="majorHAnsi" w:eastAsia="Calibri" w:hAnsiTheme="majorHAnsi"/>
          <w:iCs/>
          <w:sz w:val="20"/>
          <w:szCs w:val="20"/>
          <w:lang w:eastAsia="en-US"/>
        </w:rPr>
      </w:pPr>
      <w:r w:rsidRPr="00B8170D">
        <w:rPr>
          <w:rFonts w:asciiTheme="majorHAnsi" w:eastAsia="Calibri" w:hAnsiTheme="majorHAnsi"/>
          <w:iCs/>
          <w:sz w:val="20"/>
          <w:szCs w:val="20"/>
          <w:lang w:eastAsia="en-US"/>
        </w:rPr>
        <w:t>Le nombre de salariés dans cette situation ayant sollicité le service social présenté dans le cadre du bilan annuel du service social</w:t>
      </w:r>
    </w:p>
    <w:p w:rsidR="00C002B8" w:rsidRPr="00C002B8" w:rsidRDefault="00C002B8" w:rsidP="00C002B8">
      <w:pPr>
        <w:pStyle w:val="Paragraphedeliste"/>
        <w:rPr>
          <w:rFonts w:asciiTheme="majorHAnsi" w:eastAsia="Calibri" w:hAnsiTheme="majorHAnsi"/>
          <w:b/>
          <w:iCs/>
          <w:color w:val="1F497D"/>
          <w:sz w:val="20"/>
          <w:szCs w:val="20"/>
          <w:u w:val="single"/>
          <w:lang w:eastAsia="en-US"/>
        </w:rPr>
      </w:pPr>
    </w:p>
    <w:p w:rsidR="00EC7E86" w:rsidRDefault="00EC7E86" w:rsidP="00EC7E86">
      <w:pPr>
        <w:rPr>
          <w:rFonts w:asciiTheme="majorHAnsi" w:eastAsia="Calibri" w:hAnsiTheme="majorHAnsi"/>
          <w:iCs/>
          <w:color w:val="1F497D"/>
          <w:sz w:val="20"/>
          <w:szCs w:val="20"/>
          <w:lang w:eastAsia="en-US"/>
        </w:rPr>
      </w:pPr>
      <w:r w:rsidRPr="00834015">
        <w:rPr>
          <w:rFonts w:asciiTheme="majorHAnsi" w:eastAsia="Calibri" w:hAnsiTheme="majorHAnsi"/>
          <w:b/>
          <w:iCs/>
          <w:color w:val="1F497D"/>
          <w:sz w:val="20"/>
          <w:szCs w:val="20"/>
          <w:u w:val="single"/>
          <w:lang w:eastAsia="en-US"/>
        </w:rPr>
        <w:t>Article</w:t>
      </w:r>
      <w:r>
        <w:rPr>
          <w:rFonts w:asciiTheme="majorHAnsi" w:eastAsia="Calibri" w:hAnsiTheme="majorHAnsi"/>
          <w:b/>
          <w:iCs/>
          <w:color w:val="1F497D"/>
          <w:sz w:val="20"/>
          <w:szCs w:val="20"/>
          <w:u w:val="single"/>
          <w:lang w:eastAsia="en-US"/>
        </w:rPr>
        <w:t xml:space="preserve"> </w:t>
      </w:r>
      <w:proofErr w:type="gramStart"/>
      <w:r>
        <w:rPr>
          <w:rFonts w:asciiTheme="majorHAnsi" w:eastAsia="Calibri" w:hAnsiTheme="majorHAnsi"/>
          <w:b/>
          <w:iCs/>
          <w:color w:val="1F497D"/>
          <w:sz w:val="20"/>
          <w:szCs w:val="20"/>
          <w:u w:val="single"/>
          <w:lang w:eastAsia="en-US"/>
        </w:rPr>
        <w:t>6</w:t>
      </w:r>
      <w:r w:rsidRPr="00834015">
        <w:rPr>
          <w:rFonts w:asciiTheme="majorHAnsi" w:eastAsia="Calibri" w:hAnsiTheme="majorHAnsi"/>
          <w:b/>
          <w:iCs/>
          <w:color w:val="1F497D"/>
          <w:sz w:val="20"/>
          <w:szCs w:val="20"/>
          <w:u w:val="single"/>
          <w:lang w:eastAsia="en-US"/>
        </w:rPr>
        <w:t xml:space="preserve">  -</w:t>
      </w:r>
      <w:proofErr w:type="gramEnd"/>
      <w:r w:rsidRPr="00834015">
        <w:rPr>
          <w:rFonts w:asciiTheme="majorHAnsi" w:eastAsia="Calibri" w:hAnsiTheme="majorHAnsi"/>
          <w:b/>
          <w:iCs/>
          <w:color w:val="1F497D"/>
          <w:sz w:val="20"/>
          <w:szCs w:val="20"/>
          <w:u w:val="single"/>
          <w:lang w:eastAsia="en-US"/>
        </w:rPr>
        <w:t xml:space="preserve"> Le droit à la déconnexion</w:t>
      </w:r>
      <w:r w:rsidRPr="00834015">
        <w:rPr>
          <w:rFonts w:asciiTheme="majorHAnsi" w:eastAsia="Calibri" w:hAnsiTheme="majorHAnsi"/>
          <w:iCs/>
          <w:color w:val="1F497D"/>
          <w:sz w:val="20"/>
          <w:szCs w:val="20"/>
          <w:lang w:eastAsia="en-US"/>
        </w:rPr>
        <w:t xml:space="preserve"> </w:t>
      </w:r>
    </w:p>
    <w:p w:rsidR="00EC7E86" w:rsidRDefault="00EC7E86" w:rsidP="00EC7E86">
      <w:pPr>
        <w:rPr>
          <w:rFonts w:asciiTheme="majorHAnsi" w:eastAsia="Calibri" w:hAnsiTheme="majorHAnsi"/>
          <w:iCs/>
          <w:color w:val="1F497D"/>
          <w:sz w:val="20"/>
          <w:szCs w:val="20"/>
          <w:lang w:eastAsia="en-US"/>
        </w:rPr>
      </w:pPr>
    </w:p>
    <w:p w:rsidR="00EC7E86" w:rsidRPr="00B8170D" w:rsidRDefault="00EC7E86" w:rsidP="002321EF">
      <w:pPr>
        <w:jc w:val="both"/>
        <w:rPr>
          <w:rFonts w:asciiTheme="majorHAnsi" w:eastAsia="Calibri" w:hAnsiTheme="majorHAnsi"/>
          <w:iCs/>
          <w:sz w:val="20"/>
          <w:szCs w:val="20"/>
          <w:lang w:eastAsia="en-US"/>
        </w:rPr>
      </w:pPr>
      <w:r w:rsidRPr="0000761A">
        <w:rPr>
          <w:rFonts w:asciiTheme="majorHAnsi" w:eastAsia="Calibri" w:hAnsiTheme="majorHAnsi"/>
          <w:iCs/>
          <w:sz w:val="20"/>
          <w:szCs w:val="20"/>
          <w:lang w:eastAsia="en-US"/>
        </w:rPr>
        <w:t xml:space="preserve">Le droit à la déconnexion a pour objectif de </w:t>
      </w:r>
      <w:r w:rsidRPr="00834015">
        <w:rPr>
          <w:rFonts w:asciiTheme="majorHAnsi" w:eastAsia="Calibri" w:hAnsiTheme="majorHAnsi"/>
          <w:iCs/>
          <w:sz w:val="20"/>
          <w:szCs w:val="20"/>
          <w:lang w:eastAsia="en-US"/>
        </w:rPr>
        <w:t>préserver l’équilibre vie pro</w:t>
      </w:r>
      <w:r w:rsidRPr="0000761A">
        <w:rPr>
          <w:rFonts w:asciiTheme="majorHAnsi" w:eastAsia="Calibri" w:hAnsiTheme="majorHAnsi"/>
          <w:iCs/>
          <w:sz w:val="20"/>
          <w:szCs w:val="20"/>
          <w:lang w:eastAsia="en-US"/>
        </w:rPr>
        <w:t xml:space="preserve">fessionnelle et </w:t>
      </w:r>
      <w:r w:rsidRPr="00834015">
        <w:rPr>
          <w:rFonts w:asciiTheme="majorHAnsi" w:eastAsia="Calibri" w:hAnsiTheme="majorHAnsi"/>
          <w:iCs/>
          <w:sz w:val="20"/>
          <w:szCs w:val="20"/>
          <w:lang w:eastAsia="en-US"/>
        </w:rPr>
        <w:t>vie perso</w:t>
      </w:r>
      <w:r w:rsidRPr="0000761A">
        <w:rPr>
          <w:rFonts w:asciiTheme="majorHAnsi" w:eastAsia="Calibri" w:hAnsiTheme="majorHAnsi"/>
          <w:iCs/>
          <w:sz w:val="20"/>
          <w:szCs w:val="20"/>
          <w:lang w:eastAsia="en-US"/>
        </w:rPr>
        <w:t>nnelle</w:t>
      </w:r>
      <w:r w:rsidRPr="00834015">
        <w:rPr>
          <w:rFonts w:asciiTheme="majorHAnsi" w:eastAsia="Calibri" w:hAnsiTheme="majorHAnsi"/>
          <w:iCs/>
          <w:sz w:val="20"/>
          <w:szCs w:val="20"/>
          <w:lang w:eastAsia="en-US"/>
        </w:rPr>
        <w:t xml:space="preserve"> des </w:t>
      </w:r>
      <w:r w:rsidRPr="00B8170D">
        <w:rPr>
          <w:rFonts w:asciiTheme="majorHAnsi" w:eastAsia="Calibri" w:hAnsiTheme="majorHAnsi"/>
          <w:iCs/>
          <w:sz w:val="20"/>
          <w:szCs w:val="20"/>
          <w:lang w:eastAsia="en-US"/>
        </w:rPr>
        <w:t>salariés les plus fortement exposés aux sollicitations numériques (</w:t>
      </w:r>
      <w:r w:rsidR="002321EF" w:rsidRPr="00B8170D">
        <w:rPr>
          <w:rFonts w:asciiTheme="majorHAnsi" w:eastAsia="Calibri" w:hAnsiTheme="majorHAnsi"/>
          <w:iCs/>
          <w:sz w:val="20"/>
          <w:szCs w:val="20"/>
          <w:lang w:eastAsia="en-US"/>
        </w:rPr>
        <w:t xml:space="preserve">téléphone professionnel, mails) notamment pour les cadres au forfait jour. </w:t>
      </w:r>
    </w:p>
    <w:p w:rsidR="00EC7E86" w:rsidRPr="00834015" w:rsidRDefault="00EC7E86" w:rsidP="00EC7E86">
      <w:pPr>
        <w:rPr>
          <w:rFonts w:asciiTheme="majorHAnsi" w:eastAsia="Calibri" w:hAnsiTheme="majorHAnsi"/>
          <w:iCs/>
          <w:sz w:val="20"/>
          <w:szCs w:val="20"/>
          <w:lang w:eastAsia="en-US"/>
        </w:rPr>
      </w:pPr>
    </w:p>
    <w:p w:rsidR="00EC7E86" w:rsidRPr="00834015" w:rsidRDefault="00EC7E86" w:rsidP="00720487">
      <w:pPr>
        <w:jc w:val="both"/>
        <w:rPr>
          <w:rFonts w:asciiTheme="majorHAnsi" w:eastAsia="Calibri" w:hAnsiTheme="majorHAnsi"/>
          <w:iCs/>
          <w:sz w:val="20"/>
          <w:szCs w:val="20"/>
          <w:lang w:eastAsia="en-US"/>
        </w:rPr>
      </w:pPr>
      <w:r w:rsidRPr="00834015">
        <w:rPr>
          <w:rFonts w:asciiTheme="majorHAnsi" w:eastAsia="Calibri" w:hAnsiTheme="majorHAnsi"/>
          <w:iCs/>
          <w:sz w:val="20"/>
          <w:szCs w:val="20"/>
          <w:lang w:eastAsia="en-US"/>
        </w:rPr>
        <w:t>La direction s’engage à promouvoir et communiquer certains principes permettant de réguler l’utilisation des outils numériques pour favoriser les temps de repos</w:t>
      </w:r>
      <w:r w:rsidR="002321EF">
        <w:rPr>
          <w:rFonts w:asciiTheme="majorHAnsi" w:eastAsia="Calibri" w:hAnsiTheme="majorHAnsi"/>
          <w:iCs/>
          <w:sz w:val="20"/>
          <w:szCs w:val="20"/>
          <w:lang w:eastAsia="en-US"/>
        </w:rPr>
        <w:t xml:space="preserve"> (dans le respect des durées légales)</w:t>
      </w:r>
      <w:r w:rsidRPr="00834015">
        <w:rPr>
          <w:rFonts w:asciiTheme="majorHAnsi" w:eastAsia="Calibri" w:hAnsiTheme="majorHAnsi"/>
          <w:iCs/>
          <w:sz w:val="20"/>
          <w:szCs w:val="20"/>
          <w:lang w:eastAsia="en-US"/>
        </w:rPr>
        <w:t>, de congé et de vie familiale de ses collaborateurs.</w:t>
      </w:r>
    </w:p>
    <w:p w:rsidR="00EC7E86" w:rsidRPr="0000761A" w:rsidRDefault="00EC7E86" w:rsidP="00EC7E86">
      <w:pPr>
        <w:pStyle w:val="Paragraphedeliste"/>
        <w:numPr>
          <w:ilvl w:val="0"/>
          <w:numId w:val="1"/>
        </w:numPr>
        <w:rPr>
          <w:rFonts w:asciiTheme="majorHAnsi" w:eastAsia="Calibri" w:hAnsiTheme="majorHAnsi"/>
          <w:iCs/>
          <w:sz w:val="20"/>
          <w:szCs w:val="20"/>
          <w:lang w:eastAsia="en-US"/>
        </w:rPr>
      </w:pPr>
      <w:r w:rsidRPr="0000761A">
        <w:rPr>
          <w:rFonts w:asciiTheme="majorHAnsi" w:eastAsia="Calibri" w:hAnsiTheme="majorHAnsi"/>
          <w:iCs/>
          <w:sz w:val="20"/>
          <w:szCs w:val="20"/>
          <w:lang w:eastAsia="en-US"/>
        </w:rPr>
        <w:t>Les mails reçus en dehors d’horaires habituels de travail n’impose</w:t>
      </w:r>
      <w:r>
        <w:rPr>
          <w:rFonts w:asciiTheme="majorHAnsi" w:eastAsia="Calibri" w:hAnsiTheme="majorHAnsi"/>
          <w:iCs/>
          <w:sz w:val="20"/>
          <w:szCs w:val="20"/>
          <w:lang w:eastAsia="en-US"/>
        </w:rPr>
        <w:t>nt</w:t>
      </w:r>
      <w:r w:rsidRPr="0000761A">
        <w:rPr>
          <w:rFonts w:asciiTheme="majorHAnsi" w:eastAsia="Calibri" w:hAnsiTheme="majorHAnsi"/>
          <w:iCs/>
          <w:sz w:val="20"/>
          <w:szCs w:val="20"/>
          <w:lang w:eastAsia="en-US"/>
        </w:rPr>
        <w:t xml:space="preserve"> </w:t>
      </w:r>
      <w:r>
        <w:rPr>
          <w:rFonts w:asciiTheme="majorHAnsi" w:eastAsia="Calibri" w:hAnsiTheme="majorHAnsi"/>
          <w:iCs/>
          <w:sz w:val="20"/>
          <w:szCs w:val="20"/>
          <w:lang w:eastAsia="en-US"/>
        </w:rPr>
        <w:t>pas de réponse immédiate et attendront</w:t>
      </w:r>
      <w:r w:rsidRPr="0000761A">
        <w:rPr>
          <w:rFonts w:asciiTheme="majorHAnsi" w:eastAsia="Calibri" w:hAnsiTheme="majorHAnsi"/>
          <w:iCs/>
          <w:sz w:val="20"/>
          <w:szCs w:val="20"/>
          <w:lang w:eastAsia="en-US"/>
        </w:rPr>
        <w:t xml:space="preserve"> le retour au bureau</w:t>
      </w:r>
      <w:r>
        <w:rPr>
          <w:rFonts w:asciiTheme="majorHAnsi" w:eastAsia="Calibri" w:hAnsiTheme="majorHAnsi"/>
          <w:iCs/>
          <w:sz w:val="20"/>
          <w:szCs w:val="20"/>
          <w:lang w:eastAsia="en-US"/>
        </w:rPr>
        <w:t> </w:t>
      </w:r>
    </w:p>
    <w:p w:rsidR="00EC7E86" w:rsidRPr="0000761A" w:rsidRDefault="00EC7E86" w:rsidP="00EC7E86">
      <w:pPr>
        <w:pStyle w:val="Paragraphedeliste"/>
        <w:numPr>
          <w:ilvl w:val="0"/>
          <w:numId w:val="1"/>
        </w:numPr>
        <w:rPr>
          <w:rFonts w:asciiTheme="majorHAnsi" w:eastAsia="Calibri" w:hAnsiTheme="majorHAnsi"/>
          <w:iCs/>
          <w:sz w:val="20"/>
          <w:szCs w:val="20"/>
          <w:lang w:eastAsia="en-US"/>
        </w:rPr>
      </w:pPr>
      <w:r w:rsidRPr="0000761A">
        <w:rPr>
          <w:rFonts w:asciiTheme="majorHAnsi" w:eastAsia="Calibri" w:hAnsiTheme="majorHAnsi"/>
          <w:iCs/>
          <w:sz w:val="20"/>
          <w:szCs w:val="20"/>
          <w:lang w:eastAsia="en-US"/>
        </w:rPr>
        <w:t>Les mails du vendredi après-midi ne pourront exiger une livraison pour le lundi qui suit</w:t>
      </w:r>
    </w:p>
    <w:p w:rsidR="00EC7E86" w:rsidRPr="0000761A" w:rsidRDefault="00EC7E86" w:rsidP="00EC7E86">
      <w:pPr>
        <w:pStyle w:val="Paragraphedeliste"/>
        <w:numPr>
          <w:ilvl w:val="0"/>
          <w:numId w:val="1"/>
        </w:numPr>
        <w:rPr>
          <w:rFonts w:asciiTheme="majorHAnsi" w:eastAsia="Calibri" w:hAnsiTheme="majorHAnsi"/>
          <w:iCs/>
          <w:sz w:val="20"/>
          <w:szCs w:val="20"/>
          <w:lang w:eastAsia="en-US"/>
        </w:rPr>
      </w:pPr>
      <w:r w:rsidRPr="0000761A">
        <w:rPr>
          <w:rFonts w:asciiTheme="majorHAnsi" w:eastAsia="Calibri" w:hAnsiTheme="majorHAnsi"/>
          <w:iCs/>
          <w:sz w:val="20"/>
          <w:szCs w:val="20"/>
          <w:lang w:eastAsia="en-US"/>
        </w:rPr>
        <w:t xml:space="preserve">Etablir des consignes liées au bon usage des boites mails et éviter un trop plein de mail à traiter. </w:t>
      </w:r>
    </w:p>
    <w:p w:rsidR="00EC7E86" w:rsidRDefault="00EC7E86" w:rsidP="00EC7E86">
      <w:pPr>
        <w:rPr>
          <w:rFonts w:asciiTheme="majorHAnsi" w:eastAsia="Calibri" w:hAnsiTheme="majorHAnsi"/>
          <w:iCs/>
          <w:sz w:val="20"/>
          <w:szCs w:val="20"/>
          <w:lang w:eastAsia="en-US"/>
        </w:rPr>
      </w:pPr>
    </w:p>
    <w:p w:rsidR="00EC7E86" w:rsidRDefault="00EC7E86" w:rsidP="00720487">
      <w:pPr>
        <w:jc w:val="both"/>
        <w:rPr>
          <w:rFonts w:asciiTheme="majorHAnsi" w:eastAsia="Calibri" w:hAnsiTheme="majorHAnsi"/>
          <w:iCs/>
          <w:sz w:val="20"/>
          <w:szCs w:val="20"/>
          <w:lang w:eastAsia="en-US"/>
        </w:rPr>
      </w:pPr>
      <w:r>
        <w:rPr>
          <w:rFonts w:asciiTheme="majorHAnsi" w:eastAsia="Calibri" w:hAnsiTheme="majorHAnsi"/>
          <w:iCs/>
          <w:sz w:val="20"/>
          <w:szCs w:val="20"/>
          <w:lang w:eastAsia="en-US"/>
        </w:rPr>
        <w:t>Ce droit à la déconnexion pourra être visible notamment par l’indication sous la signature des mails de la mention suivante : « </w:t>
      </w:r>
      <w:r w:rsidRPr="007B04C0">
        <w:rPr>
          <w:rFonts w:asciiTheme="majorHAnsi" w:eastAsia="Calibri" w:hAnsiTheme="majorHAnsi"/>
          <w:i/>
          <w:iCs/>
          <w:sz w:val="20"/>
          <w:szCs w:val="20"/>
          <w:lang w:eastAsia="en-US"/>
        </w:rPr>
        <w:t xml:space="preserve">Droit à la déconnexion : Tout mail reçu en dehors des heures de </w:t>
      </w:r>
      <w:proofErr w:type="gramStart"/>
      <w:r w:rsidRPr="007B04C0">
        <w:rPr>
          <w:rFonts w:asciiTheme="majorHAnsi" w:eastAsia="Calibri" w:hAnsiTheme="majorHAnsi"/>
          <w:i/>
          <w:iCs/>
          <w:sz w:val="20"/>
          <w:szCs w:val="20"/>
          <w:lang w:eastAsia="en-US"/>
        </w:rPr>
        <w:t xml:space="preserve">travail </w:t>
      </w:r>
      <w:r w:rsidR="00834B2C">
        <w:rPr>
          <w:rFonts w:asciiTheme="majorHAnsi" w:eastAsia="Calibri" w:hAnsiTheme="majorHAnsi"/>
          <w:i/>
          <w:iCs/>
          <w:sz w:val="20"/>
          <w:szCs w:val="20"/>
          <w:lang w:eastAsia="en-US"/>
        </w:rPr>
        <w:t xml:space="preserve"> habituelles</w:t>
      </w:r>
      <w:proofErr w:type="gramEnd"/>
      <w:r w:rsidR="00834B2C">
        <w:rPr>
          <w:rFonts w:asciiTheme="majorHAnsi" w:eastAsia="Calibri" w:hAnsiTheme="majorHAnsi"/>
          <w:i/>
          <w:iCs/>
          <w:sz w:val="20"/>
          <w:szCs w:val="20"/>
          <w:lang w:eastAsia="en-US"/>
        </w:rPr>
        <w:t xml:space="preserve"> </w:t>
      </w:r>
      <w:r w:rsidRPr="007B04C0">
        <w:rPr>
          <w:rFonts w:asciiTheme="majorHAnsi" w:eastAsia="Calibri" w:hAnsiTheme="majorHAnsi"/>
          <w:i/>
          <w:iCs/>
          <w:sz w:val="20"/>
          <w:szCs w:val="20"/>
          <w:lang w:eastAsia="en-US"/>
        </w:rPr>
        <w:t>n'appelle pas de réponse immédiate</w:t>
      </w:r>
      <w:r>
        <w:rPr>
          <w:rFonts w:asciiTheme="majorHAnsi" w:eastAsia="Calibri" w:hAnsiTheme="majorHAnsi"/>
          <w:iCs/>
          <w:sz w:val="20"/>
          <w:szCs w:val="20"/>
          <w:lang w:eastAsia="en-US"/>
        </w:rPr>
        <w:t> ».</w:t>
      </w:r>
    </w:p>
    <w:p w:rsidR="00EC7E86" w:rsidRPr="00834015" w:rsidRDefault="004C547D" w:rsidP="004C547D">
      <w:pPr>
        <w:tabs>
          <w:tab w:val="left" w:pos="3144"/>
        </w:tabs>
        <w:rPr>
          <w:rFonts w:asciiTheme="majorHAnsi" w:eastAsia="Calibri" w:hAnsiTheme="majorHAnsi"/>
          <w:iCs/>
          <w:sz w:val="20"/>
          <w:szCs w:val="20"/>
          <w:lang w:eastAsia="en-US"/>
        </w:rPr>
      </w:pPr>
      <w:r>
        <w:rPr>
          <w:rFonts w:asciiTheme="majorHAnsi" w:eastAsia="Calibri" w:hAnsiTheme="majorHAnsi"/>
          <w:iCs/>
          <w:sz w:val="20"/>
          <w:szCs w:val="20"/>
          <w:lang w:eastAsia="en-US"/>
        </w:rPr>
        <w:tab/>
      </w:r>
    </w:p>
    <w:p w:rsidR="00EC7E86" w:rsidRPr="00834015" w:rsidRDefault="00EC7E86" w:rsidP="00EC7E86">
      <w:pPr>
        <w:jc w:val="both"/>
        <w:rPr>
          <w:rFonts w:asciiTheme="majorHAnsi" w:eastAsia="Calibri" w:hAnsiTheme="majorHAnsi"/>
          <w:iCs/>
          <w:sz w:val="20"/>
          <w:szCs w:val="20"/>
          <w:lang w:eastAsia="en-US"/>
        </w:rPr>
      </w:pPr>
      <w:r>
        <w:rPr>
          <w:rFonts w:asciiTheme="majorHAnsi" w:eastAsia="Calibri" w:hAnsiTheme="majorHAnsi"/>
          <w:iCs/>
          <w:sz w:val="20"/>
          <w:szCs w:val="20"/>
          <w:lang w:eastAsia="en-US"/>
        </w:rPr>
        <w:t>Les directions et le</w:t>
      </w:r>
      <w:r w:rsidRPr="00834015">
        <w:rPr>
          <w:rFonts w:asciiTheme="majorHAnsi" w:eastAsia="Calibri" w:hAnsiTheme="majorHAnsi"/>
          <w:iCs/>
          <w:sz w:val="20"/>
          <w:szCs w:val="20"/>
          <w:lang w:eastAsia="en-US"/>
        </w:rPr>
        <w:t>s régions auront la possibilité de compléter ces principes par des initiatives locales pour aller plus loin dans la démarche et s’adapter aux particularités.</w:t>
      </w:r>
    </w:p>
    <w:p w:rsidR="00EC7E86" w:rsidRPr="00834015" w:rsidRDefault="00EC7E86" w:rsidP="00EC7E86">
      <w:pPr>
        <w:rPr>
          <w:rFonts w:asciiTheme="majorHAnsi" w:eastAsia="Calibri" w:hAnsiTheme="majorHAnsi"/>
          <w:iCs/>
          <w:sz w:val="20"/>
          <w:szCs w:val="20"/>
          <w:lang w:eastAsia="en-US"/>
        </w:rPr>
      </w:pPr>
    </w:p>
    <w:p w:rsidR="00EC7E86" w:rsidRPr="00834015" w:rsidRDefault="00EC7E86" w:rsidP="00EC7E86">
      <w:pPr>
        <w:jc w:val="both"/>
        <w:rPr>
          <w:rFonts w:asciiTheme="majorHAnsi" w:eastAsia="Calibri" w:hAnsiTheme="majorHAnsi"/>
          <w:iCs/>
          <w:sz w:val="20"/>
          <w:szCs w:val="20"/>
          <w:lang w:eastAsia="en-US"/>
        </w:rPr>
      </w:pPr>
      <w:r w:rsidRPr="00834015">
        <w:rPr>
          <w:rFonts w:asciiTheme="majorHAnsi" w:eastAsia="Calibri" w:hAnsiTheme="majorHAnsi"/>
          <w:iCs/>
          <w:sz w:val="20"/>
          <w:szCs w:val="20"/>
          <w:lang w:eastAsia="en-US"/>
        </w:rPr>
        <w:t>En dehors des évènements indésirables et graves qui nécessiteraient une mobilis</w:t>
      </w:r>
      <w:r>
        <w:rPr>
          <w:rFonts w:asciiTheme="majorHAnsi" w:eastAsia="Calibri" w:hAnsiTheme="majorHAnsi"/>
          <w:iCs/>
          <w:sz w:val="20"/>
          <w:szCs w:val="20"/>
          <w:lang w:eastAsia="en-US"/>
        </w:rPr>
        <w:t>ation exceptionnellement accrue d’un Directeur</w:t>
      </w:r>
      <w:r w:rsidRPr="00834015">
        <w:rPr>
          <w:rFonts w:asciiTheme="majorHAnsi" w:eastAsia="Calibri" w:hAnsiTheme="majorHAnsi"/>
          <w:iCs/>
          <w:sz w:val="20"/>
          <w:szCs w:val="20"/>
          <w:lang w:eastAsia="en-US"/>
        </w:rPr>
        <w:t xml:space="preserve"> d’établissement et de certaines fonctions supports, l’usage raisonnable des outils numériques et la sollicitation hors temps de travail devra être respecté par l’ensemble des managers. </w:t>
      </w:r>
    </w:p>
    <w:p w:rsidR="003B1591" w:rsidRDefault="003B1591" w:rsidP="007701A4">
      <w:pPr>
        <w:spacing w:before="120" w:line="280" w:lineRule="atLeast"/>
        <w:rPr>
          <w:rFonts w:ascii="Cambria" w:hAnsi="Cambria" w:cs="Arial"/>
          <w:b/>
          <w:bCs/>
          <w:color w:val="365F91" w:themeColor="accent1" w:themeShade="BF"/>
          <w:sz w:val="20"/>
          <w:szCs w:val="20"/>
          <w:u w:val="single"/>
        </w:rPr>
      </w:pPr>
    </w:p>
    <w:p w:rsidR="00F2587D" w:rsidRPr="007701A4" w:rsidRDefault="00F2587D" w:rsidP="007701A4">
      <w:pPr>
        <w:spacing w:before="120" w:line="280" w:lineRule="atLeast"/>
        <w:rPr>
          <w:rFonts w:ascii="Cambria" w:hAnsi="Cambria" w:cs="Arial"/>
          <w:b/>
          <w:bCs/>
          <w:color w:val="365F91" w:themeColor="accent1" w:themeShade="BF"/>
          <w:sz w:val="20"/>
          <w:szCs w:val="20"/>
          <w:u w:val="single"/>
        </w:rPr>
      </w:pPr>
      <w:r w:rsidRPr="007701A4">
        <w:rPr>
          <w:rFonts w:ascii="Cambria" w:hAnsi="Cambria" w:cs="Arial"/>
          <w:b/>
          <w:bCs/>
          <w:color w:val="365F91" w:themeColor="accent1" w:themeShade="BF"/>
          <w:sz w:val="20"/>
          <w:szCs w:val="20"/>
          <w:u w:val="single"/>
        </w:rPr>
        <w:t>Article 7 – Travail à distance</w:t>
      </w:r>
    </w:p>
    <w:p w:rsidR="00F2587D" w:rsidRDefault="00143C9E" w:rsidP="003B1A2D">
      <w:pPr>
        <w:spacing w:before="120"/>
        <w:jc w:val="both"/>
        <w:rPr>
          <w:rFonts w:ascii="Cambria" w:hAnsi="Cambria" w:cs="Arial"/>
          <w:sz w:val="20"/>
          <w:szCs w:val="20"/>
          <w:shd w:val="clear" w:color="auto" w:fill="FFFFFF"/>
        </w:rPr>
      </w:pPr>
      <w:r>
        <w:rPr>
          <w:rFonts w:ascii="Cambria" w:hAnsi="Cambria" w:cs="Arial"/>
          <w:sz w:val="20"/>
          <w:szCs w:val="20"/>
          <w:shd w:val="clear" w:color="auto" w:fill="FFFFFF"/>
        </w:rPr>
        <w:t>Les</w:t>
      </w:r>
      <w:r w:rsidR="00F2587D" w:rsidRPr="0068571D">
        <w:rPr>
          <w:rFonts w:ascii="Cambria" w:hAnsi="Cambria" w:cs="Arial"/>
          <w:sz w:val="20"/>
          <w:szCs w:val="20"/>
          <w:shd w:val="clear" w:color="auto" w:fill="FFFFFF"/>
        </w:rPr>
        <w:t xml:space="preserve"> salariés </w:t>
      </w:r>
      <w:r w:rsidR="00DB1222">
        <w:rPr>
          <w:rFonts w:ascii="Cambria" w:hAnsi="Cambria" w:cs="Arial"/>
          <w:sz w:val="20"/>
          <w:szCs w:val="20"/>
          <w:shd w:val="clear" w:color="auto" w:fill="FFFFFF"/>
        </w:rPr>
        <w:t xml:space="preserve">des sièges ainsi que </w:t>
      </w:r>
      <w:r w:rsidR="00DB1222" w:rsidRPr="00541F13">
        <w:rPr>
          <w:rFonts w:ascii="Cambria" w:hAnsi="Cambria" w:cs="Arial"/>
          <w:sz w:val="20"/>
          <w:szCs w:val="20"/>
          <w:shd w:val="clear" w:color="auto" w:fill="FFFFFF"/>
        </w:rPr>
        <w:t xml:space="preserve">les Directeurs </w:t>
      </w:r>
      <w:r w:rsidR="00E72F36" w:rsidRPr="00541F13">
        <w:rPr>
          <w:rFonts w:ascii="Cambria" w:hAnsi="Cambria" w:cs="Arial"/>
          <w:sz w:val="20"/>
          <w:szCs w:val="20"/>
          <w:shd w:val="clear" w:color="auto" w:fill="FFFFFF"/>
        </w:rPr>
        <w:t xml:space="preserve">et Directeurs adjoints </w:t>
      </w:r>
      <w:r w:rsidR="00DB1222" w:rsidRPr="00541F13">
        <w:rPr>
          <w:rFonts w:ascii="Cambria" w:hAnsi="Cambria" w:cs="Arial"/>
          <w:sz w:val="20"/>
          <w:szCs w:val="20"/>
          <w:shd w:val="clear" w:color="auto" w:fill="FFFFFF"/>
        </w:rPr>
        <w:t>d’établissement</w:t>
      </w:r>
      <w:r w:rsidR="00DB1222">
        <w:rPr>
          <w:rFonts w:ascii="Cambria" w:hAnsi="Cambria" w:cs="Arial"/>
          <w:sz w:val="20"/>
          <w:szCs w:val="20"/>
          <w:shd w:val="clear" w:color="auto" w:fill="FFFFFF"/>
        </w:rPr>
        <w:t xml:space="preserve">, </w:t>
      </w:r>
      <w:r w:rsidR="00F2587D" w:rsidRPr="0068571D">
        <w:rPr>
          <w:rFonts w:ascii="Cambria" w:hAnsi="Cambria" w:cs="Arial"/>
          <w:sz w:val="20"/>
          <w:szCs w:val="20"/>
          <w:shd w:val="clear" w:color="auto" w:fill="FFFFFF"/>
        </w:rPr>
        <w:t xml:space="preserve">se verront proposer la possibilité d’effectuer </w:t>
      </w:r>
      <w:r w:rsidR="00DB1222">
        <w:rPr>
          <w:rFonts w:ascii="Cambria" w:hAnsi="Cambria" w:cs="Arial"/>
          <w:sz w:val="20"/>
          <w:szCs w:val="20"/>
          <w:shd w:val="clear" w:color="auto" w:fill="FFFFFF"/>
        </w:rPr>
        <w:t xml:space="preserve">du </w:t>
      </w:r>
      <w:r w:rsidR="00F2587D" w:rsidRPr="0068571D">
        <w:rPr>
          <w:rFonts w:ascii="Cambria" w:hAnsi="Cambria" w:cs="Arial"/>
          <w:sz w:val="20"/>
          <w:szCs w:val="20"/>
          <w:shd w:val="clear" w:color="auto" w:fill="FFFFFF"/>
        </w:rPr>
        <w:t>travail à distance.</w:t>
      </w:r>
    </w:p>
    <w:p w:rsidR="00F2587D" w:rsidRDefault="00F2587D" w:rsidP="003B1A2D">
      <w:pPr>
        <w:spacing w:before="120"/>
        <w:jc w:val="both"/>
        <w:rPr>
          <w:rFonts w:ascii="Cambria" w:hAnsi="Cambria" w:cs="Arial"/>
          <w:sz w:val="20"/>
          <w:szCs w:val="20"/>
          <w:shd w:val="clear" w:color="auto" w:fill="FFFFFF"/>
        </w:rPr>
      </w:pPr>
      <w:r w:rsidRPr="0068571D">
        <w:rPr>
          <w:rFonts w:ascii="Cambria" w:hAnsi="Cambria" w:cs="Arial"/>
          <w:sz w:val="20"/>
          <w:szCs w:val="20"/>
          <w:shd w:val="clear" w:color="auto" w:fill="FFFFFF"/>
        </w:rPr>
        <w:t>Le travail à distance est le fait de travailler sans être présent dans les locaux habituels</w:t>
      </w:r>
      <w:r w:rsidR="00FE21A9">
        <w:rPr>
          <w:rFonts w:ascii="Cambria" w:hAnsi="Cambria" w:cs="Arial"/>
          <w:sz w:val="20"/>
          <w:szCs w:val="20"/>
          <w:shd w:val="clear" w:color="auto" w:fill="FFFFFF"/>
        </w:rPr>
        <w:t xml:space="preserve"> de travail (travail à domicile ou</w:t>
      </w:r>
      <w:r w:rsidR="00A86F2E">
        <w:rPr>
          <w:rFonts w:ascii="Cambria" w:hAnsi="Cambria" w:cs="Arial"/>
          <w:sz w:val="20"/>
          <w:szCs w:val="20"/>
          <w:shd w:val="clear" w:color="auto" w:fill="FFFFFF"/>
        </w:rPr>
        <w:t xml:space="preserve"> dans les locaux d’un </w:t>
      </w:r>
      <w:r w:rsidRPr="0068571D">
        <w:rPr>
          <w:rFonts w:ascii="Cambria" w:hAnsi="Cambria" w:cs="Arial"/>
          <w:sz w:val="20"/>
          <w:szCs w:val="20"/>
          <w:shd w:val="clear" w:color="auto" w:fill="FFFFFF"/>
        </w:rPr>
        <w:t>établisse</w:t>
      </w:r>
      <w:r w:rsidR="003459C5" w:rsidRPr="0068571D">
        <w:rPr>
          <w:rFonts w:ascii="Cambria" w:hAnsi="Cambria" w:cs="Arial"/>
          <w:sz w:val="20"/>
          <w:szCs w:val="20"/>
          <w:shd w:val="clear" w:color="auto" w:fill="FFFFFF"/>
        </w:rPr>
        <w:t>ment proche du domicile</w:t>
      </w:r>
      <w:r w:rsidRPr="0068571D">
        <w:rPr>
          <w:rFonts w:ascii="Cambria" w:hAnsi="Cambria" w:cs="Arial"/>
          <w:sz w:val="20"/>
          <w:szCs w:val="20"/>
          <w:shd w:val="clear" w:color="auto" w:fill="FFFFFF"/>
        </w:rPr>
        <w:t>).</w:t>
      </w:r>
    </w:p>
    <w:p w:rsidR="00DB1222" w:rsidRDefault="00DB1222" w:rsidP="00DB1222">
      <w:pPr>
        <w:spacing w:before="120"/>
        <w:jc w:val="both"/>
        <w:rPr>
          <w:rFonts w:ascii="Cambria" w:hAnsi="Cambria" w:cs="Arial"/>
          <w:sz w:val="20"/>
          <w:szCs w:val="20"/>
          <w:shd w:val="clear" w:color="auto" w:fill="FFFFFF"/>
        </w:rPr>
      </w:pPr>
      <w:r w:rsidRPr="00DB1222">
        <w:rPr>
          <w:rFonts w:ascii="Cambria" w:hAnsi="Cambria" w:cs="Arial"/>
          <w:sz w:val="20"/>
          <w:szCs w:val="20"/>
          <w:shd w:val="clear" w:color="auto" w:fill="FFFFFF"/>
        </w:rPr>
        <w:t>Il est organisé sous la forme de deux journées de travail tous les mois en de</w:t>
      </w:r>
      <w:r>
        <w:rPr>
          <w:rFonts w:ascii="Cambria" w:hAnsi="Cambria" w:cs="Arial"/>
          <w:sz w:val="20"/>
          <w:szCs w:val="20"/>
          <w:shd w:val="clear" w:color="auto" w:fill="FFFFFF"/>
        </w:rPr>
        <w:t xml:space="preserve">hors des locaux de l’entreprise. </w:t>
      </w:r>
      <w:r w:rsidRPr="00DB1222">
        <w:rPr>
          <w:rFonts w:ascii="Cambria" w:hAnsi="Cambria" w:cs="Arial"/>
          <w:sz w:val="20"/>
          <w:szCs w:val="20"/>
          <w:shd w:val="clear" w:color="auto" w:fill="FFFFFF"/>
        </w:rPr>
        <w:t>Le salarié devra solliciter son responsable hiérarchique, à minima 48h avant d’</w:t>
      </w:r>
      <w:r>
        <w:rPr>
          <w:rFonts w:ascii="Cambria" w:hAnsi="Cambria" w:cs="Arial"/>
          <w:sz w:val="20"/>
          <w:szCs w:val="20"/>
          <w:shd w:val="clear" w:color="auto" w:fill="FFFFFF"/>
        </w:rPr>
        <w:t>utiliser une journée de travail à distance</w:t>
      </w:r>
      <w:r w:rsidRPr="00DB1222">
        <w:rPr>
          <w:rFonts w:ascii="Cambria" w:hAnsi="Cambria" w:cs="Arial"/>
          <w:sz w:val="20"/>
          <w:szCs w:val="20"/>
          <w:shd w:val="clear" w:color="auto" w:fill="FFFFFF"/>
        </w:rPr>
        <w:t>.</w:t>
      </w:r>
      <w:r w:rsidR="00143C9E">
        <w:rPr>
          <w:rFonts w:ascii="Cambria" w:hAnsi="Cambria" w:cs="Arial"/>
          <w:sz w:val="20"/>
          <w:szCs w:val="20"/>
          <w:shd w:val="clear" w:color="auto" w:fill="FFFFFF"/>
        </w:rPr>
        <w:t xml:space="preserve"> </w:t>
      </w:r>
      <w:r w:rsidRPr="00DB1222">
        <w:rPr>
          <w:rFonts w:ascii="Cambria" w:hAnsi="Cambria" w:cs="Arial"/>
          <w:sz w:val="20"/>
          <w:szCs w:val="20"/>
          <w:shd w:val="clear" w:color="auto" w:fill="FFFFFF"/>
        </w:rPr>
        <w:t>Les journées de</w:t>
      </w:r>
      <w:r w:rsidR="00D224CD">
        <w:rPr>
          <w:rFonts w:ascii="Cambria" w:hAnsi="Cambria" w:cs="Arial"/>
          <w:sz w:val="20"/>
          <w:szCs w:val="20"/>
          <w:shd w:val="clear" w:color="auto" w:fill="FFFFFF"/>
        </w:rPr>
        <w:t xml:space="preserve"> travail à distance</w:t>
      </w:r>
      <w:r w:rsidRPr="00DB1222">
        <w:rPr>
          <w:rFonts w:ascii="Cambria" w:hAnsi="Cambria" w:cs="Arial"/>
          <w:sz w:val="20"/>
          <w:szCs w:val="20"/>
          <w:shd w:val="clear" w:color="auto" w:fill="FFFFFF"/>
        </w:rPr>
        <w:t xml:space="preserve"> ne pourront pas être accolées ni à des congés payés ni des RTT.</w:t>
      </w:r>
    </w:p>
    <w:p w:rsidR="00F2587D" w:rsidRPr="00541F13" w:rsidRDefault="001522CD" w:rsidP="003B1A2D">
      <w:pPr>
        <w:spacing w:before="120"/>
        <w:jc w:val="both"/>
        <w:rPr>
          <w:rFonts w:ascii="Cambria" w:hAnsi="Cambria" w:cs="Arial"/>
          <w:sz w:val="20"/>
          <w:szCs w:val="20"/>
          <w:shd w:val="clear" w:color="auto" w:fill="FFFFFF"/>
        </w:rPr>
      </w:pPr>
      <w:r w:rsidRPr="001522CD">
        <w:rPr>
          <w:rFonts w:ascii="Cambria" w:hAnsi="Cambria" w:cs="Arial"/>
          <w:sz w:val="20"/>
          <w:szCs w:val="20"/>
          <w:shd w:val="clear" w:color="auto" w:fill="FFFFFF"/>
        </w:rPr>
        <w:t>Une attention particulière est portée à la situation des travailleu</w:t>
      </w:r>
      <w:r>
        <w:rPr>
          <w:rFonts w:ascii="Cambria" w:hAnsi="Cambria" w:cs="Arial"/>
          <w:sz w:val="20"/>
          <w:szCs w:val="20"/>
          <w:shd w:val="clear" w:color="auto" w:fill="FFFFFF"/>
        </w:rPr>
        <w:t xml:space="preserve">rs handicapés et des </w:t>
      </w:r>
      <w:r w:rsidRPr="001522CD">
        <w:rPr>
          <w:rFonts w:ascii="Cambria" w:hAnsi="Cambria" w:cs="Arial"/>
          <w:sz w:val="20"/>
          <w:szCs w:val="20"/>
          <w:shd w:val="clear" w:color="auto" w:fill="FFFFFF"/>
        </w:rPr>
        <w:t xml:space="preserve">femmes enceintes. </w:t>
      </w:r>
      <w:r w:rsidRPr="00541F13">
        <w:rPr>
          <w:rFonts w:ascii="Cambria" w:hAnsi="Cambria" w:cs="Arial"/>
          <w:sz w:val="20"/>
          <w:szCs w:val="20"/>
          <w:shd w:val="clear" w:color="auto" w:fill="FFFFFF"/>
        </w:rPr>
        <w:t>Pour les demandeurs appartement à ces populations, une certaine souplesse dans la mise en œuvre du dispositif est possible, en fonctions des besoins spécifiques de chacun.</w:t>
      </w:r>
      <w:r w:rsidR="00C0491A" w:rsidRPr="00541F13">
        <w:rPr>
          <w:rFonts w:ascii="Cambria" w:hAnsi="Cambria" w:cs="Arial"/>
          <w:sz w:val="20"/>
          <w:szCs w:val="20"/>
          <w:shd w:val="clear" w:color="auto" w:fill="FFFFFF"/>
        </w:rPr>
        <w:t xml:space="preserve"> </w:t>
      </w:r>
      <w:r w:rsidR="00F2587D" w:rsidRPr="00541F13">
        <w:rPr>
          <w:rFonts w:ascii="Cambria" w:hAnsi="Cambria" w:cs="Arial"/>
          <w:sz w:val="20"/>
          <w:szCs w:val="20"/>
          <w:shd w:val="clear" w:color="auto" w:fill="FFFFFF"/>
        </w:rPr>
        <w:t>Ces jours de travail à distance pourront être utilisé</w:t>
      </w:r>
      <w:r w:rsidR="00143C9E" w:rsidRPr="00541F13">
        <w:rPr>
          <w:rFonts w:ascii="Cambria" w:hAnsi="Cambria" w:cs="Arial"/>
          <w:sz w:val="20"/>
          <w:szCs w:val="20"/>
          <w:shd w:val="clear" w:color="auto" w:fill="FFFFFF"/>
        </w:rPr>
        <w:t>e</w:t>
      </w:r>
      <w:r w:rsidR="00F2587D" w:rsidRPr="00541F13">
        <w:rPr>
          <w:rFonts w:ascii="Cambria" w:hAnsi="Cambria" w:cs="Arial"/>
          <w:sz w:val="20"/>
          <w:szCs w:val="20"/>
          <w:shd w:val="clear" w:color="auto" w:fill="FFFFFF"/>
        </w:rPr>
        <w:t>s avec l’autorisat</w:t>
      </w:r>
      <w:r w:rsidR="002B1CD1" w:rsidRPr="00541F13">
        <w:rPr>
          <w:rFonts w:ascii="Cambria" w:hAnsi="Cambria" w:cs="Arial"/>
          <w:sz w:val="20"/>
          <w:szCs w:val="20"/>
          <w:shd w:val="clear" w:color="auto" w:fill="FFFFFF"/>
        </w:rPr>
        <w:t xml:space="preserve">ion du responsable hiérarchique qui </w:t>
      </w:r>
      <w:r w:rsidR="00FE21A9" w:rsidRPr="00541F13">
        <w:rPr>
          <w:rFonts w:ascii="Cambria" w:hAnsi="Cambria" w:cs="Arial"/>
          <w:sz w:val="20"/>
          <w:szCs w:val="20"/>
          <w:shd w:val="clear" w:color="auto" w:fill="FFFFFF"/>
        </w:rPr>
        <w:t>a la possi</w:t>
      </w:r>
      <w:r w:rsidR="00143C9E" w:rsidRPr="00541F13">
        <w:rPr>
          <w:rFonts w:ascii="Cambria" w:hAnsi="Cambria" w:cs="Arial"/>
          <w:sz w:val="20"/>
          <w:szCs w:val="20"/>
          <w:shd w:val="clear" w:color="auto" w:fill="FFFFFF"/>
        </w:rPr>
        <w:t>bilité de refuser l</w:t>
      </w:r>
      <w:r w:rsidR="00D224CD" w:rsidRPr="00541F13">
        <w:rPr>
          <w:rFonts w:ascii="Cambria" w:hAnsi="Cambria" w:cs="Arial"/>
          <w:sz w:val="20"/>
          <w:szCs w:val="20"/>
          <w:shd w:val="clear" w:color="auto" w:fill="FFFFFF"/>
        </w:rPr>
        <w:t>a demande</w:t>
      </w:r>
      <w:r w:rsidR="00FE21A9" w:rsidRPr="00541F13">
        <w:rPr>
          <w:rFonts w:ascii="Cambria" w:hAnsi="Cambria" w:cs="Arial"/>
          <w:sz w:val="20"/>
          <w:szCs w:val="20"/>
          <w:shd w:val="clear" w:color="auto" w:fill="FFFFFF"/>
        </w:rPr>
        <w:t>.</w:t>
      </w:r>
      <w:r w:rsidR="00580EC5" w:rsidRPr="00541F13">
        <w:rPr>
          <w:rFonts w:ascii="Cambria" w:hAnsi="Cambria" w:cs="Arial"/>
          <w:sz w:val="20"/>
          <w:szCs w:val="20"/>
          <w:shd w:val="clear" w:color="auto" w:fill="FFFFFF"/>
        </w:rPr>
        <w:t xml:space="preserve"> Ce refus devra être motivé notamment par l’un des motifs suivants.  </w:t>
      </w:r>
    </w:p>
    <w:p w:rsidR="00143C9E" w:rsidRPr="00143C9E" w:rsidRDefault="00143C9E" w:rsidP="00143C9E">
      <w:pPr>
        <w:spacing w:before="120"/>
        <w:jc w:val="both"/>
        <w:rPr>
          <w:rFonts w:ascii="Cambria" w:hAnsi="Cambria" w:cs="Arial"/>
          <w:sz w:val="20"/>
          <w:szCs w:val="20"/>
          <w:shd w:val="clear" w:color="auto" w:fill="FFFFFF"/>
        </w:rPr>
      </w:pPr>
      <w:r w:rsidRPr="00541F13">
        <w:rPr>
          <w:rFonts w:ascii="Cambria" w:hAnsi="Cambria" w:cs="Arial"/>
          <w:sz w:val="20"/>
          <w:szCs w:val="20"/>
          <w:shd w:val="clear" w:color="auto" w:fill="FFFFFF"/>
        </w:rPr>
        <w:t>La demande du collaborateur est analysée notamment au regard des critères suivants</w:t>
      </w:r>
      <w:r w:rsidRPr="00143C9E">
        <w:rPr>
          <w:rFonts w:ascii="Cambria" w:hAnsi="Cambria" w:cs="Arial"/>
          <w:sz w:val="20"/>
          <w:szCs w:val="20"/>
          <w:shd w:val="clear" w:color="auto" w:fill="FFFFFF"/>
        </w:rPr>
        <w:t xml:space="preserve"> :</w:t>
      </w:r>
    </w:p>
    <w:p w:rsidR="00143C9E" w:rsidRPr="00143C9E" w:rsidRDefault="00143C9E" w:rsidP="00143C9E">
      <w:pPr>
        <w:spacing w:before="120"/>
        <w:jc w:val="both"/>
        <w:rPr>
          <w:rFonts w:ascii="Cambria" w:hAnsi="Cambria" w:cs="Arial"/>
          <w:sz w:val="20"/>
          <w:szCs w:val="20"/>
          <w:shd w:val="clear" w:color="auto" w:fill="FFFFFF"/>
        </w:rPr>
      </w:pPr>
      <w:r w:rsidRPr="00143C9E">
        <w:rPr>
          <w:rFonts w:ascii="Cambria" w:hAnsi="Cambria" w:cs="Arial"/>
          <w:sz w:val="20"/>
          <w:szCs w:val="20"/>
          <w:shd w:val="clear" w:color="auto" w:fill="FFFFFF"/>
        </w:rPr>
        <w:t>-</w:t>
      </w:r>
      <w:r w:rsidRPr="00143C9E">
        <w:rPr>
          <w:rFonts w:ascii="Cambria" w:hAnsi="Cambria" w:cs="Arial"/>
          <w:sz w:val="20"/>
          <w:szCs w:val="20"/>
          <w:shd w:val="clear" w:color="auto" w:fill="FFFFFF"/>
        </w:rPr>
        <w:tab/>
        <w:t>La gestion du temps/priorités et la capacité d’organisation du salarié</w:t>
      </w:r>
    </w:p>
    <w:p w:rsidR="00143C9E" w:rsidRPr="00143C9E" w:rsidRDefault="00143C9E" w:rsidP="00143C9E">
      <w:pPr>
        <w:spacing w:before="120"/>
        <w:jc w:val="both"/>
        <w:rPr>
          <w:rFonts w:ascii="Cambria" w:hAnsi="Cambria" w:cs="Arial"/>
          <w:sz w:val="20"/>
          <w:szCs w:val="20"/>
          <w:shd w:val="clear" w:color="auto" w:fill="FFFFFF"/>
        </w:rPr>
      </w:pPr>
      <w:r w:rsidRPr="00143C9E">
        <w:rPr>
          <w:rFonts w:ascii="Cambria" w:hAnsi="Cambria" w:cs="Arial"/>
          <w:sz w:val="20"/>
          <w:szCs w:val="20"/>
          <w:shd w:val="clear" w:color="auto" w:fill="FFFFFF"/>
        </w:rPr>
        <w:t>-</w:t>
      </w:r>
      <w:r w:rsidRPr="00143C9E">
        <w:rPr>
          <w:rFonts w:ascii="Cambria" w:hAnsi="Cambria" w:cs="Arial"/>
          <w:sz w:val="20"/>
          <w:szCs w:val="20"/>
          <w:shd w:val="clear" w:color="auto" w:fill="FFFFFF"/>
        </w:rPr>
        <w:tab/>
        <w:t>Le niveau d’autonomie du salarié et l’autonomie requise dans le poste</w:t>
      </w:r>
    </w:p>
    <w:p w:rsidR="00143C9E" w:rsidRPr="00143C9E" w:rsidRDefault="00143C9E" w:rsidP="00143C9E">
      <w:pPr>
        <w:spacing w:before="120"/>
        <w:jc w:val="both"/>
        <w:rPr>
          <w:rFonts w:ascii="Cambria" w:hAnsi="Cambria" w:cs="Arial"/>
          <w:sz w:val="20"/>
          <w:szCs w:val="20"/>
          <w:shd w:val="clear" w:color="auto" w:fill="FFFFFF"/>
        </w:rPr>
      </w:pPr>
      <w:r w:rsidRPr="00143C9E">
        <w:rPr>
          <w:rFonts w:ascii="Cambria" w:hAnsi="Cambria" w:cs="Arial"/>
          <w:sz w:val="20"/>
          <w:szCs w:val="20"/>
          <w:shd w:val="clear" w:color="auto" w:fill="FFFFFF"/>
        </w:rPr>
        <w:t>-</w:t>
      </w:r>
      <w:r w:rsidRPr="00143C9E">
        <w:rPr>
          <w:rFonts w:ascii="Cambria" w:hAnsi="Cambria" w:cs="Arial"/>
          <w:sz w:val="20"/>
          <w:szCs w:val="20"/>
          <w:shd w:val="clear" w:color="auto" w:fill="FFFFFF"/>
        </w:rPr>
        <w:tab/>
        <w:t>La possibilité de transposer l’outil de travail au domicile privé</w:t>
      </w:r>
    </w:p>
    <w:p w:rsidR="00143C9E" w:rsidRDefault="00143C9E" w:rsidP="00143C9E">
      <w:pPr>
        <w:spacing w:before="120"/>
        <w:jc w:val="both"/>
        <w:rPr>
          <w:rFonts w:ascii="Cambria" w:hAnsi="Cambria" w:cs="Arial"/>
          <w:sz w:val="20"/>
          <w:szCs w:val="20"/>
          <w:shd w:val="clear" w:color="auto" w:fill="FFFFFF"/>
        </w:rPr>
      </w:pPr>
      <w:r w:rsidRPr="00143C9E">
        <w:rPr>
          <w:rFonts w:ascii="Cambria" w:hAnsi="Cambria" w:cs="Arial"/>
          <w:sz w:val="20"/>
          <w:szCs w:val="20"/>
          <w:shd w:val="clear" w:color="auto" w:fill="FFFFFF"/>
        </w:rPr>
        <w:lastRenderedPageBreak/>
        <w:t>-</w:t>
      </w:r>
      <w:r w:rsidRPr="00143C9E">
        <w:rPr>
          <w:rFonts w:ascii="Cambria" w:hAnsi="Cambria" w:cs="Arial"/>
          <w:sz w:val="20"/>
          <w:szCs w:val="20"/>
          <w:shd w:val="clear" w:color="auto" w:fill="FFFFFF"/>
        </w:rPr>
        <w:tab/>
        <w:t>L’organisation du service</w:t>
      </w:r>
      <w:r w:rsidR="002B1CD1">
        <w:rPr>
          <w:rFonts w:ascii="Cambria" w:hAnsi="Cambria" w:cs="Arial"/>
          <w:sz w:val="20"/>
          <w:szCs w:val="20"/>
          <w:shd w:val="clear" w:color="auto" w:fill="FFFFFF"/>
        </w:rPr>
        <w:t xml:space="preserve"> et la continuité de l’activité</w:t>
      </w:r>
    </w:p>
    <w:p w:rsidR="00FE21A9" w:rsidRPr="0068571D" w:rsidRDefault="00DB1222" w:rsidP="003B1A2D">
      <w:pPr>
        <w:spacing w:before="120"/>
        <w:jc w:val="both"/>
        <w:rPr>
          <w:rFonts w:ascii="Cambria" w:hAnsi="Cambria" w:cs="Arial"/>
          <w:sz w:val="20"/>
          <w:szCs w:val="20"/>
          <w:shd w:val="clear" w:color="auto" w:fill="FFFFFF"/>
        </w:rPr>
      </w:pPr>
      <w:r w:rsidRPr="00DB1222">
        <w:rPr>
          <w:rFonts w:ascii="Cambria" w:hAnsi="Cambria" w:cs="Arial"/>
          <w:sz w:val="20"/>
          <w:szCs w:val="20"/>
          <w:shd w:val="clear" w:color="auto" w:fill="FFFFFF"/>
        </w:rPr>
        <w:t xml:space="preserve">Le travail à effectuer dans le cadre du </w:t>
      </w:r>
      <w:r>
        <w:rPr>
          <w:rFonts w:ascii="Cambria" w:hAnsi="Cambria" w:cs="Arial"/>
          <w:sz w:val="20"/>
          <w:szCs w:val="20"/>
          <w:shd w:val="clear" w:color="auto" w:fill="FFFFFF"/>
        </w:rPr>
        <w:t>travail à distance</w:t>
      </w:r>
      <w:r w:rsidRPr="00DB1222">
        <w:rPr>
          <w:rFonts w:ascii="Cambria" w:hAnsi="Cambria" w:cs="Arial"/>
          <w:sz w:val="20"/>
          <w:szCs w:val="20"/>
          <w:shd w:val="clear" w:color="auto" w:fill="FFFFFF"/>
        </w:rPr>
        <w:t xml:space="preserve"> est équivalent à celui attendu durant les périodes de travail sur site.</w:t>
      </w:r>
      <w:r>
        <w:rPr>
          <w:rFonts w:ascii="Cambria" w:hAnsi="Cambria" w:cs="Arial"/>
          <w:sz w:val="20"/>
          <w:szCs w:val="20"/>
          <w:shd w:val="clear" w:color="auto" w:fill="FFFFFF"/>
        </w:rPr>
        <w:t xml:space="preserve"> </w:t>
      </w:r>
      <w:r w:rsidR="00FE21A9" w:rsidRPr="00485358">
        <w:rPr>
          <w:rFonts w:ascii="Cambria" w:hAnsi="Cambria" w:cs="Arial"/>
          <w:sz w:val="20"/>
          <w:szCs w:val="20"/>
          <w:shd w:val="clear" w:color="auto" w:fill="FFFFFF"/>
        </w:rPr>
        <w:t>Les parties conviennent que la réussite de ce dispositif repose sur la confiance réciproque entre le collaborateur et son manager.</w:t>
      </w:r>
    </w:p>
    <w:p w:rsidR="00F2587D" w:rsidRPr="0068571D" w:rsidRDefault="00F2587D" w:rsidP="003B1A2D">
      <w:pPr>
        <w:spacing w:before="120"/>
        <w:jc w:val="both"/>
        <w:rPr>
          <w:rFonts w:ascii="Cambria" w:hAnsi="Cambria" w:cs="Arial"/>
          <w:sz w:val="20"/>
          <w:szCs w:val="20"/>
          <w:shd w:val="clear" w:color="auto" w:fill="FFFFFF"/>
        </w:rPr>
      </w:pPr>
      <w:r w:rsidRPr="0068571D">
        <w:rPr>
          <w:rFonts w:ascii="Cambria" w:hAnsi="Cambria" w:cs="Arial"/>
          <w:sz w:val="20"/>
          <w:szCs w:val="20"/>
          <w:shd w:val="clear" w:color="auto" w:fill="FFFFFF"/>
        </w:rPr>
        <w:t>Cette mesure est prise</w:t>
      </w:r>
      <w:r w:rsidR="00DB1222">
        <w:rPr>
          <w:rFonts w:ascii="Cambria" w:hAnsi="Cambria" w:cs="Arial"/>
          <w:sz w:val="20"/>
          <w:szCs w:val="20"/>
          <w:shd w:val="clear" w:color="auto" w:fill="FFFFFF"/>
        </w:rPr>
        <w:t xml:space="preserve"> dans un premier temps à titre </w:t>
      </w:r>
      <w:r w:rsidR="00DB1222" w:rsidRPr="00541F13">
        <w:rPr>
          <w:rFonts w:ascii="Cambria" w:hAnsi="Cambria" w:cs="Arial"/>
          <w:sz w:val="20"/>
          <w:szCs w:val="20"/>
          <w:shd w:val="clear" w:color="auto" w:fill="FFFFFF"/>
        </w:rPr>
        <w:t>expérimental</w:t>
      </w:r>
      <w:r w:rsidRPr="00541F13">
        <w:rPr>
          <w:rFonts w:ascii="Cambria" w:hAnsi="Cambria" w:cs="Arial"/>
          <w:sz w:val="20"/>
          <w:szCs w:val="20"/>
          <w:shd w:val="clear" w:color="auto" w:fill="FFFFFF"/>
        </w:rPr>
        <w:t xml:space="preserve"> du </w:t>
      </w:r>
      <w:r w:rsidR="001F7E49" w:rsidRPr="00541F13">
        <w:rPr>
          <w:rFonts w:ascii="Cambria" w:hAnsi="Cambria" w:cs="Arial"/>
          <w:sz w:val="20"/>
          <w:szCs w:val="20"/>
          <w:shd w:val="clear" w:color="auto" w:fill="FFFFFF"/>
        </w:rPr>
        <w:t>15</w:t>
      </w:r>
      <w:r w:rsidR="00323CAB" w:rsidRPr="00541F13">
        <w:rPr>
          <w:rFonts w:ascii="Cambria" w:hAnsi="Cambria" w:cs="Arial"/>
          <w:sz w:val="20"/>
          <w:szCs w:val="20"/>
          <w:shd w:val="clear" w:color="auto" w:fill="FFFFFF"/>
        </w:rPr>
        <w:t>/10/2017 au 31/01/2018</w:t>
      </w:r>
      <w:r w:rsidR="00FE21A9" w:rsidRPr="00541F13">
        <w:rPr>
          <w:rFonts w:ascii="Cambria" w:hAnsi="Cambria" w:cs="Arial"/>
          <w:sz w:val="20"/>
          <w:szCs w:val="20"/>
          <w:shd w:val="clear" w:color="auto" w:fill="FFFFFF"/>
        </w:rPr>
        <w:t xml:space="preserve"> pour</w:t>
      </w:r>
      <w:r w:rsidR="00FE21A9">
        <w:rPr>
          <w:rFonts w:ascii="Cambria" w:hAnsi="Cambria" w:cs="Arial"/>
          <w:sz w:val="20"/>
          <w:szCs w:val="20"/>
          <w:shd w:val="clear" w:color="auto" w:fill="FFFFFF"/>
        </w:rPr>
        <w:t xml:space="preserve"> deux Directions des sièges ainsi que deux Directions régionales. </w:t>
      </w:r>
    </w:p>
    <w:p w:rsidR="006B6AB7" w:rsidRPr="00C654D8" w:rsidRDefault="006B6AB7" w:rsidP="0015073D">
      <w:pPr>
        <w:spacing w:before="120"/>
        <w:jc w:val="both"/>
        <w:rPr>
          <w:rFonts w:ascii="Cambria" w:hAnsi="Cambria" w:cs="Arial"/>
          <w:i/>
          <w:color w:val="000000"/>
          <w:sz w:val="20"/>
          <w:szCs w:val="20"/>
          <w:shd w:val="clear" w:color="auto" w:fill="FFFFFF"/>
        </w:rPr>
      </w:pPr>
      <w:r w:rsidRPr="00C654D8">
        <w:rPr>
          <w:rFonts w:ascii="Cambria" w:hAnsi="Cambria" w:cs="Arial"/>
          <w:b/>
          <w:i/>
          <w:color w:val="000000"/>
          <w:sz w:val="20"/>
          <w:szCs w:val="20"/>
          <w:u w:val="single"/>
          <w:shd w:val="clear" w:color="auto" w:fill="FFFFFF"/>
        </w:rPr>
        <w:t>Objectif</w:t>
      </w:r>
      <w:r w:rsidR="00D224CD">
        <w:rPr>
          <w:rFonts w:ascii="Cambria" w:hAnsi="Cambria" w:cs="Arial"/>
          <w:b/>
          <w:i/>
          <w:color w:val="000000"/>
          <w:sz w:val="20"/>
          <w:szCs w:val="20"/>
          <w:u w:val="single"/>
          <w:shd w:val="clear" w:color="auto" w:fill="FFFFFF"/>
        </w:rPr>
        <w:t>s</w:t>
      </w:r>
      <w:r w:rsidRPr="00C654D8">
        <w:rPr>
          <w:rFonts w:ascii="Cambria" w:hAnsi="Cambria" w:cs="Arial"/>
          <w:b/>
          <w:i/>
          <w:color w:val="000000"/>
          <w:sz w:val="20"/>
          <w:szCs w:val="20"/>
          <w:u w:val="single"/>
          <w:shd w:val="clear" w:color="auto" w:fill="FFFFFF"/>
        </w:rPr>
        <w:t> </w:t>
      </w:r>
      <w:r w:rsidRPr="00C654D8">
        <w:rPr>
          <w:rFonts w:ascii="Cambria" w:hAnsi="Cambria" w:cs="Arial"/>
          <w:i/>
          <w:color w:val="000000"/>
          <w:sz w:val="20"/>
          <w:szCs w:val="20"/>
          <w:shd w:val="clear" w:color="auto" w:fill="FFFFFF"/>
        </w:rPr>
        <w:t xml:space="preserve">: </w:t>
      </w:r>
    </w:p>
    <w:p w:rsidR="006B6AB7" w:rsidRPr="00C654D8" w:rsidRDefault="006B6AB7" w:rsidP="009D4297">
      <w:pPr>
        <w:pStyle w:val="Paragraphedeliste"/>
        <w:numPr>
          <w:ilvl w:val="0"/>
          <w:numId w:val="26"/>
        </w:numPr>
        <w:spacing w:before="120"/>
        <w:jc w:val="both"/>
        <w:rPr>
          <w:rFonts w:ascii="Cambria" w:hAnsi="Cambria" w:cs="Arial"/>
          <w:i/>
          <w:color w:val="000000"/>
          <w:sz w:val="20"/>
          <w:szCs w:val="20"/>
          <w:shd w:val="clear" w:color="auto" w:fill="FFFFFF"/>
        </w:rPr>
      </w:pPr>
      <w:r w:rsidRPr="00C654D8">
        <w:rPr>
          <w:rFonts w:ascii="Cambria" w:hAnsi="Cambria" w:cs="Arial"/>
          <w:i/>
          <w:color w:val="000000"/>
          <w:sz w:val="20"/>
          <w:szCs w:val="20"/>
          <w:shd w:val="clear" w:color="auto" w:fill="FFFFFF"/>
        </w:rPr>
        <w:t>Favoriser la conciliation vie personnelle et vie professionnelle</w:t>
      </w:r>
    </w:p>
    <w:p w:rsidR="006B6AB7" w:rsidRPr="00C654D8" w:rsidRDefault="006B6AB7" w:rsidP="009D4297">
      <w:pPr>
        <w:pStyle w:val="Paragraphedeliste"/>
        <w:numPr>
          <w:ilvl w:val="0"/>
          <w:numId w:val="26"/>
        </w:numPr>
        <w:spacing w:before="120"/>
        <w:jc w:val="both"/>
        <w:rPr>
          <w:rFonts w:ascii="Cambria" w:hAnsi="Cambria" w:cs="Arial"/>
          <w:i/>
          <w:color w:val="000000"/>
          <w:sz w:val="20"/>
          <w:szCs w:val="20"/>
          <w:shd w:val="clear" w:color="auto" w:fill="FFFFFF"/>
        </w:rPr>
      </w:pPr>
      <w:r w:rsidRPr="00C654D8">
        <w:rPr>
          <w:rFonts w:ascii="Cambria" w:hAnsi="Cambria" w:cs="Arial"/>
          <w:i/>
          <w:color w:val="000000"/>
          <w:sz w:val="20"/>
          <w:szCs w:val="20"/>
          <w:shd w:val="clear" w:color="auto" w:fill="FFFFFF"/>
        </w:rPr>
        <w:t>Diminuer les temps de transport</w:t>
      </w:r>
    </w:p>
    <w:p w:rsidR="00C654D8" w:rsidRPr="00C654D8" w:rsidRDefault="00C654D8" w:rsidP="00C654D8">
      <w:pPr>
        <w:spacing w:before="120"/>
        <w:jc w:val="both"/>
        <w:rPr>
          <w:rFonts w:ascii="Cambria" w:hAnsi="Cambria" w:cs="Arial"/>
          <w:i/>
          <w:color w:val="000000"/>
          <w:sz w:val="20"/>
          <w:szCs w:val="20"/>
          <w:shd w:val="clear" w:color="auto" w:fill="FFFFFF"/>
        </w:rPr>
      </w:pPr>
      <w:r w:rsidRPr="00C654D8">
        <w:rPr>
          <w:rFonts w:ascii="Cambria" w:hAnsi="Cambria" w:cs="Arial"/>
          <w:b/>
          <w:i/>
          <w:color w:val="000000"/>
          <w:sz w:val="20"/>
          <w:szCs w:val="20"/>
          <w:u w:val="single"/>
          <w:shd w:val="clear" w:color="auto" w:fill="FFFFFF"/>
        </w:rPr>
        <w:t>Indicateur</w:t>
      </w:r>
      <w:r w:rsidR="00AC387F">
        <w:rPr>
          <w:rFonts w:ascii="Cambria" w:hAnsi="Cambria" w:cs="Arial"/>
          <w:b/>
          <w:i/>
          <w:color w:val="000000"/>
          <w:sz w:val="20"/>
          <w:szCs w:val="20"/>
          <w:u w:val="single"/>
          <w:shd w:val="clear" w:color="auto" w:fill="FFFFFF"/>
        </w:rPr>
        <w:t>s</w:t>
      </w:r>
      <w:r w:rsidRPr="00C654D8">
        <w:rPr>
          <w:rFonts w:ascii="Cambria" w:hAnsi="Cambria" w:cs="Arial"/>
          <w:b/>
          <w:i/>
          <w:color w:val="000000"/>
          <w:sz w:val="20"/>
          <w:szCs w:val="20"/>
          <w:u w:val="single"/>
          <w:shd w:val="clear" w:color="auto" w:fill="FFFFFF"/>
        </w:rPr>
        <w:t> </w:t>
      </w:r>
      <w:r w:rsidRPr="00C654D8">
        <w:rPr>
          <w:rFonts w:ascii="Cambria" w:hAnsi="Cambria" w:cs="Arial"/>
          <w:i/>
          <w:color w:val="000000"/>
          <w:sz w:val="20"/>
          <w:szCs w:val="20"/>
          <w:shd w:val="clear" w:color="auto" w:fill="FFFFFF"/>
        </w:rPr>
        <w:t>:</w:t>
      </w:r>
    </w:p>
    <w:p w:rsidR="00C654D8" w:rsidRDefault="00C654D8" w:rsidP="009D4297">
      <w:pPr>
        <w:pStyle w:val="Paragraphedeliste"/>
        <w:numPr>
          <w:ilvl w:val="0"/>
          <w:numId w:val="27"/>
        </w:numPr>
        <w:spacing w:before="120"/>
        <w:jc w:val="both"/>
        <w:rPr>
          <w:rFonts w:ascii="Cambria" w:hAnsi="Cambria" w:cs="Arial"/>
          <w:i/>
          <w:color w:val="000000"/>
          <w:sz w:val="20"/>
          <w:szCs w:val="20"/>
          <w:shd w:val="clear" w:color="auto" w:fill="FFFFFF"/>
        </w:rPr>
      </w:pPr>
      <w:r w:rsidRPr="00C654D8">
        <w:rPr>
          <w:rFonts w:ascii="Cambria" w:hAnsi="Cambria" w:cs="Arial"/>
          <w:i/>
          <w:color w:val="000000"/>
          <w:sz w:val="20"/>
          <w:szCs w:val="20"/>
          <w:shd w:val="clear" w:color="auto" w:fill="FFFFFF"/>
        </w:rPr>
        <w:t>Nombre de salariés ayant bénéficiés du dispositif</w:t>
      </w:r>
    </w:p>
    <w:p w:rsidR="00AC387F" w:rsidRPr="00B8170D" w:rsidRDefault="00AC387F" w:rsidP="009D4297">
      <w:pPr>
        <w:pStyle w:val="Paragraphedeliste"/>
        <w:numPr>
          <w:ilvl w:val="0"/>
          <w:numId w:val="27"/>
        </w:numPr>
        <w:spacing w:before="120"/>
        <w:jc w:val="both"/>
        <w:rPr>
          <w:rFonts w:ascii="Cambria" w:hAnsi="Cambria" w:cs="Arial"/>
          <w:i/>
          <w:sz w:val="20"/>
          <w:szCs w:val="20"/>
          <w:shd w:val="clear" w:color="auto" w:fill="FFFFFF"/>
        </w:rPr>
      </w:pPr>
      <w:r w:rsidRPr="00B8170D">
        <w:rPr>
          <w:rFonts w:ascii="Cambria" w:hAnsi="Cambria" w:cs="Arial"/>
          <w:i/>
          <w:sz w:val="20"/>
          <w:szCs w:val="20"/>
          <w:shd w:val="clear" w:color="auto" w:fill="FFFFFF"/>
        </w:rPr>
        <w:t xml:space="preserve">Services et fonctions ayant bénéficiés du service </w:t>
      </w:r>
    </w:p>
    <w:p w:rsidR="006B6AB7" w:rsidRDefault="006B6AB7" w:rsidP="0015073D">
      <w:pPr>
        <w:spacing w:before="120"/>
        <w:jc w:val="both"/>
        <w:rPr>
          <w:rFonts w:ascii="Cambria" w:hAnsi="Cambria" w:cs="Arial"/>
          <w:color w:val="000000"/>
          <w:sz w:val="20"/>
          <w:szCs w:val="20"/>
          <w:shd w:val="clear" w:color="auto" w:fill="FFFFFF"/>
        </w:rPr>
      </w:pPr>
    </w:p>
    <w:p w:rsidR="00F2587D" w:rsidRPr="007701A4" w:rsidRDefault="00F2587D" w:rsidP="007701A4">
      <w:pPr>
        <w:spacing w:before="120" w:line="280" w:lineRule="atLeast"/>
        <w:rPr>
          <w:rFonts w:ascii="Cambria" w:hAnsi="Cambria" w:cs="Arial"/>
          <w:b/>
          <w:bCs/>
          <w:color w:val="365F91" w:themeColor="accent1" w:themeShade="BF"/>
          <w:sz w:val="20"/>
          <w:szCs w:val="20"/>
          <w:u w:val="single"/>
        </w:rPr>
      </w:pPr>
      <w:r w:rsidRPr="007701A4">
        <w:rPr>
          <w:rFonts w:ascii="Cambria" w:hAnsi="Cambria" w:cs="Arial"/>
          <w:b/>
          <w:bCs/>
          <w:color w:val="365F91" w:themeColor="accent1" w:themeShade="BF"/>
          <w:sz w:val="20"/>
          <w:szCs w:val="20"/>
          <w:u w:val="single"/>
        </w:rPr>
        <w:t xml:space="preserve">Article 8 </w:t>
      </w:r>
      <w:r w:rsidR="007701A4" w:rsidRPr="007701A4">
        <w:rPr>
          <w:rFonts w:ascii="Cambria" w:hAnsi="Cambria" w:cs="Arial"/>
          <w:b/>
          <w:bCs/>
          <w:color w:val="365F91" w:themeColor="accent1" w:themeShade="BF"/>
          <w:sz w:val="20"/>
          <w:szCs w:val="20"/>
          <w:u w:val="single"/>
        </w:rPr>
        <w:t>–</w:t>
      </w:r>
      <w:r w:rsidRPr="007701A4">
        <w:rPr>
          <w:rFonts w:ascii="Cambria" w:hAnsi="Cambria" w:cs="Arial"/>
          <w:b/>
          <w:bCs/>
          <w:color w:val="365F91" w:themeColor="accent1" w:themeShade="BF"/>
          <w:sz w:val="20"/>
          <w:szCs w:val="20"/>
          <w:u w:val="single"/>
        </w:rPr>
        <w:t xml:space="preserve"> </w:t>
      </w:r>
      <w:r w:rsidR="007701A4" w:rsidRPr="007701A4">
        <w:rPr>
          <w:rFonts w:ascii="Cambria" w:hAnsi="Cambria" w:cs="Arial"/>
          <w:b/>
          <w:bCs/>
          <w:color w:val="365F91" w:themeColor="accent1" w:themeShade="BF"/>
          <w:sz w:val="20"/>
          <w:szCs w:val="20"/>
          <w:u w:val="single"/>
        </w:rPr>
        <w:t>Respect du délai de prévenance</w:t>
      </w:r>
      <w:r w:rsidR="007701A4">
        <w:rPr>
          <w:rFonts w:ascii="Cambria" w:hAnsi="Cambria" w:cs="Arial"/>
          <w:b/>
          <w:bCs/>
          <w:color w:val="365F91" w:themeColor="accent1" w:themeShade="BF"/>
          <w:sz w:val="20"/>
          <w:szCs w:val="20"/>
          <w:u w:val="single"/>
        </w:rPr>
        <w:t xml:space="preserve"> en cas de modification des horaires de travail</w:t>
      </w:r>
    </w:p>
    <w:p w:rsidR="003B1A2D" w:rsidRPr="0068571D" w:rsidRDefault="007701A4" w:rsidP="003B1A2D">
      <w:pPr>
        <w:spacing w:before="120"/>
        <w:jc w:val="both"/>
        <w:rPr>
          <w:rFonts w:ascii="Cambria" w:hAnsi="Cambria" w:cs="Arial"/>
          <w:sz w:val="20"/>
          <w:szCs w:val="20"/>
          <w:shd w:val="clear" w:color="auto" w:fill="FFFFFF"/>
        </w:rPr>
      </w:pPr>
      <w:r w:rsidRPr="0068571D">
        <w:rPr>
          <w:rFonts w:ascii="Cambria" w:hAnsi="Cambria" w:cs="Arial"/>
          <w:sz w:val="20"/>
          <w:szCs w:val="20"/>
          <w:shd w:val="clear" w:color="auto" w:fill="FFFFFF"/>
        </w:rPr>
        <w:t>La Direction</w:t>
      </w:r>
      <w:r w:rsidR="003B1A2D" w:rsidRPr="0068571D">
        <w:rPr>
          <w:rFonts w:ascii="Cambria" w:hAnsi="Cambria" w:cs="Arial"/>
          <w:sz w:val="20"/>
          <w:szCs w:val="20"/>
          <w:shd w:val="clear" w:color="auto" w:fill="FFFFFF"/>
        </w:rPr>
        <w:t xml:space="preserve"> et les partenaires sociaux souhaitent rappeler l’importance du respect du délai de prévenance en cas de modification concernant le temps de travail afin de laisser le temps aux collaborateurs de prendre en compte cette modification dans le cadre de leur vie personnelle.</w:t>
      </w:r>
    </w:p>
    <w:p w:rsidR="007701A4" w:rsidRPr="0068571D" w:rsidRDefault="003B1A2D" w:rsidP="003B1A2D">
      <w:pPr>
        <w:spacing w:before="120"/>
        <w:jc w:val="both"/>
        <w:rPr>
          <w:rFonts w:ascii="Cambria" w:hAnsi="Cambria" w:cs="Arial"/>
          <w:sz w:val="20"/>
          <w:szCs w:val="20"/>
          <w:shd w:val="clear" w:color="auto" w:fill="FFFFFF"/>
        </w:rPr>
      </w:pPr>
      <w:r w:rsidRPr="0068571D">
        <w:rPr>
          <w:rFonts w:ascii="Cambria" w:hAnsi="Cambria" w:cs="Arial"/>
          <w:sz w:val="20"/>
          <w:szCs w:val="20"/>
          <w:shd w:val="clear" w:color="auto" w:fill="FFFFFF"/>
        </w:rPr>
        <w:t>Toute modification de la répartition de la durée du travail entre les jours de la semaine ou les semaines du mois est notifiée au moins 7 jours ouvrés avant la date à laquelle elle doit avoir lieu , conformément aux dispositions légales et conventionnelles en vigueur.</w:t>
      </w:r>
      <w:r w:rsidR="00977CC9">
        <w:rPr>
          <w:rFonts w:ascii="Cambria" w:hAnsi="Cambria" w:cs="Arial"/>
          <w:sz w:val="20"/>
          <w:szCs w:val="20"/>
          <w:shd w:val="clear" w:color="auto" w:fill="FFFFFF"/>
        </w:rPr>
        <w:t xml:space="preserve"> Toutefois afin de conserver un dialogue de qualité et de permettre la conciliation vie personnelle et vie professionnelle, la Direction rappelle l’importance de respecter un délai supérieur au délai de prévenance légal.</w:t>
      </w:r>
    </w:p>
    <w:p w:rsidR="00B90CED" w:rsidRPr="0068571D" w:rsidRDefault="003459C5" w:rsidP="003B1A2D">
      <w:pPr>
        <w:spacing w:before="120"/>
        <w:jc w:val="both"/>
        <w:rPr>
          <w:rFonts w:ascii="Cambria" w:hAnsi="Cambria" w:cs="Arial"/>
          <w:sz w:val="20"/>
          <w:szCs w:val="20"/>
          <w:shd w:val="clear" w:color="auto" w:fill="FFFFFF"/>
        </w:rPr>
      </w:pPr>
      <w:r w:rsidRPr="0068571D">
        <w:rPr>
          <w:rFonts w:ascii="Cambria" w:hAnsi="Cambria" w:cs="Arial"/>
          <w:sz w:val="20"/>
          <w:szCs w:val="20"/>
          <w:shd w:val="clear" w:color="auto" w:fill="FFFFFF"/>
        </w:rPr>
        <w:t xml:space="preserve">Au-delà de l’obligation, les partenaires sociaux et la Direction rappellent l’importance </w:t>
      </w:r>
      <w:r w:rsidR="00E674EB">
        <w:rPr>
          <w:rFonts w:ascii="Cambria" w:hAnsi="Cambria" w:cs="Arial"/>
          <w:sz w:val="20"/>
          <w:szCs w:val="20"/>
          <w:shd w:val="clear" w:color="auto" w:fill="FFFFFF"/>
        </w:rPr>
        <w:t>d’associer le</w:t>
      </w:r>
      <w:r w:rsidRPr="0068571D">
        <w:rPr>
          <w:rFonts w:ascii="Cambria" w:hAnsi="Cambria" w:cs="Arial"/>
          <w:sz w:val="20"/>
          <w:szCs w:val="20"/>
          <w:shd w:val="clear" w:color="auto" w:fill="FFFFFF"/>
        </w:rPr>
        <w:t xml:space="preserve"> CHSCT avant la mise en place d’une modification d’horaires. </w:t>
      </w:r>
    </w:p>
    <w:p w:rsidR="007701A4" w:rsidRDefault="007701A4" w:rsidP="00CB2138">
      <w:pPr>
        <w:spacing w:line="276" w:lineRule="auto"/>
        <w:jc w:val="both"/>
        <w:rPr>
          <w:rFonts w:asciiTheme="majorHAnsi" w:hAnsiTheme="majorHAnsi" w:cs="Arial"/>
          <w:b/>
          <w:color w:val="1F497D" w:themeColor="text2"/>
          <w:sz w:val="20"/>
          <w:szCs w:val="20"/>
          <w:u w:val="single"/>
        </w:rPr>
      </w:pPr>
    </w:p>
    <w:p w:rsidR="00CB2138" w:rsidRPr="004D0A05" w:rsidRDefault="00485358" w:rsidP="00CB213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Partie 3</w:t>
      </w:r>
      <w:r w:rsidR="00CB2138" w:rsidRPr="004D0A05">
        <w:rPr>
          <w:rFonts w:asciiTheme="majorHAnsi" w:hAnsiTheme="majorHAnsi" w:cs="Arial"/>
          <w:b/>
          <w:color w:val="1F497D" w:themeColor="text2"/>
          <w:sz w:val="20"/>
          <w:szCs w:val="20"/>
          <w:u w:val="single"/>
        </w:rPr>
        <w:t xml:space="preserve"> – Les mesures relatives au cadre</w:t>
      </w:r>
      <w:r w:rsidR="00DE07D3">
        <w:rPr>
          <w:rFonts w:asciiTheme="majorHAnsi" w:hAnsiTheme="majorHAnsi" w:cs="Arial"/>
          <w:b/>
          <w:color w:val="1F497D" w:themeColor="text2"/>
          <w:sz w:val="20"/>
          <w:szCs w:val="20"/>
          <w:u w:val="single"/>
        </w:rPr>
        <w:t xml:space="preserve"> et à l’ambiance</w:t>
      </w:r>
      <w:r w:rsidR="00CB2138" w:rsidRPr="004D0A05">
        <w:rPr>
          <w:rFonts w:asciiTheme="majorHAnsi" w:hAnsiTheme="majorHAnsi" w:cs="Arial"/>
          <w:b/>
          <w:color w:val="1F497D" w:themeColor="text2"/>
          <w:sz w:val="20"/>
          <w:szCs w:val="20"/>
          <w:u w:val="single"/>
        </w:rPr>
        <w:t xml:space="preserve"> de travail</w:t>
      </w:r>
      <w:r w:rsidR="00DE07D3">
        <w:rPr>
          <w:rFonts w:asciiTheme="majorHAnsi" w:hAnsiTheme="majorHAnsi" w:cs="Arial"/>
          <w:b/>
          <w:color w:val="1F497D" w:themeColor="text2"/>
          <w:sz w:val="20"/>
          <w:szCs w:val="20"/>
          <w:u w:val="single"/>
        </w:rPr>
        <w:t xml:space="preserve"> </w:t>
      </w:r>
    </w:p>
    <w:p w:rsidR="00CB2138" w:rsidRDefault="00CB2138" w:rsidP="00CB2138">
      <w:pPr>
        <w:spacing w:line="276" w:lineRule="auto"/>
        <w:jc w:val="both"/>
        <w:rPr>
          <w:rFonts w:asciiTheme="majorHAnsi" w:hAnsiTheme="majorHAnsi" w:cs="Arial"/>
          <w:b/>
          <w:sz w:val="20"/>
          <w:szCs w:val="20"/>
          <w:u w:val="single"/>
        </w:rPr>
      </w:pPr>
    </w:p>
    <w:p w:rsidR="004D0A05" w:rsidRDefault="004D0A05" w:rsidP="00CB2138">
      <w:pPr>
        <w:pStyle w:val="tiident"/>
        <w:spacing w:before="0" w:beforeAutospacing="0" w:after="120" w:afterAutospacing="0"/>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 xml:space="preserve">Article 1 – L’amélioration des </w:t>
      </w:r>
      <w:r w:rsidR="00FC28F7">
        <w:rPr>
          <w:rFonts w:asciiTheme="majorHAnsi" w:hAnsiTheme="majorHAnsi" w:cs="Arial"/>
          <w:b/>
          <w:color w:val="1F497D" w:themeColor="text2"/>
          <w:sz w:val="20"/>
          <w:szCs w:val="20"/>
          <w:u w:val="single"/>
        </w:rPr>
        <w:t>espaces salariés</w:t>
      </w:r>
    </w:p>
    <w:p w:rsidR="00B11F3C" w:rsidRDefault="00B11F3C" w:rsidP="00B11F3C">
      <w:pPr>
        <w:pStyle w:val="tiident"/>
        <w:spacing w:before="0" w:beforeAutospacing="0" w:after="120" w:afterAutospacing="0"/>
        <w:jc w:val="both"/>
        <w:rPr>
          <w:rFonts w:asciiTheme="majorHAnsi" w:hAnsiTheme="majorHAnsi" w:cs="Arial"/>
          <w:sz w:val="20"/>
          <w:szCs w:val="20"/>
        </w:rPr>
      </w:pPr>
      <w:r w:rsidRPr="00B11F3C">
        <w:rPr>
          <w:rFonts w:asciiTheme="majorHAnsi" w:hAnsiTheme="majorHAnsi" w:cs="Arial"/>
          <w:sz w:val="20"/>
          <w:szCs w:val="20"/>
        </w:rPr>
        <w:t>Korian s’engage à poursuivre le plan de rénovation</w:t>
      </w:r>
      <w:r w:rsidR="00FC28F7">
        <w:rPr>
          <w:rFonts w:asciiTheme="majorHAnsi" w:hAnsiTheme="majorHAnsi" w:cs="Arial"/>
          <w:sz w:val="20"/>
          <w:szCs w:val="20"/>
        </w:rPr>
        <w:t xml:space="preserve"> et d’amélioration</w:t>
      </w:r>
      <w:r w:rsidRPr="00B11F3C">
        <w:rPr>
          <w:rFonts w:asciiTheme="majorHAnsi" w:hAnsiTheme="majorHAnsi" w:cs="Arial"/>
          <w:sz w:val="20"/>
          <w:szCs w:val="20"/>
        </w:rPr>
        <w:t xml:space="preserve"> des espaces de vie de ses collaborateurs sur établissement.</w:t>
      </w:r>
      <w:r>
        <w:rPr>
          <w:rFonts w:asciiTheme="majorHAnsi" w:hAnsiTheme="majorHAnsi" w:cs="Arial"/>
          <w:sz w:val="20"/>
          <w:szCs w:val="20"/>
        </w:rPr>
        <w:t xml:space="preserve"> Korian a défini un cahier des charges qui impose un minimum d’équipements et de caractéristiques destinés à garantir un temps de pause dans des conditions agréables et confortables. </w:t>
      </w:r>
    </w:p>
    <w:p w:rsidR="00834B2C" w:rsidRDefault="00834B2C" w:rsidP="00B11F3C">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 xml:space="preserve">Les équipements </w:t>
      </w:r>
      <w:r w:rsidR="009175C7">
        <w:rPr>
          <w:rFonts w:asciiTheme="majorHAnsi" w:hAnsiTheme="majorHAnsi" w:cs="Arial"/>
          <w:sz w:val="20"/>
          <w:szCs w:val="20"/>
        </w:rPr>
        <w:t>proposés dans le cadre de ce cahier des charges sont notamment un climatiseur, ventilateur, réfrigérateur, fontaine à eau, télévision, micro-ondes, etc…</w:t>
      </w:r>
    </w:p>
    <w:p w:rsidR="007701A4" w:rsidRPr="0068571D" w:rsidRDefault="00A74378" w:rsidP="00CB2138">
      <w:pPr>
        <w:pStyle w:val="tiident"/>
        <w:spacing w:before="0" w:beforeAutospacing="0" w:after="120" w:afterAutospacing="0"/>
        <w:jc w:val="both"/>
        <w:rPr>
          <w:rFonts w:asciiTheme="majorHAnsi" w:hAnsiTheme="majorHAnsi" w:cs="Arial"/>
          <w:sz w:val="20"/>
          <w:szCs w:val="20"/>
        </w:rPr>
      </w:pPr>
      <w:r w:rsidRPr="0068571D">
        <w:rPr>
          <w:rFonts w:asciiTheme="majorHAnsi" w:hAnsiTheme="majorHAnsi" w:cs="Arial"/>
          <w:sz w:val="20"/>
          <w:szCs w:val="20"/>
        </w:rPr>
        <w:t>Dans ce cadre, la Direction et les partenaire</w:t>
      </w:r>
      <w:r w:rsidR="003459C5" w:rsidRPr="0068571D">
        <w:rPr>
          <w:rFonts w:asciiTheme="majorHAnsi" w:hAnsiTheme="majorHAnsi" w:cs="Arial"/>
          <w:sz w:val="20"/>
          <w:szCs w:val="20"/>
        </w:rPr>
        <w:t>s sociaux recommandent que les</w:t>
      </w:r>
      <w:r w:rsidRPr="0068571D">
        <w:rPr>
          <w:rFonts w:asciiTheme="majorHAnsi" w:hAnsiTheme="majorHAnsi" w:cs="Arial"/>
          <w:sz w:val="20"/>
          <w:szCs w:val="20"/>
        </w:rPr>
        <w:t xml:space="preserve"> salariés </w:t>
      </w:r>
      <w:r w:rsidR="009175C7">
        <w:rPr>
          <w:rFonts w:asciiTheme="majorHAnsi" w:hAnsiTheme="majorHAnsi" w:cs="Arial"/>
          <w:sz w:val="20"/>
          <w:szCs w:val="20"/>
        </w:rPr>
        <w:t xml:space="preserve">et la délégation de site </w:t>
      </w:r>
      <w:r w:rsidRPr="0068571D">
        <w:rPr>
          <w:rFonts w:asciiTheme="majorHAnsi" w:hAnsiTheme="majorHAnsi" w:cs="Arial"/>
          <w:sz w:val="20"/>
          <w:szCs w:val="20"/>
        </w:rPr>
        <w:t xml:space="preserve">des établissements </w:t>
      </w:r>
      <w:r w:rsidR="00FC28F7" w:rsidRPr="0068571D">
        <w:rPr>
          <w:rFonts w:asciiTheme="majorHAnsi" w:hAnsiTheme="majorHAnsi" w:cs="Arial"/>
          <w:sz w:val="20"/>
          <w:szCs w:val="20"/>
        </w:rPr>
        <w:t xml:space="preserve">concernés soient associés </w:t>
      </w:r>
      <w:r w:rsidR="00FD1029" w:rsidRPr="0068571D">
        <w:rPr>
          <w:rFonts w:asciiTheme="majorHAnsi" w:hAnsiTheme="majorHAnsi" w:cs="Arial"/>
          <w:sz w:val="20"/>
          <w:szCs w:val="20"/>
        </w:rPr>
        <w:t>à l’amélioration des espaces de vie des collaborateurs.</w:t>
      </w:r>
    </w:p>
    <w:p w:rsidR="00FD1029" w:rsidRDefault="00FD1029" w:rsidP="00CB2138">
      <w:pPr>
        <w:pStyle w:val="tiident"/>
        <w:spacing w:before="0" w:beforeAutospacing="0" w:after="120" w:afterAutospacing="0"/>
        <w:jc w:val="both"/>
        <w:rPr>
          <w:rFonts w:asciiTheme="majorHAnsi" w:hAnsiTheme="majorHAnsi" w:cs="Arial"/>
          <w:b/>
          <w:color w:val="1F497D" w:themeColor="text2"/>
          <w:sz w:val="20"/>
          <w:szCs w:val="20"/>
          <w:u w:val="single"/>
        </w:rPr>
      </w:pPr>
    </w:p>
    <w:p w:rsidR="00C654D8" w:rsidRPr="00C654D8" w:rsidRDefault="00C654D8" w:rsidP="00C654D8">
      <w:pPr>
        <w:pStyle w:val="tiident"/>
        <w:spacing w:before="0" w:beforeAutospacing="0" w:after="120" w:afterAutospacing="0"/>
        <w:jc w:val="both"/>
        <w:rPr>
          <w:rFonts w:asciiTheme="majorHAnsi" w:hAnsiTheme="majorHAnsi" w:cs="Arial"/>
          <w:b/>
          <w:i/>
          <w:sz w:val="20"/>
          <w:szCs w:val="20"/>
          <w:u w:val="single"/>
        </w:rPr>
      </w:pPr>
      <w:r w:rsidRPr="00C654D8">
        <w:rPr>
          <w:rFonts w:asciiTheme="majorHAnsi" w:hAnsiTheme="majorHAnsi" w:cs="Arial"/>
          <w:b/>
          <w:i/>
          <w:sz w:val="20"/>
          <w:szCs w:val="20"/>
          <w:u w:val="single"/>
        </w:rPr>
        <w:t>Objectifs :</w:t>
      </w:r>
    </w:p>
    <w:p w:rsidR="00C654D8" w:rsidRPr="00C654D8" w:rsidRDefault="00C654D8" w:rsidP="009D4297">
      <w:pPr>
        <w:pStyle w:val="tiident"/>
        <w:numPr>
          <w:ilvl w:val="0"/>
          <w:numId w:val="27"/>
        </w:numPr>
        <w:spacing w:before="0" w:beforeAutospacing="0" w:after="0" w:afterAutospacing="0"/>
        <w:jc w:val="both"/>
        <w:rPr>
          <w:rFonts w:asciiTheme="majorHAnsi" w:hAnsiTheme="majorHAnsi" w:cs="Arial"/>
          <w:i/>
          <w:sz w:val="20"/>
          <w:szCs w:val="20"/>
        </w:rPr>
      </w:pPr>
      <w:r w:rsidRPr="00C654D8">
        <w:rPr>
          <w:rFonts w:asciiTheme="majorHAnsi" w:hAnsiTheme="majorHAnsi" w:cs="Arial"/>
          <w:i/>
          <w:sz w:val="20"/>
          <w:szCs w:val="20"/>
        </w:rPr>
        <w:t xml:space="preserve">Améliorer les espaces de vie dédiées aux salariés. </w:t>
      </w:r>
    </w:p>
    <w:p w:rsidR="00C654D8" w:rsidRPr="00C654D8" w:rsidRDefault="00C654D8" w:rsidP="009D4297">
      <w:pPr>
        <w:pStyle w:val="tiident"/>
        <w:numPr>
          <w:ilvl w:val="0"/>
          <w:numId w:val="27"/>
        </w:numPr>
        <w:spacing w:before="0" w:beforeAutospacing="0" w:after="0" w:afterAutospacing="0"/>
        <w:jc w:val="both"/>
        <w:rPr>
          <w:rFonts w:asciiTheme="majorHAnsi" w:hAnsiTheme="majorHAnsi" w:cs="Arial"/>
          <w:i/>
          <w:sz w:val="20"/>
          <w:szCs w:val="20"/>
        </w:rPr>
      </w:pPr>
      <w:r w:rsidRPr="00C654D8">
        <w:rPr>
          <w:rFonts w:asciiTheme="majorHAnsi" w:hAnsiTheme="majorHAnsi" w:cs="Arial"/>
          <w:i/>
          <w:sz w:val="20"/>
          <w:szCs w:val="20"/>
        </w:rPr>
        <w:t>Poursuivre les rénovations</w:t>
      </w:r>
    </w:p>
    <w:p w:rsidR="00C654D8" w:rsidRPr="00C654D8" w:rsidRDefault="00C654D8" w:rsidP="00C654D8">
      <w:pPr>
        <w:pStyle w:val="tiident"/>
        <w:spacing w:before="0" w:beforeAutospacing="0" w:after="0" w:afterAutospacing="0"/>
        <w:ind w:left="720"/>
        <w:jc w:val="both"/>
        <w:rPr>
          <w:rFonts w:asciiTheme="majorHAnsi" w:hAnsiTheme="majorHAnsi" w:cs="Arial"/>
          <w:i/>
          <w:sz w:val="20"/>
          <w:szCs w:val="20"/>
        </w:rPr>
      </w:pPr>
    </w:p>
    <w:p w:rsidR="00C654D8" w:rsidRPr="00C654D8" w:rsidRDefault="00C654D8" w:rsidP="00CB2138">
      <w:pPr>
        <w:pStyle w:val="tiident"/>
        <w:spacing w:before="0" w:beforeAutospacing="0" w:after="120" w:afterAutospacing="0"/>
        <w:jc w:val="both"/>
        <w:rPr>
          <w:rFonts w:asciiTheme="majorHAnsi" w:hAnsiTheme="majorHAnsi" w:cs="Arial"/>
          <w:b/>
          <w:i/>
          <w:sz w:val="20"/>
          <w:szCs w:val="20"/>
          <w:u w:val="single"/>
        </w:rPr>
      </w:pPr>
      <w:r w:rsidRPr="00C654D8">
        <w:rPr>
          <w:rFonts w:asciiTheme="majorHAnsi" w:hAnsiTheme="majorHAnsi" w:cs="Arial"/>
          <w:b/>
          <w:i/>
          <w:sz w:val="20"/>
          <w:szCs w:val="20"/>
          <w:u w:val="single"/>
        </w:rPr>
        <w:t>Indicateurs :</w:t>
      </w:r>
    </w:p>
    <w:p w:rsidR="00C654D8" w:rsidRPr="00C654D8" w:rsidRDefault="00C654D8" w:rsidP="009D4297">
      <w:pPr>
        <w:pStyle w:val="tiident"/>
        <w:numPr>
          <w:ilvl w:val="0"/>
          <w:numId w:val="27"/>
        </w:numPr>
        <w:spacing w:before="0" w:beforeAutospacing="0" w:after="0" w:afterAutospacing="0"/>
        <w:jc w:val="both"/>
        <w:rPr>
          <w:rFonts w:asciiTheme="majorHAnsi" w:hAnsiTheme="majorHAnsi" w:cs="Arial"/>
          <w:i/>
          <w:sz w:val="20"/>
          <w:szCs w:val="20"/>
        </w:rPr>
      </w:pPr>
      <w:r w:rsidRPr="00C654D8">
        <w:rPr>
          <w:rFonts w:asciiTheme="majorHAnsi" w:hAnsiTheme="majorHAnsi" w:cs="Arial"/>
          <w:i/>
          <w:sz w:val="20"/>
          <w:szCs w:val="20"/>
        </w:rPr>
        <w:t>Nombre d'espaces rénovés</w:t>
      </w:r>
    </w:p>
    <w:p w:rsidR="00C654D8" w:rsidRPr="00C654D8" w:rsidRDefault="00C654D8" w:rsidP="009D4297">
      <w:pPr>
        <w:pStyle w:val="tiident"/>
        <w:numPr>
          <w:ilvl w:val="0"/>
          <w:numId w:val="27"/>
        </w:numPr>
        <w:spacing w:before="0" w:beforeAutospacing="0" w:after="0" w:afterAutospacing="0"/>
        <w:jc w:val="both"/>
        <w:rPr>
          <w:rFonts w:asciiTheme="majorHAnsi" w:hAnsiTheme="majorHAnsi" w:cs="Arial"/>
          <w:i/>
          <w:sz w:val="20"/>
          <w:szCs w:val="20"/>
        </w:rPr>
      </w:pPr>
      <w:r w:rsidRPr="00C654D8">
        <w:rPr>
          <w:rFonts w:asciiTheme="majorHAnsi" w:hAnsiTheme="majorHAnsi" w:cs="Arial"/>
          <w:i/>
          <w:sz w:val="20"/>
          <w:szCs w:val="20"/>
        </w:rPr>
        <w:t>Montant de l’investissement annuel</w:t>
      </w:r>
    </w:p>
    <w:p w:rsidR="00C654D8" w:rsidRDefault="00C654D8" w:rsidP="009D4297">
      <w:pPr>
        <w:pStyle w:val="tiident"/>
        <w:numPr>
          <w:ilvl w:val="0"/>
          <w:numId w:val="27"/>
        </w:numPr>
        <w:spacing w:before="0" w:beforeAutospacing="0" w:after="0" w:afterAutospacing="0"/>
        <w:jc w:val="both"/>
        <w:rPr>
          <w:rFonts w:asciiTheme="majorHAnsi" w:hAnsiTheme="majorHAnsi" w:cs="Arial"/>
          <w:i/>
          <w:sz w:val="20"/>
          <w:szCs w:val="20"/>
        </w:rPr>
      </w:pPr>
      <w:r w:rsidRPr="00C654D8">
        <w:rPr>
          <w:rFonts w:asciiTheme="majorHAnsi" w:hAnsiTheme="majorHAnsi" w:cs="Arial"/>
          <w:i/>
          <w:sz w:val="20"/>
          <w:szCs w:val="20"/>
        </w:rPr>
        <w:t>Retours d’expériences des Directeurs et des salariés suite à la rénovation</w:t>
      </w:r>
    </w:p>
    <w:p w:rsidR="00C654D8" w:rsidRDefault="00C654D8" w:rsidP="009D4297">
      <w:pPr>
        <w:pStyle w:val="tiident"/>
        <w:numPr>
          <w:ilvl w:val="0"/>
          <w:numId w:val="27"/>
        </w:numPr>
        <w:spacing w:before="0" w:beforeAutospacing="0" w:after="0" w:afterAutospacing="0"/>
        <w:jc w:val="both"/>
        <w:rPr>
          <w:rFonts w:asciiTheme="majorHAnsi" w:hAnsiTheme="majorHAnsi" w:cs="Arial"/>
          <w:i/>
          <w:sz w:val="20"/>
          <w:szCs w:val="20"/>
        </w:rPr>
      </w:pPr>
      <w:r>
        <w:rPr>
          <w:rFonts w:asciiTheme="majorHAnsi" w:hAnsiTheme="majorHAnsi" w:cs="Arial"/>
          <w:i/>
          <w:sz w:val="20"/>
          <w:szCs w:val="20"/>
        </w:rPr>
        <w:t xml:space="preserve">Faire le lien entre les établissements ayant bénéficiés de l’amélioration de leur espace salarié et leurs résultats </w:t>
      </w:r>
      <w:proofErr w:type="spellStart"/>
      <w:r>
        <w:rPr>
          <w:rFonts w:asciiTheme="majorHAnsi" w:hAnsiTheme="majorHAnsi" w:cs="Arial"/>
          <w:i/>
          <w:sz w:val="20"/>
          <w:szCs w:val="20"/>
        </w:rPr>
        <w:t>Kommunity</w:t>
      </w:r>
      <w:proofErr w:type="spellEnd"/>
    </w:p>
    <w:p w:rsidR="00AC387F" w:rsidRPr="00C654D8" w:rsidRDefault="00AC387F" w:rsidP="009D4297">
      <w:pPr>
        <w:pStyle w:val="tiident"/>
        <w:numPr>
          <w:ilvl w:val="0"/>
          <w:numId w:val="27"/>
        </w:numPr>
        <w:spacing w:before="0" w:beforeAutospacing="0" w:after="0" w:afterAutospacing="0"/>
        <w:jc w:val="both"/>
        <w:rPr>
          <w:rFonts w:asciiTheme="majorHAnsi" w:hAnsiTheme="majorHAnsi" w:cs="Arial"/>
          <w:i/>
          <w:sz w:val="20"/>
          <w:szCs w:val="20"/>
        </w:rPr>
      </w:pPr>
      <w:r>
        <w:rPr>
          <w:rFonts w:asciiTheme="majorHAnsi" w:hAnsiTheme="majorHAnsi" w:cs="Arial"/>
          <w:i/>
          <w:sz w:val="20"/>
          <w:szCs w:val="20"/>
        </w:rPr>
        <w:t>Le plan pluriannuel sera présenté dans le cadre de la commission de suivi</w:t>
      </w:r>
    </w:p>
    <w:p w:rsidR="00C654D8" w:rsidRDefault="00C654D8" w:rsidP="00CB2138">
      <w:pPr>
        <w:pStyle w:val="tiident"/>
        <w:spacing w:before="0" w:beforeAutospacing="0" w:after="120" w:afterAutospacing="0"/>
        <w:jc w:val="both"/>
        <w:rPr>
          <w:rFonts w:asciiTheme="majorHAnsi" w:hAnsiTheme="majorHAnsi" w:cs="Arial"/>
          <w:b/>
          <w:color w:val="1F497D" w:themeColor="text2"/>
          <w:sz w:val="20"/>
          <w:szCs w:val="20"/>
          <w:u w:val="single"/>
        </w:rPr>
      </w:pPr>
    </w:p>
    <w:p w:rsidR="00CB2138" w:rsidRPr="004D0A05" w:rsidRDefault="00B02586" w:rsidP="00CB2138">
      <w:pPr>
        <w:pStyle w:val="tiident"/>
        <w:spacing w:before="0" w:beforeAutospacing="0" w:after="120" w:afterAutospacing="0"/>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lastRenderedPageBreak/>
        <w:t>A</w:t>
      </w:r>
      <w:r w:rsidR="00CB2138" w:rsidRPr="004D0A05">
        <w:rPr>
          <w:rFonts w:asciiTheme="majorHAnsi" w:hAnsiTheme="majorHAnsi" w:cs="Arial"/>
          <w:b/>
          <w:color w:val="1F497D" w:themeColor="text2"/>
          <w:sz w:val="20"/>
          <w:szCs w:val="20"/>
          <w:u w:val="single"/>
        </w:rPr>
        <w:t xml:space="preserve">rticle </w:t>
      </w:r>
      <w:r>
        <w:rPr>
          <w:rFonts w:asciiTheme="majorHAnsi" w:hAnsiTheme="majorHAnsi" w:cs="Arial"/>
          <w:b/>
          <w:color w:val="1F497D" w:themeColor="text2"/>
          <w:sz w:val="20"/>
          <w:szCs w:val="20"/>
          <w:u w:val="single"/>
        </w:rPr>
        <w:t>2</w:t>
      </w:r>
      <w:r w:rsidR="00CB2138" w:rsidRPr="004D0A05">
        <w:rPr>
          <w:rFonts w:asciiTheme="majorHAnsi" w:hAnsiTheme="majorHAnsi" w:cs="Arial"/>
          <w:b/>
          <w:color w:val="1F497D" w:themeColor="text2"/>
          <w:sz w:val="20"/>
          <w:szCs w:val="20"/>
          <w:u w:val="single"/>
        </w:rPr>
        <w:t xml:space="preserve"> – La prévention des risques routiers</w:t>
      </w:r>
    </w:p>
    <w:p w:rsidR="00CB2138" w:rsidRDefault="00CB2138" w:rsidP="00B11F3C">
      <w:pPr>
        <w:spacing w:before="120"/>
        <w:jc w:val="both"/>
        <w:rPr>
          <w:rFonts w:asciiTheme="majorHAnsi" w:hAnsiTheme="majorHAnsi" w:cs="Arial"/>
          <w:sz w:val="20"/>
          <w:szCs w:val="20"/>
        </w:rPr>
      </w:pPr>
      <w:r w:rsidRPr="007B11C6">
        <w:rPr>
          <w:rFonts w:asciiTheme="majorHAnsi" w:hAnsiTheme="majorHAnsi" w:cs="Arial"/>
          <w:sz w:val="20"/>
          <w:szCs w:val="20"/>
        </w:rPr>
        <w:t xml:space="preserve">Dans le cadre de leur activité professionnelle, certains collaborateurs sont amenés </w:t>
      </w:r>
      <w:r>
        <w:rPr>
          <w:rFonts w:asciiTheme="majorHAnsi" w:hAnsiTheme="majorHAnsi" w:cs="Arial"/>
          <w:sz w:val="20"/>
          <w:szCs w:val="20"/>
        </w:rPr>
        <w:t>à effectuer des déplacements professionnels fréquents. Dans certains cas, sont mis à disposition des véhicules de service ou des véhicules de fonction ou encore des véhicules de location.</w:t>
      </w:r>
    </w:p>
    <w:p w:rsidR="00CB2138" w:rsidRDefault="00CB2138" w:rsidP="00B11F3C">
      <w:pPr>
        <w:spacing w:before="120"/>
        <w:jc w:val="both"/>
        <w:rPr>
          <w:rFonts w:asciiTheme="majorHAnsi" w:hAnsiTheme="majorHAnsi" w:cs="Arial"/>
          <w:sz w:val="20"/>
          <w:szCs w:val="20"/>
        </w:rPr>
      </w:pPr>
      <w:r>
        <w:rPr>
          <w:rFonts w:asciiTheme="majorHAnsi" w:hAnsiTheme="majorHAnsi" w:cs="Arial"/>
          <w:sz w:val="20"/>
          <w:szCs w:val="20"/>
        </w:rPr>
        <w:t>La Direction s’engage à</w:t>
      </w:r>
      <w:r w:rsidR="004D0A05">
        <w:rPr>
          <w:rFonts w:asciiTheme="majorHAnsi" w:hAnsiTheme="majorHAnsi" w:cs="Arial"/>
          <w:sz w:val="20"/>
          <w:szCs w:val="20"/>
        </w:rPr>
        <w:t xml:space="preserve"> former les collaborateurs itinérants à</w:t>
      </w:r>
      <w:r>
        <w:rPr>
          <w:rFonts w:asciiTheme="majorHAnsi" w:hAnsiTheme="majorHAnsi" w:cs="Arial"/>
          <w:sz w:val="20"/>
          <w:szCs w:val="20"/>
        </w:rPr>
        <w:t xml:space="preserve"> la </w:t>
      </w:r>
      <w:r w:rsidR="004D0A05">
        <w:rPr>
          <w:rFonts w:asciiTheme="majorHAnsi" w:hAnsiTheme="majorHAnsi" w:cs="Arial"/>
          <w:sz w:val="20"/>
          <w:szCs w:val="20"/>
        </w:rPr>
        <w:t>prévention des risques routiers.</w:t>
      </w:r>
    </w:p>
    <w:p w:rsidR="00CB2138" w:rsidRPr="00C654D8" w:rsidRDefault="00CB2138" w:rsidP="00CB2138">
      <w:pPr>
        <w:spacing w:line="276" w:lineRule="auto"/>
        <w:jc w:val="both"/>
        <w:rPr>
          <w:rFonts w:asciiTheme="majorHAnsi" w:hAnsiTheme="majorHAnsi" w:cs="Arial"/>
          <w:b/>
          <w:i/>
          <w:sz w:val="20"/>
          <w:szCs w:val="20"/>
          <w:u w:val="single"/>
        </w:rPr>
      </w:pPr>
    </w:p>
    <w:p w:rsidR="0086795D" w:rsidRPr="00C654D8" w:rsidRDefault="00C654D8" w:rsidP="00CB2138">
      <w:pPr>
        <w:spacing w:line="276" w:lineRule="auto"/>
        <w:jc w:val="both"/>
        <w:rPr>
          <w:rFonts w:asciiTheme="majorHAnsi" w:hAnsiTheme="majorHAnsi" w:cs="Arial"/>
          <w:i/>
          <w:sz w:val="20"/>
          <w:szCs w:val="20"/>
        </w:rPr>
      </w:pPr>
      <w:r w:rsidRPr="00C654D8">
        <w:rPr>
          <w:rFonts w:asciiTheme="majorHAnsi" w:hAnsiTheme="majorHAnsi" w:cs="Arial"/>
          <w:b/>
          <w:i/>
          <w:sz w:val="20"/>
          <w:szCs w:val="20"/>
          <w:u w:val="single"/>
        </w:rPr>
        <w:t>Objectif :</w:t>
      </w:r>
      <w:r w:rsidRPr="00C654D8">
        <w:rPr>
          <w:rFonts w:asciiTheme="majorHAnsi" w:hAnsiTheme="majorHAnsi" w:cs="Arial"/>
          <w:i/>
          <w:sz w:val="20"/>
          <w:szCs w:val="20"/>
        </w:rPr>
        <w:t xml:space="preserve"> Proposer une formation dédiée à la prévention des risques routiers pour les salariés « itinérants »</w:t>
      </w:r>
    </w:p>
    <w:p w:rsidR="00C654D8" w:rsidRPr="00C654D8" w:rsidRDefault="00C654D8" w:rsidP="00CB2138">
      <w:pPr>
        <w:spacing w:line="276" w:lineRule="auto"/>
        <w:jc w:val="both"/>
        <w:rPr>
          <w:rFonts w:asciiTheme="majorHAnsi" w:hAnsiTheme="majorHAnsi" w:cs="Arial"/>
          <w:b/>
          <w:i/>
          <w:sz w:val="20"/>
          <w:szCs w:val="20"/>
          <w:u w:val="single"/>
        </w:rPr>
      </w:pPr>
    </w:p>
    <w:p w:rsidR="00C654D8" w:rsidRPr="00C654D8" w:rsidRDefault="00C654D8" w:rsidP="00CB2138">
      <w:pPr>
        <w:spacing w:line="276" w:lineRule="auto"/>
        <w:jc w:val="both"/>
        <w:rPr>
          <w:rFonts w:asciiTheme="majorHAnsi" w:hAnsiTheme="majorHAnsi" w:cs="Arial"/>
          <w:b/>
          <w:i/>
          <w:sz w:val="20"/>
          <w:szCs w:val="20"/>
          <w:u w:val="single"/>
        </w:rPr>
      </w:pPr>
      <w:r w:rsidRPr="00C654D8">
        <w:rPr>
          <w:rFonts w:asciiTheme="majorHAnsi" w:hAnsiTheme="majorHAnsi" w:cs="Arial"/>
          <w:b/>
          <w:i/>
          <w:sz w:val="20"/>
          <w:szCs w:val="20"/>
          <w:u w:val="single"/>
        </w:rPr>
        <w:t>Indicateur :</w:t>
      </w:r>
    </w:p>
    <w:p w:rsidR="00C654D8" w:rsidRDefault="00C654D8" w:rsidP="009D4297">
      <w:pPr>
        <w:pStyle w:val="Paragraphedeliste"/>
        <w:numPr>
          <w:ilvl w:val="0"/>
          <w:numId w:val="27"/>
        </w:numPr>
        <w:spacing w:line="276" w:lineRule="auto"/>
        <w:jc w:val="both"/>
        <w:rPr>
          <w:rFonts w:asciiTheme="majorHAnsi" w:hAnsiTheme="majorHAnsi" w:cs="Arial"/>
          <w:i/>
          <w:sz w:val="20"/>
          <w:szCs w:val="20"/>
        </w:rPr>
      </w:pPr>
      <w:r w:rsidRPr="00C654D8">
        <w:rPr>
          <w:rFonts w:asciiTheme="majorHAnsi" w:hAnsiTheme="majorHAnsi" w:cs="Arial"/>
          <w:i/>
          <w:sz w:val="20"/>
          <w:szCs w:val="20"/>
        </w:rPr>
        <w:t>Nombre de salariés ayant bénéficiés de la formation</w:t>
      </w:r>
    </w:p>
    <w:p w:rsidR="00AC387F" w:rsidRPr="00C654D8" w:rsidRDefault="00AC387F" w:rsidP="009D4297">
      <w:pPr>
        <w:pStyle w:val="Paragraphedeliste"/>
        <w:numPr>
          <w:ilvl w:val="0"/>
          <w:numId w:val="27"/>
        </w:numPr>
        <w:spacing w:line="276" w:lineRule="auto"/>
        <w:jc w:val="both"/>
        <w:rPr>
          <w:rFonts w:asciiTheme="majorHAnsi" w:hAnsiTheme="majorHAnsi" w:cs="Arial"/>
          <w:i/>
          <w:sz w:val="20"/>
          <w:szCs w:val="20"/>
        </w:rPr>
      </w:pPr>
      <w:r>
        <w:rPr>
          <w:rFonts w:asciiTheme="majorHAnsi" w:hAnsiTheme="majorHAnsi" w:cs="Arial"/>
          <w:i/>
          <w:sz w:val="20"/>
          <w:szCs w:val="20"/>
        </w:rPr>
        <w:t>Nombre de sinistres</w:t>
      </w:r>
    </w:p>
    <w:p w:rsidR="00C654D8" w:rsidRDefault="00C654D8" w:rsidP="00CB2138">
      <w:pPr>
        <w:spacing w:line="276" w:lineRule="auto"/>
        <w:jc w:val="both"/>
        <w:rPr>
          <w:rFonts w:asciiTheme="majorHAnsi" w:hAnsiTheme="majorHAnsi" w:cs="Arial"/>
          <w:b/>
          <w:color w:val="1F497D" w:themeColor="text2"/>
          <w:sz w:val="20"/>
          <w:szCs w:val="20"/>
          <w:u w:val="single"/>
        </w:rPr>
      </w:pPr>
    </w:p>
    <w:p w:rsidR="00C654D8" w:rsidRDefault="00485358" w:rsidP="00CB213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Article 3</w:t>
      </w:r>
      <w:r w:rsidR="009E1151">
        <w:rPr>
          <w:rFonts w:asciiTheme="majorHAnsi" w:hAnsiTheme="majorHAnsi" w:cs="Arial"/>
          <w:b/>
          <w:color w:val="1F497D" w:themeColor="text2"/>
          <w:sz w:val="20"/>
          <w:szCs w:val="20"/>
          <w:u w:val="single"/>
        </w:rPr>
        <w:t xml:space="preserve"> – Identification de conditions de travail dégradées</w:t>
      </w:r>
    </w:p>
    <w:p w:rsidR="009E1151" w:rsidRDefault="009E1151" w:rsidP="00CB2138">
      <w:pPr>
        <w:spacing w:line="276" w:lineRule="auto"/>
        <w:jc w:val="both"/>
        <w:rPr>
          <w:rFonts w:asciiTheme="majorHAnsi" w:hAnsiTheme="majorHAnsi" w:cs="Arial"/>
          <w:b/>
          <w:color w:val="1F497D" w:themeColor="text2"/>
          <w:sz w:val="20"/>
          <w:szCs w:val="20"/>
          <w:u w:val="single"/>
        </w:rPr>
      </w:pPr>
    </w:p>
    <w:p w:rsidR="009E1151" w:rsidRDefault="009E1151" w:rsidP="00CB2138">
      <w:pPr>
        <w:spacing w:line="276" w:lineRule="auto"/>
        <w:jc w:val="both"/>
        <w:rPr>
          <w:rFonts w:asciiTheme="majorHAnsi" w:hAnsiTheme="majorHAnsi" w:cs="Arial"/>
          <w:sz w:val="20"/>
          <w:szCs w:val="20"/>
        </w:rPr>
      </w:pPr>
      <w:r w:rsidRPr="009E1151">
        <w:rPr>
          <w:rFonts w:asciiTheme="majorHAnsi" w:hAnsiTheme="majorHAnsi" w:cs="Arial"/>
          <w:sz w:val="20"/>
          <w:szCs w:val="20"/>
        </w:rPr>
        <w:t>La Direction considère que des informations relatives au taux d’absentéisme ainsi que sur le taux de turn-over salarié</w:t>
      </w:r>
      <w:r w:rsidR="004137B1">
        <w:rPr>
          <w:rFonts w:asciiTheme="majorHAnsi" w:hAnsiTheme="majorHAnsi" w:cs="Arial"/>
          <w:sz w:val="20"/>
          <w:szCs w:val="20"/>
        </w:rPr>
        <w:t xml:space="preserve"> seront communiqués lors du suivi de l’accord et permettront</w:t>
      </w:r>
      <w:r w:rsidRPr="009E1151">
        <w:rPr>
          <w:rFonts w:asciiTheme="majorHAnsi" w:hAnsiTheme="majorHAnsi" w:cs="Arial"/>
          <w:sz w:val="20"/>
          <w:szCs w:val="20"/>
        </w:rPr>
        <w:t xml:space="preserve"> de détecter </w:t>
      </w:r>
      <w:r>
        <w:rPr>
          <w:rFonts w:asciiTheme="majorHAnsi" w:hAnsiTheme="majorHAnsi" w:cs="Arial"/>
          <w:sz w:val="20"/>
          <w:szCs w:val="20"/>
        </w:rPr>
        <w:t>des conditions de travail dégradées sur les établissements.</w:t>
      </w:r>
      <w:r w:rsidR="004137B1">
        <w:rPr>
          <w:rFonts w:asciiTheme="majorHAnsi" w:hAnsiTheme="majorHAnsi" w:cs="Arial"/>
          <w:sz w:val="20"/>
          <w:szCs w:val="20"/>
        </w:rPr>
        <w:t xml:space="preserve"> </w:t>
      </w:r>
    </w:p>
    <w:p w:rsidR="00AC387F" w:rsidRDefault="00AC387F" w:rsidP="00CB2138">
      <w:pPr>
        <w:spacing w:line="276" w:lineRule="auto"/>
        <w:jc w:val="both"/>
        <w:rPr>
          <w:rFonts w:asciiTheme="majorHAnsi" w:hAnsiTheme="majorHAnsi" w:cs="Arial"/>
          <w:sz w:val="20"/>
          <w:szCs w:val="20"/>
        </w:rPr>
      </w:pPr>
    </w:p>
    <w:p w:rsidR="00AC387F" w:rsidRPr="00B8170D" w:rsidRDefault="00AC387F" w:rsidP="00CB2138">
      <w:pPr>
        <w:spacing w:line="276" w:lineRule="auto"/>
        <w:jc w:val="both"/>
        <w:rPr>
          <w:rFonts w:asciiTheme="majorHAnsi" w:hAnsiTheme="majorHAnsi" w:cs="Arial"/>
          <w:sz w:val="20"/>
          <w:szCs w:val="20"/>
        </w:rPr>
      </w:pPr>
      <w:r w:rsidRPr="00B8170D">
        <w:rPr>
          <w:rFonts w:asciiTheme="majorHAnsi" w:hAnsiTheme="majorHAnsi" w:cs="Arial"/>
          <w:sz w:val="20"/>
          <w:szCs w:val="20"/>
        </w:rPr>
        <w:t>Les salariés ont toujours la possibilité de recourir aux dispositifs du présent accord (service social, groupe de parole, ligne d’écoute…).</w:t>
      </w:r>
    </w:p>
    <w:p w:rsidR="009E1151" w:rsidRDefault="009E1151" w:rsidP="00CB2138">
      <w:pPr>
        <w:spacing w:line="276" w:lineRule="auto"/>
        <w:jc w:val="both"/>
        <w:rPr>
          <w:rFonts w:asciiTheme="majorHAnsi" w:hAnsiTheme="majorHAnsi" w:cs="Arial"/>
          <w:b/>
          <w:color w:val="1F497D" w:themeColor="text2"/>
          <w:sz w:val="20"/>
          <w:szCs w:val="20"/>
          <w:u w:val="single"/>
        </w:rPr>
      </w:pPr>
    </w:p>
    <w:p w:rsidR="009E1151" w:rsidRPr="00E674EB" w:rsidRDefault="009E1151" w:rsidP="00CB2138">
      <w:pPr>
        <w:spacing w:line="276" w:lineRule="auto"/>
        <w:jc w:val="both"/>
        <w:rPr>
          <w:rFonts w:asciiTheme="majorHAnsi" w:hAnsiTheme="majorHAnsi" w:cs="Arial"/>
          <w:i/>
          <w:sz w:val="20"/>
          <w:szCs w:val="20"/>
        </w:rPr>
      </w:pPr>
      <w:r w:rsidRPr="00E674EB">
        <w:rPr>
          <w:rFonts w:asciiTheme="majorHAnsi" w:hAnsiTheme="majorHAnsi" w:cs="Arial"/>
          <w:b/>
          <w:i/>
          <w:sz w:val="20"/>
          <w:szCs w:val="20"/>
          <w:u w:val="single"/>
        </w:rPr>
        <w:t>Objectif :</w:t>
      </w:r>
      <w:r w:rsidRPr="00E674EB">
        <w:rPr>
          <w:rFonts w:asciiTheme="majorHAnsi" w:hAnsiTheme="majorHAnsi" w:cs="Arial"/>
          <w:i/>
          <w:sz w:val="20"/>
          <w:szCs w:val="20"/>
        </w:rPr>
        <w:t xml:space="preserve"> Détecter des conditions de travail dégradées</w:t>
      </w:r>
    </w:p>
    <w:p w:rsidR="009E1151" w:rsidRPr="00E674EB" w:rsidRDefault="009E1151" w:rsidP="00CB2138">
      <w:pPr>
        <w:spacing w:line="276" w:lineRule="auto"/>
        <w:jc w:val="both"/>
        <w:rPr>
          <w:rFonts w:asciiTheme="majorHAnsi" w:hAnsiTheme="majorHAnsi" w:cs="Arial"/>
          <w:i/>
          <w:sz w:val="20"/>
          <w:szCs w:val="20"/>
        </w:rPr>
      </w:pPr>
    </w:p>
    <w:p w:rsidR="009E1151" w:rsidRPr="00E674EB" w:rsidRDefault="009E1151" w:rsidP="00CB2138">
      <w:pPr>
        <w:spacing w:line="276" w:lineRule="auto"/>
        <w:jc w:val="both"/>
        <w:rPr>
          <w:rFonts w:asciiTheme="majorHAnsi" w:hAnsiTheme="majorHAnsi" w:cs="Arial"/>
          <w:b/>
          <w:i/>
          <w:sz w:val="20"/>
          <w:szCs w:val="20"/>
          <w:u w:val="single"/>
        </w:rPr>
      </w:pPr>
      <w:r w:rsidRPr="00E674EB">
        <w:rPr>
          <w:rFonts w:asciiTheme="majorHAnsi" w:hAnsiTheme="majorHAnsi" w:cs="Arial"/>
          <w:b/>
          <w:i/>
          <w:sz w:val="20"/>
          <w:szCs w:val="20"/>
          <w:u w:val="single"/>
        </w:rPr>
        <w:t>Indicateurs :</w:t>
      </w:r>
    </w:p>
    <w:p w:rsidR="009E1151" w:rsidRPr="00E674EB" w:rsidRDefault="009E1151" w:rsidP="009E1151">
      <w:pPr>
        <w:pStyle w:val="Paragraphedeliste"/>
        <w:numPr>
          <w:ilvl w:val="0"/>
          <w:numId w:val="27"/>
        </w:numPr>
        <w:spacing w:line="276" w:lineRule="auto"/>
        <w:jc w:val="both"/>
        <w:rPr>
          <w:rFonts w:asciiTheme="majorHAnsi" w:hAnsiTheme="majorHAnsi" w:cs="Arial"/>
          <w:i/>
          <w:sz w:val="20"/>
          <w:szCs w:val="20"/>
        </w:rPr>
      </w:pPr>
      <w:r w:rsidRPr="00E674EB">
        <w:rPr>
          <w:rFonts w:asciiTheme="majorHAnsi" w:hAnsiTheme="majorHAnsi" w:cs="Arial"/>
          <w:i/>
          <w:sz w:val="20"/>
          <w:szCs w:val="20"/>
        </w:rPr>
        <w:t>Taux d'absentéisme pour raison de santé : Maladie ordinaire, longue maladie, maladie longue durée, AT/MP</w:t>
      </w:r>
    </w:p>
    <w:p w:rsidR="009E1151" w:rsidRPr="00E674EB" w:rsidRDefault="009E1151" w:rsidP="009E1151">
      <w:pPr>
        <w:pStyle w:val="Paragraphedeliste"/>
        <w:numPr>
          <w:ilvl w:val="0"/>
          <w:numId w:val="27"/>
        </w:numPr>
        <w:spacing w:line="276" w:lineRule="auto"/>
        <w:jc w:val="both"/>
        <w:rPr>
          <w:rFonts w:asciiTheme="majorHAnsi" w:hAnsiTheme="majorHAnsi" w:cs="Arial"/>
          <w:i/>
          <w:sz w:val="20"/>
          <w:szCs w:val="20"/>
        </w:rPr>
      </w:pPr>
      <w:r w:rsidRPr="00E674EB">
        <w:rPr>
          <w:rFonts w:asciiTheme="majorHAnsi" w:hAnsiTheme="majorHAnsi" w:cs="Arial"/>
          <w:i/>
          <w:sz w:val="20"/>
          <w:szCs w:val="20"/>
        </w:rPr>
        <w:t xml:space="preserve">Taux de </w:t>
      </w:r>
      <w:proofErr w:type="spellStart"/>
      <w:r w:rsidRPr="00E674EB">
        <w:rPr>
          <w:rFonts w:asciiTheme="majorHAnsi" w:hAnsiTheme="majorHAnsi" w:cs="Arial"/>
          <w:i/>
          <w:sz w:val="20"/>
          <w:szCs w:val="20"/>
        </w:rPr>
        <w:t>turn</w:t>
      </w:r>
      <w:proofErr w:type="spellEnd"/>
      <w:r w:rsidRPr="00E674EB">
        <w:rPr>
          <w:rFonts w:asciiTheme="majorHAnsi" w:hAnsiTheme="majorHAnsi" w:cs="Arial"/>
          <w:i/>
          <w:sz w:val="20"/>
          <w:szCs w:val="20"/>
        </w:rPr>
        <w:t xml:space="preserve"> over salarié</w:t>
      </w:r>
    </w:p>
    <w:p w:rsidR="009E1151" w:rsidRDefault="009E1151" w:rsidP="00CB2138">
      <w:pPr>
        <w:spacing w:line="276" w:lineRule="auto"/>
        <w:jc w:val="both"/>
        <w:rPr>
          <w:rFonts w:asciiTheme="majorHAnsi" w:hAnsiTheme="majorHAnsi" w:cs="Arial"/>
          <w:b/>
          <w:color w:val="1F497D" w:themeColor="text2"/>
          <w:sz w:val="20"/>
          <w:szCs w:val="20"/>
          <w:u w:val="single"/>
        </w:rPr>
      </w:pPr>
    </w:p>
    <w:p w:rsidR="009E1151" w:rsidRDefault="009E1151" w:rsidP="00CB2138">
      <w:pPr>
        <w:spacing w:line="276" w:lineRule="auto"/>
        <w:jc w:val="both"/>
        <w:rPr>
          <w:rFonts w:asciiTheme="majorHAnsi" w:hAnsiTheme="majorHAnsi" w:cs="Arial"/>
          <w:b/>
          <w:color w:val="1F497D" w:themeColor="text2"/>
          <w:sz w:val="20"/>
          <w:szCs w:val="20"/>
          <w:u w:val="single"/>
        </w:rPr>
      </w:pPr>
    </w:p>
    <w:p w:rsidR="00CB2138" w:rsidRDefault="00CB2138" w:rsidP="00CB2138">
      <w:pPr>
        <w:spacing w:line="276" w:lineRule="auto"/>
        <w:jc w:val="both"/>
        <w:rPr>
          <w:rFonts w:asciiTheme="majorHAnsi" w:hAnsiTheme="majorHAnsi" w:cs="Arial"/>
          <w:b/>
          <w:sz w:val="20"/>
          <w:szCs w:val="20"/>
          <w:u w:val="single"/>
        </w:rPr>
      </w:pPr>
      <w:r w:rsidRPr="004D0A05">
        <w:rPr>
          <w:rFonts w:asciiTheme="majorHAnsi" w:hAnsiTheme="majorHAnsi" w:cs="Arial"/>
          <w:b/>
          <w:color w:val="1F497D" w:themeColor="text2"/>
          <w:sz w:val="20"/>
          <w:szCs w:val="20"/>
          <w:u w:val="single"/>
        </w:rPr>
        <w:t xml:space="preserve">Partie </w:t>
      </w:r>
      <w:r w:rsidR="00485358">
        <w:rPr>
          <w:rFonts w:asciiTheme="majorHAnsi" w:hAnsiTheme="majorHAnsi" w:cs="Arial"/>
          <w:b/>
          <w:color w:val="1F497D" w:themeColor="text2"/>
          <w:sz w:val="20"/>
          <w:szCs w:val="20"/>
          <w:u w:val="single"/>
        </w:rPr>
        <w:t>4</w:t>
      </w:r>
      <w:r w:rsidRPr="004D0A05">
        <w:rPr>
          <w:rFonts w:asciiTheme="majorHAnsi" w:hAnsiTheme="majorHAnsi" w:cs="Arial"/>
          <w:b/>
          <w:color w:val="1F497D" w:themeColor="text2"/>
          <w:sz w:val="20"/>
          <w:szCs w:val="20"/>
          <w:u w:val="single"/>
        </w:rPr>
        <w:t xml:space="preserve"> – La prise en compte des risques psychosociaux</w:t>
      </w:r>
    </w:p>
    <w:p w:rsidR="00CB2138" w:rsidRDefault="00CB2138" w:rsidP="00CB2138">
      <w:pPr>
        <w:spacing w:line="276" w:lineRule="auto"/>
        <w:jc w:val="both"/>
        <w:rPr>
          <w:rFonts w:asciiTheme="majorHAnsi" w:hAnsiTheme="majorHAnsi" w:cs="Arial"/>
          <w:b/>
          <w:sz w:val="20"/>
          <w:szCs w:val="20"/>
          <w:u w:val="single"/>
        </w:rPr>
      </w:pPr>
    </w:p>
    <w:p w:rsidR="00CB2138" w:rsidRDefault="00CB2138" w:rsidP="00CB2138">
      <w:pPr>
        <w:pStyle w:val="tiident"/>
        <w:spacing w:before="0" w:beforeAutospacing="0" w:after="120" w:afterAutospacing="0" w:line="276" w:lineRule="auto"/>
        <w:rPr>
          <w:rFonts w:asciiTheme="majorHAnsi" w:hAnsiTheme="majorHAnsi" w:cs="Arial"/>
          <w:sz w:val="20"/>
          <w:szCs w:val="20"/>
        </w:rPr>
      </w:pPr>
      <w:r w:rsidRPr="00F51590">
        <w:rPr>
          <w:rFonts w:asciiTheme="majorHAnsi" w:hAnsiTheme="majorHAnsi" w:cs="Arial"/>
          <w:sz w:val="20"/>
          <w:szCs w:val="20"/>
        </w:rPr>
        <w:t>Les parties affirment leur volonté d</w:t>
      </w:r>
      <w:r>
        <w:rPr>
          <w:rFonts w:asciiTheme="majorHAnsi" w:hAnsiTheme="majorHAnsi" w:cs="Arial"/>
          <w:sz w:val="20"/>
          <w:szCs w:val="20"/>
        </w:rPr>
        <w:t>e continuer</w:t>
      </w:r>
      <w:r w:rsidRPr="00F51590">
        <w:rPr>
          <w:rFonts w:asciiTheme="majorHAnsi" w:hAnsiTheme="majorHAnsi" w:cs="Arial"/>
          <w:sz w:val="20"/>
          <w:szCs w:val="20"/>
        </w:rPr>
        <w:t xml:space="preserve"> la prévention des risques </w:t>
      </w:r>
      <w:r>
        <w:rPr>
          <w:rFonts w:asciiTheme="majorHAnsi" w:hAnsiTheme="majorHAnsi" w:cs="Arial"/>
          <w:sz w:val="20"/>
          <w:szCs w:val="20"/>
        </w:rPr>
        <w:t>psycho</w:t>
      </w:r>
      <w:r w:rsidRPr="00F51590">
        <w:rPr>
          <w:rFonts w:asciiTheme="majorHAnsi" w:hAnsiTheme="majorHAnsi" w:cs="Arial"/>
          <w:sz w:val="20"/>
          <w:szCs w:val="20"/>
        </w:rPr>
        <w:t xml:space="preserve">sociaux, contribuant ainsi </w:t>
      </w:r>
      <w:r>
        <w:rPr>
          <w:rFonts w:asciiTheme="majorHAnsi" w:hAnsiTheme="majorHAnsi" w:cs="Arial"/>
          <w:sz w:val="20"/>
          <w:szCs w:val="20"/>
        </w:rPr>
        <w:t>à l’amélioration de la santé et du bien-être des salariés.</w:t>
      </w:r>
    </w:p>
    <w:p w:rsidR="00CB2138" w:rsidRDefault="00CB2138" w:rsidP="00CB2138">
      <w:pPr>
        <w:pStyle w:val="tiident"/>
        <w:spacing w:before="0" w:beforeAutospacing="0" w:after="120" w:afterAutospacing="0"/>
        <w:rPr>
          <w:rFonts w:asciiTheme="majorHAnsi" w:hAnsiTheme="majorHAnsi" w:cs="Arial"/>
          <w:sz w:val="20"/>
          <w:szCs w:val="20"/>
        </w:rPr>
      </w:pPr>
    </w:p>
    <w:p w:rsidR="00CB2138" w:rsidRPr="00B8717B" w:rsidRDefault="00B8717B" w:rsidP="00CB2138">
      <w:pPr>
        <w:pStyle w:val="tiident"/>
        <w:spacing w:before="0" w:beforeAutospacing="0" w:after="120" w:afterAutospacing="0"/>
        <w:rPr>
          <w:rFonts w:asciiTheme="majorHAnsi" w:hAnsiTheme="majorHAnsi" w:cs="Arial"/>
          <w:b/>
          <w:color w:val="1F497D" w:themeColor="text2"/>
          <w:sz w:val="20"/>
          <w:szCs w:val="20"/>
          <w:u w:val="single"/>
        </w:rPr>
      </w:pPr>
      <w:r w:rsidRPr="00B8717B">
        <w:rPr>
          <w:rFonts w:asciiTheme="majorHAnsi" w:hAnsiTheme="majorHAnsi" w:cs="Arial"/>
          <w:b/>
          <w:color w:val="1F497D" w:themeColor="text2"/>
          <w:sz w:val="20"/>
          <w:szCs w:val="20"/>
          <w:u w:val="single"/>
        </w:rPr>
        <w:t>Article 1</w:t>
      </w:r>
      <w:r w:rsidR="00CB2138" w:rsidRPr="00B8717B">
        <w:rPr>
          <w:rFonts w:asciiTheme="majorHAnsi" w:hAnsiTheme="majorHAnsi" w:cs="Arial"/>
          <w:b/>
          <w:color w:val="1F497D" w:themeColor="text2"/>
          <w:sz w:val="20"/>
          <w:szCs w:val="20"/>
          <w:u w:val="single"/>
        </w:rPr>
        <w:t xml:space="preserve"> – L’identification des risques psychosociaux</w:t>
      </w:r>
    </w:p>
    <w:p w:rsidR="00CB2138" w:rsidRDefault="00CB2138" w:rsidP="00CB2138">
      <w:pPr>
        <w:pStyle w:val="tiident"/>
        <w:spacing w:before="0" w:beforeAutospacing="0" w:after="0" w:afterAutospacing="0"/>
        <w:jc w:val="both"/>
        <w:rPr>
          <w:rFonts w:asciiTheme="majorHAnsi" w:hAnsiTheme="majorHAnsi" w:cs="Arial"/>
          <w:b/>
          <w:sz w:val="20"/>
          <w:szCs w:val="20"/>
        </w:rPr>
      </w:pPr>
      <w:r>
        <w:rPr>
          <w:rFonts w:asciiTheme="majorHAnsi" w:hAnsiTheme="majorHAnsi" w:cs="Arial"/>
          <w:b/>
          <w:sz w:val="20"/>
          <w:szCs w:val="20"/>
        </w:rPr>
        <w:tab/>
      </w:r>
    </w:p>
    <w:p w:rsidR="00CB2138" w:rsidRDefault="00B8717B" w:rsidP="00CB2138">
      <w:pPr>
        <w:pStyle w:val="tiident"/>
        <w:spacing w:before="0" w:beforeAutospacing="0" w:after="0" w:afterAutospacing="0"/>
        <w:jc w:val="both"/>
        <w:rPr>
          <w:rFonts w:asciiTheme="majorHAnsi" w:hAnsiTheme="majorHAnsi" w:cs="Arial"/>
          <w:b/>
          <w:sz w:val="20"/>
          <w:szCs w:val="20"/>
        </w:rPr>
      </w:pPr>
      <w:r>
        <w:rPr>
          <w:rFonts w:asciiTheme="majorHAnsi" w:hAnsiTheme="majorHAnsi" w:cs="Arial"/>
          <w:b/>
          <w:sz w:val="20"/>
          <w:szCs w:val="20"/>
        </w:rPr>
        <w:tab/>
      </w:r>
      <w:r w:rsidR="00CB2138">
        <w:rPr>
          <w:rFonts w:asciiTheme="majorHAnsi" w:hAnsiTheme="majorHAnsi" w:cs="Arial"/>
          <w:b/>
          <w:sz w:val="20"/>
          <w:szCs w:val="20"/>
        </w:rPr>
        <w:t>1.1 – Le s</w:t>
      </w:r>
      <w:r w:rsidR="00CB2138" w:rsidRPr="003B3EFE">
        <w:rPr>
          <w:rFonts w:asciiTheme="majorHAnsi" w:hAnsiTheme="majorHAnsi" w:cs="Arial"/>
          <w:b/>
          <w:sz w:val="20"/>
          <w:szCs w:val="20"/>
        </w:rPr>
        <w:t>tress</w:t>
      </w:r>
    </w:p>
    <w:p w:rsidR="00CB2138" w:rsidRPr="00DD48A3" w:rsidRDefault="00CB2138" w:rsidP="00CB2138">
      <w:pPr>
        <w:pStyle w:val="tiident"/>
        <w:spacing w:before="240" w:beforeAutospacing="0" w:after="0" w:afterAutospacing="0"/>
        <w:jc w:val="both"/>
        <w:rPr>
          <w:rFonts w:asciiTheme="majorHAnsi" w:hAnsiTheme="majorHAnsi" w:cs="Arial"/>
          <w:b/>
          <w:sz w:val="20"/>
          <w:szCs w:val="20"/>
        </w:rPr>
      </w:pPr>
      <w:r w:rsidRPr="003B3EFE">
        <w:rPr>
          <w:rFonts w:asciiTheme="majorHAnsi" w:hAnsiTheme="majorHAnsi" w:cs="Arial"/>
          <w:i/>
          <w:sz w:val="20"/>
          <w:szCs w:val="20"/>
        </w:rPr>
        <w:t>Un état de stress survient lorsqu’il y a déséquilibre entre la perception qu’une personne a des contraintes que lui impose son environnement et la perception qu’elle a de ses propres ressources pour y faire face. L’individu est capable de gérer la pression à court terme mais il éprouve de grandes difficultés face à une exposition prolongée ou répétée à des pressions intenses.</w:t>
      </w:r>
    </w:p>
    <w:p w:rsidR="00CB2138" w:rsidRPr="003B3EFE" w:rsidRDefault="00CB2138" w:rsidP="00CB2138">
      <w:pPr>
        <w:pStyle w:val="tiident"/>
        <w:spacing w:after="120"/>
        <w:jc w:val="both"/>
        <w:rPr>
          <w:rFonts w:asciiTheme="majorHAnsi" w:hAnsiTheme="majorHAnsi" w:cs="Arial"/>
          <w:i/>
          <w:sz w:val="20"/>
          <w:szCs w:val="20"/>
        </w:rPr>
      </w:pPr>
      <w:r w:rsidRPr="003B3EFE">
        <w:rPr>
          <w:rFonts w:asciiTheme="majorHAnsi" w:hAnsiTheme="majorHAnsi" w:cs="Arial"/>
          <w:i/>
          <w:sz w:val="20"/>
          <w:szCs w:val="20"/>
        </w:rPr>
        <w:t>En outre, différents individus peuvent réagir de manière différente à des situations similaires et un même individu peut, à différents moments de sa vie, réagir différemment à des situations similaires. Le stress n’est pas une maladie mais une exposition prolongée au stress peut réduire l’efficacité au travail et peut causer des problèmes de santé.</w:t>
      </w:r>
    </w:p>
    <w:p w:rsidR="00CB2138" w:rsidRDefault="00CB2138" w:rsidP="00CB2138">
      <w:pPr>
        <w:pStyle w:val="tiident"/>
        <w:spacing w:after="120"/>
        <w:jc w:val="both"/>
        <w:rPr>
          <w:rFonts w:asciiTheme="majorHAnsi" w:hAnsiTheme="majorHAnsi" w:cs="Arial"/>
          <w:sz w:val="20"/>
          <w:szCs w:val="20"/>
        </w:rPr>
      </w:pPr>
      <w:r w:rsidRPr="003B3EFE">
        <w:rPr>
          <w:rFonts w:asciiTheme="majorHAnsi" w:hAnsiTheme="majorHAnsi" w:cs="Arial"/>
          <w:i/>
          <w:sz w:val="20"/>
          <w:szCs w:val="20"/>
        </w:rPr>
        <w:t xml:space="preserve">Le stress d’origine extérieure au milieu de travail peut entraîner des changements de comportement et une réduction de l’efficacité au travail. Toute manifestation de stress au travail ne doit pas être considérée comme stress lié au travail. Le stress lié au travail peut être provoqué par différents facteurs tels que le </w:t>
      </w:r>
      <w:r w:rsidRPr="003B3EFE">
        <w:rPr>
          <w:rFonts w:asciiTheme="majorHAnsi" w:hAnsiTheme="majorHAnsi" w:cs="Arial"/>
          <w:i/>
          <w:sz w:val="20"/>
          <w:szCs w:val="20"/>
        </w:rPr>
        <w:lastRenderedPageBreak/>
        <w:t xml:space="preserve">contenu et l’organisation du travail, l’environnement de travail, une mauvaise communication, </w:t>
      </w:r>
      <w:proofErr w:type="spellStart"/>
      <w:r w:rsidRPr="003B3EFE">
        <w:rPr>
          <w:rFonts w:asciiTheme="majorHAnsi" w:hAnsiTheme="majorHAnsi" w:cs="Arial"/>
          <w:i/>
          <w:sz w:val="20"/>
          <w:szCs w:val="20"/>
        </w:rPr>
        <w:t>etc</w:t>
      </w:r>
      <w:proofErr w:type="spellEnd"/>
      <w:r>
        <w:rPr>
          <w:rFonts w:asciiTheme="majorHAnsi" w:hAnsiTheme="majorHAnsi" w:cs="Arial"/>
          <w:sz w:val="20"/>
          <w:szCs w:val="20"/>
        </w:rPr>
        <w:t xml:space="preserve"> (ANI du 2 juillet 2008)</w:t>
      </w:r>
      <w:r w:rsidRPr="002F6075">
        <w:rPr>
          <w:rFonts w:asciiTheme="majorHAnsi" w:hAnsiTheme="majorHAnsi" w:cs="Arial"/>
          <w:sz w:val="20"/>
          <w:szCs w:val="20"/>
        </w:rPr>
        <w:t>.</w:t>
      </w:r>
    </w:p>
    <w:p w:rsidR="00CB2138"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t>Les partenaires sociaux conviennent que l</w:t>
      </w:r>
      <w:r w:rsidRPr="003B3EFE">
        <w:rPr>
          <w:rFonts w:asciiTheme="majorHAnsi" w:hAnsiTheme="majorHAnsi" w:cs="Arial"/>
          <w:sz w:val="20"/>
          <w:szCs w:val="20"/>
        </w:rPr>
        <w:t>’amélioration de la prévention du stress est un facteur positi</w:t>
      </w:r>
      <w:r>
        <w:rPr>
          <w:rFonts w:asciiTheme="majorHAnsi" w:hAnsiTheme="majorHAnsi" w:cs="Arial"/>
          <w:sz w:val="20"/>
          <w:szCs w:val="20"/>
        </w:rPr>
        <w:t xml:space="preserve">f qui contribue à une meilleure </w:t>
      </w:r>
      <w:r w:rsidRPr="003B3EFE">
        <w:rPr>
          <w:rFonts w:asciiTheme="majorHAnsi" w:hAnsiTheme="majorHAnsi" w:cs="Arial"/>
          <w:sz w:val="20"/>
          <w:szCs w:val="20"/>
        </w:rPr>
        <w:t>santé des travailleurs et à une plus gra</w:t>
      </w:r>
      <w:r>
        <w:rPr>
          <w:rFonts w:asciiTheme="majorHAnsi" w:hAnsiTheme="majorHAnsi" w:cs="Arial"/>
          <w:sz w:val="20"/>
          <w:szCs w:val="20"/>
        </w:rPr>
        <w:t xml:space="preserve">nde efficacité de l’entreprise. </w:t>
      </w:r>
      <w:r w:rsidRPr="003B3EFE">
        <w:rPr>
          <w:rFonts w:asciiTheme="majorHAnsi" w:hAnsiTheme="majorHAnsi" w:cs="Arial"/>
          <w:sz w:val="20"/>
          <w:szCs w:val="20"/>
        </w:rPr>
        <w:t xml:space="preserve">Le médecin du travail </w:t>
      </w:r>
      <w:r>
        <w:rPr>
          <w:rFonts w:asciiTheme="majorHAnsi" w:hAnsiTheme="majorHAnsi" w:cs="Arial"/>
          <w:sz w:val="20"/>
          <w:szCs w:val="20"/>
        </w:rPr>
        <w:t xml:space="preserve">peut-être </w:t>
      </w:r>
      <w:r w:rsidRPr="003B3EFE">
        <w:rPr>
          <w:rFonts w:asciiTheme="majorHAnsi" w:hAnsiTheme="majorHAnsi" w:cs="Arial"/>
          <w:sz w:val="20"/>
          <w:szCs w:val="20"/>
        </w:rPr>
        <w:t>une ressource en termes d’identification du stress au travail.</w:t>
      </w:r>
    </w:p>
    <w:p w:rsidR="00CB2138" w:rsidRPr="003B3EFE" w:rsidRDefault="00B8717B" w:rsidP="00CB2138">
      <w:pPr>
        <w:pStyle w:val="tiident"/>
        <w:spacing w:before="0" w:beforeAutospacing="0" w:after="120" w:afterAutospacing="0"/>
        <w:jc w:val="both"/>
        <w:rPr>
          <w:rFonts w:asciiTheme="majorHAnsi" w:hAnsiTheme="majorHAnsi" w:cs="Arial"/>
          <w:b/>
          <w:sz w:val="20"/>
          <w:szCs w:val="20"/>
        </w:rPr>
      </w:pPr>
      <w:r>
        <w:rPr>
          <w:rFonts w:asciiTheme="majorHAnsi" w:hAnsiTheme="majorHAnsi" w:cs="Arial"/>
          <w:b/>
          <w:sz w:val="20"/>
          <w:szCs w:val="20"/>
        </w:rPr>
        <w:tab/>
      </w:r>
      <w:r w:rsidR="00CB2138">
        <w:rPr>
          <w:rFonts w:asciiTheme="majorHAnsi" w:hAnsiTheme="majorHAnsi" w:cs="Arial"/>
          <w:b/>
          <w:sz w:val="20"/>
          <w:szCs w:val="20"/>
        </w:rPr>
        <w:t xml:space="preserve">1.2 - </w:t>
      </w:r>
      <w:r w:rsidR="00CB2138" w:rsidRPr="003B3EFE">
        <w:rPr>
          <w:rFonts w:asciiTheme="majorHAnsi" w:hAnsiTheme="majorHAnsi" w:cs="Arial"/>
          <w:b/>
          <w:sz w:val="20"/>
          <w:szCs w:val="20"/>
        </w:rPr>
        <w:t>Violence interne</w:t>
      </w:r>
    </w:p>
    <w:p w:rsidR="00CB2138" w:rsidRPr="003B3EFE" w:rsidRDefault="00CB2138" w:rsidP="00CB2138">
      <w:pPr>
        <w:pStyle w:val="tiident"/>
        <w:spacing w:before="0" w:beforeAutospacing="0" w:after="120" w:afterAutospacing="0"/>
        <w:jc w:val="both"/>
        <w:rPr>
          <w:rFonts w:asciiTheme="majorHAnsi" w:hAnsiTheme="majorHAnsi" w:cs="Arial"/>
          <w:sz w:val="20"/>
          <w:szCs w:val="20"/>
        </w:rPr>
      </w:pPr>
      <w:r w:rsidRPr="003B3EFE">
        <w:rPr>
          <w:rFonts w:asciiTheme="majorHAnsi" w:hAnsiTheme="majorHAnsi" w:cs="Arial"/>
          <w:sz w:val="20"/>
          <w:szCs w:val="20"/>
        </w:rPr>
        <w:t xml:space="preserve">Les violences </w:t>
      </w:r>
      <w:r>
        <w:rPr>
          <w:rFonts w:asciiTheme="majorHAnsi" w:hAnsiTheme="majorHAnsi" w:cs="Arial"/>
          <w:sz w:val="20"/>
          <w:szCs w:val="20"/>
        </w:rPr>
        <w:t xml:space="preserve">internes sont exercées au sein d’une entreprise par une personne ou un groupe de personne à l’encontre d’autres salariés. </w:t>
      </w:r>
      <w:r w:rsidRPr="00A940E4">
        <w:rPr>
          <w:rFonts w:asciiTheme="majorHAnsi" w:hAnsiTheme="majorHAnsi" w:cs="Arial"/>
          <w:sz w:val="20"/>
          <w:szCs w:val="20"/>
        </w:rPr>
        <w:t>Elles correspondent non seulement à des situations de harcèlement moral ou sexuel mais également à des situations de conflits exacerbés entre collègues, équipes de travail,…</w:t>
      </w:r>
    </w:p>
    <w:p w:rsidR="00CB2138" w:rsidRDefault="00CB2138" w:rsidP="00CB2138">
      <w:pPr>
        <w:pStyle w:val="tiident"/>
        <w:spacing w:before="0" w:beforeAutospacing="0" w:after="120" w:afterAutospacing="0"/>
        <w:jc w:val="both"/>
        <w:rPr>
          <w:rFonts w:asciiTheme="majorHAnsi" w:hAnsiTheme="majorHAnsi" w:cs="Arial"/>
          <w:sz w:val="20"/>
          <w:szCs w:val="20"/>
        </w:rPr>
      </w:pPr>
      <w:r w:rsidRPr="00A940E4">
        <w:rPr>
          <w:rFonts w:asciiTheme="majorHAnsi" w:hAnsiTheme="majorHAnsi" w:cs="Arial"/>
          <w:sz w:val="20"/>
          <w:szCs w:val="20"/>
        </w:rPr>
        <w:t xml:space="preserve">Les partenaires </w:t>
      </w:r>
      <w:r>
        <w:rPr>
          <w:rFonts w:asciiTheme="majorHAnsi" w:hAnsiTheme="majorHAnsi" w:cs="Arial"/>
          <w:sz w:val="20"/>
          <w:szCs w:val="20"/>
        </w:rPr>
        <w:t>soulignent l’importance de connaitre parfaitement les notions de harcèlement moral et sexuel, maitrise indispensable à leur évitement.</w:t>
      </w:r>
    </w:p>
    <w:p w:rsidR="00CB2138" w:rsidRPr="00A940E4" w:rsidRDefault="00CB2138"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 xml:space="preserve">Ainsi il est rappelé que le harcèlement moral </w:t>
      </w:r>
      <w:r w:rsidRPr="00A940E4">
        <w:rPr>
          <w:rFonts w:asciiTheme="majorHAnsi" w:hAnsiTheme="majorHAnsi" w:cs="Arial"/>
          <w:sz w:val="20"/>
          <w:szCs w:val="20"/>
        </w:rPr>
        <w:t>est interdit en France par le Code du travail et par le Code pénal</w:t>
      </w:r>
      <w:r>
        <w:rPr>
          <w:rFonts w:asciiTheme="majorHAnsi" w:hAnsiTheme="majorHAnsi" w:cs="Arial"/>
          <w:sz w:val="20"/>
          <w:szCs w:val="20"/>
        </w:rPr>
        <w:t xml:space="preserve">. Le Code du travail </w:t>
      </w:r>
      <w:r w:rsidRPr="00A940E4">
        <w:rPr>
          <w:rFonts w:asciiTheme="majorHAnsi" w:hAnsiTheme="majorHAnsi" w:cs="Arial"/>
          <w:sz w:val="20"/>
          <w:szCs w:val="20"/>
        </w:rPr>
        <w:t>(article L. 1152-1)</w:t>
      </w:r>
      <w:r>
        <w:rPr>
          <w:rFonts w:asciiTheme="majorHAnsi" w:hAnsiTheme="majorHAnsi" w:cs="Arial"/>
          <w:sz w:val="20"/>
          <w:szCs w:val="20"/>
        </w:rPr>
        <w:t xml:space="preserve"> prévoit que «</w:t>
      </w:r>
      <w:r w:rsidRPr="00A940E4">
        <w:rPr>
          <w:rFonts w:asciiTheme="majorHAnsi" w:hAnsiTheme="majorHAnsi" w:cs="Arial"/>
          <w:i/>
          <w:sz w:val="20"/>
          <w:szCs w:val="20"/>
        </w:rPr>
        <w:t>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r w:rsidRPr="00A940E4">
        <w:rPr>
          <w:rFonts w:asciiTheme="majorHAnsi" w:hAnsiTheme="majorHAnsi" w:cs="Arial"/>
          <w:sz w:val="20"/>
          <w:szCs w:val="20"/>
        </w:rPr>
        <w:t xml:space="preserve"> »</w:t>
      </w:r>
    </w:p>
    <w:p w:rsidR="00CB2138" w:rsidRPr="00A940E4"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t xml:space="preserve">Le harcèlement sexuel est également interdit en France par le Code du travail et par le Code pénal. </w:t>
      </w:r>
      <w:r w:rsidRPr="00A940E4">
        <w:rPr>
          <w:rFonts w:asciiTheme="majorHAnsi" w:hAnsiTheme="majorHAnsi" w:cs="Arial"/>
          <w:sz w:val="20"/>
          <w:szCs w:val="20"/>
        </w:rPr>
        <w:t>Il est rappelé que</w:t>
      </w:r>
      <w:r>
        <w:rPr>
          <w:rFonts w:asciiTheme="majorHAnsi" w:hAnsiTheme="majorHAnsi" w:cs="Arial"/>
          <w:i/>
          <w:sz w:val="20"/>
          <w:szCs w:val="20"/>
        </w:rPr>
        <w:t xml:space="preserve"> « a</w:t>
      </w:r>
      <w:r w:rsidRPr="00A940E4">
        <w:rPr>
          <w:rFonts w:asciiTheme="majorHAnsi" w:hAnsiTheme="majorHAnsi" w:cs="Arial"/>
          <w:i/>
          <w:sz w:val="20"/>
          <w:szCs w:val="20"/>
        </w:rPr>
        <w:t xml:space="preserve">ucun salarié ne doit subir des faits : </w:t>
      </w:r>
    </w:p>
    <w:p w:rsidR="00CB2138" w:rsidRPr="00A940E4" w:rsidRDefault="00CB2138" w:rsidP="00CB2138">
      <w:pPr>
        <w:pStyle w:val="tiident"/>
        <w:spacing w:after="120"/>
        <w:jc w:val="both"/>
        <w:rPr>
          <w:rFonts w:asciiTheme="majorHAnsi" w:hAnsiTheme="majorHAnsi" w:cs="Arial"/>
          <w:i/>
          <w:sz w:val="20"/>
          <w:szCs w:val="20"/>
        </w:rPr>
      </w:pPr>
      <w:r w:rsidRPr="00A940E4">
        <w:rPr>
          <w:rFonts w:asciiTheme="majorHAnsi" w:hAnsiTheme="majorHAnsi" w:cs="Arial"/>
          <w:i/>
          <w:sz w:val="20"/>
          <w:szCs w:val="20"/>
        </w:rPr>
        <w:t xml:space="preserve">1° Soit de harcèlement sexuel, constitué par des propos ou comportements à connotation sexuelle répétés qui soit portent atteinte à sa dignité en raison de leur caractère dégradant ou humiliant, soit créent à son encontre une situation intimidante, hostile ou offensante ; </w:t>
      </w:r>
    </w:p>
    <w:p w:rsidR="00CB2138" w:rsidRDefault="00CB2138" w:rsidP="00CB2138">
      <w:pPr>
        <w:pStyle w:val="tiident"/>
        <w:spacing w:after="120"/>
        <w:jc w:val="both"/>
        <w:rPr>
          <w:rFonts w:asciiTheme="majorHAnsi" w:hAnsiTheme="majorHAnsi" w:cs="Arial"/>
          <w:i/>
          <w:sz w:val="20"/>
          <w:szCs w:val="20"/>
        </w:rPr>
      </w:pPr>
      <w:r w:rsidRPr="00A940E4">
        <w:rPr>
          <w:rFonts w:asciiTheme="majorHAnsi" w:hAnsiTheme="majorHAnsi" w:cs="Arial"/>
          <w:i/>
          <w:sz w:val="20"/>
          <w:szCs w:val="20"/>
        </w:rPr>
        <w:t>2° Soit assimilés au harcèlement sexuel, consistant en toute forme de pression grave, même non répétée, exercée dans le but réel ou apparent d'obtenir un acte de nature sexuelle, que celui-ci soit recherché au profit de l'auteur des faits ou au profit d'un tiers.</w:t>
      </w:r>
      <w:r>
        <w:rPr>
          <w:rFonts w:asciiTheme="majorHAnsi" w:hAnsiTheme="majorHAnsi" w:cs="Arial"/>
          <w:i/>
          <w:sz w:val="20"/>
          <w:szCs w:val="20"/>
        </w:rPr>
        <w:t> »</w:t>
      </w:r>
      <w:r w:rsidRPr="00A940E4">
        <w:rPr>
          <w:rFonts w:asciiTheme="majorHAnsi" w:hAnsiTheme="majorHAnsi" w:cs="Arial"/>
          <w:i/>
          <w:sz w:val="20"/>
          <w:szCs w:val="20"/>
        </w:rPr>
        <w:t xml:space="preserve"> </w:t>
      </w:r>
    </w:p>
    <w:p w:rsidR="00CB2138" w:rsidRPr="00A940E4"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t>La Direction entend par cet accord rappeler fermement la prohibition de tout comportement hostile au sein de ses établissements : propos désobligeants, calomnieux ou racistes, sarcasmes, mises à l’écart, insultes, insinuations tendancieuses ou dégradantes notamment à caractère sexuel, critiques injustifiées …</w:t>
      </w:r>
    </w:p>
    <w:p w:rsidR="00CB2138"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t>Elle rappelle par ailleurs le danger de laisser les incivilités s’installer, leur banalisation favorisant l’émergence d’actes plus graves de violence.</w:t>
      </w:r>
      <w:r w:rsidR="00AC387F">
        <w:rPr>
          <w:rFonts w:asciiTheme="majorHAnsi" w:hAnsiTheme="majorHAnsi" w:cs="Arial"/>
          <w:sz w:val="20"/>
          <w:szCs w:val="20"/>
        </w:rPr>
        <w:t xml:space="preserve"> </w:t>
      </w:r>
    </w:p>
    <w:p w:rsidR="00CB2138"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t>En fonction des différents besoins des établissements, des moyens de communication adaptés pourront être mis en place.</w:t>
      </w:r>
    </w:p>
    <w:p w:rsidR="00E674EB" w:rsidRDefault="00E674EB" w:rsidP="00CB2138">
      <w:pPr>
        <w:pStyle w:val="tiident"/>
        <w:spacing w:after="120"/>
        <w:jc w:val="both"/>
        <w:rPr>
          <w:rFonts w:asciiTheme="majorHAnsi" w:hAnsiTheme="majorHAnsi" w:cs="Arial"/>
          <w:sz w:val="20"/>
          <w:szCs w:val="20"/>
        </w:rPr>
      </w:pPr>
      <w:r>
        <w:rPr>
          <w:rFonts w:asciiTheme="majorHAnsi" w:hAnsiTheme="majorHAnsi" w:cs="Arial"/>
          <w:sz w:val="20"/>
          <w:szCs w:val="20"/>
        </w:rPr>
        <w:t>Les représentants du personnel ayant été le relais d’une telle situation seront informé</w:t>
      </w:r>
      <w:r w:rsidR="00EC7E86">
        <w:rPr>
          <w:rFonts w:asciiTheme="majorHAnsi" w:hAnsiTheme="majorHAnsi" w:cs="Arial"/>
          <w:sz w:val="20"/>
          <w:szCs w:val="20"/>
        </w:rPr>
        <w:t>s</w:t>
      </w:r>
      <w:r>
        <w:rPr>
          <w:rFonts w:asciiTheme="majorHAnsi" w:hAnsiTheme="majorHAnsi" w:cs="Arial"/>
          <w:sz w:val="20"/>
          <w:szCs w:val="20"/>
        </w:rPr>
        <w:t xml:space="preserve"> des suites données par la Direction</w:t>
      </w:r>
      <w:r w:rsidR="00EC7E86">
        <w:rPr>
          <w:rFonts w:asciiTheme="majorHAnsi" w:hAnsiTheme="majorHAnsi" w:cs="Arial"/>
          <w:sz w:val="20"/>
          <w:szCs w:val="20"/>
        </w:rPr>
        <w:t>.</w:t>
      </w:r>
      <w:r>
        <w:rPr>
          <w:rFonts w:asciiTheme="majorHAnsi" w:hAnsiTheme="majorHAnsi" w:cs="Arial"/>
          <w:sz w:val="20"/>
          <w:szCs w:val="20"/>
        </w:rPr>
        <w:t xml:space="preserve"> </w:t>
      </w:r>
    </w:p>
    <w:p w:rsidR="00CB2138" w:rsidRDefault="00B8717B" w:rsidP="00CB2138">
      <w:pPr>
        <w:pStyle w:val="tiident"/>
        <w:spacing w:before="0" w:beforeAutospacing="0" w:after="120" w:afterAutospacing="0"/>
        <w:jc w:val="both"/>
        <w:rPr>
          <w:rFonts w:asciiTheme="majorHAnsi" w:hAnsiTheme="majorHAnsi" w:cs="Arial"/>
          <w:b/>
          <w:sz w:val="20"/>
          <w:szCs w:val="20"/>
        </w:rPr>
      </w:pPr>
      <w:r>
        <w:rPr>
          <w:rFonts w:asciiTheme="majorHAnsi" w:hAnsiTheme="majorHAnsi" w:cs="Arial"/>
          <w:b/>
          <w:sz w:val="20"/>
          <w:szCs w:val="20"/>
        </w:rPr>
        <w:tab/>
      </w:r>
      <w:r w:rsidR="00CB2138">
        <w:rPr>
          <w:rFonts w:asciiTheme="majorHAnsi" w:hAnsiTheme="majorHAnsi" w:cs="Arial"/>
          <w:b/>
          <w:sz w:val="20"/>
          <w:szCs w:val="20"/>
        </w:rPr>
        <w:t xml:space="preserve">1.3 - </w:t>
      </w:r>
      <w:r w:rsidR="00CB2138" w:rsidRPr="003B3EFE">
        <w:rPr>
          <w:rFonts w:asciiTheme="majorHAnsi" w:hAnsiTheme="majorHAnsi" w:cs="Arial"/>
          <w:b/>
          <w:sz w:val="20"/>
          <w:szCs w:val="20"/>
        </w:rPr>
        <w:t>Violence extern</w:t>
      </w:r>
      <w:r w:rsidR="00CB2138">
        <w:rPr>
          <w:rFonts w:asciiTheme="majorHAnsi" w:hAnsiTheme="majorHAnsi" w:cs="Arial"/>
          <w:b/>
          <w:sz w:val="20"/>
          <w:szCs w:val="20"/>
        </w:rPr>
        <w:t>e</w:t>
      </w:r>
    </w:p>
    <w:p w:rsidR="00CB2138" w:rsidRDefault="00CB2138"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 xml:space="preserve">La prise en charge de la dépendance, temporaire ou </w:t>
      </w:r>
      <w:r w:rsidR="00D649BA">
        <w:rPr>
          <w:rFonts w:asciiTheme="majorHAnsi" w:hAnsiTheme="majorHAnsi" w:cs="Arial"/>
          <w:sz w:val="20"/>
          <w:szCs w:val="20"/>
        </w:rPr>
        <w:t>définitive</w:t>
      </w:r>
      <w:r>
        <w:rPr>
          <w:rFonts w:asciiTheme="majorHAnsi" w:hAnsiTheme="majorHAnsi" w:cs="Arial"/>
          <w:sz w:val="20"/>
          <w:szCs w:val="20"/>
        </w:rPr>
        <w:t>, étant un métier de service par définition en contact des patients, des r</w:t>
      </w:r>
      <w:r w:rsidR="00D649BA">
        <w:rPr>
          <w:rFonts w:asciiTheme="majorHAnsi" w:hAnsiTheme="majorHAnsi" w:cs="Arial"/>
          <w:sz w:val="20"/>
          <w:szCs w:val="20"/>
        </w:rPr>
        <w:t>éside</w:t>
      </w:r>
      <w:r>
        <w:rPr>
          <w:rFonts w:asciiTheme="majorHAnsi" w:hAnsiTheme="majorHAnsi" w:cs="Arial"/>
          <w:sz w:val="20"/>
          <w:szCs w:val="20"/>
        </w:rPr>
        <w:t>nts ainsi qu’avec leur famille, les salariés peuvent être victimes d’actes de violence.</w:t>
      </w:r>
    </w:p>
    <w:p w:rsidR="00CB2138" w:rsidRDefault="00CB2138"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Il peut être distingué plusieurs niveaux d’agression :</w:t>
      </w:r>
    </w:p>
    <w:p w:rsidR="00CB2138" w:rsidRDefault="00CB2138" w:rsidP="009D4297">
      <w:pPr>
        <w:pStyle w:val="tiident"/>
        <w:numPr>
          <w:ilvl w:val="0"/>
          <w:numId w:val="6"/>
        </w:numPr>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 xml:space="preserve">L’incivilité qui relève de l’absence de respect d’autrui </w:t>
      </w:r>
    </w:p>
    <w:p w:rsidR="00CB2138" w:rsidRDefault="00CB2138" w:rsidP="009D4297">
      <w:pPr>
        <w:pStyle w:val="tiident"/>
        <w:numPr>
          <w:ilvl w:val="0"/>
          <w:numId w:val="6"/>
        </w:numPr>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L’agression physique ou verbale, telles que menaces, insultes voire violences physiques qui peuvent toucher tous les collaborateurs en contact avec les patients, les résid</w:t>
      </w:r>
      <w:r w:rsidR="00D649BA">
        <w:rPr>
          <w:rFonts w:asciiTheme="majorHAnsi" w:hAnsiTheme="majorHAnsi" w:cs="Arial"/>
          <w:sz w:val="20"/>
          <w:szCs w:val="20"/>
        </w:rPr>
        <w:t>e</w:t>
      </w:r>
      <w:r>
        <w:rPr>
          <w:rFonts w:asciiTheme="majorHAnsi" w:hAnsiTheme="majorHAnsi" w:cs="Arial"/>
          <w:sz w:val="20"/>
          <w:szCs w:val="20"/>
        </w:rPr>
        <w:t>nts et leur famille,</w:t>
      </w:r>
    </w:p>
    <w:p w:rsidR="00CB2138" w:rsidRPr="008A5378" w:rsidRDefault="00CB2138" w:rsidP="009D4297">
      <w:pPr>
        <w:pStyle w:val="tiident"/>
        <w:numPr>
          <w:ilvl w:val="0"/>
          <w:numId w:val="6"/>
        </w:numPr>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L’agressivité résultant d’un état pathologique d’un pat</w:t>
      </w:r>
      <w:r w:rsidR="00D649BA">
        <w:rPr>
          <w:rFonts w:asciiTheme="majorHAnsi" w:hAnsiTheme="majorHAnsi" w:cs="Arial"/>
          <w:sz w:val="20"/>
          <w:szCs w:val="20"/>
        </w:rPr>
        <w:t>ient ou d’un réside</w:t>
      </w:r>
      <w:r>
        <w:rPr>
          <w:rFonts w:asciiTheme="majorHAnsi" w:hAnsiTheme="majorHAnsi" w:cs="Arial"/>
          <w:sz w:val="20"/>
          <w:szCs w:val="20"/>
        </w:rPr>
        <w:t>nt.</w:t>
      </w:r>
    </w:p>
    <w:p w:rsidR="00CB2138"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lastRenderedPageBreak/>
        <w:t>Afin de donner les moyens aux salariés de réagir de façon adaptée aux violences externes, plusieurs formations sont prévues</w:t>
      </w:r>
      <w:r w:rsidR="00E674EB">
        <w:rPr>
          <w:rFonts w:asciiTheme="majorHAnsi" w:hAnsiTheme="majorHAnsi" w:cs="Arial"/>
          <w:sz w:val="20"/>
          <w:szCs w:val="20"/>
        </w:rPr>
        <w:t xml:space="preserve"> dans l’offre de formation de la Korian </w:t>
      </w:r>
      <w:proofErr w:type="spellStart"/>
      <w:r w:rsidR="00E674EB">
        <w:rPr>
          <w:rFonts w:asciiTheme="majorHAnsi" w:hAnsiTheme="majorHAnsi" w:cs="Arial"/>
          <w:sz w:val="20"/>
          <w:szCs w:val="20"/>
        </w:rPr>
        <w:t>Academy</w:t>
      </w:r>
      <w:proofErr w:type="spellEnd"/>
      <w:r>
        <w:rPr>
          <w:rFonts w:asciiTheme="majorHAnsi" w:hAnsiTheme="majorHAnsi" w:cs="Arial"/>
          <w:sz w:val="20"/>
          <w:szCs w:val="20"/>
        </w:rPr>
        <w:t>.</w:t>
      </w:r>
    </w:p>
    <w:p w:rsidR="00CB2138" w:rsidRPr="00B8717B" w:rsidRDefault="009E1151" w:rsidP="00CB2138">
      <w:pPr>
        <w:pStyle w:val="tiident"/>
        <w:spacing w:before="0" w:beforeAutospacing="0" w:after="120" w:afterAutospacing="0"/>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w:t>
      </w:r>
      <w:r w:rsidR="00B8717B" w:rsidRPr="00B8717B">
        <w:rPr>
          <w:rFonts w:asciiTheme="majorHAnsi" w:hAnsiTheme="majorHAnsi" w:cs="Arial"/>
          <w:b/>
          <w:color w:val="1F497D" w:themeColor="text2"/>
          <w:sz w:val="20"/>
          <w:szCs w:val="20"/>
          <w:u w:val="single"/>
        </w:rPr>
        <w:t>rticle 2</w:t>
      </w:r>
      <w:r w:rsidR="00CB2138" w:rsidRPr="00B8717B">
        <w:rPr>
          <w:rFonts w:asciiTheme="majorHAnsi" w:hAnsiTheme="majorHAnsi" w:cs="Arial"/>
          <w:b/>
          <w:color w:val="1F497D" w:themeColor="text2"/>
          <w:sz w:val="20"/>
          <w:szCs w:val="20"/>
          <w:u w:val="single"/>
        </w:rPr>
        <w:t xml:space="preserve"> – Les mesures de prévention et de réduction des risques psychosociaux</w:t>
      </w:r>
    </w:p>
    <w:p w:rsidR="00834015" w:rsidRDefault="00834015" w:rsidP="00096E76">
      <w:pPr>
        <w:pStyle w:val="tiident"/>
        <w:spacing w:before="0" w:beforeAutospacing="0" w:after="120" w:afterAutospacing="0"/>
        <w:ind w:firstLine="709"/>
        <w:jc w:val="both"/>
        <w:rPr>
          <w:rFonts w:ascii="Cambria" w:hAnsi="Cambria"/>
          <w:b/>
          <w:bCs/>
          <w:sz w:val="20"/>
          <w:szCs w:val="20"/>
        </w:rPr>
      </w:pPr>
      <w:r w:rsidRPr="00834015">
        <w:rPr>
          <w:rFonts w:ascii="Cambria" w:hAnsi="Cambria"/>
          <w:b/>
          <w:bCs/>
          <w:sz w:val="20"/>
          <w:szCs w:val="20"/>
        </w:rPr>
        <w:t>2.1 – La mise en place d’une ligne d’écoute pour tous les salariés</w:t>
      </w:r>
    </w:p>
    <w:p w:rsidR="00834015" w:rsidRPr="00834015" w:rsidRDefault="00834015" w:rsidP="00834015">
      <w:pPr>
        <w:pStyle w:val="tiident"/>
        <w:spacing w:before="0" w:beforeAutospacing="0" w:after="120" w:afterAutospacing="0"/>
        <w:jc w:val="both"/>
        <w:rPr>
          <w:rFonts w:ascii="Cambria" w:hAnsi="Cambria"/>
          <w:sz w:val="20"/>
          <w:szCs w:val="20"/>
        </w:rPr>
      </w:pPr>
      <w:r w:rsidRPr="00834015">
        <w:rPr>
          <w:rFonts w:ascii="Cambria" w:hAnsi="Cambria"/>
          <w:sz w:val="20"/>
          <w:szCs w:val="20"/>
        </w:rPr>
        <w:t>Chaque salarié est susceptible de rencontrer au cours de sa vie des difficultés d’ordre professionnel et/ou personnel. Compte tenu de la charge émotionnelle de notre secteur d’activité et pour assurer l</w:t>
      </w:r>
      <w:r w:rsidR="0086795D">
        <w:rPr>
          <w:rFonts w:ascii="Cambria" w:hAnsi="Cambria"/>
          <w:sz w:val="20"/>
          <w:szCs w:val="20"/>
        </w:rPr>
        <w:t xml:space="preserve">a qualité de la prise en charge </w:t>
      </w:r>
      <w:r w:rsidRPr="00834015">
        <w:rPr>
          <w:rFonts w:ascii="Cambria" w:hAnsi="Cambria"/>
          <w:sz w:val="20"/>
          <w:szCs w:val="20"/>
        </w:rPr>
        <w:t xml:space="preserve">de nos résidents/patients, Korian souhaite mettre en place un dispositif d’écoute téléphonique dédiés aux salariés. Il sera proposé par un prestataire externe qui sera en capacité de garantir une écoute effectuée par des psychologues spécialisés au monde de l’entreprise. L’objectif est de permettre aux salariés d’échanger, d’être soutenu et de prendre du recul sur une situation difficile qu’ils vivent ou dont ils sont témoins. </w:t>
      </w:r>
    </w:p>
    <w:p w:rsidR="00834015" w:rsidRPr="00834015" w:rsidRDefault="00834015" w:rsidP="00834015">
      <w:pPr>
        <w:pStyle w:val="tiident"/>
        <w:spacing w:before="0" w:beforeAutospacing="0" w:after="120" w:afterAutospacing="0"/>
        <w:jc w:val="both"/>
        <w:rPr>
          <w:rFonts w:ascii="Cambria" w:hAnsi="Cambria"/>
          <w:sz w:val="20"/>
          <w:szCs w:val="20"/>
        </w:rPr>
      </w:pPr>
      <w:r w:rsidRPr="00834015">
        <w:rPr>
          <w:rFonts w:ascii="Cambria" w:hAnsi="Cambria"/>
          <w:sz w:val="20"/>
          <w:szCs w:val="20"/>
        </w:rPr>
        <w:t>Les atouts de ce dispositif seront les suivantes :</w:t>
      </w:r>
    </w:p>
    <w:p w:rsidR="00834015" w:rsidRPr="00834015" w:rsidRDefault="00834015" w:rsidP="003B1591">
      <w:pPr>
        <w:pStyle w:val="tiident"/>
        <w:numPr>
          <w:ilvl w:val="0"/>
          <w:numId w:val="15"/>
        </w:numPr>
        <w:spacing w:before="0" w:beforeAutospacing="0" w:after="0" w:afterAutospacing="0"/>
        <w:jc w:val="both"/>
        <w:rPr>
          <w:rFonts w:ascii="Cambria" w:hAnsi="Cambria"/>
          <w:sz w:val="20"/>
          <w:szCs w:val="20"/>
        </w:rPr>
      </w:pPr>
      <w:r w:rsidRPr="00834015">
        <w:rPr>
          <w:rFonts w:ascii="Cambria" w:hAnsi="Cambria"/>
          <w:sz w:val="20"/>
          <w:szCs w:val="20"/>
        </w:rPr>
        <w:t>Une accessible 24H/24 et 7J/7</w:t>
      </w:r>
    </w:p>
    <w:p w:rsidR="00834015" w:rsidRPr="00834015" w:rsidRDefault="00834015" w:rsidP="003B1591">
      <w:pPr>
        <w:pStyle w:val="tiident"/>
        <w:numPr>
          <w:ilvl w:val="0"/>
          <w:numId w:val="15"/>
        </w:numPr>
        <w:spacing w:before="0" w:beforeAutospacing="0" w:after="0" w:afterAutospacing="0"/>
        <w:jc w:val="both"/>
        <w:rPr>
          <w:rFonts w:ascii="Cambria" w:hAnsi="Cambria"/>
          <w:sz w:val="20"/>
          <w:szCs w:val="20"/>
        </w:rPr>
      </w:pPr>
      <w:r w:rsidRPr="00834015">
        <w:rPr>
          <w:rFonts w:ascii="Cambria" w:hAnsi="Cambria"/>
          <w:sz w:val="20"/>
          <w:szCs w:val="20"/>
        </w:rPr>
        <w:t>Un anonymat et une confidentialité garanti</w:t>
      </w:r>
      <w:r>
        <w:rPr>
          <w:rFonts w:ascii="Cambria" w:hAnsi="Cambria"/>
          <w:sz w:val="20"/>
          <w:szCs w:val="20"/>
        </w:rPr>
        <w:t>s</w:t>
      </w:r>
      <w:r w:rsidRPr="00834015">
        <w:rPr>
          <w:rFonts w:ascii="Cambria" w:hAnsi="Cambria"/>
          <w:sz w:val="20"/>
          <w:szCs w:val="20"/>
        </w:rPr>
        <w:t xml:space="preserve"> </w:t>
      </w:r>
    </w:p>
    <w:p w:rsidR="00834015" w:rsidRPr="00834015" w:rsidRDefault="00E674EB" w:rsidP="003B1591">
      <w:pPr>
        <w:pStyle w:val="tiident"/>
        <w:numPr>
          <w:ilvl w:val="0"/>
          <w:numId w:val="15"/>
        </w:numPr>
        <w:spacing w:before="0" w:beforeAutospacing="0" w:after="0" w:afterAutospacing="0"/>
        <w:jc w:val="both"/>
        <w:rPr>
          <w:rFonts w:ascii="Cambria" w:hAnsi="Cambria"/>
          <w:sz w:val="20"/>
          <w:szCs w:val="20"/>
        </w:rPr>
      </w:pPr>
      <w:r>
        <w:rPr>
          <w:rFonts w:ascii="Cambria" w:hAnsi="Cambria"/>
          <w:sz w:val="20"/>
          <w:szCs w:val="20"/>
        </w:rPr>
        <w:t>Un numéro spécialement dédié</w:t>
      </w:r>
      <w:r w:rsidR="00834015" w:rsidRPr="00834015">
        <w:rPr>
          <w:rFonts w:ascii="Cambria" w:hAnsi="Cambria"/>
          <w:sz w:val="20"/>
          <w:szCs w:val="20"/>
        </w:rPr>
        <w:t xml:space="preserve"> aux </w:t>
      </w:r>
      <w:r w:rsidR="00FD1029">
        <w:rPr>
          <w:rFonts w:ascii="Cambria" w:hAnsi="Cambria"/>
          <w:sz w:val="20"/>
          <w:szCs w:val="20"/>
        </w:rPr>
        <w:t>salariés de l’entreprise</w:t>
      </w:r>
    </w:p>
    <w:p w:rsidR="00834015" w:rsidRPr="00834015" w:rsidRDefault="00834015" w:rsidP="003B1591">
      <w:pPr>
        <w:pStyle w:val="tiident"/>
        <w:numPr>
          <w:ilvl w:val="0"/>
          <w:numId w:val="15"/>
        </w:numPr>
        <w:spacing w:before="0" w:beforeAutospacing="0" w:after="0" w:afterAutospacing="0"/>
        <w:jc w:val="both"/>
        <w:rPr>
          <w:rFonts w:ascii="Cambria" w:hAnsi="Cambria"/>
          <w:sz w:val="20"/>
          <w:szCs w:val="20"/>
        </w:rPr>
      </w:pPr>
      <w:r w:rsidRPr="00834015">
        <w:rPr>
          <w:rFonts w:ascii="Cambria" w:hAnsi="Cambria"/>
          <w:sz w:val="20"/>
          <w:szCs w:val="20"/>
        </w:rPr>
        <w:t xml:space="preserve">Des professionnels diplômés, expérimentés </w:t>
      </w:r>
    </w:p>
    <w:p w:rsidR="00834015" w:rsidRDefault="00834015" w:rsidP="003B1591">
      <w:pPr>
        <w:pStyle w:val="tiident"/>
        <w:numPr>
          <w:ilvl w:val="0"/>
          <w:numId w:val="15"/>
        </w:numPr>
        <w:spacing w:before="0" w:beforeAutospacing="0" w:after="0" w:afterAutospacing="0"/>
        <w:jc w:val="both"/>
        <w:rPr>
          <w:rFonts w:ascii="Cambria" w:hAnsi="Cambria"/>
          <w:sz w:val="20"/>
          <w:szCs w:val="20"/>
        </w:rPr>
      </w:pPr>
      <w:r w:rsidRPr="00834015">
        <w:rPr>
          <w:rFonts w:ascii="Cambria" w:hAnsi="Cambria"/>
          <w:sz w:val="20"/>
          <w:szCs w:val="20"/>
        </w:rPr>
        <w:t>Des bilans trimestriels et annuels pour anticiper les évent</w:t>
      </w:r>
      <w:r>
        <w:rPr>
          <w:rFonts w:ascii="Cambria" w:hAnsi="Cambria"/>
          <w:sz w:val="20"/>
          <w:szCs w:val="20"/>
        </w:rPr>
        <w:t>uel</w:t>
      </w:r>
      <w:r w:rsidRPr="00834015">
        <w:rPr>
          <w:rFonts w:ascii="Cambria" w:hAnsi="Cambria"/>
          <w:sz w:val="20"/>
          <w:szCs w:val="20"/>
        </w:rPr>
        <w:t>s besoins et définir des actions pour améliorer le bien-être au travail.</w:t>
      </w:r>
    </w:p>
    <w:p w:rsidR="009175C7" w:rsidRDefault="009175C7" w:rsidP="009175C7">
      <w:pPr>
        <w:pStyle w:val="tiident"/>
        <w:spacing w:before="0" w:beforeAutospacing="0" w:after="0" w:afterAutospacing="0"/>
        <w:jc w:val="both"/>
        <w:rPr>
          <w:rFonts w:ascii="Cambria" w:hAnsi="Cambria"/>
          <w:sz w:val="20"/>
          <w:szCs w:val="20"/>
        </w:rPr>
      </w:pPr>
    </w:p>
    <w:p w:rsidR="009175C7" w:rsidRPr="001C4952" w:rsidRDefault="009175C7" w:rsidP="009175C7">
      <w:pPr>
        <w:jc w:val="both"/>
        <w:rPr>
          <w:rFonts w:ascii="Cambria" w:hAnsi="Cambria"/>
          <w:sz w:val="20"/>
          <w:szCs w:val="20"/>
        </w:rPr>
      </w:pPr>
      <w:r w:rsidRPr="001C4952">
        <w:rPr>
          <w:rFonts w:ascii="Cambria" w:hAnsi="Cambria"/>
          <w:sz w:val="20"/>
          <w:szCs w:val="20"/>
        </w:rPr>
        <w:t>Bien entendu, parallèlement à cette démarche, les chefs de service restent à la disposition des</w:t>
      </w:r>
      <w:r>
        <w:rPr>
          <w:rFonts w:ascii="Cambria" w:hAnsi="Cambria"/>
          <w:sz w:val="20"/>
          <w:szCs w:val="20"/>
        </w:rPr>
        <w:t xml:space="preserve"> collaborateurs</w:t>
      </w:r>
      <w:r w:rsidRPr="001C4952">
        <w:rPr>
          <w:rFonts w:ascii="Cambria" w:hAnsi="Cambria"/>
          <w:sz w:val="20"/>
          <w:szCs w:val="20"/>
        </w:rPr>
        <w:t xml:space="preserve">, également de façon confidentielle, pour échanger sur les difficultés rencontrées dans l’exercice de leur fonction. </w:t>
      </w:r>
    </w:p>
    <w:p w:rsidR="009175C7" w:rsidRPr="00834015" w:rsidRDefault="009175C7" w:rsidP="009175C7">
      <w:pPr>
        <w:pStyle w:val="tiident"/>
        <w:spacing w:before="0" w:beforeAutospacing="0" w:after="0" w:afterAutospacing="0"/>
        <w:jc w:val="both"/>
        <w:rPr>
          <w:rFonts w:ascii="Cambria" w:hAnsi="Cambria"/>
          <w:sz w:val="20"/>
          <w:szCs w:val="20"/>
        </w:rPr>
      </w:pPr>
    </w:p>
    <w:p w:rsidR="00834015" w:rsidRDefault="00834015" w:rsidP="00834015">
      <w:pPr>
        <w:pStyle w:val="tiident"/>
        <w:spacing w:before="0" w:beforeAutospacing="0" w:after="120" w:afterAutospacing="0" w:line="276" w:lineRule="auto"/>
        <w:jc w:val="both"/>
        <w:rPr>
          <w:rFonts w:ascii="Cambria" w:hAnsi="Cambria"/>
          <w:color w:val="000000"/>
          <w:sz w:val="20"/>
          <w:szCs w:val="20"/>
        </w:rPr>
      </w:pPr>
      <w:r w:rsidRPr="00D649BA">
        <w:rPr>
          <w:rFonts w:ascii="Cambria" w:hAnsi="Cambria"/>
          <w:color w:val="000000"/>
          <w:sz w:val="20"/>
          <w:szCs w:val="20"/>
        </w:rPr>
        <w:t>Dans un premier temps, ce nouveau dispositif sera mis en place</w:t>
      </w:r>
      <w:r w:rsidR="0093056A">
        <w:rPr>
          <w:rFonts w:ascii="Cambria" w:hAnsi="Cambria"/>
          <w:color w:val="000000"/>
          <w:sz w:val="20"/>
          <w:szCs w:val="20"/>
        </w:rPr>
        <w:t xml:space="preserve"> en lien avec le cabinet Stimulus</w:t>
      </w:r>
      <w:r w:rsidRPr="00D649BA">
        <w:rPr>
          <w:rFonts w:ascii="Cambria" w:hAnsi="Cambria"/>
          <w:color w:val="000000"/>
          <w:sz w:val="20"/>
          <w:szCs w:val="20"/>
        </w:rPr>
        <w:t xml:space="preserve"> à partir du </w:t>
      </w:r>
      <w:r w:rsidR="001F7E49" w:rsidRPr="00541F13">
        <w:rPr>
          <w:rFonts w:ascii="Cambria" w:hAnsi="Cambria"/>
          <w:color w:val="000000"/>
          <w:sz w:val="20"/>
          <w:szCs w:val="20"/>
        </w:rPr>
        <w:t>01/11/2017</w:t>
      </w:r>
      <w:r w:rsidRPr="00541F13">
        <w:rPr>
          <w:rFonts w:ascii="Cambria" w:hAnsi="Cambria"/>
          <w:color w:val="000000"/>
          <w:sz w:val="20"/>
          <w:szCs w:val="20"/>
        </w:rPr>
        <w:t xml:space="preserve"> et jusqu’au </w:t>
      </w:r>
      <w:r w:rsidR="001F7E49" w:rsidRPr="00541F13">
        <w:rPr>
          <w:rFonts w:ascii="Cambria" w:hAnsi="Cambria"/>
          <w:color w:val="000000"/>
          <w:sz w:val="20"/>
          <w:szCs w:val="20"/>
        </w:rPr>
        <w:t>31/12/2018</w:t>
      </w:r>
      <w:r w:rsidRPr="00541F13">
        <w:rPr>
          <w:rFonts w:ascii="Cambria" w:hAnsi="Cambria"/>
          <w:color w:val="000000"/>
          <w:sz w:val="20"/>
          <w:szCs w:val="20"/>
        </w:rPr>
        <w:t xml:space="preserve"> afin</w:t>
      </w:r>
      <w:r w:rsidRPr="00D649BA">
        <w:rPr>
          <w:rFonts w:ascii="Cambria" w:hAnsi="Cambria"/>
          <w:color w:val="000000"/>
          <w:sz w:val="20"/>
          <w:szCs w:val="20"/>
        </w:rPr>
        <w:t xml:space="preserve"> d’en évaluer la pertinence et l’efficacité.</w:t>
      </w:r>
    </w:p>
    <w:p w:rsidR="00EA7FB0" w:rsidRPr="00EA7FB0" w:rsidRDefault="00EA7FB0" w:rsidP="00EA7FB0">
      <w:pPr>
        <w:pStyle w:val="tiident"/>
        <w:spacing w:before="0" w:beforeAutospacing="0" w:after="120" w:afterAutospacing="0" w:line="276" w:lineRule="auto"/>
        <w:jc w:val="both"/>
        <w:rPr>
          <w:rFonts w:asciiTheme="majorHAnsi" w:hAnsiTheme="majorHAnsi" w:cs="Arial"/>
          <w:b/>
          <w:i/>
          <w:color w:val="000000" w:themeColor="text1"/>
          <w:sz w:val="20"/>
          <w:szCs w:val="20"/>
          <w:u w:val="single"/>
        </w:rPr>
      </w:pPr>
      <w:r w:rsidRPr="00EA7FB0">
        <w:rPr>
          <w:rFonts w:asciiTheme="majorHAnsi" w:hAnsiTheme="majorHAnsi" w:cs="Arial"/>
          <w:b/>
          <w:i/>
          <w:color w:val="000000" w:themeColor="text1"/>
          <w:sz w:val="20"/>
          <w:szCs w:val="20"/>
          <w:u w:val="single"/>
        </w:rPr>
        <w:t>Objectifs :</w:t>
      </w:r>
    </w:p>
    <w:p w:rsidR="00EA7FB0" w:rsidRPr="00EA7FB0" w:rsidRDefault="00EA7FB0" w:rsidP="009D4297">
      <w:pPr>
        <w:pStyle w:val="tiident"/>
        <w:numPr>
          <w:ilvl w:val="0"/>
          <w:numId w:val="29"/>
        </w:numPr>
        <w:spacing w:before="0" w:beforeAutospacing="0" w:after="0" w:afterAutospacing="0" w:line="276" w:lineRule="auto"/>
        <w:jc w:val="both"/>
        <w:rPr>
          <w:rFonts w:asciiTheme="majorHAnsi" w:hAnsiTheme="majorHAnsi" w:cs="Arial"/>
          <w:i/>
          <w:color w:val="000000" w:themeColor="text1"/>
          <w:sz w:val="20"/>
          <w:szCs w:val="20"/>
        </w:rPr>
      </w:pPr>
      <w:r w:rsidRPr="00EA7FB0">
        <w:rPr>
          <w:rFonts w:asciiTheme="majorHAnsi" w:hAnsiTheme="majorHAnsi" w:cs="Arial"/>
          <w:i/>
          <w:color w:val="000000" w:themeColor="text1"/>
          <w:sz w:val="20"/>
          <w:szCs w:val="20"/>
        </w:rPr>
        <w:t>Prévenir les risques psychosociaux</w:t>
      </w:r>
    </w:p>
    <w:p w:rsidR="00EA7FB0" w:rsidRPr="00EA7FB0" w:rsidRDefault="00EA7FB0" w:rsidP="009D4297">
      <w:pPr>
        <w:pStyle w:val="tiident"/>
        <w:numPr>
          <w:ilvl w:val="0"/>
          <w:numId w:val="29"/>
        </w:numPr>
        <w:spacing w:before="0" w:beforeAutospacing="0" w:after="0" w:afterAutospacing="0" w:line="276" w:lineRule="auto"/>
        <w:jc w:val="both"/>
        <w:rPr>
          <w:rFonts w:asciiTheme="majorHAnsi" w:hAnsiTheme="majorHAnsi" w:cs="Arial"/>
          <w:i/>
          <w:color w:val="000000" w:themeColor="text1"/>
          <w:sz w:val="20"/>
          <w:szCs w:val="20"/>
        </w:rPr>
      </w:pPr>
      <w:r w:rsidRPr="00EA7FB0">
        <w:rPr>
          <w:rFonts w:asciiTheme="majorHAnsi" w:hAnsiTheme="majorHAnsi" w:cs="Arial"/>
          <w:i/>
          <w:color w:val="000000" w:themeColor="text1"/>
          <w:sz w:val="20"/>
          <w:szCs w:val="20"/>
        </w:rPr>
        <w:t>Donner la parole aux salariés</w:t>
      </w:r>
    </w:p>
    <w:p w:rsidR="00EA7FB0" w:rsidRPr="00EA7FB0" w:rsidRDefault="00EA7FB0" w:rsidP="00CB2138">
      <w:pPr>
        <w:pStyle w:val="tiident"/>
        <w:spacing w:before="0" w:beforeAutospacing="0" w:after="120" w:afterAutospacing="0" w:line="276" w:lineRule="auto"/>
        <w:jc w:val="both"/>
        <w:rPr>
          <w:rFonts w:asciiTheme="majorHAnsi" w:hAnsiTheme="majorHAnsi" w:cs="Arial"/>
          <w:b/>
          <w:i/>
          <w:color w:val="000000" w:themeColor="text1"/>
          <w:sz w:val="20"/>
          <w:szCs w:val="20"/>
          <w:u w:val="single"/>
        </w:rPr>
      </w:pPr>
      <w:r w:rsidRPr="00EA7FB0">
        <w:rPr>
          <w:rFonts w:asciiTheme="majorHAnsi" w:hAnsiTheme="majorHAnsi" w:cs="Arial"/>
          <w:b/>
          <w:i/>
          <w:color w:val="000000" w:themeColor="text1"/>
          <w:sz w:val="20"/>
          <w:szCs w:val="20"/>
          <w:u w:val="single"/>
        </w:rPr>
        <w:t>Indicateur :</w:t>
      </w:r>
    </w:p>
    <w:p w:rsidR="00EA7FB0" w:rsidRDefault="00EA7FB0" w:rsidP="009D4297">
      <w:pPr>
        <w:pStyle w:val="tiident"/>
        <w:numPr>
          <w:ilvl w:val="0"/>
          <w:numId w:val="28"/>
        </w:numPr>
        <w:spacing w:before="0" w:beforeAutospacing="0" w:after="120" w:afterAutospacing="0" w:line="276" w:lineRule="auto"/>
        <w:jc w:val="both"/>
        <w:rPr>
          <w:rFonts w:asciiTheme="majorHAnsi" w:hAnsiTheme="majorHAnsi" w:cs="Arial"/>
          <w:i/>
          <w:color w:val="000000" w:themeColor="text1"/>
          <w:sz w:val="20"/>
          <w:szCs w:val="20"/>
        </w:rPr>
      </w:pPr>
      <w:r w:rsidRPr="00EA7FB0">
        <w:rPr>
          <w:rFonts w:asciiTheme="majorHAnsi" w:hAnsiTheme="majorHAnsi" w:cs="Arial"/>
          <w:i/>
          <w:color w:val="000000" w:themeColor="text1"/>
          <w:sz w:val="20"/>
          <w:szCs w:val="20"/>
        </w:rPr>
        <w:t>Nombre de salariés ayant contacté le service</w:t>
      </w:r>
    </w:p>
    <w:p w:rsidR="0093056A" w:rsidRPr="00EA7FB0" w:rsidRDefault="0093056A" w:rsidP="009D4297">
      <w:pPr>
        <w:pStyle w:val="tiident"/>
        <w:numPr>
          <w:ilvl w:val="0"/>
          <w:numId w:val="28"/>
        </w:numPr>
        <w:spacing w:before="0" w:beforeAutospacing="0" w:after="120" w:afterAutospacing="0" w:line="276" w:lineRule="auto"/>
        <w:jc w:val="both"/>
        <w:rPr>
          <w:rFonts w:asciiTheme="majorHAnsi" w:hAnsiTheme="majorHAnsi" w:cs="Arial"/>
          <w:i/>
          <w:color w:val="000000" w:themeColor="text1"/>
          <w:sz w:val="20"/>
          <w:szCs w:val="20"/>
        </w:rPr>
      </w:pPr>
      <w:r>
        <w:rPr>
          <w:rFonts w:asciiTheme="majorHAnsi" w:hAnsiTheme="majorHAnsi" w:cs="Arial"/>
          <w:i/>
          <w:color w:val="000000" w:themeColor="text1"/>
          <w:sz w:val="20"/>
          <w:szCs w:val="20"/>
        </w:rPr>
        <w:t>Bilan sur la typologie des appels</w:t>
      </w:r>
    </w:p>
    <w:p w:rsidR="00EA7FB0" w:rsidRDefault="00EA7FB0" w:rsidP="00096E76">
      <w:pPr>
        <w:ind w:firstLine="709"/>
        <w:rPr>
          <w:rFonts w:ascii="Cambria" w:hAnsi="Cambria"/>
          <w:b/>
          <w:bCs/>
          <w:sz w:val="20"/>
          <w:szCs w:val="20"/>
        </w:rPr>
      </w:pPr>
    </w:p>
    <w:p w:rsidR="00834015" w:rsidRDefault="00834015" w:rsidP="00096E76">
      <w:pPr>
        <w:ind w:firstLine="709"/>
        <w:rPr>
          <w:rFonts w:ascii="Cambria" w:hAnsi="Cambria"/>
          <w:b/>
          <w:bCs/>
          <w:sz w:val="20"/>
          <w:szCs w:val="20"/>
          <w:highlight w:val="yellow"/>
        </w:rPr>
      </w:pPr>
      <w:r w:rsidRPr="00834015">
        <w:rPr>
          <w:rFonts w:ascii="Cambria" w:hAnsi="Cambria"/>
          <w:b/>
          <w:bCs/>
          <w:sz w:val="20"/>
          <w:szCs w:val="20"/>
        </w:rPr>
        <w:t>2.2 – La mise en place d’une ligne d’écoute et d’accompagnement managérial</w:t>
      </w:r>
    </w:p>
    <w:p w:rsidR="00834015" w:rsidRDefault="00834015" w:rsidP="00834015">
      <w:pPr>
        <w:rPr>
          <w:rFonts w:ascii="Cambria" w:hAnsi="Cambria"/>
          <w:b/>
          <w:bCs/>
          <w:sz w:val="20"/>
          <w:szCs w:val="20"/>
          <w:highlight w:val="yellow"/>
        </w:rPr>
      </w:pPr>
    </w:p>
    <w:p w:rsidR="00834015" w:rsidRDefault="00834015" w:rsidP="00834015">
      <w:pPr>
        <w:jc w:val="both"/>
        <w:rPr>
          <w:rFonts w:ascii="Cambria" w:hAnsi="Cambria"/>
          <w:sz w:val="20"/>
          <w:szCs w:val="20"/>
        </w:rPr>
      </w:pPr>
      <w:r>
        <w:rPr>
          <w:rFonts w:ascii="Cambria" w:hAnsi="Cambria"/>
          <w:sz w:val="20"/>
          <w:szCs w:val="20"/>
        </w:rPr>
        <w:t>Korian a lancé un dispositif d’écoute et d’accompagnement managérial dédié aux Directeurs d’établissement. Ils pourront en bénéficier tout au long de leur carrière chez Korian. Et selon leur besoin de prendre du recul ou d’échanger avec un tiers sur une situation complexe, de tension ou de conflit dans le cadre de leur mission, il s’agit d’une « ligne d’écoute managériale » externe à l’entreprise qui permet, dans un premier temps, d’appeler librement des professionnels ayant une connaissance fine du monde de l’entreprise et de notre secteur d’activité. Puis dans un second temps, d’avoir la possibilité de déclencher à leur convenance des séances de travail individuelles de deux heures en face-à-face (sur leur établissement ou sur un lieu externe). Cette possibilité d’accompagnement leur appartient et peut être librement déclenchée au moment qu’ils jugeront opportun.</w:t>
      </w:r>
    </w:p>
    <w:p w:rsidR="00834015" w:rsidRDefault="00834015" w:rsidP="00834015">
      <w:pPr>
        <w:jc w:val="both"/>
        <w:rPr>
          <w:rFonts w:ascii="Cambria" w:hAnsi="Cambria"/>
          <w:sz w:val="20"/>
          <w:szCs w:val="20"/>
        </w:rPr>
      </w:pPr>
    </w:p>
    <w:p w:rsidR="00834015" w:rsidRDefault="00834015" w:rsidP="00834015">
      <w:pPr>
        <w:jc w:val="both"/>
        <w:rPr>
          <w:rFonts w:ascii="Cambria" w:hAnsi="Cambria"/>
          <w:sz w:val="20"/>
          <w:szCs w:val="20"/>
        </w:rPr>
      </w:pPr>
      <w:r>
        <w:rPr>
          <w:rFonts w:ascii="Cambria" w:hAnsi="Cambria"/>
          <w:sz w:val="20"/>
          <w:szCs w:val="20"/>
        </w:rPr>
        <w:t>Un cabinet a d’ores et déjà était choisi pour assurer cette mission. Il s’agit de Stimulus, cabinet de conseil indépendant qui exerce dans l’accompagnement managérial depuis 1989, et est présent sur toute la France.</w:t>
      </w:r>
    </w:p>
    <w:p w:rsidR="00834015" w:rsidRDefault="00834015" w:rsidP="00834015">
      <w:pPr>
        <w:jc w:val="both"/>
        <w:rPr>
          <w:rFonts w:ascii="Cambria" w:hAnsi="Cambria"/>
          <w:sz w:val="20"/>
          <w:szCs w:val="20"/>
        </w:rPr>
      </w:pPr>
    </w:p>
    <w:p w:rsidR="00834015" w:rsidRDefault="00834015" w:rsidP="00834015">
      <w:pPr>
        <w:autoSpaceDE w:val="0"/>
        <w:autoSpaceDN w:val="0"/>
        <w:jc w:val="both"/>
        <w:rPr>
          <w:rFonts w:ascii="Cambria" w:hAnsi="Cambria"/>
          <w:sz w:val="20"/>
          <w:szCs w:val="20"/>
        </w:rPr>
      </w:pPr>
      <w:r>
        <w:rPr>
          <w:rFonts w:ascii="Cambria" w:hAnsi="Cambria"/>
          <w:sz w:val="20"/>
          <w:szCs w:val="20"/>
        </w:rPr>
        <w:t>Cette démarche est réalisée en toute confidentialité. Aucun nom de bénéficiaire ou d’établissement ne seront transmis ni à la hiérarchie, ni à la Direction des Ressources Humaines. Ce dispositif est financé au niveau de l’entreprise. Les seuls éléments connus seront le nombre d’appels et les grands thèmes de questionnement soulevés par les directeurs utiles à Korian dans le cadre de sa réflexion managériale.</w:t>
      </w:r>
    </w:p>
    <w:p w:rsidR="00834015" w:rsidRDefault="00834015" w:rsidP="00834015">
      <w:pPr>
        <w:autoSpaceDE w:val="0"/>
        <w:autoSpaceDN w:val="0"/>
        <w:jc w:val="both"/>
        <w:rPr>
          <w:rFonts w:ascii="Cambria" w:hAnsi="Cambria"/>
          <w:sz w:val="20"/>
          <w:szCs w:val="20"/>
        </w:rPr>
      </w:pPr>
    </w:p>
    <w:p w:rsidR="001C4952" w:rsidRPr="001C4952" w:rsidRDefault="001C4952" w:rsidP="00DD3B4F">
      <w:pPr>
        <w:jc w:val="both"/>
        <w:rPr>
          <w:rFonts w:ascii="Cambria" w:hAnsi="Cambria"/>
          <w:sz w:val="20"/>
          <w:szCs w:val="20"/>
        </w:rPr>
      </w:pPr>
      <w:r w:rsidRPr="001C4952">
        <w:rPr>
          <w:rFonts w:ascii="Cambria" w:hAnsi="Cambria"/>
          <w:sz w:val="20"/>
          <w:szCs w:val="20"/>
        </w:rPr>
        <w:t xml:space="preserve">Bien entendu, parallèlement à cette démarche, les chefs de service de la DRH restent à la disposition des directeurs d’établissements, également de façon confidentielle, pour échanger sur les difficultés rencontrées dans l’exercice de leur fonction. </w:t>
      </w:r>
    </w:p>
    <w:p w:rsidR="001C4952" w:rsidRDefault="001C4952" w:rsidP="00834015">
      <w:pPr>
        <w:autoSpaceDE w:val="0"/>
        <w:autoSpaceDN w:val="0"/>
        <w:jc w:val="both"/>
        <w:rPr>
          <w:rFonts w:ascii="Cambria" w:hAnsi="Cambria"/>
          <w:sz w:val="20"/>
          <w:szCs w:val="20"/>
        </w:rPr>
      </w:pPr>
    </w:p>
    <w:p w:rsidR="00834015" w:rsidRDefault="00834015" w:rsidP="00834015">
      <w:pPr>
        <w:autoSpaceDE w:val="0"/>
        <w:autoSpaceDN w:val="0"/>
        <w:jc w:val="both"/>
        <w:rPr>
          <w:rFonts w:ascii="Cambria" w:hAnsi="Cambria"/>
          <w:sz w:val="20"/>
          <w:szCs w:val="20"/>
        </w:rPr>
      </w:pPr>
      <w:r>
        <w:rPr>
          <w:rFonts w:ascii="Cambria" w:hAnsi="Cambria"/>
          <w:sz w:val="20"/>
          <w:szCs w:val="20"/>
        </w:rPr>
        <w:t>La ligne est ouverte depuis le 1</w:t>
      </w:r>
      <w:r>
        <w:rPr>
          <w:rFonts w:ascii="Cambria" w:hAnsi="Cambria"/>
          <w:sz w:val="20"/>
          <w:szCs w:val="20"/>
          <w:vertAlign w:val="superscript"/>
        </w:rPr>
        <w:t>er</w:t>
      </w:r>
      <w:r>
        <w:rPr>
          <w:rFonts w:ascii="Cambria" w:hAnsi="Cambria"/>
          <w:sz w:val="20"/>
          <w:szCs w:val="20"/>
        </w:rPr>
        <w:t xml:space="preserve"> décembre 2016 et sera reconduit</w:t>
      </w:r>
      <w:r w:rsidR="001C4952">
        <w:rPr>
          <w:rFonts w:ascii="Cambria" w:hAnsi="Cambria"/>
          <w:sz w:val="20"/>
          <w:szCs w:val="20"/>
        </w:rPr>
        <w:t>e</w:t>
      </w:r>
      <w:r>
        <w:rPr>
          <w:rFonts w:ascii="Cambria" w:hAnsi="Cambria"/>
          <w:sz w:val="20"/>
          <w:szCs w:val="20"/>
        </w:rPr>
        <w:t xml:space="preserve"> en fonction de l’utilisation après un an d’exercice.</w:t>
      </w:r>
    </w:p>
    <w:p w:rsidR="00834015" w:rsidRDefault="00834015" w:rsidP="00CB2138">
      <w:pPr>
        <w:pStyle w:val="tiident"/>
        <w:spacing w:before="0" w:beforeAutospacing="0" w:after="120" w:afterAutospacing="0" w:line="276" w:lineRule="auto"/>
        <w:jc w:val="both"/>
        <w:rPr>
          <w:rFonts w:asciiTheme="majorHAnsi" w:hAnsiTheme="majorHAnsi" w:cs="Arial"/>
          <w:color w:val="000000" w:themeColor="text1"/>
          <w:sz w:val="20"/>
          <w:szCs w:val="20"/>
        </w:rPr>
      </w:pPr>
    </w:p>
    <w:p w:rsidR="00EA7FB0" w:rsidRPr="00EA7FB0" w:rsidRDefault="00EA7FB0" w:rsidP="00EA7FB0">
      <w:pPr>
        <w:pStyle w:val="tiident"/>
        <w:spacing w:before="0" w:beforeAutospacing="0" w:after="120" w:afterAutospacing="0" w:line="276" w:lineRule="auto"/>
        <w:jc w:val="both"/>
        <w:rPr>
          <w:rFonts w:asciiTheme="majorHAnsi" w:hAnsiTheme="majorHAnsi" w:cs="Arial"/>
          <w:b/>
          <w:i/>
          <w:color w:val="000000" w:themeColor="text1"/>
          <w:sz w:val="20"/>
          <w:szCs w:val="20"/>
          <w:u w:val="single"/>
        </w:rPr>
      </w:pPr>
      <w:r w:rsidRPr="00EA7FB0">
        <w:rPr>
          <w:rFonts w:asciiTheme="majorHAnsi" w:hAnsiTheme="majorHAnsi" w:cs="Arial"/>
          <w:b/>
          <w:i/>
          <w:color w:val="000000" w:themeColor="text1"/>
          <w:sz w:val="20"/>
          <w:szCs w:val="20"/>
          <w:u w:val="single"/>
        </w:rPr>
        <w:t>Objectifs :</w:t>
      </w:r>
    </w:p>
    <w:p w:rsidR="00EA7FB0" w:rsidRPr="00EA7FB0" w:rsidRDefault="00EA7FB0" w:rsidP="009D4297">
      <w:pPr>
        <w:pStyle w:val="tiident"/>
        <w:numPr>
          <w:ilvl w:val="0"/>
          <w:numId w:val="29"/>
        </w:numPr>
        <w:spacing w:before="0" w:beforeAutospacing="0" w:after="0" w:afterAutospacing="0" w:line="276" w:lineRule="auto"/>
        <w:jc w:val="both"/>
        <w:rPr>
          <w:rFonts w:asciiTheme="majorHAnsi" w:hAnsiTheme="majorHAnsi" w:cs="Arial"/>
          <w:i/>
          <w:color w:val="000000" w:themeColor="text1"/>
          <w:sz w:val="20"/>
          <w:szCs w:val="20"/>
        </w:rPr>
      </w:pPr>
      <w:r w:rsidRPr="00EA7FB0">
        <w:rPr>
          <w:rFonts w:asciiTheme="majorHAnsi" w:hAnsiTheme="majorHAnsi" w:cs="Arial"/>
          <w:i/>
          <w:color w:val="000000" w:themeColor="text1"/>
          <w:sz w:val="20"/>
          <w:szCs w:val="20"/>
        </w:rPr>
        <w:t>Prévenir les risques psychosociaux</w:t>
      </w:r>
    </w:p>
    <w:p w:rsidR="00EA7FB0" w:rsidRPr="00EA7FB0" w:rsidRDefault="00EA7FB0" w:rsidP="009D4297">
      <w:pPr>
        <w:pStyle w:val="tiident"/>
        <w:numPr>
          <w:ilvl w:val="0"/>
          <w:numId w:val="29"/>
        </w:numPr>
        <w:spacing w:before="0" w:beforeAutospacing="0" w:after="0" w:afterAutospacing="0" w:line="276" w:lineRule="auto"/>
        <w:jc w:val="both"/>
        <w:rPr>
          <w:rFonts w:asciiTheme="majorHAnsi" w:hAnsiTheme="majorHAnsi" w:cs="Arial"/>
          <w:i/>
          <w:color w:val="000000" w:themeColor="text1"/>
          <w:sz w:val="20"/>
          <w:szCs w:val="20"/>
        </w:rPr>
      </w:pPr>
      <w:r w:rsidRPr="00EA7FB0">
        <w:rPr>
          <w:rFonts w:asciiTheme="majorHAnsi" w:hAnsiTheme="majorHAnsi" w:cs="Arial"/>
          <w:i/>
          <w:color w:val="000000" w:themeColor="text1"/>
          <w:sz w:val="20"/>
          <w:szCs w:val="20"/>
        </w:rPr>
        <w:t xml:space="preserve">Donner la parole aux </w:t>
      </w:r>
      <w:r>
        <w:rPr>
          <w:rFonts w:asciiTheme="majorHAnsi" w:hAnsiTheme="majorHAnsi" w:cs="Arial"/>
          <w:i/>
          <w:color w:val="000000" w:themeColor="text1"/>
          <w:sz w:val="20"/>
          <w:szCs w:val="20"/>
        </w:rPr>
        <w:t>Directeurs d’établissement</w:t>
      </w:r>
    </w:p>
    <w:p w:rsidR="00EA7FB0" w:rsidRPr="00EA7FB0" w:rsidRDefault="00EA7FB0" w:rsidP="00EA7FB0">
      <w:pPr>
        <w:pStyle w:val="tiident"/>
        <w:spacing w:before="0" w:beforeAutospacing="0" w:after="120" w:afterAutospacing="0" w:line="276" w:lineRule="auto"/>
        <w:jc w:val="both"/>
        <w:rPr>
          <w:rFonts w:asciiTheme="majorHAnsi" w:hAnsiTheme="majorHAnsi" w:cs="Arial"/>
          <w:b/>
          <w:i/>
          <w:color w:val="000000" w:themeColor="text1"/>
          <w:sz w:val="20"/>
          <w:szCs w:val="20"/>
          <w:u w:val="single"/>
        </w:rPr>
      </w:pPr>
      <w:r w:rsidRPr="00EA7FB0">
        <w:rPr>
          <w:rFonts w:asciiTheme="majorHAnsi" w:hAnsiTheme="majorHAnsi" w:cs="Arial"/>
          <w:b/>
          <w:i/>
          <w:color w:val="000000" w:themeColor="text1"/>
          <w:sz w:val="20"/>
          <w:szCs w:val="20"/>
          <w:u w:val="single"/>
        </w:rPr>
        <w:t>Indicateur :</w:t>
      </w:r>
    </w:p>
    <w:p w:rsidR="00EA7FB0" w:rsidRDefault="00EA7FB0" w:rsidP="009D4297">
      <w:pPr>
        <w:pStyle w:val="tiident"/>
        <w:numPr>
          <w:ilvl w:val="0"/>
          <w:numId w:val="28"/>
        </w:numPr>
        <w:spacing w:before="0" w:beforeAutospacing="0" w:after="0" w:afterAutospacing="0" w:line="276" w:lineRule="auto"/>
        <w:jc w:val="both"/>
        <w:rPr>
          <w:rFonts w:asciiTheme="majorHAnsi" w:hAnsiTheme="majorHAnsi" w:cs="Arial"/>
          <w:i/>
          <w:color w:val="000000" w:themeColor="text1"/>
          <w:sz w:val="20"/>
          <w:szCs w:val="20"/>
        </w:rPr>
      </w:pPr>
      <w:r w:rsidRPr="00EA7FB0">
        <w:rPr>
          <w:rFonts w:asciiTheme="majorHAnsi" w:hAnsiTheme="majorHAnsi" w:cs="Arial"/>
          <w:i/>
          <w:color w:val="000000" w:themeColor="text1"/>
          <w:sz w:val="20"/>
          <w:szCs w:val="20"/>
        </w:rPr>
        <w:t>Nombre de salariés ayant contacté le service</w:t>
      </w:r>
    </w:p>
    <w:p w:rsidR="002A2A96" w:rsidRDefault="002A2A96" w:rsidP="009D4297">
      <w:pPr>
        <w:pStyle w:val="tiident"/>
        <w:numPr>
          <w:ilvl w:val="0"/>
          <w:numId w:val="28"/>
        </w:numPr>
        <w:spacing w:before="0" w:beforeAutospacing="0" w:after="0" w:afterAutospacing="0" w:line="276" w:lineRule="auto"/>
        <w:jc w:val="both"/>
        <w:rPr>
          <w:rFonts w:asciiTheme="majorHAnsi" w:hAnsiTheme="majorHAnsi" w:cs="Arial"/>
          <w:i/>
          <w:color w:val="000000" w:themeColor="text1"/>
          <w:sz w:val="20"/>
          <w:szCs w:val="20"/>
        </w:rPr>
      </w:pPr>
      <w:r>
        <w:rPr>
          <w:rFonts w:asciiTheme="majorHAnsi" w:hAnsiTheme="majorHAnsi" w:cs="Arial"/>
          <w:i/>
          <w:color w:val="000000" w:themeColor="text1"/>
          <w:sz w:val="20"/>
          <w:szCs w:val="20"/>
        </w:rPr>
        <w:t>Nombre d’accompagnement individuel en face à face déclenché</w:t>
      </w:r>
    </w:p>
    <w:p w:rsidR="00E674EB" w:rsidRDefault="00E674EB" w:rsidP="00CB2138">
      <w:pPr>
        <w:pStyle w:val="tiident"/>
        <w:spacing w:before="0" w:beforeAutospacing="0" w:after="120" w:afterAutospacing="0"/>
        <w:ind w:firstLine="709"/>
        <w:jc w:val="both"/>
        <w:rPr>
          <w:rFonts w:asciiTheme="majorHAnsi" w:hAnsiTheme="majorHAnsi" w:cs="Arial"/>
          <w:b/>
          <w:sz w:val="20"/>
          <w:szCs w:val="20"/>
        </w:rPr>
      </w:pPr>
    </w:p>
    <w:p w:rsidR="00CB2138" w:rsidRPr="00DD48A3" w:rsidRDefault="00834015" w:rsidP="00CB2138">
      <w:pPr>
        <w:pStyle w:val="tiident"/>
        <w:spacing w:before="0" w:beforeAutospacing="0" w:after="120" w:afterAutospacing="0"/>
        <w:ind w:firstLine="709"/>
        <w:jc w:val="both"/>
        <w:rPr>
          <w:rFonts w:asciiTheme="majorHAnsi" w:hAnsiTheme="majorHAnsi" w:cs="Arial"/>
          <w:b/>
          <w:sz w:val="20"/>
          <w:szCs w:val="20"/>
        </w:rPr>
      </w:pPr>
      <w:r>
        <w:rPr>
          <w:rFonts w:asciiTheme="majorHAnsi" w:hAnsiTheme="majorHAnsi" w:cs="Arial"/>
          <w:b/>
          <w:sz w:val="20"/>
          <w:szCs w:val="20"/>
        </w:rPr>
        <w:t>2.3</w:t>
      </w:r>
      <w:r w:rsidR="00CB2138" w:rsidRPr="00DD48A3">
        <w:rPr>
          <w:rFonts w:asciiTheme="majorHAnsi" w:hAnsiTheme="majorHAnsi" w:cs="Arial"/>
          <w:b/>
          <w:sz w:val="20"/>
          <w:szCs w:val="20"/>
        </w:rPr>
        <w:t xml:space="preserve"> –</w:t>
      </w:r>
      <w:r w:rsidR="00CB2138">
        <w:rPr>
          <w:rFonts w:asciiTheme="majorHAnsi" w:hAnsiTheme="majorHAnsi" w:cs="Arial"/>
          <w:b/>
          <w:sz w:val="20"/>
          <w:szCs w:val="20"/>
        </w:rPr>
        <w:t xml:space="preserve"> D</w:t>
      </w:r>
      <w:r w:rsidR="00CB2138" w:rsidRPr="00DD48A3">
        <w:rPr>
          <w:rFonts w:asciiTheme="majorHAnsi" w:hAnsiTheme="majorHAnsi" w:cs="Arial"/>
          <w:b/>
          <w:sz w:val="20"/>
          <w:szCs w:val="20"/>
        </w:rPr>
        <w:t>es formations</w:t>
      </w:r>
      <w:r w:rsidR="00CB2138">
        <w:rPr>
          <w:rFonts w:asciiTheme="majorHAnsi" w:hAnsiTheme="majorHAnsi" w:cs="Arial"/>
          <w:b/>
          <w:sz w:val="20"/>
          <w:szCs w:val="20"/>
        </w:rPr>
        <w:t xml:space="preserve"> adaptées </w:t>
      </w:r>
    </w:p>
    <w:p w:rsidR="00044540" w:rsidRPr="00044540" w:rsidRDefault="00044540" w:rsidP="00CB2138">
      <w:pPr>
        <w:pStyle w:val="tiident"/>
        <w:spacing w:before="0" w:beforeAutospacing="0" w:after="120" w:afterAutospacing="0"/>
        <w:jc w:val="both"/>
        <w:rPr>
          <w:rFonts w:asciiTheme="majorHAnsi" w:hAnsiTheme="majorHAnsi" w:cs="Arial"/>
          <w:sz w:val="20"/>
          <w:szCs w:val="20"/>
        </w:rPr>
      </w:pPr>
      <w:r w:rsidRPr="00D921EA">
        <w:rPr>
          <w:rFonts w:asciiTheme="majorHAnsi" w:hAnsiTheme="majorHAnsi" w:cs="Arial"/>
          <w:sz w:val="20"/>
          <w:szCs w:val="20"/>
        </w:rPr>
        <w:t>Les partenaires sociaux</w:t>
      </w:r>
      <w:r w:rsidR="00D921EA">
        <w:rPr>
          <w:rFonts w:asciiTheme="majorHAnsi" w:hAnsiTheme="majorHAnsi" w:cs="Arial"/>
          <w:sz w:val="20"/>
          <w:szCs w:val="20"/>
        </w:rPr>
        <w:t xml:space="preserve"> et la Direction ont identifié l</w:t>
      </w:r>
      <w:r w:rsidRPr="00D921EA">
        <w:rPr>
          <w:rFonts w:asciiTheme="majorHAnsi" w:hAnsiTheme="majorHAnsi" w:cs="Arial"/>
          <w:sz w:val="20"/>
          <w:szCs w:val="20"/>
        </w:rPr>
        <w:t>es formations</w:t>
      </w:r>
      <w:r w:rsidR="00D921EA">
        <w:rPr>
          <w:rFonts w:asciiTheme="majorHAnsi" w:hAnsiTheme="majorHAnsi" w:cs="Arial"/>
          <w:sz w:val="20"/>
          <w:szCs w:val="20"/>
        </w:rPr>
        <w:t xml:space="preserve"> proposées par la Korian </w:t>
      </w:r>
      <w:proofErr w:type="spellStart"/>
      <w:r w:rsidR="00D921EA">
        <w:rPr>
          <w:rFonts w:asciiTheme="majorHAnsi" w:hAnsiTheme="majorHAnsi" w:cs="Arial"/>
          <w:sz w:val="20"/>
          <w:szCs w:val="20"/>
        </w:rPr>
        <w:t>Academy</w:t>
      </w:r>
      <w:proofErr w:type="spellEnd"/>
      <w:r w:rsidR="00D921EA">
        <w:rPr>
          <w:rFonts w:asciiTheme="majorHAnsi" w:hAnsiTheme="majorHAnsi" w:cs="Arial"/>
          <w:sz w:val="20"/>
          <w:szCs w:val="20"/>
        </w:rPr>
        <w:t xml:space="preserve"> </w:t>
      </w:r>
      <w:r w:rsidRPr="00D921EA">
        <w:rPr>
          <w:rFonts w:asciiTheme="majorHAnsi" w:hAnsiTheme="majorHAnsi" w:cs="Arial"/>
          <w:sz w:val="20"/>
          <w:szCs w:val="20"/>
        </w:rPr>
        <w:t>pouvant permettre de réduire les risques psychosociaux des salariés.</w:t>
      </w:r>
    </w:p>
    <w:p w:rsidR="00044540" w:rsidRPr="002057FC" w:rsidRDefault="00044540" w:rsidP="00CB2138">
      <w:pPr>
        <w:pStyle w:val="tiident"/>
        <w:spacing w:before="0" w:beforeAutospacing="0" w:after="120" w:afterAutospacing="0"/>
        <w:jc w:val="both"/>
        <w:rPr>
          <w:rFonts w:asciiTheme="majorHAnsi" w:hAnsiTheme="majorHAnsi" w:cs="Arial"/>
          <w:sz w:val="20"/>
          <w:szCs w:val="20"/>
        </w:rPr>
      </w:pPr>
    </w:p>
    <w:p w:rsidR="00A55577" w:rsidRDefault="00CB2138" w:rsidP="00A55577">
      <w:pPr>
        <w:pStyle w:val="tiident"/>
        <w:spacing w:before="0" w:beforeAutospacing="0" w:after="120" w:afterAutospacing="0"/>
        <w:jc w:val="both"/>
        <w:rPr>
          <w:rFonts w:asciiTheme="majorHAnsi" w:hAnsiTheme="majorHAnsi" w:cs="Arial"/>
          <w:b/>
          <w:i/>
          <w:sz w:val="20"/>
          <w:szCs w:val="20"/>
        </w:rPr>
      </w:pPr>
      <w:r w:rsidRPr="005912CE">
        <w:rPr>
          <w:rFonts w:asciiTheme="majorHAnsi" w:hAnsiTheme="majorHAnsi" w:cs="Arial"/>
          <w:b/>
          <w:i/>
          <w:sz w:val="20"/>
          <w:szCs w:val="20"/>
        </w:rPr>
        <w:t>Formation sur la gestion du stress professionnel</w:t>
      </w:r>
    </w:p>
    <w:p w:rsidR="00CB2138" w:rsidRPr="00A55577" w:rsidRDefault="00A55577" w:rsidP="00A55577">
      <w:pPr>
        <w:pStyle w:val="tiident"/>
        <w:spacing w:before="0" w:beforeAutospacing="0" w:after="120" w:afterAutospacing="0"/>
        <w:jc w:val="both"/>
        <w:rPr>
          <w:rFonts w:asciiTheme="majorHAnsi" w:hAnsiTheme="majorHAnsi" w:cs="Arial"/>
          <w:b/>
          <w:i/>
          <w:sz w:val="20"/>
          <w:szCs w:val="20"/>
        </w:rPr>
      </w:pPr>
      <w:r>
        <w:rPr>
          <w:rFonts w:asciiTheme="majorHAnsi" w:hAnsiTheme="majorHAnsi" w:cs="Arial"/>
          <w:sz w:val="20"/>
          <w:szCs w:val="20"/>
        </w:rPr>
        <w:t xml:space="preserve">Cette formation à destination de tous les salariés a pour objectif de </w:t>
      </w:r>
      <w:r w:rsidR="00CB2138">
        <w:rPr>
          <w:rFonts w:asciiTheme="majorHAnsi" w:hAnsiTheme="majorHAnsi" w:cs="Arial"/>
          <w:sz w:val="20"/>
          <w:szCs w:val="20"/>
        </w:rPr>
        <w:t>:</w:t>
      </w:r>
    </w:p>
    <w:p w:rsidR="00CB2138" w:rsidRPr="000268D9" w:rsidRDefault="00CB2138" w:rsidP="009D4297">
      <w:pPr>
        <w:pStyle w:val="tiident"/>
        <w:numPr>
          <w:ilvl w:val="0"/>
          <w:numId w:val="4"/>
        </w:numPr>
        <w:spacing w:before="0" w:beforeAutospacing="0" w:after="120"/>
        <w:jc w:val="both"/>
        <w:rPr>
          <w:rFonts w:asciiTheme="majorHAnsi" w:hAnsiTheme="majorHAnsi" w:cs="Arial"/>
          <w:sz w:val="20"/>
          <w:szCs w:val="20"/>
        </w:rPr>
      </w:pPr>
      <w:r w:rsidRPr="000268D9">
        <w:rPr>
          <w:rFonts w:asciiTheme="majorHAnsi" w:hAnsiTheme="majorHAnsi" w:cs="Arial"/>
          <w:sz w:val="20"/>
          <w:szCs w:val="20"/>
        </w:rPr>
        <w:t>Apprendre à se dissocier des émotions négatives pour travaille</w:t>
      </w:r>
      <w:r w:rsidRPr="00B8170D">
        <w:rPr>
          <w:rFonts w:asciiTheme="majorHAnsi" w:hAnsiTheme="majorHAnsi" w:cs="Arial"/>
          <w:sz w:val="20"/>
          <w:szCs w:val="20"/>
        </w:rPr>
        <w:t>r plus efficacement</w:t>
      </w:r>
      <w:r w:rsidR="0093056A" w:rsidRPr="00B8170D">
        <w:rPr>
          <w:rFonts w:asciiTheme="majorHAnsi" w:hAnsiTheme="majorHAnsi" w:cs="Arial"/>
          <w:sz w:val="20"/>
          <w:szCs w:val="20"/>
        </w:rPr>
        <w:t xml:space="preserve"> dans le cadre de son organisation de travail</w:t>
      </w:r>
    </w:p>
    <w:p w:rsidR="00CB2138" w:rsidRPr="000268D9" w:rsidRDefault="00CB2138" w:rsidP="009D4297">
      <w:pPr>
        <w:pStyle w:val="tiident"/>
        <w:numPr>
          <w:ilvl w:val="0"/>
          <w:numId w:val="4"/>
        </w:numPr>
        <w:spacing w:after="120"/>
        <w:jc w:val="both"/>
        <w:rPr>
          <w:rFonts w:asciiTheme="majorHAnsi" w:hAnsiTheme="majorHAnsi" w:cs="Arial"/>
          <w:sz w:val="20"/>
          <w:szCs w:val="20"/>
        </w:rPr>
      </w:pPr>
      <w:r w:rsidRPr="000268D9">
        <w:rPr>
          <w:rFonts w:asciiTheme="majorHAnsi" w:hAnsiTheme="majorHAnsi" w:cs="Arial"/>
          <w:sz w:val="20"/>
          <w:szCs w:val="20"/>
        </w:rPr>
        <w:t>Apprendre à rompre la chaine du stress pour éviter de la propager</w:t>
      </w:r>
    </w:p>
    <w:p w:rsidR="00CB2138" w:rsidRPr="000268D9" w:rsidRDefault="00CB2138" w:rsidP="009D4297">
      <w:pPr>
        <w:pStyle w:val="tiident"/>
        <w:numPr>
          <w:ilvl w:val="0"/>
          <w:numId w:val="4"/>
        </w:numPr>
        <w:spacing w:after="120"/>
        <w:jc w:val="both"/>
        <w:rPr>
          <w:rFonts w:asciiTheme="majorHAnsi" w:hAnsiTheme="majorHAnsi" w:cs="Arial"/>
          <w:sz w:val="20"/>
          <w:szCs w:val="20"/>
        </w:rPr>
      </w:pPr>
      <w:r w:rsidRPr="000268D9">
        <w:rPr>
          <w:rFonts w:asciiTheme="majorHAnsi" w:hAnsiTheme="majorHAnsi" w:cs="Arial"/>
          <w:sz w:val="20"/>
          <w:szCs w:val="20"/>
        </w:rPr>
        <w:t xml:space="preserve">Apprendre à utiliser des outils de relaxation et de </w:t>
      </w:r>
      <w:r>
        <w:rPr>
          <w:rFonts w:asciiTheme="majorHAnsi" w:hAnsiTheme="majorHAnsi" w:cs="Arial"/>
          <w:sz w:val="20"/>
          <w:szCs w:val="20"/>
        </w:rPr>
        <w:t xml:space="preserve">visualisation pour récupérer nerveusement et </w:t>
      </w:r>
      <w:r w:rsidRPr="000268D9">
        <w:rPr>
          <w:rFonts w:asciiTheme="majorHAnsi" w:hAnsiTheme="majorHAnsi" w:cs="Arial"/>
          <w:sz w:val="20"/>
          <w:szCs w:val="20"/>
        </w:rPr>
        <w:t>émotionnellement</w:t>
      </w:r>
    </w:p>
    <w:p w:rsidR="00096E76" w:rsidRDefault="00A55577" w:rsidP="00B90CED">
      <w:pPr>
        <w:pStyle w:val="tiident"/>
        <w:spacing w:after="120"/>
        <w:jc w:val="both"/>
        <w:rPr>
          <w:rFonts w:asciiTheme="majorHAnsi" w:hAnsiTheme="majorHAnsi" w:cs="Arial"/>
          <w:b/>
          <w:i/>
          <w:sz w:val="20"/>
          <w:szCs w:val="20"/>
        </w:rPr>
      </w:pPr>
      <w:r>
        <w:rPr>
          <w:rFonts w:asciiTheme="majorHAnsi" w:hAnsiTheme="majorHAnsi" w:cs="Arial"/>
          <w:b/>
          <w:i/>
          <w:sz w:val="20"/>
          <w:szCs w:val="20"/>
        </w:rPr>
        <w:t>A</w:t>
      </w:r>
      <w:r w:rsidR="00096E76" w:rsidRPr="00096E76">
        <w:rPr>
          <w:rFonts w:asciiTheme="majorHAnsi" w:hAnsiTheme="majorHAnsi" w:cs="Arial"/>
          <w:b/>
          <w:i/>
          <w:sz w:val="20"/>
          <w:szCs w:val="20"/>
        </w:rPr>
        <w:t>méliorer la prise en charge des résidents et réduire les risques psychosociaux liés</w:t>
      </w:r>
    </w:p>
    <w:p w:rsidR="00A55577" w:rsidRPr="00A55577" w:rsidRDefault="00A55577" w:rsidP="00A55577">
      <w:pPr>
        <w:pStyle w:val="tiident"/>
        <w:jc w:val="both"/>
        <w:rPr>
          <w:rFonts w:asciiTheme="majorHAnsi" w:hAnsiTheme="majorHAnsi" w:cs="Arial"/>
          <w:sz w:val="20"/>
          <w:szCs w:val="20"/>
        </w:rPr>
      </w:pPr>
      <w:r>
        <w:rPr>
          <w:rFonts w:asciiTheme="majorHAnsi" w:hAnsiTheme="majorHAnsi" w:cs="Arial"/>
          <w:sz w:val="20"/>
          <w:szCs w:val="20"/>
        </w:rPr>
        <w:t>Conscients, que les risques psychosociaux peuvent é</w:t>
      </w:r>
      <w:r w:rsidR="00E674EB">
        <w:rPr>
          <w:rFonts w:asciiTheme="majorHAnsi" w:hAnsiTheme="majorHAnsi" w:cs="Arial"/>
          <w:sz w:val="20"/>
          <w:szCs w:val="20"/>
        </w:rPr>
        <w:t>merger</w:t>
      </w:r>
      <w:r>
        <w:rPr>
          <w:rFonts w:asciiTheme="majorHAnsi" w:hAnsiTheme="majorHAnsi" w:cs="Arial"/>
          <w:sz w:val="20"/>
          <w:szCs w:val="20"/>
        </w:rPr>
        <w:t xml:space="preserve"> lors de la prise en charge des résidents, Korian propose des formations spécifiques à la fin de vie, la relation avec les familles et la gestion des psychopathologies.</w:t>
      </w:r>
    </w:p>
    <w:p w:rsidR="00B90CED" w:rsidRPr="00A55577" w:rsidRDefault="00B90CED" w:rsidP="00096E76">
      <w:pPr>
        <w:pStyle w:val="tiident"/>
        <w:spacing w:after="120"/>
        <w:ind w:firstLine="360"/>
        <w:jc w:val="both"/>
        <w:rPr>
          <w:rFonts w:asciiTheme="majorHAnsi" w:hAnsiTheme="majorHAnsi" w:cs="Arial"/>
          <w:sz w:val="20"/>
          <w:szCs w:val="20"/>
          <w:highlight w:val="yellow"/>
          <w:u w:val="single"/>
        </w:rPr>
      </w:pPr>
      <w:r w:rsidRPr="00A55577">
        <w:rPr>
          <w:rFonts w:asciiTheme="majorHAnsi" w:hAnsiTheme="majorHAnsi" w:cs="Arial"/>
          <w:sz w:val="20"/>
          <w:szCs w:val="20"/>
          <w:u w:val="single"/>
        </w:rPr>
        <w:t>Accompagnement des personnes en fin de vie</w:t>
      </w:r>
    </w:p>
    <w:p w:rsidR="00A02104" w:rsidRPr="00A02104" w:rsidRDefault="00A02104" w:rsidP="009D4297">
      <w:pPr>
        <w:pStyle w:val="tiident"/>
        <w:numPr>
          <w:ilvl w:val="0"/>
          <w:numId w:val="3"/>
        </w:numPr>
        <w:spacing w:after="120"/>
        <w:jc w:val="both"/>
        <w:rPr>
          <w:rFonts w:asciiTheme="majorHAnsi" w:hAnsiTheme="majorHAnsi" w:cs="Arial"/>
          <w:sz w:val="20"/>
          <w:szCs w:val="20"/>
        </w:rPr>
      </w:pPr>
      <w:r w:rsidRPr="00A02104">
        <w:rPr>
          <w:rFonts w:asciiTheme="majorHAnsi" w:hAnsiTheme="majorHAnsi" w:cs="Arial"/>
          <w:sz w:val="20"/>
          <w:szCs w:val="20"/>
        </w:rPr>
        <w:t>Intégrer la démarche d’accompagnement de fin de vie et d’évaluation de la</w:t>
      </w:r>
      <w:r>
        <w:rPr>
          <w:rFonts w:asciiTheme="majorHAnsi" w:hAnsiTheme="majorHAnsi" w:cs="Arial"/>
          <w:sz w:val="20"/>
          <w:szCs w:val="20"/>
        </w:rPr>
        <w:t xml:space="preserve"> </w:t>
      </w:r>
      <w:r w:rsidRPr="00A02104">
        <w:rPr>
          <w:rFonts w:asciiTheme="majorHAnsi" w:hAnsiTheme="majorHAnsi" w:cs="Arial"/>
          <w:sz w:val="20"/>
          <w:szCs w:val="20"/>
        </w:rPr>
        <w:t>douleur dans le projet personnalisé</w:t>
      </w:r>
    </w:p>
    <w:p w:rsidR="00A02104" w:rsidRPr="00A02104" w:rsidRDefault="00A02104" w:rsidP="009D4297">
      <w:pPr>
        <w:pStyle w:val="tiident"/>
        <w:numPr>
          <w:ilvl w:val="0"/>
          <w:numId w:val="3"/>
        </w:numPr>
        <w:spacing w:after="120"/>
        <w:jc w:val="both"/>
        <w:rPr>
          <w:rFonts w:asciiTheme="majorHAnsi" w:hAnsiTheme="majorHAnsi" w:cs="Arial"/>
          <w:sz w:val="20"/>
          <w:szCs w:val="20"/>
        </w:rPr>
      </w:pPr>
      <w:r w:rsidRPr="00A02104">
        <w:rPr>
          <w:rFonts w:asciiTheme="majorHAnsi" w:hAnsiTheme="majorHAnsi" w:cs="Arial"/>
          <w:sz w:val="20"/>
          <w:szCs w:val="20"/>
        </w:rPr>
        <w:t>Appréhender les besoins des personnes en fin de vie</w:t>
      </w:r>
    </w:p>
    <w:p w:rsidR="00A02104" w:rsidRPr="00A02104" w:rsidRDefault="00A02104" w:rsidP="009D4297">
      <w:pPr>
        <w:pStyle w:val="tiident"/>
        <w:numPr>
          <w:ilvl w:val="0"/>
          <w:numId w:val="3"/>
        </w:numPr>
        <w:spacing w:after="120"/>
        <w:jc w:val="both"/>
        <w:rPr>
          <w:rFonts w:asciiTheme="majorHAnsi" w:hAnsiTheme="majorHAnsi" w:cs="Arial"/>
          <w:sz w:val="20"/>
          <w:szCs w:val="20"/>
        </w:rPr>
      </w:pPr>
      <w:r w:rsidRPr="00A02104">
        <w:rPr>
          <w:rFonts w:asciiTheme="majorHAnsi" w:hAnsiTheme="majorHAnsi" w:cs="Arial"/>
          <w:sz w:val="20"/>
          <w:szCs w:val="20"/>
        </w:rPr>
        <w:t>Comprendre les mécanismes du deuil et son déroulement</w:t>
      </w:r>
    </w:p>
    <w:p w:rsidR="00B90CED" w:rsidRPr="00A55577" w:rsidRDefault="00B90CED" w:rsidP="00096E76">
      <w:pPr>
        <w:pStyle w:val="tiident"/>
        <w:spacing w:after="120"/>
        <w:ind w:firstLine="360"/>
        <w:jc w:val="both"/>
        <w:rPr>
          <w:rFonts w:asciiTheme="majorHAnsi" w:hAnsiTheme="majorHAnsi" w:cs="Arial"/>
          <w:sz w:val="20"/>
          <w:szCs w:val="20"/>
          <w:u w:val="single"/>
        </w:rPr>
      </w:pPr>
      <w:r w:rsidRPr="00A55577">
        <w:rPr>
          <w:rFonts w:asciiTheme="majorHAnsi" w:hAnsiTheme="majorHAnsi" w:cs="Arial"/>
          <w:sz w:val="20"/>
          <w:szCs w:val="20"/>
          <w:u w:val="single"/>
        </w:rPr>
        <w:t>Techniques de soins et de bien-être des personnes en fin de vie</w:t>
      </w:r>
    </w:p>
    <w:p w:rsidR="00A02104" w:rsidRPr="00A02104" w:rsidRDefault="00A02104" w:rsidP="009D4297">
      <w:pPr>
        <w:pStyle w:val="tiident"/>
        <w:numPr>
          <w:ilvl w:val="0"/>
          <w:numId w:val="3"/>
        </w:numPr>
        <w:spacing w:after="120"/>
        <w:jc w:val="both"/>
        <w:rPr>
          <w:rFonts w:asciiTheme="majorHAnsi" w:hAnsiTheme="majorHAnsi" w:cs="Arial"/>
          <w:sz w:val="20"/>
          <w:szCs w:val="20"/>
        </w:rPr>
      </w:pPr>
      <w:r w:rsidRPr="00A02104">
        <w:rPr>
          <w:rFonts w:asciiTheme="majorHAnsi" w:hAnsiTheme="majorHAnsi" w:cs="Arial"/>
          <w:sz w:val="20"/>
          <w:szCs w:val="20"/>
        </w:rPr>
        <w:t>Apprendre à gérer les complications physiques et physiologiques de la fin de vie : troubles respiratoires, troubles de l’alimentation, douleur, troubles du transit, altération et fragilité de la peau</w:t>
      </w:r>
    </w:p>
    <w:p w:rsidR="00A02104" w:rsidRPr="00A02104" w:rsidRDefault="00A02104" w:rsidP="009D4297">
      <w:pPr>
        <w:pStyle w:val="tiident"/>
        <w:numPr>
          <w:ilvl w:val="0"/>
          <w:numId w:val="3"/>
        </w:numPr>
        <w:spacing w:after="120"/>
        <w:jc w:val="both"/>
        <w:rPr>
          <w:rFonts w:asciiTheme="majorHAnsi" w:hAnsiTheme="majorHAnsi" w:cs="Arial"/>
          <w:sz w:val="20"/>
          <w:szCs w:val="20"/>
        </w:rPr>
      </w:pPr>
      <w:r w:rsidRPr="00A02104">
        <w:rPr>
          <w:rFonts w:asciiTheme="majorHAnsi" w:hAnsiTheme="majorHAnsi" w:cs="Arial"/>
          <w:sz w:val="20"/>
          <w:szCs w:val="20"/>
        </w:rPr>
        <w:t>Maîtriser les techniques de soins, de bien-être et de confort auprès des personnes en fin de vie</w:t>
      </w:r>
    </w:p>
    <w:p w:rsidR="00A02104" w:rsidRPr="00A02104" w:rsidRDefault="00A02104" w:rsidP="009D4297">
      <w:pPr>
        <w:pStyle w:val="tiident"/>
        <w:numPr>
          <w:ilvl w:val="0"/>
          <w:numId w:val="3"/>
        </w:numPr>
        <w:spacing w:after="120"/>
        <w:jc w:val="both"/>
        <w:rPr>
          <w:rFonts w:asciiTheme="majorHAnsi" w:hAnsiTheme="majorHAnsi" w:cs="Arial"/>
          <w:sz w:val="20"/>
          <w:szCs w:val="20"/>
        </w:rPr>
      </w:pPr>
      <w:r w:rsidRPr="00A02104">
        <w:rPr>
          <w:rFonts w:asciiTheme="majorHAnsi" w:hAnsiTheme="majorHAnsi" w:cs="Arial"/>
          <w:sz w:val="20"/>
          <w:szCs w:val="20"/>
        </w:rPr>
        <w:t>Employer des techniques alternatives aux soins, adaptées aux personnes en fin de vie</w:t>
      </w:r>
    </w:p>
    <w:p w:rsidR="00044540" w:rsidRPr="00A55577" w:rsidRDefault="00044540" w:rsidP="00096E76">
      <w:pPr>
        <w:pStyle w:val="tiident"/>
        <w:spacing w:after="120"/>
        <w:ind w:firstLine="360"/>
        <w:jc w:val="both"/>
        <w:rPr>
          <w:rFonts w:asciiTheme="majorHAnsi" w:hAnsiTheme="majorHAnsi" w:cs="Arial"/>
          <w:sz w:val="20"/>
          <w:szCs w:val="20"/>
          <w:u w:val="single"/>
        </w:rPr>
      </w:pPr>
      <w:r w:rsidRPr="00A55577">
        <w:rPr>
          <w:rFonts w:asciiTheme="majorHAnsi" w:hAnsiTheme="majorHAnsi" w:cs="Arial"/>
          <w:sz w:val="20"/>
          <w:szCs w:val="20"/>
          <w:u w:val="single"/>
        </w:rPr>
        <w:t>Relations famille/soignant entre investissement et distance professionnelle</w:t>
      </w:r>
    </w:p>
    <w:p w:rsidR="002057FC" w:rsidRPr="002057FC" w:rsidRDefault="002057FC" w:rsidP="009D4297">
      <w:pPr>
        <w:pStyle w:val="tiident"/>
        <w:numPr>
          <w:ilvl w:val="0"/>
          <w:numId w:val="3"/>
        </w:numPr>
        <w:spacing w:after="120"/>
        <w:jc w:val="both"/>
        <w:rPr>
          <w:rFonts w:asciiTheme="majorHAnsi" w:hAnsiTheme="majorHAnsi" w:cs="Arial"/>
          <w:sz w:val="20"/>
          <w:szCs w:val="20"/>
        </w:rPr>
      </w:pPr>
      <w:r w:rsidRPr="002057FC">
        <w:rPr>
          <w:rFonts w:asciiTheme="majorHAnsi" w:hAnsiTheme="majorHAnsi" w:cs="Arial"/>
          <w:sz w:val="20"/>
          <w:szCs w:val="20"/>
        </w:rPr>
        <w:t>Expliquer les mécanismes en jeu dans la relation soignant famille</w:t>
      </w:r>
    </w:p>
    <w:p w:rsidR="002057FC" w:rsidRPr="002057FC" w:rsidRDefault="002057FC" w:rsidP="009D4297">
      <w:pPr>
        <w:pStyle w:val="tiident"/>
        <w:numPr>
          <w:ilvl w:val="0"/>
          <w:numId w:val="3"/>
        </w:numPr>
        <w:spacing w:after="120"/>
        <w:jc w:val="both"/>
        <w:rPr>
          <w:rFonts w:asciiTheme="majorHAnsi" w:hAnsiTheme="majorHAnsi" w:cs="Arial"/>
          <w:sz w:val="20"/>
          <w:szCs w:val="20"/>
        </w:rPr>
      </w:pPr>
      <w:r w:rsidRPr="002057FC">
        <w:rPr>
          <w:rFonts w:asciiTheme="majorHAnsi" w:hAnsiTheme="majorHAnsi" w:cs="Arial"/>
          <w:sz w:val="20"/>
          <w:szCs w:val="20"/>
        </w:rPr>
        <w:t>Démontrer en quoi confiance et la transparence constituent les bases de la relation</w:t>
      </w:r>
    </w:p>
    <w:p w:rsidR="002057FC" w:rsidRPr="002057FC" w:rsidRDefault="002057FC" w:rsidP="009D4297">
      <w:pPr>
        <w:pStyle w:val="tiident"/>
        <w:numPr>
          <w:ilvl w:val="0"/>
          <w:numId w:val="3"/>
        </w:numPr>
        <w:spacing w:after="120"/>
        <w:jc w:val="both"/>
        <w:rPr>
          <w:rFonts w:asciiTheme="majorHAnsi" w:hAnsiTheme="majorHAnsi" w:cs="Arial"/>
          <w:sz w:val="20"/>
          <w:szCs w:val="20"/>
        </w:rPr>
      </w:pPr>
      <w:r w:rsidRPr="002057FC">
        <w:rPr>
          <w:rFonts w:asciiTheme="majorHAnsi" w:hAnsiTheme="majorHAnsi" w:cs="Arial"/>
          <w:sz w:val="20"/>
          <w:szCs w:val="20"/>
        </w:rPr>
        <w:lastRenderedPageBreak/>
        <w:t>Prendre et savoir mettre de la distance dans la relation</w:t>
      </w:r>
    </w:p>
    <w:p w:rsidR="00044540" w:rsidRPr="00A55577" w:rsidRDefault="00044540" w:rsidP="00096E76">
      <w:pPr>
        <w:pStyle w:val="tiident"/>
        <w:spacing w:after="120"/>
        <w:ind w:firstLine="360"/>
        <w:jc w:val="both"/>
        <w:rPr>
          <w:rFonts w:asciiTheme="majorHAnsi" w:hAnsiTheme="majorHAnsi" w:cs="Arial"/>
          <w:sz w:val="20"/>
          <w:szCs w:val="20"/>
          <w:u w:val="single"/>
        </w:rPr>
      </w:pPr>
      <w:r w:rsidRPr="00A55577">
        <w:rPr>
          <w:rFonts w:asciiTheme="majorHAnsi" w:hAnsiTheme="majorHAnsi" w:cs="Arial"/>
          <w:sz w:val="20"/>
          <w:szCs w:val="20"/>
          <w:u w:val="single"/>
        </w:rPr>
        <w:t>Mécanismes en jeu dans la relation avec les familles</w:t>
      </w:r>
    </w:p>
    <w:p w:rsidR="00096E76" w:rsidRPr="00096E76" w:rsidRDefault="00096E76" w:rsidP="009D4297">
      <w:pPr>
        <w:pStyle w:val="tiident"/>
        <w:numPr>
          <w:ilvl w:val="0"/>
          <w:numId w:val="3"/>
        </w:numPr>
        <w:spacing w:after="120"/>
        <w:jc w:val="both"/>
        <w:rPr>
          <w:rFonts w:asciiTheme="majorHAnsi" w:hAnsiTheme="majorHAnsi" w:cs="Arial"/>
          <w:sz w:val="20"/>
          <w:szCs w:val="20"/>
        </w:rPr>
      </w:pPr>
      <w:r w:rsidRPr="00096E76">
        <w:rPr>
          <w:rFonts w:asciiTheme="majorHAnsi" w:hAnsiTheme="majorHAnsi" w:cs="Arial"/>
          <w:sz w:val="20"/>
          <w:szCs w:val="20"/>
        </w:rPr>
        <w:t>Comprendre les représentations de la personne accueillie et de la famille au moment de l’entrée en institution</w:t>
      </w:r>
    </w:p>
    <w:p w:rsidR="00096E76" w:rsidRPr="00096E76" w:rsidRDefault="00096E76" w:rsidP="009D4297">
      <w:pPr>
        <w:pStyle w:val="tiident"/>
        <w:numPr>
          <w:ilvl w:val="0"/>
          <w:numId w:val="3"/>
        </w:numPr>
        <w:spacing w:after="120"/>
        <w:jc w:val="both"/>
        <w:rPr>
          <w:rFonts w:asciiTheme="majorHAnsi" w:hAnsiTheme="majorHAnsi" w:cs="Arial"/>
          <w:sz w:val="20"/>
          <w:szCs w:val="20"/>
        </w:rPr>
      </w:pPr>
      <w:r w:rsidRPr="00096E76">
        <w:rPr>
          <w:rFonts w:asciiTheme="majorHAnsi" w:hAnsiTheme="majorHAnsi" w:cs="Arial"/>
          <w:sz w:val="20"/>
          <w:szCs w:val="20"/>
        </w:rPr>
        <w:t>An</w:t>
      </w:r>
      <w:r w:rsidR="00225168">
        <w:rPr>
          <w:rFonts w:asciiTheme="majorHAnsi" w:hAnsiTheme="majorHAnsi" w:cs="Arial"/>
          <w:sz w:val="20"/>
          <w:szCs w:val="20"/>
        </w:rPr>
        <w:t>alyser les représentations et</w:t>
      </w:r>
      <w:r w:rsidRPr="00096E76">
        <w:rPr>
          <w:rFonts w:asciiTheme="majorHAnsi" w:hAnsiTheme="majorHAnsi" w:cs="Arial"/>
          <w:sz w:val="20"/>
          <w:szCs w:val="20"/>
        </w:rPr>
        <w:t xml:space="preserve"> la posture des soignants lors de l’entrée de la personne âgée et de sa famille en institution</w:t>
      </w:r>
    </w:p>
    <w:p w:rsidR="00096E76" w:rsidRPr="00096E76" w:rsidRDefault="00096E76" w:rsidP="009D4297">
      <w:pPr>
        <w:pStyle w:val="tiident"/>
        <w:numPr>
          <w:ilvl w:val="0"/>
          <w:numId w:val="3"/>
        </w:numPr>
        <w:spacing w:after="120"/>
        <w:jc w:val="both"/>
        <w:rPr>
          <w:rFonts w:asciiTheme="majorHAnsi" w:hAnsiTheme="majorHAnsi" w:cs="Arial"/>
          <w:sz w:val="20"/>
          <w:szCs w:val="20"/>
        </w:rPr>
      </w:pPr>
      <w:r w:rsidRPr="00096E76">
        <w:rPr>
          <w:rFonts w:asciiTheme="majorHAnsi" w:hAnsiTheme="majorHAnsi" w:cs="Arial"/>
          <w:sz w:val="20"/>
          <w:szCs w:val="20"/>
        </w:rPr>
        <w:t>Comprendre et identifier les mécanismes de défense en jeu dans la relation soignant/personne accueillie/ famille</w:t>
      </w:r>
    </w:p>
    <w:p w:rsidR="00096E76" w:rsidRPr="00096E76" w:rsidRDefault="00096E76" w:rsidP="009D4297">
      <w:pPr>
        <w:pStyle w:val="tiident"/>
        <w:numPr>
          <w:ilvl w:val="0"/>
          <w:numId w:val="3"/>
        </w:numPr>
        <w:spacing w:after="120"/>
        <w:jc w:val="both"/>
        <w:rPr>
          <w:rFonts w:asciiTheme="majorHAnsi" w:hAnsiTheme="majorHAnsi" w:cs="Arial"/>
          <w:sz w:val="20"/>
          <w:szCs w:val="20"/>
        </w:rPr>
      </w:pPr>
      <w:r w:rsidRPr="00096E76">
        <w:rPr>
          <w:rFonts w:asciiTheme="majorHAnsi" w:hAnsiTheme="majorHAnsi" w:cs="Arial"/>
          <w:sz w:val="20"/>
          <w:szCs w:val="20"/>
        </w:rPr>
        <w:t>Techniques de communication et posture adaptée</w:t>
      </w:r>
    </w:p>
    <w:p w:rsidR="002057FC" w:rsidRPr="00A55577" w:rsidRDefault="00667199" w:rsidP="00096E76">
      <w:pPr>
        <w:pStyle w:val="tiident"/>
        <w:spacing w:after="120"/>
        <w:ind w:firstLine="360"/>
        <w:jc w:val="both"/>
        <w:rPr>
          <w:rFonts w:asciiTheme="majorHAnsi" w:hAnsiTheme="majorHAnsi" w:cs="Arial"/>
          <w:sz w:val="20"/>
          <w:szCs w:val="20"/>
          <w:u w:val="single"/>
        </w:rPr>
      </w:pPr>
      <w:r w:rsidRPr="00A55577">
        <w:rPr>
          <w:rFonts w:asciiTheme="majorHAnsi" w:hAnsiTheme="majorHAnsi" w:cs="Arial"/>
          <w:sz w:val="20"/>
          <w:szCs w:val="20"/>
          <w:u w:val="single"/>
        </w:rPr>
        <w:t>Prise en charge globale des personnes désorientées</w:t>
      </w:r>
    </w:p>
    <w:p w:rsidR="00667199" w:rsidRPr="00667199" w:rsidRDefault="00667199" w:rsidP="009D4297">
      <w:pPr>
        <w:pStyle w:val="tiident"/>
        <w:numPr>
          <w:ilvl w:val="0"/>
          <w:numId w:val="3"/>
        </w:numPr>
        <w:spacing w:after="120"/>
        <w:jc w:val="both"/>
        <w:rPr>
          <w:rFonts w:asciiTheme="majorHAnsi" w:hAnsiTheme="majorHAnsi" w:cs="Arial"/>
          <w:sz w:val="20"/>
          <w:szCs w:val="20"/>
        </w:rPr>
      </w:pPr>
      <w:r w:rsidRPr="00667199">
        <w:rPr>
          <w:rFonts w:asciiTheme="majorHAnsi" w:hAnsiTheme="majorHAnsi" w:cs="Arial"/>
          <w:sz w:val="20"/>
          <w:szCs w:val="20"/>
        </w:rPr>
        <w:t>Identifier les comportements spécifiques des personnes atteintes de troubles</w:t>
      </w:r>
      <w:r>
        <w:rPr>
          <w:rFonts w:asciiTheme="majorHAnsi" w:hAnsiTheme="majorHAnsi" w:cs="Arial"/>
          <w:sz w:val="20"/>
          <w:szCs w:val="20"/>
        </w:rPr>
        <w:t xml:space="preserve"> </w:t>
      </w:r>
      <w:r w:rsidRPr="00667199">
        <w:rPr>
          <w:rFonts w:asciiTheme="majorHAnsi" w:hAnsiTheme="majorHAnsi" w:cs="Arial"/>
          <w:sz w:val="20"/>
          <w:szCs w:val="20"/>
        </w:rPr>
        <w:t>cognitifs</w:t>
      </w:r>
    </w:p>
    <w:p w:rsidR="00667199" w:rsidRPr="00667199" w:rsidRDefault="00667199" w:rsidP="009D4297">
      <w:pPr>
        <w:pStyle w:val="tiident"/>
        <w:numPr>
          <w:ilvl w:val="0"/>
          <w:numId w:val="3"/>
        </w:numPr>
        <w:spacing w:after="120"/>
        <w:jc w:val="both"/>
        <w:rPr>
          <w:rFonts w:asciiTheme="majorHAnsi" w:hAnsiTheme="majorHAnsi" w:cs="Arial"/>
          <w:sz w:val="20"/>
          <w:szCs w:val="20"/>
        </w:rPr>
      </w:pPr>
      <w:r w:rsidRPr="00667199">
        <w:rPr>
          <w:rFonts w:asciiTheme="majorHAnsi" w:hAnsiTheme="majorHAnsi" w:cs="Arial"/>
          <w:sz w:val="20"/>
          <w:szCs w:val="20"/>
        </w:rPr>
        <w:t>Gérer les troubles du comportement</w:t>
      </w:r>
    </w:p>
    <w:p w:rsidR="00667199" w:rsidRDefault="00667199" w:rsidP="009D4297">
      <w:pPr>
        <w:pStyle w:val="tiident"/>
        <w:numPr>
          <w:ilvl w:val="0"/>
          <w:numId w:val="3"/>
        </w:numPr>
        <w:spacing w:after="120"/>
        <w:jc w:val="both"/>
        <w:rPr>
          <w:rFonts w:asciiTheme="majorHAnsi" w:hAnsiTheme="majorHAnsi" w:cs="Arial"/>
          <w:sz w:val="20"/>
          <w:szCs w:val="20"/>
        </w:rPr>
      </w:pPr>
      <w:r w:rsidRPr="00667199">
        <w:rPr>
          <w:rFonts w:asciiTheme="majorHAnsi" w:hAnsiTheme="majorHAnsi" w:cs="Arial"/>
          <w:sz w:val="20"/>
          <w:szCs w:val="20"/>
        </w:rPr>
        <w:t>Utiliser les techniques de communication adaptées</w:t>
      </w:r>
    </w:p>
    <w:p w:rsidR="00C13F8A" w:rsidRPr="00C13F8A" w:rsidRDefault="00C13F8A" w:rsidP="00C13F8A">
      <w:pPr>
        <w:pStyle w:val="tiident"/>
        <w:spacing w:after="120"/>
        <w:ind w:firstLine="360"/>
        <w:jc w:val="both"/>
        <w:rPr>
          <w:rFonts w:asciiTheme="majorHAnsi" w:hAnsiTheme="majorHAnsi" w:cs="Arial"/>
          <w:sz w:val="20"/>
          <w:szCs w:val="20"/>
          <w:u w:val="single"/>
        </w:rPr>
      </w:pPr>
      <w:r w:rsidRPr="00C13F8A">
        <w:rPr>
          <w:rFonts w:asciiTheme="majorHAnsi" w:hAnsiTheme="majorHAnsi" w:cs="Arial"/>
          <w:sz w:val="20"/>
          <w:szCs w:val="20"/>
          <w:u w:val="single"/>
        </w:rPr>
        <w:t>A</w:t>
      </w:r>
      <w:r>
        <w:rPr>
          <w:rFonts w:asciiTheme="majorHAnsi" w:hAnsiTheme="majorHAnsi" w:cs="Arial"/>
          <w:sz w:val="20"/>
          <w:szCs w:val="20"/>
          <w:u w:val="single"/>
        </w:rPr>
        <w:t>gressivité et violence soignant/</w:t>
      </w:r>
      <w:r w:rsidRPr="00C13F8A">
        <w:rPr>
          <w:rFonts w:asciiTheme="majorHAnsi" w:hAnsiTheme="majorHAnsi" w:cs="Arial"/>
          <w:sz w:val="20"/>
          <w:szCs w:val="20"/>
          <w:u w:val="single"/>
        </w:rPr>
        <w:t>soigné</w:t>
      </w:r>
      <w:r>
        <w:rPr>
          <w:rFonts w:asciiTheme="majorHAnsi" w:hAnsiTheme="majorHAnsi" w:cs="Arial"/>
          <w:sz w:val="20"/>
          <w:szCs w:val="20"/>
          <w:u w:val="single"/>
        </w:rPr>
        <w:t xml:space="preserve"> (Pôle Santé)</w:t>
      </w:r>
    </w:p>
    <w:p w:rsidR="00C13F8A" w:rsidRPr="00C13F8A" w:rsidRDefault="00C13F8A" w:rsidP="009D4297">
      <w:pPr>
        <w:pStyle w:val="tiident"/>
        <w:numPr>
          <w:ilvl w:val="0"/>
          <w:numId w:val="3"/>
        </w:numPr>
        <w:spacing w:after="120"/>
        <w:jc w:val="both"/>
        <w:rPr>
          <w:rFonts w:asciiTheme="majorHAnsi" w:hAnsiTheme="majorHAnsi" w:cs="Arial"/>
          <w:sz w:val="20"/>
          <w:szCs w:val="20"/>
        </w:rPr>
      </w:pPr>
      <w:r w:rsidRPr="00C13F8A">
        <w:rPr>
          <w:rFonts w:asciiTheme="majorHAnsi" w:hAnsiTheme="majorHAnsi" w:cs="Arial"/>
          <w:sz w:val="20"/>
          <w:szCs w:val="20"/>
        </w:rPr>
        <w:t>Connaître les conduites agressives et violentes des patients en établissement.</w:t>
      </w:r>
    </w:p>
    <w:p w:rsidR="00C13F8A" w:rsidRPr="00C13F8A" w:rsidRDefault="00C13F8A" w:rsidP="009D4297">
      <w:pPr>
        <w:pStyle w:val="tiident"/>
        <w:numPr>
          <w:ilvl w:val="0"/>
          <w:numId w:val="3"/>
        </w:numPr>
        <w:spacing w:after="120"/>
        <w:jc w:val="both"/>
        <w:rPr>
          <w:rFonts w:asciiTheme="majorHAnsi" w:hAnsiTheme="majorHAnsi" w:cs="Arial"/>
          <w:sz w:val="20"/>
          <w:szCs w:val="20"/>
        </w:rPr>
      </w:pPr>
      <w:r w:rsidRPr="00C13F8A">
        <w:rPr>
          <w:rFonts w:asciiTheme="majorHAnsi" w:hAnsiTheme="majorHAnsi" w:cs="Arial"/>
          <w:sz w:val="20"/>
          <w:szCs w:val="20"/>
        </w:rPr>
        <w:t>Gérer la souffrance et le stress qui peuvent en résulter pour les soignants</w:t>
      </w:r>
    </w:p>
    <w:p w:rsidR="008E112E" w:rsidRDefault="00C13F8A" w:rsidP="008E112E">
      <w:pPr>
        <w:pStyle w:val="tiident"/>
        <w:numPr>
          <w:ilvl w:val="0"/>
          <w:numId w:val="3"/>
        </w:numPr>
        <w:spacing w:after="120"/>
        <w:jc w:val="both"/>
        <w:rPr>
          <w:rFonts w:asciiTheme="majorHAnsi" w:hAnsiTheme="majorHAnsi" w:cs="Arial"/>
          <w:sz w:val="20"/>
          <w:szCs w:val="20"/>
        </w:rPr>
      </w:pPr>
      <w:r w:rsidRPr="00C13F8A">
        <w:rPr>
          <w:rFonts w:asciiTheme="majorHAnsi" w:hAnsiTheme="majorHAnsi" w:cs="Arial"/>
          <w:sz w:val="20"/>
          <w:szCs w:val="20"/>
        </w:rPr>
        <w:t>Trouver des réponses adéquates pour prévenir et réduire les situations conflictuelles</w:t>
      </w:r>
      <w:r>
        <w:rPr>
          <w:rFonts w:asciiTheme="majorHAnsi" w:hAnsiTheme="majorHAnsi" w:cs="Arial"/>
          <w:sz w:val="20"/>
          <w:szCs w:val="20"/>
        </w:rPr>
        <w:t xml:space="preserve"> </w:t>
      </w:r>
      <w:r w:rsidRPr="00C13F8A">
        <w:rPr>
          <w:rFonts w:asciiTheme="majorHAnsi" w:hAnsiTheme="majorHAnsi" w:cs="Arial"/>
          <w:sz w:val="20"/>
          <w:szCs w:val="20"/>
        </w:rPr>
        <w:t>individuellement et en équipe</w:t>
      </w:r>
    </w:p>
    <w:p w:rsidR="008E112E" w:rsidRPr="00834B2C" w:rsidRDefault="008E112E" w:rsidP="008E112E">
      <w:pPr>
        <w:pStyle w:val="tiident"/>
        <w:jc w:val="both"/>
        <w:rPr>
          <w:rFonts w:ascii="Cambria" w:hAnsi="Cambria"/>
          <w:sz w:val="20"/>
          <w:szCs w:val="20"/>
        </w:rPr>
      </w:pPr>
      <w:r w:rsidRPr="00834B2C">
        <w:rPr>
          <w:rFonts w:ascii="Cambria" w:hAnsi="Cambria"/>
          <w:sz w:val="20"/>
          <w:szCs w:val="20"/>
        </w:rPr>
        <w:t>De plus, on peut également citer la nouvelle Formation BEST : en effet Best (Bientraitance Ethique et Soins pour tous) évolue et devient Best : Positive attitude (dans le cadre du Positive Care)</w:t>
      </w:r>
    </w:p>
    <w:p w:rsidR="008E112E" w:rsidRPr="00834B2C" w:rsidRDefault="008E112E" w:rsidP="008E112E">
      <w:pPr>
        <w:numPr>
          <w:ilvl w:val="0"/>
          <w:numId w:val="46"/>
        </w:numPr>
        <w:spacing w:after="60"/>
        <w:ind w:left="646" w:hanging="357"/>
        <w:jc w:val="both"/>
        <w:rPr>
          <w:rFonts w:ascii="Cambria" w:hAnsi="Cambria"/>
          <w:sz w:val="20"/>
          <w:szCs w:val="20"/>
        </w:rPr>
      </w:pPr>
      <w:r w:rsidRPr="00834B2C">
        <w:rPr>
          <w:rFonts w:ascii="Cambria" w:hAnsi="Cambria"/>
          <w:sz w:val="20"/>
          <w:szCs w:val="20"/>
        </w:rPr>
        <w:t>Comprendre l’esprit «Positive Care chez Korian et se l’approprier</w:t>
      </w:r>
    </w:p>
    <w:p w:rsidR="008E112E" w:rsidRPr="00834B2C" w:rsidRDefault="008E112E" w:rsidP="008E112E">
      <w:pPr>
        <w:numPr>
          <w:ilvl w:val="0"/>
          <w:numId w:val="46"/>
        </w:numPr>
        <w:spacing w:after="60"/>
        <w:ind w:left="646" w:hanging="357"/>
        <w:jc w:val="both"/>
        <w:rPr>
          <w:rFonts w:ascii="Cambria" w:hAnsi="Cambria"/>
          <w:sz w:val="20"/>
          <w:szCs w:val="20"/>
        </w:rPr>
      </w:pPr>
      <w:r w:rsidRPr="00834B2C">
        <w:rPr>
          <w:rFonts w:ascii="Cambria" w:hAnsi="Cambria"/>
          <w:sz w:val="20"/>
          <w:szCs w:val="20"/>
        </w:rPr>
        <w:t>Savoir inscrire son activité au sein de son établissement dans une démarche Positive Care</w:t>
      </w:r>
    </w:p>
    <w:p w:rsidR="008E112E" w:rsidRPr="00834B2C" w:rsidRDefault="00823F64" w:rsidP="008E112E">
      <w:pPr>
        <w:numPr>
          <w:ilvl w:val="0"/>
          <w:numId w:val="46"/>
        </w:numPr>
        <w:ind w:left="646" w:hanging="357"/>
        <w:jc w:val="both"/>
        <w:rPr>
          <w:rFonts w:ascii="Cambria" w:hAnsi="Cambria"/>
          <w:sz w:val="20"/>
          <w:szCs w:val="20"/>
        </w:rPr>
      </w:pPr>
      <w:r w:rsidRPr="00834B2C">
        <w:rPr>
          <w:rFonts w:ascii="Cambria" w:hAnsi="Cambria"/>
          <w:sz w:val="20"/>
          <w:szCs w:val="20"/>
        </w:rPr>
        <w:t>Appréhender </w:t>
      </w:r>
      <w:r w:rsidR="008E112E" w:rsidRPr="00834B2C">
        <w:rPr>
          <w:rFonts w:ascii="Cambria" w:hAnsi="Cambria"/>
          <w:sz w:val="20"/>
          <w:szCs w:val="20"/>
        </w:rPr>
        <w:t>les 3 grands principes du Positive Care :</w:t>
      </w:r>
    </w:p>
    <w:p w:rsidR="008E112E" w:rsidRPr="00834B2C" w:rsidRDefault="008E112E" w:rsidP="008E112E">
      <w:pPr>
        <w:pStyle w:val="Paragraphedeliste"/>
        <w:numPr>
          <w:ilvl w:val="0"/>
          <w:numId w:val="47"/>
        </w:numPr>
        <w:jc w:val="both"/>
        <w:rPr>
          <w:rFonts w:ascii="Cambria" w:hAnsi="Cambria"/>
          <w:sz w:val="20"/>
          <w:szCs w:val="20"/>
        </w:rPr>
      </w:pPr>
      <w:r w:rsidRPr="00834B2C">
        <w:rPr>
          <w:rFonts w:ascii="Cambria" w:hAnsi="Cambria"/>
          <w:sz w:val="20"/>
          <w:szCs w:val="20"/>
        </w:rPr>
        <w:t xml:space="preserve">Rendre la personne actrice de son séjour </w:t>
      </w:r>
    </w:p>
    <w:p w:rsidR="008E112E" w:rsidRPr="00834B2C" w:rsidRDefault="008E112E" w:rsidP="008E112E">
      <w:pPr>
        <w:pStyle w:val="Paragraphedeliste"/>
        <w:numPr>
          <w:ilvl w:val="0"/>
          <w:numId w:val="47"/>
        </w:numPr>
        <w:jc w:val="both"/>
        <w:rPr>
          <w:rFonts w:ascii="Cambria" w:hAnsi="Cambria"/>
          <w:sz w:val="20"/>
          <w:szCs w:val="20"/>
        </w:rPr>
      </w:pPr>
      <w:r w:rsidRPr="00834B2C">
        <w:rPr>
          <w:rFonts w:ascii="Cambria" w:hAnsi="Cambria"/>
          <w:sz w:val="20"/>
          <w:szCs w:val="20"/>
        </w:rPr>
        <w:t>Rendre la personne actrice de sa vie</w:t>
      </w:r>
    </w:p>
    <w:p w:rsidR="008E112E" w:rsidRPr="00834B2C" w:rsidRDefault="008E112E" w:rsidP="008E112E">
      <w:pPr>
        <w:pStyle w:val="Paragraphedeliste"/>
        <w:numPr>
          <w:ilvl w:val="0"/>
          <w:numId w:val="47"/>
        </w:numPr>
        <w:jc w:val="both"/>
        <w:rPr>
          <w:rFonts w:ascii="Cambria" w:hAnsi="Cambria"/>
          <w:sz w:val="20"/>
          <w:szCs w:val="20"/>
        </w:rPr>
      </w:pPr>
      <w:r w:rsidRPr="00834B2C">
        <w:rPr>
          <w:rFonts w:ascii="Cambria" w:hAnsi="Cambria"/>
          <w:sz w:val="20"/>
          <w:szCs w:val="20"/>
        </w:rPr>
        <w:t xml:space="preserve">Travailler sur le sentiment d’utilité </w:t>
      </w:r>
    </w:p>
    <w:p w:rsidR="008E112E" w:rsidRPr="00834B2C" w:rsidRDefault="008E112E" w:rsidP="008E112E">
      <w:pPr>
        <w:numPr>
          <w:ilvl w:val="0"/>
          <w:numId w:val="46"/>
        </w:numPr>
        <w:spacing w:after="60"/>
        <w:ind w:left="646" w:hanging="357"/>
        <w:jc w:val="both"/>
        <w:rPr>
          <w:rFonts w:ascii="Cambria" w:hAnsi="Cambria"/>
          <w:sz w:val="20"/>
          <w:szCs w:val="20"/>
        </w:rPr>
      </w:pPr>
      <w:r w:rsidRPr="00834B2C">
        <w:rPr>
          <w:rFonts w:ascii="Cambria" w:hAnsi="Cambria"/>
          <w:sz w:val="20"/>
          <w:szCs w:val="20"/>
        </w:rPr>
        <w:t>Développer la qualité de communication verbale et non verbale dans une synergie professionnels/ résidants / famille-aidant</w:t>
      </w:r>
    </w:p>
    <w:p w:rsidR="00DD3B4F" w:rsidRPr="00834B2C" w:rsidRDefault="008E112E" w:rsidP="00CB2138">
      <w:pPr>
        <w:pStyle w:val="tiident"/>
        <w:spacing w:before="0" w:beforeAutospacing="0" w:after="120" w:afterAutospacing="0"/>
        <w:jc w:val="both"/>
        <w:rPr>
          <w:rFonts w:ascii="Cambria" w:hAnsi="Cambria"/>
          <w:sz w:val="20"/>
          <w:szCs w:val="20"/>
        </w:rPr>
      </w:pPr>
      <w:r w:rsidRPr="00834B2C">
        <w:rPr>
          <w:rFonts w:ascii="Cambria" w:hAnsi="Cambria"/>
          <w:sz w:val="20"/>
          <w:szCs w:val="20"/>
        </w:rPr>
        <w:t>Définir et valoriser l’engagement professionnel par un travail d’équipe, un travail en réseau, par une dynamique de projet.</w:t>
      </w:r>
    </w:p>
    <w:p w:rsidR="00CB2138" w:rsidRPr="00DD48A3" w:rsidRDefault="0093056A" w:rsidP="00CB2138">
      <w:pPr>
        <w:pStyle w:val="tiident"/>
        <w:spacing w:before="0" w:beforeAutospacing="0" w:after="120" w:afterAutospacing="0"/>
        <w:jc w:val="both"/>
        <w:rPr>
          <w:rFonts w:asciiTheme="majorHAnsi" w:hAnsiTheme="majorHAnsi" w:cs="Arial"/>
          <w:b/>
          <w:i/>
          <w:sz w:val="20"/>
          <w:szCs w:val="20"/>
        </w:rPr>
      </w:pPr>
      <w:r>
        <w:rPr>
          <w:rFonts w:asciiTheme="majorHAnsi" w:hAnsiTheme="majorHAnsi" w:cs="Arial"/>
          <w:b/>
          <w:i/>
          <w:sz w:val="20"/>
          <w:szCs w:val="20"/>
        </w:rPr>
        <w:t>L</w:t>
      </w:r>
      <w:r w:rsidR="00096E76">
        <w:rPr>
          <w:rFonts w:asciiTheme="majorHAnsi" w:hAnsiTheme="majorHAnsi" w:cs="Arial"/>
          <w:b/>
          <w:i/>
          <w:sz w:val="20"/>
          <w:szCs w:val="20"/>
        </w:rPr>
        <w:t>es f</w:t>
      </w:r>
      <w:r w:rsidR="00CB2138" w:rsidRPr="00DD48A3">
        <w:rPr>
          <w:rFonts w:asciiTheme="majorHAnsi" w:hAnsiTheme="majorHAnsi" w:cs="Arial"/>
          <w:b/>
          <w:i/>
          <w:sz w:val="20"/>
          <w:szCs w:val="20"/>
        </w:rPr>
        <w:t>ormation</w:t>
      </w:r>
      <w:r w:rsidR="00096E76">
        <w:rPr>
          <w:rFonts w:asciiTheme="majorHAnsi" w:hAnsiTheme="majorHAnsi" w:cs="Arial"/>
          <w:b/>
          <w:i/>
          <w:sz w:val="20"/>
          <w:szCs w:val="20"/>
        </w:rPr>
        <w:t>s</w:t>
      </w:r>
      <w:r w:rsidR="00CB2138" w:rsidRPr="00DD48A3">
        <w:rPr>
          <w:rFonts w:asciiTheme="majorHAnsi" w:hAnsiTheme="majorHAnsi" w:cs="Arial"/>
          <w:b/>
          <w:i/>
          <w:sz w:val="20"/>
          <w:szCs w:val="20"/>
        </w:rPr>
        <w:t xml:space="preserve"> inter-équipes</w:t>
      </w:r>
    </w:p>
    <w:p w:rsidR="00CB2138" w:rsidRPr="00FA3E8A" w:rsidRDefault="00CB2138" w:rsidP="00CB2138">
      <w:pPr>
        <w:pStyle w:val="tiident"/>
        <w:spacing w:after="120"/>
        <w:jc w:val="both"/>
        <w:rPr>
          <w:rFonts w:asciiTheme="majorHAnsi" w:hAnsiTheme="majorHAnsi" w:cs="Arial"/>
          <w:sz w:val="20"/>
          <w:szCs w:val="20"/>
        </w:rPr>
      </w:pPr>
      <w:r>
        <w:rPr>
          <w:rFonts w:asciiTheme="majorHAnsi" w:hAnsiTheme="majorHAnsi" w:cs="Arial"/>
          <w:sz w:val="20"/>
          <w:szCs w:val="20"/>
        </w:rPr>
        <w:t xml:space="preserve">Afin de favoriser la collaboration au sein des équipes et ainsi qu’entre les équipes, </w:t>
      </w:r>
      <w:r w:rsidR="002057FC">
        <w:rPr>
          <w:rFonts w:asciiTheme="majorHAnsi" w:hAnsiTheme="majorHAnsi" w:cs="Arial"/>
          <w:sz w:val="20"/>
          <w:szCs w:val="20"/>
        </w:rPr>
        <w:t xml:space="preserve">la Korian </w:t>
      </w:r>
      <w:proofErr w:type="spellStart"/>
      <w:r w:rsidR="002057FC">
        <w:rPr>
          <w:rFonts w:asciiTheme="majorHAnsi" w:hAnsiTheme="majorHAnsi" w:cs="Arial"/>
          <w:sz w:val="20"/>
          <w:szCs w:val="20"/>
        </w:rPr>
        <w:t>Academy</w:t>
      </w:r>
      <w:proofErr w:type="spellEnd"/>
      <w:r>
        <w:rPr>
          <w:rFonts w:asciiTheme="majorHAnsi" w:hAnsiTheme="majorHAnsi" w:cs="Arial"/>
          <w:sz w:val="20"/>
          <w:szCs w:val="20"/>
        </w:rPr>
        <w:t xml:space="preserve"> </w:t>
      </w:r>
      <w:r w:rsidRPr="00FA3E8A">
        <w:rPr>
          <w:rFonts w:asciiTheme="majorHAnsi" w:hAnsiTheme="majorHAnsi" w:cs="Arial"/>
          <w:sz w:val="20"/>
          <w:szCs w:val="20"/>
        </w:rPr>
        <w:t>propose des formations spécifiques</w:t>
      </w:r>
      <w:r>
        <w:rPr>
          <w:rFonts w:asciiTheme="majorHAnsi" w:hAnsiTheme="majorHAnsi" w:cs="Arial"/>
          <w:sz w:val="20"/>
          <w:szCs w:val="20"/>
        </w:rPr>
        <w:t xml:space="preserve"> </w:t>
      </w:r>
      <w:r w:rsidRPr="00FA3E8A">
        <w:rPr>
          <w:rFonts w:asciiTheme="majorHAnsi" w:hAnsiTheme="majorHAnsi" w:cs="Arial"/>
          <w:sz w:val="20"/>
          <w:szCs w:val="20"/>
        </w:rPr>
        <w:t>:</w:t>
      </w:r>
    </w:p>
    <w:p w:rsidR="00CB2138" w:rsidRPr="00FA3E8A" w:rsidRDefault="00A55577" w:rsidP="009D4297">
      <w:pPr>
        <w:pStyle w:val="tiident"/>
        <w:numPr>
          <w:ilvl w:val="1"/>
          <w:numId w:val="5"/>
        </w:numPr>
        <w:spacing w:after="120"/>
        <w:rPr>
          <w:rFonts w:asciiTheme="majorHAnsi" w:hAnsiTheme="majorHAnsi" w:cs="Arial"/>
          <w:sz w:val="20"/>
          <w:szCs w:val="20"/>
        </w:rPr>
      </w:pPr>
      <w:r>
        <w:rPr>
          <w:rFonts w:asciiTheme="majorHAnsi" w:hAnsiTheme="majorHAnsi" w:cs="Arial"/>
          <w:bCs/>
          <w:sz w:val="20"/>
          <w:szCs w:val="20"/>
        </w:rPr>
        <w:t>Formation c</w:t>
      </w:r>
      <w:r w:rsidR="00CB2138" w:rsidRPr="00FA3E8A">
        <w:rPr>
          <w:rFonts w:asciiTheme="majorHAnsi" w:hAnsiTheme="majorHAnsi" w:cs="Arial"/>
          <w:bCs/>
          <w:sz w:val="20"/>
          <w:szCs w:val="20"/>
        </w:rPr>
        <w:t>ollaboration et responsabilité juridique des IDE et des AS</w:t>
      </w:r>
    </w:p>
    <w:p w:rsidR="00317599" w:rsidRPr="00317599" w:rsidRDefault="00CB2138" w:rsidP="009D4297">
      <w:pPr>
        <w:pStyle w:val="tiident"/>
        <w:numPr>
          <w:ilvl w:val="1"/>
          <w:numId w:val="5"/>
        </w:numPr>
        <w:spacing w:after="120"/>
        <w:rPr>
          <w:rFonts w:asciiTheme="majorHAnsi" w:hAnsiTheme="majorHAnsi" w:cs="Arial"/>
          <w:sz w:val="20"/>
          <w:szCs w:val="20"/>
        </w:rPr>
      </w:pPr>
      <w:r w:rsidRPr="00FA3E8A">
        <w:rPr>
          <w:rFonts w:asciiTheme="majorHAnsi" w:hAnsiTheme="majorHAnsi" w:cs="Arial"/>
          <w:sz w:val="20"/>
          <w:szCs w:val="20"/>
        </w:rPr>
        <w:t>Formation sur le projet personnalisé</w:t>
      </w:r>
    </w:p>
    <w:p w:rsidR="00096E76" w:rsidRPr="00096E76" w:rsidRDefault="00096E76" w:rsidP="00096E76">
      <w:pPr>
        <w:pStyle w:val="tiident"/>
        <w:spacing w:before="0" w:beforeAutospacing="0" w:after="120" w:afterAutospacing="0"/>
        <w:jc w:val="both"/>
        <w:rPr>
          <w:rFonts w:asciiTheme="majorHAnsi" w:hAnsiTheme="majorHAnsi" w:cs="Arial"/>
          <w:b/>
          <w:i/>
          <w:sz w:val="20"/>
          <w:szCs w:val="20"/>
        </w:rPr>
      </w:pPr>
      <w:r w:rsidRPr="00096E76">
        <w:rPr>
          <w:rFonts w:asciiTheme="majorHAnsi" w:hAnsiTheme="majorHAnsi" w:cs="Arial"/>
          <w:b/>
          <w:i/>
          <w:sz w:val="20"/>
          <w:szCs w:val="20"/>
        </w:rPr>
        <w:t>Des formations spécifiques aux membres de l’encadrement</w:t>
      </w:r>
    </w:p>
    <w:p w:rsidR="00A55577" w:rsidRDefault="00A55577" w:rsidP="00A55577">
      <w:pPr>
        <w:pStyle w:val="tiident"/>
        <w:spacing w:before="0" w:beforeAutospacing="0" w:after="120" w:afterAutospacing="0"/>
        <w:jc w:val="both"/>
        <w:rPr>
          <w:rFonts w:ascii="Cambria" w:hAnsi="Cambria"/>
          <w:sz w:val="20"/>
          <w:szCs w:val="20"/>
        </w:rPr>
      </w:pPr>
      <w:r>
        <w:rPr>
          <w:rFonts w:ascii="Cambria" w:hAnsi="Cambria"/>
          <w:sz w:val="20"/>
          <w:szCs w:val="20"/>
        </w:rPr>
        <w:t>Korian propose des formations spécifiques aux membres de l’encadrement afin d’instaurer une ambiance propice à l’amélioration de la qualité de vie au travail de leurs collaborateurs :</w:t>
      </w:r>
    </w:p>
    <w:p w:rsidR="00B90CED" w:rsidRPr="00A55577" w:rsidRDefault="00096E76" w:rsidP="009D4297">
      <w:pPr>
        <w:pStyle w:val="tiident"/>
        <w:numPr>
          <w:ilvl w:val="1"/>
          <w:numId w:val="5"/>
        </w:numPr>
        <w:spacing w:after="120"/>
        <w:rPr>
          <w:rFonts w:asciiTheme="majorHAnsi" w:hAnsiTheme="majorHAnsi" w:cs="Arial"/>
          <w:bCs/>
          <w:sz w:val="20"/>
          <w:szCs w:val="20"/>
        </w:rPr>
      </w:pPr>
      <w:r w:rsidRPr="00A55577">
        <w:rPr>
          <w:rFonts w:asciiTheme="majorHAnsi" w:hAnsiTheme="majorHAnsi" w:cs="Arial"/>
          <w:bCs/>
          <w:sz w:val="20"/>
          <w:szCs w:val="20"/>
        </w:rPr>
        <w:t>Manager dans la confiance pour développer la synergie</w:t>
      </w:r>
    </w:p>
    <w:p w:rsidR="00CB2138" w:rsidRDefault="00B90CED" w:rsidP="009D4297">
      <w:pPr>
        <w:pStyle w:val="tiident"/>
        <w:numPr>
          <w:ilvl w:val="1"/>
          <w:numId w:val="5"/>
        </w:numPr>
        <w:spacing w:after="120"/>
        <w:rPr>
          <w:rFonts w:asciiTheme="majorHAnsi" w:hAnsiTheme="majorHAnsi" w:cs="Arial"/>
          <w:bCs/>
          <w:sz w:val="20"/>
          <w:szCs w:val="20"/>
        </w:rPr>
      </w:pPr>
      <w:r w:rsidRPr="00A55577">
        <w:rPr>
          <w:rFonts w:asciiTheme="majorHAnsi" w:hAnsiTheme="majorHAnsi" w:cs="Arial"/>
          <w:bCs/>
          <w:sz w:val="20"/>
          <w:szCs w:val="20"/>
        </w:rPr>
        <w:t xml:space="preserve">Prévenir et gérer </w:t>
      </w:r>
      <w:r w:rsidR="00667199" w:rsidRPr="00A55577">
        <w:rPr>
          <w:rFonts w:asciiTheme="majorHAnsi" w:hAnsiTheme="majorHAnsi" w:cs="Arial"/>
          <w:bCs/>
          <w:sz w:val="20"/>
          <w:szCs w:val="20"/>
        </w:rPr>
        <w:t xml:space="preserve">les tensions et </w:t>
      </w:r>
      <w:r w:rsidRPr="00A55577">
        <w:rPr>
          <w:rFonts w:asciiTheme="majorHAnsi" w:hAnsiTheme="majorHAnsi" w:cs="Arial"/>
          <w:bCs/>
          <w:sz w:val="20"/>
          <w:szCs w:val="20"/>
        </w:rPr>
        <w:t>les conflits</w:t>
      </w:r>
    </w:p>
    <w:p w:rsidR="001758FF" w:rsidRPr="00EA7FB0" w:rsidRDefault="001758FF" w:rsidP="001758FF">
      <w:pPr>
        <w:spacing w:line="276" w:lineRule="auto"/>
        <w:jc w:val="both"/>
        <w:rPr>
          <w:rFonts w:asciiTheme="majorHAnsi" w:hAnsiTheme="majorHAnsi" w:cs="Arial"/>
          <w:b/>
          <w:i/>
          <w:sz w:val="20"/>
          <w:szCs w:val="20"/>
          <w:u w:val="single"/>
        </w:rPr>
      </w:pPr>
      <w:r w:rsidRPr="00EA7FB0">
        <w:rPr>
          <w:rFonts w:asciiTheme="majorHAnsi" w:hAnsiTheme="majorHAnsi" w:cs="Arial"/>
          <w:b/>
          <w:i/>
          <w:sz w:val="20"/>
          <w:szCs w:val="20"/>
          <w:u w:val="single"/>
        </w:rPr>
        <w:t>Objectifs :</w:t>
      </w:r>
    </w:p>
    <w:p w:rsidR="001758FF" w:rsidRPr="00EA7FB0" w:rsidRDefault="001758FF" w:rsidP="001758FF">
      <w:pPr>
        <w:pStyle w:val="Paragraphedeliste"/>
        <w:numPr>
          <w:ilvl w:val="0"/>
          <w:numId w:val="5"/>
        </w:numPr>
        <w:spacing w:line="276" w:lineRule="auto"/>
        <w:jc w:val="both"/>
        <w:rPr>
          <w:rFonts w:asciiTheme="majorHAnsi" w:hAnsiTheme="majorHAnsi" w:cs="Arial"/>
          <w:i/>
          <w:sz w:val="20"/>
          <w:szCs w:val="20"/>
        </w:rPr>
      </w:pPr>
      <w:r w:rsidRPr="00EA7FB0">
        <w:rPr>
          <w:rFonts w:asciiTheme="majorHAnsi" w:hAnsiTheme="majorHAnsi" w:cs="Arial"/>
          <w:i/>
          <w:sz w:val="20"/>
          <w:szCs w:val="20"/>
        </w:rPr>
        <w:t>Prévenir les risques psychosociaux</w:t>
      </w:r>
    </w:p>
    <w:p w:rsidR="001758FF" w:rsidRPr="00EA7FB0" w:rsidRDefault="001758FF" w:rsidP="001758FF">
      <w:pPr>
        <w:spacing w:line="276" w:lineRule="auto"/>
        <w:jc w:val="both"/>
        <w:rPr>
          <w:rFonts w:asciiTheme="majorHAnsi" w:hAnsiTheme="majorHAnsi" w:cs="Arial"/>
          <w:b/>
          <w:i/>
          <w:sz w:val="20"/>
          <w:szCs w:val="20"/>
          <w:u w:val="single"/>
        </w:rPr>
      </w:pPr>
    </w:p>
    <w:p w:rsidR="001758FF" w:rsidRPr="00541F13" w:rsidRDefault="001758FF" w:rsidP="001758FF">
      <w:pPr>
        <w:spacing w:line="276" w:lineRule="auto"/>
        <w:jc w:val="both"/>
        <w:rPr>
          <w:rFonts w:asciiTheme="majorHAnsi" w:hAnsiTheme="majorHAnsi" w:cs="Arial"/>
          <w:b/>
          <w:i/>
          <w:sz w:val="20"/>
          <w:szCs w:val="20"/>
          <w:u w:val="single"/>
        </w:rPr>
      </w:pPr>
      <w:r w:rsidRPr="00541F13">
        <w:rPr>
          <w:rFonts w:asciiTheme="majorHAnsi" w:hAnsiTheme="majorHAnsi" w:cs="Arial"/>
          <w:b/>
          <w:i/>
          <w:sz w:val="20"/>
          <w:szCs w:val="20"/>
          <w:u w:val="single"/>
        </w:rPr>
        <w:t>Indicateurs :</w:t>
      </w:r>
    </w:p>
    <w:p w:rsidR="001758FF" w:rsidRPr="00541F13" w:rsidRDefault="001758FF" w:rsidP="001758FF">
      <w:pPr>
        <w:pStyle w:val="tiident"/>
        <w:numPr>
          <w:ilvl w:val="0"/>
          <w:numId w:val="5"/>
        </w:numPr>
        <w:spacing w:before="0" w:beforeAutospacing="0" w:after="0" w:afterAutospacing="0"/>
        <w:jc w:val="both"/>
        <w:rPr>
          <w:rFonts w:ascii="Cambria" w:hAnsi="Cambria"/>
          <w:i/>
          <w:sz w:val="20"/>
          <w:szCs w:val="20"/>
        </w:rPr>
      </w:pPr>
      <w:r w:rsidRPr="00541F13">
        <w:rPr>
          <w:rFonts w:ascii="Cambria" w:hAnsi="Cambria"/>
          <w:i/>
          <w:sz w:val="20"/>
          <w:szCs w:val="20"/>
        </w:rPr>
        <w:t xml:space="preserve">Nombre de salariés formés aux formations </w:t>
      </w:r>
      <w:proofErr w:type="spellStart"/>
      <w:r w:rsidRPr="00541F13">
        <w:rPr>
          <w:rFonts w:ascii="Cambria" w:hAnsi="Cambria"/>
          <w:i/>
          <w:sz w:val="20"/>
          <w:szCs w:val="20"/>
        </w:rPr>
        <w:t>pré-citées</w:t>
      </w:r>
      <w:proofErr w:type="spellEnd"/>
      <w:r w:rsidR="00580EC5" w:rsidRPr="00541F13">
        <w:rPr>
          <w:rFonts w:ascii="Cambria" w:hAnsi="Cambria"/>
          <w:i/>
          <w:sz w:val="20"/>
          <w:szCs w:val="20"/>
        </w:rPr>
        <w:t xml:space="preserve"> par catégories sociaux-professionnelles</w:t>
      </w:r>
      <w:r w:rsidR="00A964BD" w:rsidRPr="00541F13">
        <w:rPr>
          <w:rFonts w:ascii="Cambria" w:hAnsi="Cambria"/>
          <w:i/>
          <w:sz w:val="20"/>
          <w:szCs w:val="20"/>
        </w:rPr>
        <w:t xml:space="preserve"> (employés, TAM, cadres)</w:t>
      </w:r>
    </w:p>
    <w:p w:rsidR="00580EC5" w:rsidRDefault="00580EC5" w:rsidP="00CB2138">
      <w:pPr>
        <w:pStyle w:val="tiident"/>
        <w:spacing w:before="0" w:beforeAutospacing="0" w:after="120" w:afterAutospacing="0"/>
        <w:jc w:val="both"/>
        <w:rPr>
          <w:rFonts w:asciiTheme="majorHAnsi" w:hAnsiTheme="majorHAnsi" w:cs="Arial"/>
          <w:sz w:val="20"/>
          <w:szCs w:val="20"/>
        </w:rPr>
      </w:pPr>
    </w:p>
    <w:p w:rsidR="00CB2138" w:rsidRPr="00DD48A3" w:rsidRDefault="00CB2138" w:rsidP="00CB2138">
      <w:pPr>
        <w:pStyle w:val="tiident"/>
        <w:spacing w:before="0" w:beforeAutospacing="0" w:after="120" w:afterAutospacing="0"/>
        <w:jc w:val="both"/>
        <w:rPr>
          <w:rFonts w:asciiTheme="majorHAnsi" w:hAnsiTheme="majorHAnsi" w:cs="Arial"/>
          <w:b/>
          <w:i/>
          <w:sz w:val="20"/>
          <w:szCs w:val="20"/>
        </w:rPr>
      </w:pPr>
      <w:r>
        <w:rPr>
          <w:rFonts w:asciiTheme="majorHAnsi" w:hAnsiTheme="majorHAnsi" w:cs="Arial"/>
          <w:sz w:val="20"/>
          <w:szCs w:val="20"/>
        </w:rPr>
        <w:tab/>
      </w:r>
      <w:r w:rsidR="00834015">
        <w:rPr>
          <w:rFonts w:asciiTheme="majorHAnsi" w:hAnsiTheme="majorHAnsi" w:cs="Arial"/>
          <w:b/>
          <w:sz w:val="20"/>
          <w:szCs w:val="20"/>
        </w:rPr>
        <w:t>2.4</w:t>
      </w:r>
      <w:r w:rsidRPr="00D23A7F">
        <w:rPr>
          <w:rFonts w:asciiTheme="majorHAnsi" w:hAnsiTheme="majorHAnsi" w:cs="Arial"/>
          <w:b/>
          <w:sz w:val="20"/>
          <w:szCs w:val="20"/>
        </w:rPr>
        <w:t xml:space="preserve"> – </w:t>
      </w:r>
      <w:r w:rsidRPr="00DD48A3">
        <w:rPr>
          <w:rFonts w:asciiTheme="majorHAnsi" w:hAnsiTheme="majorHAnsi" w:cs="Arial"/>
          <w:b/>
          <w:i/>
          <w:sz w:val="20"/>
          <w:szCs w:val="20"/>
        </w:rPr>
        <w:t>Groupe de paroles</w:t>
      </w:r>
    </w:p>
    <w:p w:rsidR="0000761A" w:rsidRPr="0000761A" w:rsidRDefault="0000761A" w:rsidP="0000761A">
      <w:pPr>
        <w:pStyle w:val="tiident"/>
        <w:jc w:val="both"/>
        <w:rPr>
          <w:rFonts w:ascii="Cambria" w:hAnsi="Cambria"/>
          <w:sz w:val="20"/>
          <w:szCs w:val="20"/>
        </w:rPr>
      </w:pPr>
      <w:r w:rsidRPr="0000761A">
        <w:rPr>
          <w:rFonts w:ascii="Cambria" w:hAnsi="Cambria"/>
          <w:sz w:val="20"/>
          <w:szCs w:val="20"/>
        </w:rPr>
        <w:t>Les parties s’engagent à favoriser les groupes de parole afin d’accompagner les salariés dans l’expression de leur ressenti et le partage des expériences vécues au quotidien au sein de l’établissement.</w:t>
      </w:r>
    </w:p>
    <w:p w:rsidR="0000761A" w:rsidRPr="0000761A" w:rsidRDefault="0000761A" w:rsidP="0000761A">
      <w:pPr>
        <w:pStyle w:val="tiident"/>
        <w:spacing w:before="0" w:beforeAutospacing="0" w:after="120" w:afterAutospacing="0"/>
        <w:jc w:val="both"/>
        <w:rPr>
          <w:rFonts w:ascii="Cambria" w:hAnsi="Cambria"/>
          <w:sz w:val="20"/>
          <w:szCs w:val="20"/>
        </w:rPr>
      </w:pPr>
      <w:r w:rsidRPr="0000761A">
        <w:rPr>
          <w:rFonts w:ascii="Cambria" w:hAnsi="Cambria"/>
          <w:sz w:val="20"/>
          <w:szCs w:val="20"/>
        </w:rPr>
        <w:t xml:space="preserve">Les parties conviennent que les Psychologues des établissements sont une population privilégiée pour animer ces groupes de </w:t>
      </w:r>
      <w:r w:rsidR="00946CA4">
        <w:rPr>
          <w:rFonts w:ascii="Cambria" w:hAnsi="Cambria"/>
          <w:sz w:val="20"/>
          <w:szCs w:val="20"/>
        </w:rPr>
        <w:t xml:space="preserve">parole. Ces psychologues sont </w:t>
      </w:r>
      <w:r w:rsidRPr="0000761A">
        <w:rPr>
          <w:rFonts w:ascii="Cambria" w:hAnsi="Cambria"/>
          <w:sz w:val="20"/>
          <w:szCs w:val="20"/>
        </w:rPr>
        <w:t>choisis parmi des volontaires, soit deux par région opérationnelle, ce qui représente à titre indicatif à la date de conclusion du présent accord, trente Psychologues.</w:t>
      </w:r>
    </w:p>
    <w:p w:rsidR="0000761A" w:rsidRPr="0000761A" w:rsidRDefault="0000761A" w:rsidP="0000761A">
      <w:pPr>
        <w:pStyle w:val="tiident"/>
        <w:spacing w:before="0" w:beforeAutospacing="0" w:after="120" w:afterAutospacing="0"/>
        <w:jc w:val="both"/>
        <w:rPr>
          <w:rFonts w:ascii="Cambria" w:hAnsi="Cambria"/>
          <w:sz w:val="20"/>
          <w:szCs w:val="20"/>
        </w:rPr>
      </w:pPr>
      <w:r w:rsidRPr="0000761A">
        <w:rPr>
          <w:rFonts w:ascii="Cambria" w:hAnsi="Cambria"/>
          <w:sz w:val="20"/>
          <w:szCs w:val="20"/>
        </w:rPr>
        <w:t xml:space="preserve">Un module de formation spécifique sera construit en partenariat avec la Korian </w:t>
      </w:r>
      <w:proofErr w:type="spellStart"/>
      <w:r w:rsidRPr="0000761A">
        <w:rPr>
          <w:rFonts w:ascii="Cambria" w:hAnsi="Cambria"/>
          <w:sz w:val="20"/>
          <w:szCs w:val="20"/>
        </w:rPr>
        <w:t>Academy</w:t>
      </w:r>
      <w:proofErr w:type="spellEnd"/>
      <w:r w:rsidRPr="0000761A">
        <w:rPr>
          <w:rFonts w:ascii="Cambria" w:hAnsi="Cambria"/>
          <w:sz w:val="20"/>
          <w:szCs w:val="20"/>
        </w:rPr>
        <w:t xml:space="preserve"> et destiné aux Psychologues concernés afin de les accompagner dans cette mission.</w:t>
      </w:r>
    </w:p>
    <w:p w:rsidR="0000761A" w:rsidRPr="0000761A" w:rsidRDefault="0000761A" w:rsidP="0000761A">
      <w:pPr>
        <w:pStyle w:val="tiident"/>
        <w:spacing w:before="0" w:beforeAutospacing="0" w:after="120" w:afterAutospacing="0"/>
        <w:jc w:val="both"/>
        <w:rPr>
          <w:rFonts w:ascii="Cambria" w:hAnsi="Cambria"/>
          <w:sz w:val="20"/>
          <w:szCs w:val="20"/>
        </w:rPr>
      </w:pPr>
      <w:r w:rsidRPr="0000761A">
        <w:rPr>
          <w:rFonts w:ascii="Cambria" w:hAnsi="Cambria"/>
          <w:sz w:val="20"/>
          <w:szCs w:val="20"/>
        </w:rPr>
        <w:t>La formation sera dispensée aux psychologues choisis dans le semestre qui suivra la signature de l’accord.</w:t>
      </w:r>
    </w:p>
    <w:p w:rsidR="0000761A" w:rsidRPr="0000761A" w:rsidRDefault="0000761A" w:rsidP="0000761A">
      <w:pPr>
        <w:pStyle w:val="tiident"/>
        <w:spacing w:before="0" w:beforeAutospacing="0" w:after="120" w:afterAutospacing="0"/>
        <w:jc w:val="both"/>
        <w:rPr>
          <w:rFonts w:ascii="Cambria" w:hAnsi="Cambria"/>
          <w:sz w:val="20"/>
          <w:szCs w:val="20"/>
        </w:rPr>
      </w:pPr>
      <w:r w:rsidRPr="0000761A">
        <w:rPr>
          <w:rFonts w:ascii="Cambria" w:hAnsi="Cambria"/>
          <w:sz w:val="20"/>
          <w:szCs w:val="20"/>
        </w:rPr>
        <w:t>Leur intervention pourra être déclenchées par différents acteurs (DE, DR, RRHR, membre d</w:t>
      </w:r>
      <w:r w:rsidR="00946CA4">
        <w:rPr>
          <w:rFonts w:ascii="Cambria" w:hAnsi="Cambria"/>
          <w:sz w:val="20"/>
          <w:szCs w:val="20"/>
        </w:rPr>
        <w:t>u CHSCT,…) et validée par les Directeurs régionaux</w:t>
      </w:r>
      <w:r w:rsidRPr="0000761A">
        <w:rPr>
          <w:rFonts w:ascii="Cambria" w:hAnsi="Cambria"/>
          <w:sz w:val="20"/>
          <w:szCs w:val="20"/>
        </w:rPr>
        <w:t xml:space="preserve"> des régions </w:t>
      </w:r>
      <w:r w:rsidR="00DE07D3" w:rsidRPr="0000761A">
        <w:rPr>
          <w:rFonts w:ascii="Cambria" w:hAnsi="Cambria"/>
          <w:sz w:val="20"/>
          <w:szCs w:val="20"/>
        </w:rPr>
        <w:t>concernées</w:t>
      </w:r>
      <w:r w:rsidRPr="0000761A">
        <w:rPr>
          <w:rFonts w:ascii="Cambria" w:hAnsi="Cambria"/>
          <w:sz w:val="20"/>
          <w:szCs w:val="20"/>
        </w:rPr>
        <w:t>.  </w:t>
      </w:r>
    </w:p>
    <w:p w:rsidR="00EA7FB0" w:rsidRPr="00EA7FB0" w:rsidRDefault="00EA7FB0" w:rsidP="00EA7FB0">
      <w:pPr>
        <w:spacing w:line="276" w:lineRule="auto"/>
        <w:jc w:val="both"/>
        <w:rPr>
          <w:rFonts w:asciiTheme="majorHAnsi" w:hAnsiTheme="majorHAnsi" w:cs="Arial"/>
          <w:b/>
          <w:i/>
          <w:sz w:val="20"/>
          <w:szCs w:val="20"/>
          <w:u w:val="single"/>
        </w:rPr>
      </w:pPr>
      <w:r w:rsidRPr="00EA7FB0">
        <w:rPr>
          <w:rFonts w:asciiTheme="majorHAnsi" w:hAnsiTheme="majorHAnsi" w:cs="Arial"/>
          <w:b/>
          <w:i/>
          <w:sz w:val="20"/>
          <w:szCs w:val="20"/>
          <w:u w:val="single"/>
        </w:rPr>
        <w:t>Objectifs :</w:t>
      </w:r>
    </w:p>
    <w:p w:rsidR="00EA7FB0" w:rsidRPr="00EA7FB0" w:rsidRDefault="00EA7FB0" w:rsidP="009D4297">
      <w:pPr>
        <w:pStyle w:val="Paragraphedeliste"/>
        <w:numPr>
          <w:ilvl w:val="0"/>
          <w:numId w:val="28"/>
        </w:numPr>
        <w:spacing w:line="276" w:lineRule="auto"/>
        <w:jc w:val="both"/>
        <w:rPr>
          <w:rFonts w:asciiTheme="majorHAnsi" w:hAnsiTheme="majorHAnsi" w:cs="Arial"/>
          <w:i/>
          <w:sz w:val="20"/>
          <w:szCs w:val="20"/>
        </w:rPr>
      </w:pPr>
      <w:r w:rsidRPr="00EA7FB0">
        <w:rPr>
          <w:rFonts w:asciiTheme="majorHAnsi" w:hAnsiTheme="majorHAnsi" w:cs="Arial"/>
          <w:i/>
          <w:sz w:val="20"/>
          <w:szCs w:val="20"/>
        </w:rPr>
        <w:t>Prévenir les risques psychosociaux</w:t>
      </w:r>
    </w:p>
    <w:p w:rsidR="00CB2138" w:rsidRPr="00EA7FB0" w:rsidRDefault="00EA7FB0" w:rsidP="009D4297">
      <w:pPr>
        <w:pStyle w:val="Paragraphedeliste"/>
        <w:numPr>
          <w:ilvl w:val="0"/>
          <w:numId w:val="28"/>
        </w:numPr>
        <w:spacing w:line="276" w:lineRule="auto"/>
        <w:jc w:val="both"/>
        <w:rPr>
          <w:rFonts w:asciiTheme="majorHAnsi" w:hAnsiTheme="majorHAnsi" w:cs="Arial"/>
          <w:i/>
          <w:sz w:val="20"/>
          <w:szCs w:val="20"/>
        </w:rPr>
      </w:pPr>
      <w:r w:rsidRPr="00EA7FB0">
        <w:rPr>
          <w:rFonts w:asciiTheme="majorHAnsi" w:hAnsiTheme="majorHAnsi" w:cs="Arial"/>
          <w:i/>
          <w:sz w:val="20"/>
          <w:szCs w:val="20"/>
        </w:rPr>
        <w:t>Donner la parole aux salariés</w:t>
      </w:r>
    </w:p>
    <w:p w:rsidR="00EA7FB0" w:rsidRPr="00EA7FB0" w:rsidRDefault="00EA7FB0" w:rsidP="00EA7FB0">
      <w:pPr>
        <w:spacing w:line="276" w:lineRule="auto"/>
        <w:jc w:val="both"/>
        <w:rPr>
          <w:rFonts w:asciiTheme="majorHAnsi" w:hAnsiTheme="majorHAnsi" w:cs="Arial"/>
          <w:b/>
          <w:i/>
          <w:sz w:val="20"/>
          <w:szCs w:val="20"/>
          <w:u w:val="single"/>
        </w:rPr>
      </w:pPr>
    </w:p>
    <w:p w:rsidR="00EA7FB0" w:rsidRPr="00EA7FB0" w:rsidRDefault="00EA7FB0" w:rsidP="00EA7FB0">
      <w:pPr>
        <w:spacing w:line="276" w:lineRule="auto"/>
        <w:jc w:val="both"/>
        <w:rPr>
          <w:rFonts w:asciiTheme="majorHAnsi" w:hAnsiTheme="majorHAnsi" w:cs="Arial"/>
          <w:b/>
          <w:i/>
          <w:sz w:val="20"/>
          <w:szCs w:val="20"/>
          <w:u w:val="single"/>
        </w:rPr>
      </w:pPr>
      <w:r w:rsidRPr="00EA7FB0">
        <w:rPr>
          <w:rFonts w:asciiTheme="majorHAnsi" w:hAnsiTheme="majorHAnsi" w:cs="Arial"/>
          <w:b/>
          <w:i/>
          <w:sz w:val="20"/>
          <w:szCs w:val="20"/>
          <w:u w:val="single"/>
        </w:rPr>
        <w:t>Indicateurs :</w:t>
      </w:r>
    </w:p>
    <w:p w:rsidR="00EA7FB0" w:rsidRPr="00EA7FB0" w:rsidRDefault="00EA7FB0" w:rsidP="009D4297">
      <w:pPr>
        <w:pStyle w:val="tiident"/>
        <w:numPr>
          <w:ilvl w:val="0"/>
          <w:numId w:val="28"/>
        </w:numPr>
        <w:spacing w:before="0" w:beforeAutospacing="0" w:after="0" w:afterAutospacing="0"/>
        <w:jc w:val="both"/>
        <w:rPr>
          <w:rFonts w:ascii="Cambria" w:hAnsi="Cambria"/>
          <w:i/>
          <w:sz w:val="20"/>
          <w:szCs w:val="20"/>
        </w:rPr>
      </w:pPr>
      <w:r w:rsidRPr="00EA7FB0">
        <w:rPr>
          <w:rFonts w:ascii="Cambria" w:hAnsi="Cambria"/>
          <w:i/>
          <w:sz w:val="20"/>
          <w:szCs w:val="20"/>
        </w:rPr>
        <w:t>Nombre de psychologues formés à "l'animation d'un groupe de parole"</w:t>
      </w:r>
    </w:p>
    <w:p w:rsidR="00EA7FB0" w:rsidRDefault="00EA7FB0" w:rsidP="009D4297">
      <w:pPr>
        <w:pStyle w:val="tiident"/>
        <w:numPr>
          <w:ilvl w:val="0"/>
          <w:numId w:val="28"/>
        </w:numPr>
        <w:spacing w:before="0" w:beforeAutospacing="0" w:after="0" w:afterAutospacing="0"/>
        <w:jc w:val="both"/>
        <w:rPr>
          <w:rFonts w:ascii="Cambria" w:hAnsi="Cambria"/>
          <w:i/>
          <w:sz w:val="20"/>
          <w:szCs w:val="20"/>
        </w:rPr>
      </w:pPr>
      <w:r w:rsidRPr="00EA7FB0">
        <w:rPr>
          <w:rFonts w:ascii="Cambria" w:hAnsi="Cambria"/>
          <w:i/>
          <w:sz w:val="20"/>
          <w:szCs w:val="20"/>
        </w:rPr>
        <w:t>Nombre de groupe de parole constitué</w:t>
      </w:r>
      <w:r>
        <w:rPr>
          <w:rFonts w:ascii="Cambria" w:hAnsi="Cambria"/>
          <w:i/>
          <w:sz w:val="20"/>
          <w:szCs w:val="20"/>
        </w:rPr>
        <w:t xml:space="preserve"> et nombre moyen de participants</w:t>
      </w:r>
    </w:p>
    <w:p w:rsidR="00EA7FB0" w:rsidRDefault="00EA7FB0" w:rsidP="009D4297">
      <w:pPr>
        <w:pStyle w:val="tiident"/>
        <w:numPr>
          <w:ilvl w:val="0"/>
          <w:numId w:val="28"/>
        </w:numPr>
        <w:spacing w:before="0" w:beforeAutospacing="0" w:after="0" w:afterAutospacing="0"/>
        <w:jc w:val="both"/>
        <w:rPr>
          <w:rFonts w:ascii="Cambria" w:hAnsi="Cambria"/>
          <w:i/>
          <w:sz w:val="20"/>
          <w:szCs w:val="20"/>
        </w:rPr>
      </w:pPr>
      <w:r>
        <w:rPr>
          <w:rFonts w:ascii="Cambria" w:hAnsi="Cambria"/>
          <w:i/>
          <w:sz w:val="20"/>
          <w:szCs w:val="20"/>
        </w:rPr>
        <w:t>Synthèse des thématiques des groupes de paroles constitués</w:t>
      </w:r>
    </w:p>
    <w:p w:rsidR="001758FF" w:rsidRPr="00EA7FB0" w:rsidRDefault="001758FF" w:rsidP="00DD3B4F">
      <w:pPr>
        <w:pStyle w:val="tiident"/>
        <w:spacing w:before="0" w:beforeAutospacing="0" w:after="0" w:afterAutospacing="0"/>
        <w:jc w:val="both"/>
        <w:rPr>
          <w:rFonts w:ascii="Cambria" w:hAnsi="Cambria"/>
          <w:i/>
          <w:sz w:val="20"/>
          <w:szCs w:val="20"/>
        </w:rPr>
      </w:pPr>
    </w:p>
    <w:p w:rsidR="00044540" w:rsidRPr="00044540" w:rsidRDefault="00044540" w:rsidP="00044540">
      <w:pPr>
        <w:pStyle w:val="tiident"/>
        <w:spacing w:after="120"/>
        <w:ind w:firstLine="709"/>
        <w:jc w:val="both"/>
        <w:rPr>
          <w:rFonts w:asciiTheme="majorHAnsi" w:hAnsiTheme="majorHAnsi" w:cs="Arial"/>
          <w:b/>
          <w:i/>
          <w:sz w:val="20"/>
          <w:szCs w:val="20"/>
        </w:rPr>
      </w:pPr>
      <w:r w:rsidRPr="0017077D">
        <w:rPr>
          <w:rFonts w:asciiTheme="majorHAnsi" w:hAnsiTheme="majorHAnsi" w:cs="Arial"/>
          <w:b/>
          <w:i/>
          <w:sz w:val="20"/>
          <w:szCs w:val="20"/>
        </w:rPr>
        <w:t>2.5 - Procédure d’intégration des résidents et patients</w:t>
      </w:r>
      <w:r w:rsidRPr="00044540">
        <w:rPr>
          <w:rFonts w:asciiTheme="majorHAnsi" w:hAnsiTheme="majorHAnsi" w:cs="Arial"/>
          <w:b/>
          <w:i/>
          <w:sz w:val="20"/>
          <w:szCs w:val="20"/>
        </w:rPr>
        <w:t xml:space="preserve"> </w:t>
      </w:r>
    </w:p>
    <w:p w:rsidR="00044540" w:rsidRPr="00747DDD" w:rsidRDefault="00747DDD" w:rsidP="00747DDD">
      <w:pPr>
        <w:pStyle w:val="tiident"/>
        <w:spacing w:before="0" w:beforeAutospacing="0" w:after="120" w:afterAutospacing="0"/>
        <w:jc w:val="both"/>
        <w:rPr>
          <w:rFonts w:ascii="Cambria" w:hAnsi="Cambria"/>
          <w:sz w:val="20"/>
          <w:szCs w:val="20"/>
        </w:rPr>
      </w:pPr>
      <w:r w:rsidRPr="00747DDD">
        <w:rPr>
          <w:rFonts w:ascii="Cambria" w:hAnsi="Cambria"/>
          <w:sz w:val="20"/>
          <w:szCs w:val="20"/>
        </w:rPr>
        <w:t xml:space="preserve">Les parties s’accordent sur l’importance d’une bonne intégration des résidents et patients qui </w:t>
      </w:r>
      <w:proofErr w:type="gramStart"/>
      <w:r w:rsidRPr="00747DDD">
        <w:rPr>
          <w:rFonts w:ascii="Cambria" w:hAnsi="Cambria"/>
          <w:sz w:val="20"/>
          <w:szCs w:val="20"/>
        </w:rPr>
        <w:t>permet</w:t>
      </w:r>
      <w:proofErr w:type="gramEnd"/>
      <w:r w:rsidRPr="00747DDD">
        <w:rPr>
          <w:rFonts w:ascii="Cambria" w:hAnsi="Cambria"/>
          <w:sz w:val="20"/>
          <w:szCs w:val="20"/>
        </w:rPr>
        <w:t xml:space="preserve"> de débuter </w:t>
      </w:r>
      <w:r>
        <w:rPr>
          <w:rFonts w:ascii="Cambria" w:hAnsi="Cambria"/>
          <w:sz w:val="20"/>
          <w:szCs w:val="20"/>
        </w:rPr>
        <w:t>une relation plus apaisée entre les collaborateurs et le nouvel arrivant.</w:t>
      </w:r>
    </w:p>
    <w:p w:rsidR="00044540" w:rsidRPr="00304F31" w:rsidRDefault="00304F31" w:rsidP="00CB2138">
      <w:pPr>
        <w:spacing w:line="276" w:lineRule="auto"/>
        <w:jc w:val="both"/>
        <w:rPr>
          <w:rFonts w:asciiTheme="majorHAnsi" w:hAnsiTheme="majorHAnsi" w:cs="Arial"/>
          <w:sz w:val="20"/>
          <w:szCs w:val="20"/>
        </w:rPr>
      </w:pPr>
      <w:r w:rsidRPr="00304F31">
        <w:rPr>
          <w:rFonts w:asciiTheme="majorHAnsi" w:hAnsiTheme="majorHAnsi" w:cs="Arial"/>
          <w:sz w:val="20"/>
          <w:szCs w:val="20"/>
        </w:rPr>
        <w:t xml:space="preserve">Les parties profitent de cet accord pour rappeler la nécessité de formaliser une procédure spécifique d’intégration du nouveau résident/patient en établissement. </w:t>
      </w:r>
    </w:p>
    <w:p w:rsidR="00CB2138" w:rsidRDefault="00CB2138" w:rsidP="00CB2138">
      <w:pPr>
        <w:spacing w:line="276" w:lineRule="auto"/>
        <w:jc w:val="both"/>
        <w:rPr>
          <w:rFonts w:asciiTheme="majorHAnsi" w:hAnsiTheme="majorHAnsi" w:cs="Arial"/>
          <w:b/>
          <w:sz w:val="20"/>
          <w:szCs w:val="20"/>
          <w:u w:val="single"/>
        </w:rPr>
      </w:pPr>
    </w:p>
    <w:p w:rsidR="00CB2138" w:rsidRPr="00B8717B" w:rsidRDefault="00485358" w:rsidP="00CB213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Partie 5</w:t>
      </w:r>
      <w:r w:rsidR="00CB2138" w:rsidRPr="00B8717B">
        <w:rPr>
          <w:rFonts w:asciiTheme="majorHAnsi" w:hAnsiTheme="majorHAnsi" w:cs="Arial"/>
          <w:b/>
          <w:color w:val="1F497D" w:themeColor="text2"/>
          <w:sz w:val="20"/>
          <w:szCs w:val="20"/>
          <w:u w:val="single"/>
        </w:rPr>
        <w:t xml:space="preserve"> – L’expression des salariés</w:t>
      </w:r>
    </w:p>
    <w:p w:rsidR="00C13F8A" w:rsidRPr="00C24675" w:rsidRDefault="00C13F8A" w:rsidP="00CB2138">
      <w:pPr>
        <w:pStyle w:val="tiident"/>
        <w:spacing w:before="0" w:beforeAutospacing="0" w:after="120" w:afterAutospacing="0"/>
        <w:jc w:val="both"/>
        <w:rPr>
          <w:rFonts w:asciiTheme="majorHAnsi" w:hAnsiTheme="majorHAnsi" w:cs="Arial"/>
          <w:color w:val="002060"/>
          <w:sz w:val="20"/>
          <w:szCs w:val="20"/>
        </w:rPr>
      </w:pPr>
    </w:p>
    <w:p w:rsidR="00C13F8A" w:rsidRPr="00C24675" w:rsidRDefault="00C13F8A" w:rsidP="00CB2138">
      <w:pPr>
        <w:pStyle w:val="tiident"/>
        <w:spacing w:before="0" w:beforeAutospacing="0" w:after="120" w:afterAutospacing="0"/>
        <w:jc w:val="both"/>
        <w:rPr>
          <w:rFonts w:asciiTheme="majorHAnsi" w:hAnsiTheme="majorHAnsi" w:cs="Arial"/>
          <w:b/>
          <w:color w:val="002060"/>
          <w:sz w:val="20"/>
          <w:szCs w:val="20"/>
        </w:rPr>
      </w:pPr>
      <w:r w:rsidRPr="00C24675">
        <w:rPr>
          <w:rFonts w:asciiTheme="majorHAnsi" w:hAnsiTheme="majorHAnsi" w:cs="Arial"/>
          <w:b/>
          <w:color w:val="002060"/>
          <w:sz w:val="20"/>
          <w:szCs w:val="20"/>
        </w:rPr>
        <w:t>Article 1 - Baromètre social</w:t>
      </w:r>
    </w:p>
    <w:p w:rsidR="00CB2138" w:rsidRDefault="00AA3DF8"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 xml:space="preserve">Le baromètre social donne l’opportunité aux </w:t>
      </w:r>
      <w:r w:rsidR="00CB2138" w:rsidRPr="00D7755B">
        <w:rPr>
          <w:rFonts w:asciiTheme="majorHAnsi" w:hAnsiTheme="majorHAnsi" w:cs="Arial"/>
          <w:sz w:val="20"/>
          <w:szCs w:val="20"/>
        </w:rPr>
        <w:t xml:space="preserve">salariés </w:t>
      </w:r>
      <w:r>
        <w:rPr>
          <w:rFonts w:asciiTheme="majorHAnsi" w:hAnsiTheme="majorHAnsi" w:cs="Arial"/>
          <w:sz w:val="20"/>
          <w:szCs w:val="20"/>
        </w:rPr>
        <w:t>de</w:t>
      </w:r>
      <w:r w:rsidR="00CB2138" w:rsidRPr="00D7755B">
        <w:rPr>
          <w:rFonts w:asciiTheme="majorHAnsi" w:hAnsiTheme="majorHAnsi" w:cs="Arial"/>
          <w:sz w:val="20"/>
          <w:szCs w:val="20"/>
        </w:rPr>
        <w:t xml:space="preserve"> s’exprimer sur l</w:t>
      </w:r>
      <w:r>
        <w:rPr>
          <w:rFonts w:asciiTheme="majorHAnsi" w:hAnsiTheme="majorHAnsi" w:cs="Arial"/>
          <w:sz w:val="20"/>
          <w:szCs w:val="20"/>
        </w:rPr>
        <w:t>eur qualité de vie au tra</w:t>
      </w:r>
      <w:r w:rsidRPr="00B8170D">
        <w:rPr>
          <w:rFonts w:asciiTheme="majorHAnsi" w:hAnsiTheme="majorHAnsi" w:cs="Arial"/>
          <w:sz w:val="20"/>
          <w:szCs w:val="20"/>
        </w:rPr>
        <w:t>vail</w:t>
      </w:r>
      <w:r w:rsidR="0093056A" w:rsidRPr="00B8170D">
        <w:rPr>
          <w:rFonts w:asciiTheme="majorHAnsi" w:hAnsiTheme="majorHAnsi" w:cs="Arial"/>
          <w:sz w:val="20"/>
          <w:szCs w:val="20"/>
        </w:rPr>
        <w:t xml:space="preserve"> tous les deux ans</w:t>
      </w:r>
      <w:r w:rsidR="00B8717B" w:rsidRPr="00B8170D">
        <w:rPr>
          <w:rFonts w:asciiTheme="majorHAnsi" w:hAnsiTheme="majorHAnsi" w:cs="Arial"/>
          <w:sz w:val="20"/>
          <w:szCs w:val="20"/>
        </w:rPr>
        <w:t>.</w:t>
      </w:r>
      <w:r w:rsidRPr="00B8170D">
        <w:t xml:space="preserve"> </w:t>
      </w:r>
      <w:r w:rsidRPr="00B8170D">
        <w:rPr>
          <w:rFonts w:asciiTheme="majorHAnsi" w:hAnsiTheme="majorHAnsi" w:cs="Arial"/>
          <w:sz w:val="20"/>
          <w:szCs w:val="20"/>
        </w:rPr>
        <w:t xml:space="preserve">Les résultats permettent ainsi d’identifier des axes d’améliorations de la qualité de </w:t>
      </w:r>
      <w:r w:rsidRPr="00AA3DF8">
        <w:rPr>
          <w:rFonts w:asciiTheme="majorHAnsi" w:hAnsiTheme="majorHAnsi" w:cs="Arial"/>
          <w:sz w:val="20"/>
          <w:szCs w:val="20"/>
        </w:rPr>
        <w:t>vie au travail des équipes</w:t>
      </w:r>
      <w:r>
        <w:rPr>
          <w:rFonts w:asciiTheme="majorHAnsi" w:hAnsiTheme="majorHAnsi" w:cs="Arial"/>
          <w:sz w:val="20"/>
          <w:szCs w:val="20"/>
        </w:rPr>
        <w:t>.</w:t>
      </w:r>
    </w:p>
    <w:p w:rsidR="00AA3DF8" w:rsidRDefault="00AA3DF8" w:rsidP="00CB2138">
      <w:pPr>
        <w:pStyle w:val="tiident"/>
        <w:spacing w:before="0" w:beforeAutospacing="0" w:after="120" w:afterAutospacing="0"/>
        <w:jc w:val="both"/>
        <w:rPr>
          <w:rFonts w:asciiTheme="majorHAnsi" w:hAnsiTheme="majorHAnsi" w:cs="Arial"/>
          <w:sz w:val="20"/>
          <w:szCs w:val="20"/>
        </w:rPr>
      </w:pPr>
      <w:r w:rsidRPr="00AA3DF8">
        <w:rPr>
          <w:rFonts w:asciiTheme="majorHAnsi" w:hAnsiTheme="majorHAnsi" w:cs="Arial"/>
          <w:sz w:val="20"/>
          <w:szCs w:val="20"/>
        </w:rPr>
        <w:t>Le partage des résultats et la définition des plans d’action s</w:t>
      </w:r>
      <w:r>
        <w:rPr>
          <w:rFonts w:asciiTheme="majorHAnsi" w:hAnsiTheme="majorHAnsi" w:cs="Arial"/>
          <w:sz w:val="20"/>
          <w:szCs w:val="20"/>
        </w:rPr>
        <w:t>ont</w:t>
      </w:r>
      <w:r w:rsidRPr="00AA3DF8">
        <w:rPr>
          <w:rFonts w:asciiTheme="majorHAnsi" w:hAnsiTheme="majorHAnsi" w:cs="Arial"/>
          <w:sz w:val="20"/>
          <w:szCs w:val="20"/>
        </w:rPr>
        <w:t xml:space="preserve"> une opportunité de dialogue entre tous les collaborateurs et le management au sein de chaque entité</w:t>
      </w:r>
      <w:r>
        <w:rPr>
          <w:rFonts w:asciiTheme="majorHAnsi" w:hAnsiTheme="majorHAnsi" w:cs="Arial"/>
          <w:sz w:val="20"/>
          <w:szCs w:val="20"/>
        </w:rPr>
        <w:t>.</w:t>
      </w:r>
      <w:r w:rsidR="0093056A">
        <w:rPr>
          <w:rFonts w:asciiTheme="majorHAnsi" w:hAnsiTheme="majorHAnsi" w:cs="Arial"/>
          <w:sz w:val="20"/>
          <w:szCs w:val="20"/>
        </w:rPr>
        <w:t xml:space="preserve"> Ces plans d’action sont présentés aux CHSCT. </w:t>
      </w:r>
    </w:p>
    <w:p w:rsidR="00EA7FB0" w:rsidRPr="00EA7FB0" w:rsidRDefault="00EA7FB0" w:rsidP="00EA7FB0">
      <w:pPr>
        <w:pStyle w:val="tiident"/>
        <w:spacing w:before="0" w:beforeAutospacing="0" w:after="120" w:afterAutospacing="0"/>
        <w:jc w:val="both"/>
        <w:rPr>
          <w:rFonts w:asciiTheme="majorHAnsi" w:hAnsiTheme="majorHAnsi" w:cs="Arial"/>
          <w:b/>
          <w:i/>
          <w:sz w:val="20"/>
          <w:szCs w:val="20"/>
          <w:u w:val="single"/>
        </w:rPr>
      </w:pPr>
      <w:r w:rsidRPr="00EA7FB0">
        <w:rPr>
          <w:rFonts w:asciiTheme="majorHAnsi" w:hAnsiTheme="majorHAnsi" w:cs="Arial"/>
          <w:b/>
          <w:i/>
          <w:sz w:val="20"/>
          <w:szCs w:val="20"/>
          <w:u w:val="single"/>
        </w:rPr>
        <w:t>Objectifs :</w:t>
      </w:r>
    </w:p>
    <w:p w:rsidR="00EA7FB0" w:rsidRPr="00EA7FB0" w:rsidRDefault="00EA7FB0" w:rsidP="009D4297">
      <w:pPr>
        <w:pStyle w:val="tiident"/>
        <w:numPr>
          <w:ilvl w:val="0"/>
          <w:numId w:val="31"/>
        </w:numPr>
        <w:spacing w:before="0" w:beforeAutospacing="0" w:after="0" w:afterAutospacing="0"/>
        <w:jc w:val="both"/>
        <w:rPr>
          <w:rFonts w:asciiTheme="majorHAnsi" w:hAnsiTheme="majorHAnsi" w:cs="Arial"/>
          <w:i/>
          <w:sz w:val="20"/>
          <w:szCs w:val="20"/>
        </w:rPr>
      </w:pPr>
      <w:r w:rsidRPr="00EA7FB0">
        <w:rPr>
          <w:rFonts w:asciiTheme="majorHAnsi" w:hAnsiTheme="majorHAnsi" w:cs="Arial"/>
          <w:i/>
          <w:sz w:val="20"/>
          <w:szCs w:val="20"/>
        </w:rPr>
        <w:t>Mesurer la satisfaction des salariés</w:t>
      </w:r>
    </w:p>
    <w:p w:rsidR="00EA7FB0" w:rsidRPr="00EA7FB0" w:rsidRDefault="00EA7FB0" w:rsidP="009D4297">
      <w:pPr>
        <w:pStyle w:val="tiident"/>
        <w:numPr>
          <w:ilvl w:val="0"/>
          <w:numId w:val="30"/>
        </w:numPr>
        <w:spacing w:before="0" w:beforeAutospacing="0" w:after="0" w:afterAutospacing="0"/>
        <w:jc w:val="both"/>
        <w:rPr>
          <w:rFonts w:asciiTheme="majorHAnsi" w:hAnsiTheme="majorHAnsi" w:cs="Arial"/>
          <w:i/>
          <w:sz w:val="20"/>
          <w:szCs w:val="20"/>
        </w:rPr>
      </w:pPr>
      <w:r w:rsidRPr="00EA7FB0">
        <w:rPr>
          <w:rFonts w:asciiTheme="majorHAnsi" w:hAnsiTheme="majorHAnsi" w:cs="Arial"/>
          <w:i/>
          <w:sz w:val="20"/>
          <w:szCs w:val="20"/>
        </w:rPr>
        <w:t>Donner la parole aux salariés</w:t>
      </w:r>
    </w:p>
    <w:p w:rsidR="00EA7FB0" w:rsidRPr="00EA7FB0" w:rsidRDefault="00EA7FB0" w:rsidP="00CB2138">
      <w:pPr>
        <w:pStyle w:val="tiident"/>
        <w:spacing w:before="0" w:beforeAutospacing="0" w:after="120" w:afterAutospacing="0"/>
        <w:jc w:val="both"/>
        <w:rPr>
          <w:rFonts w:asciiTheme="majorHAnsi" w:hAnsiTheme="majorHAnsi" w:cs="Arial"/>
          <w:i/>
          <w:sz w:val="20"/>
          <w:szCs w:val="20"/>
        </w:rPr>
      </w:pPr>
    </w:p>
    <w:p w:rsidR="00EA7FB0" w:rsidRPr="00EA7FB0" w:rsidRDefault="00EA7FB0" w:rsidP="00EA7FB0">
      <w:pPr>
        <w:pStyle w:val="tiident"/>
        <w:spacing w:before="0" w:beforeAutospacing="0" w:after="120" w:afterAutospacing="0"/>
        <w:jc w:val="both"/>
        <w:rPr>
          <w:rFonts w:asciiTheme="majorHAnsi" w:hAnsiTheme="majorHAnsi" w:cs="Arial"/>
          <w:b/>
          <w:i/>
          <w:sz w:val="20"/>
          <w:szCs w:val="20"/>
          <w:u w:val="single"/>
        </w:rPr>
      </w:pPr>
      <w:r w:rsidRPr="00EA7FB0">
        <w:rPr>
          <w:rFonts w:asciiTheme="majorHAnsi" w:hAnsiTheme="majorHAnsi" w:cs="Arial"/>
          <w:b/>
          <w:i/>
          <w:sz w:val="20"/>
          <w:szCs w:val="20"/>
          <w:u w:val="single"/>
        </w:rPr>
        <w:t>Indicateurs :</w:t>
      </w:r>
    </w:p>
    <w:p w:rsidR="00EA7FB0" w:rsidRPr="00EA7FB0" w:rsidRDefault="00EA7FB0" w:rsidP="009D4297">
      <w:pPr>
        <w:pStyle w:val="tiident"/>
        <w:numPr>
          <w:ilvl w:val="0"/>
          <w:numId w:val="30"/>
        </w:numPr>
        <w:spacing w:before="0" w:beforeAutospacing="0" w:after="0" w:afterAutospacing="0"/>
        <w:jc w:val="both"/>
        <w:rPr>
          <w:rFonts w:asciiTheme="majorHAnsi" w:hAnsiTheme="majorHAnsi" w:cs="Arial"/>
          <w:i/>
          <w:sz w:val="20"/>
          <w:szCs w:val="20"/>
        </w:rPr>
      </w:pPr>
      <w:r w:rsidRPr="00EA7FB0">
        <w:rPr>
          <w:rFonts w:asciiTheme="majorHAnsi" w:hAnsiTheme="majorHAnsi" w:cs="Arial"/>
          <w:i/>
          <w:sz w:val="20"/>
          <w:szCs w:val="20"/>
        </w:rPr>
        <w:t>Taux de participation</w:t>
      </w:r>
    </w:p>
    <w:p w:rsidR="00EA7FB0" w:rsidRPr="00EA7FB0" w:rsidRDefault="00EA7FB0" w:rsidP="009D4297">
      <w:pPr>
        <w:pStyle w:val="tiident"/>
        <w:numPr>
          <w:ilvl w:val="0"/>
          <w:numId w:val="30"/>
        </w:numPr>
        <w:spacing w:before="0" w:beforeAutospacing="0" w:after="0" w:afterAutospacing="0"/>
        <w:jc w:val="both"/>
        <w:rPr>
          <w:rFonts w:asciiTheme="majorHAnsi" w:hAnsiTheme="majorHAnsi" w:cs="Arial"/>
          <w:i/>
          <w:sz w:val="20"/>
          <w:szCs w:val="20"/>
        </w:rPr>
      </w:pPr>
      <w:r w:rsidRPr="00EA7FB0">
        <w:rPr>
          <w:rFonts w:asciiTheme="majorHAnsi" w:hAnsiTheme="majorHAnsi" w:cs="Arial"/>
          <w:i/>
          <w:sz w:val="20"/>
          <w:szCs w:val="20"/>
        </w:rPr>
        <w:lastRenderedPageBreak/>
        <w:t>Résultats</w:t>
      </w:r>
    </w:p>
    <w:p w:rsidR="00EA7FB0" w:rsidRPr="00EA7FB0" w:rsidRDefault="00EA7FB0" w:rsidP="00EA7FB0">
      <w:pPr>
        <w:pStyle w:val="tiident"/>
        <w:spacing w:before="0" w:beforeAutospacing="0" w:after="0" w:afterAutospacing="0"/>
        <w:ind w:left="720"/>
        <w:jc w:val="both"/>
        <w:rPr>
          <w:rFonts w:asciiTheme="majorHAnsi" w:hAnsiTheme="majorHAnsi" w:cs="Arial"/>
          <w:sz w:val="20"/>
          <w:szCs w:val="20"/>
        </w:rPr>
      </w:pPr>
    </w:p>
    <w:p w:rsidR="004539DE" w:rsidRPr="00C24675" w:rsidRDefault="004539DE" w:rsidP="00CB2138">
      <w:pPr>
        <w:pStyle w:val="tiident"/>
        <w:spacing w:before="0" w:beforeAutospacing="0" w:after="120" w:afterAutospacing="0"/>
        <w:jc w:val="both"/>
        <w:rPr>
          <w:rFonts w:asciiTheme="majorHAnsi" w:hAnsiTheme="majorHAnsi" w:cs="Arial"/>
          <w:b/>
          <w:color w:val="002060"/>
          <w:sz w:val="20"/>
          <w:szCs w:val="20"/>
        </w:rPr>
      </w:pPr>
      <w:r w:rsidRPr="00C24675">
        <w:rPr>
          <w:rFonts w:asciiTheme="majorHAnsi" w:hAnsiTheme="majorHAnsi" w:cs="Arial"/>
          <w:b/>
          <w:color w:val="002060"/>
          <w:sz w:val="20"/>
          <w:szCs w:val="20"/>
        </w:rPr>
        <w:t>Article 2 – Les entretiens annuels de performance (EAP)</w:t>
      </w:r>
    </w:p>
    <w:p w:rsidR="000A1EAD" w:rsidRDefault="000A1EAD"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L</w:t>
      </w:r>
      <w:r w:rsidRPr="000A1EAD">
        <w:rPr>
          <w:rFonts w:asciiTheme="majorHAnsi" w:hAnsiTheme="majorHAnsi" w:cs="Arial"/>
          <w:sz w:val="20"/>
          <w:szCs w:val="20"/>
        </w:rPr>
        <w:t xml:space="preserve">’entretien annuel de performance est un moment privilégié </w:t>
      </w:r>
      <w:r w:rsidR="00354158">
        <w:rPr>
          <w:rFonts w:asciiTheme="majorHAnsi" w:hAnsiTheme="majorHAnsi" w:cs="Arial"/>
          <w:sz w:val="20"/>
          <w:szCs w:val="20"/>
        </w:rPr>
        <w:t>d’écoute et d’échange avec son</w:t>
      </w:r>
      <w:r w:rsidRPr="000A1EAD">
        <w:rPr>
          <w:rFonts w:asciiTheme="majorHAnsi" w:hAnsiTheme="majorHAnsi" w:cs="Arial"/>
          <w:sz w:val="20"/>
          <w:szCs w:val="20"/>
        </w:rPr>
        <w:t xml:space="preserve"> manager pour faire le point sur </w:t>
      </w:r>
      <w:r w:rsidR="00354158">
        <w:rPr>
          <w:rFonts w:asciiTheme="majorHAnsi" w:hAnsiTheme="majorHAnsi" w:cs="Arial"/>
          <w:sz w:val="20"/>
          <w:szCs w:val="20"/>
        </w:rPr>
        <w:t xml:space="preserve">son </w:t>
      </w:r>
      <w:r w:rsidRPr="000A1EAD">
        <w:rPr>
          <w:rFonts w:asciiTheme="majorHAnsi" w:hAnsiTheme="majorHAnsi" w:cs="Arial"/>
          <w:sz w:val="20"/>
          <w:szCs w:val="20"/>
        </w:rPr>
        <w:t>activité</w:t>
      </w:r>
      <w:r w:rsidR="00304F31">
        <w:rPr>
          <w:rFonts w:asciiTheme="majorHAnsi" w:hAnsiTheme="majorHAnsi" w:cs="Arial"/>
          <w:sz w:val="20"/>
          <w:szCs w:val="20"/>
        </w:rPr>
        <w:t xml:space="preserve"> professionnelle (évaluation </w:t>
      </w:r>
      <w:r w:rsidR="00354158">
        <w:rPr>
          <w:rFonts w:asciiTheme="majorHAnsi" w:hAnsiTheme="majorHAnsi" w:cs="Arial"/>
          <w:sz w:val="20"/>
          <w:szCs w:val="20"/>
        </w:rPr>
        <w:t xml:space="preserve">des compétences, des </w:t>
      </w:r>
      <w:r w:rsidRPr="000A1EAD">
        <w:rPr>
          <w:rFonts w:asciiTheme="majorHAnsi" w:hAnsiTheme="majorHAnsi" w:cs="Arial"/>
          <w:sz w:val="20"/>
          <w:szCs w:val="20"/>
        </w:rPr>
        <w:t xml:space="preserve">aptitudes et de </w:t>
      </w:r>
      <w:r w:rsidR="00354158">
        <w:rPr>
          <w:rFonts w:asciiTheme="majorHAnsi" w:hAnsiTheme="majorHAnsi" w:cs="Arial"/>
          <w:sz w:val="20"/>
          <w:szCs w:val="20"/>
        </w:rPr>
        <w:t>la</w:t>
      </w:r>
      <w:r w:rsidRPr="000A1EAD">
        <w:rPr>
          <w:rFonts w:asciiTheme="majorHAnsi" w:hAnsiTheme="majorHAnsi" w:cs="Arial"/>
          <w:sz w:val="20"/>
          <w:szCs w:val="20"/>
        </w:rPr>
        <w:t xml:space="preserve"> progression au cours de l’année).</w:t>
      </w:r>
    </w:p>
    <w:p w:rsidR="004539DE" w:rsidRPr="00541F13" w:rsidRDefault="004539DE"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Une campagne annuelle à destination des Directeurs d’établissement est réalisée annuellement en début d’année afin que tous les collaborateurs bénéficient d’un EAP.</w:t>
      </w:r>
      <w:r w:rsidR="00A553E9">
        <w:rPr>
          <w:rFonts w:asciiTheme="majorHAnsi" w:hAnsiTheme="majorHAnsi" w:cs="Arial"/>
          <w:sz w:val="20"/>
          <w:szCs w:val="20"/>
        </w:rPr>
        <w:t xml:space="preserve"> La trame d’EAP doit être remise aux collaborateurs préalabl</w:t>
      </w:r>
      <w:r w:rsidR="002A2A96">
        <w:rPr>
          <w:rFonts w:asciiTheme="majorHAnsi" w:hAnsiTheme="majorHAnsi" w:cs="Arial"/>
          <w:sz w:val="20"/>
          <w:szCs w:val="20"/>
        </w:rPr>
        <w:t>ement à la tenue de l’entretien</w:t>
      </w:r>
      <w:r w:rsidR="00E257E5">
        <w:rPr>
          <w:rFonts w:asciiTheme="majorHAnsi" w:hAnsiTheme="majorHAnsi" w:cs="Arial"/>
          <w:sz w:val="20"/>
          <w:szCs w:val="20"/>
        </w:rPr>
        <w:t xml:space="preserve"> complété du rappel de l’offre de formation</w:t>
      </w:r>
      <w:r w:rsidR="002A2A96">
        <w:rPr>
          <w:rFonts w:asciiTheme="majorHAnsi" w:hAnsiTheme="majorHAnsi" w:cs="Arial"/>
          <w:sz w:val="20"/>
          <w:szCs w:val="20"/>
        </w:rPr>
        <w:t xml:space="preserve"> et les représentants du personnel sont informés du lancement de la campagne d’EAP.</w:t>
      </w:r>
      <w:r w:rsidR="00E257E5">
        <w:rPr>
          <w:rFonts w:asciiTheme="majorHAnsi" w:hAnsiTheme="majorHAnsi" w:cs="Arial"/>
          <w:sz w:val="20"/>
          <w:szCs w:val="20"/>
        </w:rPr>
        <w:t xml:space="preserve"> </w:t>
      </w:r>
      <w:r w:rsidR="00F770FA">
        <w:rPr>
          <w:rFonts w:asciiTheme="majorHAnsi" w:hAnsiTheme="majorHAnsi" w:cs="Arial"/>
          <w:sz w:val="20"/>
          <w:szCs w:val="20"/>
        </w:rPr>
        <w:t xml:space="preserve">Suite à la tenue de </w:t>
      </w:r>
      <w:r w:rsidR="00F770FA" w:rsidRPr="00541F13">
        <w:rPr>
          <w:rFonts w:asciiTheme="majorHAnsi" w:hAnsiTheme="majorHAnsi" w:cs="Arial"/>
          <w:sz w:val="20"/>
          <w:szCs w:val="20"/>
        </w:rPr>
        <w:t>l’entretien, le compte-rendu doit être imprimé en deux exemplaires dont un est remis au collaborateur.</w:t>
      </w:r>
    </w:p>
    <w:p w:rsidR="00A964BD" w:rsidRDefault="00A964BD" w:rsidP="00CB2138">
      <w:pPr>
        <w:pStyle w:val="tiident"/>
        <w:spacing w:before="0" w:beforeAutospacing="0" w:after="120" w:afterAutospacing="0"/>
        <w:jc w:val="both"/>
        <w:rPr>
          <w:rFonts w:asciiTheme="majorHAnsi" w:hAnsiTheme="majorHAnsi" w:cs="Arial"/>
          <w:sz w:val="20"/>
          <w:szCs w:val="20"/>
        </w:rPr>
      </w:pPr>
      <w:r w:rsidRPr="00541F13">
        <w:rPr>
          <w:rFonts w:asciiTheme="majorHAnsi" w:hAnsiTheme="majorHAnsi" w:cs="Arial"/>
          <w:sz w:val="20"/>
          <w:szCs w:val="20"/>
        </w:rPr>
        <w:t xml:space="preserve">Le CHSCT peut demander la communication du nombre d’EAP réalisés ainsi que les causes de non réalisation de l’EAP (absence longue durée, entrée ou </w:t>
      </w:r>
      <w:proofErr w:type="gramStart"/>
      <w:r w:rsidRPr="00541F13">
        <w:rPr>
          <w:rFonts w:asciiTheme="majorHAnsi" w:hAnsiTheme="majorHAnsi" w:cs="Arial"/>
          <w:sz w:val="20"/>
          <w:szCs w:val="20"/>
        </w:rPr>
        <w:t>départ  en</w:t>
      </w:r>
      <w:proofErr w:type="gramEnd"/>
      <w:r w:rsidRPr="00541F13">
        <w:rPr>
          <w:rFonts w:asciiTheme="majorHAnsi" w:hAnsiTheme="majorHAnsi" w:cs="Arial"/>
          <w:sz w:val="20"/>
          <w:szCs w:val="20"/>
        </w:rPr>
        <w:t xml:space="preserve"> cours d’année, etc…).</w:t>
      </w:r>
      <w:r>
        <w:rPr>
          <w:rFonts w:asciiTheme="majorHAnsi" w:hAnsiTheme="majorHAnsi" w:cs="Arial"/>
          <w:sz w:val="20"/>
          <w:szCs w:val="20"/>
        </w:rPr>
        <w:t xml:space="preserve"> </w:t>
      </w:r>
    </w:p>
    <w:p w:rsidR="00EA7FB0" w:rsidRPr="003B1591" w:rsidRDefault="00EA7FB0" w:rsidP="00EA7FB0">
      <w:pPr>
        <w:pStyle w:val="tiident"/>
        <w:spacing w:before="0" w:beforeAutospacing="0" w:after="120" w:afterAutospacing="0"/>
        <w:jc w:val="both"/>
        <w:rPr>
          <w:rFonts w:asciiTheme="majorHAnsi" w:hAnsiTheme="majorHAnsi" w:cs="Arial"/>
          <w:b/>
          <w:i/>
          <w:sz w:val="20"/>
          <w:szCs w:val="20"/>
          <w:u w:val="single"/>
        </w:rPr>
      </w:pPr>
      <w:r w:rsidRPr="003B1591">
        <w:rPr>
          <w:rFonts w:asciiTheme="majorHAnsi" w:hAnsiTheme="majorHAnsi" w:cs="Arial"/>
          <w:b/>
          <w:i/>
          <w:sz w:val="20"/>
          <w:szCs w:val="20"/>
          <w:u w:val="single"/>
        </w:rPr>
        <w:t>Objectifs :</w:t>
      </w:r>
    </w:p>
    <w:p w:rsidR="00EA7FB0" w:rsidRPr="003B1591" w:rsidRDefault="00EA7FB0" w:rsidP="009D4297">
      <w:pPr>
        <w:pStyle w:val="tiident"/>
        <w:numPr>
          <w:ilvl w:val="0"/>
          <w:numId w:val="32"/>
        </w:numPr>
        <w:spacing w:before="0" w:beforeAutospacing="0" w:after="0" w:afterAutospacing="0"/>
        <w:jc w:val="both"/>
        <w:rPr>
          <w:rFonts w:asciiTheme="majorHAnsi" w:hAnsiTheme="majorHAnsi" w:cs="Arial"/>
          <w:i/>
          <w:sz w:val="20"/>
          <w:szCs w:val="20"/>
        </w:rPr>
      </w:pPr>
      <w:r w:rsidRPr="003B1591">
        <w:rPr>
          <w:rFonts w:asciiTheme="majorHAnsi" w:hAnsiTheme="majorHAnsi" w:cs="Arial"/>
          <w:i/>
          <w:sz w:val="20"/>
          <w:szCs w:val="20"/>
        </w:rPr>
        <w:t>100% des salariés bénéficient d'un EAP</w:t>
      </w:r>
    </w:p>
    <w:p w:rsidR="00EA7FB0" w:rsidRPr="003B1591" w:rsidRDefault="00EA7FB0" w:rsidP="009D4297">
      <w:pPr>
        <w:pStyle w:val="tiident"/>
        <w:numPr>
          <w:ilvl w:val="0"/>
          <w:numId w:val="32"/>
        </w:numPr>
        <w:spacing w:before="0" w:beforeAutospacing="0" w:after="0" w:afterAutospacing="0"/>
        <w:jc w:val="both"/>
        <w:rPr>
          <w:rFonts w:asciiTheme="majorHAnsi" w:hAnsiTheme="majorHAnsi" w:cs="Arial"/>
          <w:i/>
          <w:sz w:val="20"/>
          <w:szCs w:val="20"/>
        </w:rPr>
      </w:pPr>
      <w:r w:rsidRPr="003B1591">
        <w:rPr>
          <w:rFonts w:asciiTheme="majorHAnsi" w:hAnsiTheme="majorHAnsi" w:cs="Arial"/>
          <w:i/>
          <w:sz w:val="20"/>
          <w:szCs w:val="20"/>
        </w:rPr>
        <w:t>Mener une campagne annuelle de tenue des EAP</w:t>
      </w:r>
    </w:p>
    <w:p w:rsidR="00EA7FB0" w:rsidRPr="003B1591" w:rsidRDefault="00EA7FB0" w:rsidP="00CB2138">
      <w:pPr>
        <w:pStyle w:val="tiident"/>
        <w:spacing w:before="0" w:beforeAutospacing="0" w:after="120" w:afterAutospacing="0"/>
        <w:jc w:val="both"/>
        <w:rPr>
          <w:rFonts w:asciiTheme="majorHAnsi" w:hAnsiTheme="majorHAnsi" w:cs="Arial"/>
          <w:b/>
          <w:i/>
          <w:sz w:val="20"/>
          <w:szCs w:val="20"/>
          <w:u w:val="single"/>
        </w:rPr>
      </w:pPr>
    </w:p>
    <w:p w:rsidR="00EA7FB0" w:rsidRPr="003B1591" w:rsidRDefault="00EA7FB0" w:rsidP="00CB2138">
      <w:pPr>
        <w:pStyle w:val="tiident"/>
        <w:spacing w:before="0" w:beforeAutospacing="0" w:after="120" w:afterAutospacing="0"/>
        <w:jc w:val="both"/>
        <w:rPr>
          <w:rFonts w:asciiTheme="majorHAnsi" w:hAnsiTheme="majorHAnsi" w:cs="Arial"/>
          <w:b/>
          <w:i/>
          <w:sz w:val="20"/>
          <w:szCs w:val="20"/>
          <w:u w:val="single"/>
        </w:rPr>
      </w:pPr>
      <w:r w:rsidRPr="003B1591">
        <w:rPr>
          <w:rFonts w:asciiTheme="majorHAnsi" w:hAnsiTheme="majorHAnsi" w:cs="Arial"/>
          <w:b/>
          <w:i/>
          <w:sz w:val="20"/>
          <w:szCs w:val="20"/>
          <w:u w:val="single"/>
        </w:rPr>
        <w:t>Indicateurs :</w:t>
      </w:r>
    </w:p>
    <w:p w:rsidR="00EA7FB0" w:rsidRPr="003B1591" w:rsidRDefault="002A2A96" w:rsidP="009D4297">
      <w:pPr>
        <w:pStyle w:val="tiident"/>
        <w:numPr>
          <w:ilvl w:val="0"/>
          <w:numId w:val="33"/>
        </w:numPr>
        <w:spacing w:before="0" w:beforeAutospacing="0" w:after="0" w:afterAutospacing="0"/>
        <w:jc w:val="both"/>
        <w:rPr>
          <w:rFonts w:asciiTheme="majorHAnsi" w:hAnsiTheme="majorHAnsi" w:cs="Arial"/>
          <w:i/>
          <w:sz w:val="20"/>
          <w:szCs w:val="20"/>
        </w:rPr>
      </w:pPr>
      <w:r w:rsidRPr="003B1591">
        <w:rPr>
          <w:rFonts w:asciiTheme="majorHAnsi" w:hAnsiTheme="majorHAnsi" w:cs="Arial"/>
          <w:i/>
          <w:sz w:val="20"/>
          <w:szCs w:val="20"/>
        </w:rPr>
        <w:t>Nombre/ pourcentage d'entretiens réalisés</w:t>
      </w:r>
    </w:p>
    <w:p w:rsidR="002A2A96" w:rsidRPr="003B1591" w:rsidRDefault="002A2A96" w:rsidP="009D4297">
      <w:pPr>
        <w:pStyle w:val="tiident"/>
        <w:numPr>
          <w:ilvl w:val="0"/>
          <w:numId w:val="33"/>
        </w:numPr>
        <w:spacing w:before="0" w:beforeAutospacing="0" w:after="0" w:afterAutospacing="0"/>
        <w:jc w:val="both"/>
        <w:rPr>
          <w:rFonts w:asciiTheme="majorHAnsi" w:hAnsiTheme="majorHAnsi" w:cs="Arial"/>
          <w:i/>
          <w:sz w:val="20"/>
          <w:szCs w:val="20"/>
        </w:rPr>
      </w:pPr>
      <w:r w:rsidRPr="003B1591">
        <w:rPr>
          <w:rFonts w:asciiTheme="majorHAnsi" w:hAnsiTheme="majorHAnsi" w:cs="Arial"/>
          <w:i/>
          <w:sz w:val="20"/>
          <w:szCs w:val="20"/>
        </w:rPr>
        <w:t>Information en CE et délégation de site lors du lancement de la campagne</w:t>
      </w:r>
    </w:p>
    <w:p w:rsidR="00EA7FB0" w:rsidRDefault="00EA7FB0" w:rsidP="00CB2138">
      <w:pPr>
        <w:pStyle w:val="tiident"/>
        <w:spacing w:before="0" w:beforeAutospacing="0" w:after="120" w:afterAutospacing="0"/>
        <w:jc w:val="both"/>
        <w:rPr>
          <w:rFonts w:asciiTheme="majorHAnsi" w:hAnsiTheme="majorHAnsi" w:cs="Arial"/>
          <w:sz w:val="20"/>
          <w:szCs w:val="20"/>
        </w:rPr>
      </w:pPr>
    </w:p>
    <w:p w:rsidR="004539DE" w:rsidRPr="00C24675" w:rsidRDefault="004539DE" w:rsidP="00CB2138">
      <w:pPr>
        <w:pStyle w:val="tiident"/>
        <w:spacing w:before="0" w:beforeAutospacing="0" w:after="120" w:afterAutospacing="0"/>
        <w:jc w:val="both"/>
        <w:rPr>
          <w:rFonts w:asciiTheme="majorHAnsi" w:hAnsiTheme="majorHAnsi" w:cs="Arial"/>
          <w:b/>
          <w:color w:val="002060"/>
          <w:sz w:val="20"/>
          <w:szCs w:val="20"/>
        </w:rPr>
      </w:pPr>
      <w:r w:rsidRPr="00C24675">
        <w:rPr>
          <w:rFonts w:asciiTheme="majorHAnsi" w:hAnsiTheme="majorHAnsi" w:cs="Arial"/>
          <w:b/>
          <w:color w:val="002060"/>
          <w:sz w:val="20"/>
          <w:szCs w:val="20"/>
        </w:rPr>
        <w:t>Article 3</w:t>
      </w:r>
      <w:r w:rsidR="00C13F8A" w:rsidRPr="00C24675">
        <w:rPr>
          <w:rFonts w:asciiTheme="majorHAnsi" w:hAnsiTheme="majorHAnsi" w:cs="Arial"/>
          <w:b/>
          <w:color w:val="002060"/>
          <w:sz w:val="20"/>
          <w:szCs w:val="20"/>
        </w:rPr>
        <w:t xml:space="preserve"> </w:t>
      </w:r>
      <w:r w:rsidRPr="00C24675">
        <w:rPr>
          <w:rFonts w:asciiTheme="majorHAnsi" w:hAnsiTheme="majorHAnsi" w:cs="Arial"/>
          <w:b/>
          <w:color w:val="002060"/>
          <w:sz w:val="20"/>
          <w:szCs w:val="20"/>
        </w:rPr>
        <w:t>–</w:t>
      </w:r>
      <w:r w:rsidR="00C13F8A" w:rsidRPr="00C24675">
        <w:rPr>
          <w:rFonts w:asciiTheme="majorHAnsi" w:hAnsiTheme="majorHAnsi" w:cs="Arial"/>
          <w:b/>
          <w:color w:val="002060"/>
          <w:sz w:val="20"/>
          <w:szCs w:val="20"/>
        </w:rPr>
        <w:t xml:space="preserve"> </w:t>
      </w:r>
      <w:r w:rsidRPr="00C24675">
        <w:rPr>
          <w:rFonts w:asciiTheme="majorHAnsi" w:hAnsiTheme="majorHAnsi" w:cs="Arial"/>
          <w:b/>
          <w:color w:val="002060"/>
          <w:sz w:val="20"/>
          <w:szCs w:val="20"/>
        </w:rPr>
        <w:t>Implication des salariés dans l’organisation de travail</w:t>
      </w:r>
    </w:p>
    <w:p w:rsidR="004539DE" w:rsidRDefault="004539DE" w:rsidP="00CB2138">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Les délégations de site sont informées avant la mise en place d’une nouvelle organisation de travail.</w:t>
      </w:r>
    </w:p>
    <w:p w:rsidR="004539DE" w:rsidRDefault="003B1591" w:rsidP="004539DE">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Les négociateurs et la Direction reconnaissent l’importance de la p</w:t>
      </w:r>
      <w:r w:rsidR="004539DE" w:rsidRPr="004539DE">
        <w:rPr>
          <w:rFonts w:asciiTheme="majorHAnsi" w:hAnsiTheme="majorHAnsi" w:cs="Arial"/>
          <w:sz w:val="20"/>
          <w:szCs w:val="20"/>
        </w:rPr>
        <w:t>articipation des salariés et des membres des délégations de site dans l’élaboration des fiches de poste/</w:t>
      </w:r>
      <w:r w:rsidR="0017077D" w:rsidRPr="004539DE">
        <w:rPr>
          <w:rFonts w:asciiTheme="majorHAnsi" w:hAnsiTheme="majorHAnsi" w:cs="Arial"/>
          <w:sz w:val="20"/>
          <w:szCs w:val="20"/>
        </w:rPr>
        <w:t>tâches</w:t>
      </w:r>
      <w:r w:rsidR="0017077D">
        <w:rPr>
          <w:rFonts w:asciiTheme="majorHAnsi" w:hAnsiTheme="majorHAnsi" w:cs="Arial"/>
          <w:sz w:val="20"/>
          <w:szCs w:val="20"/>
        </w:rPr>
        <w:t>.</w:t>
      </w:r>
    </w:p>
    <w:p w:rsidR="00B8717B" w:rsidRDefault="00B8717B" w:rsidP="00CB2138">
      <w:pPr>
        <w:spacing w:line="276" w:lineRule="auto"/>
        <w:jc w:val="both"/>
        <w:rPr>
          <w:rFonts w:asciiTheme="majorHAnsi" w:hAnsiTheme="majorHAnsi" w:cs="Arial"/>
          <w:sz w:val="20"/>
          <w:szCs w:val="20"/>
        </w:rPr>
      </w:pPr>
    </w:p>
    <w:p w:rsidR="00B8717B" w:rsidRPr="00B8717B" w:rsidRDefault="00B8717B" w:rsidP="00CB2138">
      <w:pPr>
        <w:spacing w:line="276" w:lineRule="auto"/>
        <w:jc w:val="both"/>
        <w:rPr>
          <w:rFonts w:asciiTheme="majorHAnsi" w:hAnsiTheme="majorHAnsi" w:cs="Arial"/>
          <w:b/>
          <w:color w:val="1F497D" w:themeColor="text2"/>
          <w:sz w:val="20"/>
          <w:szCs w:val="20"/>
          <w:u w:val="single"/>
        </w:rPr>
      </w:pPr>
      <w:r w:rsidRPr="00B8717B">
        <w:rPr>
          <w:rFonts w:asciiTheme="majorHAnsi" w:hAnsiTheme="majorHAnsi" w:cs="Arial"/>
          <w:b/>
          <w:color w:val="1F497D" w:themeColor="text2"/>
          <w:sz w:val="20"/>
          <w:szCs w:val="20"/>
          <w:u w:val="single"/>
        </w:rPr>
        <w:t xml:space="preserve">Partie </w:t>
      </w:r>
      <w:r w:rsidR="00485358">
        <w:rPr>
          <w:rFonts w:asciiTheme="majorHAnsi" w:hAnsiTheme="majorHAnsi" w:cs="Arial"/>
          <w:b/>
          <w:color w:val="1F497D" w:themeColor="text2"/>
          <w:sz w:val="20"/>
          <w:szCs w:val="20"/>
          <w:u w:val="single"/>
        </w:rPr>
        <w:t>6</w:t>
      </w:r>
      <w:r w:rsidRPr="00B8717B">
        <w:rPr>
          <w:rFonts w:asciiTheme="majorHAnsi" w:hAnsiTheme="majorHAnsi" w:cs="Arial"/>
          <w:b/>
          <w:color w:val="1F497D" w:themeColor="text2"/>
          <w:sz w:val="20"/>
          <w:szCs w:val="20"/>
          <w:u w:val="single"/>
        </w:rPr>
        <w:t xml:space="preserve"> – La santé des salariés</w:t>
      </w:r>
    </w:p>
    <w:p w:rsidR="00B8717B" w:rsidRDefault="00B8717B" w:rsidP="00CB2138">
      <w:pPr>
        <w:spacing w:line="276" w:lineRule="auto"/>
        <w:jc w:val="both"/>
        <w:rPr>
          <w:rFonts w:asciiTheme="majorHAnsi" w:hAnsiTheme="majorHAnsi" w:cs="Arial"/>
          <w:sz w:val="20"/>
          <w:szCs w:val="20"/>
        </w:rPr>
      </w:pPr>
    </w:p>
    <w:p w:rsidR="00B8717B" w:rsidRPr="00EB15BB" w:rsidRDefault="00B8717B" w:rsidP="00B8717B">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Un régime de frais de santé obligatoire a été mis en place par décisions unilatérales sur toutes les sociétés de l’UES Korian en septembre 2015.</w:t>
      </w:r>
      <w:r w:rsidR="00CE5754">
        <w:rPr>
          <w:rFonts w:asciiTheme="majorHAnsi" w:hAnsiTheme="majorHAnsi" w:cs="Arial"/>
          <w:sz w:val="20"/>
          <w:szCs w:val="20"/>
        </w:rPr>
        <w:t xml:space="preserve"> </w:t>
      </w:r>
      <w:r w:rsidR="00304F31">
        <w:rPr>
          <w:rFonts w:asciiTheme="majorHAnsi" w:hAnsiTheme="majorHAnsi" w:cs="Arial"/>
          <w:sz w:val="20"/>
          <w:szCs w:val="20"/>
        </w:rPr>
        <w:t xml:space="preserve">Un fond social dédié sera mis en place pour accompagner les salariés dans la prise </w:t>
      </w:r>
      <w:r w:rsidR="00F770FA">
        <w:rPr>
          <w:rFonts w:asciiTheme="majorHAnsi" w:hAnsiTheme="majorHAnsi" w:cs="Arial"/>
          <w:sz w:val="20"/>
          <w:szCs w:val="20"/>
        </w:rPr>
        <w:t xml:space="preserve">en charge </w:t>
      </w:r>
      <w:r w:rsidR="00304F31">
        <w:rPr>
          <w:rFonts w:asciiTheme="majorHAnsi" w:hAnsiTheme="majorHAnsi" w:cs="Arial"/>
          <w:sz w:val="20"/>
          <w:szCs w:val="20"/>
        </w:rPr>
        <w:t xml:space="preserve">de frais de santé important sous réserve d’une évaluation sociale effectuée par le Service social du personnel Korian. </w:t>
      </w:r>
      <w:r w:rsidR="00B34FFA">
        <w:rPr>
          <w:rFonts w:asciiTheme="majorHAnsi" w:hAnsiTheme="majorHAnsi" w:cs="Arial"/>
          <w:sz w:val="20"/>
          <w:szCs w:val="20"/>
        </w:rPr>
        <w:t>Une information aux salariés sera intégrée au livret QVT.</w:t>
      </w:r>
    </w:p>
    <w:p w:rsidR="00B8717B" w:rsidRDefault="00B8717B" w:rsidP="00B8717B">
      <w:pPr>
        <w:pStyle w:val="tiident"/>
        <w:spacing w:before="0" w:beforeAutospacing="0" w:after="120" w:afterAutospacing="0"/>
        <w:jc w:val="both"/>
        <w:rPr>
          <w:rFonts w:asciiTheme="majorHAnsi" w:hAnsiTheme="majorHAnsi" w:cs="Arial"/>
          <w:sz w:val="20"/>
          <w:szCs w:val="20"/>
        </w:rPr>
      </w:pPr>
      <w:r>
        <w:rPr>
          <w:rFonts w:asciiTheme="majorHAnsi" w:hAnsiTheme="majorHAnsi" w:cs="Arial"/>
          <w:sz w:val="20"/>
          <w:szCs w:val="20"/>
        </w:rPr>
        <w:t>Un régime de prévoyance est mis en place pour tous les salariés de l’UES Korian. Les garanties offertes par ce régime couvrent notamment l’incapacité temporaire (arrêt de travail), l’invalidité et le décès (rente de conjoint et rente éducation notamment).</w:t>
      </w:r>
    </w:p>
    <w:p w:rsidR="00D76662" w:rsidRDefault="00D76662" w:rsidP="00CB2138">
      <w:pPr>
        <w:spacing w:line="276" w:lineRule="auto"/>
        <w:jc w:val="both"/>
        <w:rPr>
          <w:rFonts w:asciiTheme="majorHAnsi" w:hAnsiTheme="majorHAnsi" w:cs="Arial"/>
          <w:sz w:val="20"/>
          <w:szCs w:val="20"/>
        </w:rPr>
      </w:pPr>
    </w:p>
    <w:p w:rsidR="00485358" w:rsidRPr="004D0A05" w:rsidRDefault="00485358" w:rsidP="00485358">
      <w:pPr>
        <w:spacing w:line="276" w:lineRule="auto"/>
        <w:jc w:val="both"/>
        <w:rPr>
          <w:rFonts w:asciiTheme="majorHAnsi" w:hAnsiTheme="majorHAnsi" w:cs="Arial"/>
          <w:b/>
          <w:color w:val="1F497D" w:themeColor="text2"/>
          <w:sz w:val="20"/>
          <w:szCs w:val="20"/>
          <w:u w:val="single"/>
        </w:rPr>
      </w:pPr>
      <w:r w:rsidRPr="004D0A05">
        <w:rPr>
          <w:rFonts w:asciiTheme="majorHAnsi" w:hAnsiTheme="majorHAnsi" w:cs="Arial"/>
          <w:b/>
          <w:color w:val="1F497D" w:themeColor="text2"/>
          <w:sz w:val="20"/>
          <w:szCs w:val="20"/>
          <w:u w:val="single"/>
        </w:rPr>
        <w:t xml:space="preserve">Partie </w:t>
      </w:r>
      <w:r>
        <w:rPr>
          <w:rFonts w:asciiTheme="majorHAnsi" w:hAnsiTheme="majorHAnsi" w:cs="Arial"/>
          <w:b/>
          <w:color w:val="1F497D" w:themeColor="text2"/>
          <w:sz w:val="20"/>
          <w:szCs w:val="20"/>
          <w:u w:val="single"/>
        </w:rPr>
        <w:t>7</w:t>
      </w:r>
      <w:r w:rsidRPr="004D0A05">
        <w:rPr>
          <w:rFonts w:asciiTheme="majorHAnsi" w:hAnsiTheme="majorHAnsi" w:cs="Arial"/>
          <w:b/>
          <w:color w:val="1F497D" w:themeColor="text2"/>
          <w:sz w:val="20"/>
          <w:szCs w:val="20"/>
          <w:u w:val="single"/>
        </w:rPr>
        <w:t xml:space="preserve"> – Les mesures de prévention de la discrimination et de promotion de l’égalité professionnelle</w:t>
      </w:r>
    </w:p>
    <w:p w:rsidR="00485358" w:rsidRDefault="00485358" w:rsidP="00485358">
      <w:pPr>
        <w:spacing w:line="276" w:lineRule="auto"/>
        <w:jc w:val="both"/>
        <w:rPr>
          <w:rFonts w:asciiTheme="majorHAnsi" w:hAnsiTheme="majorHAnsi" w:cs="Arial"/>
          <w:b/>
          <w:color w:val="1F497D" w:themeColor="text2"/>
          <w:sz w:val="20"/>
          <w:szCs w:val="20"/>
          <w:u w:val="single"/>
        </w:rPr>
      </w:pPr>
    </w:p>
    <w:p w:rsidR="00485358" w:rsidRPr="0000761A" w:rsidRDefault="00485358" w:rsidP="0048535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Article 1 - M</w:t>
      </w:r>
      <w:r w:rsidRPr="0000761A">
        <w:rPr>
          <w:rFonts w:asciiTheme="majorHAnsi" w:hAnsiTheme="majorHAnsi" w:cs="Arial"/>
          <w:b/>
          <w:color w:val="1F497D" w:themeColor="text2"/>
          <w:sz w:val="20"/>
          <w:szCs w:val="20"/>
          <w:u w:val="single"/>
        </w:rPr>
        <w:t>esures en faveur du recrutement dans l’entreprise</w:t>
      </w:r>
    </w:p>
    <w:p w:rsidR="00485358" w:rsidRPr="00DD49AD" w:rsidRDefault="00485358" w:rsidP="00485358">
      <w:pPr>
        <w:spacing w:before="120"/>
        <w:jc w:val="both"/>
        <w:rPr>
          <w:rFonts w:ascii="Cambria" w:hAnsi="Cambria" w:cs="Arial"/>
          <w:color w:val="000000"/>
          <w:sz w:val="20"/>
          <w:szCs w:val="20"/>
        </w:rPr>
      </w:pPr>
      <w:r w:rsidRPr="00DD49AD">
        <w:rPr>
          <w:rFonts w:ascii="Cambria" w:hAnsi="Cambria" w:cs="Arial"/>
          <w:color w:val="000000"/>
          <w:sz w:val="20"/>
          <w:szCs w:val="20"/>
        </w:rPr>
        <w:t xml:space="preserve">Le recrutement </w:t>
      </w:r>
      <w:r w:rsidRPr="00DD49AD">
        <w:rPr>
          <w:rFonts w:ascii="Cambria" w:hAnsi="Cambria" w:cs="Arial"/>
          <w:sz w:val="20"/>
          <w:szCs w:val="20"/>
        </w:rPr>
        <w:t>est un élément</w:t>
      </w:r>
      <w:r w:rsidRPr="00DD49AD">
        <w:rPr>
          <w:rFonts w:ascii="Cambria" w:hAnsi="Cambria" w:cs="Arial"/>
          <w:color w:val="000000"/>
          <w:sz w:val="20"/>
          <w:szCs w:val="20"/>
        </w:rPr>
        <w:t xml:space="preserve"> déterminant dans la mise en application, au quotidien, d’une politique de gestion de la diversité.</w:t>
      </w:r>
    </w:p>
    <w:p w:rsidR="00485358" w:rsidRPr="00DD49AD" w:rsidRDefault="00485358" w:rsidP="00485358">
      <w:pPr>
        <w:spacing w:before="120"/>
        <w:jc w:val="both"/>
        <w:rPr>
          <w:rFonts w:ascii="Cambria" w:hAnsi="Cambria" w:cs="Arial"/>
          <w:color w:val="000000"/>
          <w:sz w:val="20"/>
          <w:szCs w:val="20"/>
        </w:rPr>
      </w:pPr>
      <w:r w:rsidRPr="00DD49AD">
        <w:rPr>
          <w:rFonts w:ascii="Cambria" w:hAnsi="Cambria" w:cs="Arial"/>
          <w:color w:val="000000"/>
          <w:sz w:val="20"/>
          <w:szCs w:val="20"/>
        </w:rPr>
        <w:t>La coexistence de profils variés est, en effet, une source de complémentarité et d’équilibre social.</w:t>
      </w:r>
    </w:p>
    <w:p w:rsidR="00485358" w:rsidRPr="00DD49AD" w:rsidRDefault="00485358" w:rsidP="00485358">
      <w:pPr>
        <w:spacing w:before="120"/>
        <w:jc w:val="both"/>
        <w:rPr>
          <w:rFonts w:ascii="Cambria" w:hAnsi="Cambria" w:cs="Arial"/>
          <w:color w:val="000000"/>
          <w:sz w:val="20"/>
          <w:szCs w:val="20"/>
        </w:rPr>
      </w:pPr>
      <w:r w:rsidRPr="00DD49AD">
        <w:rPr>
          <w:rFonts w:ascii="Cambria" w:hAnsi="Cambria" w:cs="Arial"/>
          <w:color w:val="000000"/>
          <w:sz w:val="20"/>
          <w:szCs w:val="20"/>
        </w:rPr>
        <w:t>Il est dans l’intérêt de l’entreprise de favoriser le respect des différences et de faire travailler ensemble, et sans distinction, des femmes et des hommes.</w:t>
      </w:r>
    </w:p>
    <w:p w:rsidR="00485358" w:rsidRPr="00DD49AD" w:rsidRDefault="00485358" w:rsidP="00485358">
      <w:pPr>
        <w:spacing w:before="120"/>
        <w:jc w:val="both"/>
        <w:rPr>
          <w:rFonts w:ascii="Cambria" w:hAnsi="Cambria" w:cs="Arial"/>
          <w:color w:val="000000"/>
          <w:sz w:val="20"/>
          <w:szCs w:val="20"/>
        </w:rPr>
      </w:pPr>
      <w:r w:rsidRPr="00DD49AD">
        <w:rPr>
          <w:rFonts w:ascii="Cambria" w:hAnsi="Cambria" w:cs="Arial"/>
          <w:sz w:val="20"/>
          <w:szCs w:val="20"/>
        </w:rPr>
        <w:t>Le recrutement doit conduire à l’intégration de collaborateurs sans discrimination de culture, de</w:t>
      </w:r>
      <w:r w:rsidRPr="00DD49AD">
        <w:rPr>
          <w:rFonts w:ascii="Cambria" w:hAnsi="Cambria" w:cs="Arial"/>
          <w:color w:val="000000"/>
          <w:sz w:val="20"/>
          <w:szCs w:val="20"/>
        </w:rPr>
        <w:t xml:space="preserve"> nationalité, de religion, de convictions politiques, d’orientation sexuelle, de caractéristique physique et de sexe.</w:t>
      </w:r>
    </w:p>
    <w:p w:rsidR="00485358" w:rsidRPr="0059138F"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lastRenderedPageBreak/>
        <w:t>1</w:t>
      </w:r>
      <w:r w:rsidRPr="0059138F">
        <w:rPr>
          <w:rFonts w:ascii="Cambria" w:hAnsi="Cambria" w:cs="Arial"/>
          <w:b/>
          <w:bCs/>
          <w:color w:val="002060"/>
          <w:sz w:val="20"/>
          <w:szCs w:val="20"/>
        </w:rPr>
        <w:t>.1 : Offres d’emploi sans distinction de sexe</w:t>
      </w:r>
    </w:p>
    <w:p w:rsidR="00485358" w:rsidRPr="00DD49AD" w:rsidRDefault="00485358" w:rsidP="00485358">
      <w:pPr>
        <w:spacing w:before="120"/>
        <w:jc w:val="both"/>
        <w:rPr>
          <w:rFonts w:ascii="Cambria" w:hAnsi="Cambria" w:cs="Arial"/>
          <w:sz w:val="20"/>
          <w:szCs w:val="20"/>
        </w:rPr>
      </w:pPr>
      <w:r w:rsidRPr="00DD49AD">
        <w:rPr>
          <w:rFonts w:ascii="Cambria" w:hAnsi="Cambria" w:cs="Arial"/>
          <w:sz w:val="20"/>
          <w:szCs w:val="20"/>
        </w:rPr>
        <w:t>Korian</w:t>
      </w:r>
      <w:r>
        <w:rPr>
          <w:rFonts w:ascii="Cambria" w:hAnsi="Cambria" w:cs="Arial"/>
          <w:sz w:val="20"/>
          <w:szCs w:val="20"/>
        </w:rPr>
        <w:t xml:space="preserve"> et l</w:t>
      </w:r>
      <w:r w:rsidRPr="00DD49AD">
        <w:rPr>
          <w:rFonts w:ascii="Cambria" w:hAnsi="Cambria" w:cs="Arial"/>
          <w:sz w:val="20"/>
          <w:szCs w:val="20"/>
        </w:rPr>
        <w:t>es partenaires sociaux réaffirment le principe de non</w:t>
      </w:r>
      <w:r>
        <w:rPr>
          <w:rFonts w:ascii="Cambria" w:hAnsi="Cambria" w:cs="Arial"/>
          <w:sz w:val="20"/>
          <w:szCs w:val="20"/>
        </w:rPr>
        <w:t>-</w:t>
      </w:r>
      <w:r w:rsidRPr="00DD49AD">
        <w:rPr>
          <w:rFonts w:ascii="Cambria" w:hAnsi="Cambria" w:cs="Arial"/>
          <w:sz w:val="20"/>
          <w:szCs w:val="20"/>
        </w:rPr>
        <w:t>discrimination auquel ils sont attachés.</w:t>
      </w:r>
    </w:p>
    <w:p w:rsidR="00485358" w:rsidRPr="00DD49AD" w:rsidRDefault="00485358" w:rsidP="00485358">
      <w:pPr>
        <w:spacing w:before="120"/>
        <w:jc w:val="both"/>
        <w:rPr>
          <w:rFonts w:ascii="Cambria" w:hAnsi="Cambria" w:cs="Arial"/>
          <w:sz w:val="20"/>
          <w:szCs w:val="20"/>
        </w:rPr>
      </w:pPr>
      <w:r w:rsidRPr="00DD49AD">
        <w:rPr>
          <w:rFonts w:ascii="Cambria" w:hAnsi="Cambria" w:cs="Arial"/>
          <w:sz w:val="20"/>
          <w:szCs w:val="20"/>
        </w:rPr>
        <w:t>A ce titre, Korian s’engage à ce que les offres d’emplois, les intitulés de poste, les définitions de fonction ne fassent apparaître aucune préférence en matière de sexe ou de situation familiale et personnelle.</w:t>
      </w:r>
    </w:p>
    <w:p w:rsidR="00485358" w:rsidRPr="00DD49AD" w:rsidRDefault="00485358" w:rsidP="00485358">
      <w:pPr>
        <w:spacing w:before="120"/>
        <w:jc w:val="both"/>
        <w:rPr>
          <w:rFonts w:ascii="Cambria" w:hAnsi="Cambria" w:cs="Arial"/>
          <w:sz w:val="20"/>
          <w:szCs w:val="20"/>
        </w:rPr>
      </w:pPr>
      <w:r w:rsidRPr="00DD49AD">
        <w:rPr>
          <w:rFonts w:ascii="Cambria" w:hAnsi="Cambria" w:cs="Arial"/>
          <w:sz w:val="20"/>
          <w:szCs w:val="20"/>
        </w:rPr>
        <w:t>Ainsi, la Direction s’engage à ce que les offres d’emploi diffusées ne comprennent aucun élément discriminant lié à l’âge, au sexe, au handicap, …et ce, quels que soient la nature du contrat de travail et l’emploi proposé.</w:t>
      </w:r>
    </w:p>
    <w:p w:rsidR="00485358" w:rsidRPr="00DD49AD" w:rsidRDefault="00485358" w:rsidP="00485358">
      <w:pPr>
        <w:spacing w:before="120"/>
        <w:jc w:val="both"/>
        <w:rPr>
          <w:rFonts w:ascii="Cambria" w:hAnsi="Cambria" w:cs="Arial"/>
          <w:sz w:val="20"/>
          <w:szCs w:val="20"/>
        </w:rPr>
      </w:pPr>
      <w:r w:rsidRPr="00DD49AD">
        <w:rPr>
          <w:rFonts w:ascii="Cambria" w:hAnsi="Cambria" w:cs="Arial"/>
          <w:sz w:val="20"/>
          <w:szCs w:val="20"/>
        </w:rPr>
        <w:t xml:space="preserve">Ces engagements figurent dans le Guide Recrutement élaboré par </w:t>
      </w:r>
      <w:r>
        <w:rPr>
          <w:rFonts w:ascii="Cambria" w:hAnsi="Cambria" w:cs="Arial"/>
          <w:sz w:val="20"/>
          <w:szCs w:val="20"/>
        </w:rPr>
        <w:t xml:space="preserve">Korian qui </w:t>
      </w:r>
      <w:r w:rsidRPr="00DD49AD">
        <w:rPr>
          <w:rFonts w:ascii="Cambria" w:hAnsi="Cambria" w:cs="Arial"/>
          <w:sz w:val="20"/>
          <w:szCs w:val="20"/>
        </w:rPr>
        <w:t xml:space="preserve">recommandera </w:t>
      </w:r>
      <w:r>
        <w:rPr>
          <w:rFonts w:ascii="Cambria" w:hAnsi="Cambria" w:cs="Arial"/>
          <w:sz w:val="20"/>
          <w:szCs w:val="20"/>
        </w:rPr>
        <w:t>à l’encadrement</w:t>
      </w:r>
      <w:r w:rsidRPr="00DD49AD">
        <w:rPr>
          <w:rFonts w:ascii="Cambria" w:hAnsi="Cambria" w:cs="Arial"/>
          <w:sz w:val="20"/>
          <w:szCs w:val="20"/>
        </w:rPr>
        <w:t xml:space="preserve"> d’assurer la plus large diffusion de ces engagements par voie d’affichage et, chaque fois que possible, par insertion dans les pages d’accueil des systèmes d’information mis à la disposition des salariés.</w:t>
      </w:r>
    </w:p>
    <w:p w:rsidR="00485358" w:rsidRPr="0059138F"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1</w:t>
      </w:r>
      <w:r w:rsidRPr="0059138F">
        <w:rPr>
          <w:rFonts w:ascii="Cambria" w:hAnsi="Cambria" w:cs="Arial"/>
          <w:b/>
          <w:bCs/>
          <w:color w:val="002060"/>
          <w:sz w:val="20"/>
          <w:szCs w:val="20"/>
        </w:rPr>
        <w:t>.2 : Egalité de traitement des candidatures</w:t>
      </w:r>
    </w:p>
    <w:p w:rsidR="00485358" w:rsidRDefault="00485358" w:rsidP="00485358">
      <w:pPr>
        <w:spacing w:before="120"/>
        <w:jc w:val="both"/>
        <w:rPr>
          <w:rFonts w:ascii="Cambria" w:hAnsi="Cambria" w:cs="Arial"/>
          <w:sz w:val="20"/>
          <w:szCs w:val="20"/>
        </w:rPr>
      </w:pPr>
      <w:r>
        <w:rPr>
          <w:rFonts w:ascii="Cambria" w:hAnsi="Cambria" w:cs="Arial"/>
          <w:sz w:val="20"/>
          <w:szCs w:val="20"/>
        </w:rPr>
        <w:t>L’entreprise</w:t>
      </w:r>
      <w:r w:rsidRPr="00DD49AD">
        <w:rPr>
          <w:rFonts w:ascii="Cambria" w:hAnsi="Cambria" w:cs="Arial"/>
          <w:sz w:val="20"/>
          <w:szCs w:val="20"/>
        </w:rPr>
        <w:t xml:space="preserve"> s’engage à garantir une stricte égalité de traitement entre les candidatures. Ainsi, à chaque étape du processus de recrutement, les mêmes critères de sélection seront appliqués aux femmes et aux hommes afin que le choix s’établisse sur les seuls critères objectifs que sont les compétences, l’expérience professionnelle et les qualifications professionnelles du candidat, critères appréciés dans leur globalité.</w:t>
      </w:r>
    </w:p>
    <w:p w:rsidR="00485358" w:rsidRDefault="00485358" w:rsidP="00485358">
      <w:pPr>
        <w:spacing w:before="120"/>
        <w:jc w:val="both"/>
        <w:rPr>
          <w:rFonts w:ascii="Cambria" w:hAnsi="Cambria" w:cs="Arial"/>
          <w:sz w:val="20"/>
          <w:szCs w:val="20"/>
        </w:rPr>
      </w:pPr>
    </w:p>
    <w:p w:rsidR="00485358" w:rsidRPr="002866AA" w:rsidRDefault="00485358" w:rsidP="00485358">
      <w:pPr>
        <w:spacing w:before="120" w:line="280" w:lineRule="atLeast"/>
        <w:ind w:firstLine="709"/>
        <w:rPr>
          <w:rFonts w:ascii="Cambria" w:hAnsi="Cambria" w:cs="Arial"/>
          <w:b/>
          <w:bCs/>
          <w:color w:val="002060"/>
          <w:sz w:val="20"/>
          <w:szCs w:val="20"/>
        </w:rPr>
      </w:pPr>
      <w:r>
        <w:rPr>
          <w:rFonts w:ascii="Cambria" w:hAnsi="Cambria" w:cs="Arial"/>
          <w:b/>
          <w:bCs/>
          <w:color w:val="002060"/>
          <w:sz w:val="20"/>
          <w:szCs w:val="20"/>
        </w:rPr>
        <w:t>1</w:t>
      </w:r>
      <w:r w:rsidRPr="002866AA">
        <w:rPr>
          <w:rFonts w:ascii="Cambria" w:hAnsi="Cambria" w:cs="Arial"/>
          <w:b/>
          <w:bCs/>
          <w:color w:val="002060"/>
          <w:sz w:val="20"/>
          <w:szCs w:val="20"/>
        </w:rPr>
        <w:t>.3 : Egalité salariale à l’embauche</w:t>
      </w:r>
    </w:p>
    <w:p w:rsidR="00485358" w:rsidRPr="009E125E" w:rsidRDefault="00485358" w:rsidP="00485358">
      <w:pPr>
        <w:spacing w:before="120"/>
        <w:jc w:val="both"/>
        <w:rPr>
          <w:rFonts w:ascii="Cambria" w:hAnsi="Cambria" w:cs="Arial"/>
          <w:sz w:val="20"/>
          <w:szCs w:val="20"/>
          <w:shd w:val="clear" w:color="auto" w:fill="FFFFFF"/>
        </w:rPr>
      </w:pPr>
      <w:r w:rsidRPr="002866AA">
        <w:rPr>
          <w:rFonts w:ascii="Cambria" w:hAnsi="Cambria" w:cs="Arial"/>
          <w:sz w:val="20"/>
          <w:szCs w:val="20"/>
          <w:shd w:val="clear" w:color="auto" w:fill="FFFFFF"/>
        </w:rPr>
        <w:t>Les parties conviennent que l’égalité salariale à l’embauche visée dans cet accord concerne le principe d’égalité entre les femmes et les hommes, à emploi comparable et en tenant compte de l’expérience professionnelle et des qualifications professionnelles.</w:t>
      </w:r>
    </w:p>
    <w:p w:rsidR="00485358" w:rsidRDefault="00485358" w:rsidP="00485358">
      <w:pPr>
        <w:spacing w:line="276" w:lineRule="auto"/>
        <w:jc w:val="both"/>
        <w:rPr>
          <w:rFonts w:asciiTheme="majorHAnsi" w:hAnsiTheme="majorHAnsi" w:cs="Arial"/>
          <w:b/>
          <w:color w:val="1F497D" w:themeColor="text2"/>
          <w:sz w:val="20"/>
          <w:szCs w:val="20"/>
          <w:u w:val="single"/>
        </w:rPr>
      </w:pPr>
    </w:p>
    <w:p w:rsidR="00485358" w:rsidRPr="004C0E47" w:rsidRDefault="00485358" w:rsidP="00485358">
      <w:pPr>
        <w:spacing w:before="120"/>
        <w:jc w:val="both"/>
        <w:rPr>
          <w:rFonts w:ascii="Cambria" w:hAnsi="Cambria" w:cs="Arial"/>
          <w:i/>
          <w:sz w:val="20"/>
          <w:szCs w:val="20"/>
          <w:shd w:val="clear" w:color="auto" w:fill="FFFFFF"/>
        </w:rPr>
      </w:pPr>
      <w:r w:rsidRPr="004C0E47">
        <w:rPr>
          <w:rFonts w:ascii="Cambria" w:hAnsi="Cambria" w:cs="Arial"/>
          <w:b/>
          <w:i/>
          <w:sz w:val="20"/>
          <w:szCs w:val="20"/>
          <w:u w:val="single"/>
          <w:shd w:val="clear" w:color="auto" w:fill="FFFFFF"/>
        </w:rPr>
        <w:t>Objectifs</w:t>
      </w:r>
      <w:r w:rsidRPr="004C0E47">
        <w:rPr>
          <w:rFonts w:ascii="Cambria" w:hAnsi="Cambria" w:cs="Arial"/>
          <w:i/>
          <w:sz w:val="20"/>
          <w:szCs w:val="20"/>
          <w:shd w:val="clear" w:color="auto" w:fill="FFFFFF"/>
        </w:rPr>
        <w:t xml:space="preserve"> :</w:t>
      </w:r>
    </w:p>
    <w:p w:rsidR="00485358" w:rsidRPr="004C0E47" w:rsidRDefault="00485358" w:rsidP="00485358">
      <w:pPr>
        <w:pStyle w:val="Paragraphedeliste"/>
        <w:numPr>
          <w:ilvl w:val="0"/>
          <w:numId w:val="19"/>
        </w:numPr>
        <w:spacing w:before="120"/>
        <w:jc w:val="both"/>
        <w:rPr>
          <w:rFonts w:ascii="Cambria" w:hAnsi="Cambria" w:cs="Arial"/>
          <w:i/>
          <w:sz w:val="20"/>
          <w:szCs w:val="20"/>
          <w:shd w:val="clear" w:color="auto" w:fill="FFFFFF"/>
        </w:rPr>
      </w:pPr>
      <w:r w:rsidRPr="004C0E47">
        <w:rPr>
          <w:rFonts w:ascii="Cambria" w:hAnsi="Cambria" w:cs="Arial"/>
          <w:i/>
          <w:sz w:val="20"/>
          <w:szCs w:val="20"/>
          <w:shd w:val="clear" w:color="auto" w:fill="FFFFFF"/>
        </w:rPr>
        <w:t>Korian s’engage à ce que la terminologie utilisée dans 100% des offres d’emploi soit non discriminante et permette ainsi, sans distinction, la candidature des femmes comme des hommes, en interne comme en externe</w:t>
      </w:r>
    </w:p>
    <w:p w:rsidR="00485358" w:rsidRPr="004C0E47" w:rsidRDefault="00485358" w:rsidP="00485358">
      <w:pPr>
        <w:pStyle w:val="Paragraphedeliste"/>
        <w:numPr>
          <w:ilvl w:val="0"/>
          <w:numId w:val="19"/>
        </w:numPr>
        <w:spacing w:before="120"/>
        <w:jc w:val="both"/>
        <w:rPr>
          <w:rFonts w:ascii="Cambria" w:hAnsi="Cambria" w:cs="Arial"/>
          <w:i/>
          <w:sz w:val="20"/>
          <w:szCs w:val="20"/>
          <w:shd w:val="clear" w:color="auto" w:fill="FFFFFF"/>
        </w:rPr>
      </w:pPr>
      <w:r w:rsidRPr="004C0E47">
        <w:rPr>
          <w:rFonts w:ascii="Cambria" w:hAnsi="Cambria" w:cs="Arial"/>
          <w:i/>
          <w:sz w:val="20"/>
          <w:szCs w:val="20"/>
          <w:shd w:val="clear" w:color="auto" w:fill="FFFFFF"/>
        </w:rPr>
        <w:t>Korian s’engage à ce que le Guide Recrutement soit distribué à l’ensemble des directeurs</w:t>
      </w:r>
    </w:p>
    <w:p w:rsidR="00485358" w:rsidRPr="004C0E47" w:rsidRDefault="00485358" w:rsidP="00485358">
      <w:pPr>
        <w:spacing w:before="120"/>
        <w:jc w:val="both"/>
        <w:rPr>
          <w:rFonts w:ascii="Cambria" w:hAnsi="Cambria" w:cs="Arial"/>
          <w:i/>
          <w:sz w:val="20"/>
          <w:szCs w:val="20"/>
          <w:shd w:val="clear" w:color="auto" w:fill="FFFFFF"/>
        </w:rPr>
      </w:pPr>
      <w:r w:rsidRPr="004C0E47">
        <w:rPr>
          <w:rFonts w:ascii="Cambria" w:hAnsi="Cambria" w:cs="Arial"/>
          <w:b/>
          <w:i/>
          <w:sz w:val="20"/>
          <w:szCs w:val="20"/>
          <w:u w:val="single"/>
          <w:shd w:val="clear" w:color="auto" w:fill="FFFFFF"/>
        </w:rPr>
        <w:t>Indicateurs</w:t>
      </w:r>
      <w:r w:rsidRPr="004C0E47">
        <w:rPr>
          <w:rFonts w:ascii="Cambria" w:hAnsi="Cambria" w:cs="Arial"/>
          <w:i/>
          <w:sz w:val="20"/>
          <w:szCs w:val="20"/>
          <w:shd w:val="clear" w:color="auto" w:fill="FFFFFF"/>
        </w:rPr>
        <w:t xml:space="preserve"> :</w:t>
      </w:r>
    </w:p>
    <w:p w:rsidR="00485358" w:rsidRPr="004C0E47" w:rsidRDefault="00485358" w:rsidP="00485358">
      <w:pPr>
        <w:pStyle w:val="Paragraphedeliste"/>
        <w:numPr>
          <w:ilvl w:val="0"/>
          <w:numId w:val="20"/>
        </w:numPr>
        <w:spacing w:before="120"/>
        <w:jc w:val="both"/>
        <w:rPr>
          <w:rFonts w:ascii="Cambria" w:hAnsi="Cambria" w:cs="Arial"/>
          <w:i/>
          <w:sz w:val="20"/>
          <w:szCs w:val="20"/>
          <w:shd w:val="clear" w:color="auto" w:fill="FFFFFF"/>
        </w:rPr>
      </w:pPr>
      <w:r w:rsidRPr="004C0E47">
        <w:rPr>
          <w:rFonts w:ascii="Cambria" w:hAnsi="Cambria" w:cs="Arial"/>
          <w:i/>
          <w:sz w:val="20"/>
          <w:szCs w:val="20"/>
          <w:shd w:val="clear" w:color="auto" w:fill="FFFFFF"/>
        </w:rPr>
        <w:t>Contrôles inopinés des offres internes et externes</w:t>
      </w:r>
    </w:p>
    <w:p w:rsidR="00485358" w:rsidRPr="004C0E47" w:rsidRDefault="00485358" w:rsidP="00485358">
      <w:pPr>
        <w:pStyle w:val="Paragraphedeliste"/>
        <w:numPr>
          <w:ilvl w:val="0"/>
          <w:numId w:val="20"/>
        </w:numPr>
        <w:spacing w:before="120"/>
        <w:jc w:val="both"/>
        <w:rPr>
          <w:rFonts w:ascii="Cambria" w:hAnsi="Cambria" w:cs="Arial"/>
          <w:i/>
          <w:sz w:val="20"/>
          <w:szCs w:val="20"/>
          <w:shd w:val="clear" w:color="auto" w:fill="FFFFFF"/>
        </w:rPr>
      </w:pPr>
      <w:r w:rsidRPr="004C0E47">
        <w:rPr>
          <w:rFonts w:ascii="Cambria" w:hAnsi="Cambria" w:cs="Arial"/>
          <w:i/>
          <w:sz w:val="20"/>
          <w:szCs w:val="20"/>
          <w:shd w:val="clear" w:color="auto" w:fill="FFFFFF"/>
        </w:rPr>
        <w:t>Suivi du nombre de Guides Recrutement distribués</w:t>
      </w:r>
    </w:p>
    <w:p w:rsidR="00485358" w:rsidRDefault="00485358" w:rsidP="00485358">
      <w:pPr>
        <w:spacing w:line="276" w:lineRule="auto"/>
        <w:jc w:val="both"/>
        <w:rPr>
          <w:rFonts w:ascii="Cambria,Italic" w:hAnsi="Cambria,Italic" w:cs="Cambria,Italic"/>
          <w:i/>
          <w:iCs/>
          <w:sz w:val="20"/>
          <w:szCs w:val="20"/>
        </w:rPr>
      </w:pPr>
    </w:p>
    <w:p w:rsidR="00485358" w:rsidRDefault="00485358" w:rsidP="00485358">
      <w:pPr>
        <w:spacing w:line="276" w:lineRule="auto"/>
        <w:jc w:val="both"/>
        <w:rPr>
          <w:rFonts w:asciiTheme="majorHAnsi" w:hAnsiTheme="majorHAnsi" w:cs="Arial"/>
          <w:b/>
          <w:color w:val="1F497D" w:themeColor="text2"/>
          <w:sz w:val="20"/>
          <w:szCs w:val="20"/>
          <w:u w:val="single"/>
        </w:rPr>
      </w:pPr>
    </w:p>
    <w:p w:rsidR="00485358" w:rsidRDefault="00485358" w:rsidP="0048535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w:t>
      </w:r>
      <w:r w:rsidRPr="0015073D">
        <w:rPr>
          <w:rFonts w:asciiTheme="majorHAnsi" w:hAnsiTheme="majorHAnsi" w:cs="Arial"/>
          <w:b/>
          <w:color w:val="1F497D" w:themeColor="text2"/>
          <w:sz w:val="20"/>
          <w:szCs w:val="20"/>
          <w:u w:val="single"/>
        </w:rPr>
        <w:t xml:space="preserve">rticle </w:t>
      </w:r>
      <w:r>
        <w:rPr>
          <w:rFonts w:asciiTheme="majorHAnsi" w:hAnsiTheme="majorHAnsi" w:cs="Arial"/>
          <w:b/>
          <w:color w:val="1F497D" w:themeColor="text2"/>
          <w:sz w:val="20"/>
          <w:szCs w:val="20"/>
          <w:u w:val="single"/>
        </w:rPr>
        <w:t>2 - M</w:t>
      </w:r>
      <w:r w:rsidRPr="0015073D">
        <w:rPr>
          <w:rFonts w:asciiTheme="majorHAnsi" w:hAnsiTheme="majorHAnsi" w:cs="Arial"/>
          <w:b/>
          <w:color w:val="1F497D" w:themeColor="text2"/>
          <w:sz w:val="20"/>
          <w:szCs w:val="20"/>
          <w:u w:val="single"/>
        </w:rPr>
        <w:t>esures en faveur de la formation professionnelle</w:t>
      </w:r>
    </w:p>
    <w:p w:rsidR="00485358" w:rsidRPr="00FD76E1"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2</w:t>
      </w:r>
      <w:r w:rsidRPr="00FD76E1">
        <w:rPr>
          <w:rFonts w:ascii="Cambria" w:hAnsi="Cambria" w:cs="Arial"/>
          <w:b/>
          <w:bCs/>
          <w:color w:val="002060"/>
          <w:sz w:val="20"/>
          <w:szCs w:val="20"/>
        </w:rPr>
        <w:t>.1 : Accès identique à la formation</w:t>
      </w:r>
    </w:p>
    <w:p w:rsidR="00485358" w:rsidRPr="00DD49AD" w:rsidRDefault="00485358" w:rsidP="00485358">
      <w:pPr>
        <w:spacing w:before="120"/>
        <w:jc w:val="both"/>
        <w:rPr>
          <w:rFonts w:ascii="Cambria" w:hAnsi="Cambria" w:cs="Arial"/>
          <w:sz w:val="20"/>
          <w:szCs w:val="20"/>
        </w:rPr>
      </w:pPr>
      <w:r w:rsidRPr="00DD49AD">
        <w:rPr>
          <w:rFonts w:ascii="Cambria" w:hAnsi="Cambria" w:cs="Arial"/>
          <w:sz w:val="20"/>
          <w:szCs w:val="20"/>
        </w:rPr>
        <w:t>La formation est un outil majeur du maintien et du développement des compétences.</w:t>
      </w:r>
    </w:p>
    <w:p w:rsidR="00485358" w:rsidRPr="00317F2F" w:rsidRDefault="00485358" w:rsidP="00485358">
      <w:pPr>
        <w:spacing w:before="120"/>
        <w:jc w:val="both"/>
        <w:rPr>
          <w:rFonts w:ascii="Cambria" w:hAnsi="Cambria" w:cs="Arial"/>
          <w:sz w:val="20"/>
          <w:szCs w:val="20"/>
        </w:rPr>
      </w:pPr>
      <w:r w:rsidRPr="00DD49AD">
        <w:rPr>
          <w:rFonts w:ascii="Cambria" w:hAnsi="Cambria" w:cs="Arial"/>
          <w:sz w:val="20"/>
          <w:szCs w:val="20"/>
        </w:rPr>
        <w:t xml:space="preserve">Les femmes, comme les hommes, doivent pouvoir accéder, dans les mêmes conditions, à la formation. L’accès équitable </w:t>
      </w:r>
      <w:r w:rsidRPr="00317F2F">
        <w:rPr>
          <w:rFonts w:ascii="Cambria" w:hAnsi="Cambria" w:cs="Arial"/>
          <w:sz w:val="20"/>
          <w:szCs w:val="20"/>
        </w:rPr>
        <w:t>à la formation professionnelle est, en effet, un élément déterminant pour assurer une réelle égalité de traitement dans le déroulement de carrière et l’évolution des qualifications des salariés, quels que soient leur sexe, leur âge et leur durée de travail.</w:t>
      </w:r>
    </w:p>
    <w:p w:rsidR="00485358" w:rsidRPr="00317F2F" w:rsidRDefault="00485358" w:rsidP="00485358">
      <w:pPr>
        <w:spacing w:before="120"/>
        <w:jc w:val="both"/>
        <w:rPr>
          <w:rFonts w:ascii="Cambria" w:hAnsi="Cambria" w:cs="Arial"/>
          <w:sz w:val="20"/>
          <w:szCs w:val="20"/>
        </w:rPr>
      </w:pPr>
      <w:r w:rsidRPr="00317F2F">
        <w:rPr>
          <w:rFonts w:ascii="Cambria" w:hAnsi="Cambria" w:cs="Arial"/>
          <w:sz w:val="20"/>
          <w:szCs w:val="20"/>
        </w:rPr>
        <w:t>Korian s’engage à ce que les moyens apportés, tant pour le développement professionnel que pour l’adaptation aux évolutions de l’entreprise, soient proposés sans discrimination de sexe.</w:t>
      </w:r>
    </w:p>
    <w:p w:rsidR="00485358" w:rsidRPr="00317F2F" w:rsidRDefault="00485358" w:rsidP="00485358">
      <w:pPr>
        <w:spacing w:before="120"/>
        <w:jc w:val="both"/>
        <w:rPr>
          <w:rFonts w:ascii="Cambria" w:hAnsi="Cambria" w:cs="Arial"/>
          <w:sz w:val="20"/>
          <w:szCs w:val="20"/>
        </w:rPr>
      </w:pPr>
      <w:r w:rsidRPr="00317F2F">
        <w:rPr>
          <w:rFonts w:ascii="Cambria" w:hAnsi="Cambria" w:cs="Arial"/>
          <w:sz w:val="20"/>
          <w:szCs w:val="20"/>
        </w:rPr>
        <w:t>Afin de garantir cette égalité d’accès, Korian veillera à ce que les obligations familiales et l’éloignement géographique ne soient pas un obstacle à la formation.</w:t>
      </w:r>
    </w:p>
    <w:p w:rsidR="00485358" w:rsidRPr="00317F2F" w:rsidRDefault="00485358" w:rsidP="00485358">
      <w:pPr>
        <w:spacing w:before="120"/>
        <w:jc w:val="both"/>
        <w:rPr>
          <w:rFonts w:ascii="Cambria" w:hAnsi="Cambria" w:cs="Arial"/>
          <w:sz w:val="20"/>
          <w:szCs w:val="20"/>
        </w:rPr>
      </w:pPr>
      <w:r w:rsidRPr="00317F2F">
        <w:rPr>
          <w:rFonts w:ascii="Cambria" w:hAnsi="Cambria" w:cs="Arial"/>
          <w:sz w:val="20"/>
          <w:szCs w:val="20"/>
        </w:rPr>
        <w:t>En effet, en raison des contraintes familiales, les femmes sont souvent plus exposées à des difficultés d’accès effectif à la formation, en particulier lorsque la formation se déroule sur plusieurs jours loin du domicile.</w:t>
      </w:r>
    </w:p>
    <w:p w:rsidR="00485358" w:rsidRPr="00317F2F" w:rsidRDefault="00485358" w:rsidP="00485358">
      <w:pPr>
        <w:spacing w:before="120"/>
        <w:jc w:val="both"/>
        <w:rPr>
          <w:rFonts w:ascii="Cambria" w:hAnsi="Cambria" w:cs="Arial"/>
          <w:sz w:val="20"/>
          <w:szCs w:val="20"/>
        </w:rPr>
      </w:pPr>
      <w:r w:rsidRPr="00317F2F">
        <w:rPr>
          <w:rFonts w:ascii="Cambria" w:hAnsi="Cambria" w:cs="Arial"/>
          <w:sz w:val="20"/>
          <w:szCs w:val="20"/>
        </w:rPr>
        <w:lastRenderedPageBreak/>
        <w:t xml:space="preserve">C’est pourquoi la Direction s’engage à privilégier l’organisation de formations sur site ou en local chaque fois que </w:t>
      </w:r>
      <w:r w:rsidRPr="002866AA">
        <w:rPr>
          <w:rFonts w:ascii="Cambria" w:hAnsi="Cambria" w:cs="Arial"/>
          <w:sz w:val="20"/>
          <w:szCs w:val="20"/>
        </w:rPr>
        <w:t>cela sera possible, à anticiper au mieux les périodes de formation et à prévenir les salariés sous un délai d’un mois leur permettant de s’organiser sur le plan personnel.</w:t>
      </w:r>
    </w:p>
    <w:p w:rsidR="00485358" w:rsidRPr="00317F2F" w:rsidRDefault="00485358" w:rsidP="00485358">
      <w:pPr>
        <w:spacing w:before="120"/>
        <w:jc w:val="both"/>
        <w:rPr>
          <w:rFonts w:ascii="Cambria" w:hAnsi="Cambria" w:cs="Arial"/>
          <w:sz w:val="20"/>
          <w:szCs w:val="20"/>
        </w:rPr>
      </w:pPr>
      <w:r w:rsidRPr="00317F2F">
        <w:rPr>
          <w:rFonts w:ascii="Cambria" w:hAnsi="Cambria" w:cs="Arial"/>
          <w:sz w:val="20"/>
          <w:szCs w:val="20"/>
        </w:rPr>
        <w:t>Korian pourra également proposer des solutions complémentaires à la formation, comme l’accompagnement des salariés en formation par des collaborateurs expérimentés ou des tuteurs lorsque la formation visée le nécessite.</w:t>
      </w:r>
    </w:p>
    <w:p w:rsidR="00485358" w:rsidRPr="00317F2F" w:rsidRDefault="00485358" w:rsidP="00485358">
      <w:pPr>
        <w:spacing w:before="120"/>
        <w:jc w:val="both"/>
        <w:rPr>
          <w:rFonts w:ascii="Cambria" w:hAnsi="Cambria" w:cs="Arial"/>
          <w:sz w:val="20"/>
          <w:szCs w:val="20"/>
        </w:rPr>
      </w:pPr>
      <w:r w:rsidRPr="00317F2F">
        <w:rPr>
          <w:rFonts w:ascii="Cambria" w:hAnsi="Cambria" w:cs="Arial"/>
          <w:sz w:val="20"/>
          <w:szCs w:val="20"/>
        </w:rPr>
        <w:t xml:space="preserve">En outre, Korian </w:t>
      </w:r>
      <w:r w:rsidR="0000223C">
        <w:rPr>
          <w:rFonts w:ascii="Cambria" w:hAnsi="Cambria" w:cs="Arial"/>
          <w:sz w:val="20"/>
          <w:szCs w:val="20"/>
        </w:rPr>
        <w:t xml:space="preserve">s’engage à poursuivre le développement de </w:t>
      </w:r>
      <w:r w:rsidRPr="00317F2F">
        <w:rPr>
          <w:rFonts w:ascii="Cambria" w:hAnsi="Cambria" w:cs="Arial"/>
          <w:sz w:val="20"/>
          <w:szCs w:val="20"/>
        </w:rPr>
        <w:t xml:space="preserve">la formation à distance </w:t>
      </w:r>
      <w:r w:rsidR="0000223C">
        <w:rPr>
          <w:rFonts w:ascii="Cambria" w:hAnsi="Cambria" w:cs="Arial"/>
          <w:sz w:val="20"/>
          <w:szCs w:val="20"/>
        </w:rPr>
        <w:t>en e-learning</w:t>
      </w:r>
      <w:r w:rsidRPr="00317F2F">
        <w:rPr>
          <w:rFonts w:ascii="Cambria" w:hAnsi="Cambria" w:cs="Arial"/>
          <w:sz w:val="20"/>
          <w:szCs w:val="20"/>
        </w:rPr>
        <w:t>.</w:t>
      </w:r>
    </w:p>
    <w:p w:rsidR="00485358" w:rsidRDefault="00485358" w:rsidP="00485358">
      <w:pPr>
        <w:spacing w:before="120"/>
        <w:jc w:val="both"/>
        <w:rPr>
          <w:rFonts w:ascii="Cambria" w:hAnsi="Cambria" w:cs="Arial"/>
          <w:sz w:val="20"/>
          <w:szCs w:val="20"/>
        </w:rPr>
      </w:pPr>
      <w:r w:rsidRPr="00317F2F">
        <w:rPr>
          <w:rFonts w:ascii="Cambria" w:hAnsi="Cambria" w:cs="Arial"/>
          <w:sz w:val="20"/>
          <w:szCs w:val="20"/>
        </w:rPr>
        <w:t xml:space="preserve">D’autre part, le temps de travail pouvant être une cause de l’inégalité dans le domaine de la formation et de l’évolution professionnelle, </w:t>
      </w:r>
      <w:r>
        <w:rPr>
          <w:rFonts w:ascii="Cambria" w:hAnsi="Cambria" w:cs="Arial"/>
          <w:sz w:val="20"/>
          <w:szCs w:val="20"/>
        </w:rPr>
        <w:t>les salariés à temps partiel</w:t>
      </w:r>
      <w:r w:rsidRPr="00317F2F">
        <w:rPr>
          <w:rFonts w:ascii="Cambria" w:hAnsi="Cambria" w:cs="Arial"/>
          <w:sz w:val="20"/>
          <w:szCs w:val="20"/>
        </w:rPr>
        <w:t xml:space="preserve"> doivent bénéficier du même accès à la formation professionnelle.</w:t>
      </w:r>
    </w:p>
    <w:p w:rsidR="00485358" w:rsidRPr="002866AA" w:rsidRDefault="00485358" w:rsidP="00485358">
      <w:pPr>
        <w:spacing w:before="120"/>
        <w:jc w:val="both"/>
        <w:rPr>
          <w:rFonts w:ascii="Cambria" w:hAnsi="Cambria" w:cs="Arial"/>
          <w:sz w:val="20"/>
          <w:szCs w:val="20"/>
        </w:rPr>
      </w:pPr>
      <w:r w:rsidRPr="002866AA">
        <w:rPr>
          <w:rFonts w:ascii="Cambria" w:hAnsi="Cambria" w:cs="Arial"/>
          <w:sz w:val="20"/>
          <w:szCs w:val="20"/>
        </w:rPr>
        <w:t>A cette occasion, les parties souhaitent rappeler que les travailleurs handicapés doivent bénéficier du même accès à la formation professionnelle que les autres salariés.</w:t>
      </w:r>
    </w:p>
    <w:p w:rsidR="00485358" w:rsidRPr="00317F2F" w:rsidRDefault="00485358" w:rsidP="00485358">
      <w:pPr>
        <w:spacing w:before="120"/>
        <w:jc w:val="both"/>
        <w:rPr>
          <w:rFonts w:ascii="Cambria" w:hAnsi="Cambria" w:cs="Arial"/>
          <w:sz w:val="20"/>
          <w:szCs w:val="20"/>
        </w:rPr>
      </w:pPr>
    </w:p>
    <w:p w:rsidR="00485358" w:rsidRPr="00317F2F" w:rsidRDefault="00485358" w:rsidP="00485358">
      <w:pPr>
        <w:spacing w:before="120" w:line="280" w:lineRule="atLeast"/>
        <w:ind w:firstLine="709"/>
        <w:rPr>
          <w:rFonts w:ascii="Cambria" w:hAnsi="Cambria" w:cs="Arial"/>
          <w:b/>
          <w:bCs/>
          <w:color w:val="002060"/>
          <w:sz w:val="20"/>
          <w:szCs w:val="20"/>
        </w:rPr>
      </w:pPr>
      <w:r>
        <w:rPr>
          <w:rFonts w:ascii="Cambria" w:hAnsi="Cambria" w:cs="Arial"/>
          <w:b/>
          <w:bCs/>
          <w:color w:val="002060"/>
          <w:sz w:val="20"/>
          <w:szCs w:val="20"/>
        </w:rPr>
        <w:t>2</w:t>
      </w:r>
      <w:r w:rsidRPr="00317F2F">
        <w:rPr>
          <w:rFonts w:ascii="Cambria" w:hAnsi="Cambria" w:cs="Arial"/>
          <w:b/>
          <w:bCs/>
          <w:color w:val="002060"/>
          <w:sz w:val="20"/>
          <w:szCs w:val="20"/>
        </w:rPr>
        <w:t>.2 : L’accès aux différents dispositifs de formation</w:t>
      </w:r>
    </w:p>
    <w:p w:rsidR="00485358" w:rsidRPr="00317F2F" w:rsidRDefault="00485358" w:rsidP="00485358">
      <w:pPr>
        <w:spacing w:before="120"/>
        <w:jc w:val="both"/>
        <w:rPr>
          <w:rFonts w:ascii="Cambria" w:hAnsi="Cambria" w:cs="Arial"/>
          <w:color w:val="000000"/>
          <w:sz w:val="20"/>
          <w:szCs w:val="20"/>
          <w:shd w:val="clear" w:color="auto" w:fill="FFFFFF"/>
        </w:rPr>
      </w:pPr>
      <w:r>
        <w:rPr>
          <w:rFonts w:ascii="Cambria" w:hAnsi="Cambria" w:cs="Arial"/>
          <w:color w:val="000000"/>
          <w:sz w:val="20"/>
          <w:szCs w:val="20"/>
          <w:shd w:val="clear" w:color="auto" w:fill="FFFFFF"/>
        </w:rPr>
        <w:t>Korian</w:t>
      </w:r>
      <w:r w:rsidRPr="00317F2F">
        <w:rPr>
          <w:rFonts w:ascii="Cambria" w:hAnsi="Cambria" w:cs="Arial"/>
          <w:color w:val="000000"/>
          <w:sz w:val="20"/>
          <w:szCs w:val="20"/>
          <w:shd w:val="clear" w:color="auto" w:fill="FFFFFF"/>
        </w:rPr>
        <w:t xml:space="preserve"> s’engage à favoriser une égalité d’accès entre les femmes et les hommes aux actions de formation, de bilans de compétences ou de Validation des Acquis de l’Expérience (VAE).</w:t>
      </w:r>
    </w:p>
    <w:p w:rsidR="00485358" w:rsidRDefault="00485358" w:rsidP="00485358">
      <w:pPr>
        <w:spacing w:before="120"/>
        <w:jc w:val="both"/>
        <w:rPr>
          <w:rFonts w:ascii="Cambria" w:hAnsi="Cambria" w:cs="Arial"/>
          <w:color w:val="000000"/>
          <w:sz w:val="20"/>
          <w:szCs w:val="20"/>
          <w:shd w:val="clear" w:color="auto" w:fill="FFFFFF"/>
        </w:rPr>
      </w:pPr>
      <w:r w:rsidRPr="00317F2F">
        <w:rPr>
          <w:rFonts w:ascii="Cambria" w:hAnsi="Cambria" w:cs="Arial"/>
          <w:color w:val="000000"/>
          <w:sz w:val="20"/>
          <w:szCs w:val="20"/>
          <w:shd w:val="clear" w:color="auto" w:fill="FFFFFF"/>
        </w:rPr>
        <w:t>La Direction s’engage à veiller à ce que, suite à un congé parental en absence totale, des actions de formation soient mises en œuvre en cas de besoin.</w:t>
      </w:r>
    </w:p>
    <w:p w:rsidR="00485358" w:rsidRDefault="00485358" w:rsidP="00485358">
      <w:pPr>
        <w:spacing w:before="120"/>
        <w:jc w:val="both"/>
        <w:rPr>
          <w:rFonts w:ascii="Cambria" w:hAnsi="Cambria" w:cs="Arial"/>
          <w:color w:val="000000"/>
          <w:sz w:val="20"/>
          <w:szCs w:val="20"/>
          <w:shd w:val="clear" w:color="auto" w:fill="FFFFFF"/>
        </w:rPr>
      </w:pPr>
    </w:p>
    <w:p w:rsidR="00485358" w:rsidRPr="004C0E47" w:rsidRDefault="00485358" w:rsidP="00485358">
      <w:pPr>
        <w:spacing w:before="120"/>
        <w:jc w:val="both"/>
        <w:rPr>
          <w:rFonts w:ascii="Cambria" w:hAnsi="Cambria" w:cs="Arial"/>
          <w:i/>
          <w:color w:val="000000"/>
          <w:sz w:val="20"/>
          <w:szCs w:val="20"/>
          <w:shd w:val="clear" w:color="auto" w:fill="FFFFFF"/>
        </w:rPr>
      </w:pPr>
      <w:r w:rsidRPr="004C0E47">
        <w:rPr>
          <w:rFonts w:ascii="Cambria" w:hAnsi="Cambria" w:cs="Arial"/>
          <w:b/>
          <w:i/>
          <w:color w:val="000000"/>
          <w:sz w:val="20"/>
          <w:szCs w:val="20"/>
          <w:u w:val="single"/>
          <w:shd w:val="clear" w:color="auto" w:fill="FFFFFF"/>
        </w:rPr>
        <w:t xml:space="preserve">Objectif </w:t>
      </w:r>
      <w:r w:rsidRPr="004C0E47">
        <w:rPr>
          <w:rFonts w:ascii="Cambria" w:hAnsi="Cambria" w:cs="Arial"/>
          <w:i/>
          <w:color w:val="000000"/>
          <w:sz w:val="20"/>
          <w:szCs w:val="20"/>
          <w:shd w:val="clear" w:color="auto" w:fill="FFFFFF"/>
        </w:rPr>
        <w:t>: Korian s’engage à permettre un accès équitable à la formation, quels que soient le sexe, l’âge et la durée de travail</w:t>
      </w:r>
    </w:p>
    <w:p w:rsidR="00485358" w:rsidRPr="004C0E47" w:rsidRDefault="00485358" w:rsidP="00485358">
      <w:pPr>
        <w:spacing w:before="120"/>
        <w:jc w:val="both"/>
        <w:rPr>
          <w:rFonts w:ascii="Cambria" w:hAnsi="Cambria" w:cs="Arial"/>
          <w:i/>
          <w:color w:val="000000"/>
          <w:sz w:val="20"/>
          <w:szCs w:val="20"/>
          <w:shd w:val="clear" w:color="auto" w:fill="FFFFFF"/>
        </w:rPr>
      </w:pPr>
      <w:r w:rsidRPr="004C0E47">
        <w:rPr>
          <w:rFonts w:ascii="Cambria" w:hAnsi="Cambria" w:cs="Arial"/>
          <w:b/>
          <w:i/>
          <w:color w:val="000000"/>
          <w:sz w:val="20"/>
          <w:szCs w:val="20"/>
          <w:u w:val="single"/>
          <w:shd w:val="clear" w:color="auto" w:fill="FFFFFF"/>
        </w:rPr>
        <w:t xml:space="preserve">Indicateurs </w:t>
      </w:r>
      <w:r w:rsidRPr="004C0E47">
        <w:rPr>
          <w:rFonts w:ascii="Cambria" w:hAnsi="Cambria" w:cs="Arial"/>
          <w:i/>
          <w:color w:val="000000"/>
          <w:sz w:val="20"/>
          <w:szCs w:val="20"/>
          <w:shd w:val="clear" w:color="auto" w:fill="FFFFFF"/>
        </w:rPr>
        <w:t>:</w:t>
      </w:r>
    </w:p>
    <w:p w:rsidR="00485358" w:rsidRPr="004C0E47" w:rsidRDefault="00485358" w:rsidP="00485358">
      <w:pPr>
        <w:pStyle w:val="Paragraphedeliste"/>
        <w:numPr>
          <w:ilvl w:val="0"/>
          <w:numId w:val="21"/>
        </w:numPr>
        <w:spacing w:before="120"/>
        <w:jc w:val="both"/>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et pourcentage du nombre d’heures de formation par sexe rapporté au nombre d’heures total de formation</w:t>
      </w:r>
    </w:p>
    <w:p w:rsidR="00485358" w:rsidRPr="004C0E47" w:rsidRDefault="00485358" w:rsidP="00485358">
      <w:pPr>
        <w:pStyle w:val="Paragraphedeliste"/>
        <w:numPr>
          <w:ilvl w:val="0"/>
          <w:numId w:val="21"/>
        </w:numPr>
        <w:spacing w:before="120"/>
        <w:jc w:val="both"/>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du nombre de tuteurs par sexe, rapporté au nombre total de tuteurs</w:t>
      </w:r>
    </w:p>
    <w:p w:rsidR="00485358" w:rsidRPr="004C0E47" w:rsidRDefault="00485358" w:rsidP="00485358">
      <w:pPr>
        <w:pStyle w:val="Paragraphedeliste"/>
        <w:numPr>
          <w:ilvl w:val="0"/>
          <w:numId w:val="21"/>
        </w:numPr>
        <w:spacing w:before="120"/>
        <w:jc w:val="both"/>
        <w:rPr>
          <w:rFonts w:ascii="Cambria" w:hAnsi="Cambria" w:cs="Arial"/>
          <w:i/>
          <w:color w:val="000000"/>
          <w:sz w:val="20"/>
          <w:szCs w:val="20"/>
          <w:shd w:val="clear" w:color="auto" w:fill="FFFFFF"/>
        </w:rPr>
      </w:pPr>
      <w:r w:rsidRPr="004C0E47">
        <w:rPr>
          <w:rFonts w:ascii="Cambria" w:hAnsi="Cambria" w:cs="Arial"/>
          <w:i/>
          <w:color w:val="000000"/>
          <w:sz w:val="20"/>
          <w:szCs w:val="20"/>
          <w:shd w:val="clear" w:color="auto" w:fill="FFFFFF"/>
        </w:rPr>
        <w:t>suivi du nombre de salariés par sexe ayant bénéficié d’une VAE</w:t>
      </w:r>
    </w:p>
    <w:p w:rsidR="00485358" w:rsidRDefault="00485358" w:rsidP="00485358">
      <w:pPr>
        <w:spacing w:line="276" w:lineRule="auto"/>
        <w:jc w:val="both"/>
        <w:rPr>
          <w:rFonts w:asciiTheme="majorHAnsi" w:hAnsiTheme="majorHAnsi" w:cs="Arial"/>
          <w:b/>
          <w:color w:val="1F497D" w:themeColor="text2"/>
          <w:sz w:val="20"/>
          <w:szCs w:val="20"/>
          <w:u w:val="single"/>
        </w:rPr>
      </w:pPr>
    </w:p>
    <w:p w:rsidR="008A1D23" w:rsidRDefault="008A1D23" w:rsidP="00485358">
      <w:pPr>
        <w:spacing w:line="276" w:lineRule="auto"/>
        <w:jc w:val="both"/>
        <w:rPr>
          <w:rFonts w:asciiTheme="majorHAnsi" w:hAnsiTheme="majorHAnsi" w:cs="Arial"/>
          <w:b/>
          <w:color w:val="1F497D" w:themeColor="text2"/>
          <w:sz w:val="20"/>
          <w:szCs w:val="20"/>
          <w:u w:val="single"/>
        </w:rPr>
      </w:pPr>
    </w:p>
    <w:p w:rsidR="008A1D23" w:rsidRDefault="008A1D23" w:rsidP="00485358">
      <w:pPr>
        <w:spacing w:line="276" w:lineRule="auto"/>
        <w:jc w:val="both"/>
        <w:rPr>
          <w:rFonts w:asciiTheme="majorHAnsi" w:hAnsiTheme="majorHAnsi" w:cs="Arial"/>
          <w:b/>
          <w:color w:val="1F497D" w:themeColor="text2"/>
          <w:sz w:val="20"/>
          <w:szCs w:val="20"/>
          <w:u w:val="single"/>
        </w:rPr>
      </w:pPr>
    </w:p>
    <w:p w:rsidR="00485358" w:rsidRPr="0015073D" w:rsidRDefault="00485358" w:rsidP="0048535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Article 3 - M</w:t>
      </w:r>
      <w:r w:rsidRPr="0015073D">
        <w:rPr>
          <w:rFonts w:asciiTheme="majorHAnsi" w:hAnsiTheme="majorHAnsi" w:cs="Arial"/>
          <w:b/>
          <w:color w:val="1F497D" w:themeColor="text2"/>
          <w:sz w:val="20"/>
          <w:szCs w:val="20"/>
          <w:u w:val="single"/>
        </w:rPr>
        <w:t>esures en faveur de l’évolution pr</w:t>
      </w:r>
      <w:r>
        <w:rPr>
          <w:rFonts w:asciiTheme="majorHAnsi" w:hAnsiTheme="majorHAnsi" w:cs="Arial"/>
          <w:b/>
          <w:color w:val="1F497D" w:themeColor="text2"/>
          <w:sz w:val="20"/>
          <w:szCs w:val="20"/>
          <w:u w:val="single"/>
        </w:rPr>
        <w:t>ofessionnelle dans l’entreprise</w:t>
      </w:r>
    </w:p>
    <w:p w:rsidR="00485358" w:rsidRPr="00FD76E1" w:rsidRDefault="00485358" w:rsidP="00485358">
      <w:pPr>
        <w:spacing w:before="120" w:line="280" w:lineRule="atLeast"/>
        <w:ind w:firstLine="709"/>
        <w:rPr>
          <w:rFonts w:ascii="Cambria" w:hAnsi="Cambria" w:cs="Arial"/>
          <w:b/>
          <w:bCs/>
          <w:color w:val="002060"/>
          <w:sz w:val="20"/>
          <w:szCs w:val="20"/>
        </w:rPr>
      </w:pPr>
      <w:r>
        <w:rPr>
          <w:rFonts w:ascii="Cambria" w:hAnsi="Cambria" w:cs="Arial"/>
          <w:b/>
          <w:bCs/>
          <w:color w:val="002060"/>
          <w:sz w:val="20"/>
          <w:szCs w:val="20"/>
        </w:rPr>
        <w:t>3.1</w:t>
      </w:r>
      <w:r w:rsidRPr="00FD76E1">
        <w:rPr>
          <w:rFonts w:ascii="Cambria" w:hAnsi="Cambria" w:cs="Arial"/>
          <w:b/>
          <w:bCs/>
          <w:color w:val="002060"/>
          <w:sz w:val="20"/>
          <w:szCs w:val="20"/>
        </w:rPr>
        <w:t> : Evolution de carrière et promotion</w:t>
      </w:r>
    </w:p>
    <w:p w:rsidR="00485358" w:rsidRPr="00DD49AD" w:rsidRDefault="00485358" w:rsidP="00485358">
      <w:pPr>
        <w:spacing w:before="120"/>
        <w:jc w:val="both"/>
        <w:rPr>
          <w:rFonts w:ascii="Cambria" w:hAnsi="Cambria" w:cs="Arial"/>
          <w:color w:val="000000"/>
          <w:sz w:val="20"/>
          <w:szCs w:val="20"/>
          <w:shd w:val="clear" w:color="auto" w:fill="FFFFFF"/>
        </w:rPr>
      </w:pPr>
      <w:r w:rsidRPr="00DD49AD">
        <w:rPr>
          <w:rFonts w:ascii="Cambria" w:hAnsi="Cambria" w:cs="Arial"/>
          <w:color w:val="000000"/>
          <w:sz w:val="20"/>
          <w:szCs w:val="20"/>
          <w:shd w:val="clear" w:color="auto" w:fill="FFFFFF"/>
        </w:rPr>
        <w:t>Korian</w:t>
      </w:r>
      <w:r>
        <w:rPr>
          <w:rFonts w:ascii="Cambria" w:hAnsi="Cambria" w:cs="Arial"/>
          <w:color w:val="000000"/>
          <w:sz w:val="20"/>
          <w:szCs w:val="20"/>
          <w:shd w:val="clear" w:color="auto" w:fill="FFFFFF"/>
        </w:rPr>
        <w:t xml:space="preserve"> et l</w:t>
      </w:r>
      <w:r w:rsidRPr="00DD49AD">
        <w:rPr>
          <w:rFonts w:ascii="Cambria" w:hAnsi="Cambria" w:cs="Arial"/>
          <w:color w:val="000000"/>
          <w:sz w:val="20"/>
          <w:szCs w:val="20"/>
          <w:shd w:val="clear" w:color="auto" w:fill="FFFFFF"/>
        </w:rPr>
        <w:t xml:space="preserve">es partenaires sociaux réaffirment le principe selon lequel les femmes et les hommes doivent bénéficier des mêmes possibilités d’évolution de carrière. </w:t>
      </w:r>
    </w:p>
    <w:p w:rsidR="00485358" w:rsidRPr="0069455C" w:rsidRDefault="00485358" w:rsidP="00485358">
      <w:pPr>
        <w:spacing w:before="120"/>
        <w:jc w:val="both"/>
        <w:rPr>
          <w:rFonts w:ascii="Cambria" w:hAnsi="Cambria" w:cs="Arial"/>
          <w:color w:val="000000"/>
          <w:sz w:val="20"/>
          <w:szCs w:val="20"/>
          <w:shd w:val="clear" w:color="auto" w:fill="FFFFFF"/>
        </w:rPr>
      </w:pPr>
      <w:r w:rsidRPr="00DD49AD">
        <w:rPr>
          <w:rFonts w:ascii="Cambria" w:hAnsi="Cambria" w:cs="Arial"/>
          <w:color w:val="000000"/>
          <w:sz w:val="20"/>
          <w:szCs w:val="20"/>
          <w:shd w:val="clear" w:color="auto" w:fill="FFFFFF"/>
        </w:rPr>
        <w:t xml:space="preserve">A compétences, expériences et qualifications professionnelles équivalentes, les femmes et les hommes doivent pouvoir disposer des </w:t>
      </w:r>
      <w:r w:rsidRPr="0069455C">
        <w:rPr>
          <w:rFonts w:ascii="Cambria" w:hAnsi="Cambria" w:cs="Arial"/>
          <w:color w:val="000000"/>
          <w:sz w:val="20"/>
          <w:szCs w:val="20"/>
          <w:shd w:val="clear" w:color="auto" w:fill="FFFFFF"/>
        </w:rPr>
        <w:t>mêmes possibilités d’accès à un nouveau poste.</w:t>
      </w:r>
    </w:p>
    <w:p w:rsidR="00485358" w:rsidRPr="0069455C" w:rsidRDefault="00485358" w:rsidP="00485358">
      <w:pPr>
        <w:spacing w:before="120"/>
        <w:jc w:val="both"/>
        <w:rPr>
          <w:rFonts w:ascii="Cambria" w:hAnsi="Cambria" w:cs="Arial"/>
          <w:color w:val="000000"/>
          <w:sz w:val="20"/>
          <w:szCs w:val="20"/>
          <w:shd w:val="clear" w:color="auto" w:fill="FFFFFF"/>
        </w:rPr>
      </w:pPr>
      <w:r w:rsidRPr="0069455C">
        <w:rPr>
          <w:rFonts w:ascii="Cambria" w:hAnsi="Cambria" w:cs="Arial"/>
          <w:color w:val="000000"/>
          <w:sz w:val="20"/>
          <w:szCs w:val="20"/>
          <w:shd w:val="clear" w:color="auto" w:fill="FFFFFF"/>
        </w:rPr>
        <w:t>Les décisions prises en termes d’évolution de carrière ne sont pas influencées par le sexe du candidat ou par le fait d’un temps partiel, sous réserve toutefois, que ce mode d’organisation soit compatible avec le poste envisagé.</w:t>
      </w:r>
    </w:p>
    <w:p w:rsidR="00485358" w:rsidRPr="0069455C"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3</w:t>
      </w:r>
      <w:r w:rsidRPr="0069455C">
        <w:rPr>
          <w:rFonts w:ascii="Cambria" w:hAnsi="Cambria" w:cs="Arial"/>
          <w:b/>
          <w:bCs/>
          <w:color w:val="002060"/>
          <w:sz w:val="20"/>
          <w:szCs w:val="20"/>
        </w:rPr>
        <w:t>.2 : L’entretien annuel</w:t>
      </w:r>
    </w:p>
    <w:p w:rsidR="00485358" w:rsidRPr="0069455C" w:rsidRDefault="00485358" w:rsidP="00485358">
      <w:pPr>
        <w:spacing w:before="120"/>
        <w:jc w:val="both"/>
        <w:rPr>
          <w:rFonts w:ascii="Cambria" w:hAnsi="Cambria" w:cs="Arial"/>
          <w:color w:val="000000"/>
          <w:sz w:val="20"/>
          <w:szCs w:val="20"/>
          <w:shd w:val="clear" w:color="auto" w:fill="FFFFFF"/>
        </w:rPr>
      </w:pPr>
      <w:r w:rsidRPr="0069455C">
        <w:rPr>
          <w:rFonts w:ascii="Cambria" w:hAnsi="Cambria" w:cs="Arial"/>
          <w:color w:val="000000"/>
          <w:sz w:val="20"/>
          <w:szCs w:val="20"/>
          <w:shd w:val="clear" w:color="auto" w:fill="FFFFFF"/>
        </w:rPr>
        <w:t xml:space="preserve">Un </w:t>
      </w:r>
      <w:proofErr w:type="spellStart"/>
      <w:r w:rsidRPr="0069455C">
        <w:rPr>
          <w:rFonts w:ascii="Cambria" w:hAnsi="Cambria" w:cs="Arial"/>
          <w:color w:val="000000"/>
          <w:sz w:val="20"/>
          <w:szCs w:val="20"/>
          <w:shd w:val="clear" w:color="auto" w:fill="FFFFFF"/>
        </w:rPr>
        <w:t>process</w:t>
      </w:r>
      <w:proofErr w:type="spellEnd"/>
      <w:r w:rsidRPr="0069455C">
        <w:rPr>
          <w:rFonts w:ascii="Cambria" w:hAnsi="Cambria" w:cs="Arial"/>
          <w:color w:val="000000"/>
          <w:sz w:val="20"/>
          <w:szCs w:val="20"/>
          <w:shd w:val="clear" w:color="auto" w:fill="FFFFFF"/>
        </w:rPr>
        <w:t xml:space="preserve"> d’en</w:t>
      </w:r>
      <w:r>
        <w:rPr>
          <w:rFonts w:ascii="Cambria" w:hAnsi="Cambria" w:cs="Arial"/>
          <w:color w:val="000000"/>
          <w:sz w:val="20"/>
          <w:szCs w:val="20"/>
          <w:shd w:val="clear" w:color="auto" w:fill="FFFFFF"/>
        </w:rPr>
        <w:t>tretien annuel existe au sein de l’entreprise</w:t>
      </w:r>
      <w:r w:rsidRPr="0069455C">
        <w:rPr>
          <w:rFonts w:ascii="Cambria" w:hAnsi="Cambria" w:cs="Arial"/>
          <w:color w:val="000000"/>
          <w:sz w:val="20"/>
          <w:szCs w:val="20"/>
          <w:shd w:val="clear" w:color="auto" w:fill="FFFFFF"/>
        </w:rPr>
        <w:t xml:space="preserve"> afin de permettre une évaluation du salarié en toute objectivité.</w:t>
      </w:r>
    </w:p>
    <w:p w:rsidR="00485358" w:rsidRPr="0069455C" w:rsidRDefault="00485358" w:rsidP="00485358">
      <w:pPr>
        <w:spacing w:before="120"/>
        <w:jc w:val="both"/>
        <w:rPr>
          <w:rFonts w:ascii="Cambria" w:hAnsi="Cambria" w:cs="Arial"/>
          <w:color w:val="000000"/>
          <w:sz w:val="20"/>
          <w:szCs w:val="20"/>
          <w:shd w:val="clear" w:color="auto" w:fill="FFFFFF"/>
        </w:rPr>
      </w:pPr>
      <w:r w:rsidRPr="0069455C">
        <w:rPr>
          <w:rFonts w:ascii="Cambria" w:hAnsi="Cambria" w:cs="Arial"/>
          <w:color w:val="000000"/>
          <w:sz w:val="20"/>
          <w:szCs w:val="20"/>
          <w:shd w:val="clear" w:color="auto" w:fill="FFFFFF"/>
        </w:rPr>
        <w:t xml:space="preserve">Les parties réaffirment l’utilité d’un tel </w:t>
      </w:r>
      <w:proofErr w:type="spellStart"/>
      <w:r w:rsidRPr="0069455C">
        <w:rPr>
          <w:rFonts w:ascii="Cambria" w:hAnsi="Cambria" w:cs="Arial"/>
          <w:color w:val="000000"/>
          <w:sz w:val="20"/>
          <w:szCs w:val="20"/>
          <w:shd w:val="clear" w:color="auto" w:fill="FFFFFF"/>
        </w:rPr>
        <w:t>process</w:t>
      </w:r>
      <w:proofErr w:type="spellEnd"/>
      <w:r w:rsidRPr="0069455C">
        <w:rPr>
          <w:rFonts w:ascii="Cambria" w:hAnsi="Cambria" w:cs="Arial"/>
          <w:color w:val="000000"/>
          <w:sz w:val="20"/>
          <w:szCs w:val="20"/>
          <w:shd w:val="clear" w:color="auto" w:fill="FFFFFF"/>
        </w:rPr>
        <w:t xml:space="preserve"> dans le cadre de la promotion professionnelle et rappellent que la tenue de cet entretien est obligatoire.</w:t>
      </w:r>
    </w:p>
    <w:p w:rsidR="00485358" w:rsidRPr="0069455C"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3</w:t>
      </w:r>
      <w:r w:rsidRPr="0069455C">
        <w:rPr>
          <w:rFonts w:ascii="Cambria" w:hAnsi="Cambria" w:cs="Arial"/>
          <w:b/>
          <w:bCs/>
          <w:color w:val="002060"/>
          <w:sz w:val="20"/>
          <w:szCs w:val="20"/>
        </w:rPr>
        <w:t>.3 : Les congés pour parentalité</w:t>
      </w:r>
    </w:p>
    <w:p w:rsidR="00485358" w:rsidRPr="002866AA" w:rsidRDefault="00485358" w:rsidP="00485358">
      <w:pPr>
        <w:spacing w:before="120"/>
        <w:jc w:val="both"/>
        <w:rPr>
          <w:rFonts w:ascii="Cambria" w:hAnsi="Cambria" w:cs="Arial"/>
          <w:color w:val="000000"/>
          <w:sz w:val="20"/>
          <w:szCs w:val="20"/>
          <w:shd w:val="clear" w:color="auto" w:fill="FFFFFF"/>
        </w:rPr>
      </w:pPr>
      <w:r w:rsidRPr="0069455C">
        <w:rPr>
          <w:rFonts w:ascii="Cambria" w:hAnsi="Cambria" w:cs="Arial"/>
          <w:color w:val="000000"/>
          <w:sz w:val="20"/>
          <w:szCs w:val="20"/>
          <w:shd w:val="clear" w:color="auto" w:fill="FFFFFF"/>
        </w:rPr>
        <w:t xml:space="preserve">Pour favoriser une évolution de carrière équitable entre femmes et hommes, Korian s’engage à éviter tout impact négatif sur l’évolution de carrière des collaborateurs de l’entreprise ayant bénéficié de congés liés </w:t>
      </w:r>
      <w:r w:rsidRPr="0069455C">
        <w:rPr>
          <w:rFonts w:ascii="Cambria" w:hAnsi="Cambria" w:cs="Arial"/>
          <w:color w:val="000000"/>
          <w:sz w:val="20"/>
          <w:szCs w:val="20"/>
          <w:shd w:val="clear" w:color="auto" w:fill="FFFFFF"/>
        </w:rPr>
        <w:lastRenderedPageBreak/>
        <w:t xml:space="preserve">à la parentalité (maternité, paternité, </w:t>
      </w:r>
      <w:r w:rsidRPr="002866AA">
        <w:rPr>
          <w:rFonts w:ascii="Cambria" w:hAnsi="Cambria" w:cs="Arial"/>
          <w:color w:val="000000"/>
          <w:sz w:val="20"/>
          <w:szCs w:val="20"/>
          <w:shd w:val="clear" w:color="auto" w:fill="FFFFFF"/>
        </w:rPr>
        <w:t>adoption, accueil de l’enfant, congé parental d’éducation total ou à temps partiel, …).</w:t>
      </w:r>
    </w:p>
    <w:p w:rsidR="00485358" w:rsidRDefault="00485358" w:rsidP="00485358">
      <w:pPr>
        <w:spacing w:line="276" w:lineRule="auto"/>
        <w:jc w:val="both"/>
        <w:rPr>
          <w:rFonts w:asciiTheme="majorHAnsi" w:hAnsiTheme="majorHAnsi" w:cs="Arial"/>
          <w:b/>
          <w:color w:val="1F497D" w:themeColor="text2"/>
          <w:sz w:val="20"/>
          <w:szCs w:val="20"/>
          <w:u w:val="single"/>
        </w:rPr>
      </w:pPr>
    </w:p>
    <w:p w:rsidR="00485358" w:rsidRDefault="00485358" w:rsidP="00485358">
      <w:pPr>
        <w:spacing w:line="276" w:lineRule="auto"/>
        <w:jc w:val="both"/>
        <w:rPr>
          <w:rFonts w:asciiTheme="majorHAnsi" w:hAnsiTheme="majorHAnsi" w:cs="Arial"/>
          <w:b/>
          <w:color w:val="1F497D" w:themeColor="text2"/>
          <w:sz w:val="20"/>
          <w:szCs w:val="20"/>
          <w:u w:val="single"/>
        </w:rPr>
      </w:pPr>
    </w:p>
    <w:p w:rsidR="00485358" w:rsidRPr="0015073D" w:rsidRDefault="00485358" w:rsidP="00485358">
      <w:pPr>
        <w:spacing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Article 4 - M</w:t>
      </w:r>
      <w:r w:rsidRPr="0015073D">
        <w:rPr>
          <w:rFonts w:asciiTheme="majorHAnsi" w:hAnsiTheme="majorHAnsi" w:cs="Arial"/>
          <w:b/>
          <w:color w:val="1F497D" w:themeColor="text2"/>
          <w:sz w:val="20"/>
          <w:szCs w:val="20"/>
          <w:u w:val="single"/>
        </w:rPr>
        <w:t>esures en faveur de l’égalité salariale</w:t>
      </w:r>
    </w:p>
    <w:p w:rsidR="00485358" w:rsidRPr="00FD76E1" w:rsidRDefault="00485358" w:rsidP="00485358">
      <w:pPr>
        <w:spacing w:before="120" w:line="280" w:lineRule="atLeast"/>
        <w:ind w:firstLine="709"/>
        <w:jc w:val="both"/>
        <w:rPr>
          <w:rFonts w:ascii="Cambria" w:hAnsi="Cambria" w:cs="Arial"/>
          <w:b/>
          <w:bCs/>
          <w:color w:val="002060"/>
          <w:sz w:val="20"/>
          <w:szCs w:val="20"/>
        </w:rPr>
      </w:pPr>
      <w:r>
        <w:rPr>
          <w:rFonts w:ascii="Cambria" w:hAnsi="Cambria" w:cs="Arial"/>
          <w:b/>
          <w:bCs/>
          <w:color w:val="002060"/>
          <w:sz w:val="20"/>
          <w:szCs w:val="20"/>
        </w:rPr>
        <w:t>4</w:t>
      </w:r>
      <w:r w:rsidRPr="00FD76E1">
        <w:rPr>
          <w:rFonts w:ascii="Cambria" w:hAnsi="Cambria" w:cs="Arial"/>
          <w:b/>
          <w:bCs/>
          <w:color w:val="002060"/>
          <w:sz w:val="20"/>
          <w:szCs w:val="20"/>
        </w:rPr>
        <w:t xml:space="preserve">.1 : Egalité salariale </w:t>
      </w:r>
      <w:r>
        <w:rPr>
          <w:rFonts w:ascii="Cambria" w:hAnsi="Cambria" w:cs="Arial"/>
          <w:b/>
          <w:bCs/>
          <w:color w:val="002060"/>
          <w:sz w:val="20"/>
          <w:szCs w:val="20"/>
        </w:rPr>
        <w:t xml:space="preserve">entre les femmes et les hommes </w:t>
      </w:r>
      <w:r w:rsidRPr="00FD76E1">
        <w:rPr>
          <w:rFonts w:ascii="Cambria" w:hAnsi="Cambria" w:cs="Arial"/>
          <w:b/>
          <w:bCs/>
          <w:color w:val="002060"/>
          <w:sz w:val="20"/>
          <w:szCs w:val="20"/>
        </w:rPr>
        <w:t xml:space="preserve">à l’embauche </w:t>
      </w:r>
      <w:r>
        <w:rPr>
          <w:rFonts w:ascii="Cambria" w:hAnsi="Cambria" w:cs="Arial"/>
          <w:b/>
          <w:bCs/>
          <w:color w:val="002060"/>
          <w:sz w:val="20"/>
          <w:szCs w:val="20"/>
        </w:rPr>
        <w:t>et lors du parcours professionnel</w:t>
      </w:r>
    </w:p>
    <w:p w:rsidR="00485358" w:rsidRPr="00FA7C25" w:rsidRDefault="00485358" w:rsidP="00485358">
      <w:pPr>
        <w:spacing w:before="120"/>
        <w:jc w:val="both"/>
        <w:rPr>
          <w:rFonts w:ascii="Cambria" w:hAnsi="Cambria" w:cs="Arial"/>
          <w:sz w:val="20"/>
          <w:szCs w:val="20"/>
          <w:shd w:val="clear" w:color="auto" w:fill="FFFFFF"/>
        </w:rPr>
      </w:pPr>
      <w:r w:rsidRPr="00DD49AD">
        <w:rPr>
          <w:rFonts w:ascii="Cambria" w:hAnsi="Cambria" w:cs="Arial"/>
          <w:sz w:val="20"/>
          <w:szCs w:val="20"/>
          <w:shd w:val="clear" w:color="auto" w:fill="FFFFFF"/>
        </w:rPr>
        <w:t xml:space="preserve">L’égalité </w:t>
      </w:r>
      <w:r w:rsidRPr="00FA7C25">
        <w:rPr>
          <w:rFonts w:ascii="Cambria" w:hAnsi="Cambria" w:cs="Arial"/>
          <w:sz w:val="20"/>
          <w:szCs w:val="20"/>
          <w:shd w:val="clear" w:color="auto" w:fill="FFFFFF"/>
        </w:rPr>
        <w:t>salariale constitue un fondement essentiel de l’égalité professionnelle.</w:t>
      </w:r>
    </w:p>
    <w:p w:rsidR="00485358" w:rsidRPr="00FA7C25" w:rsidRDefault="00485358" w:rsidP="00485358">
      <w:pPr>
        <w:spacing w:before="120"/>
        <w:jc w:val="both"/>
        <w:rPr>
          <w:rFonts w:ascii="Cambria" w:hAnsi="Cambria" w:cs="Arial"/>
          <w:sz w:val="20"/>
          <w:szCs w:val="20"/>
          <w:shd w:val="clear" w:color="auto" w:fill="FFFFFF"/>
        </w:rPr>
      </w:pPr>
      <w:r w:rsidRPr="00FA7C25">
        <w:rPr>
          <w:rFonts w:ascii="Cambria" w:hAnsi="Cambria" w:cs="Arial"/>
          <w:sz w:val="20"/>
          <w:szCs w:val="20"/>
          <w:shd w:val="clear" w:color="auto" w:fill="FFFFFF"/>
        </w:rPr>
        <w:t>Les parties rappellent les termes de l’article L3221-4 du Code du travail : « </w:t>
      </w:r>
      <w:r w:rsidRPr="00FA7C25">
        <w:rPr>
          <w:rFonts w:ascii="Cambria" w:hAnsi="Cambria" w:cs="Arial"/>
          <w:i/>
          <w:sz w:val="20"/>
          <w:szCs w:val="20"/>
          <w:shd w:val="clear" w:color="auto" w:fill="FFFFFF"/>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 ».</w:t>
      </w:r>
    </w:p>
    <w:p w:rsidR="00485358" w:rsidRPr="002866AA" w:rsidRDefault="00485358" w:rsidP="00485358">
      <w:pPr>
        <w:spacing w:before="120"/>
        <w:jc w:val="both"/>
        <w:rPr>
          <w:rFonts w:ascii="Cambria" w:hAnsi="Cambria" w:cs="Arial"/>
          <w:sz w:val="20"/>
          <w:szCs w:val="20"/>
          <w:shd w:val="clear" w:color="auto" w:fill="FFFFFF"/>
        </w:rPr>
      </w:pPr>
      <w:r w:rsidRPr="00FA7C25">
        <w:rPr>
          <w:rFonts w:ascii="Cambria" w:hAnsi="Cambria" w:cs="Arial"/>
          <w:sz w:val="20"/>
          <w:szCs w:val="20"/>
          <w:shd w:val="clear" w:color="auto" w:fill="FFFFFF"/>
        </w:rPr>
        <w:t xml:space="preserve">Les parties conviennent que l’égalité de traitement salariale visée dans cet accord concerne le principe d’égalité entre les femmes et les hommes, à emploi comparable et en tenant compte des compétences, de l’expérience </w:t>
      </w:r>
      <w:r w:rsidRPr="002866AA">
        <w:rPr>
          <w:rFonts w:ascii="Cambria" w:hAnsi="Cambria" w:cs="Arial"/>
          <w:sz w:val="20"/>
          <w:szCs w:val="20"/>
          <w:shd w:val="clear" w:color="auto" w:fill="FFFFFF"/>
        </w:rPr>
        <w:t>professionnelle et des qualifications professionnelles.</w:t>
      </w:r>
    </w:p>
    <w:p w:rsidR="00485358" w:rsidRPr="002866AA" w:rsidRDefault="00485358" w:rsidP="00485358">
      <w:pPr>
        <w:spacing w:before="120"/>
        <w:jc w:val="both"/>
        <w:rPr>
          <w:rFonts w:ascii="Cambria" w:hAnsi="Cambria" w:cs="Arial"/>
          <w:sz w:val="20"/>
          <w:szCs w:val="20"/>
          <w:shd w:val="clear" w:color="auto" w:fill="FFFFFF"/>
        </w:rPr>
      </w:pPr>
      <w:r w:rsidRPr="002866AA">
        <w:rPr>
          <w:rFonts w:ascii="Cambria" w:hAnsi="Cambria" w:cs="Arial"/>
          <w:sz w:val="20"/>
          <w:szCs w:val="20"/>
          <w:shd w:val="clear" w:color="auto" w:fill="FFFFFF"/>
        </w:rPr>
        <w:t>Korian s’engage à mesurer annuellement la composition des rémunérations des femmes et des hommes afin de détecter tout écart salarial injustifié à emploi comparable en tenant compte des compétences, de l’expérience professionnelle et des qualifications professionnelles. Korian s’engage à mettre en place des mesures correctives si nécessaire.</w:t>
      </w:r>
    </w:p>
    <w:p w:rsidR="00485358" w:rsidRPr="002866AA" w:rsidRDefault="00485358" w:rsidP="00485358">
      <w:pPr>
        <w:spacing w:before="120"/>
        <w:jc w:val="both"/>
        <w:rPr>
          <w:rFonts w:ascii="Cambria" w:hAnsi="Cambria" w:cs="Arial"/>
          <w:sz w:val="20"/>
          <w:szCs w:val="20"/>
          <w:shd w:val="clear" w:color="auto" w:fill="FFFFFF"/>
        </w:rPr>
      </w:pPr>
      <w:r w:rsidRPr="002866AA">
        <w:rPr>
          <w:rFonts w:ascii="Cambria" w:hAnsi="Cambria" w:cs="Arial"/>
          <w:sz w:val="20"/>
          <w:szCs w:val="20"/>
          <w:shd w:val="clear" w:color="auto" w:fill="FFFFFF"/>
        </w:rPr>
        <w:t>A cet effet, Korian souhaite rappeler que tout collaborateur qui se sentirait concerné par une inégalité en fonction de son sexe pourra évoquer ce point avec son supérieur hiérarchique. Dans le cas où aucune solution ne pourrait être apportée, le salarié pourra s’adresser à un membre de la Direction des Ressources Humaines.</w:t>
      </w:r>
    </w:p>
    <w:p w:rsidR="00485358" w:rsidRPr="002866AA"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4</w:t>
      </w:r>
      <w:r w:rsidRPr="002866AA">
        <w:rPr>
          <w:rFonts w:ascii="Cambria" w:hAnsi="Cambria" w:cs="Arial"/>
          <w:b/>
          <w:bCs/>
          <w:color w:val="002060"/>
          <w:sz w:val="20"/>
          <w:szCs w:val="20"/>
        </w:rPr>
        <w:t>.2 : Augmentations collectives pour les salariés en congé maternité ou parental</w:t>
      </w:r>
    </w:p>
    <w:p w:rsidR="00485358" w:rsidRPr="002866AA" w:rsidRDefault="00485358" w:rsidP="00485358">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Korian s’engage à ce que les augmentations collectives accordées aux salariés absents pour cause de congé maternité ou congé parental le soient dans les mêmes conditions qu’aux salariés présents.</w:t>
      </w:r>
    </w:p>
    <w:p w:rsidR="00485358" w:rsidRPr="002866AA"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4</w:t>
      </w:r>
      <w:r w:rsidRPr="002866AA">
        <w:rPr>
          <w:rFonts w:ascii="Cambria" w:hAnsi="Cambria" w:cs="Arial"/>
          <w:b/>
          <w:bCs/>
          <w:color w:val="002060"/>
          <w:sz w:val="20"/>
          <w:szCs w:val="20"/>
        </w:rPr>
        <w:t>.3 : Egalité salariale entre les salariés à temps complet et à temps partiel</w:t>
      </w:r>
    </w:p>
    <w:p w:rsidR="00485358" w:rsidRPr="002866AA" w:rsidRDefault="00485358" w:rsidP="00485358">
      <w:pPr>
        <w:spacing w:before="120"/>
        <w:jc w:val="both"/>
        <w:rPr>
          <w:rFonts w:ascii="Cambria" w:hAnsi="Cambria" w:cs="Arial"/>
          <w:sz w:val="20"/>
          <w:szCs w:val="20"/>
          <w:shd w:val="clear" w:color="auto" w:fill="FFFFFF"/>
        </w:rPr>
      </w:pPr>
      <w:r w:rsidRPr="002866AA">
        <w:rPr>
          <w:rFonts w:ascii="Cambria" w:hAnsi="Cambria" w:cs="Arial"/>
          <w:sz w:val="20"/>
          <w:szCs w:val="20"/>
          <w:shd w:val="clear" w:color="auto" w:fill="FFFFFF"/>
        </w:rPr>
        <w:t>Les salariés à temps partiel doivent bénéficier d’une rémunération équivalente aux salariés à temps complet, sur la base d’une durée de travail identique, et à niveau de responsabilité, de formation, d’expérience et de compétences professionnelles équivalent.</w:t>
      </w:r>
    </w:p>
    <w:p w:rsidR="00485358" w:rsidRPr="002866AA" w:rsidRDefault="00485358" w:rsidP="00485358">
      <w:pPr>
        <w:spacing w:before="120"/>
        <w:jc w:val="both"/>
        <w:rPr>
          <w:rFonts w:ascii="Cambria" w:hAnsi="Cambria" w:cs="Arial"/>
          <w:sz w:val="20"/>
          <w:szCs w:val="20"/>
          <w:shd w:val="clear" w:color="auto" w:fill="FFFFFF"/>
        </w:rPr>
      </w:pPr>
      <w:r w:rsidRPr="002866AA">
        <w:rPr>
          <w:rFonts w:ascii="Cambria" w:hAnsi="Cambria" w:cs="Arial"/>
          <w:sz w:val="20"/>
          <w:szCs w:val="20"/>
          <w:shd w:val="clear" w:color="auto" w:fill="FFFFFF"/>
        </w:rPr>
        <w:t>Les salariés à temps partiel bénéficient des mêmes avantages sociaux que les salariés à temps complet.</w:t>
      </w:r>
    </w:p>
    <w:p w:rsidR="00485358" w:rsidRPr="002866AA" w:rsidRDefault="00485358" w:rsidP="00485358">
      <w:pPr>
        <w:spacing w:before="120"/>
        <w:jc w:val="both"/>
        <w:rPr>
          <w:rFonts w:ascii="Cambria" w:hAnsi="Cambria" w:cs="Arial"/>
          <w:sz w:val="20"/>
          <w:szCs w:val="20"/>
          <w:shd w:val="clear" w:color="auto" w:fill="FFFFFF"/>
        </w:rPr>
      </w:pPr>
      <w:r w:rsidRPr="002866AA">
        <w:rPr>
          <w:rFonts w:ascii="Cambria" w:hAnsi="Cambria" w:cs="Arial"/>
          <w:sz w:val="20"/>
          <w:szCs w:val="20"/>
          <w:shd w:val="clear" w:color="auto" w:fill="FFFFFF"/>
        </w:rPr>
        <w:t>Conformément à l’accord de branche sur la réduction du temps de travail du 27 janvier 2000, les salariés à temps partiel bénéficient d’une priorité d’accès aux emplois à temps complet et inversement, sous réserve que le poste libéré soit compatible avec les qualifications du candidat.</w:t>
      </w:r>
    </w:p>
    <w:p w:rsidR="00485358" w:rsidRPr="002866AA" w:rsidRDefault="00485358" w:rsidP="00485358">
      <w:pPr>
        <w:spacing w:before="240" w:line="280" w:lineRule="atLeast"/>
        <w:ind w:firstLine="709"/>
        <w:rPr>
          <w:rFonts w:ascii="Cambria" w:hAnsi="Cambria" w:cs="Arial"/>
          <w:b/>
          <w:bCs/>
          <w:color w:val="002060"/>
          <w:sz w:val="20"/>
          <w:szCs w:val="20"/>
        </w:rPr>
      </w:pPr>
      <w:r>
        <w:rPr>
          <w:rFonts w:ascii="Cambria" w:hAnsi="Cambria" w:cs="Arial"/>
          <w:b/>
          <w:bCs/>
          <w:color w:val="002060"/>
          <w:sz w:val="20"/>
          <w:szCs w:val="20"/>
        </w:rPr>
        <w:t>4</w:t>
      </w:r>
      <w:r w:rsidRPr="002866AA">
        <w:rPr>
          <w:rFonts w:ascii="Cambria" w:hAnsi="Cambria" w:cs="Arial"/>
          <w:b/>
          <w:bCs/>
          <w:color w:val="002060"/>
          <w:sz w:val="20"/>
          <w:szCs w:val="20"/>
        </w:rPr>
        <w:t>.4</w:t>
      </w:r>
      <w:r>
        <w:rPr>
          <w:rFonts w:ascii="Cambria" w:hAnsi="Cambria" w:cs="Arial"/>
          <w:b/>
          <w:bCs/>
          <w:color w:val="002060"/>
          <w:sz w:val="20"/>
          <w:szCs w:val="20"/>
        </w:rPr>
        <w:t xml:space="preserve"> </w:t>
      </w:r>
      <w:r w:rsidRPr="002866AA">
        <w:rPr>
          <w:rFonts w:ascii="Cambria" w:hAnsi="Cambria" w:cs="Arial"/>
          <w:b/>
          <w:bCs/>
          <w:color w:val="002060"/>
          <w:sz w:val="20"/>
          <w:szCs w:val="20"/>
        </w:rPr>
        <w:t>: Congé parental, congé de présence parentale et ancienneté</w:t>
      </w:r>
    </w:p>
    <w:p w:rsidR="00485358" w:rsidRPr="00DD49AD" w:rsidRDefault="00485358" w:rsidP="00485358">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La Direction rappelle qu’en application de l’article 44 de la convention collective, le congé parental est considéré</w:t>
      </w:r>
      <w:r w:rsidRPr="00DD49AD">
        <w:rPr>
          <w:rFonts w:ascii="Cambria" w:hAnsi="Cambria" w:cs="Arial"/>
          <w:color w:val="000000"/>
          <w:sz w:val="20"/>
          <w:szCs w:val="20"/>
          <w:shd w:val="clear" w:color="auto" w:fill="FFFFFF"/>
        </w:rPr>
        <w:t xml:space="preserve"> pour moitié comme temps de présence continue dans l’entreprise.</w:t>
      </w:r>
    </w:p>
    <w:p w:rsidR="00485358" w:rsidRPr="002866AA" w:rsidRDefault="00485358" w:rsidP="00485358">
      <w:pPr>
        <w:spacing w:before="120"/>
        <w:jc w:val="both"/>
        <w:rPr>
          <w:rFonts w:ascii="Cambria" w:hAnsi="Cambria" w:cs="Arial"/>
          <w:color w:val="000000"/>
          <w:sz w:val="20"/>
          <w:szCs w:val="20"/>
          <w:shd w:val="clear" w:color="auto" w:fill="FFFFFF"/>
        </w:rPr>
      </w:pPr>
      <w:r w:rsidRPr="00DD49AD">
        <w:rPr>
          <w:rFonts w:ascii="Cambria" w:hAnsi="Cambria" w:cs="Arial"/>
          <w:color w:val="000000"/>
          <w:sz w:val="20"/>
          <w:szCs w:val="20"/>
          <w:shd w:val="clear" w:color="auto" w:fill="FFFFFF"/>
        </w:rPr>
        <w:t xml:space="preserve">Attentive, cependant, à ce que le congé parental d’éducation ne constitue pas un frein à l’évolution </w:t>
      </w:r>
      <w:r w:rsidRPr="00617D0C">
        <w:rPr>
          <w:rFonts w:ascii="Cambria" w:hAnsi="Cambria" w:cs="Arial"/>
          <w:color w:val="000000"/>
          <w:sz w:val="20"/>
          <w:szCs w:val="20"/>
          <w:shd w:val="clear" w:color="auto" w:fill="FFFFFF"/>
        </w:rPr>
        <w:t>salariale</w:t>
      </w:r>
      <w:r w:rsidRPr="00DD49AD">
        <w:rPr>
          <w:rFonts w:ascii="Cambria" w:hAnsi="Cambria" w:cs="Arial"/>
          <w:color w:val="000000"/>
          <w:sz w:val="20"/>
          <w:szCs w:val="20"/>
          <w:shd w:val="clear" w:color="auto" w:fill="FFFFFF"/>
        </w:rPr>
        <w:t xml:space="preserve"> des collaborateurs, Korian s’engage à ce que tout salarié bénéficiant d’un congé parental d’éducation à temps </w:t>
      </w:r>
      <w:r w:rsidRPr="002866AA">
        <w:rPr>
          <w:rFonts w:ascii="Cambria" w:hAnsi="Cambria" w:cs="Arial"/>
          <w:color w:val="000000"/>
          <w:sz w:val="20"/>
          <w:szCs w:val="20"/>
          <w:shd w:val="clear" w:color="auto" w:fill="FFFFFF"/>
        </w:rPr>
        <w:t>complet acquière 100% de son ancienneté pendant la durée du congé parental.</w:t>
      </w:r>
    </w:p>
    <w:p w:rsidR="00485358" w:rsidRPr="00DD49AD" w:rsidRDefault="00485358" w:rsidP="00485358">
      <w:pPr>
        <w:spacing w:before="120"/>
        <w:jc w:val="both"/>
        <w:rPr>
          <w:rFonts w:ascii="Cambria" w:hAnsi="Cambria" w:cs="Arial"/>
          <w:color w:val="000000"/>
          <w:sz w:val="20"/>
          <w:szCs w:val="20"/>
          <w:shd w:val="clear" w:color="auto" w:fill="FFFFFF"/>
        </w:rPr>
      </w:pPr>
      <w:r w:rsidRPr="002866AA">
        <w:rPr>
          <w:rFonts w:ascii="Cambria" w:hAnsi="Cambria" w:cs="Arial"/>
          <w:color w:val="000000"/>
          <w:sz w:val="20"/>
          <w:szCs w:val="20"/>
          <w:shd w:val="clear" w:color="auto" w:fill="FFFFFF"/>
        </w:rPr>
        <w:t>De la même manière, le salarié bénéficiant d’un congé de présence parentale acquerra 100% de son ancienneté pendant la durée de son congé.</w:t>
      </w:r>
    </w:p>
    <w:p w:rsidR="00485358" w:rsidRDefault="00485358" w:rsidP="00485358">
      <w:pPr>
        <w:spacing w:line="276" w:lineRule="auto"/>
        <w:jc w:val="both"/>
        <w:rPr>
          <w:rFonts w:asciiTheme="majorHAnsi" w:hAnsiTheme="majorHAnsi" w:cs="Arial"/>
          <w:b/>
          <w:color w:val="1F497D" w:themeColor="text2"/>
          <w:sz w:val="20"/>
          <w:szCs w:val="20"/>
          <w:u w:val="single"/>
        </w:rPr>
      </w:pPr>
    </w:p>
    <w:p w:rsidR="00485358" w:rsidRPr="002A2A96" w:rsidRDefault="00485358" w:rsidP="00485358">
      <w:pPr>
        <w:spacing w:before="120"/>
        <w:jc w:val="both"/>
        <w:rPr>
          <w:rFonts w:ascii="Cambria" w:hAnsi="Cambria" w:cs="Arial"/>
          <w:i/>
          <w:color w:val="000000"/>
          <w:sz w:val="20"/>
          <w:szCs w:val="20"/>
          <w:shd w:val="clear" w:color="auto" w:fill="FFFFFF"/>
        </w:rPr>
      </w:pPr>
      <w:r w:rsidRPr="002A2A96">
        <w:rPr>
          <w:rFonts w:ascii="Cambria" w:hAnsi="Cambria" w:cs="Arial"/>
          <w:b/>
          <w:i/>
          <w:color w:val="000000"/>
          <w:sz w:val="20"/>
          <w:szCs w:val="20"/>
          <w:u w:val="single"/>
          <w:shd w:val="clear" w:color="auto" w:fill="FFFFFF"/>
        </w:rPr>
        <w:t>Objectifs</w:t>
      </w:r>
      <w:r w:rsidRPr="002A2A96">
        <w:rPr>
          <w:rFonts w:ascii="Cambria" w:hAnsi="Cambria" w:cs="Arial"/>
          <w:i/>
          <w:color w:val="000000"/>
          <w:sz w:val="20"/>
          <w:szCs w:val="20"/>
          <w:shd w:val="clear" w:color="auto" w:fill="FFFFFF"/>
        </w:rPr>
        <w:t xml:space="preserve"> : </w:t>
      </w:r>
    </w:p>
    <w:p w:rsidR="00485358" w:rsidRPr="002A2A96" w:rsidRDefault="00485358" w:rsidP="00485358">
      <w:pPr>
        <w:pStyle w:val="Paragraphedeliste"/>
        <w:numPr>
          <w:ilvl w:val="0"/>
          <w:numId w:val="22"/>
        </w:numPr>
        <w:spacing w:before="120"/>
        <w:jc w:val="both"/>
        <w:rPr>
          <w:rFonts w:ascii="Cambria" w:hAnsi="Cambria" w:cs="Arial"/>
          <w:i/>
          <w:color w:val="000000"/>
          <w:sz w:val="20"/>
          <w:szCs w:val="20"/>
          <w:shd w:val="clear" w:color="auto" w:fill="FFFFFF"/>
        </w:rPr>
      </w:pPr>
      <w:r w:rsidRPr="002A2A96">
        <w:rPr>
          <w:rFonts w:ascii="Cambria" w:hAnsi="Cambria" w:cs="Arial"/>
          <w:i/>
          <w:color w:val="000000"/>
          <w:sz w:val="20"/>
          <w:szCs w:val="20"/>
          <w:shd w:val="clear" w:color="auto" w:fill="FFFFFF"/>
        </w:rPr>
        <w:t xml:space="preserve">Korian s’engage à ce que les niveaux de salaire à l’embauche et pendant tout le parcours professionnel soient équivalents entre les femmes et les hommes pour un même niveau de </w:t>
      </w:r>
      <w:r w:rsidRPr="002A2A96">
        <w:rPr>
          <w:rFonts w:ascii="Cambria" w:hAnsi="Cambria" w:cs="Arial"/>
          <w:i/>
          <w:color w:val="000000"/>
          <w:sz w:val="20"/>
          <w:szCs w:val="20"/>
          <w:shd w:val="clear" w:color="auto" w:fill="FFFFFF"/>
        </w:rPr>
        <w:lastRenderedPageBreak/>
        <w:t>responsabilité, de formation, d’expérience et de compétences professionnelles, et à durée de travail égale</w:t>
      </w:r>
    </w:p>
    <w:p w:rsidR="00485358" w:rsidRPr="002A2A96" w:rsidRDefault="00485358" w:rsidP="00485358">
      <w:pPr>
        <w:pStyle w:val="Paragraphedeliste"/>
        <w:numPr>
          <w:ilvl w:val="0"/>
          <w:numId w:val="22"/>
        </w:numPr>
        <w:spacing w:before="120"/>
        <w:jc w:val="both"/>
        <w:rPr>
          <w:rFonts w:ascii="Cambria" w:hAnsi="Cambria" w:cs="Arial"/>
          <w:i/>
          <w:color w:val="000000"/>
          <w:sz w:val="20"/>
          <w:szCs w:val="20"/>
          <w:shd w:val="clear" w:color="auto" w:fill="FFFFFF"/>
        </w:rPr>
      </w:pPr>
      <w:r w:rsidRPr="002A2A96">
        <w:rPr>
          <w:rFonts w:ascii="Cambria" w:hAnsi="Cambria" w:cs="Arial"/>
          <w:i/>
          <w:color w:val="000000"/>
          <w:sz w:val="20"/>
          <w:szCs w:val="20"/>
          <w:shd w:val="clear" w:color="auto" w:fill="FFFFFF"/>
        </w:rPr>
        <w:t>Korian s’engage à ce que des écarts de rémunération ne se créent pas avec le temps, l’évolution de rémunération des femmes et des hommes étant exclusivement fondée sur les compétences, l’expérience professionnelle, la qualification et la performance de la personne. A ce titre, la Direction ne pourra pas écarter des augmentations collectives les salariés au motif de leur congé de maternité et parental</w:t>
      </w:r>
    </w:p>
    <w:p w:rsidR="00485358" w:rsidRPr="002A2A96" w:rsidRDefault="00485358" w:rsidP="00485358">
      <w:pPr>
        <w:pStyle w:val="Paragraphedeliste"/>
        <w:numPr>
          <w:ilvl w:val="0"/>
          <w:numId w:val="22"/>
        </w:numPr>
        <w:spacing w:before="120"/>
        <w:jc w:val="both"/>
        <w:rPr>
          <w:rFonts w:ascii="Cambria" w:hAnsi="Cambria" w:cs="Arial"/>
          <w:i/>
          <w:color w:val="000000"/>
          <w:sz w:val="20"/>
          <w:szCs w:val="20"/>
          <w:shd w:val="clear" w:color="auto" w:fill="FFFFFF"/>
        </w:rPr>
      </w:pPr>
      <w:r w:rsidRPr="002A2A96">
        <w:rPr>
          <w:rFonts w:ascii="Cambria" w:hAnsi="Cambria" w:cs="Arial"/>
          <w:i/>
          <w:color w:val="000000"/>
          <w:sz w:val="20"/>
          <w:szCs w:val="20"/>
          <w:shd w:val="clear" w:color="auto" w:fill="FFFFFF"/>
        </w:rPr>
        <w:t>Korian s’engage à ce que le niveau de rémunération des salariés à temps partiel, ramené sur une base temps plein, soit équivalent à celui des salariés à temps complet</w:t>
      </w:r>
    </w:p>
    <w:p w:rsidR="00485358" w:rsidRPr="002A2A96" w:rsidRDefault="00485358" w:rsidP="00485358">
      <w:pPr>
        <w:spacing w:before="120"/>
        <w:jc w:val="both"/>
        <w:rPr>
          <w:rFonts w:ascii="Cambria" w:hAnsi="Cambria" w:cs="Arial"/>
          <w:i/>
          <w:color w:val="000000"/>
          <w:sz w:val="20"/>
          <w:szCs w:val="20"/>
          <w:shd w:val="clear" w:color="auto" w:fill="FFFFFF"/>
        </w:rPr>
      </w:pPr>
      <w:r w:rsidRPr="002A2A96">
        <w:rPr>
          <w:rFonts w:ascii="Cambria" w:hAnsi="Cambria" w:cs="Arial"/>
          <w:b/>
          <w:i/>
          <w:color w:val="000000"/>
          <w:sz w:val="20"/>
          <w:szCs w:val="20"/>
          <w:u w:val="single"/>
          <w:shd w:val="clear" w:color="auto" w:fill="FFFFFF"/>
        </w:rPr>
        <w:t xml:space="preserve">Indicateurs </w:t>
      </w:r>
      <w:r w:rsidRPr="002A2A96">
        <w:rPr>
          <w:rFonts w:ascii="Cambria" w:hAnsi="Cambria" w:cs="Arial"/>
          <w:i/>
          <w:color w:val="000000"/>
          <w:sz w:val="20"/>
          <w:szCs w:val="20"/>
          <w:shd w:val="clear" w:color="auto" w:fill="FFFFFF"/>
        </w:rPr>
        <w:t>:</w:t>
      </w:r>
    </w:p>
    <w:p w:rsidR="00485358" w:rsidRPr="002A2A96" w:rsidRDefault="00485358" w:rsidP="00485358">
      <w:pPr>
        <w:pStyle w:val="Paragraphedeliste"/>
        <w:numPr>
          <w:ilvl w:val="0"/>
          <w:numId w:val="23"/>
        </w:numPr>
        <w:spacing w:before="120"/>
        <w:jc w:val="both"/>
        <w:rPr>
          <w:rFonts w:ascii="Cambria" w:hAnsi="Cambria" w:cs="Arial"/>
          <w:i/>
          <w:color w:val="000000"/>
          <w:sz w:val="20"/>
          <w:szCs w:val="20"/>
          <w:shd w:val="clear" w:color="auto" w:fill="FFFFFF"/>
        </w:rPr>
      </w:pPr>
      <w:r w:rsidRPr="002A2A96">
        <w:rPr>
          <w:rFonts w:ascii="Cambria" w:hAnsi="Cambria" w:cs="Arial"/>
          <w:i/>
          <w:color w:val="000000"/>
          <w:sz w:val="20"/>
          <w:szCs w:val="20"/>
          <w:shd w:val="clear" w:color="auto" w:fill="FFFFFF"/>
        </w:rPr>
        <w:t xml:space="preserve">salaire médian par sexe / CSP / activité (sanitaire / </w:t>
      </w:r>
      <w:proofErr w:type="spellStart"/>
      <w:r w:rsidRPr="002A2A96">
        <w:rPr>
          <w:rFonts w:ascii="Cambria" w:hAnsi="Cambria" w:cs="Arial"/>
          <w:i/>
          <w:color w:val="000000"/>
          <w:sz w:val="20"/>
          <w:szCs w:val="20"/>
          <w:shd w:val="clear" w:color="auto" w:fill="FFFFFF"/>
        </w:rPr>
        <w:t>Ehpad</w:t>
      </w:r>
      <w:proofErr w:type="spellEnd"/>
      <w:r w:rsidRPr="002A2A96">
        <w:rPr>
          <w:rFonts w:ascii="Cambria" w:hAnsi="Cambria" w:cs="Arial"/>
          <w:i/>
          <w:color w:val="000000"/>
          <w:sz w:val="20"/>
          <w:szCs w:val="20"/>
          <w:shd w:val="clear" w:color="auto" w:fill="FFFFFF"/>
        </w:rPr>
        <w:t>)</w:t>
      </w:r>
    </w:p>
    <w:p w:rsidR="00485358" w:rsidRPr="002A2A96" w:rsidRDefault="00485358" w:rsidP="00485358">
      <w:pPr>
        <w:pStyle w:val="Paragraphedeliste"/>
        <w:numPr>
          <w:ilvl w:val="0"/>
          <w:numId w:val="23"/>
        </w:numPr>
        <w:spacing w:before="120"/>
        <w:jc w:val="both"/>
        <w:rPr>
          <w:rFonts w:ascii="Cambria" w:hAnsi="Cambria" w:cs="Arial"/>
          <w:i/>
          <w:color w:val="000000"/>
          <w:sz w:val="20"/>
          <w:szCs w:val="20"/>
          <w:shd w:val="clear" w:color="auto" w:fill="FFFFFF"/>
        </w:rPr>
      </w:pPr>
      <w:r w:rsidRPr="002A2A96">
        <w:rPr>
          <w:rFonts w:ascii="Cambria" w:hAnsi="Cambria" w:cs="Arial"/>
          <w:i/>
          <w:color w:val="000000"/>
          <w:sz w:val="20"/>
          <w:szCs w:val="20"/>
          <w:shd w:val="clear" w:color="auto" w:fill="FFFFFF"/>
        </w:rPr>
        <w:t>nombre de salariés à temps partiel passés à temps plein ou dont la durée contractuelle a augmenté pendant la durée de l’accord</w:t>
      </w:r>
    </w:p>
    <w:p w:rsidR="00D76662" w:rsidRPr="003E14E8" w:rsidRDefault="00485358" w:rsidP="003E14E8">
      <w:pPr>
        <w:pStyle w:val="Paragraphedeliste"/>
        <w:numPr>
          <w:ilvl w:val="0"/>
          <w:numId w:val="23"/>
        </w:numPr>
        <w:spacing w:before="120"/>
        <w:jc w:val="both"/>
        <w:rPr>
          <w:rFonts w:ascii="Cambria" w:hAnsi="Cambria" w:cs="Arial"/>
          <w:i/>
          <w:color w:val="000000"/>
          <w:sz w:val="20"/>
          <w:szCs w:val="20"/>
          <w:shd w:val="clear" w:color="auto" w:fill="FFFFFF"/>
        </w:rPr>
      </w:pPr>
      <w:r w:rsidRPr="002A2A96">
        <w:rPr>
          <w:rFonts w:ascii="Cambria" w:hAnsi="Cambria" w:cs="Arial"/>
          <w:i/>
          <w:color w:val="000000"/>
          <w:sz w:val="20"/>
          <w:szCs w:val="20"/>
          <w:shd w:val="clear" w:color="auto" w:fill="FFFFFF"/>
        </w:rPr>
        <w:t>nombre de salariés à temps partiel par sexe</w:t>
      </w:r>
    </w:p>
    <w:p w:rsidR="008E0235" w:rsidRDefault="008E0235">
      <w:pPr>
        <w:rPr>
          <w:rFonts w:asciiTheme="majorHAnsi" w:hAnsiTheme="majorHAnsi" w:cs="Arial"/>
          <w:sz w:val="20"/>
          <w:szCs w:val="20"/>
        </w:rPr>
      </w:pPr>
      <w:r>
        <w:rPr>
          <w:rFonts w:asciiTheme="majorHAnsi" w:hAnsiTheme="majorHAnsi" w:cs="Arial"/>
          <w:sz w:val="20"/>
          <w:szCs w:val="20"/>
        </w:rPr>
        <w:br w:type="page"/>
      </w:r>
    </w:p>
    <w:p w:rsidR="008E0235" w:rsidRDefault="008E0235" w:rsidP="00D76662">
      <w:pPr>
        <w:spacing w:line="276" w:lineRule="auto"/>
        <w:jc w:val="both"/>
        <w:rPr>
          <w:rFonts w:asciiTheme="majorHAnsi" w:hAnsiTheme="majorHAnsi" w:cs="Arial"/>
          <w:sz w:val="20"/>
          <w:szCs w:val="20"/>
        </w:rPr>
      </w:pPr>
    </w:p>
    <w:p w:rsidR="008E0235" w:rsidRDefault="008E0235" w:rsidP="00D76662">
      <w:pPr>
        <w:spacing w:line="276" w:lineRule="auto"/>
        <w:jc w:val="both"/>
        <w:rPr>
          <w:rFonts w:asciiTheme="majorHAnsi" w:hAnsiTheme="majorHAnsi" w:cs="Arial"/>
          <w:sz w:val="20"/>
          <w:szCs w:val="20"/>
        </w:rPr>
      </w:pPr>
    </w:p>
    <w:p w:rsidR="008E0235" w:rsidRDefault="008E0235" w:rsidP="00D76662">
      <w:pPr>
        <w:spacing w:line="276" w:lineRule="auto"/>
        <w:jc w:val="both"/>
        <w:rPr>
          <w:rFonts w:asciiTheme="majorHAnsi" w:hAnsiTheme="majorHAnsi" w:cs="Arial"/>
          <w:sz w:val="20"/>
          <w:szCs w:val="20"/>
        </w:rPr>
      </w:pPr>
    </w:p>
    <w:p w:rsidR="00D76662" w:rsidRDefault="008E0235" w:rsidP="00D76662">
      <w:pPr>
        <w:spacing w:line="276" w:lineRule="auto"/>
        <w:jc w:val="both"/>
        <w:rPr>
          <w:rFonts w:asciiTheme="majorHAnsi" w:hAnsiTheme="majorHAnsi" w:cs="Arial"/>
          <w:sz w:val="20"/>
          <w:szCs w:val="20"/>
        </w:rPr>
      </w:pPr>
      <w:r w:rsidRPr="0001738F">
        <w:rPr>
          <w:rFonts w:asciiTheme="majorHAnsi" w:hAnsiTheme="majorHAnsi"/>
          <w:b/>
          <w:bCs/>
          <w:noProof/>
          <w:sz w:val="20"/>
        </w:rPr>
        <mc:AlternateContent>
          <mc:Choice Requires="wps">
            <w:drawing>
              <wp:anchor distT="0" distB="0" distL="114300" distR="114300" simplePos="0" relativeHeight="251691008" behindDoc="0" locked="0" layoutInCell="1" allowOverlap="1" wp14:anchorId="68393112" wp14:editId="751C6B78">
                <wp:simplePos x="0" y="0"/>
                <wp:positionH relativeFrom="column">
                  <wp:posOffset>-15240</wp:posOffset>
                </wp:positionH>
                <wp:positionV relativeFrom="paragraph">
                  <wp:posOffset>-430598</wp:posOffset>
                </wp:positionV>
                <wp:extent cx="5984875" cy="356235"/>
                <wp:effectExtent l="0" t="0" r="0" b="5715"/>
                <wp:wrapNone/>
                <wp:docPr id="7" name="Rectangle à coins arrondis 7"/>
                <wp:cNvGraphicFramePr/>
                <a:graphic xmlns:a="http://schemas.openxmlformats.org/drawingml/2006/main">
                  <a:graphicData uri="http://schemas.microsoft.com/office/word/2010/wordprocessingShape">
                    <wps:wsp>
                      <wps:cNvSpPr/>
                      <wps:spPr>
                        <a:xfrm>
                          <a:off x="0" y="0"/>
                          <a:ext cx="5984875" cy="356235"/>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Pr="007227C6" w:rsidRDefault="00661D90" w:rsidP="00D76662">
                            <w:pPr>
                              <w:spacing w:after="60"/>
                              <w:rPr>
                                <w:rFonts w:ascii="Calibri" w:hAnsi="Calibri" w:cs="Calibri"/>
                                <w:b/>
                              </w:rPr>
                            </w:pPr>
                            <w:r>
                              <w:rPr>
                                <w:rFonts w:ascii="Calibri" w:hAnsi="Calibri" w:cs="Calibri"/>
                                <w:b/>
                              </w:rPr>
                              <w:t>Chapitre 3</w:t>
                            </w:r>
                            <w:r w:rsidRPr="007227C6">
                              <w:rPr>
                                <w:rFonts w:ascii="Calibri" w:hAnsi="Calibri" w:cs="Calibri"/>
                                <w:b/>
                              </w:rPr>
                              <w:t xml:space="preserve"> – Etat</w:t>
                            </w:r>
                            <w:r>
                              <w:rPr>
                                <w:rFonts w:ascii="Calibri" w:hAnsi="Calibri" w:cs="Calibri"/>
                                <w:b/>
                              </w:rPr>
                              <w:t xml:space="preserve"> des lieux des situations de pénibilité</w:t>
                            </w:r>
                          </w:p>
                          <w:p w:rsidR="00661D90" w:rsidRPr="008D69B6" w:rsidRDefault="00661D90" w:rsidP="00D76662">
                            <w:pPr>
                              <w:spacing w:after="60"/>
                              <w:rPr>
                                <w:rFonts w:ascii="Calibri" w:hAnsi="Calibri" w:cs="Calibri"/>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 o:spid="_x0000_s1044" style="position:absolute;left:0;text-align:left;margin-left:-1.2pt;margin-top:-33.9pt;width:471.25pt;height:28.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" fillcolor="#3898b2" stroked="f" strokeweight="2pt">
                <v:textbox>
                  <w:txbxContent>
                    <w:p w:rsidR="00661D90" w:rsidRPr="007227C6" w:rsidRDefault="00661D90" w:rsidP="00D76662">
                      <w:pPr>
                        <w:spacing w:after="60"/>
                        <w:rPr>
                          <w:rFonts w:ascii="Calibri" w:hAnsi="Calibri" w:cs="Calibri"/>
                          <w:b/>
                        </w:rPr>
                      </w:pPr>
                      <w:r>
                        <w:rPr>
                          <w:rFonts w:ascii="Calibri" w:hAnsi="Calibri" w:cs="Calibri"/>
                          <w:b/>
                        </w:rPr>
                        <w:t>Chapitre 3</w:t>
                      </w:r>
                      <w:r w:rsidRPr="007227C6">
                        <w:rPr>
                          <w:rFonts w:ascii="Calibri" w:hAnsi="Calibri" w:cs="Calibri"/>
                          <w:b/>
                        </w:rPr>
                        <w:t xml:space="preserve"> – Etat</w:t>
                      </w:r>
                      <w:r>
                        <w:rPr>
                          <w:rFonts w:ascii="Calibri" w:hAnsi="Calibri" w:cs="Calibri"/>
                          <w:b/>
                        </w:rPr>
                        <w:t xml:space="preserve"> des lieux des situations de pénibilité</w:t>
                      </w:r>
                    </w:p>
                    <w:p w:rsidR="00661D90" w:rsidRPr="008D69B6" w:rsidRDefault="00661D90" w:rsidP="00D76662">
                      <w:pPr>
                        <w:spacing w:after="60"/>
                        <w:rPr>
                          <w:rFonts w:ascii="Calibri" w:hAnsi="Calibri" w:cs="Calibri"/>
                          <w:b/>
                          <w:sz w:val="28"/>
                        </w:rPr>
                      </w:pPr>
                    </w:p>
                  </w:txbxContent>
                </v:textbox>
              </v:roundrect>
            </w:pict>
          </mc:Fallback>
        </mc:AlternateContent>
      </w:r>
      <w:r w:rsidR="00D76662" w:rsidRPr="00C35FE6">
        <w:rPr>
          <w:rFonts w:asciiTheme="majorHAnsi" w:hAnsiTheme="majorHAnsi" w:cs="Arial"/>
          <w:sz w:val="20"/>
          <w:szCs w:val="20"/>
        </w:rPr>
        <w:t xml:space="preserve">Le présent accord repose sur l’état des lieux des situations d’exposition aux facteurs de pénibilité pouvant éventuellement être rencontrées au sein </w:t>
      </w:r>
      <w:r w:rsidR="00D76662">
        <w:rPr>
          <w:rFonts w:asciiTheme="majorHAnsi" w:hAnsiTheme="majorHAnsi" w:cs="Arial"/>
          <w:sz w:val="20"/>
          <w:szCs w:val="20"/>
        </w:rPr>
        <w:t>du Groupe</w:t>
      </w:r>
      <w:r w:rsidR="00D76662" w:rsidRPr="00C35FE6">
        <w:rPr>
          <w:rFonts w:asciiTheme="majorHAnsi" w:hAnsiTheme="majorHAnsi" w:cs="Arial"/>
          <w:sz w:val="20"/>
          <w:szCs w:val="20"/>
        </w:rPr>
        <w:t>.</w:t>
      </w:r>
      <w:r w:rsidR="00D76662">
        <w:rPr>
          <w:rFonts w:asciiTheme="majorHAnsi" w:hAnsiTheme="majorHAnsi" w:cs="Arial"/>
          <w:sz w:val="20"/>
          <w:szCs w:val="20"/>
        </w:rPr>
        <w:t xml:space="preserve"> Les facteurs de pénibilité se répartissent en trois catégories : les contraintes physiques marquées (article 1), l’environnement physique agressif (article 2) ainsi que les rythmes de travail (article 3). L’évaluation des situations de pénibilité est réalisée sur les établissements à l’occasion de la déclaration des expositions et du Document Unique d’évaluation des risques.</w:t>
      </w:r>
    </w:p>
    <w:p w:rsidR="00D76662" w:rsidRDefault="00D76662" w:rsidP="00D76662">
      <w:pPr>
        <w:spacing w:line="276" w:lineRule="auto"/>
        <w:jc w:val="both"/>
        <w:rPr>
          <w:rFonts w:asciiTheme="majorHAnsi" w:hAnsiTheme="majorHAnsi" w:cs="Arial"/>
          <w:sz w:val="20"/>
          <w:szCs w:val="20"/>
        </w:rPr>
      </w:pPr>
    </w:p>
    <w:p w:rsidR="00D76662" w:rsidRPr="00C35FE6" w:rsidRDefault="00D76662" w:rsidP="00D76662">
      <w:pPr>
        <w:spacing w:line="276" w:lineRule="auto"/>
        <w:jc w:val="both"/>
        <w:rPr>
          <w:rFonts w:asciiTheme="majorHAnsi" w:hAnsiTheme="majorHAnsi" w:cs="Arial"/>
          <w:sz w:val="20"/>
          <w:szCs w:val="20"/>
        </w:rPr>
      </w:pPr>
      <w:r>
        <w:rPr>
          <w:rFonts w:asciiTheme="majorHAnsi" w:hAnsiTheme="majorHAnsi" w:cs="Arial"/>
          <w:sz w:val="20"/>
          <w:szCs w:val="20"/>
        </w:rPr>
        <w:t>Les dispositions liées à la pénibilité sont susceptibles d’évoluer en fonction de la législation en vigueur.</w:t>
      </w:r>
    </w:p>
    <w:p w:rsidR="00D76662" w:rsidRDefault="00D76662" w:rsidP="00D76662">
      <w:pPr>
        <w:jc w:val="both"/>
        <w:rPr>
          <w:rFonts w:ascii="Cambria" w:hAnsi="Cambria" w:cs="Arial"/>
          <w:color w:val="000000"/>
          <w:sz w:val="20"/>
          <w:szCs w:val="20"/>
        </w:rPr>
      </w:pPr>
    </w:p>
    <w:p w:rsidR="00D76662" w:rsidRDefault="00D76662" w:rsidP="00D76662">
      <w:pPr>
        <w:jc w:val="both"/>
        <w:rPr>
          <w:rFonts w:ascii="Cambria" w:hAnsi="Cambria" w:cs="Arial"/>
          <w:b/>
          <w:color w:val="1F497D" w:themeColor="text2"/>
          <w:sz w:val="20"/>
          <w:szCs w:val="20"/>
          <w:u w:val="single"/>
        </w:rPr>
      </w:pPr>
      <w:r>
        <w:rPr>
          <w:rFonts w:ascii="Cambria" w:hAnsi="Cambria" w:cs="Arial"/>
          <w:b/>
          <w:color w:val="1F497D" w:themeColor="text2"/>
          <w:sz w:val="20"/>
          <w:szCs w:val="20"/>
          <w:u w:val="single"/>
        </w:rPr>
        <w:t xml:space="preserve">Article 1 - </w:t>
      </w:r>
      <w:r w:rsidRPr="00867592">
        <w:rPr>
          <w:rFonts w:ascii="Cambria" w:hAnsi="Cambria" w:cs="Arial"/>
          <w:b/>
          <w:color w:val="1F497D" w:themeColor="text2"/>
          <w:sz w:val="20"/>
          <w:szCs w:val="20"/>
          <w:u w:val="single"/>
        </w:rPr>
        <w:t>Contraintes physiques marquées</w:t>
      </w:r>
    </w:p>
    <w:p w:rsidR="00D76662" w:rsidRPr="00867592" w:rsidRDefault="00D76662" w:rsidP="00D76662">
      <w:pPr>
        <w:jc w:val="both"/>
        <w:rPr>
          <w:rFonts w:ascii="Cambria" w:hAnsi="Cambria" w:cs="Arial"/>
          <w:b/>
          <w:color w:val="000000"/>
          <w:sz w:val="20"/>
          <w:szCs w:val="20"/>
          <w:u w:val="single"/>
        </w:rPr>
      </w:pPr>
    </w:p>
    <w:p w:rsidR="00D76662" w:rsidRPr="008A2182"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1.1 - Manutention manuelle de charges</w:t>
      </w:r>
    </w:p>
    <w:p w:rsidR="00D76662" w:rsidRDefault="00D76662" w:rsidP="00D76662">
      <w:pPr>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 xml:space="preserve">Le Code du travail (article R.4541-2) défini </w:t>
      </w:r>
      <w:r w:rsidRPr="00867592">
        <w:rPr>
          <w:rFonts w:ascii="Cambria" w:hAnsi="Cambria" w:cs="Arial"/>
          <w:color w:val="000000"/>
          <w:sz w:val="20"/>
          <w:szCs w:val="20"/>
        </w:rPr>
        <w:t xml:space="preserve">la </w:t>
      </w:r>
      <w:r>
        <w:rPr>
          <w:rFonts w:ascii="Cambria" w:hAnsi="Cambria" w:cs="Arial"/>
          <w:color w:val="000000"/>
          <w:sz w:val="20"/>
          <w:szCs w:val="20"/>
        </w:rPr>
        <w:t>manutention manuelle comme</w:t>
      </w:r>
      <w:r w:rsidRPr="00867592">
        <w:rPr>
          <w:rFonts w:ascii="Cambria" w:hAnsi="Cambria" w:cs="Arial"/>
          <w:color w:val="000000"/>
          <w:sz w:val="20"/>
          <w:szCs w:val="20"/>
        </w:rPr>
        <w:t xml:space="preserve"> </w:t>
      </w:r>
      <w:r>
        <w:rPr>
          <w:rFonts w:ascii="Cambria" w:hAnsi="Cambria" w:cs="Arial"/>
          <w:color w:val="000000"/>
          <w:sz w:val="20"/>
          <w:szCs w:val="20"/>
        </w:rPr>
        <w:t>« </w:t>
      </w:r>
      <w:r w:rsidRPr="0012305B">
        <w:rPr>
          <w:rFonts w:ascii="Cambria" w:hAnsi="Cambria" w:cs="Arial"/>
          <w:i/>
          <w:color w:val="000000"/>
          <w:sz w:val="20"/>
          <w:szCs w:val="20"/>
        </w:rPr>
        <w:t>toute opération de transport ou de soutien d'une charge, dont le levage, la pose, la poussée, la traction, le port ou le déplacement, qui exige l'effort physique d'un ou de plusieurs travailleurs </w:t>
      </w:r>
      <w:r>
        <w:rPr>
          <w:rFonts w:ascii="Cambria" w:hAnsi="Cambria" w:cs="Arial"/>
          <w:color w:val="000000"/>
          <w:sz w:val="20"/>
          <w:szCs w:val="20"/>
        </w:rPr>
        <w:t>»</w:t>
      </w:r>
      <w:r w:rsidRPr="00867592">
        <w:rPr>
          <w:rFonts w:ascii="Cambria" w:hAnsi="Cambria" w:cs="Arial"/>
          <w:color w:val="000000"/>
          <w:sz w:val="20"/>
          <w:szCs w:val="20"/>
        </w:rPr>
        <w:t>.</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1839"/>
        <w:gridCol w:w="2205"/>
        <w:gridCol w:w="3402"/>
        <w:gridCol w:w="1774"/>
      </w:tblGrid>
      <w:tr w:rsidR="00D76662" w:rsidRPr="006D59A4" w:rsidTr="00E46BCB">
        <w:trPr>
          <w:trHeight w:val="106"/>
        </w:trPr>
        <w:tc>
          <w:tcPr>
            <w:tcW w:w="997"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4003"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6D59A4" w:rsidTr="00E46BCB">
        <w:trPr>
          <w:trHeight w:val="88"/>
        </w:trPr>
        <w:tc>
          <w:tcPr>
            <w:tcW w:w="997"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196"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w:t>
            </w:r>
          </w:p>
        </w:tc>
        <w:tc>
          <w:tcPr>
            <w:tcW w:w="1845"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w:t>
            </w:r>
          </w:p>
        </w:tc>
        <w:tc>
          <w:tcPr>
            <w:tcW w:w="962"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w:t>
            </w:r>
          </w:p>
        </w:tc>
      </w:tr>
      <w:tr w:rsidR="00D76662" w:rsidRPr="006D59A4" w:rsidTr="00E46BCB">
        <w:trPr>
          <w:trHeight w:val="204"/>
        </w:trPr>
        <w:tc>
          <w:tcPr>
            <w:tcW w:w="997" w:type="pct"/>
            <w:vMerge w:val="restart"/>
            <w:tcBorders>
              <w:top w:val="single" w:sz="24"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a) Manutentions manuelles de charges définies à l'article R. 4541-2 </w:t>
            </w:r>
          </w:p>
        </w:tc>
        <w:tc>
          <w:tcPr>
            <w:tcW w:w="1196"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Lever ou porter </w:t>
            </w:r>
          </w:p>
        </w:tc>
        <w:tc>
          <w:tcPr>
            <w:tcW w:w="1845"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Charge unitaire de 15 kilogrammes </w:t>
            </w:r>
          </w:p>
        </w:tc>
        <w:tc>
          <w:tcPr>
            <w:tcW w:w="962" w:type="pct"/>
            <w:vMerge w:val="restar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600 heures par an</w:t>
            </w:r>
          </w:p>
        </w:tc>
      </w:tr>
      <w:tr w:rsidR="00D76662" w:rsidRPr="006D59A4" w:rsidTr="00E46BCB">
        <w:trPr>
          <w:trHeight w:val="406"/>
        </w:trPr>
        <w:tc>
          <w:tcPr>
            <w:tcW w:w="997" w:type="pct"/>
            <w:vMerge/>
            <w:tcBorders>
              <w:top w:val="single" w:sz="24"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196"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Pousser ou tirer </w:t>
            </w:r>
          </w:p>
        </w:tc>
        <w:tc>
          <w:tcPr>
            <w:tcW w:w="1845"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Charge unitaire de 250 kilogrammes </w:t>
            </w:r>
          </w:p>
        </w:tc>
        <w:tc>
          <w:tcPr>
            <w:tcW w:w="962" w:type="pct"/>
            <w:vMerge/>
            <w:tcBorders>
              <w:top w:val="single" w:sz="8" w:space="0" w:color="FFFFFF"/>
              <w:left w:val="single" w:sz="8" w:space="0" w:color="FFFFFF"/>
              <w:bottom w:val="single" w:sz="8" w:space="0" w:color="FFFFFF"/>
              <w:right w:val="single" w:sz="8" w:space="0" w:color="FFFFFF"/>
            </w:tcBorders>
            <w:vAlign w:val="center"/>
            <w:hideMark/>
          </w:tcPr>
          <w:p w:rsidR="00D76662" w:rsidRPr="003329BC" w:rsidRDefault="00D76662" w:rsidP="00E46BCB">
            <w:pPr>
              <w:jc w:val="center"/>
              <w:rPr>
                <w:rFonts w:asciiTheme="majorHAnsi" w:hAnsiTheme="majorHAnsi" w:cs="Arial"/>
                <w:sz w:val="36"/>
                <w:szCs w:val="36"/>
              </w:rPr>
            </w:pPr>
          </w:p>
        </w:tc>
      </w:tr>
      <w:tr w:rsidR="00D76662" w:rsidRPr="006D59A4" w:rsidTr="00E46BCB">
        <w:trPr>
          <w:trHeight w:val="1095"/>
        </w:trPr>
        <w:tc>
          <w:tcPr>
            <w:tcW w:w="997" w:type="pct"/>
            <w:vMerge/>
            <w:tcBorders>
              <w:top w:val="single" w:sz="24"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196"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Déplacement du travailleur avec la charge ou prise de la charge au sol ou à une hauteur située au-dessus des épaules </w:t>
            </w:r>
          </w:p>
        </w:tc>
        <w:tc>
          <w:tcPr>
            <w:tcW w:w="1845"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Charge unitaire de 10 kilogrammes </w:t>
            </w:r>
          </w:p>
        </w:tc>
        <w:tc>
          <w:tcPr>
            <w:tcW w:w="962" w:type="pct"/>
            <w:vMerge/>
            <w:tcBorders>
              <w:top w:val="single" w:sz="8" w:space="0" w:color="FFFFFF"/>
              <w:left w:val="single" w:sz="8" w:space="0" w:color="FFFFFF"/>
              <w:bottom w:val="single" w:sz="8" w:space="0" w:color="FFFFFF"/>
              <w:right w:val="single" w:sz="8" w:space="0" w:color="FFFFFF"/>
            </w:tcBorders>
            <w:vAlign w:val="center"/>
            <w:hideMark/>
          </w:tcPr>
          <w:p w:rsidR="00D76662" w:rsidRPr="003329BC" w:rsidRDefault="00D76662" w:rsidP="00E46BCB">
            <w:pPr>
              <w:jc w:val="center"/>
              <w:rPr>
                <w:rFonts w:asciiTheme="majorHAnsi" w:hAnsiTheme="majorHAnsi" w:cs="Arial"/>
                <w:sz w:val="36"/>
                <w:szCs w:val="36"/>
              </w:rPr>
            </w:pPr>
          </w:p>
        </w:tc>
      </w:tr>
      <w:tr w:rsidR="00D76662" w:rsidRPr="006D59A4" w:rsidTr="00E46BCB">
        <w:trPr>
          <w:trHeight w:val="394"/>
        </w:trPr>
        <w:tc>
          <w:tcPr>
            <w:tcW w:w="997" w:type="pct"/>
            <w:vMerge/>
            <w:tcBorders>
              <w:top w:val="single" w:sz="24"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196"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Cumul de manutentions de charges </w:t>
            </w:r>
          </w:p>
        </w:tc>
        <w:tc>
          <w:tcPr>
            <w:tcW w:w="1845"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7,5 tonnes cumulées par jour </w:t>
            </w:r>
          </w:p>
        </w:tc>
        <w:tc>
          <w:tcPr>
            <w:tcW w:w="962"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120 jours par an</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La Direction et les partenaires sociaux conviennent au regard de cette description que certains emplois peuvent être exposés au sein de l’entreprise, sous réserve des moyens de prévention et protection mis à disposition.</w:t>
      </w:r>
    </w:p>
    <w:p w:rsidR="00D76662" w:rsidRDefault="00D76662" w:rsidP="00D76662">
      <w:pPr>
        <w:spacing w:line="276" w:lineRule="auto"/>
        <w:jc w:val="both"/>
        <w:rPr>
          <w:rFonts w:ascii="Cambria" w:hAnsi="Cambria" w:cs="Arial"/>
          <w:color w:val="000000"/>
          <w:sz w:val="20"/>
          <w:szCs w:val="20"/>
        </w:rPr>
      </w:pPr>
    </w:p>
    <w:p w:rsidR="00D76662" w:rsidRPr="008A2182"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1.2 - Postures pénibles (positions forcée des articulations)</w:t>
      </w:r>
    </w:p>
    <w:p w:rsidR="00D76662" w:rsidRDefault="00D76662" w:rsidP="00D76662">
      <w:pPr>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L’article D</w:t>
      </w:r>
      <w:r w:rsidRPr="007F1A63">
        <w:rPr>
          <w:rFonts w:ascii="Cambria" w:hAnsi="Cambria" w:cs="Arial"/>
          <w:color w:val="000000"/>
          <w:sz w:val="20"/>
          <w:szCs w:val="20"/>
        </w:rPr>
        <w:t>. 4161-2</w:t>
      </w:r>
      <w:r>
        <w:rPr>
          <w:rFonts w:ascii="Cambria" w:hAnsi="Cambria" w:cs="Arial"/>
          <w:color w:val="000000"/>
          <w:sz w:val="20"/>
          <w:szCs w:val="20"/>
        </w:rPr>
        <w:t xml:space="preserve"> du Code du travail précise que la posture pénible correspond à un « </w:t>
      </w:r>
      <w:r w:rsidRPr="007F1A63">
        <w:rPr>
          <w:rFonts w:ascii="Cambria" w:hAnsi="Cambria" w:cs="Arial"/>
          <w:i/>
          <w:color w:val="000000"/>
          <w:sz w:val="20"/>
          <w:szCs w:val="20"/>
        </w:rPr>
        <w:t xml:space="preserve">Maintien des bras en l'air à une hauteur située </w:t>
      </w:r>
      <w:r w:rsidR="00B83F56" w:rsidRPr="007F1A63">
        <w:rPr>
          <w:rFonts w:ascii="Cambria" w:hAnsi="Cambria" w:cs="Arial"/>
          <w:i/>
          <w:color w:val="000000"/>
          <w:sz w:val="20"/>
          <w:szCs w:val="20"/>
        </w:rPr>
        <w:t>au-dessus</w:t>
      </w:r>
      <w:r w:rsidRPr="007F1A63">
        <w:rPr>
          <w:rFonts w:ascii="Cambria" w:hAnsi="Cambria" w:cs="Arial"/>
          <w:i/>
          <w:color w:val="000000"/>
          <w:sz w:val="20"/>
          <w:szCs w:val="20"/>
        </w:rPr>
        <w:t xml:space="preserve"> des épaules ou positions accroupies ou à genoux ou positions du torse en torsion à 30 degrés ou positions du torse fléchi à 45 degrés</w:t>
      </w:r>
      <w:r>
        <w:rPr>
          <w:rFonts w:ascii="Cambria" w:hAnsi="Cambria" w:cs="Arial"/>
          <w:color w:val="000000"/>
          <w:sz w:val="20"/>
          <w:szCs w:val="20"/>
        </w:rPr>
        <w:t> ».</w:t>
      </w:r>
    </w:p>
    <w:p w:rsidR="00D76662" w:rsidRPr="00B8689C" w:rsidRDefault="00D76662" w:rsidP="00D76662">
      <w:pPr>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202"/>
        <w:gridCol w:w="1475"/>
        <w:gridCol w:w="3692"/>
        <w:gridCol w:w="1851"/>
      </w:tblGrid>
      <w:tr w:rsidR="00D76662" w:rsidRPr="006D59A4" w:rsidTr="00E46BCB">
        <w:trPr>
          <w:trHeight w:val="386"/>
        </w:trPr>
        <w:tc>
          <w:tcPr>
            <w:tcW w:w="1194"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3806"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6D59A4" w:rsidTr="00E46BCB">
        <w:trPr>
          <w:trHeight w:val="424"/>
        </w:trPr>
        <w:tc>
          <w:tcPr>
            <w:tcW w:w="1194"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800"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 </w:t>
            </w:r>
          </w:p>
        </w:tc>
        <w:tc>
          <w:tcPr>
            <w:tcW w:w="2002"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 </w:t>
            </w:r>
          </w:p>
        </w:tc>
        <w:tc>
          <w:tcPr>
            <w:tcW w:w="1004"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w:t>
            </w:r>
          </w:p>
        </w:tc>
      </w:tr>
      <w:tr w:rsidR="00D76662" w:rsidRPr="006D59A4" w:rsidTr="00E46BCB">
        <w:trPr>
          <w:trHeight w:val="701"/>
        </w:trPr>
        <w:tc>
          <w:tcPr>
            <w:tcW w:w="1194"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b) Postures pénibles définies comme positions forcées des articulations </w:t>
            </w:r>
          </w:p>
        </w:tc>
        <w:tc>
          <w:tcPr>
            <w:tcW w:w="2802" w:type="pct"/>
            <w:gridSpan w:val="2"/>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Maintien des bras en l'air à une hauteur située au-dessus des épaules ou positions accroupies ou à genoux ou positions du torse en torsion à 30 degrés ou positions du torse fléchi à 45 degrés </w:t>
            </w:r>
          </w:p>
        </w:tc>
        <w:tc>
          <w:tcPr>
            <w:tcW w:w="1004"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900 heures par an </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lastRenderedPageBreak/>
        <w:t>La Direction et les partenaires sociaux conviennent au regard de cette description que certains emplois peuvent être exposés au sein de l’entreprise, sous réserve des moyens de prévention et protection mis à disposition.</w:t>
      </w:r>
    </w:p>
    <w:p w:rsidR="00D76662" w:rsidRDefault="00D76662" w:rsidP="00D76662">
      <w:pPr>
        <w:jc w:val="both"/>
        <w:rPr>
          <w:rFonts w:ascii="Cambria" w:hAnsi="Cambria" w:cs="Arial"/>
          <w:color w:val="000000"/>
          <w:sz w:val="20"/>
          <w:szCs w:val="20"/>
        </w:rPr>
      </w:pPr>
    </w:p>
    <w:p w:rsidR="00D76662" w:rsidRDefault="00D76662" w:rsidP="00D76662">
      <w:pPr>
        <w:jc w:val="both"/>
        <w:rPr>
          <w:rFonts w:ascii="Cambria" w:hAnsi="Cambria" w:cs="Arial"/>
          <w:color w:val="000000"/>
          <w:sz w:val="20"/>
          <w:szCs w:val="20"/>
        </w:rPr>
      </w:pPr>
    </w:p>
    <w:p w:rsidR="00D76662" w:rsidRPr="007F1A63" w:rsidRDefault="00D76662" w:rsidP="00D76662">
      <w:pPr>
        <w:jc w:val="both"/>
        <w:rPr>
          <w:rFonts w:ascii="Cambria" w:hAnsi="Cambria" w:cs="Arial"/>
          <w:b/>
          <w:color w:val="000000"/>
          <w:sz w:val="20"/>
          <w:szCs w:val="20"/>
        </w:rPr>
      </w:pPr>
      <w:r w:rsidRPr="008A2182">
        <w:rPr>
          <w:rFonts w:ascii="Cambria" w:hAnsi="Cambria" w:cs="Arial"/>
          <w:b/>
          <w:color w:val="000000"/>
          <w:sz w:val="20"/>
          <w:szCs w:val="20"/>
        </w:rPr>
        <w:t>1.3</w:t>
      </w:r>
      <w:r>
        <w:rPr>
          <w:rFonts w:ascii="Cambria" w:hAnsi="Cambria" w:cs="Arial"/>
          <w:color w:val="000000"/>
          <w:sz w:val="20"/>
          <w:szCs w:val="20"/>
        </w:rPr>
        <w:t xml:space="preserve"> </w:t>
      </w:r>
      <w:r w:rsidRPr="008A2182">
        <w:rPr>
          <w:rFonts w:ascii="Cambria" w:hAnsi="Cambria" w:cs="Arial"/>
          <w:b/>
          <w:color w:val="000000"/>
          <w:sz w:val="20"/>
          <w:szCs w:val="20"/>
        </w:rPr>
        <w:t>-</w:t>
      </w:r>
      <w:r>
        <w:rPr>
          <w:rFonts w:ascii="Cambria" w:hAnsi="Cambria" w:cs="Arial"/>
          <w:color w:val="000000"/>
          <w:sz w:val="20"/>
          <w:szCs w:val="20"/>
        </w:rPr>
        <w:t xml:space="preserve"> </w:t>
      </w:r>
      <w:r w:rsidRPr="007F1A63">
        <w:rPr>
          <w:rFonts w:ascii="Cambria" w:hAnsi="Cambria" w:cs="Arial"/>
          <w:b/>
          <w:color w:val="000000"/>
          <w:sz w:val="20"/>
          <w:szCs w:val="20"/>
        </w:rPr>
        <w:t>Vibrations mécaniques</w:t>
      </w:r>
    </w:p>
    <w:p w:rsidR="00D76662" w:rsidRDefault="00D76662" w:rsidP="00D76662">
      <w:pPr>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L’article R. 4441-1 du Code du travail défini les vibrations mécaniques :</w:t>
      </w:r>
    </w:p>
    <w:p w:rsidR="00D76662" w:rsidRPr="007F1A63" w:rsidRDefault="00D76662" w:rsidP="00D76662">
      <w:pPr>
        <w:spacing w:line="276" w:lineRule="auto"/>
        <w:jc w:val="both"/>
        <w:rPr>
          <w:rFonts w:ascii="Cambria" w:hAnsi="Cambria" w:cs="Arial"/>
          <w:i/>
          <w:color w:val="000000"/>
          <w:sz w:val="20"/>
          <w:szCs w:val="20"/>
        </w:rPr>
      </w:pPr>
      <w:r>
        <w:rPr>
          <w:rFonts w:ascii="Cambria" w:hAnsi="Cambria" w:cs="Arial"/>
          <w:color w:val="000000"/>
          <w:sz w:val="20"/>
          <w:szCs w:val="20"/>
        </w:rPr>
        <w:t>« </w:t>
      </w:r>
      <w:r w:rsidRPr="007F1A63">
        <w:rPr>
          <w:rFonts w:ascii="Cambria" w:hAnsi="Cambria" w:cs="Arial"/>
          <w:i/>
          <w:color w:val="000000"/>
          <w:sz w:val="20"/>
          <w:szCs w:val="20"/>
        </w:rPr>
        <w:t>1° Vibration transmise aux mains et aux bras, une vibration mécanique qui, lorsqu'elle est transmise aux mains et aux bras chez l'homme, entraîne des risques pour la santé et la sécurité des travailleurs, notamment des troubles vasculaires, des lésions ostéo-articulaires ou des troubles neurologiques ou musculaires ;</w:t>
      </w:r>
    </w:p>
    <w:p w:rsidR="00D76662" w:rsidRDefault="00D76662" w:rsidP="00D76662">
      <w:pPr>
        <w:spacing w:line="276" w:lineRule="auto"/>
        <w:jc w:val="both"/>
        <w:rPr>
          <w:rFonts w:ascii="Cambria" w:hAnsi="Cambria" w:cs="Arial"/>
          <w:color w:val="000000"/>
          <w:sz w:val="20"/>
          <w:szCs w:val="20"/>
        </w:rPr>
      </w:pPr>
      <w:r w:rsidRPr="007F1A63">
        <w:rPr>
          <w:rFonts w:ascii="Cambria" w:hAnsi="Cambria" w:cs="Arial"/>
          <w:i/>
          <w:color w:val="000000"/>
          <w:sz w:val="20"/>
          <w:szCs w:val="20"/>
        </w:rPr>
        <w:t>2° Vibration transmise à l'ensemble du corps, une vibration mécanique qui, lorsqu'elle est transmise à l'ensemble du corps, entraîne des risques pour la santé et la sécurité des travailleurs, notamment des lombalgies et des microtraumatismes de la colonne vertébrale</w:t>
      </w:r>
      <w:r w:rsidRPr="007F1A63">
        <w:rPr>
          <w:rFonts w:ascii="Cambria" w:hAnsi="Cambria" w:cs="Arial"/>
          <w:color w:val="000000"/>
          <w:sz w:val="20"/>
          <w:szCs w:val="20"/>
        </w:rPr>
        <w:t>.</w:t>
      </w:r>
      <w:r>
        <w:rPr>
          <w:rFonts w:ascii="Cambria" w:hAnsi="Cambria" w:cs="Arial"/>
          <w:color w:val="000000"/>
          <w:sz w:val="20"/>
          <w:szCs w:val="20"/>
        </w:rPr>
        <w:t> »</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1838"/>
        <w:gridCol w:w="2914"/>
        <w:gridCol w:w="2617"/>
        <w:gridCol w:w="1851"/>
      </w:tblGrid>
      <w:tr w:rsidR="00D76662" w:rsidRPr="003329BC" w:rsidTr="00E46BCB">
        <w:trPr>
          <w:trHeight w:val="248"/>
        </w:trPr>
        <w:tc>
          <w:tcPr>
            <w:tcW w:w="997"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4003"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3329BC" w:rsidTr="00E46BCB">
        <w:trPr>
          <w:trHeight w:val="564"/>
        </w:trPr>
        <w:tc>
          <w:tcPr>
            <w:tcW w:w="997"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580"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 </w:t>
            </w:r>
          </w:p>
        </w:tc>
        <w:tc>
          <w:tcPr>
            <w:tcW w:w="1419"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 </w:t>
            </w:r>
          </w:p>
        </w:tc>
        <w:tc>
          <w:tcPr>
            <w:tcW w:w="1004"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w:t>
            </w:r>
          </w:p>
        </w:tc>
      </w:tr>
      <w:tr w:rsidR="00D76662" w:rsidRPr="003329BC" w:rsidTr="00E46BCB">
        <w:trPr>
          <w:trHeight w:val="476"/>
        </w:trPr>
        <w:tc>
          <w:tcPr>
            <w:tcW w:w="997" w:type="pct"/>
            <w:vMerge w:val="restar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c) Vibrations mécaniques mentionnées à l'article R. 4441-1 </w:t>
            </w:r>
          </w:p>
        </w:tc>
        <w:tc>
          <w:tcPr>
            <w:tcW w:w="1580"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Vibrations transmises aux mains et aux bras </w:t>
            </w:r>
          </w:p>
        </w:tc>
        <w:tc>
          <w:tcPr>
            <w:tcW w:w="1419"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Valeur d'exposition rapportée à une période de référence de 8 heures de 2,5 m/ s2 </w:t>
            </w:r>
          </w:p>
        </w:tc>
        <w:tc>
          <w:tcPr>
            <w:tcW w:w="1004" w:type="pct"/>
            <w:vMerge w:val="restar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450 heures par an </w:t>
            </w:r>
          </w:p>
        </w:tc>
      </w:tr>
      <w:tr w:rsidR="00D76662" w:rsidRPr="003329BC" w:rsidTr="00E46BCB">
        <w:trPr>
          <w:trHeight w:val="458"/>
        </w:trPr>
        <w:tc>
          <w:tcPr>
            <w:tcW w:w="997" w:type="pct"/>
            <w:vMerge/>
            <w:tcBorders>
              <w:top w:val="single" w:sz="8"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580"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Vibrations transmises à l'ensemble du corps </w:t>
            </w:r>
          </w:p>
        </w:tc>
        <w:tc>
          <w:tcPr>
            <w:tcW w:w="1419"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Valeur d'exposition rapportée à une période de référence de 8 heures de 0,5 m/ s2 </w:t>
            </w:r>
          </w:p>
        </w:tc>
        <w:tc>
          <w:tcPr>
            <w:tcW w:w="1004" w:type="pct"/>
            <w:vMerge/>
            <w:tcBorders>
              <w:top w:val="single" w:sz="8"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r>
    </w:tbl>
    <w:p w:rsidR="00D76662" w:rsidRPr="003329BC" w:rsidRDefault="00D76662" w:rsidP="00D76662">
      <w:pPr>
        <w:spacing w:line="276" w:lineRule="auto"/>
        <w:jc w:val="both"/>
        <w:rPr>
          <w:rFonts w:asciiTheme="majorHAnsi" w:hAnsiTheme="majorHAnsi"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Les parties conviennent au regard de cette description que ce facteur de pénibilité n’est pas un facteur de pénibilité rencontré au sein de l’entreprise.</w:t>
      </w:r>
    </w:p>
    <w:p w:rsidR="00D76662" w:rsidRDefault="00D76662" w:rsidP="00D76662">
      <w:pPr>
        <w:jc w:val="both"/>
        <w:rPr>
          <w:rFonts w:ascii="Cambria" w:hAnsi="Cambria" w:cs="Arial"/>
          <w:color w:val="000000"/>
          <w:sz w:val="20"/>
          <w:szCs w:val="20"/>
        </w:rPr>
      </w:pPr>
      <w:r>
        <w:rPr>
          <w:rFonts w:ascii="Cambria" w:hAnsi="Cambria" w:cs="Arial"/>
          <w:color w:val="000000"/>
          <w:sz w:val="20"/>
          <w:szCs w:val="20"/>
        </w:rPr>
        <w:tab/>
      </w:r>
    </w:p>
    <w:p w:rsidR="00D76662" w:rsidRPr="00B8689C" w:rsidRDefault="00D76662" w:rsidP="00D76662">
      <w:pPr>
        <w:jc w:val="both"/>
        <w:rPr>
          <w:rFonts w:ascii="Cambria" w:hAnsi="Cambria" w:cs="Arial"/>
          <w:b/>
          <w:color w:val="000000"/>
          <w:sz w:val="20"/>
          <w:szCs w:val="20"/>
          <w:u w:val="single"/>
        </w:rPr>
      </w:pPr>
      <w:r w:rsidRPr="00C35FE6">
        <w:rPr>
          <w:rFonts w:ascii="Cambria" w:hAnsi="Cambria" w:cs="Arial"/>
          <w:b/>
          <w:color w:val="1F497D" w:themeColor="text2"/>
          <w:sz w:val="20"/>
          <w:szCs w:val="20"/>
          <w:u w:val="single"/>
        </w:rPr>
        <w:t xml:space="preserve">Article 2 - </w:t>
      </w:r>
      <w:r w:rsidRPr="00867592">
        <w:rPr>
          <w:rFonts w:ascii="Cambria" w:hAnsi="Cambria" w:cs="Arial"/>
          <w:b/>
          <w:color w:val="1F497D" w:themeColor="text2"/>
          <w:sz w:val="20"/>
          <w:szCs w:val="20"/>
          <w:u w:val="single"/>
        </w:rPr>
        <w:t>Environnement agressif</w:t>
      </w:r>
    </w:p>
    <w:p w:rsidR="00D76662" w:rsidRDefault="00D76662" w:rsidP="00D76662">
      <w:pPr>
        <w:jc w:val="both"/>
        <w:rPr>
          <w:rFonts w:ascii="Cambria" w:hAnsi="Cambria" w:cs="Arial"/>
          <w:color w:val="000000"/>
          <w:sz w:val="20"/>
          <w:szCs w:val="20"/>
        </w:rPr>
      </w:pPr>
    </w:p>
    <w:p w:rsidR="00D76662" w:rsidRPr="00303F35"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2.1 - Agents</w:t>
      </w:r>
      <w:r w:rsidRPr="007F1A63">
        <w:rPr>
          <w:rFonts w:ascii="Cambria" w:hAnsi="Cambria" w:cs="Arial"/>
          <w:b/>
          <w:color w:val="000000"/>
          <w:sz w:val="20"/>
          <w:szCs w:val="20"/>
        </w:rPr>
        <w:t xml:space="preserve"> chimiques dangereux</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301"/>
        <w:gridCol w:w="2593"/>
        <w:gridCol w:w="2025"/>
        <w:gridCol w:w="2301"/>
      </w:tblGrid>
      <w:tr w:rsidR="00D76662" w:rsidRPr="006D59A4" w:rsidTr="00E46BCB">
        <w:trPr>
          <w:trHeight w:val="242"/>
        </w:trPr>
        <w:tc>
          <w:tcPr>
            <w:tcW w:w="1248"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3752"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6D59A4" w:rsidTr="00E46BCB">
        <w:trPr>
          <w:trHeight w:val="280"/>
        </w:trPr>
        <w:tc>
          <w:tcPr>
            <w:tcW w:w="1248"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406"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 </w:t>
            </w:r>
          </w:p>
        </w:tc>
        <w:tc>
          <w:tcPr>
            <w:tcW w:w="1098"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 </w:t>
            </w:r>
          </w:p>
        </w:tc>
        <w:tc>
          <w:tcPr>
            <w:tcW w:w="1248"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 </w:t>
            </w:r>
          </w:p>
        </w:tc>
      </w:tr>
      <w:tr w:rsidR="00D76662" w:rsidRPr="006D59A4" w:rsidTr="00E46BCB">
        <w:trPr>
          <w:trHeight w:val="1604"/>
        </w:trPr>
        <w:tc>
          <w:tcPr>
            <w:tcW w:w="1248" w:type="pct"/>
            <w:tcBorders>
              <w:top w:val="single" w:sz="24"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a) Agents chimiques dangereux mentionnés aux articles R. 4412-3 et R. 4412-60, y compris les poussières et les fumées</w:t>
            </w:r>
          </w:p>
        </w:tc>
        <w:tc>
          <w:tcPr>
            <w:tcW w:w="1406"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both"/>
              <w:rPr>
                <w:rFonts w:asciiTheme="majorHAnsi" w:hAnsiTheme="majorHAnsi" w:cs="Arial"/>
                <w:sz w:val="36"/>
                <w:szCs w:val="36"/>
              </w:rPr>
            </w:pPr>
            <w:r w:rsidRPr="003329BC">
              <w:rPr>
                <w:rFonts w:asciiTheme="majorHAnsi" w:hAnsiTheme="majorHAnsi" w:cs="Arial"/>
                <w:color w:val="000000" w:themeColor="dark1"/>
                <w:kern w:val="24"/>
                <w:sz w:val="16"/>
                <w:szCs w:val="16"/>
              </w:rPr>
              <w:t>Exposition à un agent chimique dangereux relevant d'une ou plusieurs classes ou catégories de danger définies à l'annexe I du règlement (CE) n° 1272/2008 et figurant dans un arrêté du ministre chargé du travail </w:t>
            </w:r>
          </w:p>
        </w:tc>
        <w:tc>
          <w:tcPr>
            <w:tcW w:w="2346" w:type="pct"/>
            <w:gridSpan w:val="2"/>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Le seuil est déterminé, pour chacun des agents chimiques dangereux, par application d'une grille d'évaluation prenant en compte le type de pénétration, la classe d'émission ou de contact de l'agent chimique concerné, le procédé d'utilisation ou de fabrication, les mesures de protection collective ou individuelle mises en œuvre et la durée d'exposition, qui est définie par arrêté du ministre chargé du travail et du ministre chargé de la santé </w:t>
            </w:r>
          </w:p>
        </w:tc>
      </w:tr>
    </w:tbl>
    <w:p w:rsidR="00D76662" w:rsidRDefault="00D76662" w:rsidP="00D76662">
      <w:pPr>
        <w:jc w:val="both"/>
        <w:rPr>
          <w:rFonts w:ascii="Cambria" w:hAnsi="Cambria" w:cs="Arial"/>
          <w:color w:val="000000"/>
          <w:sz w:val="20"/>
          <w:szCs w:val="20"/>
        </w:rPr>
      </w:pPr>
    </w:p>
    <w:p w:rsidR="00D76662" w:rsidRDefault="00D76662" w:rsidP="00D76662">
      <w:pPr>
        <w:jc w:val="both"/>
        <w:rPr>
          <w:rFonts w:ascii="Cambria" w:hAnsi="Cambria" w:cs="Arial"/>
          <w:color w:val="000000"/>
          <w:sz w:val="20"/>
          <w:szCs w:val="20"/>
        </w:rPr>
      </w:pPr>
      <w:r>
        <w:rPr>
          <w:rFonts w:ascii="Cambria" w:hAnsi="Cambria" w:cs="Arial"/>
          <w:color w:val="000000"/>
          <w:sz w:val="20"/>
          <w:szCs w:val="20"/>
        </w:rPr>
        <w:t xml:space="preserve">La Direction et les partenaires sociaux conviennent au regard de cette description que certains emplois peuvent être exposés au sein de l’entreprise, sous réserve des moyens de prévention et protection mis à disposition. </w:t>
      </w:r>
    </w:p>
    <w:p w:rsidR="00D76662" w:rsidRDefault="00D76662" w:rsidP="00D76662">
      <w:pPr>
        <w:jc w:val="both"/>
        <w:rPr>
          <w:rFonts w:ascii="Cambria" w:hAnsi="Cambria" w:cs="Arial"/>
          <w:color w:val="000000"/>
          <w:sz w:val="20"/>
          <w:szCs w:val="20"/>
        </w:rPr>
      </w:pPr>
    </w:p>
    <w:p w:rsidR="00D76662" w:rsidRPr="00B8689C" w:rsidRDefault="00D76662" w:rsidP="00D76662">
      <w:pPr>
        <w:jc w:val="both"/>
        <w:rPr>
          <w:rFonts w:ascii="Cambria" w:hAnsi="Cambria" w:cs="Arial"/>
          <w:color w:val="000000"/>
          <w:sz w:val="20"/>
          <w:szCs w:val="20"/>
        </w:rPr>
      </w:pPr>
    </w:p>
    <w:p w:rsidR="00D76662" w:rsidRPr="00B8689C"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2.2 - Activités</w:t>
      </w:r>
      <w:r w:rsidRPr="007F1A63">
        <w:rPr>
          <w:rFonts w:ascii="Cambria" w:hAnsi="Cambria" w:cs="Arial"/>
          <w:b/>
          <w:color w:val="000000"/>
          <w:sz w:val="20"/>
          <w:szCs w:val="20"/>
        </w:rPr>
        <w:t xml:space="preserve"> exercées en milieu hyperbare</w:t>
      </w:r>
    </w:p>
    <w:p w:rsidR="00D76662" w:rsidRDefault="00D76662" w:rsidP="00D76662">
      <w:pPr>
        <w:jc w:val="both"/>
        <w:rPr>
          <w:rFonts w:ascii="Cambria" w:hAnsi="Cambria" w:cs="Arial"/>
          <w:color w:val="000000"/>
          <w:sz w:val="20"/>
          <w:szCs w:val="20"/>
        </w:rPr>
      </w:pPr>
    </w:p>
    <w:p w:rsidR="00D76662" w:rsidRPr="007B340A" w:rsidRDefault="00D76662" w:rsidP="00D76662">
      <w:pPr>
        <w:spacing w:line="276" w:lineRule="auto"/>
        <w:jc w:val="both"/>
        <w:rPr>
          <w:rFonts w:ascii="Cambria" w:hAnsi="Cambria" w:cs="Arial"/>
          <w:i/>
          <w:color w:val="000000"/>
          <w:sz w:val="20"/>
          <w:szCs w:val="20"/>
        </w:rPr>
      </w:pPr>
      <w:r>
        <w:rPr>
          <w:rFonts w:ascii="Cambria" w:hAnsi="Cambria" w:cs="Arial"/>
          <w:color w:val="000000"/>
          <w:sz w:val="20"/>
          <w:szCs w:val="20"/>
        </w:rPr>
        <w:t xml:space="preserve">Ces activités concernent les </w:t>
      </w:r>
      <w:r w:rsidRPr="007B340A">
        <w:rPr>
          <w:rFonts w:ascii="Cambria" w:hAnsi="Cambria" w:cs="Arial"/>
          <w:color w:val="000000"/>
          <w:sz w:val="20"/>
          <w:szCs w:val="20"/>
        </w:rPr>
        <w:t xml:space="preserve">travailleurs </w:t>
      </w:r>
      <w:r>
        <w:rPr>
          <w:rFonts w:ascii="Cambria" w:hAnsi="Cambria" w:cs="Arial"/>
          <w:color w:val="000000"/>
          <w:sz w:val="20"/>
          <w:szCs w:val="20"/>
        </w:rPr>
        <w:t>qui « </w:t>
      </w:r>
      <w:r w:rsidRPr="007B340A">
        <w:rPr>
          <w:rFonts w:ascii="Cambria" w:hAnsi="Cambria" w:cs="Arial"/>
          <w:i/>
          <w:color w:val="000000"/>
          <w:sz w:val="20"/>
          <w:szCs w:val="20"/>
        </w:rPr>
        <w:t xml:space="preserve">sont exposés à une pression relative supérieure à 100 hectopascals dans l'exercice des activités suivantes réalisées avec ou sans immersion : </w:t>
      </w:r>
    </w:p>
    <w:p w:rsidR="00D76662" w:rsidRPr="007B340A" w:rsidRDefault="00D76662" w:rsidP="00D76662">
      <w:pPr>
        <w:spacing w:line="276" w:lineRule="auto"/>
        <w:jc w:val="both"/>
        <w:rPr>
          <w:rFonts w:ascii="Cambria" w:hAnsi="Cambria" w:cs="Arial"/>
          <w:i/>
          <w:color w:val="000000"/>
          <w:sz w:val="20"/>
          <w:szCs w:val="20"/>
        </w:rPr>
      </w:pPr>
    </w:p>
    <w:p w:rsidR="00D76662" w:rsidRPr="007B340A" w:rsidRDefault="00D76662" w:rsidP="00D76662">
      <w:pPr>
        <w:spacing w:line="276" w:lineRule="auto"/>
        <w:jc w:val="both"/>
        <w:rPr>
          <w:rFonts w:ascii="Cambria" w:hAnsi="Cambria" w:cs="Arial"/>
          <w:i/>
          <w:color w:val="000000"/>
          <w:sz w:val="20"/>
          <w:szCs w:val="20"/>
        </w:rPr>
      </w:pPr>
      <w:r w:rsidRPr="007B340A">
        <w:rPr>
          <w:rFonts w:ascii="Cambria" w:hAnsi="Cambria" w:cs="Arial"/>
          <w:i/>
          <w:color w:val="000000"/>
          <w:sz w:val="20"/>
          <w:szCs w:val="20"/>
        </w:rPr>
        <w:lastRenderedPageBreak/>
        <w:t xml:space="preserve">1° Travaux hyperbares exécutés par des entreprises soumises à certification et dont la liste est fixée par l'arrêté prévu à l'article R. 4461-48, en tenant compte de la nature et de l'importance du risque, comprenant notamment les travaux industriels, de génie civil ou maritimes ; </w:t>
      </w:r>
    </w:p>
    <w:p w:rsidR="00D76662" w:rsidRPr="007B340A" w:rsidRDefault="00D76662" w:rsidP="00D76662">
      <w:pPr>
        <w:spacing w:line="276" w:lineRule="auto"/>
        <w:jc w:val="both"/>
        <w:rPr>
          <w:rFonts w:ascii="Cambria" w:hAnsi="Cambria" w:cs="Arial"/>
          <w:i/>
          <w:color w:val="000000"/>
          <w:sz w:val="20"/>
          <w:szCs w:val="20"/>
        </w:rPr>
      </w:pPr>
    </w:p>
    <w:p w:rsidR="00D76662" w:rsidRDefault="00D76662" w:rsidP="00D76662">
      <w:pPr>
        <w:spacing w:line="276" w:lineRule="auto"/>
        <w:jc w:val="both"/>
        <w:rPr>
          <w:rFonts w:ascii="Cambria" w:hAnsi="Cambria" w:cs="Arial"/>
          <w:color w:val="000000"/>
          <w:sz w:val="20"/>
          <w:szCs w:val="20"/>
        </w:rPr>
      </w:pPr>
      <w:r w:rsidRPr="007B340A">
        <w:rPr>
          <w:rFonts w:ascii="Cambria" w:hAnsi="Cambria" w:cs="Arial"/>
          <w:i/>
          <w:color w:val="000000"/>
          <w:sz w:val="20"/>
          <w:szCs w:val="20"/>
        </w:rPr>
        <w:t>2° Interventions en milieu hyperbare réalisées à d'autres fins que celles des travaux mentionnés au 1°, notamment dans le cadre d'activités physiques ou sportives, culturelles, scientifiques, techniques, maritimes, aquacoles, médicales, de sécurité, de secours et de défense.</w:t>
      </w:r>
      <w:r>
        <w:rPr>
          <w:rFonts w:ascii="Cambria" w:hAnsi="Cambria" w:cs="Arial"/>
          <w:color w:val="000000"/>
          <w:sz w:val="20"/>
          <w:szCs w:val="20"/>
        </w:rPr>
        <w:t> »</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302"/>
        <w:gridCol w:w="2301"/>
        <w:gridCol w:w="2316"/>
        <w:gridCol w:w="2301"/>
      </w:tblGrid>
      <w:tr w:rsidR="00D76662" w:rsidRPr="008E20A5" w:rsidTr="00E46BCB">
        <w:trPr>
          <w:trHeight w:val="157"/>
        </w:trPr>
        <w:tc>
          <w:tcPr>
            <w:tcW w:w="1248"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3752"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8E20A5" w:rsidTr="00E46BCB">
        <w:trPr>
          <w:trHeight w:val="211"/>
        </w:trPr>
        <w:tc>
          <w:tcPr>
            <w:tcW w:w="1248"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248"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 </w:t>
            </w:r>
          </w:p>
        </w:tc>
        <w:tc>
          <w:tcPr>
            <w:tcW w:w="1256"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 </w:t>
            </w:r>
          </w:p>
        </w:tc>
        <w:tc>
          <w:tcPr>
            <w:tcW w:w="1248"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 </w:t>
            </w:r>
          </w:p>
        </w:tc>
      </w:tr>
      <w:tr w:rsidR="00D76662" w:rsidRPr="008E20A5" w:rsidTr="00E46BCB">
        <w:trPr>
          <w:trHeight w:val="536"/>
        </w:trPr>
        <w:tc>
          <w:tcPr>
            <w:tcW w:w="1248"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b) Activités exercées en milieu hyperbare définies à l'article R. 4461-1 </w:t>
            </w:r>
          </w:p>
        </w:tc>
        <w:tc>
          <w:tcPr>
            <w:tcW w:w="1248"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Interventions ou travaux </w:t>
            </w:r>
          </w:p>
        </w:tc>
        <w:tc>
          <w:tcPr>
            <w:tcW w:w="1256"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1 200 hectopascals </w:t>
            </w:r>
          </w:p>
        </w:tc>
        <w:tc>
          <w:tcPr>
            <w:tcW w:w="1248"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60 interventions ou travaux par an </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Les parties conviennent au regard de cette description que ce facteur de pénibilité n’est pas un facteur de pénibilité rencontré au sein de l’entreprise.</w:t>
      </w:r>
    </w:p>
    <w:p w:rsidR="00D76662" w:rsidRDefault="00D76662" w:rsidP="00D76662">
      <w:pPr>
        <w:jc w:val="both"/>
        <w:rPr>
          <w:rFonts w:ascii="Cambria" w:hAnsi="Cambria" w:cs="Arial"/>
          <w:color w:val="000000"/>
          <w:sz w:val="20"/>
          <w:szCs w:val="20"/>
        </w:rPr>
      </w:pPr>
      <w:r>
        <w:rPr>
          <w:rFonts w:ascii="Cambria" w:hAnsi="Cambria" w:cs="Arial"/>
          <w:color w:val="000000"/>
          <w:sz w:val="20"/>
          <w:szCs w:val="20"/>
        </w:rPr>
        <w:tab/>
      </w:r>
    </w:p>
    <w:p w:rsidR="00D76662" w:rsidRDefault="00D76662" w:rsidP="00D76662">
      <w:pPr>
        <w:jc w:val="both"/>
        <w:rPr>
          <w:rFonts w:ascii="Cambria" w:hAnsi="Cambria" w:cs="Arial"/>
          <w:color w:val="000000"/>
          <w:sz w:val="20"/>
          <w:szCs w:val="20"/>
        </w:rPr>
      </w:pPr>
    </w:p>
    <w:p w:rsidR="00D76662" w:rsidRPr="007F1A63"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2.3 -</w:t>
      </w:r>
      <w:r>
        <w:rPr>
          <w:rFonts w:ascii="Cambria" w:hAnsi="Cambria" w:cs="Arial"/>
          <w:color w:val="000000"/>
          <w:sz w:val="20"/>
          <w:szCs w:val="20"/>
        </w:rPr>
        <w:t xml:space="preserve"> </w:t>
      </w:r>
      <w:r w:rsidRPr="008E20A5">
        <w:rPr>
          <w:rFonts w:ascii="Cambria" w:hAnsi="Cambria" w:cs="Arial"/>
          <w:b/>
          <w:color w:val="000000"/>
          <w:sz w:val="20"/>
          <w:szCs w:val="20"/>
        </w:rPr>
        <w:t>Températures</w:t>
      </w:r>
      <w:r w:rsidRPr="007F1A63">
        <w:rPr>
          <w:rFonts w:ascii="Cambria" w:hAnsi="Cambria" w:cs="Arial"/>
          <w:b/>
          <w:color w:val="000000"/>
          <w:sz w:val="20"/>
          <w:szCs w:val="20"/>
        </w:rPr>
        <w:t xml:space="preserve"> extrêmes</w:t>
      </w:r>
    </w:p>
    <w:p w:rsidR="00D76662" w:rsidRDefault="00D76662" w:rsidP="00D76662">
      <w:pPr>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L’article D</w:t>
      </w:r>
      <w:r w:rsidRPr="007F1A63">
        <w:rPr>
          <w:rFonts w:ascii="Cambria" w:hAnsi="Cambria" w:cs="Arial"/>
          <w:color w:val="000000"/>
          <w:sz w:val="20"/>
          <w:szCs w:val="20"/>
        </w:rPr>
        <w:t>4161-2</w:t>
      </w:r>
      <w:r>
        <w:rPr>
          <w:rFonts w:ascii="Cambria" w:hAnsi="Cambria" w:cs="Arial"/>
          <w:color w:val="000000"/>
          <w:sz w:val="20"/>
          <w:szCs w:val="20"/>
        </w:rPr>
        <w:t xml:space="preserve"> du Code du travail prévoit qu’un salarié est considéré comme exposé à ce facteur de pénibilité </w:t>
      </w:r>
      <w:r w:rsidRPr="007F1A63">
        <w:rPr>
          <w:rFonts w:ascii="Cambria" w:hAnsi="Cambria" w:cs="Arial"/>
          <w:color w:val="000000"/>
          <w:sz w:val="20"/>
          <w:szCs w:val="20"/>
        </w:rPr>
        <w:t>quand</w:t>
      </w:r>
      <w:r>
        <w:rPr>
          <w:rFonts w:ascii="Cambria" w:hAnsi="Cambria" w:cs="Arial"/>
          <w:color w:val="000000"/>
          <w:sz w:val="20"/>
          <w:szCs w:val="20"/>
        </w:rPr>
        <w:t xml:space="preserve"> il est exposé à une t</w:t>
      </w:r>
      <w:r w:rsidRPr="007F1A63">
        <w:rPr>
          <w:rFonts w:ascii="Cambria" w:hAnsi="Cambria" w:cs="Arial"/>
          <w:color w:val="000000"/>
          <w:sz w:val="20"/>
          <w:szCs w:val="20"/>
        </w:rPr>
        <w:t>empérature inférieure ou égale à 5 degrés Celsius ou au moins égale à 30 degrés Celsius</w:t>
      </w:r>
      <w:r>
        <w:rPr>
          <w:rFonts w:ascii="Cambria" w:hAnsi="Cambria" w:cs="Arial"/>
          <w:color w:val="000000"/>
          <w:sz w:val="20"/>
          <w:szCs w:val="20"/>
        </w:rPr>
        <w:t xml:space="preserve"> pendant 900 heures sur une année civile.</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302"/>
        <w:gridCol w:w="2301"/>
        <w:gridCol w:w="2316"/>
        <w:gridCol w:w="2301"/>
      </w:tblGrid>
      <w:tr w:rsidR="00D76662" w:rsidRPr="008E20A5" w:rsidTr="00E46BCB">
        <w:trPr>
          <w:trHeight w:val="190"/>
        </w:trPr>
        <w:tc>
          <w:tcPr>
            <w:tcW w:w="1248"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3752"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8E20A5" w:rsidTr="00E46BCB">
        <w:trPr>
          <w:trHeight w:val="228"/>
        </w:trPr>
        <w:tc>
          <w:tcPr>
            <w:tcW w:w="1248"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248"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 </w:t>
            </w:r>
          </w:p>
        </w:tc>
        <w:tc>
          <w:tcPr>
            <w:tcW w:w="1256"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 </w:t>
            </w:r>
          </w:p>
        </w:tc>
        <w:tc>
          <w:tcPr>
            <w:tcW w:w="1248"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 </w:t>
            </w:r>
          </w:p>
        </w:tc>
      </w:tr>
      <w:tr w:rsidR="00D76662" w:rsidRPr="008E20A5" w:rsidTr="00E46BCB">
        <w:trPr>
          <w:trHeight w:val="429"/>
        </w:trPr>
        <w:tc>
          <w:tcPr>
            <w:tcW w:w="1248"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c) Températures extrêmes </w:t>
            </w:r>
          </w:p>
        </w:tc>
        <w:tc>
          <w:tcPr>
            <w:tcW w:w="2504" w:type="pct"/>
            <w:gridSpan w:val="2"/>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Température inférieure ou égale à 5 degrés Celsius ou au moins égale à 30 degrés Celsius </w:t>
            </w:r>
          </w:p>
        </w:tc>
        <w:tc>
          <w:tcPr>
            <w:tcW w:w="1248"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900 heures par an </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Les parties conviennent au regard de cette description que ce facteur de pénibilité n’est pas un facteur de pénibilité rencontré au sein de l’entreprise.</w:t>
      </w:r>
    </w:p>
    <w:p w:rsidR="00D76662" w:rsidRDefault="00D76662" w:rsidP="00D76662">
      <w:pPr>
        <w:jc w:val="both"/>
        <w:rPr>
          <w:rFonts w:ascii="Cambria" w:hAnsi="Cambria" w:cs="Arial"/>
          <w:color w:val="000000"/>
          <w:sz w:val="20"/>
          <w:szCs w:val="20"/>
        </w:rPr>
      </w:pPr>
      <w:r>
        <w:rPr>
          <w:rFonts w:ascii="Cambria" w:hAnsi="Cambria" w:cs="Arial"/>
          <w:color w:val="000000"/>
          <w:sz w:val="20"/>
          <w:szCs w:val="20"/>
        </w:rPr>
        <w:tab/>
      </w:r>
    </w:p>
    <w:p w:rsidR="00D76662" w:rsidRDefault="00D76662" w:rsidP="00D76662">
      <w:pPr>
        <w:jc w:val="both"/>
        <w:rPr>
          <w:rFonts w:ascii="Cambria" w:hAnsi="Cambria" w:cs="Arial"/>
          <w:color w:val="000000"/>
          <w:sz w:val="20"/>
          <w:szCs w:val="20"/>
        </w:rPr>
      </w:pPr>
    </w:p>
    <w:p w:rsidR="00D76662" w:rsidRPr="008A2182"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2.4 - Bruit</w:t>
      </w:r>
    </w:p>
    <w:p w:rsidR="00D76662" w:rsidRDefault="00D76662" w:rsidP="00D76662">
      <w:pPr>
        <w:jc w:val="both"/>
        <w:rPr>
          <w:rFonts w:ascii="Cambria" w:hAnsi="Cambria" w:cs="Arial"/>
          <w:color w:val="000000"/>
          <w:sz w:val="20"/>
          <w:szCs w:val="20"/>
        </w:rPr>
      </w:pPr>
    </w:p>
    <w:p w:rsidR="00D76662" w:rsidRPr="008E20A5" w:rsidRDefault="00D76662" w:rsidP="00D76662">
      <w:pPr>
        <w:spacing w:line="276" w:lineRule="auto"/>
        <w:jc w:val="both"/>
        <w:rPr>
          <w:rFonts w:ascii="Cambria" w:hAnsi="Cambria" w:cs="Arial"/>
          <w:color w:val="000000"/>
          <w:sz w:val="20"/>
          <w:szCs w:val="20"/>
        </w:rPr>
      </w:pPr>
      <w:r w:rsidRPr="008E20A5">
        <w:rPr>
          <w:rFonts w:ascii="Cambria" w:hAnsi="Cambria" w:cs="Arial"/>
          <w:color w:val="000000"/>
          <w:sz w:val="20"/>
          <w:szCs w:val="20"/>
        </w:rPr>
        <w:t xml:space="preserve">L’article D4161-2 du Code du travail prévoit qu’un salarié est considéré comme exposé à ce facteur de pénibilité quand il est exposé à : </w:t>
      </w:r>
    </w:p>
    <w:p w:rsidR="00D76662" w:rsidRPr="008E20A5" w:rsidRDefault="00D76662" w:rsidP="00D76662">
      <w:pPr>
        <w:pStyle w:val="Paragraphedeliste"/>
        <w:numPr>
          <w:ilvl w:val="0"/>
          <w:numId w:val="1"/>
        </w:numPr>
        <w:spacing w:line="276" w:lineRule="auto"/>
        <w:jc w:val="both"/>
        <w:rPr>
          <w:rFonts w:ascii="Cambria" w:hAnsi="Cambria" w:cs="Arial"/>
          <w:color w:val="000000"/>
          <w:sz w:val="20"/>
          <w:szCs w:val="20"/>
        </w:rPr>
      </w:pPr>
      <w:r w:rsidRPr="008E20A5">
        <w:rPr>
          <w:rFonts w:ascii="Cambria" w:hAnsi="Cambria" w:cs="Arial"/>
          <w:color w:val="000000"/>
          <w:sz w:val="20"/>
          <w:szCs w:val="20"/>
        </w:rPr>
        <w:t>Niveau d'exposition au bruit rapporté à une période de référence de huit heures d'au moins 80 décibels (A) pendant 600 heures par an,</w:t>
      </w:r>
    </w:p>
    <w:p w:rsidR="00D76662" w:rsidRPr="008E20A5" w:rsidRDefault="00D76662" w:rsidP="00D76662">
      <w:pPr>
        <w:pStyle w:val="Paragraphedeliste"/>
        <w:numPr>
          <w:ilvl w:val="0"/>
          <w:numId w:val="1"/>
        </w:numPr>
        <w:spacing w:line="276" w:lineRule="auto"/>
        <w:jc w:val="both"/>
        <w:rPr>
          <w:rFonts w:ascii="Cambria" w:hAnsi="Cambria" w:cs="Arial"/>
          <w:color w:val="000000"/>
          <w:sz w:val="20"/>
          <w:szCs w:val="20"/>
        </w:rPr>
      </w:pPr>
      <w:r w:rsidRPr="008E20A5">
        <w:rPr>
          <w:rFonts w:ascii="Cambria" w:hAnsi="Cambria" w:cs="Arial"/>
          <w:color w:val="000000"/>
          <w:sz w:val="20"/>
          <w:szCs w:val="20"/>
        </w:rPr>
        <w:t>Exposition à un niveau de pression acoustique de crête au moins égal à 135 décibels (C), 120 fois par an.</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302"/>
        <w:gridCol w:w="2301"/>
        <w:gridCol w:w="2316"/>
        <w:gridCol w:w="2301"/>
      </w:tblGrid>
      <w:tr w:rsidR="00D76662" w:rsidRPr="008E20A5" w:rsidTr="00E46BCB">
        <w:trPr>
          <w:trHeight w:val="226"/>
        </w:trPr>
        <w:tc>
          <w:tcPr>
            <w:tcW w:w="1248"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FACTEUR DE RISQUES PROFESSIONNELS </w:t>
            </w:r>
          </w:p>
        </w:tc>
        <w:tc>
          <w:tcPr>
            <w:tcW w:w="3752"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SEUIL </w:t>
            </w:r>
          </w:p>
        </w:tc>
      </w:tr>
      <w:tr w:rsidR="00D76662" w:rsidRPr="008E20A5" w:rsidTr="00E46BCB">
        <w:trPr>
          <w:trHeight w:val="20"/>
        </w:trPr>
        <w:tc>
          <w:tcPr>
            <w:tcW w:w="1248"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1248"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ACTION OU SITUATION </w:t>
            </w:r>
          </w:p>
        </w:tc>
        <w:tc>
          <w:tcPr>
            <w:tcW w:w="1256"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INTENSITE MINIMALE </w:t>
            </w:r>
          </w:p>
        </w:tc>
        <w:tc>
          <w:tcPr>
            <w:tcW w:w="1248"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b/>
                <w:bCs/>
                <w:color w:val="076190"/>
                <w:kern w:val="24"/>
                <w:sz w:val="16"/>
                <w:szCs w:val="16"/>
              </w:rPr>
              <w:t>DUREE MINIMALE </w:t>
            </w:r>
          </w:p>
        </w:tc>
      </w:tr>
      <w:tr w:rsidR="00D76662" w:rsidRPr="008E20A5" w:rsidTr="00E46BCB">
        <w:trPr>
          <w:trHeight w:val="181"/>
        </w:trPr>
        <w:tc>
          <w:tcPr>
            <w:tcW w:w="1248" w:type="pct"/>
            <w:vMerge w:val="restar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d) Bruit mentionné à l'article R. 4431-1 </w:t>
            </w:r>
          </w:p>
        </w:tc>
        <w:tc>
          <w:tcPr>
            <w:tcW w:w="2504" w:type="pct"/>
            <w:gridSpan w:val="2"/>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Niveau d'exposition au bruit rapporté à une période de référe</w:t>
            </w:r>
            <w:r>
              <w:rPr>
                <w:rFonts w:asciiTheme="majorHAnsi" w:hAnsiTheme="majorHAnsi" w:cs="Arial"/>
                <w:color w:val="000000" w:themeColor="dark1"/>
                <w:kern w:val="24"/>
                <w:sz w:val="16"/>
                <w:szCs w:val="16"/>
              </w:rPr>
              <w:t>nce de huit heures d'au moins 81</w:t>
            </w:r>
            <w:r w:rsidRPr="003329BC">
              <w:rPr>
                <w:rFonts w:asciiTheme="majorHAnsi" w:hAnsiTheme="majorHAnsi" w:cs="Arial"/>
                <w:color w:val="000000" w:themeColor="dark1"/>
                <w:kern w:val="24"/>
                <w:sz w:val="16"/>
                <w:szCs w:val="16"/>
              </w:rPr>
              <w:t xml:space="preserve"> décibels (A) </w:t>
            </w:r>
          </w:p>
        </w:tc>
        <w:tc>
          <w:tcPr>
            <w:tcW w:w="1248"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600 heures par an </w:t>
            </w:r>
          </w:p>
        </w:tc>
      </w:tr>
      <w:tr w:rsidR="00D76662" w:rsidRPr="008E20A5" w:rsidTr="00E46BCB">
        <w:trPr>
          <w:trHeight w:val="259"/>
        </w:trPr>
        <w:tc>
          <w:tcPr>
            <w:tcW w:w="1248" w:type="pct"/>
            <w:vMerge/>
            <w:tcBorders>
              <w:top w:val="single" w:sz="8"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2504" w:type="pct"/>
            <w:gridSpan w:val="2"/>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Exposition à un niveau de pression acoustique de crête au moins égal à 135 décibels (C) </w:t>
            </w:r>
          </w:p>
        </w:tc>
        <w:tc>
          <w:tcPr>
            <w:tcW w:w="1248"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120 fois par an </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Les parties conviennent au regard de cette description que ce facteur de pénibilité n’est pas un facteur de pénibilité rencontré au sein de l’entreprise.</w:t>
      </w:r>
    </w:p>
    <w:p w:rsidR="00D76662" w:rsidRDefault="00D76662" w:rsidP="00D76662">
      <w:pPr>
        <w:jc w:val="both"/>
        <w:rPr>
          <w:rFonts w:ascii="Cambria" w:hAnsi="Cambria" w:cs="Arial"/>
          <w:color w:val="000000"/>
          <w:sz w:val="20"/>
          <w:szCs w:val="20"/>
        </w:rPr>
      </w:pPr>
      <w:r>
        <w:rPr>
          <w:rFonts w:ascii="Cambria" w:hAnsi="Cambria" w:cs="Arial"/>
          <w:color w:val="000000"/>
          <w:sz w:val="20"/>
          <w:szCs w:val="20"/>
        </w:rPr>
        <w:lastRenderedPageBreak/>
        <w:tab/>
      </w:r>
    </w:p>
    <w:p w:rsidR="00D76662" w:rsidRPr="00B8689C" w:rsidRDefault="00D76662" w:rsidP="00D76662">
      <w:pPr>
        <w:jc w:val="both"/>
        <w:rPr>
          <w:rFonts w:ascii="Cambria" w:hAnsi="Cambria" w:cs="Arial"/>
          <w:b/>
          <w:color w:val="000000"/>
          <w:sz w:val="20"/>
          <w:szCs w:val="20"/>
          <w:u w:val="single"/>
        </w:rPr>
      </w:pPr>
      <w:r w:rsidRPr="00C35FE6">
        <w:rPr>
          <w:rFonts w:ascii="Cambria" w:hAnsi="Cambria" w:cs="Arial"/>
          <w:b/>
          <w:color w:val="1F497D" w:themeColor="text2"/>
          <w:sz w:val="20"/>
          <w:szCs w:val="20"/>
          <w:u w:val="single"/>
        </w:rPr>
        <w:t xml:space="preserve">Article 3 - </w:t>
      </w:r>
      <w:r w:rsidRPr="00867592">
        <w:rPr>
          <w:rFonts w:ascii="Cambria" w:hAnsi="Cambria" w:cs="Arial"/>
          <w:b/>
          <w:color w:val="1F497D" w:themeColor="text2"/>
          <w:sz w:val="20"/>
          <w:szCs w:val="20"/>
          <w:u w:val="single"/>
        </w:rPr>
        <w:t>Rythmes de travail</w:t>
      </w:r>
    </w:p>
    <w:p w:rsidR="00D76662" w:rsidRDefault="00D76662" w:rsidP="00D76662">
      <w:pPr>
        <w:jc w:val="both"/>
        <w:rPr>
          <w:rFonts w:ascii="Cambria" w:hAnsi="Cambria" w:cs="Arial"/>
          <w:color w:val="000000"/>
          <w:sz w:val="20"/>
          <w:szCs w:val="20"/>
        </w:rPr>
      </w:pPr>
    </w:p>
    <w:p w:rsidR="00D76662" w:rsidRPr="008A2182"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3.1 - Travail de nuit</w:t>
      </w:r>
    </w:p>
    <w:p w:rsidR="00D76662" w:rsidRDefault="00D76662" w:rsidP="00D76662">
      <w:pPr>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Un salarié est considéré comme exposé dès lors qu’il accompli au moins une heure, continue ou discontinue entre minuit et 5 heures du matin, pendant 120 nuits ou plus sur l’année civile (</w:t>
      </w:r>
      <w:r w:rsidRPr="007F1A63">
        <w:rPr>
          <w:rFonts w:ascii="Cambria" w:hAnsi="Cambria" w:cs="Arial"/>
          <w:color w:val="000000"/>
          <w:sz w:val="20"/>
          <w:szCs w:val="20"/>
        </w:rPr>
        <w:t>D. 4161-2</w:t>
      </w:r>
      <w:r>
        <w:rPr>
          <w:rFonts w:ascii="Cambria" w:hAnsi="Cambria" w:cs="Arial"/>
          <w:color w:val="000000"/>
          <w:sz w:val="20"/>
          <w:szCs w:val="20"/>
        </w:rPr>
        <w:t xml:space="preserve"> du Code du travail).</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628"/>
        <w:gridCol w:w="2124"/>
        <w:gridCol w:w="2169"/>
        <w:gridCol w:w="2299"/>
      </w:tblGrid>
      <w:tr w:rsidR="00D76662" w:rsidRPr="008E20A5" w:rsidTr="00E46BCB">
        <w:trPr>
          <w:trHeight w:val="253"/>
        </w:trPr>
        <w:tc>
          <w:tcPr>
            <w:tcW w:w="1425"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FACTEUR DE RISQUES PROFESSIONNELS </w:t>
            </w:r>
          </w:p>
        </w:tc>
        <w:tc>
          <w:tcPr>
            <w:tcW w:w="3575"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jc w:val="center"/>
              <w:rPr>
                <w:rFonts w:asciiTheme="majorHAnsi" w:hAnsiTheme="majorHAnsi" w:cs="Arial"/>
                <w:sz w:val="16"/>
                <w:szCs w:val="16"/>
              </w:rPr>
            </w:pPr>
            <w:r w:rsidRPr="003329BC">
              <w:rPr>
                <w:rFonts w:asciiTheme="majorHAnsi" w:hAnsiTheme="majorHAnsi" w:cs="Arial"/>
                <w:b/>
                <w:bCs/>
                <w:color w:val="076190"/>
                <w:kern w:val="24"/>
                <w:sz w:val="16"/>
                <w:szCs w:val="16"/>
              </w:rPr>
              <w:t>SEUIL</w:t>
            </w:r>
          </w:p>
        </w:tc>
      </w:tr>
      <w:tr w:rsidR="00D76662" w:rsidRPr="008E20A5" w:rsidTr="00E46BCB">
        <w:trPr>
          <w:trHeight w:val="232"/>
        </w:trPr>
        <w:tc>
          <w:tcPr>
            <w:tcW w:w="1425"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16"/>
                <w:szCs w:val="16"/>
              </w:rPr>
            </w:pPr>
          </w:p>
        </w:tc>
        <w:tc>
          <w:tcPr>
            <w:tcW w:w="1152"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ACTION OU SITUATION </w:t>
            </w:r>
          </w:p>
        </w:tc>
        <w:tc>
          <w:tcPr>
            <w:tcW w:w="1176"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INTENSITE MINIMALE </w:t>
            </w:r>
          </w:p>
        </w:tc>
        <w:tc>
          <w:tcPr>
            <w:tcW w:w="1247"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DUREE MINIMALE</w:t>
            </w:r>
          </w:p>
        </w:tc>
      </w:tr>
      <w:tr w:rsidR="00D76662" w:rsidRPr="008E20A5" w:rsidTr="00E46BCB">
        <w:trPr>
          <w:trHeight w:val="424"/>
        </w:trPr>
        <w:tc>
          <w:tcPr>
            <w:tcW w:w="1425" w:type="pct"/>
            <w:tcBorders>
              <w:top w:val="single" w:sz="24"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a) Travail de nuit dans les conditions fixées aux articles L. 3122-29 à L. 3122-31</w:t>
            </w:r>
          </w:p>
        </w:tc>
        <w:tc>
          <w:tcPr>
            <w:tcW w:w="2328" w:type="pct"/>
            <w:gridSpan w:val="2"/>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Une heure de travail entre 24 heures et 5 heures </w:t>
            </w:r>
          </w:p>
        </w:tc>
        <w:tc>
          <w:tcPr>
            <w:tcW w:w="1247" w:type="pc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120 nuits par an </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La Direction et les partenaires sociaux conviennent au regard de cette description que certains emplois peuvent être exposés au sein de l’entreprise.</w:t>
      </w:r>
    </w:p>
    <w:p w:rsidR="00D76662" w:rsidRDefault="00D76662" w:rsidP="00D76662">
      <w:pPr>
        <w:jc w:val="both"/>
        <w:rPr>
          <w:rFonts w:ascii="Cambria" w:hAnsi="Cambria" w:cs="Arial"/>
          <w:color w:val="000000"/>
          <w:sz w:val="20"/>
          <w:szCs w:val="20"/>
        </w:rPr>
      </w:pPr>
    </w:p>
    <w:p w:rsidR="00D76662" w:rsidRDefault="00D76662" w:rsidP="00D76662">
      <w:pPr>
        <w:jc w:val="both"/>
        <w:rPr>
          <w:rFonts w:ascii="Cambria" w:hAnsi="Cambria" w:cs="Arial"/>
          <w:color w:val="000000"/>
          <w:sz w:val="20"/>
          <w:szCs w:val="20"/>
        </w:rPr>
      </w:pPr>
    </w:p>
    <w:p w:rsidR="00D76662" w:rsidRPr="007B340A"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3.2 - Travail</w:t>
      </w:r>
      <w:r w:rsidRPr="00B8689C">
        <w:rPr>
          <w:rFonts w:ascii="Cambria" w:hAnsi="Cambria" w:cs="Arial"/>
          <w:b/>
          <w:color w:val="000000"/>
          <w:sz w:val="20"/>
          <w:szCs w:val="20"/>
        </w:rPr>
        <w:t xml:space="preserve"> en équipes successive</w:t>
      </w:r>
      <w:r w:rsidRPr="007B340A">
        <w:rPr>
          <w:rFonts w:ascii="Cambria" w:hAnsi="Cambria" w:cs="Arial"/>
          <w:b/>
          <w:color w:val="000000"/>
          <w:sz w:val="20"/>
          <w:szCs w:val="20"/>
        </w:rPr>
        <w:t>s alternante</w:t>
      </w:r>
      <w:r>
        <w:rPr>
          <w:rFonts w:ascii="Cambria" w:hAnsi="Cambria" w:cs="Arial"/>
          <w:b/>
          <w:color w:val="000000"/>
          <w:sz w:val="20"/>
          <w:szCs w:val="20"/>
        </w:rPr>
        <w:t>s</w:t>
      </w:r>
      <w:r w:rsidRPr="007B340A">
        <w:rPr>
          <w:rFonts w:ascii="Cambria" w:hAnsi="Cambria" w:cs="Arial"/>
          <w:b/>
          <w:color w:val="000000"/>
          <w:sz w:val="20"/>
          <w:szCs w:val="20"/>
        </w:rPr>
        <w:t xml:space="preserve"> (ou travail posté)</w:t>
      </w:r>
    </w:p>
    <w:p w:rsidR="00D76662" w:rsidRDefault="00D76662" w:rsidP="00D76662">
      <w:pPr>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proofErr w:type="gramStart"/>
      <w:r>
        <w:rPr>
          <w:rFonts w:ascii="Cambria" w:hAnsi="Cambria" w:cs="Arial"/>
          <w:color w:val="000000"/>
          <w:sz w:val="20"/>
          <w:szCs w:val="20"/>
        </w:rPr>
        <w:t>La directive européenne du 4 novembre 2003, relative à l’aménagement du temps de travail, précise que le travail en équipes successives alternantes, appelé plus communément travail posté désigne «</w:t>
      </w:r>
      <w:r w:rsidRPr="0095436B">
        <w:rPr>
          <w:rFonts w:ascii="Cambria" w:hAnsi="Cambria" w:cs="Arial"/>
          <w:i/>
          <w:color w:val="000000"/>
          <w:sz w:val="20"/>
          <w:szCs w:val="20"/>
        </w:rPr>
        <w:t> tout mode d’organisation du travail en équipe selon lequel des travailleurs sont occupés successivement sur les mêmes poste de travail, selon un certain rythme, y compris rotatif, de type continu ou discontinu, entrainant pour les travailleurs la nécessité d’accomplir un travail à des heures différentes sur une période donnée de jours ou de semaines </w:t>
      </w:r>
      <w:r>
        <w:rPr>
          <w:rFonts w:ascii="Cambria" w:hAnsi="Cambria" w:cs="Arial"/>
          <w:color w:val="000000"/>
          <w:sz w:val="20"/>
          <w:szCs w:val="20"/>
        </w:rPr>
        <w:t>».</w:t>
      </w:r>
      <w:proofErr w:type="gramEnd"/>
      <w:r>
        <w:rPr>
          <w:rFonts w:ascii="Cambria" w:hAnsi="Cambria" w:cs="Arial"/>
          <w:color w:val="000000"/>
          <w:sz w:val="20"/>
          <w:szCs w:val="20"/>
        </w:rPr>
        <w:t xml:space="preserve"> Cette définition est également reprise par l’Instruction DGT-DSS n°1 du 13 mars 2015 relative à la mise en place du compte personnel de prévention de la pénibilité en 2015.</w:t>
      </w:r>
    </w:p>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 xml:space="preserve">Pour être considéré comme exposé au titre de la pénibilité, un travailleur en équipes successives alternantes doit travailler au moins </w:t>
      </w:r>
      <w:r w:rsidRPr="007B340A">
        <w:rPr>
          <w:rFonts w:ascii="Cambria" w:hAnsi="Cambria" w:cs="Arial"/>
          <w:color w:val="000000"/>
          <w:sz w:val="20"/>
          <w:szCs w:val="20"/>
        </w:rPr>
        <w:t xml:space="preserve">une heure de travail entre </w:t>
      </w:r>
      <w:r>
        <w:rPr>
          <w:rFonts w:ascii="Cambria" w:hAnsi="Cambria" w:cs="Arial"/>
          <w:color w:val="000000"/>
          <w:sz w:val="20"/>
          <w:szCs w:val="20"/>
        </w:rPr>
        <w:t>minuit</w:t>
      </w:r>
      <w:r w:rsidRPr="007B340A">
        <w:rPr>
          <w:rFonts w:ascii="Cambria" w:hAnsi="Cambria" w:cs="Arial"/>
          <w:color w:val="000000"/>
          <w:sz w:val="20"/>
          <w:szCs w:val="20"/>
        </w:rPr>
        <w:t xml:space="preserve"> et 5 heures</w:t>
      </w:r>
      <w:r>
        <w:rPr>
          <w:rFonts w:ascii="Cambria" w:hAnsi="Cambria" w:cs="Arial"/>
          <w:color w:val="000000"/>
          <w:sz w:val="20"/>
          <w:szCs w:val="20"/>
        </w:rPr>
        <w:t xml:space="preserve"> pour un </w:t>
      </w:r>
      <w:proofErr w:type="spellStart"/>
      <w:r>
        <w:rPr>
          <w:rFonts w:ascii="Cambria" w:hAnsi="Cambria" w:cs="Arial"/>
          <w:color w:val="000000"/>
          <w:sz w:val="20"/>
          <w:szCs w:val="20"/>
        </w:rPr>
        <w:t>minimun</w:t>
      </w:r>
      <w:proofErr w:type="spellEnd"/>
      <w:r>
        <w:rPr>
          <w:rFonts w:ascii="Cambria" w:hAnsi="Cambria" w:cs="Arial"/>
          <w:color w:val="000000"/>
          <w:sz w:val="20"/>
          <w:szCs w:val="20"/>
        </w:rPr>
        <w:t xml:space="preserve"> de 50 nuits par an.</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2302"/>
        <w:gridCol w:w="2301"/>
        <w:gridCol w:w="2316"/>
        <w:gridCol w:w="2301"/>
      </w:tblGrid>
      <w:tr w:rsidR="00D76662" w:rsidRPr="008E20A5" w:rsidTr="00E46BCB">
        <w:trPr>
          <w:trHeight w:val="148"/>
        </w:trPr>
        <w:tc>
          <w:tcPr>
            <w:tcW w:w="1248"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FACTEUR DE RISQUES PROFESSIONNELS </w:t>
            </w:r>
          </w:p>
        </w:tc>
        <w:tc>
          <w:tcPr>
            <w:tcW w:w="3752"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jc w:val="center"/>
              <w:rPr>
                <w:rFonts w:asciiTheme="majorHAnsi" w:hAnsiTheme="majorHAnsi" w:cs="Arial"/>
                <w:sz w:val="16"/>
                <w:szCs w:val="16"/>
              </w:rPr>
            </w:pPr>
            <w:r w:rsidRPr="003329BC">
              <w:rPr>
                <w:rFonts w:asciiTheme="majorHAnsi" w:hAnsiTheme="majorHAnsi" w:cs="Arial"/>
                <w:b/>
                <w:bCs/>
                <w:color w:val="076190"/>
                <w:kern w:val="24"/>
                <w:sz w:val="16"/>
                <w:szCs w:val="16"/>
              </w:rPr>
              <w:t>SEUIL</w:t>
            </w:r>
          </w:p>
        </w:tc>
      </w:tr>
      <w:tr w:rsidR="00D76662" w:rsidRPr="008E20A5" w:rsidTr="00E46BCB">
        <w:trPr>
          <w:trHeight w:val="214"/>
        </w:trPr>
        <w:tc>
          <w:tcPr>
            <w:tcW w:w="1248"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16"/>
                <w:szCs w:val="16"/>
              </w:rPr>
            </w:pPr>
          </w:p>
        </w:tc>
        <w:tc>
          <w:tcPr>
            <w:tcW w:w="1248"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ACTION OU SITUATION </w:t>
            </w:r>
          </w:p>
        </w:tc>
        <w:tc>
          <w:tcPr>
            <w:tcW w:w="1256"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INTENSITE MINIMALE </w:t>
            </w:r>
          </w:p>
        </w:tc>
        <w:tc>
          <w:tcPr>
            <w:tcW w:w="1248"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DUREE MINIMALE</w:t>
            </w:r>
          </w:p>
        </w:tc>
      </w:tr>
      <w:tr w:rsidR="00D76662" w:rsidRPr="008E20A5" w:rsidTr="00E46BCB">
        <w:trPr>
          <w:trHeight w:val="542"/>
        </w:trPr>
        <w:tc>
          <w:tcPr>
            <w:tcW w:w="1248"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b) Travail en équipes successives alternantes </w:t>
            </w:r>
          </w:p>
        </w:tc>
        <w:tc>
          <w:tcPr>
            <w:tcW w:w="2504" w:type="pct"/>
            <w:gridSpan w:val="2"/>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t>Travail en équipes successives alternantes impliquant au minimum une heure de travail entre 24 heures et 5 heures </w:t>
            </w:r>
          </w:p>
        </w:tc>
        <w:tc>
          <w:tcPr>
            <w:tcW w:w="1248" w:type="pct"/>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50 nuits par an </w:t>
            </w: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Les parties conviennent au regard de cette description que ce facteur de pénibilité n’est pas un facteur de pénibilité rencontré au sein de l’entreprise.</w:t>
      </w:r>
    </w:p>
    <w:p w:rsidR="00D76662" w:rsidRDefault="00D76662" w:rsidP="00D76662">
      <w:pPr>
        <w:spacing w:line="276" w:lineRule="auto"/>
        <w:jc w:val="both"/>
        <w:rPr>
          <w:rFonts w:ascii="Cambria" w:hAnsi="Cambria" w:cs="Arial"/>
          <w:color w:val="000000"/>
          <w:sz w:val="20"/>
          <w:szCs w:val="20"/>
        </w:rPr>
      </w:pPr>
    </w:p>
    <w:p w:rsidR="00D76662" w:rsidRPr="0095436B" w:rsidRDefault="00D76662" w:rsidP="00D76662">
      <w:pPr>
        <w:jc w:val="both"/>
        <w:rPr>
          <w:rFonts w:ascii="Cambria" w:hAnsi="Cambria" w:cs="Arial"/>
          <w:b/>
          <w:color w:val="000000"/>
          <w:sz w:val="20"/>
          <w:szCs w:val="20"/>
        </w:rPr>
      </w:pPr>
      <w:r>
        <w:rPr>
          <w:rFonts w:ascii="Cambria" w:hAnsi="Cambria" w:cs="Arial"/>
          <w:color w:val="000000"/>
          <w:sz w:val="20"/>
          <w:szCs w:val="20"/>
        </w:rPr>
        <w:tab/>
      </w:r>
      <w:r w:rsidRPr="008A2182">
        <w:rPr>
          <w:rFonts w:ascii="Cambria" w:hAnsi="Cambria" w:cs="Arial"/>
          <w:b/>
          <w:color w:val="000000"/>
          <w:sz w:val="20"/>
          <w:szCs w:val="20"/>
        </w:rPr>
        <w:t>3.3</w:t>
      </w:r>
      <w:r>
        <w:rPr>
          <w:rFonts w:ascii="Cambria" w:hAnsi="Cambria" w:cs="Arial"/>
          <w:color w:val="000000"/>
          <w:sz w:val="20"/>
          <w:szCs w:val="20"/>
        </w:rPr>
        <w:t xml:space="preserve"> </w:t>
      </w:r>
      <w:r w:rsidRPr="00B8689C">
        <w:rPr>
          <w:rFonts w:ascii="Cambria" w:hAnsi="Cambria" w:cs="Arial"/>
          <w:b/>
          <w:color w:val="000000"/>
          <w:sz w:val="20"/>
          <w:szCs w:val="20"/>
        </w:rPr>
        <w:t>Travail répétitif</w:t>
      </w:r>
    </w:p>
    <w:p w:rsidR="00D76662" w:rsidRDefault="00D76662" w:rsidP="00D76662">
      <w:pPr>
        <w:ind w:left="720"/>
        <w:jc w:val="both"/>
        <w:rPr>
          <w:rFonts w:ascii="Cambria" w:hAnsi="Cambria" w:cs="Arial"/>
          <w:color w:val="000000"/>
          <w:sz w:val="20"/>
          <w:szCs w:val="20"/>
        </w:rPr>
      </w:pPr>
    </w:p>
    <w:p w:rsidR="00D76662" w:rsidRPr="00A928ED" w:rsidRDefault="00D76662" w:rsidP="00D76662">
      <w:pPr>
        <w:spacing w:line="276" w:lineRule="auto"/>
        <w:jc w:val="both"/>
        <w:rPr>
          <w:rFonts w:ascii="Cambria" w:hAnsi="Cambria" w:cs="Arial"/>
          <w:color w:val="000000"/>
          <w:sz w:val="20"/>
          <w:szCs w:val="20"/>
        </w:rPr>
      </w:pPr>
      <w:r w:rsidRPr="00A928ED">
        <w:rPr>
          <w:rFonts w:ascii="Cambria" w:hAnsi="Cambria" w:cs="Arial"/>
          <w:color w:val="000000"/>
          <w:sz w:val="20"/>
          <w:szCs w:val="20"/>
        </w:rPr>
        <w:t>Le travail répétitif est caractérisé par la répétition d'un même geste, à une cadence contrainte, imposée ou non par le déplacement automatique d'une pièce ou par la rémunération à la pièce, avec un temps de cycle défini</w:t>
      </w:r>
      <w:r>
        <w:rPr>
          <w:rFonts w:ascii="Cambria" w:hAnsi="Cambria" w:cs="Arial"/>
          <w:i/>
          <w:color w:val="000000"/>
          <w:sz w:val="20"/>
          <w:szCs w:val="20"/>
        </w:rPr>
        <w:t xml:space="preserve"> (</w:t>
      </w:r>
      <w:r w:rsidRPr="007F1A63">
        <w:rPr>
          <w:rFonts w:ascii="Cambria" w:hAnsi="Cambria" w:cs="Arial"/>
          <w:color w:val="000000"/>
          <w:sz w:val="20"/>
          <w:szCs w:val="20"/>
        </w:rPr>
        <w:t>D. 4161-2</w:t>
      </w:r>
      <w:r>
        <w:rPr>
          <w:rFonts w:ascii="Cambria" w:hAnsi="Cambria" w:cs="Arial"/>
          <w:color w:val="000000"/>
          <w:sz w:val="20"/>
          <w:szCs w:val="20"/>
        </w:rPr>
        <w:t> du Code du travail)</w:t>
      </w:r>
      <w:r w:rsidRPr="0095436B">
        <w:rPr>
          <w:rFonts w:ascii="Cambria" w:hAnsi="Cambria" w:cs="Arial"/>
          <w:i/>
          <w:color w:val="000000"/>
          <w:sz w:val="20"/>
          <w:szCs w:val="20"/>
        </w:rPr>
        <w:t xml:space="preserve">. </w:t>
      </w:r>
    </w:p>
    <w:p w:rsidR="00D76662" w:rsidRDefault="00D76662" w:rsidP="00D76662">
      <w:pPr>
        <w:spacing w:line="276" w:lineRule="auto"/>
        <w:jc w:val="both"/>
        <w:rPr>
          <w:rFonts w:ascii="Cambria" w:hAnsi="Cambria" w:cs="Arial"/>
          <w:color w:val="000000"/>
          <w:sz w:val="20"/>
          <w:szCs w:val="20"/>
        </w:rPr>
      </w:pPr>
    </w:p>
    <w:tbl>
      <w:tblPr>
        <w:tblW w:w="5000" w:type="pct"/>
        <w:tblCellMar>
          <w:left w:w="0" w:type="dxa"/>
          <w:right w:w="0" w:type="dxa"/>
        </w:tblCellMar>
        <w:tblLook w:val="0420" w:firstRow="1" w:lastRow="0" w:firstColumn="0" w:lastColumn="0" w:noHBand="0" w:noVBand="1"/>
      </w:tblPr>
      <w:tblGrid>
        <w:gridCol w:w="3576"/>
        <w:gridCol w:w="1744"/>
        <w:gridCol w:w="2126"/>
        <w:gridCol w:w="1774"/>
      </w:tblGrid>
      <w:tr w:rsidR="00D76662" w:rsidRPr="008E20A5" w:rsidTr="00E46BCB">
        <w:trPr>
          <w:trHeight w:val="244"/>
        </w:trPr>
        <w:tc>
          <w:tcPr>
            <w:tcW w:w="1939" w:type="pct"/>
            <w:vMerge w:val="restart"/>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FACTEUR DE RISQUES PROFESSIONNELS </w:t>
            </w:r>
          </w:p>
        </w:tc>
        <w:tc>
          <w:tcPr>
            <w:tcW w:w="3061" w:type="pct"/>
            <w:gridSpan w:val="3"/>
            <w:tcBorders>
              <w:top w:val="single" w:sz="8" w:space="0" w:color="FFFFFF"/>
              <w:left w:val="single" w:sz="8" w:space="0" w:color="FFFFFF"/>
              <w:bottom w:val="single" w:sz="24" w:space="0" w:color="FFFFFF"/>
              <w:right w:val="single" w:sz="8" w:space="0" w:color="FFFFFF"/>
            </w:tcBorders>
            <w:shd w:val="clear" w:color="auto" w:fill="00ABBE"/>
            <w:tcMar>
              <w:top w:w="75" w:type="dxa"/>
              <w:left w:w="75" w:type="dxa"/>
              <w:bottom w:w="75" w:type="dxa"/>
              <w:right w:w="75" w:type="dxa"/>
            </w:tcMar>
            <w:vAlign w:val="center"/>
            <w:hideMark/>
          </w:tcPr>
          <w:p w:rsidR="00D76662" w:rsidRPr="003329BC" w:rsidRDefault="00D76662" w:rsidP="00E46BCB">
            <w:pPr>
              <w:jc w:val="center"/>
              <w:rPr>
                <w:rFonts w:asciiTheme="majorHAnsi" w:hAnsiTheme="majorHAnsi" w:cs="Arial"/>
                <w:sz w:val="16"/>
                <w:szCs w:val="16"/>
              </w:rPr>
            </w:pPr>
            <w:r w:rsidRPr="003329BC">
              <w:rPr>
                <w:rFonts w:asciiTheme="majorHAnsi" w:hAnsiTheme="majorHAnsi" w:cs="Arial"/>
                <w:b/>
                <w:bCs/>
                <w:color w:val="076190"/>
                <w:kern w:val="24"/>
                <w:sz w:val="16"/>
                <w:szCs w:val="16"/>
              </w:rPr>
              <w:t>SEUIL</w:t>
            </w:r>
          </w:p>
        </w:tc>
      </w:tr>
      <w:tr w:rsidR="00D76662" w:rsidRPr="008E20A5" w:rsidTr="00E46BCB">
        <w:trPr>
          <w:trHeight w:val="225"/>
        </w:trPr>
        <w:tc>
          <w:tcPr>
            <w:tcW w:w="1939" w:type="pct"/>
            <w:vMerge/>
            <w:tcBorders>
              <w:top w:val="single" w:sz="8" w:space="0" w:color="FFFFFF"/>
              <w:left w:val="single" w:sz="8" w:space="0" w:color="FFFFFF"/>
              <w:bottom w:val="single" w:sz="24" w:space="0" w:color="FFFFFF"/>
              <w:right w:val="single" w:sz="8" w:space="0" w:color="FFFFFF"/>
            </w:tcBorders>
            <w:vAlign w:val="center"/>
            <w:hideMark/>
          </w:tcPr>
          <w:p w:rsidR="00D76662" w:rsidRPr="003329BC" w:rsidRDefault="00D76662" w:rsidP="00E46BCB">
            <w:pPr>
              <w:rPr>
                <w:rFonts w:asciiTheme="majorHAnsi" w:hAnsiTheme="majorHAnsi" w:cs="Arial"/>
                <w:sz w:val="16"/>
                <w:szCs w:val="16"/>
              </w:rPr>
            </w:pPr>
          </w:p>
        </w:tc>
        <w:tc>
          <w:tcPr>
            <w:tcW w:w="946" w:type="pct"/>
            <w:tcBorders>
              <w:top w:val="single" w:sz="24" w:space="0" w:color="FFFFFF"/>
              <w:left w:val="single" w:sz="24"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ACTION OU SITUATION </w:t>
            </w:r>
          </w:p>
        </w:tc>
        <w:tc>
          <w:tcPr>
            <w:tcW w:w="1153"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INTENSITE MINIMALE </w:t>
            </w:r>
          </w:p>
        </w:tc>
        <w:tc>
          <w:tcPr>
            <w:tcW w:w="962" w:type="pct"/>
            <w:tcBorders>
              <w:top w:val="single" w:sz="24"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16"/>
                <w:szCs w:val="16"/>
              </w:rPr>
            </w:pPr>
            <w:r w:rsidRPr="003329BC">
              <w:rPr>
                <w:rFonts w:asciiTheme="majorHAnsi" w:hAnsiTheme="majorHAnsi" w:cs="Arial"/>
                <w:b/>
                <w:bCs/>
                <w:color w:val="076190"/>
                <w:kern w:val="24"/>
                <w:sz w:val="16"/>
                <w:szCs w:val="16"/>
              </w:rPr>
              <w:t>DUREE MINIMALE</w:t>
            </w:r>
          </w:p>
        </w:tc>
      </w:tr>
      <w:tr w:rsidR="00D76662" w:rsidRPr="008E20A5" w:rsidTr="00E46BCB">
        <w:trPr>
          <w:trHeight w:val="299"/>
        </w:trPr>
        <w:tc>
          <w:tcPr>
            <w:tcW w:w="1939" w:type="pct"/>
            <w:vMerge w:val="restart"/>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329BC">
              <w:rPr>
                <w:rFonts w:asciiTheme="majorHAnsi" w:hAnsiTheme="majorHAnsi" w:cs="Arial"/>
                <w:color w:val="000000" w:themeColor="dark1"/>
                <w:kern w:val="24"/>
                <w:sz w:val="16"/>
                <w:szCs w:val="16"/>
              </w:rPr>
              <w:lastRenderedPageBreak/>
              <w:t xml:space="preserve">c) </w:t>
            </w:r>
            <w:r w:rsidRPr="0030614B">
              <w:rPr>
                <w:rFonts w:asciiTheme="majorHAnsi" w:hAnsiTheme="majorHAnsi" w:cs="Arial"/>
                <w:color w:val="000000" w:themeColor="dark1"/>
                <w:kern w:val="24"/>
                <w:sz w:val="16"/>
                <w:szCs w:val="16"/>
              </w:rPr>
              <w:t>Travail répétitif caractérisé par la réalisation de travaux impliquant l'exécution de mouvements répétés, sollicitant tout ou partie du membre supérieur, à une fréquence élevée et sous cadence contrainte</w:t>
            </w:r>
          </w:p>
        </w:tc>
        <w:tc>
          <w:tcPr>
            <w:tcW w:w="2099" w:type="pct"/>
            <w:gridSpan w:val="2"/>
            <w:tcBorders>
              <w:top w:val="single" w:sz="8" w:space="0" w:color="FFFFFF"/>
              <w:left w:val="single" w:sz="8" w:space="0" w:color="FFFFFF"/>
              <w:bottom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0614B">
              <w:rPr>
                <w:rFonts w:asciiTheme="majorHAnsi" w:hAnsiTheme="majorHAnsi" w:cs="Arial"/>
                <w:color w:val="000000" w:themeColor="dark1"/>
                <w:kern w:val="24"/>
                <w:sz w:val="16"/>
                <w:szCs w:val="16"/>
              </w:rPr>
              <w:t>Temps de cycle inférieur ou égal à 30 secondes : 15 actions techniques ou plus</w:t>
            </w:r>
          </w:p>
        </w:tc>
        <w:tc>
          <w:tcPr>
            <w:tcW w:w="962" w:type="pct"/>
            <w:vMerge w:val="restart"/>
            <w:tcBorders>
              <w:top w:val="single" w:sz="8" w:space="0" w:color="FFFFFF"/>
              <w:left w:val="single" w:sz="8" w:space="0" w:color="FFFFFF"/>
              <w:right w:val="single" w:sz="8" w:space="0" w:color="FFFFFF"/>
            </w:tcBorders>
            <w:shd w:val="clear" w:color="auto" w:fill="E7F1F4"/>
            <w:tcMar>
              <w:top w:w="75" w:type="dxa"/>
              <w:left w:w="75" w:type="dxa"/>
              <w:bottom w:w="75" w:type="dxa"/>
              <w:right w:w="75" w:type="dxa"/>
            </w:tcMar>
            <w:vAlign w:val="center"/>
            <w:hideMark/>
          </w:tcPr>
          <w:p w:rsidR="00D76662" w:rsidRPr="003329BC" w:rsidRDefault="00D76662" w:rsidP="00E46BCB">
            <w:pPr>
              <w:ind w:left="144"/>
              <w:jc w:val="center"/>
              <w:rPr>
                <w:rFonts w:asciiTheme="majorHAnsi" w:hAnsiTheme="majorHAnsi" w:cs="Arial"/>
                <w:sz w:val="36"/>
                <w:szCs w:val="36"/>
              </w:rPr>
            </w:pPr>
            <w:r w:rsidRPr="003329BC">
              <w:rPr>
                <w:rFonts w:asciiTheme="majorHAnsi" w:hAnsiTheme="majorHAnsi" w:cs="Arial"/>
                <w:color w:val="000000" w:themeColor="dark1"/>
                <w:kern w:val="24"/>
                <w:sz w:val="16"/>
                <w:szCs w:val="16"/>
              </w:rPr>
              <w:t>900 heures par an </w:t>
            </w:r>
          </w:p>
          <w:p w:rsidR="00D76662" w:rsidRPr="003329BC" w:rsidRDefault="00D76662" w:rsidP="00E46BCB">
            <w:pPr>
              <w:rPr>
                <w:rFonts w:asciiTheme="majorHAnsi" w:hAnsiTheme="majorHAnsi" w:cs="Arial"/>
                <w:sz w:val="36"/>
                <w:szCs w:val="36"/>
              </w:rPr>
            </w:pPr>
            <w:r w:rsidRPr="003329BC">
              <w:rPr>
                <w:rFonts w:asciiTheme="majorHAnsi" w:hAnsiTheme="majorHAnsi" w:cs="Arial"/>
                <w:color w:val="000000" w:themeColor="dark1"/>
                <w:kern w:val="24"/>
                <w:sz w:val="16"/>
                <w:szCs w:val="16"/>
              </w:rPr>
              <w:t> </w:t>
            </w:r>
          </w:p>
        </w:tc>
      </w:tr>
      <w:tr w:rsidR="00D76662" w:rsidRPr="008E20A5" w:rsidTr="00E46BCB">
        <w:trPr>
          <w:trHeight w:val="570"/>
        </w:trPr>
        <w:tc>
          <w:tcPr>
            <w:tcW w:w="1939" w:type="pct"/>
            <w:vMerge/>
            <w:tcBorders>
              <w:top w:val="single" w:sz="8" w:space="0" w:color="FFFFFF"/>
              <w:left w:val="single" w:sz="8" w:space="0" w:color="FFFFFF"/>
              <w:bottom w:val="single" w:sz="8" w:space="0" w:color="FFFFFF"/>
              <w:right w:val="single" w:sz="8" w:space="0" w:color="FFFFFF"/>
            </w:tcBorders>
            <w:vAlign w:val="center"/>
            <w:hideMark/>
          </w:tcPr>
          <w:p w:rsidR="00D76662" w:rsidRPr="003329BC" w:rsidRDefault="00D76662" w:rsidP="00E46BCB">
            <w:pPr>
              <w:rPr>
                <w:rFonts w:asciiTheme="majorHAnsi" w:hAnsiTheme="majorHAnsi" w:cs="Arial"/>
                <w:sz w:val="36"/>
                <w:szCs w:val="36"/>
              </w:rPr>
            </w:pPr>
          </w:p>
        </w:tc>
        <w:tc>
          <w:tcPr>
            <w:tcW w:w="2099" w:type="pct"/>
            <w:gridSpan w:val="2"/>
            <w:tcBorders>
              <w:top w:val="single" w:sz="8" w:space="0" w:color="FFFFFF"/>
              <w:left w:val="single" w:sz="8" w:space="0" w:color="FFFFFF"/>
              <w:bottom w:val="single" w:sz="8" w:space="0" w:color="FFFFFF"/>
              <w:right w:val="single" w:sz="8" w:space="0" w:color="FFFFFF"/>
            </w:tcBorders>
            <w:shd w:val="clear" w:color="auto" w:fill="CBE2E8"/>
            <w:tcMar>
              <w:top w:w="75" w:type="dxa"/>
              <w:left w:w="75" w:type="dxa"/>
              <w:bottom w:w="75" w:type="dxa"/>
              <w:right w:w="75" w:type="dxa"/>
            </w:tcMar>
            <w:vAlign w:val="center"/>
            <w:hideMark/>
          </w:tcPr>
          <w:p w:rsidR="00D76662" w:rsidRPr="003329BC" w:rsidRDefault="00D76662" w:rsidP="00E46BCB">
            <w:pPr>
              <w:ind w:left="144"/>
              <w:rPr>
                <w:rFonts w:asciiTheme="majorHAnsi" w:hAnsiTheme="majorHAnsi" w:cs="Arial"/>
                <w:sz w:val="36"/>
                <w:szCs w:val="36"/>
              </w:rPr>
            </w:pPr>
            <w:r w:rsidRPr="0030614B">
              <w:rPr>
                <w:rFonts w:asciiTheme="majorHAnsi" w:hAnsiTheme="majorHAnsi" w:cs="Arial"/>
                <w:color w:val="000000" w:themeColor="dark1"/>
                <w:kern w:val="24"/>
                <w:sz w:val="16"/>
                <w:szCs w:val="16"/>
              </w:rPr>
              <w:t>Temps de cycle supérieur à 30 secondes, temps de cycle variable ou absence de temps de cycle : 30 actions techniques ou plus par minute</w:t>
            </w:r>
          </w:p>
        </w:tc>
        <w:tc>
          <w:tcPr>
            <w:tcW w:w="962" w:type="pct"/>
            <w:vMerge/>
            <w:tcBorders>
              <w:left w:val="single" w:sz="8" w:space="0" w:color="FFFFFF"/>
              <w:bottom w:val="single" w:sz="8" w:space="0" w:color="FFFFFF"/>
              <w:right w:val="single" w:sz="8" w:space="0" w:color="FFFFFF"/>
            </w:tcBorders>
            <w:shd w:val="clear" w:color="auto" w:fill="CBE2E8"/>
            <w:tcMar>
              <w:top w:w="15" w:type="dxa"/>
              <w:left w:w="15" w:type="dxa"/>
              <w:bottom w:w="0" w:type="dxa"/>
              <w:right w:w="15" w:type="dxa"/>
            </w:tcMar>
            <w:vAlign w:val="center"/>
            <w:hideMark/>
          </w:tcPr>
          <w:p w:rsidR="00D76662" w:rsidRPr="003329BC" w:rsidRDefault="00D76662" w:rsidP="00E46BCB">
            <w:pPr>
              <w:rPr>
                <w:rFonts w:asciiTheme="majorHAnsi" w:hAnsiTheme="majorHAnsi" w:cs="Arial"/>
                <w:sz w:val="36"/>
                <w:szCs w:val="36"/>
              </w:rPr>
            </w:pPr>
          </w:p>
        </w:tc>
      </w:tr>
    </w:tbl>
    <w:p w:rsidR="00D76662" w:rsidRDefault="00D76662" w:rsidP="00D76662">
      <w:pPr>
        <w:spacing w:line="276" w:lineRule="auto"/>
        <w:jc w:val="both"/>
        <w:rPr>
          <w:rFonts w:ascii="Cambria" w:hAnsi="Cambria" w:cs="Arial"/>
          <w:color w:val="000000"/>
          <w:sz w:val="20"/>
          <w:szCs w:val="20"/>
        </w:rPr>
      </w:pPr>
    </w:p>
    <w:p w:rsidR="00D76662" w:rsidRDefault="00D76662" w:rsidP="00D76662">
      <w:pPr>
        <w:spacing w:line="276" w:lineRule="auto"/>
        <w:jc w:val="both"/>
        <w:rPr>
          <w:rFonts w:ascii="Cambria" w:hAnsi="Cambria" w:cs="Arial"/>
          <w:color w:val="000000"/>
          <w:sz w:val="20"/>
          <w:szCs w:val="20"/>
        </w:rPr>
      </w:pPr>
      <w:r>
        <w:rPr>
          <w:rFonts w:ascii="Cambria" w:hAnsi="Cambria" w:cs="Arial"/>
          <w:color w:val="000000"/>
          <w:sz w:val="20"/>
          <w:szCs w:val="20"/>
        </w:rPr>
        <w:t>Les parties conviennent au regard de cette description que ce facteur de pénibilité n’est pas un facteur de pénibilité rencontré au sein de l’entreprise.</w:t>
      </w:r>
    </w:p>
    <w:p w:rsidR="00D76662" w:rsidRDefault="00D76662" w:rsidP="00D76662">
      <w:pPr>
        <w:jc w:val="both"/>
        <w:rPr>
          <w:rFonts w:ascii="Cambria" w:hAnsi="Cambria" w:cs="Arial"/>
          <w:color w:val="000000"/>
          <w:sz w:val="20"/>
          <w:szCs w:val="20"/>
        </w:rPr>
      </w:pPr>
      <w:r>
        <w:rPr>
          <w:rFonts w:ascii="Cambria" w:hAnsi="Cambria" w:cs="Arial"/>
          <w:color w:val="000000"/>
          <w:sz w:val="20"/>
          <w:szCs w:val="20"/>
        </w:rPr>
        <w:tab/>
      </w:r>
    </w:p>
    <w:p w:rsidR="00D76662" w:rsidRPr="00C532B7" w:rsidRDefault="00D76662" w:rsidP="00D76662">
      <w:pPr>
        <w:jc w:val="both"/>
        <w:rPr>
          <w:rFonts w:ascii="Cambria" w:hAnsi="Cambria" w:cs="Arial"/>
          <w:b/>
          <w:color w:val="1F497D" w:themeColor="text2"/>
          <w:sz w:val="20"/>
          <w:szCs w:val="20"/>
          <w:u w:val="single"/>
        </w:rPr>
      </w:pPr>
    </w:p>
    <w:p w:rsidR="00D76662" w:rsidRDefault="00D76662" w:rsidP="00D76662">
      <w:pPr>
        <w:jc w:val="both"/>
        <w:rPr>
          <w:rFonts w:asciiTheme="majorHAnsi" w:hAnsiTheme="majorHAnsi" w:cs="Arial"/>
          <w:sz w:val="20"/>
          <w:szCs w:val="20"/>
        </w:rPr>
      </w:pPr>
      <w:r w:rsidRPr="00C532B7">
        <w:rPr>
          <w:rFonts w:ascii="Cambria" w:hAnsi="Cambria" w:cs="Arial"/>
          <w:b/>
          <w:color w:val="1F497D" w:themeColor="text2"/>
          <w:sz w:val="20"/>
          <w:szCs w:val="20"/>
          <w:u w:val="single"/>
        </w:rPr>
        <w:t>Article 4 – Evaluation des facteurs de pénibilité</w:t>
      </w:r>
    </w:p>
    <w:p w:rsidR="00D76662" w:rsidRDefault="00D76662" w:rsidP="00D76662">
      <w:pPr>
        <w:rPr>
          <w:rFonts w:asciiTheme="majorHAnsi" w:hAnsiTheme="majorHAnsi" w:cs="Arial"/>
          <w:sz w:val="20"/>
          <w:szCs w:val="20"/>
        </w:rPr>
      </w:pPr>
    </w:p>
    <w:p w:rsidR="00D76662" w:rsidRPr="0068571D" w:rsidRDefault="00D76662" w:rsidP="00D76662">
      <w:pPr>
        <w:pStyle w:val="Default"/>
        <w:jc w:val="both"/>
        <w:rPr>
          <w:rFonts w:ascii="Cambria" w:eastAsia="Times New Roman" w:hAnsi="Cambria"/>
          <w:color w:val="auto"/>
          <w:sz w:val="20"/>
          <w:szCs w:val="20"/>
        </w:rPr>
      </w:pPr>
      <w:r w:rsidRPr="0068571D">
        <w:rPr>
          <w:rFonts w:ascii="Cambria" w:eastAsia="Times New Roman" w:hAnsi="Cambria"/>
          <w:color w:val="auto"/>
          <w:sz w:val="20"/>
          <w:szCs w:val="20"/>
        </w:rPr>
        <w:t xml:space="preserve">La FHP et le SYNERPA ont travaillé aux côtés de l’ACMS sur l’élaboration d’un guide pour accompagner leurs adhérents dans l’évaluation de l’exposition aux facteurs de pénibilité. Sa vocation première est de donner à partir d’une approche la plus pédagogique possible, des outils de calcul qui seront bien entendu à adapter d’une part en fonction de : l’établissement ou la structure, l’activité, la spécialité, le poste ; et d’autres part des mesures individuelles et collectives mises en place. </w:t>
      </w:r>
    </w:p>
    <w:p w:rsidR="00D76662" w:rsidRPr="0068571D" w:rsidRDefault="00D76662" w:rsidP="00D76662">
      <w:pPr>
        <w:jc w:val="both"/>
        <w:rPr>
          <w:rFonts w:ascii="Cambria" w:hAnsi="Cambria" w:cs="Arial"/>
          <w:sz w:val="20"/>
          <w:szCs w:val="20"/>
        </w:rPr>
      </w:pPr>
    </w:p>
    <w:p w:rsidR="001470FB" w:rsidRDefault="00D76662" w:rsidP="00D76662">
      <w:pPr>
        <w:jc w:val="both"/>
        <w:rPr>
          <w:rFonts w:ascii="Cambria" w:hAnsi="Cambria" w:cs="Arial"/>
          <w:sz w:val="20"/>
          <w:szCs w:val="20"/>
        </w:rPr>
      </w:pPr>
      <w:r w:rsidRPr="0068571D">
        <w:rPr>
          <w:rFonts w:ascii="Cambria" w:hAnsi="Cambria" w:cs="Arial"/>
          <w:sz w:val="20"/>
          <w:szCs w:val="20"/>
        </w:rPr>
        <w:t>Mais les exemples ne reflètent pas un standard. Korian souhaite élaborer un guide propre à notre entreprise, avec l’assistance d’un cabinet externe spécialisé afin de mettre en œuvre cette méthodologie élaborée par la Branche afin de garantir une équité entre les salariés de tous les établissements</w:t>
      </w:r>
      <w:r w:rsidRPr="001470FB">
        <w:rPr>
          <w:rFonts w:ascii="Cambria" w:hAnsi="Cambria" w:cs="Arial"/>
          <w:sz w:val="20"/>
          <w:szCs w:val="20"/>
        </w:rPr>
        <w:t>.</w:t>
      </w:r>
      <w:r w:rsidR="00CE5754" w:rsidRPr="001470FB">
        <w:rPr>
          <w:rFonts w:ascii="Cambria" w:hAnsi="Cambria" w:cs="Arial"/>
          <w:sz w:val="20"/>
          <w:szCs w:val="20"/>
        </w:rPr>
        <w:t xml:space="preserve"> </w:t>
      </w:r>
    </w:p>
    <w:p w:rsidR="001470FB" w:rsidRDefault="001470FB" w:rsidP="00D76662">
      <w:pPr>
        <w:jc w:val="both"/>
        <w:rPr>
          <w:rFonts w:ascii="Cambria" w:hAnsi="Cambria" w:cs="Arial"/>
          <w:sz w:val="20"/>
          <w:szCs w:val="20"/>
        </w:rPr>
      </w:pPr>
    </w:p>
    <w:p w:rsidR="00D76662" w:rsidRPr="0068571D" w:rsidRDefault="001470FB" w:rsidP="00D76662">
      <w:pPr>
        <w:jc w:val="both"/>
        <w:rPr>
          <w:rFonts w:ascii="Cambria" w:hAnsi="Cambria" w:cs="Arial"/>
          <w:sz w:val="20"/>
          <w:szCs w:val="20"/>
        </w:rPr>
      </w:pPr>
      <w:r>
        <w:rPr>
          <w:rFonts w:ascii="Cambria" w:hAnsi="Cambria" w:cs="Arial"/>
          <w:sz w:val="20"/>
          <w:szCs w:val="20"/>
        </w:rPr>
        <w:t xml:space="preserve">Ce partenariat nous permet également d’identifier des mesures préventives et correctives à mettre en place afin de réduire l’exposition des salariés aux facteurs de pénibilité. </w:t>
      </w:r>
    </w:p>
    <w:p w:rsidR="00D76662" w:rsidRPr="0068571D" w:rsidRDefault="00D76662" w:rsidP="00D76662">
      <w:pPr>
        <w:jc w:val="both"/>
        <w:rPr>
          <w:rFonts w:ascii="Cambria" w:hAnsi="Cambria" w:cs="Arial"/>
          <w:sz w:val="20"/>
          <w:szCs w:val="20"/>
        </w:rPr>
      </w:pPr>
    </w:p>
    <w:p w:rsidR="00D76662" w:rsidRPr="0068571D" w:rsidRDefault="00D76662" w:rsidP="00D76662">
      <w:pPr>
        <w:jc w:val="both"/>
        <w:rPr>
          <w:rFonts w:ascii="Cambria" w:hAnsi="Cambria" w:cs="Arial"/>
          <w:sz w:val="20"/>
          <w:szCs w:val="20"/>
        </w:rPr>
      </w:pPr>
      <w:r w:rsidRPr="0068571D">
        <w:rPr>
          <w:rFonts w:ascii="Cambria" w:hAnsi="Cambria" w:cs="Arial"/>
          <w:sz w:val="20"/>
          <w:szCs w:val="20"/>
        </w:rPr>
        <w:t>Les travaux réalisés par ce cabinet seront présentés aux membres de l’observatoire de la diversité.</w:t>
      </w:r>
    </w:p>
    <w:p w:rsidR="00D76662" w:rsidRDefault="00D76662" w:rsidP="00D76662">
      <w:pPr>
        <w:jc w:val="both"/>
        <w:rPr>
          <w:rFonts w:ascii="Cambria" w:hAnsi="Cambria" w:cs="Arial"/>
          <w:color w:val="000000"/>
          <w:sz w:val="20"/>
          <w:szCs w:val="20"/>
        </w:rPr>
      </w:pPr>
    </w:p>
    <w:p w:rsidR="00D76662" w:rsidRPr="00C532B7" w:rsidRDefault="00D76662" w:rsidP="00D76662">
      <w:pPr>
        <w:jc w:val="both"/>
        <w:rPr>
          <w:rFonts w:ascii="Cambria" w:hAnsi="Cambria" w:cs="Arial"/>
          <w:color w:val="000000"/>
          <w:sz w:val="20"/>
          <w:szCs w:val="20"/>
        </w:rPr>
      </w:pPr>
    </w:p>
    <w:p w:rsidR="00D76662" w:rsidRPr="00733AEB" w:rsidRDefault="00D76662" w:rsidP="00D76662">
      <w:pPr>
        <w:rPr>
          <w:rFonts w:asciiTheme="majorHAnsi" w:hAnsiTheme="majorHAnsi" w:cs="Arial"/>
          <w:i/>
          <w:sz w:val="20"/>
          <w:szCs w:val="20"/>
        </w:rPr>
      </w:pPr>
      <w:r w:rsidRPr="00733AEB">
        <w:rPr>
          <w:rFonts w:asciiTheme="majorHAnsi" w:hAnsiTheme="majorHAnsi" w:cs="Arial"/>
          <w:b/>
          <w:i/>
          <w:sz w:val="20"/>
          <w:szCs w:val="20"/>
          <w:u w:val="single"/>
        </w:rPr>
        <w:t>Objectif</w:t>
      </w:r>
      <w:r w:rsidRPr="00733AEB">
        <w:rPr>
          <w:rFonts w:asciiTheme="majorHAnsi" w:hAnsiTheme="majorHAnsi" w:cs="Arial"/>
          <w:i/>
          <w:sz w:val="20"/>
          <w:szCs w:val="20"/>
        </w:rPr>
        <w:t> : Elaboration d’un guide d’évaluation des facteurs de pénibilité au sein des établissements Korian</w:t>
      </w:r>
    </w:p>
    <w:p w:rsidR="00D76662" w:rsidRPr="00733AEB" w:rsidRDefault="00D76662" w:rsidP="00D76662">
      <w:pPr>
        <w:rPr>
          <w:rFonts w:asciiTheme="majorHAnsi" w:hAnsiTheme="majorHAnsi" w:cs="Arial"/>
          <w:i/>
          <w:sz w:val="20"/>
          <w:szCs w:val="20"/>
        </w:rPr>
      </w:pPr>
    </w:p>
    <w:p w:rsidR="00A7462D" w:rsidRPr="00CB2138" w:rsidRDefault="00D76662" w:rsidP="00D76662">
      <w:pPr>
        <w:spacing w:line="276" w:lineRule="auto"/>
        <w:jc w:val="both"/>
        <w:rPr>
          <w:rFonts w:asciiTheme="majorHAnsi" w:hAnsiTheme="majorHAnsi" w:cs="Arial"/>
          <w:sz w:val="20"/>
          <w:szCs w:val="20"/>
        </w:rPr>
      </w:pPr>
      <w:r w:rsidRPr="00733AEB">
        <w:rPr>
          <w:rFonts w:asciiTheme="majorHAnsi" w:hAnsiTheme="majorHAnsi" w:cs="Arial"/>
          <w:b/>
          <w:i/>
          <w:sz w:val="20"/>
          <w:szCs w:val="20"/>
          <w:u w:val="single"/>
        </w:rPr>
        <w:t>Indicateur </w:t>
      </w:r>
      <w:r w:rsidRPr="00733AEB">
        <w:rPr>
          <w:rFonts w:asciiTheme="majorHAnsi" w:hAnsiTheme="majorHAnsi" w:cs="Arial"/>
          <w:i/>
          <w:sz w:val="20"/>
          <w:szCs w:val="20"/>
        </w:rPr>
        <w:t>: Etat de l’avancement (pas commencé, en cours de réalisation, terminée, terminé et déployé)</w:t>
      </w:r>
      <w:r w:rsidR="00397A17" w:rsidRPr="00CB2138">
        <w:rPr>
          <w:rFonts w:asciiTheme="majorHAnsi" w:hAnsiTheme="majorHAnsi" w:cs="Arial"/>
          <w:sz w:val="20"/>
          <w:szCs w:val="20"/>
        </w:rPr>
        <w:br w:type="page"/>
      </w:r>
    </w:p>
    <w:p w:rsidR="009548F6" w:rsidRDefault="009548F6" w:rsidP="009548F6">
      <w:pPr>
        <w:spacing w:before="120"/>
        <w:jc w:val="both"/>
        <w:rPr>
          <w:rFonts w:asciiTheme="majorHAnsi" w:hAnsiTheme="majorHAnsi" w:cs="Arial"/>
          <w:sz w:val="20"/>
          <w:szCs w:val="20"/>
        </w:rPr>
      </w:pPr>
      <w:r w:rsidRPr="0001738F">
        <w:rPr>
          <w:rFonts w:asciiTheme="majorHAnsi" w:hAnsiTheme="majorHAnsi" w:cs="Arial"/>
          <w:b/>
          <w:bCs/>
          <w:noProof/>
          <w:sz w:val="20"/>
          <w:szCs w:val="20"/>
        </w:rPr>
        <w:lastRenderedPageBreak/>
        <mc:AlternateContent>
          <mc:Choice Requires="wps">
            <w:drawing>
              <wp:anchor distT="0" distB="0" distL="114300" distR="114300" simplePos="0" relativeHeight="251684864" behindDoc="0" locked="0" layoutInCell="1" allowOverlap="1" wp14:anchorId="5E53E0B7" wp14:editId="52E0ABB7">
                <wp:simplePos x="0" y="0"/>
                <wp:positionH relativeFrom="column">
                  <wp:posOffset>-92710</wp:posOffset>
                </wp:positionH>
                <wp:positionV relativeFrom="paragraph">
                  <wp:posOffset>28722</wp:posOffset>
                </wp:positionV>
                <wp:extent cx="5984875" cy="332105"/>
                <wp:effectExtent l="0" t="0" r="0" b="0"/>
                <wp:wrapNone/>
                <wp:docPr id="42" name="Rectangle à coins arrondis 42"/>
                <wp:cNvGraphicFramePr/>
                <a:graphic xmlns:a="http://schemas.openxmlformats.org/drawingml/2006/main">
                  <a:graphicData uri="http://schemas.microsoft.com/office/word/2010/wordprocessingShape">
                    <wps:wsp>
                      <wps:cNvSpPr/>
                      <wps:spPr>
                        <a:xfrm>
                          <a:off x="0" y="0"/>
                          <a:ext cx="5984875" cy="332105"/>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Pr="001424A0" w:rsidRDefault="00661D90" w:rsidP="009548F6">
                            <w:pPr>
                              <w:spacing w:after="60"/>
                              <w:rPr>
                                <w:rFonts w:ascii="Calibri" w:hAnsi="Calibri" w:cs="Calibri"/>
                                <w:b/>
                              </w:rPr>
                            </w:pPr>
                            <w:r w:rsidRPr="001424A0">
                              <w:rPr>
                                <w:rFonts w:ascii="Calibri" w:hAnsi="Calibri" w:cs="Calibri"/>
                                <w:b/>
                              </w:rPr>
                              <w:t>C</w:t>
                            </w:r>
                            <w:r>
                              <w:rPr>
                                <w:rFonts w:ascii="Calibri" w:hAnsi="Calibri" w:cs="Calibri"/>
                                <w:b/>
                              </w:rPr>
                              <w:t>hapitre 4</w:t>
                            </w:r>
                            <w:r w:rsidRPr="001424A0">
                              <w:rPr>
                                <w:rFonts w:ascii="Calibri" w:hAnsi="Calibri" w:cs="Calibri"/>
                                <w:b/>
                              </w:rPr>
                              <w:t xml:space="preserve"> – Le suivi du développement de la Qualité de vie au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2" o:spid="_x0000_s1045" style="position:absolute;left:0;text-align:left;margin-left:-7.3pt;margin-top:2.25pt;width:471.25pt;height:26.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" fillcolor="#3898b2" stroked="f" strokeweight="2pt">
                <v:textbox>
                  <w:txbxContent>
                    <w:p w:rsidR="00661D90" w:rsidRPr="001424A0" w:rsidRDefault="00661D90" w:rsidP="009548F6">
                      <w:pPr>
                        <w:spacing w:after="60"/>
                        <w:rPr>
                          <w:rFonts w:ascii="Calibri" w:hAnsi="Calibri" w:cs="Calibri"/>
                          <w:b/>
                        </w:rPr>
                      </w:pPr>
                      <w:r w:rsidRPr="001424A0">
                        <w:rPr>
                          <w:rFonts w:ascii="Calibri" w:hAnsi="Calibri" w:cs="Calibri"/>
                          <w:b/>
                        </w:rPr>
                        <w:t>C</w:t>
                      </w:r>
                      <w:r>
                        <w:rPr>
                          <w:rFonts w:ascii="Calibri" w:hAnsi="Calibri" w:cs="Calibri"/>
                          <w:b/>
                        </w:rPr>
                        <w:t>hapitre 4</w:t>
                      </w:r>
                      <w:r w:rsidRPr="001424A0">
                        <w:rPr>
                          <w:rFonts w:ascii="Calibri" w:hAnsi="Calibri" w:cs="Calibri"/>
                          <w:b/>
                        </w:rPr>
                        <w:t xml:space="preserve"> – Le suivi du développement de la Qualité de vie au travail</w:t>
                      </w:r>
                    </w:p>
                  </w:txbxContent>
                </v:textbox>
              </v:roundrect>
            </w:pict>
          </mc:Fallback>
        </mc:AlternateContent>
      </w:r>
    </w:p>
    <w:p w:rsidR="009548F6" w:rsidRDefault="009548F6" w:rsidP="009548F6">
      <w:pPr>
        <w:spacing w:before="120"/>
        <w:jc w:val="both"/>
        <w:rPr>
          <w:rFonts w:asciiTheme="majorHAnsi" w:hAnsiTheme="majorHAnsi" w:cs="Arial"/>
          <w:sz w:val="20"/>
          <w:szCs w:val="20"/>
        </w:rPr>
      </w:pPr>
    </w:p>
    <w:p w:rsidR="009548F6" w:rsidRPr="00E53E15" w:rsidRDefault="00E53E15" w:rsidP="006411B0">
      <w:pPr>
        <w:spacing w:before="120" w:after="240" w:line="276" w:lineRule="auto"/>
        <w:jc w:val="both"/>
        <w:rPr>
          <w:rFonts w:asciiTheme="majorHAnsi" w:hAnsiTheme="majorHAnsi" w:cs="Arial"/>
          <w:b/>
          <w:color w:val="1F497D" w:themeColor="text2"/>
          <w:sz w:val="20"/>
          <w:szCs w:val="20"/>
          <w:u w:val="single"/>
        </w:rPr>
      </w:pPr>
      <w:r w:rsidRPr="00E53E15">
        <w:rPr>
          <w:rFonts w:asciiTheme="majorHAnsi" w:hAnsiTheme="majorHAnsi" w:cs="Arial"/>
          <w:b/>
          <w:color w:val="1F497D" w:themeColor="text2"/>
          <w:sz w:val="20"/>
          <w:szCs w:val="20"/>
          <w:u w:val="single"/>
        </w:rPr>
        <w:t>Article 1 – Calendrier prévisionnel de mise en œuvre des engagements</w:t>
      </w:r>
    </w:p>
    <w:p w:rsidR="00E53E15" w:rsidRDefault="00E53E15" w:rsidP="008909C8">
      <w:pPr>
        <w:spacing w:before="120" w:line="276" w:lineRule="auto"/>
        <w:jc w:val="both"/>
        <w:rPr>
          <w:rFonts w:asciiTheme="majorHAnsi" w:hAnsiTheme="majorHAnsi" w:cs="Arial"/>
          <w:sz w:val="20"/>
          <w:szCs w:val="20"/>
        </w:rPr>
      </w:pPr>
      <w:r>
        <w:rPr>
          <w:rFonts w:asciiTheme="majorHAnsi" w:hAnsiTheme="majorHAnsi" w:cs="Arial"/>
          <w:sz w:val="20"/>
          <w:szCs w:val="20"/>
        </w:rPr>
        <w:t>L’ensemble des engagements du présent accord sera mis en œuvre au terme des 3 ans de la durée de l’accord, avec un suivi intermédiaire régulier conformément à l’article 2 ci-dessous du présent chapitre.</w:t>
      </w:r>
    </w:p>
    <w:p w:rsidR="00E53E15" w:rsidRPr="00E53E15" w:rsidRDefault="00E53E15" w:rsidP="008909C8">
      <w:pPr>
        <w:spacing w:before="120" w:line="276" w:lineRule="auto"/>
        <w:jc w:val="both"/>
        <w:rPr>
          <w:rFonts w:asciiTheme="majorHAnsi" w:hAnsiTheme="majorHAnsi" w:cs="Arial"/>
          <w:b/>
          <w:color w:val="1F497D" w:themeColor="text2"/>
          <w:sz w:val="20"/>
          <w:szCs w:val="20"/>
          <w:u w:val="single"/>
        </w:rPr>
      </w:pPr>
      <w:r w:rsidRPr="00E53E15">
        <w:rPr>
          <w:rFonts w:asciiTheme="majorHAnsi" w:hAnsiTheme="majorHAnsi" w:cs="Arial"/>
          <w:b/>
          <w:color w:val="1F497D" w:themeColor="text2"/>
          <w:sz w:val="20"/>
          <w:szCs w:val="20"/>
          <w:u w:val="single"/>
        </w:rPr>
        <w:t>Article 2 – Modalités de suivi</w:t>
      </w:r>
    </w:p>
    <w:p w:rsidR="00786C56" w:rsidRPr="00541F13" w:rsidRDefault="008A7E16" w:rsidP="00786C56">
      <w:pPr>
        <w:spacing w:before="120" w:line="276" w:lineRule="auto"/>
        <w:jc w:val="both"/>
        <w:rPr>
          <w:rFonts w:asciiTheme="majorHAnsi" w:hAnsiTheme="majorHAnsi" w:cs="Arial"/>
          <w:sz w:val="20"/>
          <w:szCs w:val="20"/>
        </w:rPr>
      </w:pPr>
      <w:r w:rsidRPr="00541F13">
        <w:rPr>
          <w:rFonts w:asciiTheme="majorHAnsi" w:hAnsiTheme="majorHAnsi" w:cs="Arial"/>
          <w:sz w:val="20"/>
          <w:szCs w:val="20"/>
        </w:rPr>
        <w:t xml:space="preserve">Le suivi du présent accord sera réalisé par </w:t>
      </w:r>
      <w:r w:rsidR="00786C56" w:rsidRPr="00541F13">
        <w:rPr>
          <w:rFonts w:asciiTheme="majorHAnsi" w:hAnsiTheme="majorHAnsi" w:cs="Arial"/>
          <w:sz w:val="20"/>
          <w:szCs w:val="20"/>
        </w:rPr>
        <w:t>une commission de suivi constituée de représentants de la Direction et de deux représentants de chaque organisation syndicale signataire du présent accord.</w:t>
      </w:r>
    </w:p>
    <w:p w:rsidR="00891194" w:rsidRPr="00541F13" w:rsidRDefault="009A5554" w:rsidP="00786C56">
      <w:pPr>
        <w:spacing w:before="120"/>
        <w:jc w:val="both"/>
        <w:rPr>
          <w:rFonts w:asciiTheme="majorHAnsi" w:hAnsiTheme="majorHAnsi" w:cs="Arial"/>
          <w:sz w:val="20"/>
          <w:szCs w:val="20"/>
        </w:rPr>
      </w:pPr>
      <w:r w:rsidRPr="00541F13">
        <w:rPr>
          <w:rFonts w:asciiTheme="majorHAnsi" w:hAnsiTheme="majorHAnsi" w:cs="Arial"/>
          <w:sz w:val="20"/>
          <w:szCs w:val="20"/>
        </w:rPr>
        <w:t>Cette commission</w:t>
      </w:r>
      <w:r w:rsidR="00786C56" w:rsidRPr="00541F13">
        <w:rPr>
          <w:rFonts w:asciiTheme="majorHAnsi" w:hAnsiTheme="majorHAnsi" w:cs="Arial"/>
          <w:sz w:val="20"/>
          <w:szCs w:val="20"/>
        </w:rPr>
        <w:t xml:space="preserve"> aura pour mission</w:t>
      </w:r>
      <w:r w:rsidR="00891194" w:rsidRPr="00541F13">
        <w:rPr>
          <w:rFonts w:asciiTheme="majorHAnsi" w:hAnsiTheme="majorHAnsi" w:cs="Arial"/>
          <w:sz w:val="20"/>
          <w:szCs w:val="20"/>
        </w:rPr>
        <w:t> :</w:t>
      </w:r>
    </w:p>
    <w:p w:rsidR="00891194" w:rsidRPr="00541F13" w:rsidRDefault="00891194" w:rsidP="00891194">
      <w:pPr>
        <w:pStyle w:val="Paragraphedeliste"/>
        <w:numPr>
          <w:ilvl w:val="0"/>
          <w:numId w:val="1"/>
        </w:numPr>
        <w:spacing w:before="120"/>
        <w:jc w:val="both"/>
        <w:rPr>
          <w:rFonts w:asciiTheme="majorHAnsi" w:hAnsiTheme="majorHAnsi" w:cs="Arial"/>
          <w:sz w:val="20"/>
          <w:szCs w:val="20"/>
        </w:rPr>
      </w:pPr>
      <w:r w:rsidRPr="00541F13">
        <w:rPr>
          <w:rFonts w:asciiTheme="majorHAnsi" w:hAnsiTheme="majorHAnsi" w:cs="Arial"/>
          <w:sz w:val="20"/>
          <w:szCs w:val="20"/>
        </w:rPr>
        <w:t>D’accompagner la mise en place de l’accord au sein des établissements ;</w:t>
      </w:r>
    </w:p>
    <w:p w:rsidR="00786C56" w:rsidRPr="00541F13" w:rsidRDefault="00891194" w:rsidP="00891194">
      <w:pPr>
        <w:pStyle w:val="Paragraphedeliste"/>
        <w:numPr>
          <w:ilvl w:val="0"/>
          <w:numId w:val="1"/>
        </w:numPr>
        <w:spacing w:before="120"/>
        <w:jc w:val="both"/>
        <w:rPr>
          <w:rFonts w:asciiTheme="majorHAnsi" w:hAnsiTheme="majorHAnsi" w:cs="Arial"/>
          <w:sz w:val="20"/>
          <w:szCs w:val="20"/>
        </w:rPr>
      </w:pPr>
      <w:r w:rsidRPr="00541F13">
        <w:rPr>
          <w:rFonts w:asciiTheme="majorHAnsi" w:hAnsiTheme="majorHAnsi" w:cs="Arial"/>
          <w:sz w:val="20"/>
          <w:szCs w:val="20"/>
        </w:rPr>
        <w:t>D</w:t>
      </w:r>
      <w:r w:rsidR="00786C56" w:rsidRPr="00541F13">
        <w:rPr>
          <w:rFonts w:asciiTheme="majorHAnsi" w:hAnsiTheme="majorHAnsi" w:cs="Arial"/>
          <w:sz w:val="20"/>
          <w:szCs w:val="20"/>
        </w:rPr>
        <w:t>’analyser les effets et conditions de mise en œuvre de la démarche de Qualité de Vie au Travail au sein de Korian.</w:t>
      </w:r>
    </w:p>
    <w:p w:rsidR="00786C56" w:rsidRDefault="00786C56" w:rsidP="008909C8">
      <w:pPr>
        <w:spacing w:before="120" w:line="276" w:lineRule="auto"/>
        <w:jc w:val="both"/>
        <w:rPr>
          <w:rFonts w:asciiTheme="majorHAnsi" w:hAnsiTheme="majorHAnsi" w:cs="Arial"/>
          <w:sz w:val="20"/>
          <w:szCs w:val="20"/>
        </w:rPr>
      </w:pPr>
    </w:p>
    <w:p w:rsidR="001F1E24" w:rsidRDefault="006411B0" w:rsidP="001F1E24">
      <w:pPr>
        <w:pStyle w:val="tiident"/>
        <w:spacing w:before="0" w:beforeAutospacing="0" w:after="120" w:afterAutospacing="0"/>
        <w:jc w:val="both"/>
        <w:rPr>
          <w:rFonts w:asciiTheme="majorHAnsi" w:hAnsiTheme="majorHAnsi" w:cs="Arial"/>
          <w:b/>
          <w:color w:val="002060"/>
          <w:sz w:val="20"/>
          <w:szCs w:val="20"/>
          <w:u w:val="single"/>
        </w:rPr>
      </w:pPr>
      <w:r w:rsidRPr="0001738F">
        <w:rPr>
          <w:rFonts w:asciiTheme="majorHAnsi" w:hAnsiTheme="majorHAnsi" w:cs="Arial"/>
          <w:b/>
          <w:bCs/>
          <w:noProof/>
          <w:sz w:val="20"/>
          <w:szCs w:val="20"/>
        </w:rPr>
        <mc:AlternateContent>
          <mc:Choice Requires="wps">
            <w:drawing>
              <wp:anchor distT="0" distB="0" distL="114300" distR="114300" simplePos="0" relativeHeight="251686912" behindDoc="0" locked="0" layoutInCell="1" allowOverlap="1" wp14:anchorId="34941909" wp14:editId="30913155">
                <wp:simplePos x="0" y="0"/>
                <wp:positionH relativeFrom="column">
                  <wp:posOffset>-92710</wp:posOffset>
                </wp:positionH>
                <wp:positionV relativeFrom="paragraph">
                  <wp:posOffset>114935</wp:posOffset>
                </wp:positionV>
                <wp:extent cx="5984875" cy="332105"/>
                <wp:effectExtent l="0" t="0" r="0" b="0"/>
                <wp:wrapNone/>
                <wp:docPr id="43" name="Rectangle à coins arrondis 43"/>
                <wp:cNvGraphicFramePr/>
                <a:graphic xmlns:a="http://schemas.openxmlformats.org/drawingml/2006/main">
                  <a:graphicData uri="http://schemas.microsoft.com/office/word/2010/wordprocessingShape">
                    <wps:wsp>
                      <wps:cNvSpPr/>
                      <wps:spPr>
                        <a:xfrm>
                          <a:off x="0" y="0"/>
                          <a:ext cx="5984875" cy="332105"/>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D90" w:rsidRPr="001424A0" w:rsidRDefault="00661D90" w:rsidP="009548F6">
                            <w:pPr>
                              <w:spacing w:after="60"/>
                              <w:rPr>
                                <w:rFonts w:ascii="Calibri" w:hAnsi="Calibri" w:cs="Calibri"/>
                                <w:b/>
                              </w:rPr>
                            </w:pPr>
                            <w:r w:rsidRPr="001424A0">
                              <w:rPr>
                                <w:rFonts w:ascii="Calibri" w:hAnsi="Calibri" w:cs="Calibri"/>
                                <w:b/>
                              </w:rPr>
                              <w:t>C</w:t>
                            </w:r>
                            <w:r>
                              <w:rPr>
                                <w:rFonts w:ascii="Calibri" w:hAnsi="Calibri" w:cs="Calibri"/>
                                <w:b/>
                              </w:rPr>
                              <w:t>hapitre 5</w:t>
                            </w:r>
                            <w:r w:rsidRPr="001424A0">
                              <w:rPr>
                                <w:rFonts w:ascii="Calibri" w:hAnsi="Calibri" w:cs="Calibri"/>
                                <w:b/>
                              </w:rPr>
                              <w:t xml:space="preserve"> – Dispositions finales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3" o:spid="_x0000_s1046" style="position:absolute;left:0;text-align:left;margin-left:-7.3pt;margin-top:9.05pt;width:471.25pt;height:26.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" fillcolor="#3898b2" stroked="f" strokeweight="2pt">
                <v:textbox>
                  <w:txbxContent>
                    <w:p w:rsidR="00661D90" w:rsidRPr="001424A0" w:rsidRDefault="00661D90" w:rsidP="009548F6">
                      <w:pPr>
                        <w:spacing w:after="60"/>
                        <w:rPr>
                          <w:rFonts w:ascii="Calibri" w:hAnsi="Calibri" w:cs="Calibri"/>
                          <w:b/>
                        </w:rPr>
                      </w:pPr>
                      <w:r w:rsidRPr="001424A0">
                        <w:rPr>
                          <w:rFonts w:ascii="Calibri" w:hAnsi="Calibri" w:cs="Calibri"/>
                          <w:b/>
                        </w:rPr>
                        <w:t>C</w:t>
                      </w:r>
                      <w:r>
                        <w:rPr>
                          <w:rFonts w:ascii="Calibri" w:hAnsi="Calibri" w:cs="Calibri"/>
                          <w:b/>
                        </w:rPr>
                        <w:t>hapitre 5</w:t>
                      </w:r>
                      <w:r w:rsidRPr="001424A0">
                        <w:rPr>
                          <w:rFonts w:ascii="Calibri" w:hAnsi="Calibri" w:cs="Calibri"/>
                          <w:b/>
                        </w:rPr>
                        <w:t xml:space="preserve"> – Dispositions finales</w:t>
                      </w:r>
                    </w:p>
                  </w:txbxContent>
                </v:textbox>
              </v:roundrect>
            </w:pict>
          </mc:Fallback>
        </mc:AlternateContent>
      </w:r>
    </w:p>
    <w:p w:rsidR="009548F6" w:rsidRDefault="009548F6" w:rsidP="00037A40">
      <w:pPr>
        <w:spacing w:line="280" w:lineRule="atLeast"/>
        <w:jc w:val="both"/>
        <w:rPr>
          <w:rFonts w:asciiTheme="majorHAnsi" w:hAnsiTheme="majorHAnsi" w:cs="Arial"/>
          <w:sz w:val="20"/>
          <w:szCs w:val="20"/>
        </w:rPr>
      </w:pPr>
    </w:p>
    <w:p w:rsidR="009548F6" w:rsidRDefault="009548F6" w:rsidP="00037A40">
      <w:pPr>
        <w:spacing w:line="280" w:lineRule="atLeast"/>
        <w:jc w:val="both"/>
        <w:rPr>
          <w:rFonts w:asciiTheme="majorHAnsi" w:hAnsiTheme="majorHAnsi" w:cs="Arial"/>
          <w:sz w:val="20"/>
          <w:szCs w:val="20"/>
        </w:rPr>
      </w:pPr>
    </w:p>
    <w:p w:rsidR="00C74AE2" w:rsidRDefault="00E53E15" w:rsidP="008909C8">
      <w:pPr>
        <w:spacing w:before="120" w:after="240"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Article</w:t>
      </w:r>
      <w:r w:rsidR="00F517D2" w:rsidRPr="00E53E15">
        <w:rPr>
          <w:rFonts w:asciiTheme="majorHAnsi" w:hAnsiTheme="majorHAnsi" w:cs="Arial"/>
          <w:b/>
          <w:color w:val="1F497D" w:themeColor="text2"/>
          <w:sz w:val="20"/>
          <w:szCs w:val="20"/>
          <w:u w:val="single"/>
        </w:rPr>
        <w:t xml:space="preserve"> 1 – </w:t>
      </w:r>
      <w:r>
        <w:rPr>
          <w:rFonts w:asciiTheme="majorHAnsi" w:hAnsiTheme="majorHAnsi" w:cs="Arial"/>
          <w:b/>
          <w:color w:val="1F497D" w:themeColor="text2"/>
          <w:sz w:val="20"/>
          <w:szCs w:val="20"/>
          <w:u w:val="single"/>
        </w:rPr>
        <w:t>Durée de l’accord</w:t>
      </w:r>
    </w:p>
    <w:p w:rsidR="008D69B6" w:rsidRPr="0001738F" w:rsidRDefault="009548F6" w:rsidP="008909C8">
      <w:pPr>
        <w:spacing w:line="276" w:lineRule="auto"/>
        <w:jc w:val="both"/>
        <w:rPr>
          <w:rFonts w:asciiTheme="majorHAnsi" w:hAnsiTheme="majorHAnsi" w:cs="Arial"/>
          <w:sz w:val="20"/>
          <w:szCs w:val="20"/>
        </w:rPr>
      </w:pPr>
      <w:r w:rsidRPr="001F1E24">
        <w:rPr>
          <w:rFonts w:asciiTheme="majorHAnsi" w:hAnsiTheme="majorHAnsi" w:cs="Arial"/>
          <w:sz w:val="20"/>
          <w:szCs w:val="20"/>
        </w:rPr>
        <w:t xml:space="preserve">Le présent accord est conclu pour une durée déterminée. Il entrera en vigueur </w:t>
      </w:r>
      <w:r w:rsidRPr="00CB2138">
        <w:rPr>
          <w:rFonts w:asciiTheme="majorHAnsi" w:hAnsiTheme="majorHAnsi" w:cs="Arial"/>
          <w:sz w:val="20"/>
          <w:szCs w:val="20"/>
        </w:rPr>
        <w:t xml:space="preserve">à compter </w:t>
      </w:r>
      <w:r w:rsidR="00CB2138" w:rsidRPr="00CB2138">
        <w:rPr>
          <w:rFonts w:asciiTheme="majorHAnsi" w:hAnsiTheme="majorHAnsi" w:cs="Arial"/>
          <w:sz w:val="20"/>
          <w:szCs w:val="20"/>
        </w:rPr>
        <w:t xml:space="preserve">du </w:t>
      </w:r>
      <w:r w:rsidR="007402CA">
        <w:rPr>
          <w:rFonts w:asciiTheme="majorHAnsi" w:hAnsiTheme="majorHAnsi" w:cs="Arial"/>
          <w:sz w:val="20"/>
          <w:szCs w:val="20"/>
        </w:rPr>
        <w:t>1</w:t>
      </w:r>
      <w:r w:rsidR="007402CA" w:rsidRPr="007402CA">
        <w:rPr>
          <w:rFonts w:asciiTheme="majorHAnsi" w:hAnsiTheme="majorHAnsi" w:cs="Arial"/>
          <w:sz w:val="20"/>
          <w:szCs w:val="20"/>
          <w:vertAlign w:val="superscript"/>
        </w:rPr>
        <w:t>er</w:t>
      </w:r>
      <w:r w:rsidR="007402CA">
        <w:rPr>
          <w:rFonts w:asciiTheme="majorHAnsi" w:hAnsiTheme="majorHAnsi" w:cs="Arial"/>
          <w:sz w:val="20"/>
          <w:szCs w:val="20"/>
        </w:rPr>
        <w:t xml:space="preserve"> novembre 2017</w:t>
      </w:r>
      <w:r w:rsidRPr="00CB2138">
        <w:rPr>
          <w:rFonts w:asciiTheme="majorHAnsi" w:hAnsiTheme="majorHAnsi" w:cs="Arial"/>
          <w:sz w:val="20"/>
          <w:szCs w:val="20"/>
        </w:rPr>
        <w:t xml:space="preserve"> </w:t>
      </w:r>
      <w:r w:rsidR="002030E0" w:rsidRPr="00CB2138">
        <w:rPr>
          <w:rFonts w:asciiTheme="majorHAnsi" w:hAnsiTheme="majorHAnsi" w:cs="Arial"/>
          <w:sz w:val="20"/>
          <w:szCs w:val="20"/>
        </w:rPr>
        <w:t xml:space="preserve">et </w:t>
      </w:r>
      <w:r w:rsidRPr="00CB2138">
        <w:rPr>
          <w:rFonts w:asciiTheme="majorHAnsi" w:hAnsiTheme="majorHAnsi" w:cs="Arial"/>
          <w:sz w:val="20"/>
          <w:szCs w:val="20"/>
        </w:rPr>
        <w:t>cessera de produire ses effets le</w:t>
      </w:r>
      <w:r w:rsidR="001F1E24" w:rsidRPr="00CB2138">
        <w:rPr>
          <w:rFonts w:asciiTheme="majorHAnsi" w:hAnsiTheme="majorHAnsi" w:cs="Arial"/>
          <w:sz w:val="20"/>
          <w:szCs w:val="20"/>
        </w:rPr>
        <w:t xml:space="preserve"> </w:t>
      </w:r>
      <w:r w:rsidR="007402CA">
        <w:rPr>
          <w:rFonts w:asciiTheme="majorHAnsi" w:hAnsiTheme="majorHAnsi" w:cs="Arial"/>
          <w:sz w:val="20"/>
          <w:szCs w:val="20"/>
        </w:rPr>
        <w:t>31 octobre 2020</w:t>
      </w:r>
      <w:r w:rsidR="00ED4696" w:rsidRPr="00CB2138">
        <w:rPr>
          <w:rFonts w:asciiTheme="majorHAnsi" w:hAnsiTheme="majorHAnsi" w:cs="Arial"/>
          <w:sz w:val="20"/>
          <w:szCs w:val="20"/>
        </w:rPr>
        <w:t xml:space="preserve"> </w:t>
      </w:r>
      <w:r w:rsidRPr="00CB2138">
        <w:rPr>
          <w:rFonts w:asciiTheme="majorHAnsi" w:hAnsiTheme="majorHAnsi" w:cs="Arial"/>
          <w:sz w:val="20"/>
          <w:szCs w:val="20"/>
        </w:rPr>
        <w:t>au plus tard.</w:t>
      </w:r>
    </w:p>
    <w:p w:rsidR="00A0359D" w:rsidRPr="0001738F" w:rsidRDefault="00A0359D" w:rsidP="008909C8">
      <w:pPr>
        <w:spacing w:line="276" w:lineRule="auto"/>
        <w:rPr>
          <w:rFonts w:asciiTheme="majorHAnsi" w:hAnsiTheme="majorHAnsi" w:cs="Arial"/>
          <w:sz w:val="20"/>
          <w:szCs w:val="20"/>
        </w:rPr>
      </w:pPr>
    </w:p>
    <w:p w:rsidR="009D3A66" w:rsidRPr="00E53E15" w:rsidRDefault="00E53E15" w:rsidP="008909C8">
      <w:pPr>
        <w:spacing w:before="120" w:after="240" w:line="276" w:lineRule="auto"/>
        <w:jc w:val="both"/>
        <w:rPr>
          <w:rFonts w:asciiTheme="majorHAnsi" w:hAnsiTheme="majorHAnsi" w:cs="Arial"/>
          <w:b/>
          <w:color w:val="1F497D" w:themeColor="text2"/>
          <w:sz w:val="20"/>
          <w:szCs w:val="20"/>
          <w:u w:val="single"/>
        </w:rPr>
      </w:pPr>
      <w:r>
        <w:rPr>
          <w:rFonts w:asciiTheme="majorHAnsi" w:hAnsiTheme="majorHAnsi" w:cs="Arial"/>
          <w:b/>
          <w:color w:val="1F497D" w:themeColor="text2"/>
          <w:sz w:val="20"/>
          <w:szCs w:val="20"/>
          <w:u w:val="single"/>
        </w:rPr>
        <w:t>Article</w:t>
      </w:r>
      <w:r w:rsidR="00F517D2" w:rsidRPr="00E53E15">
        <w:rPr>
          <w:rFonts w:asciiTheme="majorHAnsi" w:hAnsiTheme="majorHAnsi" w:cs="Arial"/>
          <w:b/>
          <w:color w:val="1F497D" w:themeColor="text2"/>
          <w:sz w:val="20"/>
          <w:szCs w:val="20"/>
          <w:u w:val="single"/>
        </w:rPr>
        <w:t xml:space="preserve"> 2 – </w:t>
      </w:r>
      <w:r w:rsidRPr="00E53E15">
        <w:rPr>
          <w:rFonts w:asciiTheme="majorHAnsi" w:hAnsiTheme="majorHAnsi" w:cs="Arial"/>
          <w:b/>
          <w:color w:val="1F497D" w:themeColor="text2"/>
          <w:sz w:val="20"/>
          <w:szCs w:val="20"/>
          <w:u w:val="single"/>
        </w:rPr>
        <w:t>Révision et dénonciation</w:t>
      </w:r>
    </w:p>
    <w:p w:rsidR="00E0616F" w:rsidRPr="00E0616F" w:rsidRDefault="00E0616F" w:rsidP="008909C8">
      <w:pPr>
        <w:spacing w:line="276" w:lineRule="auto"/>
        <w:jc w:val="both"/>
        <w:rPr>
          <w:rFonts w:asciiTheme="majorHAnsi" w:hAnsiTheme="majorHAnsi" w:cs="Arial"/>
          <w:sz w:val="20"/>
          <w:szCs w:val="20"/>
        </w:rPr>
      </w:pPr>
      <w:r w:rsidRPr="00A046EC">
        <w:rPr>
          <w:rFonts w:asciiTheme="majorHAnsi" w:hAnsiTheme="majorHAnsi" w:cs="Arial"/>
          <w:b/>
          <w:bCs/>
          <w:color w:val="31849B"/>
          <w:sz w:val="20"/>
          <w:szCs w:val="20"/>
        </w:rPr>
        <w:t>Révision :</w:t>
      </w:r>
      <w:r>
        <w:rPr>
          <w:rFonts w:asciiTheme="majorHAnsi" w:hAnsiTheme="majorHAnsi" w:cs="Arial"/>
          <w:sz w:val="20"/>
          <w:szCs w:val="20"/>
        </w:rPr>
        <w:t xml:space="preserve"> </w:t>
      </w:r>
      <w:r w:rsidRPr="00E0616F">
        <w:rPr>
          <w:rFonts w:asciiTheme="majorHAnsi" w:hAnsiTheme="majorHAnsi" w:cs="Arial"/>
          <w:sz w:val="20"/>
          <w:szCs w:val="20"/>
        </w:rPr>
        <w:t>Le présent accord pourra être révisé d'un commun accord entre les parties signataires, au cas où ses modalités de mise en œuvre n'apparaîtraient plus conformes aux principes ayant servi de base à son élaboration ; copie de l'accord portant révision étant déposé</w:t>
      </w:r>
      <w:r w:rsidR="0017640D">
        <w:rPr>
          <w:rFonts w:asciiTheme="majorHAnsi" w:hAnsiTheme="majorHAnsi" w:cs="Arial"/>
          <w:sz w:val="20"/>
          <w:szCs w:val="20"/>
        </w:rPr>
        <w:t>e</w:t>
      </w:r>
      <w:r w:rsidRPr="00E0616F">
        <w:rPr>
          <w:rFonts w:asciiTheme="majorHAnsi" w:hAnsiTheme="majorHAnsi" w:cs="Arial"/>
          <w:sz w:val="20"/>
          <w:szCs w:val="20"/>
        </w:rPr>
        <w:t xml:space="preserve"> à la DIRECCTE</w:t>
      </w:r>
      <w:r w:rsidR="0017640D">
        <w:rPr>
          <w:rFonts w:asciiTheme="majorHAnsi" w:hAnsiTheme="majorHAnsi" w:cs="Arial"/>
          <w:sz w:val="20"/>
          <w:szCs w:val="20"/>
        </w:rPr>
        <w:t xml:space="preserve"> </w:t>
      </w:r>
      <w:r w:rsidR="0017640D" w:rsidRPr="00BC61C3">
        <w:rPr>
          <w:rFonts w:asciiTheme="majorHAnsi" w:hAnsiTheme="majorHAnsi" w:cs="Arial"/>
          <w:sz w:val="20"/>
          <w:szCs w:val="20"/>
        </w:rPr>
        <w:t>territorialement compétente</w:t>
      </w:r>
      <w:r w:rsidRPr="00E0616F">
        <w:rPr>
          <w:rFonts w:asciiTheme="majorHAnsi" w:hAnsiTheme="majorHAnsi" w:cs="Arial"/>
          <w:sz w:val="20"/>
          <w:szCs w:val="20"/>
        </w:rPr>
        <w:t>.</w:t>
      </w:r>
    </w:p>
    <w:p w:rsidR="00BC61C3" w:rsidRPr="00BB20D4" w:rsidRDefault="00E0616F" w:rsidP="008909C8">
      <w:pPr>
        <w:autoSpaceDE w:val="0"/>
        <w:autoSpaceDN w:val="0"/>
        <w:adjustRightInd w:val="0"/>
        <w:spacing w:before="120" w:line="276" w:lineRule="auto"/>
        <w:jc w:val="both"/>
        <w:rPr>
          <w:rFonts w:ascii="Calibri" w:hAnsi="Calibri" w:cs="Arial"/>
          <w:bCs/>
          <w:sz w:val="22"/>
          <w:szCs w:val="22"/>
        </w:rPr>
      </w:pPr>
      <w:r w:rsidRPr="00E0616F">
        <w:rPr>
          <w:rFonts w:asciiTheme="majorHAnsi" w:hAnsiTheme="majorHAnsi" w:cs="Arial"/>
          <w:b/>
          <w:bCs/>
          <w:color w:val="31849B"/>
          <w:sz w:val="20"/>
          <w:szCs w:val="20"/>
        </w:rPr>
        <w:t xml:space="preserve">Dénonciation : </w:t>
      </w:r>
      <w:r w:rsidR="00BC61C3" w:rsidRPr="00BC61C3">
        <w:rPr>
          <w:rFonts w:asciiTheme="majorHAnsi" w:hAnsiTheme="majorHAnsi" w:cs="Arial"/>
          <w:sz w:val="20"/>
          <w:szCs w:val="20"/>
        </w:rPr>
        <w:t>Toute dénonciation du présent accord pendant la période d'application ne pourra résulter que d'un accord de l'ensemble des parties signataires ; copie de l'accord de dénonciation étant alors notifiée à la DIRECCTE territorialement compétente.</w:t>
      </w:r>
    </w:p>
    <w:p w:rsidR="006A3D9F" w:rsidRPr="0001738F" w:rsidRDefault="006A3D9F" w:rsidP="008909C8">
      <w:pPr>
        <w:spacing w:line="276" w:lineRule="auto"/>
        <w:rPr>
          <w:rFonts w:asciiTheme="majorHAnsi" w:hAnsiTheme="majorHAnsi" w:cs="Arial"/>
          <w:sz w:val="20"/>
          <w:szCs w:val="20"/>
        </w:rPr>
      </w:pPr>
    </w:p>
    <w:p w:rsidR="00544C6E" w:rsidRPr="00E53E15" w:rsidRDefault="00E53E15" w:rsidP="008909C8">
      <w:pPr>
        <w:spacing w:before="120" w:after="240" w:line="276" w:lineRule="auto"/>
        <w:jc w:val="both"/>
        <w:rPr>
          <w:rFonts w:asciiTheme="majorHAnsi" w:hAnsiTheme="majorHAnsi" w:cs="Arial"/>
          <w:b/>
          <w:color w:val="1F497D" w:themeColor="text2"/>
          <w:sz w:val="20"/>
          <w:szCs w:val="20"/>
          <w:u w:val="single"/>
        </w:rPr>
      </w:pPr>
      <w:r w:rsidRPr="00E53E15">
        <w:rPr>
          <w:rFonts w:asciiTheme="majorHAnsi" w:hAnsiTheme="majorHAnsi" w:cs="Arial"/>
          <w:b/>
          <w:color w:val="1F497D" w:themeColor="text2"/>
          <w:sz w:val="20"/>
          <w:szCs w:val="20"/>
          <w:u w:val="single"/>
        </w:rPr>
        <w:t>Article 3</w:t>
      </w:r>
      <w:r w:rsidR="00F517D2" w:rsidRPr="00E53E15">
        <w:rPr>
          <w:rFonts w:asciiTheme="majorHAnsi" w:hAnsiTheme="majorHAnsi" w:cs="Arial"/>
          <w:b/>
          <w:color w:val="1F497D" w:themeColor="text2"/>
          <w:sz w:val="20"/>
          <w:szCs w:val="20"/>
          <w:u w:val="single"/>
        </w:rPr>
        <w:t xml:space="preserve"> – </w:t>
      </w:r>
      <w:r w:rsidRPr="00E53E15">
        <w:rPr>
          <w:rFonts w:asciiTheme="majorHAnsi" w:hAnsiTheme="majorHAnsi" w:cs="Arial"/>
          <w:b/>
          <w:color w:val="1F497D" w:themeColor="text2"/>
          <w:sz w:val="20"/>
          <w:szCs w:val="20"/>
          <w:u w:val="single"/>
        </w:rPr>
        <w:t>Publicité et formalités de dépôt</w:t>
      </w:r>
    </w:p>
    <w:p w:rsidR="00B026B5" w:rsidRPr="0001738F" w:rsidRDefault="00B026B5" w:rsidP="008909C8">
      <w:pPr>
        <w:pStyle w:val="tiident"/>
        <w:spacing w:before="0" w:beforeAutospacing="0" w:after="120" w:afterAutospacing="0" w:line="276" w:lineRule="auto"/>
        <w:jc w:val="both"/>
        <w:rPr>
          <w:rFonts w:asciiTheme="majorHAnsi" w:hAnsiTheme="majorHAnsi" w:cs="Arial"/>
          <w:b/>
          <w:color w:val="002060"/>
          <w:sz w:val="20"/>
          <w:szCs w:val="20"/>
          <w:u w:val="single"/>
        </w:rPr>
      </w:pPr>
      <w:r w:rsidRPr="0001738F">
        <w:rPr>
          <w:rFonts w:asciiTheme="majorHAnsi" w:hAnsiTheme="majorHAnsi" w:cs="Arial"/>
          <w:b/>
          <w:color w:val="002060"/>
          <w:sz w:val="20"/>
          <w:szCs w:val="20"/>
          <w:u w:val="single"/>
        </w:rPr>
        <w:t>Dépôt</w:t>
      </w:r>
    </w:p>
    <w:p w:rsidR="00B026B5" w:rsidRPr="0001738F" w:rsidRDefault="00B026B5" w:rsidP="008909C8">
      <w:pPr>
        <w:autoSpaceDE w:val="0"/>
        <w:autoSpaceDN w:val="0"/>
        <w:adjustRightInd w:val="0"/>
        <w:spacing w:before="120" w:line="276" w:lineRule="auto"/>
        <w:jc w:val="both"/>
        <w:rPr>
          <w:rFonts w:asciiTheme="majorHAnsi" w:hAnsiTheme="majorHAnsi" w:cs="Arial"/>
          <w:sz w:val="20"/>
          <w:szCs w:val="20"/>
        </w:rPr>
      </w:pPr>
      <w:r w:rsidRPr="0001738F">
        <w:rPr>
          <w:rFonts w:asciiTheme="majorHAnsi" w:hAnsiTheme="majorHAnsi" w:cs="Arial"/>
          <w:sz w:val="20"/>
          <w:szCs w:val="20"/>
        </w:rPr>
        <w:t>Conformément aux règles de droit commun prévue</w:t>
      </w:r>
      <w:r w:rsidR="0017640D">
        <w:rPr>
          <w:rFonts w:asciiTheme="majorHAnsi" w:hAnsiTheme="majorHAnsi" w:cs="Arial"/>
          <w:sz w:val="20"/>
          <w:szCs w:val="20"/>
        </w:rPr>
        <w:t>s</w:t>
      </w:r>
      <w:r w:rsidRPr="0001738F">
        <w:rPr>
          <w:rFonts w:asciiTheme="majorHAnsi" w:hAnsiTheme="majorHAnsi" w:cs="Arial"/>
          <w:sz w:val="20"/>
          <w:szCs w:val="20"/>
        </w:rPr>
        <w:t xml:space="preserve"> aux articles D.2231-4 et suivants et D.3313-1 et suivants du Code du travail, le présent </w:t>
      </w:r>
      <w:r w:rsidR="009F762F">
        <w:rPr>
          <w:rFonts w:asciiTheme="majorHAnsi" w:hAnsiTheme="majorHAnsi" w:cs="Arial"/>
          <w:sz w:val="20"/>
          <w:szCs w:val="20"/>
        </w:rPr>
        <w:t>accord</w:t>
      </w:r>
      <w:r w:rsidRPr="0001738F">
        <w:rPr>
          <w:rFonts w:asciiTheme="majorHAnsi" w:hAnsiTheme="majorHAnsi" w:cs="Arial"/>
          <w:sz w:val="20"/>
          <w:szCs w:val="20"/>
        </w:rPr>
        <w:t xml:space="preserve"> sera déposé auprès du secrétariat-greffe du Conseil de Prud’hommes de Paris en un exemplaire et auprès de la DIRECCTE de Paris en deux exemplaires dont un sous format électronique.</w:t>
      </w:r>
    </w:p>
    <w:p w:rsidR="00B026B5" w:rsidRPr="0001738F" w:rsidRDefault="00B026B5" w:rsidP="008909C8">
      <w:pPr>
        <w:pStyle w:val="tiident"/>
        <w:spacing w:before="120" w:beforeAutospacing="0" w:after="120" w:afterAutospacing="0" w:line="276" w:lineRule="auto"/>
        <w:jc w:val="both"/>
        <w:rPr>
          <w:rFonts w:asciiTheme="majorHAnsi" w:hAnsiTheme="majorHAnsi" w:cs="Arial"/>
          <w:b/>
          <w:color w:val="002060"/>
          <w:sz w:val="20"/>
          <w:szCs w:val="20"/>
          <w:u w:val="single"/>
        </w:rPr>
      </w:pPr>
      <w:r w:rsidRPr="0001738F">
        <w:rPr>
          <w:rFonts w:asciiTheme="majorHAnsi" w:hAnsiTheme="majorHAnsi" w:cs="Arial"/>
          <w:b/>
          <w:color w:val="002060"/>
          <w:sz w:val="20"/>
          <w:szCs w:val="20"/>
          <w:u w:val="single"/>
        </w:rPr>
        <w:t>Affichage et publicité</w:t>
      </w:r>
    </w:p>
    <w:p w:rsidR="00B026B5" w:rsidRPr="0001738F" w:rsidRDefault="00B026B5" w:rsidP="008909C8">
      <w:pPr>
        <w:autoSpaceDE w:val="0"/>
        <w:autoSpaceDN w:val="0"/>
        <w:adjustRightInd w:val="0"/>
        <w:spacing w:before="120" w:line="276" w:lineRule="auto"/>
        <w:jc w:val="both"/>
        <w:rPr>
          <w:rFonts w:asciiTheme="majorHAnsi" w:hAnsiTheme="majorHAnsi" w:cs="Arial"/>
          <w:sz w:val="20"/>
          <w:szCs w:val="20"/>
        </w:rPr>
      </w:pPr>
      <w:r w:rsidRPr="0001738F">
        <w:rPr>
          <w:rFonts w:asciiTheme="majorHAnsi" w:hAnsiTheme="majorHAnsi" w:cs="Arial"/>
          <w:sz w:val="20"/>
          <w:szCs w:val="20"/>
        </w:rPr>
        <w:t xml:space="preserve">Mention de cet </w:t>
      </w:r>
      <w:r w:rsidR="009F762F">
        <w:rPr>
          <w:rFonts w:asciiTheme="majorHAnsi" w:hAnsiTheme="majorHAnsi" w:cs="Arial"/>
          <w:sz w:val="20"/>
          <w:szCs w:val="20"/>
        </w:rPr>
        <w:t>accord</w:t>
      </w:r>
      <w:r w:rsidRPr="0001738F">
        <w:rPr>
          <w:rFonts w:asciiTheme="majorHAnsi" w:hAnsiTheme="majorHAnsi" w:cs="Arial"/>
          <w:sz w:val="20"/>
          <w:szCs w:val="20"/>
        </w:rPr>
        <w:t xml:space="preserve"> figurera sur les panneaux d'affichage de la Direction. Une copie du présent </w:t>
      </w:r>
      <w:r w:rsidR="00625C6D">
        <w:rPr>
          <w:rFonts w:asciiTheme="majorHAnsi" w:hAnsiTheme="majorHAnsi" w:cs="Arial"/>
          <w:sz w:val="20"/>
          <w:szCs w:val="20"/>
        </w:rPr>
        <w:t>a</w:t>
      </w:r>
      <w:r w:rsidR="00CE706E">
        <w:rPr>
          <w:rFonts w:asciiTheme="majorHAnsi" w:hAnsiTheme="majorHAnsi" w:cs="Arial"/>
          <w:sz w:val="20"/>
          <w:szCs w:val="20"/>
        </w:rPr>
        <w:t>ccord</w:t>
      </w:r>
      <w:r w:rsidRPr="0001738F">
        <w:rPr>
          <w:rFonts w:asciiTheme="majorHAnsi" w:hAnsiTheme="majorHAnsi" w:cs="Arial"/>
          <w:sz w:val="20"/>
          <w:szCs w:val="20"/>
        </w:rPr>
        <w:t xml:space="preserve"> est </w:t>
      </w:r>
      <w:r w:rsidR="00261F9E" w:rsidRPr="0001738F">
        <w:rPr>
          <w:rFonts w:asciiTheme="majorHAnsi" w:hAnsiTheme="majorHAnsi" w:cs="Arial"/>
          <w:sz w:val="20"/>
          <w:szCs w:val="20"/>
        </w:rPr>
        <w:t xml:space="preserve">tenue </w:t>
      </w:r>
      <w:r w:rsidRPr="0001738F">
        <w:rPr>
          <w:rFonts w:asciiTheme="majorHAnsi" w:hAnsiTheme="majorHAnsi" w:cs="Arial"/>
          <w:sz w:val="20"/>
          <w:szCs w:val="20"/>
        </w:rPr>
        <w:t xml:space="preserve">à la disposition des salariés dans chacun des établissements </w:t>
      </w:r>
      <w:r w:rsidR="00FD1029">
        <w:rPr>
          <w:rFonts w:asciiTheme="majorHAnsi" w:hAnsiTheme="majorHAnsi" w:cs="Arial"/>
          <w:sz w:val="20"/>
          <w:szCs w:val="20"/>
        </w:rPr>
        <w:t>de l’UES Korian France</w:t>
      </w:r>
      <w:r w:rsidRPr="0001738F">
        <w:rPr>
          <w:rFonts w:asciiTheme="majorHAnsi" w:hAnsiTheme="majorHAnsi" w:cs="Arial"/>
          <w:sz w:val="20"/>
          <w:szCs w:val="20"/>
        </w:rPr>
        <w:t>.</w:t>
      </w:r>
    </w:p>
    <w:p w:rsidR="00B026B5" w:rsidRPr="0001738F" w:rsidRDefault="00B026B5" w:rsidP="008909C8">
      <w:pPr>
        <w:spacing w:line="276" w:lineRule="auto"/>
        <w:jc w:val="both"/>
        <w:rPr>
          <w:rFonts w:asciiTheme="majorHAnsi" w:hAnsiTheme="majorHAnsi" w:cs="Arial"/>
          <w:sz w:val="20"/>
          <w:szCs w:val="20"/>
        </w:rPr>
      </w:pPr>
    </w:p>
    <w:p w:rsidR="006A3D9F" w:rsidRPr="0001738F" w:rsidRDefault="006A3D9F" w:rsidP="008909C8">
      <w:pPr>
        <w:pStyle w:val="texte"/>
        <w:spacing w:line="276" w:lineRule="auto"/>
        <w:jc w:val="left"/>
        <w:rPr>
          <w:rFonts w:asciiTheme="majorHAnsi" w:hAnsiTheme="majorHAnsi"/>
          <w:sz w:val="20"/>
        </w:rPr>
      </w:pPr>
      <w:r w:rsidRPr="0001738F">
        <w:rPr>
          <w:rFonts w:asciiTheme="majorHAnsi" w:hAnsiTheme="majorHAnsi"/>
          <w:sz w:val="20"/>
        </w:rPr>
        <w:t xml:space="preserve">Fait à Paris, le </w:t>
      </w:r>
      <w:r w:rsidR="008D499F">
        <w:rPr>
          <w:rFonts w:asciiTheme="majorHAnsi" w:hAnsiTheme="majorHAnsi"/>
          <w:sz w:val="20"/>
        </w:rPr>
        <w:t>5 octobre</w:t>
      </w:r>
      <w:r w:rsidR="00323CAB">
        <w:rPr>
          <w:rFonts w:asciiTheme="majorHAnsi" w:hAnsiTheme="majorHAnsi"/>
          <w:sz w:val="20"/>
        </w:rPr>
        <w:t xml:space="preserve"> </w:t>
      </w:r>
      <w:r w:rsidR="00155A03" w:rsidRPr="00155A03">
        <w:rPr>
          <w:rFonts w:asciiTheme="majorHAnsi" w:hAnsiTheme="majorHAnsi"/>
          <w:sz w:val="20"/>
        </w:rPr>
        <w:t>201</w:t>
      </w:r>
      <w:r w:rsidR="004D0A05">
        <w:rPr>
          <w:rFonts w:asciiTheme="majorHAnsi" w:hAnsiTheme="majorHAnsi"/>
          <w:sz w:val="20"/>
        </w:rPr>
        <w:t>7</w:t>
      </w:r>
    </w:p>
    <w:p w:rsidR="00323CAB" w:rsidRDefault="00323CAB" w:rsidP="008909C8">
      <w:pPr>
        <w:pStyle w:val="texte"/>
        <w:spacing w:line="276" w:lineRule="auto"/>
        <w:jc w:val="left"/>
        <w:rPr>
          <w:rFonts w:asciiTheme="majorHAnsi" w:hAnsiTheme="majorHAnsi"/>
          <w:sz w:val="20"/>
        </w:rPr>
      </w:pPr>
    </w:p>
    <w:p w:rsidR="006A3D9F" w:rsidRPr="0001738F" w:rsidRDefault="006A3D9F" w:rsidP="008909C8">
      <w:pPr>
        <w:pStyle w:val="texte"/>
        <w:spacing w:line="276" w:lineRule="auto"/>
        <w:jc w:val="left"/>
        <w:rPr>
          <w:rFonts w:asciiTheme="majorHAnsi" w:hAnsiTheme="majorHAnsi"/>
          <w:sz w:val="20"/>
        </w:rPr>
      </w:pPr>
      <w:r w:rsidRPr="0001738F">
        <w:rPr>
          <w:rFonts w:asciiTheme="majorHAnsi" w:hAnsiTheme="majorHAnsi"/>
          <w:sz w:val="20"/>
        </w:rPr>
        <w:t xml:space="preserve">En </w:t>
      </w:r>
      <w:r w:rsidR="00D26BE4" w:rsidRPr="0001738F">
        <w:rPr>
          <w:rFonts w:asciiTheme="majorHAnsi" w:hAnsiTheme="majorHAnsi"/>
          <w:sz w:val="20"/>
        </w:rPr>
        <w:t xml:space="preserve">7 </w:t>
      </w:r>
      <w:r w:rsidRPr="0001738F">
        <w:rPr>
          <w:rFonts w:asciiTheme="majorHAnsi" w:hAnsiTheme="majorHAnsi"/>
          <w:sz w:val="20"/>
        </w:rPr>
        <w:t>exemplaires originaux</w:t>
      </w:r>
    </w:p>
    <w:p w:rsidR="006A3D9F" w:rsidRDefault="006A3D9F" w:rsidP="00037A40">
      <w:pPr>
        <w:pStyle w:val="texte"/>
        <w:spacing w:line="280" w:lineRule="atLeast"/>
        <w:rPr>
          <w:rFonts w:asciiTheme="majorHAnsi" w:hAnsiTheme="majorHAnsi"/>
          <w:sz w:val="20"/>
        </w:rPr>
      </w:pPr>
    </w:p>
    <w:tbl>
      <w:tblPr>
        <w:tblW w:w="0" w:type="auto"/>
        <w:tblLook w:val="01E0" w:firstRow="1" w:lastRow="1" w:firstColumn="1" w:lastColumn="1" w:noHBand="0" w:noVBand="0"/>
      </w:tblPr>
      <w:tblGrid>
        <w:gridCol w:w="4608"/>
        <w:gridCol w:w="4621"/>
      </w:tblGrid>
      <w:tr w:rsidR="009F762F" w:rsidRPr="003031B2" w:rsidTr="0060597D">
        <w:trPr>
          <w:trHeight w:val="1380"/>
        </w:trPr>
        <w:tc>
          <w:tcPr>
            <w:tcW w:w="4608" w:type="dxa"/>
            <w:shd w:val="clear" w:color="auto" w:fill="auto"/>
          </w:tcPr>
          <w:p w:rsidR="009F762F" w:rsidRPr="009F762F" w:rsidRDefault="004759C3" w:rsidP="009F762F">
            <w:pPr>
              <w:jc w:val="both"/>
              <w:rPr>
                <w:rFonts w:asciiTheme="majorHAnsi" w:eastAsia="MS Mincho" w:hAnsiTheme="majorHAnsi" w:cs="Arial"/>
                <w:b/>
                <w:color w:val="002060"/>
                <w:sz w:val="20"/>
                <w:szCs w:val="20"/>
              </w:rPr>
            </w:pPr>
            <w:r>
              <w:rPr>
                <w:rFonts w:asciiTheme="majorHAnsi" w:eastAsia="MS Mincho" w:hAnsiTheme="majorHAnsi" w:cs="Arial"/>
                <w:b/>
                <w:color w:val="002060"/>
                <w:sz w:val="20"/>
                <w:szCs w:val="20"/>
              </w:rPr>
              <w:lastRenderedPageBreak/>
              <w:t>Pour l’UES</w:t>
            </w:r>
            <w:r w:rsidR="009F762F" w:rsidRPr="009F762F">
              <w:rPr>
                <w:rFonts w:asciiTheme="majorHAnsi" w:eastAsia="MS Mincho" w:hAnsiTheme="majorHAnsi" w:cs="Arial"/>
                <w:b/>
                <w:color w:val="002060"/>
                <w:sz w:val="20"/>
                <w:szCs w:val="20"/>
              </w:rPr>
              <w:t xml:space="preserve"> KORIAN</w:t>
            </w:r>
            <w:r>
              <w:rPr>
                <w:rFonts w:asciiTheme="majorHAnsi" w:eastAsia="MS Mincho" w:hAnsiTheme="majorHAnsi" w:cs="Arial"/>
                <w:b/>
                <w:color w:val="002060"/>
                <w:sz w:val="20"/>
                <w:szCs w:val="20"/>
              </w:rPr>
              <w:t xml:space="preserve"> France</w:t>
            </w:r>
            <w:r w:rsidR="009F762F" w:rsidRPr="009F762F">
              <w:rPr>
                <w:rFonts w:asciiTheme="majorHAnsi" w:eastAsia="MS Mincho" w:hAnsiTheme="majorHAnsi" w:cs="Arial"/>
                <w:b/>
                <w:color w:val="002060"/>
                <w:sz w:val="20"/>
                <w:szCs w:val="20"/>
              </w:rPr>
              <w:t>,</w:t>
            </w:r>
          </w:p>
          <w:p w:rsidR="009F762F" w:rsidRPr="003031B2" w:rsidRDefault="00DF6E9E" w:rsidP="007402CA">
            <w:pPr>
              <w:jc w:val="both"/>
              <w:rPr>
                <w:rFonts w:ascii="Arial" w:hAnsi="Arial" w:cs="Arial"/>
                <w:sz w:val="22"/>
                <w:szCs w:val="22"/>
              </w:rPr>
            </w:pPr>
            <w:r>
              <w:rPr>
                <w:rFonts w:asciiTheme="majorHAnsi" w:eastAsia="MS Mincho" w:hAnsiTheme="majorHAnsi" w:cs="Arial"/>
                <w:sz w:val="20"/>
                <w:szCs w:val="20"/>
              </w:rPr>
              <w:t>___________________________________</w:t>
            </w:r>
            <w:bookmarkStart w:id="0" w:name="_GoBack"/>
            <w:bookmarkEnd w:id="0"/>
          </w:p>
        </w:tc>
        <w:tc>
          <w:tcPr>
            <w:tcW w:w="4604" w:type="dxa"/>
            <w:shd w:val="clear" w:color="auto" w:fill="auto"/>
          </w:tcPr>
          <w:p w:rsidR="009F762F" w:rsidRPr="003031B2" w:rsidRDefault="009F762F" w:rsidP="009F762F">
            <w:pPr>
              <w:jc w:val="both"/>
              <w:rPr>
                <w:rFonts w:ascii="Arial" w:hAnsi="Arial" w:cs="Arial"/>
                <w:sz w:val="22"/>
                <w:szCs w:val="22"/>
                <w:highlight w:val="yellow"/>
              </w:rPr>
            </w:pPr>
          </w:p>
        </w:tc>
      </w:tr>
      <w:tr w:rsidR="009F762F" w:rsidRPr="000F7ACA" w:rsidTr="0060597D">
        <w:trPr>
          <w:trHeight w:val="1285"/>
        </w:trPr>
        <w:tc>
          <w:tcPr>
            <w:tcW w:w="4608" w:type="dxa"/>
            <w:shd w:val="clear" w:color="auto" w:fill="auto"/>
          </w:tcPr>
          <w:p w:rsidR="009F762F" w:rsidRDefault="009F762F" w:rsidP="009F762F">
            <w:pPr>
              <w:pStyle w:val="Corpsdetexte21"/>
              <w:widowControl w:val="0"/>
              <w:tabs>
                <w:tab w:val="clear" w:pos="2835"/>
                <w:tab w:val="clear" w:pos="5670"/>
              </w:tabs>
              <w:spacing w:line="240" w:lineRule="auto"/>
              <w:rPr>
                <w:rFonts w:asciiTheme="majorHAnsi" w:eastAsia="MS Mincho" w:hAnsiTheme="majorHAnsi" w:cs="Arial"/>
                <w:b/>
                <w:color w:val="002060"/>
                <w:sz w:val="20"/>
              </w:rPr>
            </w:pPr>
            <w:r w:rsidRPr="009F762F">
              <w:rPr>
                <w:rFonts w:asciiTheme="majorHAnsi" w:eastAsia="MS Mincho" w:hAnsiTheme="majorHAnsi" w:cs="Arial"/>
                <w:b/>
                <w:color w:val="002060"/>
                <w:sz w:val="20"/>
              </w:rPr>
              <w:t>Pour la Fédération CFDT Santé Sociaux,</w:t>
            </w:r>
          </w:p>
          <w:p w:rsidR="000F7ACA" w:rsidRPr="009F762F" w:rsidRDefault="000F7ACA" w:rsidP="009F762F">
            <w:pPr>
              <w:pStyle w:val="Corpsdetexte21"/>
              <w:widowControl w:val="0"/>
              <w:tabs>
                <w:tab w:val="clear" w:pos="2835"/>
                <w:tab w:val="clear" w:pos="5670"/>
              </w:tabs>
              <w:spacing w:line="240" w:lineRule="auto"/>
              <w:rPr>
                <w:rFonts w:asciiTheme="majorHAnsi" w:eastAsia="MS Mincho" w:hAnsiTheme="majorHAnsi" w:cs="Arial"/>
                <w:b/>
                <w:color w:val="002060"/>
                <w:sz w:val="20"/>
              </w:rPr>
            </w:pPr>
          </w:p>
          <w:p w:rsidR="000F7ACA" w:rsidRDefault="000F7ACA" w:rsidP="00E31189">
            <w:pPr>
              <w:jc w:val="both"/>
              <w:rPr>
                <w:rFonts w:ascii="Arial" w:hAnsi="Arial" w:cs="Arial"/>
                <w:sz w:val="22"/>
                <w:szCs w:val="22"/>
              </w:rPr>
            </w:pPr>
          </w:p>
          <w:p w:rsidR="009F762F" w:rsidRPr="003031B2" w:rsidRDefault="000F7ACA" w:rsidP="00E31189">
            <w:pPr>
              <w:jc w:val="both"/>
              <w:rPr>
                <w:rFonts w:ascii="Arial" w:hAnsi="Arial" w:cs="Arial"/>
                <w:sz w:val="22"/>
                <w:szCs w:val="22"/>
              </w:rPr>
            </w:pPr>
            <w:r>
              <w:rPr>
                <w:rFonts w:ascii="Arial" w:hAnsi="Arial" w:cs="Arial"/>
                <w:sz w:val="22"/>
                <w:szCs w:val="22"/>
              </w:rPr>
              <w:t>_______________________________</w:t>
            </w:r>
          </w:p>
        </w:tc>
        <w:tc>
          <w:tcPr>
            <w:tcW w:w="4604" w:type="dxa"/>
            <w:shd w:val="clear" w:color="auto" w:fill="auto"/>
          </w:tcPr>
          <w:p w:rsidR="000F7ACA" w:rsidRDefault="009F762F" w:rsidP="000F7ACA">
            <w:pPr>
              <w:pStyle w:val="Corpsdetexte21"/>
              <w:widowControl w:val="0"/>
              <w:tabs>
                <w:tab w:val="clear" w:pos="2835"/>
                <w:tab w:val="clear" w:pos="5670"/>
              </w:tabs>
              <w:spacing w:line="240" w:lineRule="auto"/>
              <w:rPr>
                <w:rFonts w:asciiTheme="majorHAnsi" w:eastAsia="MS Mincho" w:hAnsiTheme="majorHAnsi" w:cs="Arial"/>
                <w:b/>
                <w:color w:val="002060"/>
                <w:sz w:val="20"/>
              </w:rPr>
            </w:pPr>
            <w:r w:rsidRPr="000F7ACA">
              <w:rPr>
                <w:rFonts w:asciiTheme="majorHAnsi" w:eastAsia="MS Mincho" w:hAnsiTheme="majorHAnsi" w:cs="Arial"/>
                <w:b/>
                <w:color w:val="002060"/>
                <w:sz w:val="20"/>
              </w:rPr>
              <w:t>Pour</w:t>
            </w:r>
            <w:r w:rsidR="00C66086" w:rsidRPr="000F7ACA">
              <w:rPr>
                <w:rFonts w:asciiTheme="majorHAnsi" w:eastAsia="MS Mincho" w:hAnsiTheme="majorHAnsi" w:cs="Arial"/>
                <w:b/>
                <w:color w:val="002060"/>
                <w:sz w:val="20"/>
              </w:rPr>
              <w:t xml:space="preserve"> la Fédération Santé et Action S</w:t>
            </w:r>
            <w:r w:rsidRPr="000F7ACA">
              <w:rPr>
                <w:rFonts w:asciiTheme="majorHAnsi" w:eastAsia="MS Mincho" w:hAnsiTheme="majorHAnsi" w:cs="Arial"/>
                <w:b/>
                <w:color w:val="002060"/>
                <w:sz w:val="20"/>
              </w:rPr>
              <w:t>ociale</w:t>
            </w:r>
            <w:r w:rsidR="00A046EC" w:rsidRPr="000F7ACA">
              <w:rPr>
                <w:rFonts w:asciiTheme="majorHAnsi" w:eastAsia="MS Mincho" w:hAnsiTheme="majorHAnsi" w:cs="Arial"/>
                <w:b/>
                <w:color w:val="002060"/>
                <w:sz w:val="20"/>
              </w:rPr>
              <w:t xml:space="preserve"> CGT</w:t>
            </w:r>
            <w:r w:rsidRPr="000F7ACA">
              <w:rPr>
                <w:rFonts w:asciiTheme="majorHAnsi" w:eastAsia="MS Mincho" w:hAnsiTheme="majorHAnsi" w:cs="Arial"/>
                <w:b/>
                <w:color w:val="002060"/>
                <w:sz w:val="20"/>
              </w:rPr>
              <w:t>,</w:t>
            </w:r>
          </w:p>
          <w:p w:rsidR="000F7ACA" w:rsidRDefault="000F7ACA" w:rsidP="000F7ACA">
            <w:pPr>
              <w:pStyle w:val="Corpsdetexte21"/>
              <w:widowControl w:val="0"/>
              <w:tabs>
                <w:tab w:val="clear" w:pos="2835"/>
                <w:tab w:val="clear" w:pos="5670"/>
              </w:tabs>
              <w:spacing w:line="240" w:lineRule="auto"/>
              <w:rPr>
                <w:rFonts w:asciiTheme="majorHAnsi" w:eastAsia="MS Mincho" w:hAnsiTheme="majorHAnsi" w:cs="Arial"/>
                <w:b/>
                <w:color w:val="002060"/>
                <w:sz w:val="20"/>
              </w:rPr>
            </w:pPr>
          </w:p>
          <w:p w:rsidR="000F7ACA" w:rsidRDefault="000F7ACA" w:rsidP="000F7ACA">
            <w:pPr>
              <w:pStyle w:val="Corpsdetexte21"/>
              <w:widowControl w:val="0"/>
              <w:tabs>
                <w:tab w:val="clear" w:pos="2835"/>
                <w:tab w:val="clear" w:pos="5670"/>
              </w:tabs>
              <w:spacing w:line="240" w:lineRule="auto"/>
              <w:rPr>
                <w:rFonts w:asciiTheme="majorHAnsi" w:eastAsia="MS Mincho" w:hAnsiTheme="majorHAnsi" w:cs="Arial"/>
                <w:b/>
                <w:color w:val="002060"/>
                <w:sz w:val="20"/>
              </w:rPr>
            </w:pPr>
          </w:p>
          <w:p w:rsidR="009F762F" w:rsidRPr="000F7ACA" w:rsidRDefault="000F7ACA" w:rsidP="000F7ACA">
            <w:pPr>
              <w:pStyle w:val="Corpsdetexte21"/>
              <w:widowControl w:val="0"/>
              <w:tabs>
                <w:tab w:val="clear" w:pos="2835"/>
                <w:tab w:val="clear" w:pos="5670"/>
              </w:tabs>
              <w:spacing w:line="240" w:lineRule="auto"/>
              <w:rPr>
                <w:rFonts w:asciiTheme="majorHAnsi" w:eastAsia="MS Mincho" w:hAnsiTheme="majorHAnsi" w:cs="Arial"/>
                <w:b/>
                <w:sz w:val="20"/>
              </w:rPr>
            </w:pPr>
            <w:r w:rsidRPr="000F7ACA">
              <w:rPr>
                <w:rFonts w:asciiTheme="majorHAnsi" w:eastAsia="MS Mincho" w:hAnsiTheme="majorHAnsi" w:cs="Arial"/>
                <w:b/>
                <w:sz w:val="20"/>
              </w:rPr>
              <w:t>______________________________________________________</w:t>
            </w:r>
          </w:p>
        </w:tc>
      </w:tr>
      <w:tr w:rsidR="000F7ACA" w:rsidRPr="000F7ACA" w:rsidTr="0060597D">
        <w:trPr>
          <w:trHeight w:val="1285"/>
        </w:trPr>
        <w:tc>
          <w:tcPr>
            <w:tcW w:w="4608" w:type="dxa"/>
            <w:shd w:val="clear" w:color="auto" w:fill="auto"/>
          </w:tcPr>
          <w:p w:rsidR="000F7ACA" w:rsidRPr="009F762F" w:rsidRDefault="000F7ACA" w:rsidP="009F762F">
            <w:pPr>
              <w:pStyle w:val="Corpsdetexte21"/>
              <w:widowControl w:val="0"/>
              <w:tabs>
                <w:tab w:val="clear" w:pos="2835"/>
                <w:tab w:val="clear" w:pos="5670"/>
              </w:tabs>
              <w:spacing w:line="240" w:lineRule="auto"/>
              <w:rPr>
                <w:rFonts w:asciiTheme="majorHAnsi" w:eastAsia="MS Mincho" w:hAnsiTheme="majorHAnsi" w:cs="Arial"/>
                <w:b/>
                <w:color w:val="002060"/>
                <w:sz w:val="20"/>
              </w:rPr>
            </w:pPr>
          </w:p>
        </w:tc>
        <w:tc>
          <w:tcPr>
            <w:tcW w:w="4604" w:type="dxa"/>
            <w:shd w:val="clear" w:color="auto" w:fill="auto"/>
          </w:tcPr>
          <w:p w:rsidR="000F7ACA" w:rsidRPr="000F7ACA" w:rsidRDefault="000F7ACA" w:rsidP="009F762F">
            <w:pPr>
              <w:pStyle w:val="Corpsdetexte21"/>
              <w:widowControl w:val="0"/>
              <w:tabs>
                <w:tab w:val="clear" w:pos="2835"/>
                <w:tab w:val="clear" w:pos="5670"/>
              </w:tabs>
              <w:spacing w:line="240" w:lineRule="auto"/>
              <w:rPr>
                <w:rFonts w:asciiTheme="majorHAnsi" w:eastAsia="MS Mincho" w:hAnsiTheme="majorHAnsi" w:cs="Arial"/>
                <w:b/>
                <w:color w:val="002060"/>
                <w:sz w:val="20"/>
              </w:rPr>
            </w:pPr>
          </w:p>
        </w:tc>
      </w:tr>
      <w:tr w:rsidR="009F762F" w:rsidRPr="003031B2" w:rsidTr="0060597D">
        <w:trPr>
          <w:trHeight w:val="1276"/>
        </w:trPr>
        <w:tc>
          <w:tcPr>
            <w:tcW w:w="4608" w:type="dxa"/>
            <w:shd w:val="clear" w:color="auto" w:fill="auto"/>
          </w:tcPr>
          <w:p w:rsidR="009F762F" w:rsidRPr="009F762F" w:rsidRDefault="009F762F" w:rsidP="009F762F">
            <w:pPr>
              <w:pStyle w:val="Corpsdetexte21"/>
              <w:widowControl w:val="0"/>
              <w:tabs>
                <w:tab w:val="clear" w:pos="2835"/>
                <w:tab w:val="clear" w:pos="5670"/>
              </w:tabs>
              <w:spacing w:line="240" w:lineRule="auto"/>
              <w:rPr>
                <w:rFonts w:asciiTheme="majorHAnsi" w:eastAsia="MS Mincho" w:hAnsiTheme="majorHAnsi" w:cs="Arial"/>
                <w:b/>
                <w:color w:val="002060"/>
                <w:sz w:val="20"/>
              </w:rPr>
            </w:pPr>
            <w:r w:rsidRPr="009F762F">
              <w:rPr>
                <w:rFonts w:asciiTheme="majorHAnsi" w:eastAsia="MS Mincho" w:hAnsiTheme="majorHAnsi" w:cs="Arial"/>
                <w:b/>
                <w:color w:val="002060"/>
                <w:sz w:val="20"/>
              </w:rPr>
              <w:t xml:space="preserve">Pour </w:t>
            </w:r>
            <w:r w:rsidR="00103D8D">
              <w:rPr>
                <w:rFonts w:asciiTheme="majorHAnsi" w:eastAsia="MS Mincho" w:hAnsiTheme="majorHAnsi" w:cs="Arial"/>
                <w:b/>
                <w:color w:val="002060"/>
                <w:sz w:val="20"/>
              </w:rPr>
              <w:t>l</w:t>
            </w:r>
            <w:r w:rsidR="00103D8D" w:rsidRPr="00103D8D">
              <w:rPr>
                <w:rFonts w:asciiTheme="majorHAnsi" w:eastAsia="MS Mincho" w:hAnsiTheme="majorHAnsi" w:cs="Arial"/>
                <w:b/>
                <w:color w:val="002060"/>
                <w:sz w:val="20"/>
              </w:rPr>
              <w:t xml:space="preserve">’Union </w:t>
            </w:r>
            <w:r w:rsidR="00103D8D">
              <w:rPr>
                <w:rFonts w:asciiTheme="majorHAnsi" w:eastAsia="MS Mincho" w:hAnsiTheme="majorHAnsi" w:cs="Arial"/>
                <w:b/>
                <w:color w:val="002060"/>
                <w:sz w:val="20"/>
              </w:rPr>
              <w:t>N</w:t>
            </w:r>
            <w:r w:rsidR="00103D8D" w:rsidRPr="00103D8D">
              <w:rPr>
                <w:rFonts w:asciiTheme="majorHAnsi" w:eastAsia="MS Mincho" w:hAnsiTheme="majorHAnsi" w:cs="Arial"/>
                <w:b/>
                <w:color w:val="002060"/>
                <w:sz w:val="20"/>
              </w:rPr>
              <w:t xml:space="preserve">ationale des </w:t>
            </w:r>
            <w:r w:rsidR="00103D8D">
              <w:rPr>
                <w:rFonts w:asciiTheme="majorHAnsi" w:eastAsia="MS Mincho" w:hAnsiTheme="majorHAnsi" w:cs="Arial"/>
                <w:b/>
                <w:color w:val="002060"/>
                <w:sz w:val="20"/>
              </w:rPr>
              <w:t>Syndicats FO de la S</w:t>
            </w:r>
            <w:r w:rsidR="00103D8D" w:rsidRPr="00103D8D">
              <w:rPr>
                <w:rFonts w:asciiTheme="majorHAnsi" w:eastAsia="MS Mincho" w:hAnsiTheme="majorHAnsi" w:cs="Arial"/>
                <w:b/>
                <w:color w:val="002060"/>
                <w:sz w:val="20"/>
              </w:rPr>
              <w:t xml:space="preserve">anté </w:t>
            </w:r>
            <w:r w:rsidR="00103D8D">
              <w:rPr>
                <w:rFonts w:asciiTheme="majorHAnsi" w:eastAsia="MS Mincho" w:hAnsiTheme="majorHAnsi" w:cs="Arial"/>
                <w:b/>
                <w:color w:val="002060"/>
                <w:sz w:val="20"/>
              </w:rPr>
              <w:t>P</w:t>
            </w:r>
            <w:r w:rsidR="00103D8D" w:rsidRPr="00103D8D">
              <w:rPr>
                <w:rFonts w:asciiTheme="majorHAnsi" w:eastAsia="MS Mincho" w:hAnsiTheme="majorHAnsi" w:cs="Arial"/>
                <w:b/>
                <w:color w:val="002060"/>
                <w:sz w:val="20"/>
              </w:rPr>
              <w:t>rivée</w:t>
            </w:r>
          </w:p>
          <w:p w:rsidR="009F762F" w:rsidRDefault="009F762F" w:rsidP="007721A1">
            <w:pPr>
              <w:jc w:val="both"/>
              <w:rPr>
                <w:rFonts w:ascii="Arial" w:hAnsi="Arial" w:cs="Arial"/>
                <w:sz w:val="22"/>
                <w:szCs w:val="22"/>
              </w:rPr>
            </w:pPr>
          </w:p>
          <w:p w:rsidR="000F7ACA" w:rsidRDefault="000F7ACA" w:rsidP="007721A1">
            <w:pPr>
              <w:jc w:val="both"/>
              <w:rPr>
                <w:rFonts w:ascii="Arial" w:hAnsi="Arial" w:cs="Arial"/>
                <w:sz w:val="22"/>
                <w:szCs w:val="22"/>
              </w:rPr>
            </w:pPr>
          </w:p>
          <w:p w:rsidR="000F7ACA" w:rsidRPr="003031B2" w:rsidRDefault="000F7ACA" w:rsidP="007721A1">
            <w:pPr>
              <w:jc w:val="both"/>
              <w:rPr>
                <w:rFonts w:ascii="Arial" w:hAnsi="Arial" w:cs="Arial"/>
                <w:sz w:val="22"/>
                <w:szCs w:val="22"/>
              </w:rPr>
            </w:pPr>
            <w:r>
              <w:rPr>
                <w:rFonts w:ascii="Arial" w:hAnsi="Arial" w:cs="Arial"/>
                <w:sz w:val="22"/>
                <w:szCs w:val="22"/>
              </w:rPr>
              <w:t xml:space="preserve">__________________________________ </w:t>
            </w:r>
          </w:p>
        </w:tc>
        <w:tc>
          <w:tcPr>
            <w:tcW w:w="4604" w:type="dxa"/>
            <w:shd w:val="clear" w:color="auto" w:fill="auto"/>
          </w:tcPr>
          <w:p w:rsidR="009F762F" w:rsidRDefault="009F762F" w:rsidP="009F762F">
            <w:pPr>
              <w:pStyle w:val="Corpsdetexte21"/>
              <w:widowControl w:val="0"/>
              <w:tabs>
                <w:tab w:val="clear" w:pos="2835"/>
                <w:tab w:val="clear" w:pos="5670"/>
              </w:tabs>
              <w:spacing w:line="240" w:lineRule="auto"/>
              <w:rPr>
                <w:rFonts w:asciiTheme="majorHAnsi" w:eastAsia="MS Mincho" w:hAnsiTheme="majorHAnsi" w:cs="Arial"/>
                <w:b/>
                <w:color w:val="002060"/>
                <w:sz w:val="20"/>
              </w:rPr>
            </w:pPr>
            <w:r>
              <w:rPr>
                <w:rFonts w:asciiTheme="majorHAnsi" w:eastAsia="MS Mincho" w:hAnsiTheme="majorHAnsi" w:cs="Arial"/>
                <w:b/>
                <w:color w:val="002060"/>
                <w:sz w:val="20"/>
              </w:rPr>
              <w:t>Pour l</w:t>
            </w:r>
            <w:r w:rsidRPr="009F762F">
              <w:rPr>
                <w:rFonts w:asciiTheme="majorHAnsi" w:eastAsia="MS Mincho" w:hAnsiTheme="majorHAnsi" w:cs="Arial"/>
                <w:b/>
                <w:color w:val="002060"/>
                <w:sz w:val="20"/>
              </w:rPr>
              <w:t>a Fédération UNSA Santé et Sociaux Public et Privé</w:t>
            </w:r>
          </w:p>
          <w:p w:rsidR="009F762F" w:rsidRDefault="009F762F" w:rsidP="00E31189">
            <w:pPr>
              <w:jc w:val="both"/>
              <w:rPr>
                <w:rFonts w:ascii="Arial" w:hAnsi="Arial" w:cs="Arial"/>
                <w:sz w:val="22"/>
                <w:szCs w:val="22"/>
              </w:rPr>
            </w:pPr>
          </w:p>
          <w:p w:rsidR="000F7ACA" w:rsidRDefault="000F7ACA" w:rsidP="00E31189">
            <w:pPr>
              <w:jc w:val="both"/>
              <w:rPr>
                <w:rFonts w:ascii="Arial" w:hAnsi="Arial" w:cs="Arial"/>
                <w:sz w:val="22"/>
                <w:szCs w:val="22"/>
              </w:rPr>
            </w:pPr>
          </w:p>
          <w:p w:rsidR="000F7ACA" w:rsidRPr="003031B2" w:rsidRDefault="000F7ACA" w:rsidP="00E31189">
            <w:pPr>
              <w:jc w:val="both"/>
              <w:rPr>
                <w:rFonts w:ascii="Arial" w:hAnsi="Arial" w:cs="Arial"/>
                <w:sz w:val="22"/>
                <w:szCs w:val="22"/>
              </w:rPr>
            </w:pPr>
            <w:r>
              <w:rPr>
                <w:rFonts w:ascii="Arial" w:hAnsi="Arial" w:cs="Arial"/>
                <w:sz w:val="22"/>
                <w:szCs w:val="22"/>
              </w:rPr>
              <w:t>____________________________________</w:t>
            </w:r>
          </w:p>
        </w:tc>
      </w:tr>
    </w:tbl>
    <w:p w:rsidR="008C0F6F" w:rsidRDefault="008C0F6F" w:rsidP="00037A40">
      <w:pPr>
        <w:pStyle w:val="texte"/>
        <w:spacing w:line="280" w:lineRule="atLeast"/>
        <w:rPr>
          <w:rFonts w:asciiTheme="majorHAnsi" w:hAnsiTheme="majorHAnsi"/>
          <w:sz w:val="20"/>
        </w:rPr>
      </w:pPr>
    </w:p>
    <w:p w:rsidR="00D14C28" w:rsidRDefault="00D14C28" w:rsidP="00096F5A">
      <w:pPr>
        <w:rPr>
          <w:rFonts w:asciiTheme="majorHAnsi" w:eastAsia="MS Mincho" w:hAnsiTheme="majorHAnsi" w:cs="Arial"/>
          <w:sz w:val="20"/>
          <w:szCs w:val="20"/>
        </w:rPr>
      </w:pPr>
    </w:p>
    <w:p w:rsidR="00932D44" w:rsidRDefault="00932D44">
      <w:pPr>
        <w:rPr>
          <w:rFonts w:asciiTheme="majorHAnsi" w:eastAsia="MS Mincho" w:hAnsiTheme="majorHAnsi" w:cs="Arial"/>
          <w:sz w:val="20"/>
          <w:szCs w:val="20"/>
        </w:rPr>
      </w:pPr>
    </w:p>
    <w:p w:rsidR="00932D44" w:rsidRDefault="00932D44">
      <w:pPr>
        <w:rPr>
          <w:rFonts w:asciiTheme="majorHAnsi" w:eastAsia="MS Mincho" w:hAnsiTheme="majorHAnsi" w:cs="Arial"/>
          <w:sz w:val="20"/>
          <w:szCs w:val="20"/>
        </w:rPr>
      </w:pPr>
      <w:r>
        <w:rPr>
          <w:rFonts w:asciiTheme="majorHAnsi" w:eastAsia="MS Mincho" w:hAnsiTheme="majorHAnsi" w:cs="Arial"/>
          <w:sz w:val="20"/>
          <w:szCs w:val="20"/>
        </w:rPr>
        <w:br w:type="page"/>
      </w:r>
    </w:p>
    <w:p w:rsidR="00932D44" w:rsidRPr="00932D44" w:rsidRDefault="00932D44">
      <w:pPr>
        <w:rPr>
          <w:rFonts w:asciiTheme="majorHAnsi" w:eastAsia="MS Mincho" w:hAnsiTheme="majorHAnsi" w:cs="Arial"/>
          <w:b/>
          <w:sz w:val="20"/>
          <w:szCs w:val="20"/>
          <w:u w:val="single"/>
        </w:rPr>
      </w:pPr>
      <w:r w:rsidRPr="00932D44">
        <w:rPr>
          <w:rFonts w:asciiTheme="majorHAnsi" w:eastAsia="MS Mincho" w:hAnsiTheme="majorHAnsi" w:cs="Arial"/>
          <w:b/>
          <w:color w:val="1F497D" w:themeColor="text2"/>
          <w:sz w:val="20"/>
          <w:szCs w:val="20"/>
          <w:u w:val="single"/>
        </w:rPr>
        <w:lastRenderedPageBreak/>
        <w:t>Annexe 1 : Les principes du vivre ensemble</w:t>
      </w:r>
    </w:p>
    <w:p w:rsidR="00932D44" w:rsidRDefault="00932D44">
      <w:pPr>
        <w:rPr>
          <w:rFonts w:asciiTheme="majorHAnsi" w:eastAsia="MS Mincho" w:hAnsiTheme="majorHAnsi" w:cs="Arial"/>
          <w:sz w:val="20"/>
          <w:szCs w:val="20"/>
        </w:rPr>
      </w:pPr>
    </w:p>
    <w:p w:rsidR="00932D44" w:rsidRDefault="00932D44" w:rsidP="00932D44">
      <w:pPr>
        <w:jc w:val="both"/>
        <w:rPr>
          <w:rFonts w:asciiTheme="majorHAnsi" w:eastAsia="MS Mincho" w:hAnsiTheme="majorHAnsi" w:cs="Arial"/>
          <w:sz w:val="20"/>
          <w:szCs w:val="20"/>
        </w:rPr>
      </w:pPr>
      <w:r w:rsidRPr="00932D44">
        <w:rPr>
          <w:rFonts w:asciiTheme="majorHAnsi" w:eastAsia="MS Mincho" w:hAnsiTheme="majorHAnsi" w:cs="Arial"/>
          <w:sz w:val="20"/>
          <w:szCs w:val="20"/>
        </w:rPr>
        <w:t>Conscient que la qualité de vie au travail est un enjeu pour tous, Korian rappelle que chaque collaborateur est un acteur de changement et d’amélioration de la qualité de vie au travail. Cette culture commune doit guider l’ensemble des conduites de chacun au service d’une meil</w:t>
      </w:r>
      <w:r>
        <w:rPr>
          <w:rFonts w:asciiTheme="majorHAnsi" w:eastAsia="MS Mincho" w:hAnsiTheme="majorHAnsi" w:cs="Arial"/>
          <w:sz w:val="20"/>
          <w:szCs w:val="20"/>
        </w:rPr>
        <w:t>leure prise en charge des Réside</w:t>
      </w:r>
      <w:r w:rsidRPr="00932D44">
        <w:rPr>
          <w:rFonts w:asciiTheme="majorHAnsi" w:eastAsia="MS Mincho" w:hAnsiTheme="majorHAnsi" w:cs="Arial"/>
          <w:sz w:val="20"/>
          <w:szCs w:val="20"/>
        </w:rPr>
        <w:t>nts et des Patients.</w:t>
      </w:r>
    </w:p>
    <w:p w:rsidR="00932D44" w:rsidRDefault="00932D44" w:rsidP="00932D44">
      <w:pPr>
        <w:jc w:val="both"/>
        <w:rPr>
          <w:rFonts w:asciiTheme="majorHAnsi" w:eastAsia="MS Mincho" w:hAnsiTheme="majorHAnsi" w:cs="Arial"/>
          <w:sz w:val="20"/>
          <w:szCs w:val="20"/>
        </w:rPr>
      </w:pPr>
    </w:p>
    <w:p w:rsidR="00932D44" w:rsidRPr="00CB3C2D" w:rsidRDefault="00932D44" w:rsidP="00932D44">
      <w:pPr>
        <w:jc w:val="both"/>
        <w:rPr>
          <w:rFonts w:asciiTheme="majorHAnsi" w:eastAsia="MS Mincho" w:hAnsiTheme="majorHAnsi" w:cs="Arial"/>
          <w:b/>
          <w:sz w:val="20"/>
          <w:szCs w:val="20"/>
        </w:rPr>
      </w:pPr>
      <w:r w:rsidRPr="00CB3C2D">
        <w:rPr>
          <w:rFonts w:asciiTheme="majorHAnsi" w:eastAsia="MS Mincho" w:hAnsiTheme="majorHAnsi" w:cs="Arial"/>
          <w:b/>
          <w:sz w:val="20"/>
          <w:szCs w:val="20"/>
        </w:rPr>
        <w:t>Adopter une attitude positive</w:t>
      </w:r>
    </w:p>
    <w:p w:rsidR="00CB3C2D" w:rsidRP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 xml:space="preserve">Favoriser le respect des opinions et des différences des autres pour garantir le bon fonctionnement collectif. </w:t>
      </w:r>
    </w:p>
    <w:p w:rsidR="001470FB"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Faire preuve d’initiative</w:t>
      </w:r>
      <w:r w:rsidR="001470FB">
        <w:rPr>
          <w:rFonts w:asciiTheme="majorHAnsi" w:eastAsia="MS Mincho" w:hAnsiTheme="majorHAnsi" w:cs="Arial"/>
          <w:sz w:val="20"/>
          <w:szCs w:val="20"/>
        </w:rPr>
        <w:t>s</w:t>
      </w:r>
    </w:p>
    <w:p w:rsidR="00CB3C2D" w:rsidRP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 xml:space="preserve">Promouvoir les initiatives locales des collaborateurs </w:t>
      </w:r>
    </w:p>
    <w:p w:rsid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Cultiver l’entraide entre collègues</w:t>
      </w:r>
      <w:r w:rsidR="001470FB">
        <w:rPr>
          <w:rFonts w:asciiTheme="majorHAnsi" w:eastAsia="MS Mincho" w:hAnsiTheme="majorHAnsi" w:cs="Arial"/>
          <w:sz w:val="20"/>
          <w:szCs w:val="20"/>
        </w:rPr>
        <w:t xml:space="preserve">. </w:t>
      </w:r>
      <w:r>
        <w:rPr>
          <w:rFonts w:asciiTheme="majorHAnsi" w:eastAsia="MS Mincho" w:hAnsiTheme="majorHAnsi" w:cs="Arial"/>
          <w:sz w:val="20"/>
          <w:szCs w:val="20"/>
        </w:rPr>
        <w:t xml:space="preserve"> </w:t>
      </w:r>
      <w:r w:rsidRPr="00CB3C2D">
        <w:rPr>
          <w:rFonts w:asciiTheme="majorHAnsi" w:eastAsia="MS Mincho" w:hAnsiTheme="majorHAnsi" w:cs="Arial"/>
          <w:sz w:val="20"/>
          <w:szCs w:val="20"/>
        </w:rPr>
        <w:t xml:space="preserve">L’intégration des nouveaux salariés est notamment un moment d’entraide </w:t>
      </w:r>
      <w:proofErr w:type="gramStart"/>
      <w:r w:rsidRPr="00CB3C2D">
        <w:rPr>
          <w:rFonts w:asciiTheme="majorHAnsi" w:eastAsia="MS Mincho" w:hAnsiTheme="majorHAnsi" w:cs="Arial"/>
          <w:sz w:val="20"/>
          <w:szCs w:val="20"/>
        </w:rPr>
        <w:t>privilégié</w:t>
      </w:r>
      <w:proofErr w:type="gramEnd"/>
      <w:r w:rsidRPr="00CB3C2D">
        <w:rPr>
          <w:rFonts w:asciiTheme="majorHAnsi" w:eastAsia="MS Mincho" w:hAnsiTheme="majorHAnsi" w:cs="Arial"/>
          <w:sz w:val="20"/>
          <w:szCs w:val="20"/>
        </w:rPr>
        <w:t xml:space="preserve"> afin de les accueillir au mieux.</w:t>
      </w:r>
    </w:p>
    <w:p w:rsidR="00932D44" w:rsidRP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Etre à l’écoute de ses collègues afin d’être en mesure de détecter des signes de mal-être et d’agir en conséquence.</w:t>
      </w:r>
    </w:p>
    <w:p w:rsidR="00932D44" w:rsidRDefault="00932D44" w:rsidP="00932D44">
      <w:pPr>
        <w:jc w:val="both"/>
        <w:rPr>
          <w:rFonts w:asciiTheme="majorHAnsi" w:eastAsia="MS Mincho" w:hAnsiTheme="majorHAnsi" w:cs="Arial"/>
          <w:sz w:val="20"/>
          <w:szCs w:val="20"/>
        </w:rPr>
      </w:pPr>
    </w:p>
    <w:p w:rsidR="00932D44" w:rsidRPr="00CB3C2D" w:rsidRDefault="00932D44" w:rsidP="00932D44">
      <w:pPr>
        <w:jc w:val="both"/>
        <w:rPr>
          <w:rFonts w:asciiTheme="majorHAnsi" w:eastAsia="MS Mincho" w:hAnsiTheme="majorHAnsi" w:cs="Arial"/>
          <w:b/>
          <w:sz w:val="20"/>
          <w:szCs w:val="20"/>
        </w:rPr>
      </w:pPr>
      <w:r w:rsidRPr="00CB3C2D">
        <w:rPr>
          <w:rFonts w:asciiTheme="majorHAnsi" w:eastAsia="MS Mincho" w:hAnsiTheme="majorHAnsi" w:cs="Arial"/>
          <w:b/>
          <w:sz w:val="20"/>
          <w:szCs w:val="20"/>
        </w:rPr>
        <w:t>Savoir gérer ses émotions</w:t>
      </w:r>
    </w:p>
    <w:p w:rsidR="00CB3C2D" w:rsidRP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Prendre du recul et prendre le temps de la réflexion : Rester vigilant sur son aptitude à prendre de la distance avec les faits liés à la vie professionnelle (avec les résidents, les patients et les familles)</w:t>
      </w:r>
      <w:r w:rsidR="00D30BCB">
        <w:rPr>
          <w:rFonts w:asciiTheme="majorHAnsi" w:eastAsia="MS Mincho" w:hAnsiTheme="majorHAnsi" w:cs="Arial"/>
          <w:sz w:val="20"/>
          <w:szCs w:val="20"/>
        </w:rPr>
        <w:t xml:space="preserve"> si besoin en</w:t>
      </w:r>
      <w:r w:rsidR="001470FB">
        <w:rPr>
          <w:rFonts w:asciiTheme="majorHAnsi" w:eastAsia="MS Mincho" w:hAnsiTheme="majorHAnsi" w:cs="Arial"/>
          <w:sz w:val="20"/>
          <w:szCs w:val="20"/>
        </w:rPr>
        <w:t xml:space="preserve"> sollicitant la ligne d’écoute dédiée aux salariés. </w:t>
      </w:r>
    </w:p>
    <w:p w:rsidR="00CB3C2D" w:rsidRP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Privilégier les comportements raisonnés</w:t>
      </w:r>
    </w:p>
    <w:p w:rsidR="00CB3C2D" w:rsidRPr="00CB3C2D" w:rsidRDefault="00CB3C2D" w:rsidP="00CB3C2D">
      <w:pPr>
        <w:pStyle w:val="Paragraphedeliste"/>
        <w:numPr>
          <w:ilvl w:val="0"/>
          <w:numId w:val="37"/>
        </w:numPr>
        <w:jc w:val="both"/>
        <w:rPr>
          <w:rFonts w:asciiTheme="majorHAnsi" w:eastAsia="MS Mincho" w:hAnsiTheme="majorHAnsi" w:cs="Arial"/>
          <w:sz w:val="20"/>
          <w:szCs w:val="20"/>
        </w:rPr>
      </w:pPr>
      <w:r w:rsidRPr="00CB3C2D">
        <w:rPr>
          <w:rFonts w:asciiTheme="majorHAnsi" w:eastAsia="MS Mincho" w:hAnsiTheme="majorHAnsi" w:cs="Arial"/>
          <w:sz w:val="20"/>
          <w:szCs w:val="20"/>
        </w:rPr>
        <w:t>Rester courtois et respectueux en toutes circonstances</w:t>
      </w:r>
    </w:p>
    <w:p w:rsidR="001470FB" w:rsidRDefault="00CB3C2D" w:rsidP="00CB3C2D">
      <w:pPr>
        <w:pStyle w:val="Paragraphedeliste"/>
        <w:numPr>
          <w:ilvl w:val="0"/>
          <w:numId w:val="37"/>
        </w:numPr>
        <w:jc w:val="both"/>
        <w:rPr>
          <w:rFonts w:asciiTheme="majorHAnsi" w:eastAsia="MS Mincho" w:hAnsiTheme="majorHAnsi" w:cs="Arial"/>
          <w:sz w:val="20"/>
          <w:szCs w:val="20"/>
        </w:rPr>
      </w:pPr>
      <w:r w:rsidRPr="001470FB">
        <w:rPr>
          <w:rFonts w:asciiTheme="majorHAnsi" w:eastAsia="MS Mincho" w:hAnsiTheme="majorHAnsi" w:cs="Arial"/>
          <w:sz w:val="20"/>
          <w:szCs w:val="20"/>
        </w:rPr>
        <w:t xml:space="preserve">Faire preuve d’indulgence </w:t>
      </w:r>
    </w:p>
    <w:p w:rsidR="00CB3C2D" w:rsidRPr="001470FB" w:rsidRDefault="00CB3C2D" w:rsidP="00CB3C2D">
      <w:pPr>
        <w:pStyle w:val="Paragraphedeliste"/>
        <w:numPr>
          <w:ilvl w:val="0"/>
          <w:numId w:val="37"/>
        </w:numPr>
        <w:jc w:val="both"/>
        <w:rPr>
          <w:rFonts w:asciiTheme="majorHAnsi" w:eastAsia="MS Mincho" w:hAnsiTheme="majorHAnsi" w:cs="Arial"/>
          <w:sz w:val="20"/>
          <w:szCs w:val="20"/>
        </w:rPr>
      </w:pPr>
      <w:r w:rsidRPr="001470FB">
        <w:rPr>
          <w:rFonts w:asciiTheme="majorHAnsi" w:eastAsia="MS Mincho" w:hAnsiTheme="majorHAnsi" w:cs="Arial"/>
          <w:sz w:val="20"/>
          <w:szCs w:val="20"/>
        </w:rPr>
        <w:t>Valoriser les comportements bénéfiques pour travailler dans la bonne humeur</w:t>
      </w:r>
    </w:p>
    <w:p w:rsidR="00932D44" w:rsidRDefault="00932D44" w:rsidP="00932D44">
      <w:pPr>
        <w:jc w:val="both"/>
        <w:rPr>
          <w:rFonts w:asciiTheme="majorHAnsi" w:eastAsia="MS Mincho" w:hAnsiTheme="majorHAnsi" w:cs="Arial"/>
          <w:sz w:val="20"/>
          <w:szCs w:val="20"/>
        </w:rPr>
      </w:pPr>
    </w:p>
    <w:p w:rsidR="00CB3C2D" w:rsidRPr="00CB3C2D" w:rsidRDefault="00CB3C2D" w:rsidP="00932D44">
      <w:pPr>
        <w:jc w:val="both"/>
        <w:rPr>
          <w:rFonts w:asciiTheme="majorHAnsi" w:eastAsia="MS Mincho" w:hAnsiTheme="majorHAnsi" w:cs="Arial"/>
          <w:b/>
          <w:sz w:val="20"/>
          <w:szCs w:val="20"/>
        </w:rPr>
      </w:pPr>
      <w:r w:rsidRPr="00CB3C2D">
        <w:rPr>
          <w:rFonts w:asciiTheme="majorHAnsi" w:eastAsia="MS Mincho" w:hAnsiTheme="majorHAnsi" w:cs="Arial"/>
          <w:b/>
          <w:sz w:val="20"/>
          <w:szCs w:val="20"/>
        </w:rPr>
        <w:t>Faciliter le quotidien professionnel</w:t>
      </w:r>
    </w:p>
    <w:p w:rsidR="008C422F" w:rsidRPr="004765E3" w:rsidRDefault="00CB3C2D" w:rsidP="004765E3">
      <w:pPr>
        <w:pStyle w:val="Paragraphedeliste"/>
        <w:numPr>
          <w:ilvl w:val="0"/>
          <w:numId w:val="37"/>
        </w:numPr>
        <w:jc w:val="both"/>
        <w:rPr>
          <w:rFonts w:asciiTheme="majorHAnsi" w:eastAsia="MS Mincho" w:hAnsiTheme="majorHAnsi" w:cs="Arial"/>
          <w:sz w:val="20"/>
          <w:szCs w:val="20"/>
        </w:rPr>
      </w:pPr>
      <w:r w:rsidRPr="008C422F">
        <w:rPr>
          <w:rFonts w:asciiTheme="majorHAnsi" w:eastAsia="MS Mincho" w:hAnsiTheme="majorHAnsi" w:cs="Arial"/>
          <w:sz w:val="20"/>
          <w:szCs w:val="20"/>
        </w:rPr>
        <w:t xml:space="preserve">Faire connaitre les outils </w:t>
      </w:r>
      <w:r w:rsidR="008C422F">
        <w:rPr>
          <w:rFonts w:asciiTheme="majorHAnsi" w:eastAsia="MS Mincho" w:hAnsiTheme="majorHAnsi" w:cs="Arial"/>
          <w:sz w:val="20"/>
          <w:szCs w:val="20"/>
        </w:rPr>
        <w:t>digitaux (</w:t>
      </w:r>
      <w:r w:rsidRPr="008C422F">
        <w:rPr>
          <w:rFonts w:asciiTheme="majorHAnsi" w:eastAsia="MS Mincho" w:hAnsiTheme="majorHAnsi" w:cs="Arial"/>
          <w:sz w:val="20"/>
          <w:szCs w:val="20"/>
        </w:rPr>
        <w:t>dispositifs groupe</w:t>
      </w:r>
      <w:r w:rsidR="008C422F">
        <w:rPr>
          <w:rFonts w:asciiTheme="majorHAnsi" w:eastAsia="MS Mincho" w:hAnsiTheme="majorHAnsi" w:cs="Arial"/>
          <w:sz w:val="20"/>
          <w:szCs w:val="20"/>
        </w:rPr>
        <w:t xml:space="preserve">, Korian </w:t>
      </w:r>
      <w:proofErr w:type="spellStart"/>
      <w:r w:rsidR="008C422F">
        <w:rPr>
          <w:rFonts w:asciiTheme="majorHAnsi" w:eastAsia="MS Mincho" w:hAnsiTheme="majorHAnsi" w:cs="Arial"/>
          <w:sz w:val="20"/>
          <w:szCs w:val="20"/>
        </w:rPr>
        <w:t>Academy</w:t>
      </w:r>
      <w:proofErr w:type="spellEnd"/>
      <w:r w:rsidR="008C422F">
        <w:rPr>
          <w:rFonts w:asciiTheme="majorHAnsi" w:eastAsia="MS Mincho" w:hAnsiTheme="majorHAnsi" w:cs="Arial"/>
          <w:sz w:val="20"/>
          <w:szCs w:val="20"/>
        </w:rPr>
        <w:t>, Kiwi</w:t>
      </w:r>
      <w:r w:rsidR="00F770FA">
        <w:rPr>
          <w:rFonts w:asciiTheme="majorHAnsi" w:eastAsia="MS Mincho" w:hAnsiTheme="majorHAnsi" w:cs="Arial"/>
          <w:sz w:val="20"/>
          <w:szCs w:val="20"/>
        </w:rPr>
        <w:t>, procédure EIG</w:t>
      </w:r>
      <w:r w:rsidR="008C422F">
        <w:rPr>
          <w:rFonts w:asciiTheme="majorHAnsi" w:eastAsia="MS Mincho" w:hAnsiTheme="majorHAnsi" w:cs="Arial"/>
          <w:sz w:val="20"/>
          <w:szCs w:val="20"/>
        </w:rPr>
        <w:t>…</w:t>
      </w:r>
      <w:r w:rsidRPr="008C422F">
        <w:rPr>
          <w:rFonts w:asciiTheme="majorHAnsi" w:eastAsia="MS Mincho" w:hAnsiTheme="majorHAnsi" w:cs="Arial"/>
          <w:sz w:val="20"/>
          <w:szCs w:val="20"/>
        </w:rPr>
        <w:t xml:space="preserve">) </w:t>
      </w:r>
      <w:r w:rsidR="001470FB">
        <w:rPr>
          <w:rFonts w:asciiTheme="majorHAnsi" w:eastAsia="MS Mincho" w:hAnsiTheme="majorHAnsi" w:cs="Arial"/>
          <w:sz w:val="20"/>
          <w:szCs w:val="20"/>
        </w:rPr>
        <w:t>et les utiliser</w:t>
      </w:r>
    </w:p>
    <w:p w:rsidR="008C422F" w:rsidRPr="004765E3" w:rsidRDefault="008C422F" w:rsidP="004765E3">
      <w:pPr>
        <w:pStyle w:val="Paragraphedeliste"/>
        <w:numPr>
          <w:ilvl w:val="0"/>
          <w:numId w:val="37"/>
        </w:numPr>
        <w:jc w:val="both"/>
        <w:rPr>
          <w:rFonts w:asciiTheme="majorHAnsi" w:eastAsia="MS Mincho" w:hAnsiTheme="majorHAnsi" w:cs="Arial"/>
          <w:sz w:val="20"/>
          <w:szCs w:val="20"/>
        </w:rPr>
      </w:pPr>
      <w:r>
        <w:rPr>
          <w:rFonts w:asciiTheme="majorHAnsi" w:eastAsia="MS Mincho" w:hAnsiTheme="majorHAnsi" w:cs="Arial"/>
          <w:sz w:val="20"/>
          <w:szCs w:val="20"/>
        </w:rPr>
        <w:t xml:space="preserve">Utiliser les </w:t>
      </w:r>
      <w:r w:rsidR="00CB3C2D" w:rsidRPr="008C422F">
        <w:rPr>
          <w:rFonts w:asciiTheme="majorHAnsi" w:eastAsia="MS Mincho" w:hAnsiTheme="majorHAnsi" w:cs="Arial"/>
          <w:sz w:val="20"/>
          <w:szCs w:val="20"/>
        </w:rPr>
        <w:t xml:space="preserve">équipements (lève-malade, verticalisateurs, rails …) </w:t>
      </w:r>
      <w:r w:rsidRPr="008C422F">
        <w:rPr>
          <w:rFonts w:asciiTheme="majorHAnsi" w:eastAsia="MS Mincho" w:hAnsiTheme="majorHAnsi" w:cs="Arial"/>
          <w:sz w:val="20"/>
          <w:szCs w:val="20"/>
        </w:rPr>
        <w:t>à disposition des collaborateurs afin d’éviter ou atténuer les risques d’atteinte à la santé.</w:t>
      </w:r>
    </w:p>
    <w:p w:rsidR="00F770FA" w:rsidRPr="004765E3" w:rsidRDefault="00F770FA" w:rsidP="004765E3">
      <w:pPr>
        <w:pStyle w:val="Paragraphedeliste"/>
        <w:numPr>
          <w:ilvl w:val="0"/>
          <w:numId w:val="37"/>
        </w:numPr>
        <w:jc w:val="both"/>
        <w:rPr>
          <w:rFonts w:asciiTheme="majorHAnsi" w:eastAsia="MS Mincho" w:hAnsiTheme="majorHAnsi" w:cs="Arial"/>
          <w:sz w:val="20"/>
          <w:szCs w:val="20"/>
        </w:rPr>
      </w:pPr>
      <w:r>
        <w:rPr>
          <w:rFonts w:asciiTheme="majorHAnsi" w:eastAsia="MS Mincho" w:hAnsiTheme="majorHAnsi" w:cs="Arial"/>
          <w:sz w:val="20"/>
          <w:szCs w:val="20"/>
        </w:rPr>
        <w:t>Former les collaborateurs à l’utilisation des équipements</w:t>
      </w:r>
    </w:p>
    <w:p w:rsidR="008C422F" w:rsidRPr="008C422F" w:rsidRDefault="008C422F" w:rsidP="004765E3">
      <w:pPr>
        <w:pStyle w:val="Paragraphedeliste"/>
        <w:numPr>
          <w:ilvl w:val="0"/>
          <w:numId w:val="37"/>
        </w:numPr>
        <w:jc w:val="both"/>
        <w:rPr>
          <w:rFonts w:asciiTheme="majorHAnsi" w:eastAsia="MS Mincho" w:hAnsiTheme="majorHAnsi" w:cs="Arial"/>
          <w:sz w:val="20"/>
          <w:szCs w:val="20"/>
        </w:rPr>
      </w:pPr>
      <w:r w:rsidRPr="008C422F">
        <w:rPr>
          <w:rFonts w:asciiTheme="majorHAnsi" w:eastAsia="MS Mincho" w:hAnsiTheme="majorHAnsi" w:cs="Arial"/>
          <w:sz w:val="20"/>
          <w:szCs w:val="20"/>
        </w:rPr>
        <w:t>Favoriser l’échange de bonnes pratiques et de retour d’expériences entre collègues : Proposer des interventions pendant les temps de partage en équipe (transmissions, réunions d’équipes, etc…).</w:t>
      </w:r>
    </w:p>
    <w:p w:rsidR="00CB3C2D" w:rsidRPr="004765E3" w:rsidRDefault="00CB3C2D" w:rsidP="004765E3">
      <w:pPr>
        <w:pStyle w:val="Paragraphedeliste"/>
        <w:numPr>
          <w:ilvl w:val="0"/>
          <w:numId w:val="37"/>
        </w:numPr>
        <w:jc w:val="both"/>
        <w:rPr>
          <w:rFonts w:asciiTheme="majorHAnsi" w:eastAsia="MS Mincho" w:hAnsiTheme="majorHAnsi" w:cs="Arial"/>
          <w:sz w:val="20"/>
          <w:szCs w:val="20"/>
        </w:rPr>
      </w:pPr>
      <w:r w:rsidRPr="008C422F">
        <w:rPr>
          <w:rFonts w:asciiTheme="majorHAnsi" w:eastAsia="MS Mincho" w:hAnsiTheme="majorHAnsi" w:cs="Arial"/>
          <w:sz w:val="20"/>
          <w:szCs w:val="20"/>
        </w:rPr>
        <w:t xml:space="preserve">Bon usage des mails </w:t>
      </w:r>
    </w:p>
    <w:p w:rsidR="00CB3C2D" w:rsidRPr="00CB3C2D" w:rsidRDefault="00CB3C2D" w:rsidP="00CB3C2D">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 xml:space="preserve">Préférer les échanges directs pour les conversations simples ou urgentes, </w:t>
      </w:r>
    </w:p>
    <w:p w:rsidR="00CB3C2D" w:rsidRPr="00CB3C2D" w:rsidRDefault="00CB3C2D" w:rsidP="00CB3C2D">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Faciliter le traitement des e-mails par les destinataires :</w:t>
      </w:r>
    </w:p>
    <w:p w:rsidR="00CB3C2D" w:rsidRPr="00CB3C2D" w:rsidRDefault="00CB3C2D" w:rsidP="00CB3C2D">
      <w:pPr>
        <w:numPr>
          <w:ilvl w:val="2"/>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 xml:space="preserve">Destinataire = pour action, </w:t>
      </w:r>
    </w:p>
    <w:p w:rsidR="00CB3C2D" w:rsidRPr="00CB3C2D" w:rsidRDefault="00CB3C2D" w:rsidP="00CB3C2D">
      <w:pPr>
        <w:numPr>
          <w:ilvl w:val="2"/>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Copie = pour information,</w:t>
      </w:r>
    </w:p>
    <w:p w:rsidR="00CB3C2D" w:rsidRPr="00CB3C2D" w:rsidRDefault="00CB3C2D" w:rsidP="00CB3C2D">
      <w:pPr>
        <w:numPr>
          <w:ilvl w:val="2"/>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Répondre à tous = non systématique</w:t>
      </w:r>
    </w:p>
    <w:p w:rsidR="008C422F" w:rsidRDefault="00CB3C2D" w:rsidP="008C422F">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Faciliter la lecture des e-mails : titre explicite, message court et clair, synthèse des e-mails longs retransmis.</w:t>
      </w:r>
    </w:p>
    <w:p w:rsidR="00CB3C2D" w:rsidRPr="008C422F" w:rsidRDefault="00CB3C2D" w:rsidP="008C422F">
      <w:pPr>
        <w:numPr>
          <w:ilvl w:val="0"/>
          <w:numId w:val="40"/>
        </w:numPr>
        <w:jc w:val="both"/>
        <w:rPr>
          <w:rFonts w:asciiTheme="majorHAnsi" w:eastAsia="MS Mincho" w:hAnsiTheme="majorHAnsi" w:cs="Arial"/>
          <w:sz w:val="20"/>
          <w:szCs w:val="20"/>
        </w:rPr>
      </w:pPr>
      <w:r w:rsidRPr="008C422F">
        <w:rPr>
          <w:rFonts w:asciiTheme="majorHAnsi" w:eastAsia="MS Mincho" w:hAnsiTheme="majorHAnsi" w:cs="Arial"/>
          <w:sz w:val="20"/>
          <w:szCs w:val="20"/>
        </w:rPr>
        <w:t>Optimisation</w:t>
      </w:r>
      <w:r w:rsidRPr="004765E3">
        <w:rPr>
          <w:rFonts w:asciiTheme="majorHAnsi" w:eastAsia="MS Mincho" w:hAnsiTheme="majorHAnsi" w:cs="Arial"/>
          <w:sz w:val="20"/>
          <w:szCs w:val="20"/>
        </w:rPr>
        <w:t xml:space="preserve"> </w:t>
      </w:r>
      <w:r w:rsidRPr="008C422F">
        <w:rPr>
          <w:rFonts w:asciiTheme="majorHAnsi" w:eastAsia="MS Mincho" w:hAnsiTheme="majorHAnsi" w:cs="Arial"/>
          <w:sz w:val="20"/>
          <w:szCs w:val="20"/>
        </w:rPr>
        <w:t>et efficacité des réunions</w:t>
      </w:r>
      <w:r w:rsidR="008C422F">
        <w:rPr>
          <w:rFonts w:asciiTheme="majorHAnsi" w:eastAsia="MS Mincho" w:hAnsiTheme="majorHAnsi" w:cs="Arial"/>
          <w:sz w:val="20"/>
          <w:szCs w:val="20"/>
        </w:rPr>
        <w:t xml:space="preserve"> et des temps d’échanges</w:t>
      </w:r>
    </w:p>
    <w:p w:rsidR="00CB3C2D" w:rsidRPr="00CB3C2D" w:rsidRDefault="00CB3C2D" w:rsidP="00CB3C2D">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Communiquer aux participants un ordre du jour clair et précis avant la réunion</w:t>
      </w:r>
    </w:p>
    <w:p w:rsidR="00CB3C2D" w:rsidRPr="00CB3C2D" w:rsidRDefault="00CB3C2D" w:rsidP="00CB3C2D">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Annoncer les heures de début et de fin de la réunion</w:t>
      </w:r>
    </w:p>
    <w:p w:rsidR="00CB3C2D" w:rsidRPr="00CB3C2D" w:rsidRDefault="00CB3C2D" w:rsidP="00CB3C2D">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 xml:space="preserve">Pas de mails ni appels pendant la réunion </w:t>
      </w:r>
    </w:p>
    <w:p w:rsidR="00CB3C2D" w:rsidRPr="00CB3C2D" w:rsidRDefault="00CB3C2D" w:rsidP="00CB3C2D">
      <w:pPr>
        <w:numPr>
          <w:ilvl w:val="1"/>
          <w:numId w:val="40"/>
        </w:numPr>
        <w:jc w:val="both"/>
        <w:rPr>
          <w:rFonts w:asciiTheme="majorHAnsi" w:eastAsia="MS Mincho" w:hAnsiTheme="majorHAnsi" w:cs="Arial"/>
          <w:sz w:val="20"/>
          <w:szCs w:val="20"/>
        </w:rPr>
      </w:pPr>
      <w:r w:rsidRPr="00CB3C2D">
        <w:rPr>
          <w:rFonts w:asciiTheme="majorHAnsi" w:eastAsia="MS Mincho" w:hAnsiTheme="majorHAnsi" w:cs="Arial"/>
          <w:sz w:val="20"/>
          <w:szCs w:val="20"/>
        </w:rPr>
        <w:t>Synthétiser en fin de réunion le plan d’action à mettre en œuvre et les délais de mise en œuvre</w:t>
      </w:r>
    </w:p>
    <w:p w:rsidR="00CB3C2D" w:rsidRDefault="00CB3C2D" w:rsidP="00932D44">
      <w:pPr>
        <w:jc w:val="both"/>
        <w:rPr>
          <w:rFonts w:asciiTheme="majorHAnsi" w:eastAsia="MS Mincho" w:hAnsiTheme="majorHAnsi" w:cs="Arial"/>
          <w:sz w:val="20"/>
          <w:szCs w:val="20"/>
        </w:rPr>
      </w:pPr>
    </w:p>
    <w:p w:rsidR="00932D44" w:rsidRDefault="008C422F" w:rsidP="00932D44">
      <w:pPr>
        <w:jc w:val="both"/>
        <w:rPr>
          <w:rFonts w:asciiTheme="majorHAnsi" w:eastAsia="MS Mincho" w:hAnsiTheme="majorHAnsi" w:cs="Arial"/>
          <w:b/>
          <w:sz w:val="20"/>
          <w:szCs w:val="20"/>
        </w:rPr>
      </w:pPr>
      <w:r w:rsidRPr="008C422F">
        <w:rPr>
          <w:rFonts w:asciiTheme="majorHAnsi" w:eastAsia="MS Mincho" w:hAnsiTheme="majorHAnsi" w:cs="Arial"/>
          <w:b/>
          <w:sz w:val="20"/>
          <w:szCs w:val="20"/>
        </w:rPr>
        <w:t>F</w:t>
      </w:r>
      <w:r w:rsidR="00CB3C2D" w:rsidRPr="008C422F">
        <w:rPr>
          <w:rFonts w:asciiTheme="majorHAnsi" w:eastAsia="MS Mincho" w:hAnsiTheme="majorHAnsi" w:cs="Arial"/>
          <w:b/>
          <w:sz w:val="20"/>
          <w:szCs w:val="20"/>
        </w:rPr>
        <w:t>avoriser un équilibre de vie personnelle et professionnelle</w:t>
      </w:r>
    </w:p>
    <w:p w:rsidR="001470FB" w:rsidRDefault="001470FB" w:rsidP="001470FB">
      <w:pPr>
        <w:numPr>
          <w:ilvl w:val="0"/>
          <w:numId w:val="40"/>
        </w:numPr>
        <w:jc w:val="both"/>
        <w:rPr>
          <w:rFonts w:asciiTheme="majorHAnsi" w:eastAsia="MS Mincho" w:hAnsiTheme="majorHAnsi" w:cs="Arial"/>
          <w:sz w:val="20"/>
          <w:szCs w:val="20"/>
        </w:rPr>
      </w:pPr>
      <w:r>
        <w:rPr>
          <w:rFonts w:asciiTheme="majorHAnsi" w:eastAsia="MS Mincho" w:hAnsiTheme="majorHAnsi" w:cs="Arial"/>
          <w:sz w:val="20"/>
          <w:szCs w:val="20"/>
        </w:rPr>
        <w:t xml:space="preserve">Solliciter les dispositifs internes destinés aux salariés : service social, action logement, mission handicap, garde d’urgence, salariés aidants. </w:t>
      </w:r>
    </w:p>
    <w:p w:rsidR="00C0593C" w:rsidRDefault="00C0593C" w:rsidP="00C0593C">
      <w:pPr>
        <w:numPr>
          <w:ilvl w:val="0"/>
          <w:numId w:val="40"/>
        </w:numPr>
        <w:jc w:val="both"/>
        <w:rPr>
          <w:rFonts w:asciiTheme="majorHAnsi" w:eastAsia="MS Mincho" w:hAnsiTheme="majorHAnsi" w:cs="Arial"/>
          <w:sz w:val="20"/>
          <w:szCs w:val="20"/>
        </w:rPr>
      </w:pPr>
      <w:r>
        <w:rPr>
          <w:rFonts w:asciiTheme="majorHAnsi" w:eastAsia="MS Mincho" w:hAnsiTheme="majorHAnsi" w:cs="Arial"/>
          <w:sz w:val="20"/>
          <w:szCs w:val="20"/>
        </w:rPr>
        <w:t>Informer les collaborateurs dans un délai d’un mois avant la convocation en session de formation</w:t>
      </w:r>
    </w:p>
    <w:p w:rsidR="00C0593C" w:rsidRDefault="00C0593C" w:rsidP="00C0593C">
      <w:pPr>
        <w:numPr>
          <w:ilvl w:val="0"/>
          <w:numId w:val="40"/>
        </w:numPr>
        <w:jc w:val="both"/>
        <w:rPr>
          <w:rFonts w:asciiTheme="majorHAnsi" w:eastAsia="MS Mincho" w:hAnsiTheme="majorHAnsi" w:cs="Arial"/>
          <w:sz w:val="20"/>
          <w:szCs w:val="20"/>
        </w:rPr>
      </w:pPr>
      <w:r>
        <w:rPr>
          <w:rFonts w:asciiTheme="majorHAnsi" w:eastAsia="MS Mincho" w:hAnsiTheme="majorHAnsi" w:cs="Arial"/>
          <w:sz w:val="20"/>
          <w:szCs w:val="20"/>
        </w:rPr>
        <w:t>Informer les collaborateurs dans un délai d’un mois des modifications de planning importantes</w:t>
      </w:r>
    </w:p>
    <w:p w:rsidR="00C0593C" w:rsidRPr="00C0593C" w:rsidRDefault="00C0593C" w:rsidP="00C0593C">
      <w:pPr>
        <w:numPr>
          <w:ilvl w:val="0"/>
          <w:numId w:val="40"/>
        </w:numPr>
        <w:jc w:val="both"/>
        <w:rPr>
          <w:rFonts w:asciiTheme="majorHAnsi" w:eastAsia="MS Mincho" w:hAnsiTheme="majorHAnsi" w:cs="Arial"/>
          <w:sz w:val="20"/>
          <w:szCs w:val="20"/>
        </w:rPr>
      </w:pPr>
      <w:r>
        <w:rPr>
          <w:rFonts w:asciiTheme="majorHAnsi" w:eastAsia="MS Mincho" w:hAnsiTheme="majorHAnsi" w:cs="Arial"/>
          <w:sz w:val="20"/>
          <w:szCs w:val="20"/>
        </w:rPr>
        <w:t xml:space="preserve">Respecter le droit à la déconnexion </w:t>
      </w:r>
    </w:p>
    <w:p w:rsidR="008C422F" w:rsidRPr="008C422F" w:rsidRDefault="008C422F" w:rsidP="008C422F">
      <w:pPr>
        <w:numPr>
          <w:ilvl w:val="0"/>
          <w:numId w:val="40"/>
        </w:numPr>
        <w:jc w:val="both"/>
        <w:rPr>
          <w:rFonts w:asciiTheme="majorHAnsi" w:eastAsia="MS Mincho" w:hAnsiTheme="majorHAnsi" w:cs="Arial"/>
          <w:sz w:val="20"/>
          <w:szCs w:val="20"/>
        </w:rPr>
      </w:pPr>
      <w:r w:rsidRPr="008C422F">
        <w:rPr>
          <w:rFonts w:asciiTheme="majorHAnsi" w:eastAsia="MS Mincho" w:hAnsiTheme="majorHAnsi" w:cs="Arial"/>
          <w:sz w:val="20"/>
          <w:szCs w:val="20"/>
        </w:rPr>
        <w:t>Favoriser l’usage des conférences téléphoniques et de la visioconférence pour limiter les déplacements des collaborateurs. Ne pas négliger l’impact des temps de trajet pour un temps de présence ou d’intervention limitée</w:t>
      </w:r>
    </w:p>
    <w:p w:rsidR="004765E3" w:rsidRDefault="008C422F" w:rsidP="008C422F">
      <w:pPr>
        <w:numPr>
          <w:ilvl w:val="0"/>
          <w:numId w:val="40"/>
        </w:numPr>
        <w:jc w:val="both"/>
        <w:rPr>
          <w:rFonts w:asciiTheme="majorHAnsi" w:eastAsia="MS Mincho" w:hAnsiTheme="majorHAnsi" w:cs="Arial"/>
          <w:sz w:val="20"/>
          <w:szCs w:val="20"/>
        </w:rPr>
      </w:pPr>
      <w:r w:rsidRPr="008C422F">
        <w:rPr>
          <w:rFonts w:asciiTheme="majorHAnsi" w:eastAsia="MS Mincho" w:hAnsiTheme="majorHAnsi" w:cs="Arial"/>
          <w:sz w:val="20"/>
          <w:szCs w:val="20"/>
        </w:rPr>
        <w:t>Limiter les envois de mails le week-end.</w:t>
      </w:r>
    </w:p>
    <w:p w:rsidR="004765E3" w:rsidRPr="00541F13" w:rsidRDefault="004765E3" w:rsidP="004765E3">
      <w:pPr>
        <w:rPr>
          <w:rFonts w:asciiTheme="majorHAnsi" w:eastAsia="MS Mincho" w:hAnsiTheme="majorHAnsi" w:cs="Arial"/>
          <w:b/>
          <w:sz w:val="20"/>
          <w:szCs w:val="20"/>
          <w:u w:val="single"/>
        </w:rPr>
      </w:pPr>
      <w:r>
        <w:rPr>
          <w:rFonts w:asciiTheme="majorHAnsi" w:eastAsia="MS Mincho" w:hAnsiTheme="majorHAnsi" w:cs="Arial"/>
          <w:sz w:val="20"/>
          <w:szCs w:val="20"/>
        </w:rPr>
        <w:br w:type="page"/>
      </w:r>
      <w:r w:rsidRPr="00541F13">
        <w:rPr>
          <w:rFonts w:asciiTheme="majorHAnsi" w:eastAsia="MS Mincho" w:hAnsiTheme="majorHAnsi" w:cs="Arial"/>
          <w:b/>
          <w:color w:val="1F497D" w:themeColor="text2"/>
          <w:sz w:val="20"/>
          <w:szCs w:val="20"/>
          <w:u w:val="single"/>
        </w:rPr>
        <w:lastRenderedPageBreak/>
        <w:t xml:space="preserve">Annexe 2 : </w:t>
      </w:r>
      <w:r w:rsidR="00873DD1" w:rsidRPr="00541F13">
        <w:rPr>
          <w:rFonts w:asciiTheme="majorHAnsi" w:eastAsia="MS Mincho" w:hAnsiTheme="majorHAnsi" w:cs="Arial"/>
          <w:b/>
          <w:color w:val="1F497D" w:themeColor="text2"/>
          <w:sz w:val="20"/>
          <w:szCs w:val="20"/>
          <w:u w:val="single"/>
        </w:rPr>
        <w:t>Ressources documentaires en lien avec la démarche de Qualité de Vie au Travail</w:t>
      </w:r>
    </w:p>
    <w:p w:rsidR="004765E3" w:rsidRPr="00541F13" w:rsidRDefault="004765E3" w:rsidP="004765E3">
      <w:pPr>
        <w:rPr>
          <w:rFonts w:asciiTheme="majorHAnsi" w:eastAsia="MS Mincho" w:hAnsiTheme="majorHAnsi" w:cs="Arial"/>
          <w:sz w:val="20"/>
          <w:szCs w:val="20"/>
        </w:rPr>
      </w:pPr>
    </w:p>
    <w:p w:rsidR="00873DD1" w:rsidRPr="00541F13" w:rsidRDefault="00873DD1" w:rsidP="004765E3">
      <w:pPr>
        <w:jc w:val="both"/>
        <w:rPr>
          <w:rFonts w:asciiTheme="majorHAnsi" w:eastAsia="MS Mincho" w:hAnsiTheme="majorHAnsi" w:cs="Arial"/>
          <w:sz w:val="20"/>
          <w:szCs w:val="20"/>
        </w:rPr>
      </w:pPr>
      <w:r w:rsidRPr="00541F13">
        <w:rPr>
          <w:rFonts w:asciiTheme="majorHAnsi" w:eastAsia="MS Mincho" w:hAnsiTheme="majorHAnsi" w:cs="Arial"/>
          <w:sz w:val="20"/>
          <w:szCs w:val="20"/>
        </w:rPr>
        <w:t>Les parties au présent accord invitent les établissements à s’inspirer des ressources documentaires suivantes pour contribuer à la mise en place de la démarche de qualité de vie au travail au sein de Korian :</w:t>
      </w:r>
    </w:p>
    <w:p w:rsidR="00873DD1" w:rsidRPr="00541F13" w:rsidRDefault="00873DD1" w:rsidP="004765E3">
      <w:pPr>
        <w:jc w:val="both"/>
        <w:rPr>
          <w:rFonts w:asciiTheme="majorHAnsi" w:eastAsia="MS Mincho" w:hAnsiTheme="majorHAnsi" w:cs="Arial"/>
          <w:sz w:val="20"/>
          <w:szCs w:val="20"/>
        </w:rPr>
      </w:pPr>
    </w:p>
    <w:p w:rsidR="00873DD1" w:rsidRPr="00541F13" w:rsidRDefault="009C01D5" w:rsidP="00584CE6">
      <w:pPr>
        <w:pStyle w:val="Paragraphedeliste"/>
        <w:numPr>
          <w:ilvl w:val="0"/>
          <w:numId w:val="1"/>
        </w:numPr>
        <w:ind w:left="567" w:hanging="283"/>
        <w:jc w:val="both"/>
        <w:rPr>
          <w:rFonts w:asciiTheme="majorHAnsi" w:eastAsia="MS Mincho" w:hAnsiTheme="majorHAnsi" w:cs="Arial"/>
          <w:sz w:val="20"/>
          <w:szCs w:val="20"/>
        </w:rPr>
      </w:pPr>
      <w:r w:rsidRPr="00541F13">
        <w:rPr>
          <w:rFonts w:asciiTheme="majorHAnsi" w:eastAsia="MS Mincho" w:hAnsiTheme="majorHAnsi" w:cs="Arial"/>
          <w:sz w:val="20"/>
          <w:szCs w:val="20"/>
        </w:rPr>
        <w:t>Diagnostic pénibilité spécifique à Korian réalisé par le</w:t>
      </w:r>
      <w:r w:rsidR="00873DD1" w:rsidRPr="00541F13">
        <w:rPr>
          <w:rFonts w:asciiTheme="majorHAnsi" w:eastAsia="MS Mincho" w:hAnsiTheme="majorHAnsi" w:cs="Arial"/>
          <w:sz w:val="20"/>
          <w:szCs w:val="20"/>
        </w:rPr>
        <w:t xml:space="preserve"> cabinet </w:t>
      </w:r>
      <w:r w:rsidRPr="00541F13">
        <w:rPr>
          <w:rFonts w:asciiTheme="majorHAnsi" w:eastAsia="MS Mincho" w:hAnsiTheme="majorHAnsi" w:cs="Arial"/>
          <w:sz w:val="20"/>
          <w:szCs w:val="20"/>
        </w:rPr>
        <w:t>« </w:t>
      </w:r>
      <w:r w:rsidR="00873DD1" w:rsidRPr="00541F13">
        <w:rPr>
          <w:rFonts w:asciiTheme="majorHAnsi" w:eastAsia="MS Mincho" w:hAnsiTheme="majorHAnsi" w:cs="Arial"/>
          <w:sz w:val="20"/>
          <w:szCs w:val="20"/>
        </w:rPr>
        <w:t>JLO Conseil</w:t>
      </w:r>
      <w:r w:rsidRPr="00541F13">
        <w:rPr>
          <w:rFonts w:asciiTheme="majorHAnsi" w:eastAsia="MS Mincho" w:hAnsiTheme="majorHAnsi" w:cs="Arial"/>
          <w:sz w:val="20"/>
          <w:szCs w:val="20"/>
        </w:rPr>
        <w:t> », spécialisé en ergonomie au travail, présenté lors de la réunion de négociation du 18 juillet 2017</w:t>
      </w:r>
    </w:p>
    <w:p w:rsidR="009C01D5" w:rsidRPr="00541F13" w:rsidRDefault="009C01D5" w:rsidP="009C01D5">
      <w:pPr>
        <w:pStyle w:val="Paragraphedeliste"/>
        <w:ind w:left="567"/>
        <w:jc w:val="both"/>
        <w:rPr>
          <w:rFonts w:asciiTheme="majorHAnsi" w:eastAsia="MS Mincho" w:hAnsiTheme="majorHAnsi" w:cs="Arial"/>
          <w:sz w:val="20"/>
          <w:szCs w:val="20"/>
        </w:rPr>
      </w:pPr>
    </w:p>
    <w:p w:rsidR="009C01D5" w:rsidRPr="00541F13" w:rsidRDefault="009C01D5" w:rsidP="00584CE6">
      <w:pPr>
        <w:pStyle w:val="Paragraphedeliste"/>
        <w:numPr>
          <w:ilvl w:val="0"/>
          <w:numId w:val="1"/>
        </w:numPr>
        <w:ind w:left="567" w:hanging="283"/>
        <w:jc w:val="both"/>
        <w:rPr>
          <w:rFonts w:asciiTheme="majorHAnsi" w:eastAsia="MS Mincho" w:hAnsiTheme="majorHAnsi" w:cs="Arial"/>
          <w:sz w:val="20"/>
          <w:szCs w:val="20"/>
        </w:rPr>
      </w:pPr>
      <w:r w:rsidRPr="00541F13">
        <w:rPr>
          <w:rFonts w:asciiTheme="majorHAnsi" w:eastAsia="MS Mincho" w:hAnsiTheme="majorHAnsi" w:cs="Arial"/>
          <w:sz w:val="20"/>
          <w:szCs w:val="20"/>
        </w:rPr>
        <w:t xml:space="preserve">Fiches métier issues du diagnostic réalisé par JLO Conseil, qui </w:t>
      </w:r>
      <w:proofErr w:type="gramStart"/>
      <w:r w:rsidRPr="00541F13">
        <w:rPr>
          <w:rFonts w:asciiTheme="majorHAnsi" w:eastAsia="MS Mincho" w:hAnsiTheme="majorHAnsi" w:cs="Arial"/>
          <w:sz w:val="20"/>
          <w:szCs w:val="20"/>
        </w:rPr>
        <w:t>seront</w:t>
      </w:r>
      <w:proofErr w:type="gramEnd"/>
      <w:r w:rsidRPr="00541F13">
        <w:rPr>
          <w:rFonts w:asciiTheme="majorHAnsi" w:eastAsia="MS Mincho" w:hAnsiTheme="majorHAnsi" w:cs="Arial"/>
          <w:sz w:val="20"/>
          <w:szCs w:val="20"/>
        </w:rPr>
        <w:t xml:space="preserve"> annexées aux DUER des établissement à partir de 2018</w:t>
      </w:r>
    </w:p>
    <w:p w:rsidR="0094052B" w:rsidRPr="00541F13" w:rsidRDefault="0094052B" w:rsidP="0094052B">
      <w:pPr>
        <w:pStyle w:val="Paragraphedeliste"/>
        <w:jc w:val="both"/>
        <w:rPr>
          <w:rFonts w:asciiTheme="majorHAnsi" w:eastAsia="MS Mincho" w:hAnsiTheme="majorHAnsi" w:cs="Arial"/>
          <w:sz w:val="20"/>
          <w:szCs w:val="20"/>
        </w:rPr>
      </w:pPr>
    </w:p>
    <w:p w:rsidR="00602322" w:rsidRPr="00541F13" w:rsidRDefault="00602322" w:rsidP="00584CE6">
      <w:pPr>
        <w:pStyle w:val="Paragraphedeliste"/>
        <w:numPr>
          <w:ilvl w:val="0"/>
          <w:numId w:val="1"/>
        </w:numPr>
        <w:ind w:left="567" w:hanging="283"/>
        <w:jc w:val="both"/>
        <w:rPr>
          <w:rFonts w:asciiTheme="majorHAnsi" w:eastAsia="MS Mincho" w:hAnsiTheme="majorHAnsi" w:cs="Arial"/>
          <w:sz w:val="20"/>
          <w:szCs w:val="20"/>
        </w:rPr>
      </w:pPr>
      <w:r w:rsidRPr="00541F13">
        <w:rPr>
          <w:rFonts w:asciiTheme="majorHAnsi" w:eastAsia="MS Mincho" w:hAnsiTheme="majorHAnsi" w:cs="Arial"/>
          <w:sz w:val="20"/>
          <w:szCs w:val="20"/>
        </w:rPr>
        <w:t>Guide</w:t>
      </w:r>
      <w:r w:rsidR="008427DC" w:rsidRPr="00541F13">
        <w:rPr>
          <w:rFonts w:asciiTheme="majorHAnsi" w:eastAsia="MS Mincho" w:hAnsiTheme="majorHAnsi" w:cs="Arial"/>
          <w:sz w:val="20"/>
          <w:szCs w:val="20"/>
        </w:rPr>
        <w:t xml:space="preserve"> de l’Agence Nationale Pour l’Amélioration des Conditions de Travail (ANACT)</w:t>
      </w:r>
      <w:r w:rsidRPr="00541F13">
        <w:rPr>
          <w:rFonts w:asciiTheme="majorHAnsi" w:eastAsia="MS Mincho" w:hAnsiTheme="majorHAnsi" w:cs="Arial"/>
          <w:sz w:val="20"/>
          <w:szCs w:val="20"/>
        </w:rPr>
        <w:t xml:space="preserve"> de la Haute Autorité de Santé</w:t>
      </w:r>
      <w:r w:rsidR="008427DC" w:rsidRPr="00541F13">
        <w:rPr>
          <w:rFonts w:asciiTheme="majorHAnsi" w:eastAsia="MS Mincho" w:hAnsiTheme="majorHAnsi" w:cs="Arial"/>
          <w:sz w:val="20"/>
          <w:szCs w:val="20"/>
        </w:rPr>
        <w:t xml:space="preserve"> (HAS)</w:t>
      </w:r>
      <w:r w:rsidRPr="00541F13">
        <w:rPr>
          <w:rFonts w:asciiTheme="majorHAnsi" w:eastAsia="MS Mincho" w:hAnsiTheme="majorHAnsi" w:cs="Arial"/>
          <w:sz w:val="20"/>
          <w:szCs w:val="20"/>
        </w:rPr>
        <w:t xml:space="preserve"> sur la construction d’une démarche de qualité de vie au travail (publié en septembre 2017), et en particulier les </w:t>
      </w:r>
      <w:r w:rsidR="008F4F52" w:rsidRPr="00541F13">
        <w:rPr>
          <w:rFonts w:asciiTheme="majorHAnsi" w:eastAsia="MS Mincho" w:hAnsiTheme="majorHAnsi" w:cs="Arial"/>
          <w:sz w:val="20"/>
          <w:szCs w:val="20"/>
        </w:rPr>
        <w:t xml:space="preserve">pages 12 </w:t>
      </w:r>
      <w:r w:rsidRPr="00541F13">
        <w:rPr>
          <w:rFonts w:asciiTheme="majorHAnsi" w:eastAsia="MS Mincho" w:hAnsiTheme="majorHAnsi" w:cs="Arial"/>
          <w:sz w:val="20"/>
          <w:szCs w:val="20"/>
        </w:rPr>
        <w:t xml:space="preserve">à </w:t>
      </w:r>
      <w:r w:rsidR="008F4F52" w:rsidRPr="00541F13">
        <w:rPr>
          <w:rFonts w:asciiTheme="majorHAnsi" w:eastAsia="MS Mincho" w:hAnsiTheme="majorHAnsi" w:cs="Arial"/>
          <w:sz w:val="20"/>
          <w:szCs w:val="20"/>
        </w:rPr>
        <w:t>17</w:t>
      </w:r>
      <w:r w:rsidRPr="00541F13">
        <w:rPr>
          <w:rFonts w:asciiTheme="majorHAnsi" w:eastAsia="MS Mincho" w:hAnsiTheme="majorHAnsi" w:cs="Arial"/>
          <w:sz w:val="20"/>
          <w:szCs w:val="20"/>
        </w:rPr>
        <w:t> :</w:t>
      </w:r>
    </w:p>
    <w:p w:rsidR="00602322" w:rsidRPr="00541F13" w:rsidRDefault="00DF6E9E" w:rsidP="000227A2">
      <w:pPr>
        <w:pStyle w:val="Paragraphedeliste"/>
        <w:spacing w:before="120"/>
        <w:ind w:left="567"/>
        <w:contextualSpacing w:val="0"/>
        <w:jc w:val="both"/>
        <w:rPr>
          <w:rFonts w:asciiTheme="majorHAnsi" w:eastAsia="MS Mincho" w:hAnsiTheme="majorHAnsi" w:cs="Arial"/>
          <w:sz w:val="18"/>
          <w:szCs w:val="18"/>
        </w:rPr>
      </w:pPr>
      <w:hyperlink r:id="rId14" w:history="1">
        <w:r w:rsidR="00584CE6" w:rsidRPr="00541F13">
          <w:rPr>
            <w:rStyle w:val="Lienhypertexte"/>
            <w:rFonts w:asciiTheme="majorHAnsi" w:eastAsia="MS Mincho" w:hAnsiTheme="majorHAnsi" w:cs="Arial"/>
            <w:sz w:val="18"/>
            <w:szCs w:val="18"/>
          </w:rPr>
          <w:t>www.has-sante.fr/portail/upload/docs/application/pdf/2017-09/guide_demarche_qvt_2017.pdf</w:t>
        </w:r>
      </w:hyperlink>
    </w:p>
    <w:p w:rsidR="00873DD1" w:rsidRPr="00541F13" w:rsidRDefault="00873DD1" w:rsidP="004765E3">
      <w:pPr>
        <w:jc w:val="both"/>
        <w:rPr>
          <w:rFonts w:asciiTheme="majorHAnsi" w:eastAsia="MS Mincho" w:hAnsiTheme="majorHAnsi" w:cs="Arial"/>
          <w:sz w:val="20"/>
          <w:szCs w:val="20"/>
        </w:rPr>
      </w:pPr>
    </w:p>
    <w:p w:rsidR="00F83B9C" w:rsidRPr="00541F13" w:rsidRDefault="00F83B9C" w:rsidP="00584CE6">
      <w:pPr>
        <w:pStyle w:val="Paragraphedeliste"/>
        <w:numPr>
          <w:ilvl w:val="0"/>
          <w:numId w:val="1"/>
        </w:numPr>
        <w:ind w:left="567" w:hanging="283"/>
        <w:jc w:val="both"/>
        <w:rPr>
          <w:rFonts w:asciiTheme="majorHAnsi" w:eastAsia="MS Mincho" w:hAnsiTheme="majorHAnsi" w:cs="Arial"/>
          <w:sz w:val="20"/>
          <w:szCs w:val="20"/>
        </w:rPr>
      </w:pPr>
      <w:r w:rsidRPr="00541F13">
        <w:rPr>
          <w:rFonts w:asciiTheme="majorHAnsi" w:eastAsia="MS Mincho" w:hAnsiTheme="majorHAnsi" w:cs="Arial"/>
          <w:sz w:val="20"/>
          <w:szCs w:val="20"/>
        </w:rPr>
        <w:t>Documents produits par l’ANACT pour mener des démarches de Qualité de Vie au Travail :</w:t>
      </w:r>
    </w:p>
    <w:p w:rsidR="00F83B9C" w:rsidRPr="00541F13" w:rsidRDefault="00F83B9C" w:rsidP="000227A2">
      <w:pPr>
        <w:pStyle w:val="Paragraphedeliste"/>
        <w:numPr>
          <w:ilvl w:val="1"/>
          <w:numId w:val="1"/>
        </w:numPr>
        <w:spacing w:before="120"/>
        <w:ind w:left="851" w:hanging="284"/>
        <w:contextualSpacing w:val="0"/>
        <w:jc w:val="both"/>
        <w:rPr>
          <w:rFonts w:asciiTheme="majorHAnsi" w:eastAsia="MS Mincho" w:hAnsiTheme="majorHAnsi" w:cs="Arial"/>
          <w:sz w:val="20"/>
          <w:szCs w:val="20"/>
        </w:rPr>
      </w:pPr>
      <w:r w:rsidRPr="00541F13">
        <w:rPr>
          <w:rFonts w:asciiTheme="majorHAnsi" w:eastAsia="MS Mincho" w:hAnsiTheme="majorHAnsi" w:cs="Arial"/>
          <w:sz w:val="20"/>
          <w:szCs w:val="20"/>
        </w:rPr>
        <w:t>10 questions sur la qualité de vie au travail (2016)</w:t>
      </w:r>
    </w:p>
    <w:p w:rsidR="00584CE6" w:rsidRPr="00541F13" w:rsidRDefault="00DF6E9E" w:rsidP="000227A2">
      <w:pPr>
        <w:pStyle w:val="Paragraphedeliste"/>
        <w:spacing w:before="120"/>
        <w:ind w:left="851"/>
        <w:contextualSpacing w:val="0"/>
        <w:jc w:val="both"/>
        <w:rPr>
          <w:rStyle w:val="Lienhypertexte"/>
          <w:rFonts w:asciiTheme="majorHAnsi" w:eastAsia="MS Mincho" w:hAnsiTheme="majorHAnsi" w:cs="Arial"/>
        </w:rPr>
      </w:pPr>
      <w:hyperlink r:id="rId15" w:history="1">
        <w:r w:rsidR="00584CE6" w:rsidRPr="00541F13">
          <w:rPr>
            <w:rStyle w:val="Lienhypertexte"/>
            <w:rFonts w:asciiTheme="majorHAnsi" w:eastAsia="MS Mincho" w:hAnsiTheme="majorHAnsi" w:cs="Arial"/>
            <w:sz w:val="18"/>
            <w:szCs w:val="18"/>
          </w:rPr>
          <w:t>www.anact.fr/10-questions-sur-la-qualite-de-vie-au-travail</w:t>
        </w:r>
      </w:hyperlink>
    </w:p>
    <w:p w:rsidR="00F83B9C" w:rsidRPr="00541F13" w:rsidRDefault="00F83B9C" w:rsidP="000227A2">
      <w:pPr>
        <w:pStyle w:val="Paragraphedeliste"/>
        <w:numPr>
          <w:ilvl w:val="1"/>
          <w:numId w:val="1"/>
        </w:numPr>
        <w:spacing w:before="120"/>
        <w:ind w:left="851" w:hanging="284"/>
        <w:contextualSpacing w:val="0"/>
        <w:jc w:val="both"/>
        <w:rPr>
          <w:rFonts w:asciiTheme="majorHAnsi" w:eastAsia="MS Mincho" w:hAnsiTheme="majorHAnsi" w:cs="Arial"/>
          <w:sz w:val="20"/>
          <w:szCs w:val="20"/>
        </w:rPr>
      </w:pPr>
      <w:r w:rsidRPr="00541F13">
        <w:rPr>
          <w:rFonts w:asciiTheme="majorHAnsi" w:eastAsia="MS Mincho" w:hAnsiTheme="majorHAnsi" w:cs="Arial"/>
          <w:sz w:val="20"/>
          <w:szCs w:val="20"/>
        </w:rPr>
        <w:t>10 questions sur le management du travail (2015) :</w:t>
      </w:r>
    </w:p>
    <w:p w:rsidR="00584CE6" w:rsidRPr="00541F13" w:rsidRDefault="00DF6E9E" w:rsidP="000227A2">
      <w:pPr>
        <w:pStyle w:val="Paragraphedeliste"/>
        <w:spacing w:before="120"/>
        <w:ind w:left="851"/>
        <w:contextualSpacing w:val="0"/>
        <w:jc w:val="both"/>
        <w:rPr>
          <w:rStyle w:val="Lienhypertexte"/>
          <w:rFonts w:asciiTheme="majorHAnsi" w:eastAsia="MS Mincho" w:hAnsiTheme="majorHAnsi" w:cs="Arial"/>
        </w:rPr>
      </w:pPr>
      <w:hyperlink r:id="rId16" w:history="1">
        <w:r w:rsidR="00584CE6" w:rsidRPr="00541F13">
          <w:rPr>
            <w:rStyle w:val="Lienhypertexte"/>
            <w:rFonts w:asciiTheme="majorHAnsi" w:eastAsia="MS Mincho" w:hAnsiTheme="majorHAnsi" w:cs="Arial"/>
            <w:sz w:val="18"/>
            <w:szCs w:val="18"/>
          </w:rPr>
          <w:t>www.anact.fr/10-questions-sur-le-management-du-travail</w:t>
        </w:r>
      </w:hyperlink>
    </w:p>
    <w:p w:rsidR="00F83B9C" w:rsidRPr="00541F13" w:rsidRDefault="00F83B9C" w:rsidP="000227A2">
      <w:pPr>
        <w:pStyle w:val="Paragraphedeliste"/>
        <w:numPr>
          <w:ilvl w:val="1"/>
          <w:numId w:val="1"/>
        </w:numPr>
        <w:spacing w:before="120"/>
        <w:ind w:left="851" w:hanging="284"/>
        <w:contextualSpacing w:val="0"/>
        <w:jc w:val="both"/>
        <w:rPr>
          <w:rFonts w:asciiTheme="majorHAnsi" w:eastAsia="MS Mincho" w:hAnsiTheme="majorHAnsi" w:cs="Arial"/>
          <w:sz w:val="20"/>
          <w:szCs w:val="20"/>
        </w:rPr>
      </w:pPr>
      <w:r w:rsidRPr="00541F13">
        <w:rPr>
          <w:rFonts w:asciiTheme="majorHAnsi" w:eastAsia="MS Mincho" w:hAnsiTheme="majorHAnsi" w:cs="Arial"/>
          <w:sz w:val="20"/>
          <w:szCs w:val="20"/>
        </w:rPr>
        <w:t>Qualité de vie au travail dans les établissements de santé, l'enjeu de la qualité des soins (2017) :</w:t>
      </w:r>
    </w:p>
    <w:p w:rsidR="00584CE6" w:rsidRPr="00541F13" w:rsidRDefault="00DF6E9E" w:rsidP="000227A2">
      <w:pPr>
        <w:pStyle w:val="Paragraphedeliste"/>
        <w:spacing w:before="120"/>
        <w:ind w:left="851"/>
        <w:contextualSpacing w:val="0"/>
        <w:jc w:val="both"/>
        <w:rPr>
          <w:rStyle w:val="Lienhypertexte"/>
          <w:rFonts w:asciiTheme="majorHAnsi" w:eastAsia="MS Mincho" w:hAnsiTheme="majorHAnsi" w:cs="Arial"/>
        </w:rPr>
      </w:pPr>
      <w:hyperlink r:id="rId17" w:history="1">
        <w:r w:rsidR="00584CE6" w:rsidRPr="00541F13">
          <w:rPr>
            <w:rStyle w:val="Lienhypertexte"/>
            <w:rFonts w:asciiTheme="majorHAnsi" w:eastAsia="MS Mincho" w:hAnsiTheme="majorHAnsi" w:cs="Arial"/>
            <w:sz w:val="18"/>
            <w:szCs w:val="18"/>
          </w:rPr>
          <w:t>www.anact.fr/qualite-de-vie-au-travail-dans-les-etablissements-de-sante-lenjeu-de-la-qualite-des-soins</w:t>
        </w:r>
      </w:hyperlink>
    </w:p>
    <w:p w:rsidR="00584CE6" w:rsidRDefault="00584CE6" w:rsidP="00F83B9C">
      <w:pPr>
        <w:pStyle w:val="Paragraphedeliste"/>
        <w:ind w:left="1440"/>
        <w:jc w:val="both"/>
        <w:rPr>
          <w:rFonts w:asciiTheme="majorHAnsi" w:eastAsia="MS Mincho" w:hAnsiTheme="majorHAnsi" w:cs="Arial"/>
          <w:sz w:val="20"/>
          <w:szCs w:val="20"/>
          <w:highlight w:val="green"/>
        </w:rPr>
      </w:pPr>
    </w:p>
    <w:p w:rsidR="00F83B9C" w:rsidRPr="00F83B9C" w:rsidRDefault="00F83B9C" w:rsidP="00F83B9C">
      <w:pPr>
        <w:ind w:left="1080"/>
        <w:jc w:val="both"/>
        <w:rPr>
          <w:rFonts w:asciiTheme="majorHAnsi" w:eastAsia="MS Mincho" w:hAnsiTheme="majorHAnsi" w:cs="Arial"/>
          <w:sz w:val="20"/>
          <w:szCs w:val="20"/>
          <w:highlight w:val="green"/>
        </w:rPr>
      </w:pPr>
    </w:p>
    <w:sectPr w:rsidR="00F83B9C" w:rsidRPr="00F83B9C" w:rsidSect="0004184E">
      <w:headerReference w:type="even" r:id="rId18"/>
      <w:headerReference w:type="default" r:id="rId19"/>
      <w:headerReference w:type="first" r:id="rId20"/>
      <w:pgSz w:w="11906" w:h="16838" w:code="9"/>
      <w:pgMar w:top="1701" w:right="1418" w:bottom="993" w:left="1418"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90" w:rsidRDefault="00661D90">
      <w:r>
        <w:separator/>
      </w:r>
    </w:p>
  </w:endnote>
  <w:endnote w:type="continuationSeparator" w:id="0">
    <w:p w:rsidR="00661D90" w:rsidRDefault="0066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546754242"/>
      <w:docPartObj>
        <w:docPartGallery w:val="Page Numbers (Bottom of Page)"/>
        <w:docPartUnique/>
      </w:docPartObj>
    </w:sdtPr>
    <w:sdtEndPr/>
    <w:sdtContent>
      <w:sdt>
        <w:sdtPr>
          <w:rPr>
            <w:rFonts w:asciiTheme="majorHAnsi" w:hAnsiTheme="majorHAnsi"/>
            <w:sz w:val="16"/>
            <w:szCs w:val="16"/>
          </w:rPr>
          <w:id w:val="-1669238322"/>
          <w:docPartObj>
            <w:docPartGallery w:val="Page Numbers (Top of Page)"/>
            <w:docPartUnique/>
          </w:docPartObj>
        </w:sdtPr>
        <w:sdtEndPr/>
        <w:sdtContent>
          <w:p w:rsidR="00661D90" w:rsidRPr="005F2A92" w:rsidRDefault="00661D90">
            <w:pPr>
              <w:pStyle w:val="Pieddepage"/>
              <w:jc w:val="center"/>
              <w:rPr>
                <w:rFonts w:asciiTheme="majorHAnsi" w:hAnsiTheme="majorHAnsi"/>
                <w:sz w:val="16"/>
                <w:szCs w:val="16"/>
              </w:rPr>
            </w:pPr>
            <w:r w:rsidRPr="005F2A92">
              <w:rPr>
                <w:rFonts w:asciiTheme="majorHAnsi" w:hAnsiTheme="majorHAnsi"/>
                <w:sz w:val="16"/>
                <w:szCs w:val="16"/>
              </w:rPr>
              <w:t xml:space="preserve">Page </w:t>
            </w:r>
            <w:r w:rsidRPr="005F2A92">
              <w:rPr>
                <w:rFonts w:asciiTheme="majorHAnsi" w:hAnsiTheme="majorHAnsi"/>
                <w:b/>
                <w:bCs/>
                <w:sz w:val="16"/>
                <w:szCs w:val="16"/>
              </w:rPr>
              <w:fldChar w:fldCharType="begin"/>
            </w:r>
            <w:r w:rsidRPr="005F2A92">
              <w:rPr>
                <w:rFonts w:asciiTheme="majorHAnsi" w:hAnsiTheme="majorHAnsi"/>
                <w:b/>
                <w:bCs/>
                <w:sz w:val="16"/>
                <w:szCs w:val="16"/>
              </w:rPr>
              <w:instrText>PAGE</w:instrText>
            </w:r>
            <w:r w:rsidRPr="005F2A92">
              <w:rPr>
                <w:rFonts w:asciiTheme="majorHAnsi" w:hAnsiTheme="majorHAnsi"/>
                <w:b/>
                <w:bCs/>
                <w:sz w:val="16"/>
                <w:szCs w:val="16"/>
              </w:rPr>
              <w:fldChar w:fldCharType="separate"/>
            </w:r>
            <w:r w:rsidR="00DF6E9E">
              <w:rPr>
                <w:rFonts w:asciiTheme="majorHAnsi" w:hAnsiTheme="majorHAnsi"/>
                <w:b/>
                <w:bCs/>
                <w:noProof/>
                <w:sz w:val="16"/>
                <w:szCs w:val="16"/>
              </w:rPr>
              <w:t>33</w:t>
            </w:r>
            <w:r w:rsidRPr="005F2A92">
              <w:rPr>
                <w:rFonts w:asciiTheme="majorHAnsi" w:hAnsiTheme="majorHAnsi"/>
                <w:b/>
                <w:bCs/>
                <w:sz w:val="16"/>
                <w:szCs w:val="16"/>
              </w:rPr>
              <w:fldChar w:fldCharType="end"/>
            </w:r>
            <w:r w:rsidRPr="005F2A92">
              <w:rPr>
                <w:rFonts w:asciiTheme="majorHAnsi" w:hAnsiTheme="majorHAnsi"/>
                <w:sz w:val="16"/>
                <w:szCs w:val="16"/>
              </w:rPr>
              <w:t xml:space="preserve"> sur </w:t>
            </w:r>
            <w:r w:rsidRPr="005F2A92">
              <w:rPr>
                <w:rFonts w:asciiTheme="majorHAnsi" w:hAnsiTheme="majorHAnsi"/>
                <w:b/>
                <w:bCs/>
                <w:sz w:val="16"/>
                <w:szCs w:val="16"/>
              </w:rPr>
              <w:fldChar w:fldCharType="begin"/>
            </w:r>
            <w:r w:rsidRPr="005F2A92">
              <w:rPr>
                <w:rFonts w:asciiTheme="majorHAnsi" w:hAnsiTheme="majorHAnsi"/>
                <w:b/>
                <w:bCs/>
                <w:sz w:val="16"/>
                <w:szCs w:val="16"/>
              </w:rPr>
              <w:instrText>NUMPAGES</w:instrText>
            </w:r>
            <w:r w:rsidRPr="005F2A92">
              <w:rPr>
                <w:rFonts w:asciiTheme="majorHAnsi" w:hAnsiTheme="majorHAnsi"/>
                <w:b/>
                <w:bCs/>
                <w:sz w:val="16"/>
                <w:szCs w:val="16"/>
              </w:rPr>
              <w:fldChar w:fldCharType="separate"/>
            </w:r>
            <w:r w:rsidR="00DF6E9E">
              <w:rPr>
                <w:rFonts w:asciiTheme="majorHAnsi" w:hAnsiTheme="majorHAnsi"/>
                <w:b/>
                <w:bCs/>
                <w:noProof/>
                <w:sz w:val="16"/>
                <w:szCs w:val="16"/>
              </w:rPr>
              <w:t>35</w:t>
            </w:r>
            <w:r w:rsidRPr="005F2A92">
              <w:rPr>
                <w:rFonts w:asciiTheme="majorHAnsi" w:hAnsiTheme="majorHAnsi"/>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Pr="00BE1326" w:rsidRDefault="00661D90" w:rsidP="00BE1326">
    <w:pPr>
      <w:suppressAutoHyphens/>
      <w:spacing w:before="10" w:after="10"/>
      <w:jc w:val="center"/>
      <w:rPr>
        <w:rFonts w:ascii="Century Gothic" w:hAnsi="Century Gothic" w:cs="Century Gothic"/>
        <w:color w:val="002565"/>
        <w:sz w:val="14"/>
      </w:rPr>
    </w:pPr>
    <w:r w:rsidRPr="00BE1326">
      <w:rPr>
        <w:rFonts w:ascii="Century Gothic" w:hAnsi="Century Gothic"/>
        <w:b/>
        <w:bCs/>
        <w:color w:val="002565"/>
        <w:sz w:val="14"/>
      </w:rPr>
      <w:t>Korian</w:t>
    </w:r>
    <w:r w:rsidRPr="00BE1326">
      <w:rPr>
        <w:rFonts w:ascii="Arial" w:hAnsi="Arial" w:cs="Arial"/>
        <w:b/>
        <w:bCs/>
        <w:color w:val="002565"/>
        <w:sz w:val="14"/>
      </w:rPr>
      <w:t> </w:t>
    </w:r>
    <w:r w:rsidRPr="00BE1326">
      <w:rPr>
        <w:rFonts w:ascii="Century Gothic" w:hAnsi="Century Gothic" w:cs="Century Gothic"/>
        <w:color w:val="002565"/>
        <w:sz w:val="14"/>
      </w:rPr>
      <w:t>• 21-25, rue Balzac • 75008</w:t>
    </w:r>
    <w:r>
      <w:rPr>
        <w:rFonts w:ascii="Century Gothic" w:hAnsi="Century Gothic" w:cs="Century Gothic"/>
        <w:color w:val="002565"/>
        <w:sz w:val="14"/>
      </w:rPr>
      <w:t xml:space="preserve"> Paris </w:t>
    </w:r>
    <w:r w:rsidRPr="00BE1326">
      <w:rPr>
        <w:rFonts w:ascii="Century Gothic" w:hAnsi="Century Gothic" w:cs="Century Gothic"/>
        <w:color w:val="002565"/>
        <w:sz w:val="14"/>
      </w:rPr>
      <w:t>• Tél.</w:t>
    </w:r>
    <w:r w:rsidRPr="00BE1326">
      <w:rPr>
        <w:rFonts w:ascii="Arial" w:hAnsi="Arial" w:cs="Arial"/>
        <w:color w:val="002565"/>
        <w:sz w:val="14"/>
      </w:rPr>
      <w:t> </w:t>
    </w:r>
    <w:r w:rsidRPr="00BE1326">
      <w:rPr>
        <w:rFonts w:ascii="Century Gothic" w:hAnsi="Century Gothic" w:cs="Century Gothic"/>
        <w:color w:val="002565"/>
        <w:sz w:val="14"/>
      </w:rPr>
      <w:t>: +33 (0)1 55 37 52 00 • Fax</w:t>
    </w:r>
    <w:r w:rsidRPr="00BE1326">
      <w:rPr>
        <w:rFonts w:ascii="Arial" w:hAnsi="Arial" w:cs="Arial"/>
        <w:color w:val="002565"/>
        <w:sz w:val="14"/>
      </w:rPr>
      <w:t> </w:t>
    </w:r>
    <w:r w:rsidRPr="00BE1326">
      <w:rPr>
        <w:rFonts w:ascii="Century Gothic" w:hAnsi="Century Gothic" w:cs="Century Gothic"/>
        <w:color w:val="002565"/>
        <w:sz w:val="14"/>
      </w:rPr>
      <w:t>: +33 (0)1 55 37 52 01</w:t>
    </w:r>
  </w:p>
  <w:p w:rsidR="00661D90" w:rsidRPr="00BE1326" w:rsidRDefault="00661D90" w:rsidP="00BE1326">
    <w:pPr>
      <w:suppressAutoHyphens/>
      <w:spacing w:before="20"/>
      <w:jc w:val="center"/>
      <w:rPr>
        <w:rFonts w:ascii="Century Gothic" w:hAnsi="Century Gothic" w:cs="Century Gothic"/>
        <w:b/>
        <w:color w:val="002565"/>
        <w:sz w:val="11"/>
      </w:rPr>
    </w:pPr>
    <w:r w:rsidRPr="00BE1326">
      <w:rPr>
        <w:rFonts w:ascii="Century Gothic" w:hAnsi="Century Gothic" w:cs="Century Gothic"/>
        <w:b/>
        <w:color w:val="002565"/>
        <w:sz w:val="11"/>
      </w:rPr>
      <w:t>Korian</w:t>
    </w:r>
    <w:r w:rsidRPr="00BE1326">
      <w:rPr>
        <w:rFonts w:ascii="Arial" w:hAnsi="Arial" w:cs="Arial"/>
        <w:b/>
        <w:color w:val="002565"/>
        <w:sz w:val="11"/>
      </w:rPr>
      <w:t xml:space="preserve"> SA </w:t>
    </w:r>
    <w:r w:rsidRPr="00BE1326">
      <w:rPr>
        <w:rFonts w:ascii="Century Gothic" w:hAnsi="Century Gothic" w:cs="Century Gothic"/>
        <w:b/>
        <w:color w:val="002565"/>
        <w:sz w:val="11"/>
      </w:rPr>
      <w:t>à Conseil d’administration au capital social de 400 890 210 € • Siège social</w:t>
    </w:r>
    <w:r w:rsidRPr="00BE1326">
      <w:rPr>
        <w:rFonts w:ascii="Arial" w:hAnsi="Arial" w:cs="Arial"/>
        <w:b/>
        <w:color w:val="002565"/>
        <w:sz w:val="11"/>
      </w:rPr>
      <w:t> </w:t>
    </w:r>
    <w:r w:rsidRPr="00BE1326">
      <w:rPr>
        <w:rFonts w:ascii="Century Gothic" w:hAnsi="Century Gothic" w:cs="Century Gothic"/>
        <w:b/>
        <w:color w:val="002565"/>
        <w:sz w:val="11"/>
      </w:rPr>
      <w:t>: 21-25, rue Balzac • 75008 Paris • SIREN 447</w:t>
    </w:r>
    <w:r w:rsidRPr="00BE1326">
      <w:rPr>
        <w:rFonts w:ascii="Arial" w:hAnsi="Arial" w:cs="Arial"/>
        <w:b/>
        <w:color w:val="002565"/>
        <w:sz w:val="11"/>
      </w:rPr>
      <w:t> </w:t>
    </w:r>
    <w:r w:rsidRPr="00BE1326">
      <w:rPr>
        <w:rFonts w:ascii="Century Gothic" w:hAnsi="Century Gothic" w:cs="Century Gothic"/>
        <w:b/>
        <w:color w:val="002565"/>
        <w:sz w:val="11"/>
      </w:rPr>
      <w:t>800</w:t>
    </w:r>
    <w:r w:rsidRPr="00BE1326">
      <w:rPr>
        <w:rFonts w:ascii="Arial" w:hAnsi="Arial" w:cs="Arial"/>
        <w:b/>
        <w:color w:val="002565"/>
        <w:sz w:val="11"/>
      </w:rPr>
      <w:t> </w:t>
    </w:r>
    <w:r w:rsidRPr="00BE1326">
      <w:rPr>
        <w:rFonts w:ascii="Century Gothic" w:hAnsi="Century Gothic" w:cs="Century Gothic"/>
        <w:b/>
        <w:color w:val="002565"/>
        <w:sz w:val="11"/>
      </w:rPr>
      <w:t>475 • RCS Paris</w:t>
    </w:r>
  </w:p>
  <w:p w:rsidR="00661D90" w:rsidRPr="00E31189" w:rsidRDefault="00661D90" w:rsidP="00E311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90" w:rsidRDefault="00661D90">
      <w:r>
        <w:separator/>
      </w:r>
    </w:p>
  </w:footnote>
  <w:footnote w:type="continuationSeparator" w:id="0">
    <w:p w:rsidR="00661D90" w:rsidRDefault="0066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Default="00661D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Default="00661D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Default="00661D9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Default="00661D9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Default="00661D90">
    <w:pPr>
      <w:pStyle w:val="En-tte"/>
    </w:pPr>
    <w:r>
      <w:rPr>
        <w:noProof/>
      </w:rPr>
      <mc:AlternateContent>
        <mc:Choice Requires="wpg">
          <w:drawing>
            <wp:anchor distT="0" distB="0" distL="114300" distR="114300" simplePos="0" relativeHeight="251674112" behindDoc="0" locked="0" layoutInCell="1" allowOverlap="1" wp14:anchorId="7012FC5F" wp14:editId="2368B59C">
              <wp:simplePos x="0" y="0"/>
              <wp:positionH relativeFrom="column">
                <wp:posOffset>2510155</wp:posOffset>
              </wp:positionH>
              <wp:positionV relativeFrom="paragraph">
                <wp:posOffset>58122</wp:posOffset>
              </wp:positionV>
              <wp:extent cx="655248" cy="465390"/>
              <wp:effectExtent l="0" t="0" r="0" b="0"/>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248" cy="465390"/>
                        <a:chOff x="0" y="0"/>
                        <a:chExt cx="3097808" cy="2304256"/>
                      </a:xfrm>
                    </wpg:grpSpPr>
                    <wpg:grpSp>
                      <wpg:cNvPr id="29" name="Groupe 3"/>
                      <wpg:cNvGrpSpPr/>
                      <wpg:grpSpPr>
                        <a:xfrm>
                          <a:off x="0" y="1796580"/>
                          <a:ext cx="3097808" cy="507676"/>
                          <a:chOff x="0" y="1796580"/>
                          <a:chExt cx="3097808" cy="507676"/>
                        </a:xfrm>
                      </wpg:grpSpPr>
                      <wps:wsp>
                        <wps:cNvPr id="30" name="Freeform 11"/>
                        <wps:cNvSpPr>
                          <a:spLocks noEditPoints="1"/>
                        </wps:cNvSpPr>
                        <wps:spPr bwMode="auto">
                          <a:xfrm>
                            <a:off x="1930585" y="1811367"/>
                            <a:ext cx="596396" cy="479026"/>
                          </a:xfrm>
                          <a:custGeom>
                            <a:avLst/>
                            <a:gdLst>
                              <a:gd name="T0" fmla="*/ 1139 w 1936"/>
                              <a:gd name="T1" fmla="*/ 0 h 1555"/>
                              <a:gd name="T2" fmla="*/ 797 w 1936"/>
                              <a:gd name="T3" fmla="*/ 0 h 1555"/>
                              <a:gd name="T4" fmla="*/ 12 w 1936"/>
                              <a:gd name="T5" fmla="*/ 1532 h 1555"/>
                              <a:gd name="T6" fmla="*/ 0 w 1936"/>
                              <a:gd name="T7" fmla="*/ 1555 h 1555"/>
                              <a:gd name="T8" fmla="*/ 333 w 1936"/>
                              <a:gd name="T9" fmla="*/ 1555 h 1555"/>
                              <a:gd name="T10" fmla="*/ 501 w 1936"/>
                              <a:gd name="T11" fmla="*/ 1222 h 1555"/>
                              <a:gd name="T12" fmla="*/ 1435 w 1936"/>
                              <a:gd name="T13" fmla="*/ 1222 h 1555"/>
                              <a:gd name="T14" fmla="*/ 1596 w 1936"/>
                              <a:gd name="T15" fmla="*/ 1546 h 1555"/>
                              <a:gd name="T16" fmla="*/ 1600 w 1936"/>
                              <a:gd name="T17" fmla="*/ 1555 h 1555"/>
                              <a:gd name="T18" fmla="*/ 1936 w 1936"/>
                              <a:gd name="T19" fmla="*/ 1555 h 1555"/>
                              <a:gd name="T20" fmla="*/ 1144 w 1936"/>
                              <a:gd name="T21" fmla="*/ 9 h 1555"/>
                              <a:gd name="T22" fmla="*/ 1139 w 1936"/>
                              <a:gd name="T23" fmla="*/ 0 h 1555"/>
                              <a:gd name="T24" fmla="*/ 650 w 1936"/>
                              <a:gd name="T25" fmla="*/ 936 h 1555"/>
                              <a:gd name="T26" fmla="*/ 969 w 1936"/>
                              <a:gd name="T27" fmla="*/ 317 h 1555"/>
                              <a:gd name="T28" fmla="*/ 1286 w 1936"/>
                              <a:gd name="T29" fmla="*/ 936 h 1555"/>
                              <a:gd name="T30" fmla="*/ 650 w 1936"/>
                              <a:gd name="T31" fmla="*/ 936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6" h="1555">
                                <a:moveTo>
                                  <a:pt x="1139" y="0"/>
                                </a:moveTo>
                                <a:lnTo>
                                  <a:pt x="797" y="0"/>
                                </a:lnTo>
                                <a:lnTo>
                                  <a:pt x="12" y="1532"/>
                                </a:lnTo>
                                <a:lnTo>
                                  <a:pt x="0" y="1555"/>
                                </a:lnTo>
                                <a:lnTo>
                                  <a:pt x="333" y="1555"/>
                                </a:lnTo>
                                <a:lnTo>
                                  <a:pt x="501" y="1222"/>
                                </a:lnTo>
                                <a:lnTo>
                                  <a:pt x="1435" y="1222"/>
                                </a:lnTo>
                                <a:lnTo>
                                  <a:pt x="1596" y="1546"/>
                                </a:lnTo>
                                <a:lnTo>
                                  <a:pt x="1600" y="1555"/>
                                </a:lnTo>
                                <a:lnTo>
                                  <a:pt x="1936" y="1555"/>
                                </a:lnTo>
                                <a:lnTo>
                                  <a:pt x="1144" y="9"/>
                                </a:lnTo>
                                <a:lnTo>
                                  <a:pt x="1139" y="0"/>
                                </a:lnTo>
                                <a:close/>
                                <a:moveTo>
                                  <a:pt x="650" y="936"/>
                                </a:moveTo>
                                <a:lnTo>
                                  <a:pt x="969" y="317"/>
                                </a:lnTo>
                                <a:lnTo>
                                  <a:pt x="1286" y="936"/>
                                </a:lnTo>
                                <a:lnTo>
                                  <a:pt x="650" y="936"/>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1" name="Rectangle 11"/>
                        <wps:cNvSpPr>
                          <a:spLocks noChangeArrowheads="1"/>
                        </wps:cNvSpPr>
                        <wps:spPr bwMode="auto">
                          <a:xfrm>
                            <a:off x="1782102" y="1811367"/>
                            <a:ext cx="93957" cy="479026"/>
                          </a:xfrm>
                          <a:prstGeom prst="rect">
                            <a:avLst/>
                          </a:prstGeom>
                          <a:solidFill>
                            <a:srgbClr val="003E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2" name="Freeform 13"/>
                        <wps:cNvSpPr>
                          <a:spLocks/>
                        </wps:cNvSpPr>
                        <wps:spPr bwMode="auto">
                          <a:xfrm>
                            <a:off x="2572265" y="1811367"/>
                            <a:ext cx="525543" cy="479026"/>
                          </a:xfrm>
                          <a:custGeom>
                            <a:avLst/>
                            <a:gdLst>
                              <a:gd name="T0" fmla="*/ 1401 w 1706"/>
                              <a:gd name="T1" fmla="*/ 0 h 1555"/>
                              <a:gd name="T2" fmla="*/ 1401 w 1706"/>
                              <a:gd name="T3" fmla="*/ 1172 h 1555"/>
                              <a:gd name="T4" fmla="*/ 349 w 1706"/>
                              <a:gd name="T5" fmla="*/ 4 h 1555"/>
                              <a:gd name="T6" fmla="*/ 345 w 1706"/>
                              <a:gd name="T7" fmla="*/ 0 h 1555"/>
                              <a:gd name="T8" fmla="*/ 0 w 1706"/>
                              <a:gd name="T9" fmla="*/ 0 h 1555"/>
                              <a:gd name="T10" fmla="*/ 0 w 1706"/>
                              <a:gd name="T11" fmla="*/ 1555 h 1555"/>
                              <a:gd name="T12" fmla="*/ 304 w 1706"/>
                              <a:gd name="T13" fmla="*/ 1555 h 1555"/>
                              <a:gd name="T14" fmla="*/ 304 w 1706"/>
                              <a:gd name="T15" fmla="*/ 385 h 1555"/>
                              <a:gd name="T16" fmla="*/ 1356 w 1706"/>
                              <a:gd name="T17" fmla="*/ 1551 h 1555"/>
                              <a:gd name="T18" fmla="*/ 1361 w 1706"/>
                              <a:gd name="T19" fmla="*/ 1555 h 1555"/>
                              <a:gd name="T20" fmla="*/ 1706 w 1706"/>
                              <a:gd name="T21" fmla="*/ 1555 h 1555"/>
                              <a:gd name="T22" fmla="*/ 1706 w 1706"/>
                              <a:gd name="T23" fmla="*/ 0 h 1555"/>
                              <a:gd name="T24" fmla="*/ 1401 w 1706"/>
                              <a:gd name="T25"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6" h="1555">
                                <a:moveTo>
                                  <a:pt x="1401" y="0"/>
                                </a:moveTo>
                                <a:lnTo>
                                  <a:pt x="1401" y="1172"/>
                                </a:lnTo>
                                <a:lnTo>
                                  <a:pt x="349" y="4"/>
                                </a:lnTo>
                                <a:lnTo>
                                  <a:pt x="345" y="0"/>
                                </a:lnTo>
                                <a:lnTo>
                                  <a:pt x="0" y="0"/>
                                </a:lnTo>
                                <a:lnTo>
                                  <a:pt x="0" y="1555"/>
                                </a:lnTo>
                                <a:lnTo>
                                  <a:pt x="304" y="1555"/>
                                </a:lnTo>
                                <a:lnTo>
                                  <a:pt x="304" y="385"/>
                                </a:lnTo>
                                <a:lnTo>
                                  <a:pt x="1356" y="1551"/>
                                </a:lnTo>
                                <a:lnTo>
                                  <a:pt x="1361" y="1555"/>
                                </a:lnTo>
                                <a:lnTo>
                                  <a:pt x="1706" y="1555"/>
                                </a:lnTo>
                                <a:lnTo>
                                  <a:pt x="1706" y="0"/>
                                </a:lnTo>
                                <a:lnTo>
                                  <a:pt x="1401"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3" name="Freeform 14"/>
                        <wps:cNvSpPr>
                          <a:spLocks noEditPoints="1"/>
                        </wps:cNvSpPr>
                        <wps:spPr bwMode="auto">
                          <a:xfrm>
                            <a:off x="1177697" y="1811367"/>
                            <a:ext cx="532936" cy="479026"/>
                          </a:xfrm>
                          <a:custGeom>
                            <a:avLst/>
                            <a:gdLst>
                              <a:gd name="T0" fmla="*/ 667 w 732"/>
                              <a:gd name="T1" fmla="*/ 351 h 658"/>
                              <a:gd name="T2" fmla="*/ 715 w 732"/>
                              <a:gd name="T3" fmla="*/ 213 h 658"/>
                              <a:gd name="T4" fmla="*/ 657 w 732"/>
                              <a:gd name="T5" fmla="*/ 58 h 658"/>
                              <a:gd name="T6" fmla="*/ 496 w 732"/>
                              <a:gd name="T7" fmla="*/ 0 h 658"/>
                              <a:gd name="T8" fmla="*/ 0 w 732"/>
                              <a:gd name="T9" fmla="*/ 0 h 658"/>
                              <a:gd name="T10" fmla="*/ 0 w 732"/>
                              <a:gd name="T11" fmla="*/ 658 h 658"/>
                              <a:gd name="T12" fmla="*/ 128 w 732"/>
                              <a:gd name="T13" fmla="*/ 658 h 658"/>
                              <a:gd name="T14" fmla="*/ 128 w 732"/>
                              <a:gd name="T15" fmla="*/ 418 h 658"/>
                              <a:gd name="T16" fmla="*/ 416 w 732"/>
                              <a:gd name="T17" fmla="*/ 418 h 658"/>
                              <a:gd name="T18" fmla="*/ 579 w 732"/>
                              <a:gd name="T19" fmla="*/ 655 h 658"/>
                              <a:gd name="T20" fmla="*/ 582 w 732"/>
                              <a:gd name="T21" fmla="*/ 658 h 658"/>
                              <a:gd name="T22" fmla="*/ 732 w 732"/>
                              <a:gd name="T23" fmla="*/ 658 h 658"/>
                              <a:gd name="T24" fmla="*/ 565 w 732"/>
                              <a:gd name="T25" fmla="*/ 408 h 658"/>
                              <a:gd name="T26" fmla="*/ 667 w 732"/>
                              <a:gd name="T27" fmla="*/ 351 h 658"/>
                              <a:gd name="T28" fmla="*/ 480 w 732"/>
                              <a:gd name="T29" fmla="*/ 297 h 658"/>
                              <a:gd name="T30" fmla="*/ 128 w 732"/>
                              <a:gd name="T31" fmla="*/ 297 h 658"/>
                              <a:gd name="T32" fmla="*/ 128 w 732"/>
                              <a:gd name="T33" fmla="*/ 121 h 658"/>
                              <a:gd name="T34" fmla="*/ 471 w 732"/>
                              <a:gd name="T35" fmla="*/ 121 h 658"/>
                              <a:gd name="T36" fmla="*/ 584 w 732"/>
                              <a:gd name="T37" fmla="*/ 213 h 658"/>
                              <a:gd name="T38" fmla="*/ 480 w 732"/>
                              <a:gd name="T39" fmla="*/ 297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2" h="658">
                                <a:moveTo>
                                  <a:pt x="667" y="351"/>
                                </a:moveTo>
                                <a:cubicBezTo>
                                  <a:pt x="699" y="316"/>
                                  <a:pt x="715" y="269"/>
                                  <a:pt x="715" y="213"/>
                                </a:cubicBezTo>
                                <a:cubicBezTo>
                                  <a:pt x="715" y="148"/>
                                  <a:pt x="696" y="96"/>
                                  <a:pt x="657" y="58"/>
                                </a:cubicBezTo>
                                <a:cubicBezTo>
                                  <a:pt x="617" y="20"/>
                                  <a:pt x="563" y="0"/>
                                  <a:pt x="496" y="0"/>
                                </a:cubicBezTo>
                                <a:cubicBezTo>
                                  <a:pt x="0" y="0"/>
                                  <a:pt x="0" y="0"/>
                                  <a:pt x="0" y="0"/>
                                </a:cubicBezTo>
                                <a:cubicBezTo>
                                  <a:pt x="0" y="658"/>
                                  <a:pt x="0" y="658"/>
                                  <a:pt x="0" y="658"/>
                                </a:cubicBezTo>
                                <a:cubicBezTo>
                                  <a:pt x="128" y="658"/>
                                  <a:pt x="128" y="658"/>
                                  <a:pt x="128" y="658"/>
                                </a:cubicBezTo>
                                <a:cubicBezTo>
                                  <a:pt x="128" y="418"/>
                                  <a:pt x="128" y="418"/>
                                  <a:pt x="128" y="418"/>
                                </a:cubicBezTo>
                                <a:cubicBezTo>
                                  <a:pt x="416" y="418"/>
                                  <a:pt x="416" y="418"/>
                                  <a:pt x="416" y="418"/>
                                </a:cubicBezTo>
                                <a:cubicBezTo>
                                  <a:pt x="579" y="655"/>
                                  <a:pt x="579" y="655"/>
                                  <a:pt x="579" y="655"/>
                                </a:cubicBezTo>
                                <a:cubicBezTo>
                                  <a:pt x="582" y="658"/>
                                  <a:pt x="582" y="658"/>
                                  <a:pt x="582" y="658"/>
                                </a:cubicBezTo>
                                <a:cubicBezTo>
                                  <a:pt x="732" y="658"/>
                                  <a:pt x="732" y="658"/>
                                  <a:pt x="732" y="658"/>
                                </a:cubicBezTo>
                                <a:cubicBezTo>
                                  <a:pt x="565" y="408"/>
                                  <a:pt x="565" y="408"/>
                                  <a:pt x="565" y="408"/>
                                </a:cubicBezTo>
                                <a:cubicBezTo>
                                  <a:pt x="607" y="398"/>
                                  <a:pt x="641" y="378"/>
                                  <a:pt x="667" y="351"/>
                                </a:cubicBezTo>
                                <a:close/>
                                <a:moveTo>
                                  <a:pt x="480" y="297"/>
                                </a:moveTo>
                                <a:cubicBezTo>
                                  <a:pt x="128" y="297"/>
                                  <a:pt x="128" y="297"/>
                                  <a:pt x="128" y="297"/>
                                </a:cubicBezTo>
                                <a:cubicBezTo>
                                  <a:pt x="128" y="121"/>
                                  <a:pt x="128" y="121"/>
                                  <a:pt x="128" y="121"/>
                                </a:cubicBezTo>
                                <a:cubicBezTo>
                                  <a:pt x="471" y="121"/>
                                  <a:pt x="471" y="121"/>
                                  <a:pt x="471" y="121"/>
                                </a:cubicBezTo>
                                <a:cubicBezTo>
                                  <a:pt x="548" y="121"/>
                                  <a:pt x="584" y="150"/>
                                  <a:pt x="584" y="213"/>
                                </a:cubicBezTo>
                                <a:cubicBezTo>
                                  <a:pt x="584" y="270"/>
                                  <a:pt x="551" y="297"/>
                                  <a:pt x="480" y="297"/>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4" name="Freeform 15"/>
                        <wps:cNvSpPr>
                          <a:spLocks noEditPoints="1"/>
                        </wps:cNvSpPr>
                        <wps:spPr bwMode="auto">
                          <a:xfrm>
                            <a:off x="515069" y="1796580"/>
                            <a:ext cx="591775" cy="507676"/>
                          </a:xfrm>
                          <a:custGeom>
                            <a:avLst/>
                            <a:gdLst>
                              <a:gd name="T0" fmla="*/ 684 w 813"/>
                              <a:gd name="T1" fmla="*/ 89 h 697"/>
                              <a:gd name="T2" fmla="*/ 408 w 813"/>
                              <a:gd name="T3" fmla="*/ 0 h 697"/>
                              <a:gd name="T4" fmla="*/ 131 w 813"/>
                              <a:gd name="T5" fmla="*/ 89 h 697"/>
                              <a:gd name="T6" fmla="*/ 0 w 813"/>
                              <a:gd name="T7" fmla="*/ 348 h 697"/>
                              <a:gd name="T8" fmla="*/ 129 w 813"/>
                              <a:gd name="T9" fmla="*/ 609 h 697"/>
                              <a:gd name="T10" fmla="*/ 408 w 813"/>
                              <a:gd name="T11" fmla="*/ 697 h 697"/>
                              <a:gd name="T12" fmla="*/ 685 w 813"/>
                              <a:gd name="T13" fmla="*/ 610 h 697"/>
                              <a:gd name="T14" fmla="*/ 813 w 813"/>
                              <a:gd name="T15" fmla="*/ 348 h 697"/>
                              <a:gd name="T16" fmla="*/ 684 w 813"/>
                              <a:gd name="T17" fmla="*/ 89 h 697"/>
                              <a:gd name="T18" fmla="*/ 607 w 813"/>
                              <a:gd name="T19" fmla="*/ 511 h 697"/>
                              <a:gd name="T20" fmla="*/ 408 w 813"/>
                              <a:gd name="T21" fmla="*/ 574 h 697"/>
                              <a:gd name="T22" fmla="*/ 207 w 813"/>
                              <a:gd name="T23" fmla="*/ 511 h 697"/>
                              <a:gd name="T24" fmla="*/ 133 w 813"/>
                              <a:gd name="T25" fmla="*/ 348 h 697"/>
                              <a:gd name="T26" fmla="*/ 209 w 813"/>
                              <a:gd name="T27" fmla="*/ 187 h 697"/>
                              <a:gd name="T28" fmla="*/ 408 w 813"/>
                              <a:gd name="T29" fmla="*/ 123 h 697"/>
                              <a:gd name="T30" fmla="*/ 595 w 813"/>
                              <a:gd name="T31" fmla="*/ 180 h 697"/>
                              <a:gd name="T32" fmla="*/ 680 w 813"/>
                              <a:gd name="T33" fmla="*/ 348 h 697"/>
                              <a:gd name="T34" fmla="*/ 607 w 813"/>
                              <a:gd name="T35" fmla="*/ 511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3" h="697">
                                <a:moveTo>
                                  <a:pt x="684" y="89"/>
                                </a:moveTo>
                                <a:cubicBezTo>
                                  <a:pt x="610" y="30"/>
                                  <a:pt x="517" y="0"/>
                                  <a:pt x="408" y="0"/>
                                </a:cubicBezTo>
                                <a:cubicBezTo>
                                  <a:pt x="299" y="0"/>
                                  <a:pt x="206" y="30"/>
                                  <a:pt x="131" y="89"/>
                                </a:cubicBezTo>
                                <a:cubicBezTo>
                                  <a:pt x="44" y="156"/>
                                  <a:pt x="0" y="243"/>
                                  <a:pt x="0" y="348"/>
                                </a:cubicBezTo>
                                <a:cubicBezTo>
                                  <a:pt x="0" y="455"/>
                                  <a:pt x="44" y="543"/>
                                  <a:pt x="129" y="609"/>
                                </a:cubicBezTo>
                                <a:cubicBezTo>
                                  <a:pt x="203" y="667"/>
                                  <a:pt x="297" y="697"/>
                                  <a:pt x="408" y="697"/>
                                </a:cubicBezTo>
                                <a:cubicBezTo>
                                  <a:pt x="517" y="697"/>
                                  <a:pt x="611" y="667"/>
                                  <a:pt x="685" y="610"/>
                                </a:cubicBezTo>
                                <a:cubicBezTo>
                                  <a:pt x="770" y="544"/>
                                  <a:pt x="813" y="456"/>
                                  <a:pt x="813" y="348"/>
                                </a:cubicBezTo>
                                <a:cubicBezTo>
                                  <a:pt x="813" y="243"/>
                                  <a:pt x="770" y="156"/>
                                  <a:pt x="684" y="89"/>
                                </a:cubicBezTo>
                                <a:close/>
                                <a:moveTo>
                                  <a:pt x="607" y="511"/>
                                </a:moveTo>
                                <a:cubicBezTo>
                                  <a:pt x="558" y="552"/>
                                  <a:pt x="491" y="574"/>
                                  <a:pt x="408" y="574"/>
                                </a:cubicBezTo>
                                <a:cubicBezTo>
                                  <a:pt x="324" y="574"/>
                                  <a:pt x="256" y="553"/>
                                  <a:pt x="207" y="511"/>
                                </a:cubicBezTo>
                                <a:cubicBezTo>
                                  <a:pt x="158" y="470"/>
                                  <a:pt x="133" y="415"/>
                                  <a:pt x="133" y="348"/>
                                </a:cubicBezTo>
                                <a:cubicBezTo>
                                  <a:pt x="133" y="284"/>
                                  <a:pt x="159" y="229"/>
                                  <a:pt x="209" y="187"/>
                                </a:cubicBezTo>
                                <a:cubicBezTo>
                                  <a:pt x="260" y="145"/>
                                  <a:pt x="326" y="123"/>
                                  <a:pt x="408" y="123"/>
                                </a:cubicBezTo>
                                <a:cubicBezTo>
                                  <a:pt x="482" y="123"/>
                                  <a:pt x="545" y="142"/>
                                  <a:pt x="595" y="180"/>
                                </a:cubicBezTo>
                                <a:cubicBezTo>
                                  <a:pt x="652" y="223"/>
                                  <a:pt x="680" y="279"/>
                                  <a:pt x="680" y="348"/>
                                </a:cubicBezTo>
                                <a:cubicBezTo>
                                  <a:pt x="680" y="415"/>
                                  <a:pt x="656" y="469"/>
                                  <a:pt x="607" y="511"/>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5" name="Freeform 16"/>
                        <wps:cNvSpPr>
                          <a:spLocks/>
                        </wps:cNvSpPr>
                        <wps:spPr bwMode="auto">
                          <a:xfrm>
                            <a:off x="0" y="1811367"/>
                            <a:ext cx="548339" cy="479026"/>
                          </a:xfrm>
                          <a:custGeom>
                            <a:avLst/>
                            <a:gdLst>
                              <a:gd name="T0" fmla="*/ 1726 w 1780"/>
                              <a:gd name="T1" fmla="*/ 0 h 1555"/>
                              <a:gd name="T2" fmla="*/ 1275 w 1780"/>
                              <a:gd name="T3" fmla="*/ 0 h 1555"/>
                              <a:gd name="T4" fmla="*/ 305 w 1780"/>
                              <a:gd name="T5" fmla="*/ 740 h 1555"/>
                              <a:gd name="T6" fmla="*/ 305 w 1780"/>
                              <a:gd name="T7" fmla="*/ 0 h 1555"/>
                              <a:gd name="T8" fmla="*/ 0 w 1780"/>
                              <a:gd name="T9" fmla="*/ 0 h 1555"/>
                              <a:gd name="T10" fmla="*/ 0 w 1780"/>
                              <a:gd name="T11" fmla="*/ 1555 h 1555"/>
                              <a:gd name="T12" fmla="*/ 305 w 1780"/>
                              <a:gd name="T13" fmla="*/ 1555 h 1555"/>
                              <a:gd name="T14" fmla="*/ 305 w 1780"/>
                              <a:gd name="T15" fmla="*/ 1087 h 1555"/>
                              <a:gd name="T16" fmla="*/ 705 w 1780"/>
                              <a:gd name="T17" fmla="*/ 785 h 1555"/>
                              <a:gd name="T18" fmla="*/ 1383 w 1780"/>
                              <a:gd name="T19" fmla="*/ 1551 h 1555"/>
                              <a:gd name="T20" fmla="*/ 1388 w 1780"/>
                              <a:gd name="T21" fmla="*/ 1555 h 1555"/>
                              <a:gd name="T22" fmla="*/ 1780 w 1780"/>
                              <a:gd name="T23" fmla="*/ 1555 h 1555"/>
                              <a:gd name="T24" fmla="*/ 939 w 1780"/>
                              <a:gd name="T25" fmla="*/ 600 h 1555"/>
                              <a:gd name="T26" fmla="*/ 1726 w 1780"/>
                              <a:gd name="T27"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0" h="1555">
                                <a:moveTo>
                                  <a:pt x="1726" y="0"/>
                                </a:moveTo>
                                <a:lnTo>
                                  <a:pt x="1275" y="0"/>
                                </a:lnTo>
                                <a:lnTo>
                                  <a:pt x="305" y="740"/>
                                </a:lnTo>
                                <a:lnTo>
                                  <a:pt x="305" y="0"/>
                                </a:lnTo>
                                <a:lnTo>
                                  <a:pt x="0" y="0"/>
                                </a:lnTo>
                                <a:lnTo>
                                  <a:pt x="0" y="1555"/>
                                </a:lnTo>
                                <a:lnTo>
                                  <a:pt x="305" y="1555"/>
                                </a:lnTo>
                                <a:lnTo>
                                  <a:pt x="305" y="1087"/>
                                </a:lnTo>
                                <a:lnTo>
                                  <a:pt x="705" y="785"/>
                                </a:lnTo>
                                <a:lnTo>
                                  <a:pt x="1383" y="1551"/>
                                </a:lnTo>
                                <a:lnTo>
                                  <a:pt x="1388" y="1555"/>
                                </a:lnTo>
                                <a:lnTo>
                                  <a:pt x="1780" y="1555"/>
                                </a:lnTo>
                                <a:lnTo>
                                  <a:pt x="939" y="600"/>
                                </a:lnTo>
                                <a:lnTo>
                                  <a:pt x="1726"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g:grpSp>
                    <wps:wsp>
                      <wps:cNvPr id="36" name="Freeform 17"/>
                      <wps:cNvSpPr>
                        <a:spLocks/>
                      </wps:cNvSpPr>
                      <wps:spPr bwMode="auto">
                        <a:xfrm>
                          <a:off x="1042152" y="1275966"/>
                          <a:ext cx="265852" cy="182677"/>
                        </a:xfrm>
                        <a:custGeom>
                          <a:avLst/>
                          <a:gdLst>
                            <a:gd name="T0" fmla="*/ 193 w 365"/>
                            <a:gd name="T1" fmla="*/ 245 h 251"/>
                            <a:gd name="T2" fmla="*/ 280 w 365"/>
                            <a:gd name="T3" fmla="*/ 197 h 251"/>
                            <a:gd name="T4" fmla="*/ 365 w 365"/>
                            <a:gd name="T5" fmla="*/ 124 h 251"/>
                            <a:gd name="T6" fmla="*/ 279 w 365"/>
                            <a:gd name="T7" fmla="*/ 29 h 251"/>
                            <a:gd name="T8" fmla="*/ 159 w 365"/>
                            <a:gd name="T9" fmla="*/ 6 h 251"/>
                            <a:gd name="T10" fmla="*/ 54 w 365"/>
                            <a:gd name="T11" fmla="*/ 64 h 251"/>
                            <a:gd name="T12" fmla="*/ 0 w 365"/>
                            <a:gd name="T13" fmla="*/ 182 h 251"/>
                            <a:gd name="T14" fmla="*/ 91 w 365"/>
                            <a:gd name="T15" fmla="*/ 234 h 251"/>
                            <a:gd name="T16" fmla="*/ 193 w 365"/>
                            <a:gd name="T17" fmla="*/ 245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5" h="251">
                              <a:moveTo>
                                <a:pt x="193" y="245"/>
                              </a:moveTo>
                              <a:cubicBezTo>
                                <a:pt x="224" y="240"/>
                                <a:pt x="253" y="221"/>
                                <a:pt x="280" y="197"/>
                              </a:cubicBezTo>
                              <a:cubicBezTo>
                                <a:pt x="307" y="173"/>
                                <a:pt x="334" y="146"/>
                                <a:pt x="365" y="124"/>
                              </a:cubicBezTo>
                              <a:cubicBezTo>
                                <a:pt x="346" y="81"/>
                                <a:pt x="316" y="49"/>
                                <a:pt x="279" y="29"/>
                              </a:cubicBezTo>
                              <a:cubicBezTo>
                                <a:pt x="242" y="8"/>
                                <a:pt x="199" y="0"/>
                                <a:pt x="159" y="6"/>
                              </a:cubicBezTo>
                              <a:cubicBezTo>
                                <a:pt x="119" y="12"/>
                                <a:pt x="83" y="32"/>
                                <a:pt x="54" y="64"/>
                              </a:cubicBezTo>
                              <a:cubicBezTo>
                                <a:pt x="27" y="96"/>
                                <a:pt x="7" y="137"/>
                                <a:pt x="0" y="182"/>
                              </a:cubicBezTo>
                              <a:cubicBezTo>
                                <a:pt x="28" y="207"/>
                                <a:pt x="55" y="222"/>
                                <a:pt x="91" y="234"/>
                              </a:cubicBezTo>
                              <a:cubicBezTo>
                                <a:pt x="126" y="247"/>
                                <a:pt x="161" y="251"/>
                                <a:pt x="193" y="24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7" name="Freeform 18"/>
                      <wps:cNvSpPr>
                        <a:spLocks/>
                      </wps:cNvSpPr>
                      <wps:spPr bwMode="auto">
                        <a:xfrm>
                          <a:off x="1005802" y="621040"/>
                          <a:ext cx="336397" cy="501206"/>
                        </a:xfrm>
                        <a:custGeom>
                          <a:avLst/>
                          <a:gdLst>
                            <a:gd name="T0" fmla="*/ 452 w 462"/>
                            <a:gd name="T1" fmla="*/ 456 h 688"/>
                            <a:gd name="T2" fmla="*/ 374 w 462"/>
                            <a:gd name="T3" fmla="*/ 236 h 688"/>
                            <a:gd name="T4" fmla="*/ 215 w 462"/>
                            <a:gd name="T5" fmla="*/ 67 h 688"/>
                            <a:gd name="T6" fmla="*/ 0 w 462"/>
                            <a:gd name="T7" fmla="*/ 1 h 688"/>
                            <a:gd name="T8" fmla="*/ 43 w 462"/>
                            <a:gd name="T9" fmla="*/ 195 h 688"/>
                            <a:gd name="T10" fmla="*/ 140 w 462"/>
                            <a:gd name="T11" fmla="*/ 382 h 688"/>
                            <a:gd name="T12" fmla="*/ 267 w 462"/>
                            <a:gd name="T13" fmla="*/ 548 h 688"/>
                            <a:gd name="T14" fmla="*/ 423 w 462"/>
                            <a:gd name="T15" fmla="*/ 688 h 688"/>
                            <a:gd name="T16" fmla="*/ 452 w 462"/>
                            <a:gd name="T17" fmla="*/ 45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2" h="688">
                              <a:moveTo>
                                <a:pt x="452" y="456"/>
                              </a:moveTo>
                              <a:cubicBezTo>
                                <a:pt x="442" y="378"/>
                                <a:pt x="415" y="303"/>
                                <a:pt x="374" y="236"/>
                              </a:cubicBezTo>
                              <a:cubicBezTo>
                                <a:pt x="335" y="169"/>
                                <a:pt x="281" y="110"/>
                                <a:pt x="215" y="67"/>
                              </a:cubicBezTo>
                              <a:cubicBezTo>
                                <a:pt x="149" y="25"/>
                                <a:pt x="80" y="0"/>
                                <a:pt x="0" y="1"/>
                              </a:cubicBezTo>
                              <a:cubicBezTo>
                                <a:pt x="4" y="72"/>
                                <a:pt x="18" y="129"/>
                                <a:pt x="43" y="195"/>
                              </a:cubicBezTo>
                              <a:cubicBezTo>
                                <a:pt x="68" y="262"/>
                                <a:pt x="101" y="324"/>
                                <a:pt x="140" y="382"/>
                              </a:cubicBezTo>
                              <a:cubicBezTo>
                                <a:pt x="177" y="441"/>
                                <a:pt x="218" y="498"/>
                                <a:pt x="267" y="548"/>
                              </a:cubicBezTo>
                              <a:cubicBezTo>
                                <a:pt x="314" y="599"/>
                                <a:pt x="367" y="644"/>
                                <a:pt x="423" y="688"/>
                              </a:cubicBezTo>
                              <a:cubicBezTo>
                                <a:pt x="455" y="614"/>
                                <a:pt x="462" y="534"/>
                                <a:pt x="452" y="456"/>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8" name="Freeform 19"/>
                      <wps:cNvSpPr>
                        <a:spLocks/>
                      </wps:cNvSpPr>
                      <wps:spPr bwMode="auto">
                        <a:xfrm>
                          <a:off x="899523" y="1014427"/>
                          <a:ext cx="380141" cy="217179"/>
                        </a:xfrm>
                        <a:custGeom>
                          <a:avLst/>
                          <a:gdLst>
                            <a:gd name="T0" fmla="*/ 522 w 522"/>
                            <a:gd name="T1" fmla="*/ 295 h 298"/>
                            <a:gd name="T2" fmla="*/ 453 w 522"/>
                            <a:gd name="T3" fmla="*/ 138 h 298"/>
                            <a:gd name="T4" fmla="*/ 313 w 522"/>
                            <a:gd name="T5" fmla="*/ 42 h 298"/>
                            <a:gd name="T6" fmla="*/ 0 w 522"/>
                            <a:gd name="T7" fmla="*/ 100 h 298"/>
                            <a:gd name="T8" fmla="*/ 97 w 522"/>
                            <a:gd name="T9" fmla="*/ 201 h 298"/>
                            <a:gd name="T10" fmla="*/ 229 w 522"/>
                            <a:gd name="T11" fmla="*/ 267 h 298"/>
                            <a:gd name="T12" fmla="*/ 373 w 522"/>
                            <a:gd name="T13" fmla="*/ 294 h 298"/>
                            <a:gd name="T14" fmla="*/ 522 w 522"/>
                            <a:gd name="T15" fmla="*/ 295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2" h="298">
                              <a:moveTo>
                                <a:pt x="522" y="295"/>
                              </a:moveTo>
                              <a:cubicBezTo>
                                <a:pt x="516" y="235"/>
                                <a:pt x="490" y="181"/>
                                <a:pt x="453" y="138"/>
                              </a:cubicBezTo>
                              <a:cubicBezTo>
                                <a:pt x="415" y="94"/>
                                <a:pt x="367" y="62"/>
                                <a:pt x="313" y="42"/>
                              </a:cubicBezTo>
                              <a:cubicBezTo>
                                <a:pt x="209" y="0"/>
                                <a:pt x="85" y="15"/>
                                <a:pt x="0" y="100"/>
                              </a:cubicBezTo>
                              <a:cubicBezTo>
                                <a:pt x="29" y="141"/>
                                <a:pt x="55" y="173"/>
                                <a:pt x="97" y="201"/>
                              </a:cubicBezTo>
                              <a:cubicBezTo>
                                <a:pt x="138" y="231"/>
                                <a:pt x="183" y="252"/>
                                <a:pt x="229" y="267"/>
                              </a:cubicBezTo>
                              <a:cubicBezTo>
                                <a:pt x="275" y="283"/>
                                <a:pt x="322" y="292"/>
                                <a:pt x="373" y="294"/>
                              </a:cubicBezTo>
                              <a:cubicBezTo>
                                <a:pt x="421" y="298"/>
                                <a:pt x="471" y="295"/>
                                <a:pt x="522" y="29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39" name="Freeform 20"/>
                      <wps:cNvSpPr>
                        <a:spLocks/>
                      </wps:cNvSpPr>
                      <wps:spPr bwMode="auto">
                        <a:xfrm>
                          <a:off x="1484212" y="439903"/>
                          <a:ext cx="593315" cy="727627"/>
                        </a:xfrm>
                        <a:custGeom>
                          <a:avLst/>
                          <a:gdLst>
                            <a:gd name="T0" fmla="*/ 797 w 815"/>
                            <a:gd name="T1" fmla="*/ 0 h 999"/>
                            <a:gd name="T2" fmla="*/ 580 w 815"/>
                            <a:gd name="T3" fmla="*/ 214 h 999"/>
                            <a:gd name="T4" fmla="*/ 387 w 815"/>
                            <a:gd name="T5" fmla="*/ 473 h 999"/>
                            <a:gd name="T6" fmla="*/ 196 w 815"/>
                            <a:gd name="T7" fmla="*/ 734 h 999"/>
                            <a:gd name="T8" fmla="*/ 0 w 815"/>
                            <a:gd name="T9" fmla="*/ 986 h 999"/>
                            <a:gd name="T10" fmla="*/ 337 w 815"/>
                            <a:gd name="T11" fmla="*/ 896 h 999"/>
                            <a:gd name="T12" fmla="*/ 598 w 815"/>
                            <a:gd name="T13" fmla="*/ 655 h 999"/>
                            <a:gd name="T14" fmla="*/ 760 w 815"/>
                            <a:gd name="T15" fmla="*/ 339 h 999"/>
                            <a:gd name="T16" fmla="*/ 797 w 815"/>
                            <a:gd name="T17"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5" h="999">
                              <a:moveTo>
                                <a:pt x="797" y="0"/>
                              </a:moveTo>
                              <a:cubicBezTo>
                                <a:pt x="711" y="64"/>
                                <a:pt x="648" y="132"/>
                                <a:pt x="580" y="214"/>
                              </a:cubicBezTo>
                              <a:cubicBezTo>
                                <a:pt x="512" y="298"/>
                                <a:pt x="450" y="386"/>
                                <a:pt x="387" y="473"/>
                              </a:cubicBezTo>
                              <a:cubicBezTo>
                                <a:pt x="196" y="734"/>
                                <a:pt x="196" y="734"/>
                                <a:pt x="196" y="734"/>
                              </a:cubicBezTo>
                              <a:cubicBezTo>
                                <a:pt x="132" y="819"/>
                                <a:pt x="69" y="905"/>
                                <a:pt x="0" y="986"/>
                              </a:cubicBezTo>
                              <a:cubicBezTo>
                                <a:pt x="120" y="999"/>
                                <a:pt x="236" y="955"/>
                                <a:pt x="337" y="896"/>
                              </a:cubicBezTo>
                              <a:cubicBezTo>
                                <a:pt x="438" y="834"/>
                                <a:pt x="526" y="751"/>
                                <a:pt x="598" y="655"/>
                              </a:cubicBezTo>
                              <a:cubicBezTo>
                                <a:pt x="668" y="560"/>
                                <a:pt x="726" y="453"/>
                                <a:pt x="760" y="339"/>
                              </a:cubicBezTo>
                              <a:cubicBezTo>
                                <a:pt x="795" y="224"/>
                                <a:pt x="815" y="120"/>
                                <a:pt x="797"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40" name="Freeform 21"/>
                      <wps:cNvSpPr>
                        <a:spLocks/>
                      </wps:cNvSpPr>
                      <wps:spPr bwMode="auto">
                        <a:xfrm>
                          <a:off x="1390255" y="369975"/>
                          <a:ext cx="210402" cy="725471"/>
                        </a:xfrm>
                        <a:custGeom>
                          <a:avLst/>
                          <a:gdLst>
                            <a:gd name="T0" fmla="*/ 123 w 289"/>
                            <a:gd name="T1" fmla="*/ 0 h 996"/>
                            <a:gd name="T2" fmla="*/ 39 w 289"/>
                            <a:gd name="T3" fmla="*/ 226 h 996"/>
                            <a:gd name="T4" fmla="*/ 8 w 289"/>
                            <a:gd name="T5" fmla="*/ 482 h 996"/>
                            <a:gd name="T6" fmla="*/ 4 w 289"/>
                            <a:gd name="T7" fmla="*/ 740 h 996"/>
                            <a:gd name="T8" fmla="*/ 15 w 289"/>
                            <a:gd name="T9" fmla="*/ 996 h 996"/>
                            <a:gd name="T10" fmla="*/ 206 w 289"/>
                            <a:gd name="T11" fmla="*/ 791 h 996"/>
                            <a:gd name="T12" fmla="*/ 282 w 289"/>
                            <a:gd name="T13" fmla="*/ 517 h 996"/>
                            <a:gd name="T14" fmla="*/ 254 w 289"/>
                            <a:gd name="T15" fmla="*/ 235 h 996"/>
                            <a:gd name="T16" fmla="*/ 123 w 289"/>
                            <a:gd name="T17" fmla="*/ 0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9" h="996">
                              <a:moveTo>
                                <a:pt x="123" y="0"/>
                              </a:moveTo>
                              <a:cubicBezTo>
                                <a:pt x="80" y="75"/>
                                <a:pt x="56" y="141"/>
                                <a:pt x="39" y="226"/>
                              </a:cubicBezTo>
                              <a:cubicBezTo>
                                <a:pt x="21" y="310"/>
                                <a:pt x="14" y="396"/>
                                <a:pt x="8" y="482"/>
                              </a:cubicBezTo>
                              <a:cubicBezTo>
                                <a:pt x="4" y="568"/>
                                <a:pt x="0" y="653"/>
                                <a:pt x="4" y="740"/>
                              </a:cubicBezTo>
                              <a:cubicBezTo>
                                <a:pt x="5" y="825"/>
                                <a:pt x="12" y="910"/>
                                <a:pt x="15" y="996"/>
                              </a:cubicBezTo>
                              <a:cubicBezTo>
                                <a:pt x="102" y="952"/>
                                <a:pt x="162" y="874"/>
                                <a:pt x="206" y="791"/>
                              </a:cubicBezTo>
                              <a:cubicBezTo>
                                <a:pt x="249" y="706"/>
                                <a:pt x="274" y="612"/>
                                <a:pt x="282" y="517"/>
                              </a:cubicBezTo>
                              <a:cubicBezTo>
                                <a:pt x="289" y="423"/>
                                <a:pt x="282" y="326"/>
                                <a:pt x="254" y="235"/>
                              </a:cubicBezTo>
                              <a:cubicBezTo>
                                <a:pt x="226" y="143"/>
                                <a:pt x="192" y="69"/>
                                <a:pt x="123"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s:wsp>
                      <wps:cNvPr id="41" name="Freeform 22"/>
                      <wps:cNvSpPr>
                        <a:spLocks/>
                      </wps:cNvSpPr>
                      <wps:spPr bwMode="auto">
                        <a:xfrm>
                          <a:off x="517226" y="0"/>
                          <a:ext cx="1917339" cy="1656107"/>
                        </a:xfrm>
                        <a:custGeom>
                          <a:avLst/>
                          <a:gdLst>
                            <a:gd name="T0" fmla="*/ 1309 w 2633"/>
                            <a:gd name="T1" fmla="*/ 1835 h 2274"/>
                            <a:gd name="T2" fmla="*/ 1271 w 2633"/>
                            <a:gd name="T3" fmla="*/ 1670 h 2274"/>
                            <a:gd name="T4" fmla="*/ 1184 w 2633"/>
                            <a:gd name="T5" fmla="*/ 1622 h 2274"/>
                            <a:gd name="T6" fmla="*/ 1143 w 2633"/>
                            <a:gd name="T7" fmla="*/ 1712 h 2274"/>
                            <a:gd name="T8" fmla="*/ 1239 w 2633"/>
                            <a:gd name="T9" fmla="*/ 1797 h 2274"/>
                            <a:gd name="T10" fmla="*/ 1233 w 2633"/>
                            <a:gd name="T11" fmla="*/ 2018 h 2274"/>
                            <a:gd name="T12" fmla="*/ 1159 w 2633"/>
                            <a:gd name="T13" fmla="*/ 2125 h 2274"/>
                            <a:gd name="T14" fmla="*/ 853 w 2633"/>
                            <a:gd name="T15" fmla="*/ 2243 h 2274"/>
                            <a:gd name="T16" fmla="*/ 527 w 2633"/>
                            <a:gd name="T17" fmla="*/ 2165 h 2274"/>
                            <a:gd name="T18" fmla="*/ 268 w 2633"/>
                            <a:gd name="T19" fmla="*/ 1954 h 2274"/>
                            <a:gd name="T20" fmla="*/ 97 w 2633"/>
                            <a:gd name="T21" fmla="*/ 1657 h 2274"/>
                            <a:gd name="T22" fmla="*/ 55 w 2633"/>
                            <a:gd name="T23" fmla="*/ 1323 h 2274"/>
                            <a:gd name="T24" fmla="*/ 272 w 2633"/>
                            <a:gd name="T25" fmla="*/ 687 h 2274"/>
                            <a:gd name="T26" fmla="*/ 768 w 2633"/>
                            <a:gd name="T27" fmla="*/ 277 h 2274"/>
                            <a:gd name="T28" fmla="*/ 1409 w 2633"/>
                            <a:gd name="T29" fmla="*/ 113 h 2274"/>
                            <a:gd name="T30" fmla="*/ 2626 w 2633"/>
                            <a:gd name="T31" fmla="*/ 587 h 2274"/>
                            <a:gd name="T32" fmla="*/ 2631 w 2633"/>
                            <a:gd name="T33" fmla="*/ 587 h 2274"/>
                            <a:gd name="T34" fmla="*/ 2632 w 2633"/>
                            <a:gd name="T35" fmla="*/ 582 h 2274"/>
                            <a:gd name="T36" fmla="*/ 2386 w 2633"/>
                            <a:gd name="T37" fmla="*/ 334 h 2274"/>
                            <a:gd name="T38" fmla="*/ 2088 w 2633"/>
                            <a:gd name="T39" fmla="*/ 150 h 2274"/>
                            <a:gd name="T40" fmla="*/ 1408 w 2633"/>
                            <a:gd name="T41" fmla="*/ 3 h 2274"/>
                            <a:gd name="T42" fmla="*/ 730 w 2633"/>
                            <a:gd name="T43" fmla="*/ 172 h 2274"/>
                            <a:gd name="T44" fmla="*/ 208 w 2633"/>
                            <a:gd name="T45" fmla="*/ 643 h 2274"/>
                            <a:gd name="T46" fmla="*/ 0 w 2633"/>
                            <a:gd name="T47" fmla="*/ 1319 h 2274"/>
                            <a:gd name="T48" fmla="*/ 60 w 2633"/>
                            <a:gd name="T49" fmla="*/ 1671 h 2274"/>
                            <a:gd name="T50" fmla="*/ 240 w 2633"/>
                            <a:gd name="T51" fmla="*/ 1976 h 2274"/>
                            <a:gd name="T52" fmla="*/ 515 w 2633"/>
                            <a:gd name="T53" fmla="*/ 2193 h 2274"/>
                            <a:gd name="T54" fmla="*/ 853 w 2633"/>
                            <a:gd name="T55" fmla="*/ 2266 h 2274"/>
                            <a:gd name="T56" fmla="*/ 1185 w 2633"/>
                            <a:gd name="T57" fmla="*/ 2130 h 2274"/>
                            <a:gd name="T58" fmla="*/ 1309 w 2633"/>
                            <a:gd name="T59" fmla="*/ 1835 h 2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33" h="2274">
                              <a:moveTo>
                                <a:pt x="1309" y="1835"/>
                              </a:moveTo>
                              <a:cubicBezTo>
                                <a:pt x="1309" y="1775"/>
                                <a:pt x="1300" y="1723"/>
                                <a:pt x="1271" y="1670"/>
                              </a:cubicBezTo>
                              <a:cubicBezTo>
                                <a:pt x="1242" y="1618"/>
                                <a:pt x="1202" y="1620"/>
                                <a:pt x="1184" y="1622"/>
                              </a:cubicBezTo>
                              <a:cubicBezTo>
                                <a:pt x="1162" y="1626"/>
                                <a:pt x="1121" y="1659"/>
                                <a:pt x="1143" y="1712"/>
                              </a:cubicBezTo>
                              <a:cubicBezTo>
                                <a:pt x="1161" y="1756"/>
                                <a:pt x="1218" y="1760"/>
                                <a:pt x="1239" y="1797"/>
                              </a:cubicBezTo>
                              <a:cubicBezTo>
                                <a:pt x="1278" y="1868"/>
                                <a:pt x="1257" y="1961"/>
                                <a:pt x="1233" y="2018"/>
                              </a:cubicBezTo>
                              <a:cubicBezTo>
                                <a:pt x="1214" y="2061"/>
                                <a:pt x="1192" y="2093"/>
                                <a:pt x="1159" y="2125"/>
                              </a:cubicBezTo>
                              <a:cubicBezTo>
                                <a:pt x="1078" y="2206"/>
                                <a:pt x="964" y="2238"/>
                                <a:pt x="853" y="2243"/>
                              </a:cubicBezTo>
                              <a:cubicBezTo>
                                <a:pt x="740" y="2248"/>
                                <a:pt x="627" y="2218"/>
                                <a:pt x="527" y="2165"/>
                              </a:cubicBezTo>
                              <a:cubicBezTo>
                                <a:pt x="427" y="2113"/>
                                <a:pt x="341" y="2041"/>
                                <a:pt x="268" y="1954"/>
                              </a:cubicBezTo>
                              <a:cubicBezTo>
                                <a:pt x="195" y="1866"/>
                                <a:pt x="135" y="1765"/>
                                <a:pt x="97" y="1657"/>
                              </a:cubicBezTo>
                              <a:cubicBezTo>
                                <a:pt x="58" y="1549"/>
                                <a:pt x="54" y="1438"/>
                                <a:pt x="55" y="1323"/>
                              </a:cubicBezTo>
                              <a:cubicBezTo>
                                <a:pt x="59" y="1093"/>
                                <a:pt x="143" y="874"/>
                                <a:pt x="272" y="687"/>
                              </a:cubicBezTo>
                              <a:cubicBezTo>
                                <a:pt x="399" y="498"/>
                                <a:pt x="563" y="382"/>
                                <a:pt x="768" y="277"/>
                              </a:cubicBezTo>
                              <a:cubicBezTo>
                                <a:pt x="958" y="180"/>
                                <a:pt x="1186" y="119"/>
                                <a:pt x="1409" y="113"/>
                              </a:cubicBezTo>
                              <a:cubicBezTo>
                                <a:pt x="1857" y="97"/>
                                <a:pt x="2309" y="249"/>
                                <a:pt x="2626" y="587"/>
                              </a:cubicBezTo>
                              <a:cubicBezTo>
                                <a:pt x="2628" y="588"/>
                                <a:pt x="2630" y="589"/>
                                <a:pt x="2631" y="587"/>
                              </a:cubicBezTo>
                              <a:cubicBezTo>
                                <a:pt x="2633" y="586"/>
                                <a:pt x="2633" y="584"/>
                                <a:pt x="2632" y="582"/>
                              </a:cubicBezTo>
                              <a:cubicBezTo>
                                <a:pt x="2561" y="490"/>
                                <a:pt x="2477" y="407"/>
                                <a:pt x="2386" y="334"/>
                              </a:cubicBezTo>
                              <a:cubicBezTo>
                                <a:pt x="2294" y="262"/>
                                <a:pt x="2194" y="200"/>
                                <a:pt x="2088" y="150"/>
                              </a:cubicBezTo>
                              <a:cubicBezTo>
                                <a:pt x="1876" y="51"/>
                                <a:pt x="1642" y="0"/>
                                <a:pt x="1408" y="3"/>
                              </a:cubicBezTo>
                              <a:cubicBezTo>
                                <a:pt x="1173" y="5"/>
                                <a:pt x="939" y="63"/>
                                <a:pt x="730" y="172"/>
                              </a:cubicBezTo>
                              <a:cubicBezTo>
                                <a:pt x="521" y="281"/>
                                <a:pt x="339" y="444"/>
                                <a:pt x="208" y="643"/>
                              </a:cubicBezTo>
                              <a:cubicBezTo>
                                <a:pt x="78" y="842"/>
                                <a:pt x="0" y="1079"/>
                                <a:pt x="0" y="1319"/>
                              </a:cubicBezTo>
                              <a:cubicBezTo>
                                <a:pt x="1" y="1438"/>
                                <a:pt x="19" y="1559"/>
                                <a:pt x="60" y="1671"/>
                              </a:cubicBezTo>
                              <a:cubicBezTo>
                                <a:pt x="101" y="1783"/>
                                <a:pt x="163" y="1887"/>
                                <a:pt x="240" y="1976"/>
                              </a:cubicBezTo>
                              <a:cubicBezTo>
                                <a:pt x="305" y="2051"/>
                                <a:pt x="423" y="2147"/>
                                <a:pt x="515" y="2193"/>
                              </a:cubicBezTo>
                              <a:cubicBezTo>
                                <a:pt x="620" y="2245"/>
                                <a:pt x="737" y="2274"/>
                                <a:pt x="853" y="2266"/>
                              </a:cubicBezTo>
                              <a:cubicBezTo>
                                <a:pt x="968" y="2259"/>
                                <a:pt x="1101" y="2215"/>
                                <a:pt x="1185" y="2130"/>
                              </a:cubicBezTo>
                              <a:cubicBezTo>
                                <a:pt x="1276" y="2038"/>
                                <a:pt x="1309" y="1936"/>
                                <a:pt x="1309" y="1835"/>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1D90" w:rsidRDefault="00661D90" w:rsidP="00544C6E"/>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e 28" o:spid="_x0000_s1047" style="position:absolute;margin-left:197.65pt;margin-top:4.6pt;width:51.6pt;height:36.65pt;z-index:251674112" coordsize="3097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">
              <v:group id="Groupe 3" o:spid="_x0000_s1048" style="position:absolute;top:17965;width:30978;height:5077" coordorigin=",17965" coordsize="30978,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 o:spid="_x0000_s1049" style="position:absolute;left:19305;top:18113;width:5964;height:4790;visibility:visible;mso-wrap-style:square;v-text-anchor:top" coordsize="193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olMIA&#10;AADbAAAADwAAAGRycy9kb3ducmV2LnhtbERPTU8CMRC9m/gfmjHxJl0lGlkohJhICB4I4IXbsB12&#10;C9tp01ao/np7MPH48r4ns2x7caEQjWMFj4MKBHHjtOFWwefu/eEVREzIGnvHpOCbIsymtzcTrLW7&#10;8oYu29SKEsKxRgVdSr6WMjYdWYwD54kLd3TBYiowtFIHvJZw28unqnqRFg2Xhg49vXXUnLdfVsHa&#10;nKrDx/PI/OT5encK2a/8Yq/U/V2ej0Ekyulf/OdeagXDsr58KT9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OiUwgAAANsAAAAPAAAAAAAAAAAAAAAAAJgCAABkcnMvZG93&#10;bnJldi54bWxQSwUGAAAAAAQABAD1AAAAhwMAAAAA&#10;" adj="-11796480,,5400" path="m1139,l797,,12,1532,,1555r333,l501,1222r934,l1596,1546r4,9l1936,1555,1144,9,1139,xm650,936l969,317r317,619l650,936xe" fillcolor="#003e5c" stroked="f">
                  <v:stroke joinstyle="round"/>
                  <v:formulas/>
                  <v:path arrowok="t" o:connecttype="custom" o:connectlocs="350876,0;245520,0;3697,471941;0,479026;102583,479026;154336,376444;442060,376444;491657,476254;492889,479026;596396,479026;352416,2772;350876,0;200236,288340;298506,97654;396160,288340;200236,288340" o:connectangles="0,0,0,0,0,0,0,0,0,0,0,0,0,0,0,0" textboxrect="0,0,1936,1555"/>
                  <o:lock v:ext="edit" verticies="t"/>
                  <v:textbox>
                    <w:txbxContent>
                      <w:p w:rsidR="00602322" w:rsidRDefault="00602322" w:rsidP="00544C6E"/>
                    </w:txbxContent>
                  </v:textbox>
                </v:shape>
                <v:rect id="Rectangle 11" o:spid="_x0000_s1050" style="position:absolute;left:17821;top:18113;width:939;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qWcIA&#10;AADbAAAADwAAAGRycy9kb3ducmV2LnhtbESPX2vCMBTF3wd+h3AHe5upDoZ0xlImihv4YJX5em1u&#10;m2JzU5qo3bc3g4GPh/Pnx5lng23FlXrfOFYwGScgiEunG64VHPar1xkIH5A1to5JwS95yBajpzmm&#10;2t14R9ci1CKOsE9RgQmhS6X0pSGLfuw64uhVrrcYouxrqXu8xXHbymmSvEuLDUeCwY4+DZXn4mIj&#10;d8qm+eLTFrn4OX8v17mrjrlSL89D/gEi0BAe4f/2Rit4m8Df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apZwgAAANsAAAAPAAAAAAAAAAAAAAAAAJgCAABkcnMvZG93&#10;bnJldi54bWxQSwUGAAAAAAQABAD1AAAAhwMAAAAA&#10;" fillcolor="#003e5c" stroked="f">
                  <v:textbox>
                    <w:txbxContent>
                      <w:p w:rsidR="00602322" w:rsidRDefault="00602322" w:rsidP="00544C6E"/>
                    </w:txbxContent>
                  </v:textbox>
                </v:rect>
                <v:shape id="Freeform 13" o:spid="_x0000_s1051" style="position:absolute;left:25722;top:18113;width:5256;height:4790;visibility:visible;mso-wrap-style:square;v-text-anchor:top" coordsize="170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iDsUA&#10;AADbAAAADwAAAGRycy9kb3ducmV2LnhtbESPUU/CMBSF3034D8018cVIBySKg0KIysLb4vAHXNfL&#10;urjezrbC4NdbExIfT84538lZrgfbiSP50DpWMBlnIIhrp1tuFHzstw9zECEia+wck4IzBVivRjdL&#10;zLU78Tsdq9iIBOGQowITY59LGWpDFsPY9cTJOzhvMSbpG6k9nhLcdnKaZY/SYstpwWBPL4bqr+rH&#10;KvBlX5rLblN8v903uizc02vx/KnU3e2wWYCINMT/8LW90wpmU/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WIOxQAAANsAAAAPAAAAAAAAAAAAAAAAAJgCAABkcnMv&#10;ZG93bnJldi54bWxQSwUGAAAAAAQABAD1AAAAigMAAAAA&#10;" adj="-11796480,,5400" path="m1401,r,1172l349,4,345,,,,,1555r304,l304,385,1356,1551r5,4l1706,1555,1706,,1401,xe" fillcolor="#003e5c" stroked="f">
                  <v:stroke joinstyle="round"/>
                  <v:formulas/>
                  <v:path arrowok="t" o:connecttype="custom" o:connectlocs="431586,0;431586,361041;107511,1232;106279,0;0,0;0,479026;93649,479026;93649,118601;417724,477794;419264,479026;525543,479026;525543,0;431586,0" o:connectangles="0,0,0,0,0,0,0,0,0,0,0,0,0" textboxrect="0,0,1706,1555"/>
                  <v:textbox>
                    <w:txbxContent>
                      <w:p w:rsidR="00602322" w:rsidRDefault="00602322" w:rsidP="00544C6E"/>
                    </w:txbxContent>
                  </v:textbox>
                </v:shape>
                <v:shape id="Freeform 14" o:spid="_x0000_s1052" style="position:absolute;left:11776;top:18113;width:5330;height:4790;visibility:visible;mso-wrap-style:square;v-text-anchor:top" coordsize="732,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oOcQA&#10;AADbAAAADwAAAGRycy9kb3ducmV2LnhtbESPQWsCMRSE7wX/Q3gFL6LZulBkaxQRCor04FYK3h6b&#10;52bbzcuSRF3/fSMIHoeZ+YaZL3vbigv50DhW8DbJQBBXTjdcKzh8f45nIEJE1tg6JgU3CrBcDF7m&#10;WGh35T1dyliLBOFQoAITY1dIGSpDFsPEdcTJOzlvMSbpa6k9XhPctnKaZe/SYsNpwWBHa0PVX3m2&#10;Ck6/5c80342O5XZ2WPltHPGXOSs1fO1XHyAi9fEZfrQ3WkGe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6DnEAAAA2wAAAA8AAAAAAAAAAAAAAAAAmAIAAGRycy9k&#10;b3ducmV2LnhtbFBLBQYAAAAABAAEAPUAAACJAwAAAAA=&#10;" adj="-11796480,,5400" path="m667,351v32,-35,48,-82,48,-138c715,148,696,96,657,58,617,20,563,,496,,,,,,,,,658,,658,,658v128,,128,,128,c128,418,128,418,128,418v288,,288,,288,c579,655,579,655,579,655v3,3,3,3,3,3c732,658,732,658,732,658,565,408,565,408,565,408v42,-10,76,-30,102,-57xm480,297v-352,,-352,,-352,c128,121,128,121,128,121v343,,343,,343,c548,121,584,150,584,213v,57,-33,84,-104,84xe" fillcolor="#003e5c" stroked="f">
                  <v:stroke joinstyle="round"/>
                  <v:formulas/>
                  <v:path arrowok="t" o:connecttype="custom" o:connectlocs="485612,255529;520559,155065;478332,42224;361115,0;0,0;0,479026;93191,479026;93191,304305;302871,304305;421544,476842;423728,479026;532936,479026;411351,297025;485612,255529;349466,216217;93191,216217;93191,88088;342914,88088;425184,155065;349466,216217" o:connectangles="0,0,0,0,0,0,0,0,0,0,0,0,0,0,0,0,0,0,0,0" textboxrect="0,0,732,658"/>
                  <o:lock v:ext="edit" verticies="t"/>
                  <v:textbox>
                    <w:txbxContent>
                      <w:p w:rsidR="00602322" w:rsidRDefault="00602322" w:rsidP="00544C6E"/>
                    </w:txbxContent>
                  </v:textbox>
                </v:shape>
                <v:shape id="Freeform 15" o:spid="_x0000_s1053" style="position:absolute;left:5150;top:17965;width:5918;height:5077;visibility:visible;mso-wrap-style:square;v-text-anchor:top" coordsize="813,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FRsMA&#10;AADbAAAADwAAAGRycy9kb3ducmV2LnhtbESP3WoCMRSE7wu+QziCd92sdRXZGkWKgvai4M8DnG5O&#10;d5cmJ0sSdX17IxR6OczMN8xi1VsjruRD61jBOMtBEFdOt1wrOJ+2r3MQISJrNI5JwZ0CrJaDlwWW&#10;2t34QNdjrEWCcChRQRNjV0oZqoYshsx1xMn7cd5iTNLXUnu8Jbg18i3PZ9Jiy2mhwY4+Gqp+jxer&#10;wBT+08+/pn5/Kjabb9OfpxObKzUa9ut3EJH6+B/+a++0gkkBz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AFRsMAAADbAAAADwAAAAAAAAAAAAAAAACYAgAAZHJzL2Rv&#10;d25yZXYueG1sUEsFBgAAAAAEAAQA9QAAAIgDAAAAAA==&#10;" adj="-11796480,,5400" path="m684,89c610,30,517,,408,,299,,206,30,131,89,44,156,,243,,348,,455,44,543,129,609v74,58,168,88,279,88c517,697,611,667,685,610,770,544,813,456,813,348,813,243,770,156,684,89xm607,511v-49,41,-116,63,-199,63c324,574,256,553,207,511,158,470,133,415,133,348v,-64,26,-119,76,-161c260,145,326,123,408,123v74,,137,19,187,57c652,223,680,279,680,348v,67,-24,121,-73,163xe" fillcolor="#003e5c" stroked="f">
                  <v:stroke joinstyle="round"/>
                  <v:formulas/>
                  <v:path arrowok="t" o:connecttype="custom" o:connectlocs="497877,64825;296979,0;95354,64825;0,253474;93898,443579;296979,507676;498605,444308;591775,253474;497877,64825;441830,372199;296979,418086;150673,372199;96809,253474;152129,136206;296979,89590;433095,131107;494966,253474;441830,372199" o:connectangles="0,0,0,0,0,0,0,0,0,0,0,0,0,0,0,0,0,0" textboxrect="0,0,813,697"/>
                  <o:lock v:ext="edit" verticies="t"/>
                  <v:textbox>
                    <w:txbxContent>
                      <w:p w:rsidR="00602322" w:rsidRDefault="00602322" w:rsidP="00544C6E"/>
                    </w:txbxContent>
                  </v:textbox>
                </v:shape>
                <v:shape id="Freeform 16" o:spid="_x0000_s1054" style="position:absolute;top:18113;width:5483;height:4790;visibility:visible;mso-wrap-style:square;v-text-anchor:top" coordsize="1780,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02/8QA&#10;AADbAAAADwAAAGRycy9kb3ducmV2LnhtbESPQWvCQBSE74L/YXlCb7qxpa1G1yCCrbdaFbw+sq/Z&#10;NNm3IbtN0n/fLQgeh5n5hllng61FR60vHSuYzxIQxLnTJRcKLuf9dAHCB2SNtWNS8Esess14tMZU&#10;u54/qTuFQkQI+xQVmBCaVEqfG7LoZ64hjt6Xay2GKNtC6hb7CLe1fEySF2mx5LhgsKGdobw6/VgF&#10;B1PsPyp3vH4vlpTvfKPfX9+WSj1Mhu0KRKAh3MO39kEreHqG/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Nv/EAAAA2wAAAA8AAAAAAAAAAAAAAAAAmAIAAGRycy9k&#10;b3ducmV2LnhtbFBLBQYAAAAABAAEAPUAAACJAwAAAAA=&#10;" adj="-11796480,,5400" path="m1726,l1275,,305,740,305,,,,,1555r305,l305,1087,705,785r678,766l1388,1555r392,l939,600,1726,xe" fillcolor="#003e5c" stroked="f">
                  <v:stroke joinstyle="round"/>
                  <v:formulas/>
                  <v:path arrowok="t" o:connecttype="custom" o:connectlocs="531704,0;392771,0;93957,227961;93957,0;0,0;0,479026;93957,479026;93957,334856;217179,241823;426041,477794;427581,479026;548339,479026;289264,184833;531704,0" o:connectangles="0,0,0,0,0,0,0,0,0,0,0,0,0,0" textboxrect="0,0,1780,1555"/>
                  <v:textbox>
                    <w:txbxContent>
                      <w:p w:rsidR="00602322" w:rsidRDefault="00602322" w:rsidP="00544C6E"/>
                    </w:txbxContent>
                  </v:textbox>
                </v:shape>
              </v:group>
              <v:shape id="Freeform 17" o:spid="_x0000_s1055" style="position:absolute;left:10421;top:12759;width:2659;height:1827;visibility:visible;mso-wrap-style:square;v-text-anchor:top" coordsize="3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HfsQA&#10;AADbAAAADwAAAGRycy9kb3ducmV2LnhtbESPS4vCMBSF94L/IdyB2YimjlKHjlFEETrixsfC5aW5&#10;0xabm9LEWv+9GRBcHs7j48yXnalES40rLSsYjyIQxJnVJecKzqft8BuE88gaK8uk4EEOlot+b46J&#10;tnc+UHv0uQgj7BJUUHhfJ1K6rCCDbmRr4uD92cagD7LJpW7wHsZNJb+iKJYGSw6EAmtaF5RdjzcT&#10;uPt0NnCnSzSbTq+bwc7/pu25Vurzo1v9gPDU+Xf41U61gkk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B37EAAAA2wAAAA8AAAAAAAAAAAAAAAAAmAIAAGRycy9k&#10;b3ducmV2LnhtbFBLBQYAAAAABAAEAPUAAACJAwAAAAA=&#10;" adj="-11796480,,5400" path="m193,245v31,-5,60,-24,87,-48c307,173,334,146,365,124,346,81,316,49,279,29,242,8,199,,159,6,119,12,83,32,54,64,27,96,7,137,,182v28,25,55,40,91,52c126,247,161,251,193,245xe" fillcolor="#00abbe" stroked="f">
                <v:stroke joinstyle="round"/>
                <v:formulas/>
                <v:path arrowok="t" o:connecttype="custom" o:connectlocs="140574,178310;203941,143376;265852,90247;203213,21106;115810,4367;39332,46579;0,132459;66281,170304;140574,178310" o:connectangles="0,0,0,0,0,0,0,0,0" textboxrect="0,0,365,251"/>
                <v:textbox>
                  <w:txbxContent>
                    <w:p w:rsidR="00602322" w:rsidRDefault="00602322" w:rsidP="00544C6E"/>
                  </w:txbxContent>
                </v:textbox>
              </v:shape>
              <v:shape id="Freeform 18" o:spid="_x0000_s1056" style="position:absolute;left:10058;top:6210;width:3363;height:5012;visibility:visible;mso-wrap-style:square;v-text-anchor:top" coordsize="462,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NP8UA&#10;AADbAAAADwAAAGRycy9kb3ducmV2LnhtbESP3WrCQBSE7wXfYTmF3ohumopKdA3W0lLwQvx5gGP2&#10;mIRmz6a725i+fbdQ8HKYmW+YVd6bRnTkfG1ZwdMkAUFcWF1zqeB8ehsvQPiArLGxTAp+yEO+Hg5W&#10;mGl74wN1x1CKCGGfoYIqhDaT0hcVGfQT2xJH72qdwRClK6V2eItw08g0SWbSYM1xocKWthUVn8dv&#10;o6C7vOj3Lz/dTy+vqd7KkaPReafU40O/WYII1Id7+L/9oRU8z+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80/xQAAANsAAAAPAAAAAAAAAAAAAAAAAJgCAABkcnMv&#10;ZG93bnJldi54bWxQSwUGAAAAAAQABAD1AAAAigMAAAAA&#10;" adj="-11796480,,5400" path="m452,456c442,378,415,303,374,236,335,169,281,110,215,67,149,25,80,,,1,4,72,18,129,43,195v25,67,58,129,97,187c177,441,218,498,267,548v47,51,100,96,156,140c455,614,462,534,452,456xe" fillcolor="#00abbe" stroked="f">
                <v:stroke joinstyle="round"/>
                <v:formulas/>
                <v:path arrowok="t" o:connecttype="custom" o:connectlocs="329116,332195;272321,171925;156548,48809;0,728;31310,142057;101938,278286;194411,399216;308000,501206;329116,332195" o:connectangles="0,0,0,0,0,0,0,0,0" textboxrect="0,0,462,688"/>
                <v:textbox>
                  <w:txbxContent>
                    <w:p w:rsidR="00602322" w:rsidRDefault="00602322" w:rsidP="00544C6E"/>
                  </w:txbxContent>
                </v:textbox>
              </v:shape>
              <v:shape id="Freeform 19" o:spid="_x0000_s1057" style="position:absolute;left:8995;top:10144;width:3801;height:2172;visibility:visible;mso-wrap-style:square;v-text-anchor:top" coordsize="522,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4hr8A&#10;AADbAAAADwAAAGRycy9kb3ducmV2LnhtbERP3UrDMBS+F/YO4Qi7KS7thCG12XCCbJfa9QEOzbGp&#10;Niclydru7ZcLwcuP7786LHYQE/nQO1ZQbHIQxK3TPXcKmsvH0wuIEJE1Do5JwY0CHParhwpL7Wb+&#10;oqmOnUghHEpUYGIcSylDa8hi2LiROHHfzluMCfpOao9zCreD3Ob5TlrsOTUYHOndUPtbX62C0651&#10;WfNpjtkQPP4UdSaL7qrU+nF5ewURaYn/4j/3WSt4TmPTl/QD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8jiGvwAAANsAAAAPAAAAAAAAAAAAAAAAAJgCAABkcnMvZG93bnJl&#10;di54bWxQSwUGAAAAAAQABAD1AAAAhAMAAAAA&#10;" adj="-11796480,,5400" path="m522,295c516,235,490,181,453,138,415,94,367,62,313,42,209,,85,15,,100v29,41,55,73,97,101c138,231,183,252,229,267v46,16,93,25,144,27c421,298,471,295,522,295xe" fillcolor="#00abbe" stroked="f">
                <v:stroke joinstyle="round"/>
                <v:formulas/>
                <v:path arrowok="t" o:connecttype="custom" o:connectlocs="380141,214993;329892,100573;227939,30609;0,72879;70639,146487;166767,194587;271633,214264;380141,214993" o:connectangles="0,0,0,0,0,0,0,0" textboxrect="0,0,522,298"/>
                <v:textbox>
                  <w:txbxContent>
                    <w:p w:rsidR="00602322" w:rsidRDefault="00602322" w:rsidP="00544C6E"/>
                  </w:txbxContent>
                </v:textbox>
              </v:shape>
              <v:shape id="Freeform 20" o:spid="_x0000_s1058" style="position:absolute;left:14842;top:4399;width:5933;height:7276;visibility:visible;mso-wrap-style:square;v-text-anchor:top" coordsize="815,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fG8IA&#10;AADbAAAADwAAAGRycy9kb3ducmV2LnhtbESPS2/CMBCE75X6H6xF6q04pA8gYBBEqsSVUO6reEki&#10;4rUVu3n8+7oSUo+jmflGs92PphU9db6xrGAxT0AQl1Y3XCn4vny9rkD4gKyxtUwKJvKw3z0/bTHT&#10;duAz9UWoRISwz1BBHYLLpPRlTQb93Dri6N1sZzBE2VVSdzhEuGllmiSf0mDDcaFGR3lN5b34MQo+&#10;bul6eS6uvevfj02bmOlOLlfqZTYeNiACjeE//GiftIK3N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N8bwgAAANsAAAAPAAAAAAAAAAAAAAAAAJgCAABkcnMvZG93&#10;bnJldi54bWxQSwUGAAAAAAQABAD1AAAAhwMAAAAA&#10;" adj="-11796480,,5400" path="m797,c711,64,648,132,580,214,512,298,450,386,387,473,196,734,196,734,196,734,132,819,69,905,,986v120,13,236,-31,337,-90c438,834,526,751,598,655,668,560,726,453,760,339,795,224,815,120,797,xe" fillcolor="#00abbe" stroked="f">
                <v:stroke joinstyle="round"/>
                <v:formulas/>
                <v:path arrowok="t" o:connecttype="custom" o:connectlocs="580211,0;422236,155868;281734,344512;142687,534613;0,718158;245334,652606;435340,477073;553275,246912;580211,0" o:connectangles="0,0,0,0,0,0,0,0,0" textboxrect="0,0,815,999"/>
                <v:textbox>
                  <w:txbxContent>
                    <w:p w:rsidR="00602322" w:rsidRDefault="00602322" w:rsidP="00544C6E"/>
                  </w:txbxContent>
                </v:textbox>
              </v:shape>
              <v:shape id="Freeform 21" o:spid="_x0000_s1059" style="position:absolute;left:13902;top:3699;width:2104;height:7255;visibility:visible;mso-wrap-style:square;v-text-anchor:top" coordsize="289,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2tMEA&#10;AADbAAAADwAAAGRycy9kb3ducmV2LnhtbERPy4rCMBTdC/MP4Q6403RGkVKNMqMo4kZ8LdxdmjtN&#10;sbnpNFHr35uF4PJw3pNZaytxo8aXjhV89RMQxLnTJRcKjodlLwXhA7LGyjEpeJCH2fSjM8FMuzvv&#10;6LYPhYgh7DNUYEKoMyl9bsii77uaOHJ/rrEYImwKqRu8x3Bbye8kGUmLJccGgzXNDeWX/dUq+De/&#10;23N1mK9Om90mdZdFOqhXXqnuZ/szBhGoDW/xy73WCoZxffw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drTBAAAA2wAAAA8AAAAAAAAAAAAAAAAAmAIAAGRycy9kb3du&#10;cmV2LnhtbFBLBQYAAAAABAAEAPUAAACGAwAAAAA=&#10;" adj="-11796480,,5400" path="m123,c80,75,56,141,39,226,21,310,14,396,8,482,4,568,,653,4,740v1,85,8,170,11,256c102,952,162,874,206,791v43,-85,68,-179,76,-274c289,423,282,326,254,235,226,143,192,69,123,xe" fillcolor="#00abbe" stroked="f">
                <v:stroke joinstyle="round"/>
                <v:formulas/>
                <v:path arrowok="t" o:connecttype="custom" o:connectlocs="89548,0;28393,164615;5824,351081;2912,539005;10921,725471;149975,576152;205306,376575;184921,171170;89548,0" o:connectangles="0,0,0,0,0,0,0,0,0" textboxrect="0,0,289,996"/>
                <v:textbox>
                  <w:txbxContent>
                    <w:p w:rsidR="00602322" w:rsidRDefault="00602322" w:rsidP="00544C6E"/>
                  </w:txbxContent>
                </v:textbox>
              </v:shape>
              <v:shape id="Freeform 22" o:spid="_x0000_s1060" style="position:absolute;left:5172;width:19173;height:16561;visibility:visible;mso-wrap-style:square;v-text-anchor:top" coordsize="2633,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7cUA&#10;AADbAAAADwAAAGRycy9kb3ducmV2LnhtbESPQWsCMRSE7wX/Q3hCbzVrkbJsjVIKgvVQUHvo8bF5&#10;bpZuXtbkqbv99U2h0OMwM98wy/XgO3WlmNrABuazAhRxHWzLjYGP4+ahBJUE2WIXmAyMlGC9mtwt&#10;sbLhxnu6HqRRGcKpQgNOpK+0TrUjj2kWeuLsnUL0KFnGRtuItwz3nX4siiftseW84LCnV0f11+Hi&#10;Dew/L7tF497kvBu/T+fjezlGKY25nw4vz6CEBvkP/7W31sBiD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JbtxQAAANsAAAAPAAAAAAAAAAAAAAAAAJgCAABkcnMv&#10;ZG93bnJldi54bWxQSwUGAAAAAAQABAD1AAAAigMAAAAA&#10;" adj="-11796480,,5400" path="m1309,1835v,-60,-9,-112,-38,-165c1242,1618,1202,1620,1184,1622v-22,4,-63,37,-41,90c1161,1756,1218,1760,1239,1797v39,71,18,164,-6,221c1214,2061,1192,2093,1159,2125v-81,81,-195,113,-306,118c740,2248,627,2218,527,2165,427,2113,341,2041,268,1954,195,1866,135,1765,97,1657,58,1549,54,1438,55,1323,59,1093,143,874,272,687,399,498,563,382,768,277,958,180,1186,119,1409,113v448,-16,900,136,1217,474c2628,588,2630,589,2631,587v2,-1,2,-3,1,-5c2561,490,2477,407,2386,334,2294,262,2194,200,2088,150,1876,51,1642,,1408,3,1173,5,939,63,730,172,521,281,339,444,208,643,78,842,,1079,,1319v1,119,19,240,60,352c101,1783,163,1887,240,1976v65,75,183,171,275,217c620,2245,737,2274,853,2266v115,-7,248,-51,332,-136c1276,2038,1309,1936,1309,1835xe" fillcolor="#003e5c" stroked="f">
                <v:stroke joinstyle="round"/>
                <v:formulas/>
                <v:path arrowok="t" o:connecttype="custom" o:connectlocs="953208,1336392;925537,1216226;862184,1181269;832328,1246814;902234,1308718;897865,1469668;843979,1547593;621151,1633530;383759,1576725;195156,1423058;70635,1206759;40051,963513;198069,500328;559254,201733;1026028,82296;1912242,427500;1915883,427500;1916611,423859;1737475,243245;1520472,109242;1025299,2185;531583,125264;151465,468284;0,960600;43692,1216955;174767,1439080;375021,1597116;621151,1650281;862912,1551235;953208,1336392" o:connectangles="0,0,0,0,0,0,0,0,0,0,0,0,0,0,0,0,0,0,0,0,0,0,0,0,0,0,0,0,0,0" textboxrect="0,0,2633,2274"/>
                <v:textbox>
                  <w:txbxContent>
                    <w:p w:rsidR="00602322" w:rsidRDefault="00602322" w:rsidP="00544C6E"/>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90" w:rsidRDefault="00661D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3424DA0"/>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063958B4"/>
    <w:multiLevelType w:val="hybridMultilevel"/>
    <w:tmpl w:val="47DAC2E2"/>
    <w:lvl w:ilvl="0" w:tplc="0406BF8E">
      <w:numFmt w:val="bullet"/>
      <w:lvlText w:val="-"/>
      <w:lvlJc w:val="left"/>
      <w:pPr>
        <w:ind w:left="720" w:hanging="360"/>
      </w:pPr>
      <w:rPr>
        <w:rFonts w:ascii="Arial" w:eastAsia="MS Mincho"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C728E"/>
    <w:multiLevelType w:val="hybridMultilevel"/>
    <w:tmpl w:val="E9D2AF30"/>
    <w:lvl w:ilvl="0" w:tplc="539C03EE">
      <w:start w:val="1"/>
      <w:numFmt w:val="bullet"/>
      <w:lvlText w:val="-"/>
      <w:lvlJc w:val="left"/>
      <w:pPr>
        <w:tabs>
          <w:tab w:val="num" w:pos="720"/>
        </w:tabs>
        <w:ind w:left="720" w:hanging="360"/>
      </w:pPr>
      <w:rPr>
        <w:rFonts w:ascii="Times New Roman" w:hAnsi="Times New Roman" w:hint="default"/>
      </w:rPr>
    </w:lvl>
    <w:lvl w:ilvl="1" w:tplc="07D4BA96" w:tentative="1">
      <w:start w:val="1"/>
      <w:numFmt w:val="bullet"/>
      <w:lvlText w:val="-"/>
      <w:lvlJc w:val="left"/>
      <w:pPr>
        <w:tabs>
          <w:tab w:val="num" w:pos="1440"/>
        </w:tabs>
        <w:ind w:left="1440" w:hanging="360"/>
      </w:pPr>
      <w:rPr>
        <w:rFonts w:ascii="Times New Roman" w:hAnsi="Times New Roman" w:hint="default"/>
      </w:rPr>
    </w:lvl>
    <w:lvl w:ilvl="2" w:tplc="886C17EE" w:tentative="1">
      <w:start w:val="1"/>
      <w:numFmt w:val="bullet"/>
      <w:lvlText w:val="-"/>
      <w:lvlJc w:val="left"/>
      <w:pPr>
        <w:tabs>
          <w:tab w:val="num" w:pos="2160"/>
        </w:tabs>
        <w:ind w:left="2160" w:hanging="360"/>
      </w:pPr>
      <w:rPr>
        <w:rFonts w:ascii="Times New Roman" w:hAnsi="Times New Roman" w:hint="default"/>
      </w:rPr>
    </w:lvl>
    <w:lvl w:ilvl="3" w:tplc="49ACBA84" w:tentative="1">
      <w:start w:val="1"/>
      <w:numFmt w:val="bullet"/>
      <w:lvlText w:val="-"/>
      <w:lvlJc w:val="left"/>
      <w:pPr>
        <w:tabs>
          <w:tab w:val="num" w:pos="2880"/>
        </w:tabs>
        <w:ind w:left="2880" w:hanging="360"/>
      </w:pPr>
      <w:rPr>
        <w:rFonts w:ascii="Times New Roman" w:hAnsi="Times New Roman" w:hint="default"/>
      </w:rPr>
    </w:lvl>
    <w:lvl w:ilvl="4" w:tplc="E1564614" w:tentative="1">
      <w:start w:val="1"/>
      <w:numFmt w:val="bullet"/>
      <w:lvlText w:val="-"/>
      <w:lvlJc w:val="left"/>
      <w:pPr>
        <w:tabs>
          <w:tab w:val="num" w:pos="3600"/>
        </w:tabs>
        <w:ind w:left="3600" w:hanging="360"/>
      </w:pPr>
      <w:rPr>
        <w:rFonts w:ascii="Times New Roman" w:hAnsi="Times New Roman" w:hint="default"/>
      </w:rPr>
    </w:lvl>
    <w:lvl w:ilvl="5" w:tplc="C7581A14" w:tentative="1">
      <w:start w:val="1"/>
      <w:numFmt w:val="bullet"/>
      <w:lvlText w:val="-"/>
      <w:lvlJc w:val="left"/>
      <w:pPr>
        <w:tabs>
          <w:tab w:val="num" w:pos="4320"/>
        </w:tabs>
        <w:ind w:left="4320" w:hanging="360"/>
      </w:pPr>
      <w:rPr>
        <w:rFonts w:ascii="Times New Roman" w:hAnsi="Times New Roman" w:hint="default"/>
      </w:rPr>
    </w:lvl>
    <w:lvl w:ilvl="6" w:tplc="BDC81B50" w:tentative="1">
      <w:start w:val="1"/>
      <w:numFmt w:val="bullet"/>
      <w:lvlText w:val="-"/>
      <w:lvlJc w:val="left"/>
      <w:pPr>
        <w:tabs>
          <w:tab w:val="num" w:pos="5040"/>
        </w:tabs>
        <w:ind w:left="5040" w:hanging="360"/>
      </w:pPr>
      <w:rPr>
        <w:rFonts w:ascii="Times New Roman" w:hAnsi="Times New Roman" w:hint="default"/>
      </w:rPr>
    </w:lvl>
    <w:lvl w:ilvl="7" w:tplc="127A16F4" w:tentative="1">
      <w:start w:val="1"/>
      <w:numFmt w:val="bullet"/>
      <w:lvlText w:val="-"/>
      <w:lvlJc w:val="left"/>
      <w:pPr>
        <w:tabs>
          <w:tab w:val="num" w:pos="5760"/>
        </w:tabs>
        <w:ind w:left="5760" w:hanging="360"/>
      </w:pPr>
      <w:rPr>
        <w:rFonts w:ascii="Times New Roman" w:hAnsi="Times New Roman" w:hint="default"/>
      </w:rPr>
    </w:lvl>
    <w:lvl w:ilvl="8" w:tplc="D0D640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6D4D40"/>
    <w:multiLevelType w:val="hybridMultilevel"/>
    <w:tmpl w:val="EBB069A0"/>
    <w:lvl w:ilvl="0" w:tplc="777A08DA">
      <w:start w:val="2"/>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0DD0E90"/>
    <w:multiLevelType w:val="hybridMultilevel"/>
    <w:tmpl w:val="A28EA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E8390C"/>
    <w:multiLevelType w:val="hybridMultilevel"/>
    <w:tmpl w:val="762E3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A0207"/>
    <w:multiLevelType w:val="hybridMultilevel"/>
    <w:tmpl w:val="69986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3511E5"/>
    <w:multiLevelType w:val="hybridMultilevel"/>
    <w:tmpl w:val="6E0A0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10479"/>
    <w:multiLevelType w:val="hybridMultilevel"/>
    <w:tmpl w:val="182231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EB267B"/>
    <w:multiLevelType w:val="hybridMultilevel"/>
    <w:tmpl w:val="D3F031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9C4261B"/>
    <w:multiLevelType w:val="hybridMultilevel"/>
    <w:tmpl w:val="344E1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3A2775"/>
    <w:multiLevelType w:val="hybridMultilevel"/>
    <w:tmpl w:val="FD3A3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A16C08"/>
    <w:multiLevelType w:val="singleLevel"/>
    <w:tmpl w:val="C4FCA686"/>
    <w:lvl w:ilvl="0">
      <w:start w:val="1"/>
      <w:numFmt w:val="bullet"/>
      <w:pStyle w:val="Liste"/>
      <w:lvlText w:val="–"/>
      <w:lvlJc w:val="left"/>
      <w:pPr>
        <w:tabs>
          <w:tab w:val="num" w:pos="1134"/>
        </w:tabs>
        <w:ind w:left="1417" w:hanging="283"/>
      </w:pPr>
      <w:rPr>
        <w:rFonts w:ascii="Times New Roman" w:hAnsi="Times New Roman" w:cs="Times New Roman" w:hint="default"/>
      </w:rPr>
    </w:lvl>
  </w:abstractNum>
  <w:abstractNum w:abstractNumId="13">
    <w:nsid w:val="27BB6CEF"/>
    <w:multiLevelType w:val="hybridMultilevel"/>
    <w:tmpl w:val="CAFE3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5C1BA0"/>
    <w:multiLevelType w:val="hybridMultilevel"/>
    <w:tmpl w:val="1CD8C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BB4941"/>
    <w:multiLevelType w:val="hybridMultilevel"/>
    <w:tmpl w:val="FD7E7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7E7B6D"/>
    <w:multiLevelType w:val="hybridMultilevel"/>
    <w:tmpl w:val="C4C20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90481C"/>
    <w:multiLevelType w:val="hybridMultilevel"/>
    <w:tmpl w:val="48C4144A"/>
    <w:lvl w:ilvl="0" w:tplc="0558575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9E6A84"/>
    <w:multiLevelType w:val="hybridMultilevel"/>
    <w:tmpl w:val="15FA7034"/>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nsid w:val="31CF1C39"/>
    <w:multiLevelType w:val="hybridMultilevel"/>
    <w:tmpl w:val="E6EEEB6C"/>
    <w:lvl w:ilvl="0" w:tplc="2EAA9FE4">
      <w:start w:val="1"/>
      <w:numFmt w:val="bullet"/>
      <w:lvlText w:val=""/>
      <w:lvlJc w:val="left"/>
      <w:pPr>
        <w:ind w:left="1440" w:hanging="360"/>
      </w:pPr>
      <w:rPr>
        <w:rFonts w:ascii="Symbol" w:hAnsi="Symbol" w:hint="default"/>
      </w:rPr>
    </w:lvl>
    <w:lvl w:ilvl="1" w:tplc="83223468">
      <w:start w:val="1"/>
      <w:numFmt w:val="bullet"/>
      <w:lvlText w:val=""/>
      <w:lvlJc w:val="left"/>
      <w:pPr>
        <w:ind w:left="2160" w:hanging="360"/>
      </w:pPr>
      <w:rPr>
        <w:rFonts w:ascii="Symbol" w:hAnsi="Symbol" w:hint="default"/>
        <w:b/>
        <w:i w:val="0"/>
        <w:color w:val="365F91"/>
        <w:sz w:val="24"/>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0">
    <w:nsid w:val="38BE1A05"/>
    <w:multiLevelType w:val="hybridMultilevel"/>
    <w:tmpl w:val="D6309B8E"/>
    <w:lvl w:ilvl="0" w:tplc="03201CD0">
      <w:start w:val="1"/>
      <w:numFmt w:val="bullet"/>
      <w:lvlText w:val="−"/>
      <w:lvlJc w:val="left"/>
      <w:pPr>
        <w:tabs>
          <w:tab w:val="num" w:pos="284"/>
        </w:tabs>
        <w:ind w:left="284" w:hanging="284"/>
      </w:pPr>
      <w:rPr>
        <w:rFonts w:ascii="Arial" w:hAnsi="Arial" w:cs="Times New Roman" w:hint="default"/>
        <w:sz w:val="22"/>
        <w:szCs w:val="22"/>
      </w:rPr>
    </w:lvl>
    <w:lvl w:ilvl="1" w:tplc="FB56C91A">
      <w:start w:val="1"/>
      <w:numFmt w:val="bullet"/>
      <w:pStyle w:val="Listepuces"/>
      <w:lvlText w:val="−"/>
      <w:lvlJc w:val="left"/>
      <w:pPr>
        <w:tabs>
          <w:tab w:val="num" w:pos="284"/>
        </w:tabs>
        <w:ind w:left="284" w:hanging="284"/>
      </w:pPr>
      <w:rPr>
        <w:rFonts w:ascii="Arial" w:hAnsi="Arial" w:cs="Times New Roman"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9E53E11"/>
    <w:multiLevelType w:val="hybridMultilevel"/>
    <w:tmpl w:val="0C601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3B1A94"/>
    <w:multiLevelType w:val="hybridMultilevel"/>
    <w:tmpl w:val="910CF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7D263E"/>
    <w:multiLevelType w:val="hybridMultilevel"/>
    <w:tmpl w:val="7BA866E0"/>
    <w:lvl w:ilvl="0" w:tplc="040C0001">
      <w:start w:val="1"/>
      <w:numFmt w:val="bullet"/>
      <w:lvlText w:val=""/>
      <w:lvlJc w:val="left"/>
      <w:pPr>
        <w:ind w:left="720" w:hanging="360"/>
      </w:pPr>
      <w:rPr>
        <w:rFonts w:ascii="Symbol" w:hAnsi="Symbol" w:hint="default"/>
      </w:rPr>
    </w:lvl>
    <w:lvl w:ilvl="1" w:tplc="3B5A577C">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B5558E"/>
    <w:multiLevelType w:val="hybridMultilevel"/>
    <w:tmpl w:val="C6B812E2"/>
    <w:lvl w:ilvl="0" w:tplc="B0AAE95C">
      <w:start w:val="17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C094B70"/>
    <w:multiLevelType w:val="hybridMultilevel"/>
    <w:tmpl w:val="05A4D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F522FA"/>
    <w:multiLevelType w:val="hybridMultilevel"/>
    <w:tmpl w:val="1848CE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9C14E1"/>
    <w:multiLevelType w:val="hybridMultilevel"/>
    <w:tmpl w:val="669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360BA8"/>
    <w:multiLevelType w:val="hybridMultilevel"/>
    <w:tmpl w:val="DF5A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D41E55"/>
    <w:multiLevelType w:val="hybridMultilevel"/>
    <w:tmpl w:val="CA8E6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4248D4"/>
    <w:multiLevelType w:val="hybridMultilevel"/>
    <w:tmpl w:val="18FCC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566A6A"/>
    <w:multiLevelType w:val="hybridMultilevel"/>
    <w:tmpl w:val="5A4EB5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92037EF"/>
    <w:multiLevelType w:val="hybridMultilevel"/>
    <w:tmpl w:val="2BFE0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1B635A"/>
    <w:multiLevelType w:val="hybridMultilevel"/>
    <w:tmpl w:val="854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CE0452"/>
    <w:multiLevelType w:val="hybridMultilevel"/>
    <w:tmpl w:val="DAB04548"/>
    <w:lvl w:ilvl="0" w:tplc="0558575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721FE4"/>
    <w:multiLevelType w:val="hybridMultilevel"/>
    <w:tmpl w:val="56C67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D273C4"/>
    <w:multiLevelType w:val="hybridMultilevel"/>
    <w:tmpl w:val="E5A0D1F4"/>
    <w:lvl w:ilvl="0" w:tplc="0A06E760">
      <w:start w:val="1"/>
      <w:numFmt w:val="bullet"/>
      <w:lvlText w:val="•"/>
      <w:lvlJc w:val="left"/>
      <w:pPr>
        <w:tabs>
          <w:tab w:val="num" w:pos="720"/>
        </w:tabs>
        <w:ind w:left="720" w:hanging="360"/>
      </w:pPr>
      <w:rPr>
        <w:rFonts w:ascii="Arial" w:hAnsi="Arial" w:hint="default"/>
      </w:rPr>
    </w:lvl>
    <w:lvl w:ilvl="1" w:tplc="FA94AF6A">
      <w:start w:val="1"/>
      <w:numFmt w:val="bullet"/>
      <w:lvlText w:val="•"/>
      <w:lvlJc w:val="left"/>
      <w:pPr>
        <w:tabs>
          <w:tab w:val="num" w:pos="1440"/>
        </w:tabs>
        <w:ind w:left="1440" w:hanging="360"/>
      </w:pPr>
      <w:rPr>
        <w:rFonts w:ascii="Arial" w:hAnsi="Arial" w:hint="default"/>
      </w:rPr>
    </w:lvl>
    <w:lvl w:ilvl="2" w:tplc="FBB04D54" w:tentative="1">
      <w:start w:val="1"/>
      <w:numFmt w:val="bullet"/>
      <w:lvlText w:val="•"/>
      <w:lvlJc w:val="left"/>
      <w:pPr>
        <w:tabs>
          <w:tab w:val="num" w:pos="2160"/>
        </w:tabs>
        <w:ind w:left="2160" w:hanging="360"/>
      </w:pPr>
      <w:rPr>
        <w:rFonts w:ascii="Arial" w:hAnsi="Arial" w:hint="default"/>
      </w:rPr>
    </w:lvl>
    <w:lvl w:ilvl="3" w:tplc="F3409886" w:tentative="1">
      <w:start w:val="1"/>
      <w:numFmt w:val="bullet"/>
      <w:lvlText w:val="•"/>
      <w:lvlJc w:val="left"/>
      <w:pPr>
        <w:tabs>
          <w:tab w:val="num" w:pos="2880"/>
        </w:tabs>
        <w:ind w:left="2880" w:hanging="360"/>
      </w:pPr>
      <w:rPr>
        <w:rFonts w:ascii="Arial" w:hAnsi="Arial" w:hint="default"/>
      </w:rPr>
    </w:lvl>
    <w:lvl w:ilvl="4" w:tplc="EA685582" w:tentative="1">
      <w:start w:val="1"/>
      <w:numFmt w:val="bullet"/>
      <w:lvlText w:val="•"/>
      <w:lvlJc w:val="left"/>
      <w:pPr>
        <w:tabs>
          <w:tab w:val="num" w:pos="3600"/>
        </w:tabs>
        <w:ind w:left="3600" w:hanging="360"/>
      </w:pPr>
      <w:rPr>
        <w:rFonts w:ascii="Arial" w:hAnsi="Arial" w:hint="default"/>
      </w:rPr>
    </w:lvl>
    <w:lvl w:ilvl="5" w:tplc="DBF8531E" w:tentative="1">
      <w:start w:val="1"/>
      <w:numFmt w:val="bullet"/>
      <w:lvlText w:val="•"/>
      <w:lvlJc w:val="left"/>
      <w:pPr>
        <w:tabs>
          <w:tab w:val="num" w:pos="4320"/>
        </w:tabs>
        <w:ind w:left="4320" w:hanging="360"/>
      </w:pPr>
      <w:rPr>
        <w:rFonts w:ascii="Arial" w:hAnsi="Arial" w:hint="default"/>
      </w:rPr>
    </w:lvl>
    <w:lvl w:ilvl="6" w:tplc="1FC08A50" w:tentative="1">
      <w:start w:val="1"/>
      <w:numFmt w:val="bullet"/>
      <w:lvlText w:val="•"/>
      <w:lvlJc w:val="left"/>
      <w:pPr>
        <w:tabs>
          <w:tab w:val="num" w:pos="5040"/>
        </w:tabs>
        <w:ind w:left="5040" w:hanging="360"/>
      </w:pPr>
      <w:rPr>
        <w:rFonts w:ascii="Arial" w:hAnsi="Arial" w:hint="default"/>
      </w:rPr>
    </w:lvl>
    <w:lvl w:ilvl="7" w:tplc="81F40AA8" w:tentative="1">
      <w:start w:val="1"/>
      <w:numFmt w:val="bullet"/>
      <w:lvlText w:val="•"/>
      <w:lvlJc w:val="left"/>
      <w:pPr>
        <w:tabs>
          <w:tab w:val="num" w:pos="5760"/>
        </w:tabs>
        <w:ind w:left="5760" w:hanging="360"/>
      </w:pPr>
      <w:rPr>
        <w:rFonts w:ascii="Arial" w:hAnsi="Arial" w:hint="default"/>
      </w:rPr>
    </w:lvl>
    <w:lvl w:ilvl="8" w:tplc="251851A8" w:tentative="1">
      <w:start w:val="1"/>
      <w:numFmt w:val="bullet"/>
      <w:lvlText w:val="•"/>
      <w:lvlJc w:val="left"/>
      <w:pPr>
        <w:tabs>
          <w:tab w:val="num" w:pos="6480"/>
        </w:tabs>
        <w:ind w:left="6480" w:hanging="360"/>
      </w:pPr>
      <w:rPr>
        <w:rFonts w:ascii="Arial" w:hAnsi="Arial" w:hint="default"/>
      </w:rPr>
    </w:lvl>
  </w:abstractNum>
  <w:abstractNum w:abstractNumId="37">
    <w:nsid w:val="72806857"/>
    <w:multiLevelType w:val="hybridMultilevel"/>
    <w:tmpl w:val="212A8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7D5019"/>
    <w:multiLevelType w:val="hybridMultilevel"/>
    <w:tmpl w:val="3FF8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76390D"/>
    <w:multiLevelType w:val="hybridMultilevel"/>
    <w:tmpl w:val="BB94B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943A87"/>
    <w:multiLevelType w:val="hybridMultilevel"/>
    <w:tmpl w:val="B3B0F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B7168CF"/>
    <w:multiLevelType w:val="hybridMultilevel"/>
    <w:tmpl w:val="2182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B23F43"/>
    <w:multiLevelType w:val="hybridMultilevel"/>
    <w:tmpl w:val="7E52863A"/>
    <w:lvl w:ilvl="0" w:tplc="0558575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B133BD"/>
    <w:multiLevelType w:val="hybridMultilevel"/>
    <w:tmpl w:val="AF60950E"/>
    <w:lvl w:ilvl="0" w:tplc="33C6B920">
      <w:start w:val="7"/>
      <w:numFmt w:val="bullet"/>
      <w:lvlText w:val="-"/>
      <w:lvlJc w:val="left"/>
      <w:pPr>
        <w:ind w:left="644" w:hanging="360"/>
      </w:pPr>
      <w:rPr>
        <w:rFonts w:ascii="Century Gothic" w:eastAsia="Times New Roman" w:hAnsi="Century Gothic"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44">
    <w:nsid w:val="7E7774B6"/>
    <w:multiLevelType w:val="hybridMultilevel"/>
    <w:tmpl w:val="9926F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7D4D32"/>
    <w:multiLevelType w:val="hybridMultilevel"/>
    <w:tmpl w:val="98905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4"/>
  </w:num>
  <w:num w:numId="4">
    <w:abstractNumId w:val="42"/>
  </w:num>
  <w:num w:numId="5">
    <w:abstractNumId w:val="15"/>
  </w:num>
  <w:num w:numId="6">
    <w:abstractNumId w:val="17"/>
  </w:num>
  <w:num w:numId="7">
    <w:abstractNumId w:val="2"/>
  </w:num>
  <w:num w:numId="8">
    <w:abstractNumId w:val="36"/>
  </w:num>
  <w:num w:numId="9">
    <w:abstractNumId w:val="39"/>
  </w:num>
  <w:num w:numId="10">
    <w:abstractNumId w:val="29"/>
  </w:num>
  <w:num w:numId="11">
    <w:abstractNumId w:val="12"/>
  </w:num>
  <w:num w:numId="12">
    <w:abstractNumId w:val="20"/>
  </w:num>
  <w:num w:numId="13">
    <w:abstractNumId w:val="0"/>
  </w:num>
  <w:num w:numId="14">
    <w:abstractNumId w:val="1"/>
  </w:num>
  <w:num w:numId="15">
    <w:abstractNumId w:val="7"/>
  </w:num>
  <w:num w:numId="16">
    <w:abstractNumId w:val="3"/>
  </w:num>
  <w:num w:numId="17">
    <w:abstractNumId w:val="4"/>
  </w:num>
  <w:num w:numId="18">
    <w:abstractNumId w:val="18"/>
  </w:num>
  <w:num w:numId="19">
    <w:abstractNumId w:val="38"/>
  </w:num>
  <w:num w:numId="20">
    <w:abstractNumId w:val="16"/>
  </w:num>
  <w:num w:numId="21">
    <w:abstractNumId w:val="32"/>
  </w:num>
  <w:num w:numId="22">
    <w:abstractNumId w:val="14"/>
  </w:num>
  <w:num w:numId="23">
    <w:abstractNumId w:val="37"/>
  </w:num>
  <w:num w:numId="24">
    <w:abstractNumId w:val="6"/>
  </w:num>
  <w:num w:numId="25">
    <w:abstractNumId w:val="41"/>
  </w:num>
  <w:num w:numId="26">
    <w:abstractNumId w:val="23"/>
  </w:num>
  <w:num w:numId="27">
    <w:abstractNumId w:val="30"/>
  </w:num>
  <w:num w:numId="28">
    <w:abstractNumId w:val="35"/>
  </w:num>
  <w:num w:numId="29">
    <w:abstractNumId w:val="21"/>
  </w:num>
  <w:num w:numId="30">
    <w:abstractNumId w:val="27"/>
  </w:num>
  <w:num w:numId="31">
    <w:abstractNumId w:val="33"/>
  </w:num>
  <w:num w:numId="32">
    <w:abstractNumId w:val="44"/>
  </w:num>
  <w:num w:numId="33">
    <w:abstractNumId w:val="45"/>
  </w:num>
  <w:num w:numId="34">
    <w:abstractNumId w:val="13"/>
  </w:num>
  <w:num w:numId="35">
    <w:abstractNumId w:val="10"/>
  </w:num>
  <w:num w:numId="36">
    <w:abstractNumId w:val="28"/>
  </w:num>
  <w:num w:numId="37">
    <w:abstractNumId w:val="25"/>
  </w:num>
  <w:num w:numId="38">
    <w:abstractNumId w:val="31"/>
  </w:num>
  <w:num w:numId="39">
    <w:abstractNumId w:val="40"/>
  </w:num>
  <w:num w:numId="40">
    <w:abstractNumId w:val="8"/>
  </w:num>
  <w:num w:numId="41">
    <w:abstractNumId w:val="9"/>
  </w:num>
  <w:num w:numId="42">
    <w:abstractNumId w:val="22"/>
  </w:num>
  <w:num w:numId="43">
    <w:abstractNumId w:val="5"/>
  </w:num>
  <w:num w:numId="44">
    <w:abstractNumId w:val="26"/>
  </w:num>
  <w:num w:numId="45">
    <w:abstractNumId w:val="24"/>
  </w:num>
  <w:num w:numId="46">
    <w:abstractNumId w:val="43"/>
  </w:num>
  <w:num w:numId="4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DD"/>
    <w:rsid w:val="0000087B"/>
    <w:rsid w:val="00001640"/>
    <w:rsid w:val="00001725"/>
    <w:rsid w:val="0000223C"/>
    <w:rsid w:val="00002B6F"/>
    <w:rsid w:val="00003899"/>
    <w:rsid w:val="00004F63"/>
    <w:rsid w:val="00006039"/>
    <w:rsid w:val="0000761A"/>
    <w:rsid w:val="00007CE2"/>
    <w:rsid w:val="00010940"/>
    <w:rsid w:val="000117D8"/>
    <w:rsid w:val="00012A48"/>
    <w:rsid w:val="00014B7A"/>
    <w:rsid w:val="00016866"/>
    <w:rsid w:val="0001738F"/>
    <w:rsid w:val="00017F9F"/>
    <w:rsid w:val="000203D8"/>
    <w:rsid w:val="000227A2"/>
    <w:rsid w:val="0002371D"/>
    <w:rsid w:val="00026288"/>
    <w:rsid w:val="00026614"/>
    <w:rsid w:val="000268D9"/>
    <w:rsid w:val="00026921"/>
    <w:rsid w:val="00027F5B"/>
    <w:rsid w:val="00037A40"/>
    <w:rsid w:val="00037BF7"/>
    <w:rsid w:val="00040655"/>
    <w:rsid w:val="0004184E"/>
    <w:rsid w:val="00044540"/>
    <w:rsid w:val="00044C51"/>
    <w:rsid w:val="000465DA"/>
    <w:rsid w:val="00050EB1"/>
    <w:rsid w:val="000523C4"/>
    <w:rsid w:val="000570F5"/>
    <w:rsid w:val="000602DD"/>
    <w:rsid w:val="00060AED"/>
    <w:rsid w:val="00060E0D"/>
    <w:rsid w:val="0006243D"/>
    <w:rsid w:val="000626E1"/>
    <w:rsid w:val="0006293D"/>
    <w:rsid w:val="000647D7"/>
    <w:rsid w:val="00065E79"/>
    <w:rsid w:val="00066CC6"/>
    <w:rsid w:val="00067E4C"/>
    <w:rsid w:val="00075D16"/>
    <w:rsid w:val="000760C9"/>
    <w:rsid w:val="0008172A"/>
    <w:rsid w:val="00081A4D"/>
    <w:rsid w:val="00082D3C"/>
    <w:rsid w:val="00083F0F"/>
    <w:rsid w:val="000845B9"/>
    <w:rsid w:val="000847E0"/>
    <w:rsid w:val="00084B8E"/>
    <w:rsid w:val="00085425"/>
    <w:rsid w:val="000939AE"/>
    <w:rsid w:val="00096E76"/>
    <w:rsid w:val="00096F5A"/>
    <w:rsid w:val="000A0B85"/>
    <w:rsid w:val="000A1EAD"/>
    <w:rsid w:val="000A26FD"/>
    <w:rsid w:val="000B32AD"/>
    <w:rsid w:val="000C0A8F"/>
    <w:rsid w:val="000C2304"/>
    <w:rsid w:val="000C3A4B"/>
    <w:rsid w:val="000C74B2"/>
    <w:rsid w:val="000C7FAC"/>
    <w:rsid w:val="000D0CBB"/>
    <w:rsid w:val="000D1327"/>
    <w:rsid w:val="000D3E8D"/>
    <w:rsid w:val="000D5429"/>
    <w:rsid w:val="000D5B79"/>
    <w:rsid w:val="000F1E5A"/>
    <w:rsid w:val="000F5561"/>
    <w:rsid w:val="000F56CC"/>
    <w:rsid w:val="000F78DE"/>
    <w:rsid w:val="000F7ACA"/>
    <w:rsid w:val="000F7CB3"/>
    <w:rsid w:val="0010132E"/>
    <w:rsid w:val="00103D8D"/>
    <w:rsid w:val="0011109C"/>
    <w:rsid w:val="001120E9"/>
    <w:rsid w:val="00116B7F"/>
    <w:rsid w:val="00122950"/>
    <w:rsid w:val="00123047"/>
    <w:rsid w:val="0012305B"/>
    <w:rsid w:val="00123DFD"/>
    <w:rsid w:val="00127ED4"/>
    <w:rsid w:val="001300C8"/>
    <w:rsid w:val="00132C46"/>
    <w:rsid w:val="00133593"/>
    <w:rsid w:val="00135EC6"/>
    <w:rsid w:val="0014051A"/>
    <w:rsid w:val="001424A0"/>
    <w:rsid w:val="00143C9E"/>
    <w:rsid w:val="00145AB7"/>
    <w:rsid w:val="0014659F"/>
    <w:rsid w:val="001470FB"/>
    <w:rsid w:val="0015073D"/>
    <w:rsid w:val="001508EC"/>
    <w:rsid w:val="001522CD"/>
    <w:rsid w:val="00153AA2"/>
    <w:rsid w:val="00154E01"/>
    <w:rsid w:val="00155A03"/>
    <w:rsid w:val="00161028"/>
    <w:rsid w:val="00161AA4"/>
    <w:rsid w:val="00163FD1"/>
    <w:rsid w:val="001665B2"/>
    <w:rsid w:val="0017077D"/>
    <w:rsid w:val="00171DB2"/>
    <w:rsid w:val="00172FEF"/>
    <w:rsid w:val="001736BB"/>
    <w:rsid w:val="001758FF"/>
    <w:rsid w:val="0017640D"/>
    <w:rsid w:val="00176617"/>
    <w:rsid w:val="0017695B"/>
    <w:rsid w:val="001814E6"/>
    <w:rsid w:val="001820C0"/>
    <w:rsid w:val="001823CB"/>
    <w:rsid w:val="00182C82"/>
    <w:rsid w:val="00183D35"/>
    <w:rsid w:val="00184670"/>
    <w:rsid w:val="0019256F"/>
    <w:rsid w:val="00195BC6"/>
    <w:rsid w:val="00197D35"/>
    <w:rsid w:val="00197D54"/>
    <w:rsid w:val="001A0B46"/>
    <w:rsid w:val="001A3E13"/>
    <w:rsid w:val="001B021B"/>
    <w:rsid w:val="001B0571"/>
    <w:rsid w:val="001B1F07"/>
    <w:rsid w:val="001B788B"/>
    <w:rsid w:val="001B7E95"/>
    <w:rsid w:val="001C139E"/>
    <w:rsid w:val="001C300D"/>
    <w:rsid w:val="001C421D"/>
    <w:rsid w:val="001C4952"/>
    <w:rsid w:val="001D3060"/>
    <w:rsid w:val="001D439A"/>
    <w:rsid w:val="001E0A25"/>
    <w:rsid w:val="001E2E63"/>
    <w:rsid w:val="001E2F55"/>
    <w:rsid w:val="001E32B4"/>
    <w:rsid w:val="001E674C"/>
    <w:rsid w:val="001E7D16"/>
    <w:rsid w:val="001F154B"/>
    <w:rsid w:val="001F1E24"/>
    <w:rsid w:val="001F33C6"/>
    <w:rsid w:val="001F465C"/>
    <w:rsid w:val="001F7E49"/>
    <w:rsid w:val="00201DD8"/>
    <w:rsid w:val="00202196"/>
    <w:rsid w:val="002030E0"/>
    <w:rsid w:val="0020467C"/>
    <w:rsid w:val="002057FC"/>
    <w:rsid w:val="002069B7"/>
    <w:rsid w:val="002078DE"/>
    <w:rsid w:val="002115E0"/>
    <w:rsid w:val="002126B0"/>
    <w:rsid w:val="00212F37"/>
    <w:rsid w:val="00214601"/>
    <w:rsid w:val="002205E9"/>
    <w:rsid w:val="0022282A"/>
    <w:rsid w:val="00222B2B"/>
    <w:rsid w:val="00222DA9"/>
    <w:rsid w:val="002249C7"/>
    <w:rsid w:val="00224E05"/>
    <w:rsid w:val="00225168"/>
    <w:rsid w:val="002321EF"/>
    <w:rsid w:val="00234689"/>
    <w:rsid w:val="00234BFE"/>
    <w:rsid w:val="00234CC8"/>
    <w:rsid w:val="0023547F"/>
    <w:rsid w:val="00237B4E"/>
    <w:rsid w:val="002414A4"/>
    <w:rsid w:val="00241DA0"/>
    <w:rsid w:val="00243998"/>
    <w:rsid w:val="0024421E"/>
    <w:rsid w:val="00245879"/>
    <w:rsid w:val="00245936"/>
    <w:rsid w:val="00245FA5"/>
    <w:rsid w:val="00246628"/>
    <w:rsid w:val="00255391"/>
    <w:rsid w:val="00256761"/>
    <w:rsid w:val="002600A8"/>
    <w:rsid w:val="00261F9E"/>
    <w:rsid w:val="00267018"/>
    <w:rsid w:val="00267228"/>
    <w:rsid w:val="0026734A"/>
    <w:rsid w:val="00273186"/>
    <w:rsid w:val="00273770"/>
    <w:rsid w:val="0027551B"/>
    <w:rsid w:val="00276CC7"/>
    <w:rsid w:val="00280CE3"/>
    <w:rsid w:val="00280DC0"/>
    <w:rsid w:val="002824B8"/>
    <w:rsid w:val="00286EF8"/>
    <w:rsid w:val="00290E1E"/>
    <w:rsid w:val="00294BFE"/>
    <w:rsid w:val="00295B76"/>
    <w:rsid w:val="00297E51"/>
    <w:rsid w:val="00297F55"/>
    <w:rsid w:val="002A0766"/>
    <w:rsid w:val="002A1022"/>
    <w:rsid w:val="002A187D"/>
    <w:rsid w:val="002A1BA6"/>
    <w:rsid w:val="002A2A96"/>
    <w:rsid w:val="002A66A7"/>
    <w:rsid w:val="002A6F09"/>
    <w:rsid w:val="002B1561"/>
    <w:rsid w:val="002B1CD1"/>
    <w:rsid w:val="002B573C"/>
    <w:rsid w:val="002B6D60"/>
    <w:rsid w:val="002C0066"/>
    <w:rsid w:val="002C07D5"/>
    <w:rsid w:val="002C44B2"/>
    <w:rsid w:val="002C464F"/>
    <w:rsid w:val="002C636D"/>
    <w:rsid w:val="002C6391"/>
    <w:rsid w:val="002C6D5B"/>
    <w:rsid w:val="002D1519"/>
    <w:rsid w:val="002D17BE"/>
    <w:rsid w:val="002D34B1"/>
    <w:rsid w:val="002D3ED9"/>
    <w:rsid w:val="002D5A3F"/>
    <w:rsid w:val="002D65ED"/>
    <w:rsid w:val="002E009F"/>
    <w:rsid w:val="002E2818"/>
    <w:rsid w:val="002E4C2F"/>
    <w:rsid w:val="002E7B80"/>
    <w:rsid w:val="002F08DE"/>
    <w:rsid w:val="002F182F"/>
    <w:rsid w:val="002F2827"/>
    <w:rsid w:val="002F3B64"/>
    <w:rsid w:val="002F6075"/>
    <w:rsid w:val="003000D2"/>
    <w:rsid w:val="003034E4"/>
    <w:rsid w:val="00303F35"/>
    <w:rsid w:val="00304D30"/>
    <w:rsid w:val="00304F0A"/>
    <w:rsid w:val="00304F31"/>
    <w:rsid w:val="0030614B"/>
    <w:rsid w:val="00307111"/>
    <w:rsid w:val="00307138"/>
    <w:rsid w:val="00307359"/>
    <w:rsid w:val="00307ABA"/>
    <w:rsid w:val="00310B7A"/>
    <w:rsid w:val="00314122"/>
    <w:rsid w:val="003147CC"/>
    <w:rsid w:val="003169FA"/>
    <w:rsid w:val="00316A5A"/>
    <w:rsid w:val="00317599"/>
    <w:rsid w:val="00323CAB"/>
    <w:rsid w:val="00323F7B"/>
    <w:rsid w:val="003240A2"/>
    <w:rsid w:val="00326345"/>
    <w:rsid w:val="00331710"/>
    <w:rsid w:val="003329BC"/>
    <w:rsid w:val="00333D37"/>
    <w:rsid w:val="003406D1"/>
    <w:rsid w:val="00342935"/>
    <w:rsid w:val="0034474F"/>
    <w:rsid w:val="00344DC7"/>
    <w:rsid w:val="003459C5"/>
    <w:rsid w:val="00353B27"/>
    <w:rsid w:val="00354158"/>
    <w:rsid w:val="003579CF"/>
    <w:rsid w:val="003618FC"/>
    <w:rsid w:val="0036275F"/>
    <w:rsid w:val="00363F5C"/>
    <w:rsid w:val="00365152"/>
    <w:rsid w:val="00366011"/>
    <w:rsid w:val="00371436"/>
    <w:rsid w:val="0037183C"/>
    <w:rsid w:val="003719DD"/>
    <w:rsid w:val="00374108"/>
    <w:rsid w:val="0038090B"/>
    <w:rsid w:val="003832D2"/>
    <w:rsid w:val="00384411"/>
    <w:rsid w:val="003855E5"/>
    <w:rsid w:val="0038723A"/>
    <w:rsid w:val="00387BAF"/>
    <w:rsid w:val="003919B5"/>
    <w:rsid w:val="00393C6C"/>
    <w:rsid w:val="003966EC"/>
    <w:rsid w:val="00397A17"/>
    <w:rsid w:val="003A0D80"/>
    <w:rsid w:val="003A0FE0"/>
    <w:rsid w:val="003A1AF3"/>
    <w:rsid w:val="003A2625"/>
    <w:rsid w:val="003A48C1"/>
    <w:rsid w:val="003A6041"/>
    <w:rsid w:val="003B09CB"/>
    <w:rsid w:val="003B1591"/>
    <w:rsid w:val="003B1A2D"/>
    <w:rsid w:val="003B3EFE"/>
    <w:rsid w:val="003B4EDB"/>
    <w:rsid w:val="003B521C"/>
    <w:rsid w:val="003C35D2"/>
    <w:rsid w:val="003C4348"/>
    <w:rsid w:val="003C74D5"/>
    <w:rsid w:val="003D2819"/>
    <w:rsid w:val="003D7884"/>
    <w:rsid w:val="003E0D95"/>
    <w:rsid w:val="003E0EB6"/>
    <w:rsid w:val="003E14E8"/>
    <w:rsid w:val="003E1713"/>
    <w:rsid w:val="003E1C4B"/>
    <w:rsid w:val="003E3F4C"/>
    <w:rsid w:val="003E4D97"/>
    <w:rsid w:val="003E508A"/>
    <w:rsid w:val="003E5397"/>
    <w:rsid w:val="003E5763"/>
    <w:rsid w:val="003E6257"/>
    <w:rsid w:val="003E66B3"/>
    <w:rsid w:val="003F03AC"/>
    <w:rsid w:val="003F08C6"/>
    <w:rsid w:val="003F0E68"/>
    <w:rsid w:val="003F14F9"/>
    <w:rsid w:val="003F614C"/>
    <w:rsid w:val="003F64B7"/>
    <w:rsid w:val="003F69D4"/>
    <w:rsid w:val="003F713B"/>
    <w:rsid w:val="003F75E1"/>
    <w:rsid w:val="0040025E"/>
    <w:rsid w:val="004002EB"/>
    <w:rsid w:val="004007BE"/>
    <w:rsid w:val="00403AA0"/>
    <w:rsid w:val="00404E73"/>
    <w:rsid w:val="00410036"/>
    <w:rsid w:val="004111C4"/>
    <w:rsid w:val="004137B1"/>
    <w:rsid w:val="004148BF"/>
    <w:rsid w:val="0041792F"/>
    <w:rsid w:val="00422250"/>
    <w:rsid w:val="00422B19"/>
    <w:rsid w:val="00422F18"/>
    <w:rsid w:val="00425A39"/>
    <w:rsid w:val="004264B3"/>
    <w:rsid w:val="004274D3"/>
    <w:rsid w:val="00430BC2"/>
    <w:rsid w:val="00432D10"/>
    <w:rsid w:val="00436877"/>
    <w:rsid w:val="004370C9"/>
    <w:rsid w:val="00437AC4"/>
    <w:rsid w:val="0044206E"/>
    <w:rsid w:val="004430DC"/>
    <w:rsid w:val="00443252"/>
    <w:rsid w:val="0044411F"/>
    <w:rsid w:val="00444673"/>
    <w:rsid w:val="00444BD9"/>
    <w:rsid w:val="0044535E"/>
    <w:rsid w:val="00445D62"/>
    <w:rsid w:val="0044739E"/>
    <w:rsid w:val="0044762E"/>
    <w:rsid w:val="0044783E"/>
    <w:rsid w:val="004521C1"/>
    <w:rsid w:val="00453330"/>
    <w:rsid w:val="004539DE"/>
    <w:rsid w:val="00453FC7"/>
    <w:rsid w:val="00460B63"/>
    <w:rsid w:val="00461B2B"/>
    <w:rsid w:val="004644B0"/>
    <w:rsid w:val="00464AB8"/>
    <w:rsid w:val="004652F6"/>
    <w:rsid w:val="00465454"/>
    <w:rsid w:val="004655D2"/>
    <w:rsid w:val="00466041"/>
    <w:rsid w:val="00466E48"/>
    <w:rsid w:val="00467045"/>
    <w:rsid w:val="004733FF"/>
    <w:rsid w:val="004759C3"/>
    <w:rsid w:val="004765E3"/>
    <w:rsid w:val="00477FCD"/>
    <w:rsid w:val="00481740"/>
    <w:rsid w:val="00481A34"/>
    <w:rsid w:val="00481D08"/>
    <w:rsid w:val="00482104"/>
    <w:rsid w:val="004852E4"/>
    <w:rsid w:val="00485358"/>
    <w:rsid w:val="00491EFF"/>
    <w:rsid w:val="004936CE"/>
    <w:rsid w:val="00493E10"/>
    <w:rsid w:val="00495570"/>
    <w:rsid w:val="00497548"/>
    <w:rsid w:val="00497906"/>
    <w:rsid w:val="00497B1C"/>
    <w:rsid w:val="004A1F28"/>
    <w:rsid w:val="004A4035"/>
    <w:rsid w:val="004B77C8"/>
    <w:rsid w:val="004B7989"/>
    <w:rsid w:val="004C0360"/>
    <w:rsid w:val="004C0E47"/>
    <w:rsid w:val="004C11B4"/>
    <w:rsid w:val="004C1C6B"/>
    <w:rsid w:val="004C4357"/>
    <w:rsid w:val="004C547D"/>
    <w:rsid w:val="004C5AD3"/>
    <w:rsid w:val="004C7A8F"/>
    <w:rsid w:val="004D0A05"/>
    <w:rsid w:val="004D0BC3"/>
    <w:rsid w:val="004D11BF"/>
    <w:rsid w:val="004D255D"/>
    <w:rsid w:val="004D29D0"/>
    <w:rsid w:val="004D2B7B"/>
    <w:rsid w:val="004D52C4"/>
    <w:rsid w:val="004E0729"/>
    <w:rsid w:val="004E3A44"/>
    <w:rsid w:val="004E4718"/>
    <w:rsid w:val="004E49A7"/>
    <w:rsid w:val="004E604E"/>
    <w:rsid w:val="004F4774"/>
    <w:rsid w:val="004F60AE"/>
    <w:rsid w:val="004F6140"/>
    <w:rsid w:val="005013DE"/>
    <w:rsid w:val="00501CE7"/>
    <w:rsid w:val="00502D67"/>
    <w:rsid w:val="0050325D"/>
    <w:rsid w:val="0050480B"/>
    <w:rsid w:val="00504EEA"/>
    <w:rsid w:val="0050613D"/>
    <w:rsid w:val="00507567"/>
    <w:rsid w:val="00513C18"/>
    <w:rsid w:val="00515BA2"/>
    <w:rsid w:val="005200E0"/>
    <w:rsid w:val="00520343"/>
    <w:rsid w:val="00523184"/>
    <w:rsid w:val="00524CCB"/>
    <w:rsid w:val="00525B31"/>
    <w:rsid w:val="005262F4"/>
    <w:rsid w:val="005264C2"/>
    <w:rsid w:val="005332EF"/>
    <w:rsid w:val="00535245"/>
    <w:rsid w:val="00535D2E"/>
    <w:rsid w:val="0053657C"/>
    <w:rsid w:val="00536B4A"/>
    <w:rsid w:val="00536F26"/>
    <w:rsid w:val="00537710"/>
    <w:rsid w:val="00537ECF"/>
    <w:rsid w:val="0054167D"/>
    <w:rsid w:val="00541F13"/>
    <w:rsid w:val="00542A41"/>
    <w:rsid w:val="00542C12"/>
    <w:rsid w:val="00542C4C"/>
    <w:rsid w:val="00543A9C"/>
    <w:rsid w:val="00544C6E"/>
    <w:rsid w:val="00544D36"/>
    <w:rsid w:val="00552088"/>
    <w:rsid w:val="00552692"/>
    <w:rsid w:val="00552819"/>
    <w:rsid w:val="0055365E"/>
    <w:rsid w:val="00553E89"/>
    <w:rsid w:val="00556A08"/>
    <w:rsid w:val="00561AA9"/>
    <w:rsid w:val="0056400B"/>
    <w:rsid w:val="0056433C"/>
    <w:rsid w:val="0056654E"/>
    <w:rsid w:val="005743FD"/>
    <w:rsid w:val="00577206"/>
    <w:rsid w:val="00580717"/>
    <w:rsid w:val="00580EC5"/>
    <w:rsid w:val="00582586"/>
    <w:rsid w:val="00582DC5"/>
    <w:rsid w:val="00583C2B"/>
    <w:rsid w:val="00584CE6"/>
    <w:rsid w:val="00587832"/>
    <w:rsid w:val="005912CE"/>
    <w:rsid w:val="00591686"/>
    <w:rsid w:val="00592CC8"/>
    <w:rsid w:val="00592D7C"/>
    <w:rsid w:val="00593AB7"/>
    <w:rsid w:val="00594C18"/>
    <w:rsid w:val="00595D3F"/>
    <w:rsid w:val="005A1320"/>
    <w:rsid w:val="005A2B7C"/>
    <w:rsid w:val="005A30FC"/>
    <w:rsid w:val="005A3CCB"/>
    <w:rsid w:val="005A3E94"/>
    <w:rsid w:val="005A40AB"/>
    <w:rsid w:val="005A54CF"/>
    <w:rsid w:val="005A73D6"/>
    <w:rsid w:val="005B0280"/>
    <w:rsid w:val="005B2544"/>
    <w:rsid w:val="005B4F36"/>
    <w:rsid w:val="005B584C"/>
    <w:rsid w:val="005B6D27"/>
    <w:rsid w:val="005B7386"/>
    <w:rsid w:val="005B75AC"/>
    <w:rsid w:val="005C2CF7"/>
    <w:rsid w:val="005C348A"/>
    <w:rsid w:val="005C3755"/>
    <w:rsid w:val="005C50C5"/>
    <w:rsid w:val="005C6316"/>
    <w:rsid w:val="005D12F0"/>
    <w:rsid w:val="005D27BE"/>
    <w:rsid w:val="005D3533"/>
    <w:rsid w:val="005D4BB1"/>
    <w:rsid w:val="005D5D99"/>
    <w:rsid w:val="005D74CF"/>
    <w:rsid w:val="005D7CE1"/>
    <w:rsid w:val="005E4F0C"/>
    <w:rsid w:val="005E62A6"/>
    <w:rsid w:val="005E7492"/>
    <w:rsid w:val="005E7FF1"/>
    <w:rsid w:val="005F2A92"/>
    <w:rsid w:val="005F3CC2"/>
    <w:rsid w:val="005F4048"/>
    <w:rsid w:val="005F4088"/>
    <w:rsid w:val="005F4A4C"/>
    <w:rsid w:val="005F6131"/>
    <w:rsid w:val="005F6636"/>
    <w:rsid w:val="005F6DE9"/>
    <w:rsid w:val="006010F7"/>
    <w:rsid w:val="00602322"/>
    <w:rsid w:val="0060400C"/>
    <w:rsid w:val="00605127"/>
    <w:rsid w:val="006053B2"/>
    <w:rsid w:val="0060597D"/>
    <w:rsid w:val="0060795D"/>
    <w:rsid w:val="00611ABD"/>
    <w:rsid w:val="00622717"/>
    <w:rsid w:val="006234D5"/>
    <w:rsid w:val="00623F68"/>
    <w:rsid w:val="006249DD"/>
    <w:rsid w:val="006251DD"/>
    <w:rsid w:val="00625C6D"/>
    <w:rsid w:val="00626109"/>
    <w:rsid w:val="006303B7"/>
    <w:rsid w:val="0063147E"/>
    <w:rsid w:val="00633547"/>
    <w:rsid w:val="00633D3F"/>
    <w:rsid w:val="00635AE2"/>
    <w:rsid w:val="00641079"/>
    <w:rsid w:val="00641157"/>
    <w:rsid w:val="006411B0"/>
    <w:rsid w:val="006428B7"/>
    <w:rsid w:val="00642DDD"/>
    <w:rsid w:val="00643143"/>
    <w:rsid w:val="0064523B"/>
    <w:rsid w:val="006456FB"/>
    <w:rsid w:val="006478C4"/>
    <w:rsid w:val="00651D96"/>
    <w:rsid w:val="00655081"/>
    <w:rsid w:val="00656887"/>
    <w:rsid w:val="00656F36"/>
    <w:rsid w:val="00661D90"/>
    <w:rsid w:val="00667199"/>
    <w:rsid w:val="00672534"/>
    <w:rsid w:val="00673282"/>
    <w:rsid w:val="00675B23"/>
    <w:rsid w:val="00676062"/>
    <w:rsid w:val="006761B3"/>
    <w:rsid w:val="00683E7D"/>
    <w:rsid w:val="006855F3"/>
    <w:rsid w:val="0068571D"/>
    <w:rsid w:val="00686353"/>
    <w:rsid w:val="006866BB"/>
    <w:rsid w:val="00690CCD"/>
    <w:rsid w:val="00691B0C"/>
    <w:rsid w:val="00697CD2"/>
    <w:rsid w:val="006A0DEF"/>
    <w:rsid w:val="006A0F99"/>
    <w:rsid w:val="006A1D1C"/>
    <w:rsid w:val="006A3D9F"/>
    <w:rsid w:val="006A6C39"/>
    <w:rsid w:val="006B01BB"/>
    <w:rsid w:val="006B0E70"/>
    <w:rsid w:val="006B19AE"/>
    <w:rsid w:val="006B265B"/>
    <w:rsid w:val="006B4393"/>
    <w:rsid w:val="006B63A1"/>
    <w:rsid w:val="006B6AB7"/>
    <w:rsid w:val="006B7FCF"/>
    <w:rsid w:val="006C2109"/>
    <w:rsid w:val="006C2D15"/>
    <w:rsid w:val="006C3545"/>
    <w:rsid w:val="006D3976"/>
    <w:rsid w:val="006D3B99"/>
    <w:rsid w:val="006D59A4"/>
    <w:rsid w:val="006D629C"/>
    <w:rsid w:val="006D6A78"/>
    <w:rsid w:val="006D79D3"/>
    <w:rsid w:val="006E0210"/>
    <w:rsid w:val="006E0495"/>
    <w:rsid w:val="006E37F8"/>
    <w:rsid w:val="006E7C6B"/>
    <w:rsid w:val="006F245B"/>
    <w:rsid w:val="006F42B0"/>
    <w:rsid w:val="006F4631"/>
    <w:rsid w:val="006F51EB"/>
    <w:rsid w:val="006F5D76"/>
    <w:rsid w:val="006F5ECE"/>
    <w:rsid w:val="006F6833"/>
    <w:rsid w:val="00700479"/>
    <w:rsid w:val="0070433B"/>
    <w:rsid w:val="00704CAB"/>
    <w:rsid w:val="00711F35"/>
    <w:rsid w:val="00712B12"/>
    <w:rsid w:val="00712D9C"/>
    <w:rsid w:val="00720487"/>
    <w:rsid w:val="0072048D"/>
    <w:rsid w:val="0072060F"/>
    <w:rsid w:val="007219CF"/>
    <w:rsid w:val="007227C6"/>
    <w:rsid w:val="00724452"/>
    <w:rsid w:val="007277A4"/>
    <w:rsid w:val="00727EF1"/>
    <w:rsid w:val="00733532"/>
    <w:rsid w:val="00733AEB"/>
    <w:rsid w:val="007341BF"/>
    <w:rsid w:val="00736490"/>
    <w:rsid w:val="00736AD8"/>
    <w:rsid w:val="00736D05"/>
    <w:rsid w:val="007402CA"/>
    <w:rsid w:val="007405F5"/>
    <w:rsid w:val="00744EB7"/>
    <w:rsid w:val="007454D4"/>
    <w:rsid w:val="00747336"/>
    <w:rsid w:val="00747DDD"/>
    <w:rsid w:val="00750376"/>
    <w:rsid w:val="00752DF1"/>
    <w:rsid w:val="00753061"/>
    <w:rsid w:val="0075327B"/>
    <w:rsid w:val="00754936"/>
    <w:rsid w:val="00755101"/>
    <w:rsid w:val="00756577"/>
    <w:rsid w:val="007607C3"/>
    <w:rsid w:val="00760D20"/>
    <w:rsid w:val="00761B3F"/>
    <w:rsid w:val="0076211C"/>
    <w:rsid w:val="00763AB0"/>
    <w:rsid w:val="00765B38"/>
    <w:rsid w:val="00766B4B"/>
    <w:rsid w:val="00767F2C"/>
    <w:rsid w:val="007701A4"/>
    <w:rsid w:val="007721A1"/>
    <w:rsid w:val="00772F86"/>
    <w:rsid w:val="007758AC"/>
    <w:rsid w:val="0077765F"/>
    <w:rsid w:val="00777C60"/>
    <w:rsid w:val="00780F11"/>
    <w:rsid w:val="00784332"/>
    <w:rsid w:val="00784B36"/>
    <w:rsid w:val="00786C56"/>
    <w:rsid w:val="00786E1A"/>
    <w:rsid w:val="00794BB2"/>
    <w:rsid w:val="0079560A"/>
    <w:rsid w:val="007A274D"/>
    <w:rsid w:val="007A2B26"/>
    <w:rsid w:val="007A7096"/>
    <w:rsid w:val="007B04C0"/>
    <w:rsid w:val="007B0D7B"/>
    <w:rsid w:val="007B11C6"/>
    <w:rsid w:val="007B340A"/>
    <w:rsid w:val="007B4CBB"/>
    <w:rsid w:val="007B5527"/>
    <w:rsid w:val="007B56AA"/>
    <w:rsid w:val="007C159D"/>
    <w:rsid w:val="007C33BD"/>
    <w:rsid w:val="007C754B"/>
    <w:rsid w:val="007C7A01"/>
    <w:rsid w:val="007D071A"/>
    <w:rsid w:val="007D4AD9"/>
    <w:rsid w:val="007D61D1"/>
    <w:rsid w:val="007E460C"/>
    <w:rsid w:val="007E5CC8"/>
    <w:rsid w:val="007E5F9A"/>
    <w:rsid w:val="007F1644"/>
    <w:rsid w:val="007F1A63"/>
    <w:rsid w:val="007F1D20"/>
    <w:rsid w:val="007F20C8"/>
    <w:rsid w:val="007F4773"/>
    <w:rsid w:val="007F5F4F"/>
    <w:rsid w:val="007F7A89"/>
    <w:rsid w:val="007F7C85"/>
    <w:rsid w:val="007F7EBE"/>
    <w:rsid w:val="008013D9"/>
    <w:rsid w:val="00802B17"/>
    <w:rsid w:val="00803F5A"/>
    <w:rsid w:val="00804DE9"/>
    <w:rsid w:val="00804E84"/>
    <w:rsid w:val="008060B7"/>
    <w:rsid w:val="008065B5"/>
    <w:rsid w:val="00811F10"/>
    <w:rsid w:val="008136A3"/>
    <w:rsid w:val="0082152B"/>
    <w:rsid w:val="00822822"/>
    <w:rsid w:val="00823F64"/>
    <w:rsid w:val="008258B3"/>
    <w:rsid w:val="00825E9B"/>
    <w:rsid w:val="008273D8"/>
    <w:rsid w:val="008319C5"/>
    <w:rsid w:val="00834015"/>
    <w:rsid w:val="00834B2C"/>
    <w:rsid w:val="00837C55"/>
    <w:rsid w:val="00841FA7"/>
    <w:rsid w:val="008427A9"/>
    <w:rsid w:val="008427DC"/>
    <w:rsid w:val="00843674"/>
    <w:rsid w:val="00843B1D"/>
    <w:rsid w:val="00846540"/>
    <w:rsid w:val="00846D6D"/>
    <w:rsid w:val="008513E4"/>
    <w:rsid w:val="00853B83"/>
    <w:rsid w:val="00854DC7"/>
    <w:rsid w:val="00854F58"/>
    <w:rsid w:val="00854F59"/>
    <w:rsid w:val="008579E1"/>
    <w:rsid w:val="008602FB"/>
    <w:rsid w:val="00862261"/>
    <w:rsid w:val="00862BA0"/>
    <w:rsid w:val="00863E4A"/>
    <w:rsid w:val="00867592"/>
    <w:rsid w:val="0086795D"/>
    <w:rsid w:val="00870383"/>
    <w:rsid w:val="00870A52"/>
    <w:rsid w:val="00870BC8"/>
    <w:rsid w:val="00873DD1"/>
    <w:rsid w:val="00873E86"/>
    <w:rsid w:val="008743C2"/>
    <w:rsid w:val="00881266"/>
    <w:rsid w:val="008853E2"/>
    <w:rsid w:val="008865C4"/>
    <w:rsid w:val="0088765F"/>
    <w:rsid w:val="008909C8"/>
    <w:rsid w:val="00891194"/>
    <w:rsid w:val="008914DF"/>
    <w:rsid w:val="0089266A"/>
    <w:rsid w:val="008932F4"/>
    <w:rsid w:val="00895062"/>
    <w:rsid w:val="0089768E"/>
    <w:rsid w:val="00897941"/>
    <w:rsid w:val="008A1D23"/>
    <w:rsid w:val="008A2182"/>
    <w:rsid w:val="008A5378"/>
    <w:rsid w:val="008A7760"/>
    <w:rsid w:val="008A7C74"/>
    <w:rsid w:val="008A7E16"/>
    <w:rsid w:val="008A7FA2"/>
    <w:rsid w:val="008B3899"/>
    <w:rsid w:val="008B38FA"/>
    <w:rsid w:val="008B52E1"/>
    <w:rsid w:val="008B6055"/>
    <w:rsid w:val="008B6DCC"/>
    <w:rsid w:val="008C0B55"/>
    <w:rsid w:val="008C0F6F"/>
    <w:rsid w:val="008C422F"/>
    <w:rsid w:val="008C4CBD"/>
    <w:rsid w:val="008C5CD2"/>
    <w:rsid w:val="008D0292"/>
    <w:rsid w:val="008D2920"/>
    <w:rsid w:val="008D319B"/>
    <w:rsid w:val="008D4962"/>
    <w:rsid w:val="008D499F"/>
    <w:rsid w:val="008D69B6"/>
    <w:rsid w:val="008D6BA9"/>
    <w:rsid w:val="008E0235"/>
    <w:rsid w:val="008E112E"/>
    <w:rsid w:val="008E20A5"/>
    <w:rsid w:val="008E39D9"/>
    <w:rsid w:val="008E45F9"/>
    <w:rsid w:val="008E5286"/>
    <w:rsid w:val="008F068D"/>
    <w:rsid w:val="008F270C"/>
    <w:rsid w:val="008F4F52"/>
    <w:rsid w:val="008F5654"/>
    <w:rsid w:val="008F620F"/>
    <w:rsid w:val="00900F69"/>
    <w:rsid w:val="009010A8"/>
    <w:rsid w:val="009015C0"/>
    <w:rsid w:val="009065AD"/>
    <w:rsid w:val="0091104B"/>
    <w:rsid w:val="00913F70"/>
    <w:rsid w:val="009150FE"/>
    <w:rsid w:val="00916B22"/>
    <w:rsid w:val="00916BC8"/>
    <w:rsid w:val="00916D62"/>
    <w:rsid w:val="009175C7"/>
    <w:rsid w:val="00920A45"/>
    <w:rsid w:val="009226EC"/>
    <w:rsid w:val="00923CC1"/>
    <w:rsid w:val="00924077"/>
    <w:rsid w:val="0093056A"/>
    <w:rsid w:val="009307F4"/>
    <w:rsid w:val="00932D44"/>
    <w:rsid w:val="00933CFB"/>
    <w:rsid w:val="00933EB6"/>
    <w:rsid w:val="00935E59"/>
    <w:rsid w:val="009372A2"/>
    <w:rsid w:val="0094052B"/>
    <w:rsid w:val="00940720"/>
    <w:rsid w:val="009437B5"/>
    <w:rsid w:val="009459DF"/>
    <w:rsid w:val="00946CA4"/>
    <w:rsid w:val="009508A0"/>
    <w:rsid w:val="009511A2"/>
    <w:rsid w:val="00952110"/>
    <w:rsid w:val="00952F7F"/>
    <w:rsid w:val="00953E75"/>
    <w:rsid w:val="0095436B"/>
    <w:rsid w:val="009548F6"/>
    <w:rsid w:val="00955F32"/>
    <w:rsid w:val="009617BD"/>
    <w:rsid w:val="0096317B"/>
    <w:rsid w:val="009639F3"/>
    <w:rsid w:val="00965005"/>
    <w:rsid w:val="00970CC2"/>
    <w:rsid w:val="00972EE9"/>
    <w:rsid w:val="009745EB"/>
    <w:rsid w:val="00976567"/>
    <w:rsid w:val="00977CC9"/>
    <w:rsid w:val="009803AF"/>
    <w:rsid w:val="009808F4"/>
    <w:rsid w:val="00980A37"/>
    <w:rsid w:val="00980D42"/>
    <w:rsid w:val="00981306"/>
    <w:rsid w:val="00982EF6"/>
    <w:rsid w:val="0098579C"/>
    <w:rsid w:val="00986F90"/>
    <w:rsid w:val="00987E92"/>
    <w:rsid w:val="00992493"/>
    <w:rsid w:val="00992BC5"/>
    <w:rsid w:val="00993827"/>
    <w:rsid w:val="00995A31"/>
    <w:rsid w:val="00995B68"/>
    <w:rsid w:val="00995DB7"/>
    <w:rsid w:val="009969B0"/>
    <w:rsid w:val="009A1223"/>
    <w:rsid w:val="009A2D29"/>
    <w:rsid w:val="009A5554"/>
    <w:rsid w:val="009A5821"/>
    <w:rsid w:val="009A70AB"/>
    <w:rsid w:val="009A77D1"/>
    <w:rsid w:val="009B00D2"/>
    <w:rsid w:val="009B0A44"/>
    <w:rsid w:val="009B0C75"/>
    <w:rsid w:val="009B2B9E"/>
    <w:rsid w:val="009B4F87"/>
    <w:rsid w:val="009B66C0"/>
    <w:rsid w:val="009C01D5"/>
    <w:rsid w:val="009C2245"/>
    <w:rsid w:val="009C39AF"/>
    <w:rsid w:val="009C50E9"/>
    <w:rsid w:val="009C5DAB"/>
    <w:rsid w:val="009C7B96"/>
    <w:rsid w:val="009C7EEE"/>
    <w:rsid w:val="009D0385"/>
    <w:rsid w:val="009D1164"/>
    <w:rsid w:val="009D3A66"/>
    <w:rsid w:val="009D4297"/>
    <w:rsid w:val="009D443C"/>
    <w:rsid w:val="009D6A53"/>
    <w:rsid w:val="009E050B"/>
    <w:rsid w:val="009E1151"/>
    <w:rsid w:val="009E2230"/>
    <w:rsid w:val="009E3B7B"/>
    <w:rsid w:val="009E4D36"/>
    <w:rsid w:val="009E647E"/>
    <w:rsid w:val="009E676F"/>
    <w:rsid w:val="009E7486"/>
    <w:rsid w:val="009E7ED1"/>
    <w:rsid w:val="009F0109"/>
    <w:rsid w:val="009F090B"/>
    <w:rsid w:val="009F0D1D"/>
    <w:rsid w:val="009F762F"/>
    <w:rsid w:val="00A02104"/>
    <w:rsid w:val="00A021D6"/>
    <w:rsid w:val="00A02CE2"/>
    <w:rsid w:val="00A0359D"/>
    <w:rsid w:val="00A046EC"/>
    <w:rsid w:val="00A05346"/>
    <w:rsid w:val="00A057D3"/>
    <w:rsid w:val="00A05A68"/>
    <w:rsid w:val="00A079AA"/>
    <w:rsid w:val="00A10BC6"/>
    <w:rsid w:val="00A127B2"/>
    <w:rsid w:val="00A166FD"/>
    <w:rsid w:val="00A16B1D"/>
    <w:rsid w:val="00A20392"/>
    <w:rsid w:val="00A20EF0"/>
    <w:rsid w:val="00A260DC"/>
    <w:rsid w:val="00A3121F"/>
    <w:rsid w:val="00A34106"/>
    <w:rsid w:val="00A352A6"/>
    <w:rsid w:val="00A35836"/>
    <w:rsid w:val="00A37EA6"/>
    <w:rsid w:val="00A40C77"/>
    <w:rsid w:val="00A417A7"/>
    <w:rsid w:val="00A54EB2"/>
    <w:rsid w:val="00A553E9"/>
    <w:rsid w:val="00A55577"/>
    <w:rsid w:val="00A577A6"/>
    <w:rsid w:val="00A57A58"/>
    <w:rsid w:val="00A60E2F"/>
    <w:rsid w:val="00A627FE"/>
    <w:rsid w:val="00A64E10"/>
    <w:rsid w:val="00A669D0"/>
    <w:rsid w:val="00A74378"/>
    <w:rsid w:val="00A7462D"/>
    <w:rsid w:val="00A748CA"/>
    <w:rsid w:val="00A76E31"/>
    <w:rsid w:val="00A80048"/>
    <w:rsid w:val="00A824BB"/>
    <w:rsid w:val="00A841FA"/>
    <w:rsid w:val="00A856CD"/>
    <w:rsid w:val="00A86F2E"/>
    <w:rsid w:val="00A87014"/>
    <w:rsid w:val="00A928ED"/>
    <w:rsid w:val="00A940E4"/>
    <w:rsid w:val="00A9437C"/>
    <w:rsid w:val="00A9499A"/>
    <w:rsid w:val="00A95F11"/>
    <w:rsid w:val="00A95FA2"/>
    <w:rsid w:val="00A964BD"/>
    <w:rsid w:val="00AA1F73"/>
    <w:rsid w:val="00AA3DF8"/>
    <w:rsid w:val="00AA42A5"/>
    <w:rsid w:val="00AA59C9"/>
    <w:rsid w:val="00AA6E41"/>
    <w:rsid w:val="00AA700E"/>
    <w:rsid w:val="00AB10A1"/>
    <w:rsid w:val="00AB17DC"/>
    <w:rsid w:val="00AB1EFA"/>
    <w:rsid w:val="00AB3501"/>
    <w:rsid w:val="00AB3FBC"/>
    <w:rsid w:val="00AB4131"/>
    <w:rsid w:val="00AB566E"/>
    <w:rsid w:val="00AC105C"/>
    <w:rsid w:val="00AC3678"/>
    <w:rsid w:val="00AC387F"/>
    <w:rsid w:val="00AC5AD7"/>
    <w:rsid w:val="00AC6AA5"/>
    <w:rsid w:val="00AD0400"/>
    <w:rsid w:val="00AD3954"/>
    <w:rsid w:val="00AD4526"/>
    <w:rsid w:val="00AD458B"/>
    <w:rsid w:val="00AD48A0"/>
    <w:rsid w:val="00AD55FD"/>
    <w:rsid w:val="00AD669A"/>
    <w:rsid w:val="00AD66A9"/>
    <w:rsid w:val="00AD7F5A"/>
    <w:rsid w:val="00AE2756"/>
    <w:rsid w:val="00AE65EC"/>
    <w:rsid w:val="00AE6A27"/>
    <w:rsid w:val="00AE6A90"/>
    <w:rsid w:val="00AE7776"/>
    <w:rsid w:val="00AE7D81"/>
    <w:rsid w:val="00AF1C41"/>
    <w:rsid w:val="00AF2665"/>
    <w:rsid w:val="00AF2D8F"/>
    <w:rsid w:val="00AF3D4F"/>
    <w:rsid w:val="00AF44AE"/>
    <w:rsid w:val="00AF6648"/>
    <w:rsid w:val="00AF7E0E"/>
    <w:rsid w:val="00B01F78"/>
    <w:rsid w:val="00B02586"/>
    <w:rsid w:val="00B026B5"/>
    <w:rsid w:val="00B068F1"/>
    <w:rsid w:val="00B11904"/>
    <w:rsid w:val="00B11F3C"/>
    <w:rsid w:val="00B15268"/>
    <w:rsid w:val="00B152CA"/>
    <w:rsid w:val="00B22D39"/>
    <w:rsid w:val="00B22F88"/>
    <w:rsid w:val="00B26B7C"/>
    <w:rsid w:val="00B307F8"/>
    <w:rsid w:val="00B319BF"/>
    <w:rsid w:val="00B32880"/>
    <w:rsid w:val="00B33BA1"/>
    <w:rsid w:val="00B33DD1"/>
    <w:rsid w:val="00B344D6"/>
    <w:rsid w:val="00B34FFA"/>
    <w:rsid w:val="00B4295C"/>
    <w:rsid w:val="00B440ED"/>
    <w:rsid w:val="00B5253A"/>
    <w:rsid w:val="00B568AA"/>
    <w:rsid w:val="00B60094"/>
    <w:rsid w:val="00B618E4"/>
    <w:rsid w:val="00B62778"/>
    <w:rsid w:val="00B646F9"/>
    <w:rsid w:val="00B667A7"/>
    <w:rsid w:val="00B70F22"/>
    <w:rsid w:val="00B748D8"/>
    <w:rsid w:val="00B74C68"/>
    <w:rsid w:val="00B758CB"/>
    <w:rsid w:val="00B759AD"/>
    <w:rsid w:val="00B76843"/>
    <w:rsid w:val="00B80C9F"/>
    <w:rsid w:val="00B8170D"/>
    <w:rsid w:val="00B829B1"/>
    <w:rsid w:val="00B83F56"/>
    <w:rsid w:val="00B8689C"/>
    <w:rsid w:val="00B8717B"/>
    <w:rsid w:val="00B87C97"/>
    <w:rsid w:val="00B902AF"/>
    <w:rsid w:val="00B90A9C"/>
    <w:rsid w:val="00B90CED"/>
    <w:rsid w:val="00B90D95"/>
    <w:rsid w:val="00B92F9B"/>
    <w:rsid w:val="00B95734"/>
    <w:rsid w:val="00B96541"/>
    <w:rsid w:val="00B96759"/>
    <w:rsid w:val="00B97F17"/>
    <w:rsid w:val="00BA0457"/>
    <w:rsid w:val="00BA105F"/>
    <w:rsid w:val="00BA10E4"/>
    <w:rsid w:val="00BA12E6"/>
    <w:rsid w:val="00BA33E9"/>
    <w:rsid w:val="00BA4693"/>
    <w:rsid w:val="00BA6EC2"/>
    <w:rsid w:val="00BB05F4"/>
    <w:rsid w:val="00BB28F4"/>
    <w:rsid w:val="00BB43EE"/>
    <w:rsid w:val="00BB62B3"/>
    <w:rsid w:val="00BB66B0"/>
    <w:rsid w:val="00BB6A6B"/>
    <w:rsid w:val="00BC10A5"/>
    <w:rsid w:val="00BC2064"/>
    <w:rsid w:val="00BC2D37"/>
    <w:rsid w:val="00BC358E"/>
    <w:rsid w:val="00BC61C3"/>
    <w:rsid w:val="00BC7025"/>
    <w:rsid w:val="00BC7B53"/>
    <w:rsid w:val="00BD1141"/>
    <w:rsid w:val="00BD1774"/>
    <w:rsid w:val="00BD5290"/>
    <w:rsid w:val="00BD5FCE"/>
    <w:rsid w:val="00BE1326"/>
    <w:rsid w:val="00BE287B"/>
    <w:rsid w:val="00BE6D92"/>
    <w:rsid w:val="00BE7512"/>
    <w:rsid w:val="00BE7F67"/>
    <w:rsid w:val="00BE7F93"/>
    <w:rsid w:val="00BF0D08"/>
    <w:rsid w:val="00BF1DD0"/>
    <w:rsid w:val="00BF27C7"/>
    <w:rsid w:val="00BF6C43"/>
    <w:rsid w:val="00BF790B"/>
    <w:rsid w:val="00C001D5"/>
    <w:rsid w:val="00C002B8"/>
    <w:rsid w:val="00C03C88"/>
    <w:rsid w:val="00C0491A"/>
    <w:rsid w:val="00C0586D"/>
    <w:rsid w:val="00C0593C"/>
    <w:rsid w:val="00C06AAC"/>
    <w:rsid w:val="00C11E69"/>
    <w:rsid w:val="00C1295D"/>
    <w:rsid w:val="00C131C2"/>
    <w:rsid w:val="00C13C42"/>
    <w:rsid w:val="00C13F8A"/>
    <w:rsid w:val="00C17E03"/>
    <w:rsid w:val="00C20777"/>
    <w:rsid w:val="00C22D88"/>
    <w:rsid w:val="00C23418"/>
    <w:rsid w:val="00C23DE2"/>
    <w:rsid w:val="00C24675"/>
    <w:rsid w:val="00C30D9A"/>
    <w:rsid w:val="00C33581"/>
    <w:rsid w:val="00C34909"/>
    <w:rsid w:val="00C3521E"/>
    <w:rsid w:val="00C35FE6"/>
    <w:rsid w:val="00C3664F"/>
    <w:rsid w:val="00C36C09"/>
    <w:rsid w:val="00C4125C"/>
    <w:rsid w:val="00C42A88"/>
    <w:rsid w:val="00C42FE1"/>
    <w:rsid w:val="00C45B58"/>
    <w:rsid w:val="00C45F25"/>
    <w:rsid w:val="00C4619B"/>
    <w:rsid w:val="00C46F89"/>
    <w:rsid w:val="00C472FD"/>
    <w:rsid w:val="00C47531"/>
    <w:rsid w:val="00C47F86"/>
    <w:rsid w:val="00C532B7"/>
    <w:rsid w:val="00C53D6D"/>
    <w:rsid w:val="00C55AA3"/>
    <w:rsid w:val="00C56729"/>
    <w:rsid w:val="00C56F51"/>
    <w:rsid w:val="00C579B3"/>
    <w:rsid w:val="00C60AA1"/>
    <w:rsid w:val="00C6232D"/>
    <w:rsid w:val="00C62978"/>
    <w:rsid w:val="00C63601"/>
    <w:rsid w:val="00C636D5"/>
    <w:rsid w:val="00C64615"/>
    <w:rsid w:val="00C64938"/>
    <w:rsid w:val="00C654D8"/>
    <w:rsid w:val="00C66086"/>
    <w:rsid w:val="00C708DD"/>
    <w:rsid w:val="00C73180"/>
    <w:rsid w:val="00C7382F"/>
    <w:rsid w:val="00C73C65"/>
    <w:rsid w:val="00C74AE2"/>
    <w:rsid w:val="00C765DC"/>
    <w:rsid w:val="00C77FCF"/>
    <w:rsid w:val="00C80DBE"/>
    <w:rsid w:val="00C87433"/>
    <w:rsid w:val="00C87EB7"/>
    <w:rsid w:val="00C90ADD"/>
    <w:rsid w:val="00C92D3D"/>
    <w:rsid w:val="00C93BA8"/>
    <w:rsid w:val="00C96B91"/>
    <w:rsid w:val="00CA03EB"/>
    <w:rsid w:val="00CA141A"/>
    <w:rsid w:val="00CA15A5"/>
    <w:rsid w:val="00CA343A"/>
    <w:rsid w:val="00CA46A6"/>
    <w:rsid w:val="00CA6FA6"/>
    <w:rsid w:val="00CB1366"/>
    <w:rsid w:val="00CB1406"/>
    <w:rsid w:val="00CB2138"/>
    <w:rsid w:val="00CB3A83"/>
    <w:rsid w:val="00CB3C2D"/>
    <w:rsid w:val="00CB52B6"/>
    <w:rsid w:val="00CC15A2"/>
    <w:rsid w:val="00CC21DE"/>
    <w:rsid w:val="00CC3034"/>
    <w:rsid w:val="00CC5047"/>
    <w:rsid w:val="00CC616C"/>
    <w:rsid w:val="00CC628F"/>
    <w:rsid w:val="00CC6C81"/>
    <w:rsid w:val="00CC75B3"/>
    <w:rsid w:val="00CD15D6"/>
    <w:rsid w:val="00CD2C34"/>
    <w:rsid w:val="00CD387E"/>
    <w:rsid w:val="00CE1596"/>
    <w:rsid w:val="00CE52A3"/>
    <w:rsid w:val="00CE5754"/>
    <w:rsid w:val="00CE69C4"/>
    <w:rsid w:val="00CE706E"/>
    <w:rsid w:val="00CE7205"/>
    <w:rsid w:val="00CF13C4"/>
    <w:rsid w:val="00CF36B2"/>
    <w:rsid w:val="00CF3CD0"/>
    <w:rsid w:val="00CF5601"/>
    <w:rsid w:val="00CF7D1F"/>
    <w:rsid w:val="00CF7DE0"/>
    <w:rsid w:val="00D00E23"/>
    <w:rsid w:val="00D0112B"/>
    <w:rsid w:val="00D019C8"/>
    <w:rsid w:val="00D02FE5"/>
    <w:rsid w:val="00D05047"/>
    <w:rsid w:val="00D07ED6"/>
    <w:rsid w:val="00D1418B"/>
    <w:rsid w:val="00D14C28"/>
    <w:rsid w:val="00D224CD"/>
    <w:rsid w:val="00D2314A"/>
    <w:rsid w:val="00D23A7F"/>
    <w:rsid w:val="00D24BF2"/>
    <w:rsid w:val="00D26BE4"/>
    <w:rsid w:val="00D30BCB"/>
    <w:rsid w:val="00D31C19"/>
    <w:rsid w:val="00D32BD1"/>
    <w:rsid w:val="00D32D6A"/>
    <w:rsid w:val="00D3314E"/>
    <w:rsid w:val="00D33D5E"/>
    <w:rsid w:val="00D33D68"/>
    <w:rsid w:val="00D35E72"/>
    <w:rsid w:val="00D42345"/>
    <w:rsid w:val="00D4408A"/>
    <w:rsid w:val="00D458FE"/>
    <w:rsid w:val="00D4660D"/>
    <w:rsid w:val="00D4690A"/>
    <w:rsid w:val="00D54057"/>
    <w:rsid w:val="00D54152"/>
    <w:rsid w:val="00D566B3"/>
    <w:rsid w:val="00D57356"/>
    <w:rsid w:val="00D57B56"/>
    <w:rsid w:val="00D649BA"/>
    <w:rsid w:val="00D66A65"/>
    <w:rsid w:val="00D66B49"/>
    <w:rsid w:val="00D70FA4"/>
    <w:rsid w:val="00D73669"/>
    <w:rsid w:val="00D73F84"/>
    <w:rsid w:val="00D74905"/>
    <w:rsid w:val="00D75BBE"/>
    <w:rsid w:val="00D76662"/>
    <w:rsid w:val="00D7755B"/>
    <w:rsid w:val="00D81B79"/>
    <w:rsid w:val="00D838DE"/>
    <w:rsid w:val="00D84993"/>
    <w:rsid w:val="00D85EE9"/>
    <w:rsid w:val="00D85FAD"/>
    <w:rsid w:val="00D90F0B"/>
    <w:rsid w:val="00D91C30"/>
    <w:rsid w:val="00D921EA"/>
    <w:rsid w:val="00D923AD"/>
    <w:rsid w:val="00D9254D"/>
    <w:rsid w:val="00D93601"/>
    <w:rsid w:val="00D9446F"/>
    <w:rsid w:val="00D9655E"/>
    <w:rsid w:val="00D97453"/>
    <w:rsid w:val="00D97AD9"/>
    <w:rsid w:val="00DA0699"/>
    <w:rsid w:val="00DA0E07"/>
    <w:rsid w:val="00DA1015"/>
    <w:rsid w:val="00DA2863"/>
    <w:rsid w:val="00DA5EBE"/>
    <w:rsid w:val="00DA5F5A"/>
    <w:rsid w:val="00DA6C81"/>
    <w:rsid w:val="00DB1222"/>
    <w:rsid w:val="00DB24CB"/>
    <w:rsid w:val="00DB3E2E"/>
    <w:rsid w:val="00DB4A00"/>
    <w:rsid w:val="00DB51B8"/>
    <w:rsid w:val="00DC1285"/>
    <w:rsid w:val="00DC3C14"/>
    <w:rsid w:val="00DC5754"/>
    <w:rsid w:val="00DC78CC"/>
    <w:rsid w:val="00DD0B3A"/>
    <w:rsid w:val="00DD3B4F"/>
    <w:rsid w:val="00DD4272"/>
    <w:rsid w:val="00DD48A3"/>
    <w:rsid w:val="00DD5F54"/>
    <w:rsid w:val="00DD63AE"/>
    <w:rsid w:val="00DE07D3"/>
    <w:rsid w:val="00DE629F"/>
    <w:rsid w:val="00DE6D1E"/>
    <w:rsid w:val="00DF2A67"/>
    <w:rsid w:val="00DF40E8"/>
    <w:rsid w:val="00DF548B"/>
    <w:rsid w:val="00DF5998"/>
    <w:rsid w:val="00DF6E9E"/>
    <w:rsid w:val="00E00D10"/>
    <w:rsid w:val="00E01064"/>
    <w:rsid w:val="00E016E0"/>
    <w:rsid w:val="00E01791"/>
    <w:rsid w:val="00E05E93"/>
    <w:rsid w:val="00E0616F"/>
    <w:rsid w:val="00E07C98"/>
    <w:rsid w:val="00E123A8"/>
    <w:rsid w:val="00E176BE"/>
    <w:rsid w:val="00E24D30"/>
    <w:rsid w:val="00E257E5"/>
    <w:rsid w:val="00E26979"/>
    <w:rsid w:val="00E31189"/>
    <w:rsid w:val="00E32F5D"/>
    <w:rsid w:val="00E3333A"/>
    <w:rsid w:val="00E3528E"/>
    <w:rsid w:val="00E36CF1"/>
    <w:rsid w:val="00E37403"/>
    <w:rsid w:val="00E377C5"/>
    <w:rsid w:val="00E41252"/>
    <w:rsid w:val="00E41286"/>
    <w:rsid w:val="00E4344D"/>
    <w:rsid w:val="00E44782"/>
    <w:rsid w:val="00E451BC"/>
    <w:rsid w:val="00E4567B"/>
    <w:rsid w:val="00E46BCB"/>
    <w:rsid w:val="00E47FCB"/>
    <w:rsid w:val="00E5274D"/>
    <w:rsid w:val="00E52D52"/>
    <w:rsid w:val="00E5371E"/>
    <w:rsid w:val="00E53E15"/>
    <w:rsid w:val="00E5535A"/>
    <w:rsid w:val="00E554DB"/>
    <w:rsid w:val="00E5571B"/>
    <w:rsid w:val="00E57AF3"/>
    <w:rsid w:val="00E6044A"/>
    <w:rsid w:val="00E61F65"/>
    <w:rsid w:val="00E648D1"/>
    <w:rsid w:val="00E64F70"/>
    <w:rsid w:val="00E6554B"/>
    <w:rsid w:val="00E66FB9"/>
    <w:rsid w:val="00E674EB"/>
    <w:rsid w:val="00E70AD2"/>
    <w:rsid w:val="00E71F97"/>
    <w:rsid w:val="00E72612"/>
    <w:rsid w:val="00E72804"/>
    <w:rsid w:val="00E72F36"/>
    <w:rsid w:val="00E7314F"/>
    <w:rsid w:val="00E731FF"/>
    <w:rsid w:val="00E73944"/>
    <w:rsid w:val="00E7416A"/>
    <w:rsid w:val="00E76196"/>
    <w:rsid w:val="00E76F89"/>
    <w:rsid w:val="00E82A7F"/>
    <w:rsid w:val="00E8515E"/>
    <w:rsid w:val="00E877F8"/>
    <w:rsid w:val="00E906D4"/>
    <w:rsid w:val="00E9202A"/>
    <w:rsid w:val="00E92C9D"/>
    <w:rsid w:val="00E93244"/>
    <w:rsid w:val="00EA0508"/>
    <w:rsid w:val="00EA1451"/>
    <w:rsid w:val="00EA16FA"/>
    <w:rsid w:val="00EA2740"/>
    <w:rsid w:val="00EA3D13"/>
    <w:rsid w:val="00EA7FB0"/>
    <w:rsid w:val="00EB0069"/>
    <w:rsid w:val="00EB00E3"/>
    <w:rsid w:val="00EB15BB"/>
    <w:rsid w:val="00EB3BEB"/>
    <w:rsid w:val="00EB3F0F"/>
    <w:rsid w:val="00EB57C8"/>
    <w:rsid w:val="00EB77AF"/>
    <w:rsid w:val="00EC3192"/>
    <w:rsid w:val="00EC6544"/>
    <w:rsid w:val="00EC6BAA"/>
    <w:rsid w:val="00EC7D69"/>
    <w:rsid w:val="00EC7E86"/>
    <w:rsid w:val="00ED127D"/>
    <w:rsid w:val="00ED3BF1"/>
    <w:rsid w:val="00ED4696"/>
    <w:rsid w:val="00ED6472"/>
    <w:rsid w:val="00EE7537"/>
    <w:rsid w:val="00EF1B35"/>
    <w:rsid w:val="00EF2ABB"/>
    <w:rsid w:val="00EF2CFA"/>
    <w:rsid w:val="00EF3374"/>
    <w:rsid w:val="00EF5206"/>
    <w:rsid w:val="00EF7743"/>
    <w:rsid w:val="00F01944"/>
    <w:rsid w:val="00F025B2"/>
    <w:rsid w:val="00F02DD2"/>
    <w:rsid w:val="00F05F29"/>
    <w:rsid w:val="00F06128"/>
    <w:rsid w:val="00F06417"/>
    <w:rsid w:val="00F10B8E"/>
    <w:rsid w:val="00F11633"/>
    <w:rsid w:val="00F11DC7"/>
    <w:rsid w:val="00F1228B"/>
    <w:rsid w:val="00F123A2"/>
    <w:rsid w:val="00F1338E"/>
    <w:rsid w:val="00F15752"/>
    <w:rsid w:val="00F16D2C"/>
    <w:rsid w:val="00F17D89"/>
    <w:rsid w:val="00F200EF"/>
    <w:rsid w:val="00F2587D"/>
    <w:rsid w:val="00F26F89"/>
    <w:rsid w:val="00F27B1F"/>
    <w:rsid w:val="00F3236E"/>
    <w:rsid w:val="00F335D0"/>
    <w:rsid w:val="00F3505E"/>
    <w:rsid w:val="00F35D9F"/>
    <w:rsid w:val="00F36FCA"/>
    <w:rsid w:val="00F37928"/>
    <w:rsid w:val="00F37A50"/>
    <w:rsid w:val="00F4239E"/>
    <w:rsid w:val="00F50007"/>
    <w:rsid w:val="00F51590"/>
    <w:rsid w:val="00F517D2"/>
    <w:rsid w:val="00F54E35"/>
    <w:rsid w:val="00F55555"/>
    <w:rsid w:val="00F5649A"/>
    <w:rsid w:val="00F56C4B"/>
    <w:rsid w:val="00F60E8A"/>
    <w:rsid w:val="00F619A2"/>
    <w:rsid w:val="00F62101"/>
    <w:rsid w:val="00F62A0E"/>
    <w:rsid w:val="00F636FA"/>
    <w:rsid w:val="00F639B2"/>
    <w:rsid w:val="00F63B8B"/>
    <w:rsid w:val="00F6485B"/>
    <w:rsid w:val="00F64EAD"/>
    <w:rsid w:val="00F7044A"/>
    <w:rsid w:val="00F733E4"/>
    <w:rsid w:val="00F7360C"/>
    <w:rsid w:val="00F741C1"/>
    <w:rsid w:val="00F7690E"/>
    <w:rsid w:val="00F770FA"/>
    <w:rsid w:val="00F82985"/>
    <w:rsid w:val="00F83B9C"/>
    <w:rsid w:val="00F84A29"/>
    <w:rsid w:val="00F8749A"/>
    <w:rsid w:val="00F90DC3"/>
    <w:rsid w:val="00F91055"/>
    <w:rsid w:val="00F945FF"/>
    <w:rsid w:val="00F97F1F"/>
    <w:rsid w:val="00FA0D64"/>
    <w:rsid w:val="00FA1A3E"/>
    <w:rsid w:val="00FA3E8A"/>
    <w:rsid w:val="00FA7C5B"/>
    <w:rsid w:val="00FB0F2A"/>
    <w:rsid w:val="00FB6AF5"/>
    <w:rsid w:val="00FB7241"/>
    <w:rsid w:val="00FB7865"/>
    <w:rsid w:val="00FC14AA"/>
    <w:rsid w:val="00FC28F7"/>
    <w:rsid w:val="00FC2B5B"/>
    <w:rsid w:val="00FC497B"/>
    <w:rsid w:val="00FC7B8F"/>
    <w:rsid w:val="00FD0232"/>
    <w:rsid w:val="00FD09E6"/>
    <w:rsid w:val="00FD1029"/>
    <w:rsid w:val="00FD5A3B"/>
    <w:rsid w:val="00FD6245"/>
    <w:rsid w:val="00FD6268"/>
    <w:rsid w:val="00FD6949"/>
    <w:rsid w:val="00FD6C27"/>
    <w:rsid w:val="00FD7992"/>
    <w:rsid w:val="00FE21A9"/>
    <w:rsid w:val="00FE5A4E"/>
    <w:rsid w:val="00FE63D5"/>
    <w:rsid w:val="00FF12E8"/>
    <w:rsid w:val="00FF13C6"/>
    <w:rsid w:val="00FF2699"/>
    <w:rsid w:val="00FF4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qFormat="1"/>
    <w:lsdException w:name="List Bullet 5"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7"/>
    <w:rPr>
      <w:rFonts w:ascii="Times New Roman" w:hAnsi="Times New Roman"/>
      <w:sz w:val="24"/>
      <w:szCs w:val="24"/>
    </w:rPr>
  </w:style>
  <w:style w:type="paragraph" w:styleId="Titre1">
    <w:name w:val="heading 1"/>
    <w:aliases w:val="Titre 1 Acte,Titre 2 BMS"/>
    <w:basedOn w:val="Normal"/>
    <w:next w:val="Normal"/>
    <w:link w:val="Titre1Car"/>
    <w:uiPriority w:val="99"/>
    <w:qFormat/>
    <w:rsid w:val="00704CAB"/>
    <w:pPr>
      <w:keepNext/>
      <w:spacing w:after="480"/>
      <w:jc w:val="center"/>
      <w:outlineLvl w:val="0"/>
    </w:pPr>
    <w:rPr>
      <w:b/>
      <w:sz w:val="28"/>
    </w:rPr>
  </w:style>
  <w:style w:type="paragraph" w:styleId="Titre2">
    <w:name w:val="heading 2"/>
    <w:aliases w:val="Titre 2 Acte"/>
    <w:basedOn w:val="Normal"/>
    <w:next w:val="Normal"/>
    <w:link w:val="Titre2Car"/>
    <w:uiPriority w:val="99"/>
    <w:qFormat/>
    <w:rsid w:val="00704CAB"/>
    <w:pPr>
      <w:keepNext/>
      <w:spacing w:before="240"/>
      <w:outlineLvl w:val="1"/>
    </w:pPr>
    <w:rPr>
      <w:b/>
      <w:u w:val="single"/>
    </w:rPr>
  </w:style>
  <w:style w:type="paragraph" w:styleId="Titre3">
    <w:name w:val="heading 3"/>
    <w:basedOn w:val="Normal"/>
    <w:next w:val="Normal"/>
    <w:link w:val="Titre3Car"/>
    <w:semiHidden/>
    <w:unhideWhenUsed/>
    <w:qFormat/>
    <w:locked/>
    <w:rsid w:val="00044C51"/>
    <w:pPr>
      <w:keepNext/>
      <w:tabs>
        <w:tab w:val="left" w:pos="5103"/>
      </w:tabs>
      <w:ind w:left="284"/>
      <w:jc w:val="both"/>
      <w:outlineLvl w:val="2"/>
    </w:pPr>
    <w:rPr>
      <w:rFonts w:ascii="Century Schoolbook" w:hAnsi="Century Schoolbook"/>
      <w:b/>
      <w:sz w:val="22"/>
      <w:szCs w:val="20"/>
    </w:rPr>
  </w:style>
  <w:style w:type="paragraph" w:styleId="Titre4">
    <w:name w:val="heading 4"/>
    <w:basedOn w:val="Normal"/>
    <w:next w:val="Normal"/>
    <w:link w:val="Titre4Car"/>
    <w:semiHidden/>
    <w:unhideWhenUsed/>
    <w:qFormat/>
    <w:locked/>
    <w:rsid w:val="00044C51"/>
    <w:pPr>
      <w:keepNext/>
      <w:keepLines/>
      <w:spacing w:before="200"/>
      <w:outlineLvl w:val="3"/>
    </w:pPr>
    <w:rPr>
      <w:rFonts w:ascii="Century Schoolbook" w:hAnsi="Century Schoolbook"/>
      <w:i/>
      <w:sz w:val="16"/>
      <w:szCs w:val="22"/>
    </w:rPr>
  </w:style>
  <w:style w:type="paragraph" w:styleId="Titre5">
    <w:name w:val="heading 5"/>
    <w:basedOn w:val="Normal"/>
    <w:next w:val="Normal"/>
    <w:link w:val="Titre5Car"/>
    <w:semiHidden/>
    <w:unhideWhenUsed/>
    <w:qFormat/>
    <w:locked/>
    <w:rsid w:val="00044C51"/>
    <w:pPr>
      <w:keepNext/>
      <w:tabs>
        <w:tab w:val="left" w:pos="5103"/>
      </w:tabs>
      <w:ind w:left="567"/>
      <w:jc w:val="both"/>
      <w:outlineLvl w:val="4"/>
    </w:pPr>
    <w:rPr>
      <w:rFonts w:ascii="Century Schoolbook" w:hAnsi="Century Schoolbook"/>
      <w:sz w:val="20"/>
      <w:szCs w:val="20"/>
      <w:u w:val="single"/>
    </w:rPr>
  </w:style>
  <w:style w:type="paragraph" w:styleId="Titre6">
    <w:name w:val="heading 6"/>
    <w:basedOn w:val="Normal"/>
    <w:next w:val="Normal"/>
    <w:link w:val="Titre6Car"/>
    <w:semiHidden/>
    <w:unhideWhenUsed/>
    <w:qFormat/>
    <w:locked/>
    <w:rsid w:val="00044C51"/>
    <w:pPr>
      <w:keepNext/>
      <w:tabs>
        <w:tab w:val="left" w:pos="567"/>
        <w:tab w:val="left" w:pos="5103"/>
      </w:tabs>
      <w:ind w:left="567" w:right="565"/>
      <w:jc w:val="center"/>
      <w:outlineLvl w:val="5"/>
    </w:pPr>
    <w:rPr>
      <w:rFonts w:ascii="Century" w:hAnsi="Century"/>
      <w:b/>
      <w:bCs/>
      <w:i/>
      <w:iCs/>
      <w:szCs w:val="20"/>
    </w:rPr>
  </w:style>
  <w:style w:type="paragraph" w:styleId="Titre7">
    <w:name w:val="heading 7"/>
    <w:basedOn w:val="Normal"/>
    <w:next w:val="Normal"/>
    <w:link w:val="Titre7Car"/>
    <w:uiPriority w:val="99"/>
    <w:semiHidden/>
    <w:unhideWhenUsed/>
    <w:qFormat/>
    <w:locked/>
    <w:rsid w:val="00044C51"/>
    <w:pPr>
      <w:keepNext/>
      <w:tabs>
        <w:tab w:val="left" w:pos="5103"/>
      </w:tabs>
      <w:jc w:val="both"/>
      <w:outlineLvl w:val="6"/>
    </w:pPr>
    <w:rPr>
      <w:rFonts w:ascii="Century Schoolbook" w:hAnsi="Century Schoolbook"/>
      <w:b/>
      <w:bCs/>
      <w:sz w:val="20"/>
      <w:szCs w:val="20"/>
      <w:u w:val="single"/>
    </w:rPr>
  </w:style>
  <w:style w:type="paragraph" w:styleId="Titre8">
    <w:name w:val="heading 8"/>
    <w:basedOn w:val="Normal"/>
    <w:next w:val="Normal"/>
    <w:link w:val="Titre8Car"/>
    <w:uiPriority w:val="99"/>
    <w:semiHidden/>
    <w:unhideWhenUsed/>
    <w:qFormat/>
    <w:locked/>
    <w:rsid w:val="00044C51"/>
    <w:pPr>
      <w:keepNext/>
      <w:tabs>
        <w:tab w:val="left" w:pos="5103"/>
      </w:tabs>
      <w:ind w:left="709"/>
      <w:jc w:val="both"/>
      <w:outlineLvl w:val="7"/>
    </w:pPr>
    <w:rPr>
      <w:rFonts w:ascii="Century Schoolbook" w:hAnsi="Century Schoolbook"/>
      <w:b/>
      <w:bCs/>
      <w:sz w:val="20"/>
      <w:szCs w:val="20"/>
    </w:rPr>
  </w:style>
  <w:style w:type="paragraph" w:styleId="Titre9">
    <w:name w:val="heading 9"/>
    <w:basedOn w:val="Normal"/>
    <w:next w:val="Normal"/>
    <w:link w:val="Titre9Car"/>
    <w:uiPriority w:val="99"/>
    <w:semiHidden/>
    <w:unhideWhenUsed/>
    <w:qFormat/>
    <w:locked/>
    <w:rsid w:val="00044C51"/>
    <w:pPr>
      <w:keepNext/>
      <w:outlineLvl w:val="8"/>
    </w:pPr>
    <w:rPr>
      <w:rFonts w:ascii="Tahoma" w:hAnsi="Tahoma" w:cs="Tahoma"/>
      <w:b/>
      <w:bCs/>
      <w:color w:val="808080"/>
      <w:sz w:val="1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Titre 2 BMS Car"/>
    <w:basedOn w:val="Policepardfaut"/>
    <w:link w:val="Titre1"/>
    <w:uiPriority w:val="99"/>
    <w:locked/>
    <w:rsid w:val="00F64EAD"/>
    <w:rPr>
      <w:rFonts w:ascii="Cambria" w:hAnsi="Cambria" w:cs="Times New Roman"/>
      <w:b/>
      <w:bCs/>
      <w:kern w:val="32"/>
      <w:sz w:val="32"/>
      <w:szCs w:val="32"/>
    </w:rPr>
  </w:style>
  <w:style w:type="character" w:customStyle="1" w:styleId="Titre2Car">
    <w:name w:val="Titre 2 Car"/>
    <w:aliases w:val="Titre 2 Acte Car"/>
    <w:basedOn w:val="Policepardfaut"/>
    <w:link w:val="Titre2"/>
    <w:uiPriority w:val="99"/>
    <w:semiHidden/>
    <w:locked/>
    <w:rsid w:val="00F64EAD"/>
    <w:rPr>
      <w:rFonts w:ascii="Cambria" w:hAnsi="Cambria" w:cs="Times New Roman"/>
      <w:b/>
      <w:bCs/>
      <w:i/>
      <w:iCs/>
      <w:sz w:val="28"/>
      <w:szCs w:val="28"/>
    </w:rPr>
  </w:style>
  <w:style w:type="paragraph" w:customStyle="1" w:styleId="Adresse">
    <w:name w:val="Adresse"/>
    <w:basedOn w:val="Normal"/>
    <w:next w:val="Normal"/>
    <w:uiPriority w:val="99"/>
    <w:rsid w:val="00704CAB"/>
    <w:pPr>
      <w:ind w:left="4820"/>
    </w:pPr>
    <w:rPr>
      <w:b/>
    </w:rPr>
  </w:style>
  <w:style w:type="paragraph" w:customStyle="1" w:styleId="Normalsansretrait">
    <w:name w:val="Normal sans retrait"/>
    <w:basedOn w:val="Normal"/>
    <w:next w:val="Normal"/>
    <w:uiPriority w:val="99"/>
    <w:rsid w:val="00704CAB"/>
  </w:style>
  <w:style w:type="paragraph" w:customStyle="1" w:styleId="Titre3Acte">
    <w:name w:val="Titre 3 Acte"/>
    <w:basedOn w:val="Titre2"/>
    <w:next w:val="Normal"/>
    <w:uiPriority w:val="99"/>
    <w:rsid w:val="00704CAB"/>
    <w:pPr>
      <w:spacing w:before="0"/>
      <w:ind w:left="1134"/>
    </w:pPr>
    <w:rPr>
      <w:b w:val="0"/>
    </w:rPr>
  </w:style>
  <w:style w:type="paragraph" w:customStyle="1" w:styleId="Question">
    <w:name w:val="Question"/>
    <w:basedOn w:val="Normalsansretrait"/>
    <w:next w:val="Normal"/>
    <w:uiPriority w:val="99"/>
    <w:rsid w:val="00704CAB"/>
    <w:pPr>
      <w:shd w:val="clear" w:color="auto" w:fill="008080"/>
      <w:jc w:val="center"/>
    </w:pPr>
  </w:style>
  <w:style w:type="paragraph" w:customStyle="1" w:styleId="Facture">
    <w:name w:val="Facture"/>
    <w:basedOn w:val="Normal"/>
    <w:uiPriority w:val="99"/>
    <w:rsid w:val="00704CAB"/>
    <w:pPr>
      <w:tabs>
        <w:tab w:val="decimal" w:pos="3969"/>
        <w:tab w:val="decimal" w:pos="5103"/>
        <w:tab w:val="decimal" w:pos="6237"/>
        <w:tab w:val="decimal" w:pos="7371"/>
        <w:tab w:val="decimal" w:pos="8647"/>
      </w:tabs>
    </w:pPr>
  </w:style>
  <w:style w:type="paragraph" w:customStyle="1" w:styleId="FactureTotal">
    <w:name w:val="Facture_Total"/>
    <w:basedOn w:val="Facture"/>
    <w:uiPriority w:val="99"/>
    <w:rsid w:val="00704CAB"/>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uiPriority w:val="99"/>
    <w:rsid w:val="00704CAB"/>
    <w:pPr>
      <w:tabs>
        <w:tab w:val="center" w:pos="4536"/>
        <w:tab w:val="right" w:pos="9072"/>
      </w:tabs>
    </w:pPr>
  </w:style>
  <w:style w:type="character" w:customStyle="1" w:styleId="En-tteCar">
    <w:name w:val="En-tête Car"/>
    <w:basedOn w:val="Policepardfaut"/>
    <w:link w:val="En-tte"/>
    <w:uiPriority w:val="99"/>
    <w:semiHidden/>
    <w:locked/>
    <w:rsid w:val="00F64EAD"/>
    <w:rPr>
      <w:rFonts w:ascii="Times New Roman" w:hAnsi="Times New Roman" w:cs="Times New Roman"/>
      <w:sz w:val="24"/>
      <w:szCs w:val="24"/>
    </w:rPr>
  </w:style>
  <w:style w:type="paragraph" w:styleId="Pieddepage">
    <w:name w:val="footer"/>
    <w:basedOn w:val="Normal"/>
    <w:link w:val="PieddepageCar"/>
    <w:uiPriority w:val="99"/>
    <w:rsid w:val="00704CAB"/>
    <w:pPr>
      <w:tabs>
        <w:tab w:val="center" w:pos="4536"/>
        <w:tab w:val="right" w:pos="9072"/>
      </w:tabs>
    </w:pPr>
  </w:style>
  <w:style w:type="character" w:customStyle="1" w:styleId="PieddepageCar">
    <w:name w:val="Pied de page Car"/>
    <w:basedOn w:val="Policepardfaut"/>
    <w:link w:val="Pieddepage"/>
    <w:uiPriority w:val="99"/>
    <w:locked/>
    <w:rsid w:val="00F64EAD"/>
    <w:rPr>
      <w:rFonts w:ascii="Times New Roman" w:hAnsi="Times New Roman" w:cs="Times New Roman"/>
      <w:sz w:val="24"/>
      <w:szCs w:val="24"/>
    </w:rPr>
  </w:style>
  <w:style w:type="paragraph" w:styleId="Retraitcorpsdetexte">
    <w:name w:val="Body Text Indent"/>
    <w:basedOn w:val="Normal"/>
    <w:link w:val="RetraitcorpsdetexteCar"/>
    <w:uiPriority w:val="99"/>
    <w:rsid w:val="00704CAB"/>
  </w:style>
  <w:style w:type="character" w:customStyle="1" w:styleId="RetraitcorpsdetexteCar">
    <w:name w:val="Retrait corps de texte Car"/>
    <w:basedOn w:val="Policepardfaut"/>
    <w:link w:val="Retraitcorpsdetexte"/>
    <w:uiPriority w:val="99"/>
    <w:semiHidden/>
    <w:locked/>
    <w:rsid w:val="00F64EAD"/>
    <w:rPr>
      <w:rFonts w:ascii="Times New Roman" w:hAnsi="Times New Roman" w:cs="Times New Roman"/>
      <w:sz w:val="24"/>
      <w:szCs w:val="24"/>
    </w:rPr>
  </w:style>
  <w:style w:type="character" w:styleId="lev">
    <w:name w:val="Strong"/>
    <w:basedOn w:val="Policepardfaut"/>
    <w:uiPriority w:val="99"/>
    <w:qFormat/>
    <w:rsid w:val="006303B7"/>
    <w:rPr>
      <w:rFonts w:cs="Times New Roman"/>
      <w:b/>
      <w:bCs/>
    </w:rPr>
  </w:style>
  <w:style w:type="paragraph" w:styleId="NormalWeb">
    <w:name w:val="Normal (Web)"/>
    <w:basedOn w:val="Normal"/>
    <w:uiPriority w:val="99"/>
    <w:rsid w:val="006303B7"/>
    <w:pPr>
      <w:spacing w:before="100" w:beforeAutospacing="1" w:after="100" w:afterAutospacing="1"/>
    </w:pPr>
  </w:style>
  <w:style w:type="character" w:customStyle="1" w:styleId="texte1">
    <w:name w:val="texte1"/>
    <w:basedOn w:val="Policepardfaut"/>
    <w:uiPriority w:val="99"/>
    <w:rsid w:val="006303B7"/>
    <w:rPr>
      <w:rFonts w:ascii="Arial" w:hAnsi="Arial" w:cs="Arial"/>
      <w:color w:val="000000"/>
      <w:sz w:val="11"/>
      <w:szCs w:val="11"/>
    </w:rPr>
  </w:style>
  <w:style w:type="paragraph" w:styleId="Paragraphedeliste">
    <w:name w:val="List Paragraph"/>
    <w:basedOn w:val="Normal"/>
    <w:link w:val="ParagraphedelisteCar"/>
    <w:uiPriority w:val="34"/>
    <w:qFormat/>
    <w:rsid w:val="006303B7"/>
    <w:pPr>
      <w:ind w:left="720"/>
      <w:contextualSpacing/>
    </w:pPr>
  </w:style>
  <w:style w:type="paragraph" w:customStyle="1" w:styleId="texte">
    <w:name w:val="texte"/>
    <w:basedOn w:val="Textebrut"/>
    <w:uiPriority w:val="99"/>
    <w:rsid w:val="006855F3"/>
    <w:pPr>
      <w:jc w:val="both"/>
    </w:pPr>
    <w:rPr>
      <w:rFonts w:ascii="Arial" w:eastAsia="MS Mincho" w:hAnsi="Arial" w:cs="Arial"/>
      <w:sz w:val="22"/>
      <w:szCs w:val="20"/>
    </w:rPr>
  </w:style>
  <w:style w:type="paragraph" w:styleId="Textebrut">
    <w:name w:val="Plain Text"/>
    <w:basedOn w:val="Normal"/>
    <w:link w:val="TextebrutCar"/>
    <w:uiPriority w:val="99"/>
    <w:rsid w:val="006855F3"/>
    <w:rPr>
      <w:rFonts w:ascii="Consolas" w:hAnsi="Consolas"/>
      <w:sz w:val="21"/>
      <w:szCs w:val="21"/>
    </w:rPr>
  </w:style>
  <w:style w:type="character" w:customStyle="1" w:styleId="TextebrutCar">
    <w:name w:val="Texte brut Car"/>
    <w:basedOn w:val="Policepardfaut"/>
    <w:link w:val="Textebrut"/>
    <w:uiPriority w:val="99"/>
    <w:locked/>
    <w:rsid w:val="006855F3"/>
    <w:rPr>
      <w:rFonts w:ascii="Consolas" w:hAnsi="Consolas" w:cs="Times New Roman"/>
      <w:sz w:val="21"/>
      <w:szCs w:val="21"/>
    </w:rPr>
  </w:style>
  <w:style w:type="table" w:styleId="Grilledutableau">
    <w:name w:val="Table Grid"/>
    <w:basedOn w:val="TableauNormal"/>
    <w:uiPriority w:val="99"/>
    <w:rsid w:val="002021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881266"/>
    <w:rPr>
      <w:rFonts w:ascii="Tahoma" w:hAnsi="Tahoma" w:cs="Tahoma"/>
      <w:sz w:val="16"/>
      <w:szCs w:val="16"/>
    </w:rPr>
  </w:style>
  <w:style w:type="character" w:customStyle="1" w:styleId="TextedebullesCar">
    <w:name w:val="Texte de bulles Car"/>
    <w:basedOn w:val="Policepardfaut"/>
    <w:link w:val="Textedebulles"/>
    <w:uiPriority w:val="99"/>
    <w:locked/>
    <w:rsid w:val="00881266"/>
    <w:rPr>
      <w:rFonts w:ascii="Tahoma" w:hAnsi="Tahoma" w:cs="Tahoma"/>
      <w:sz w:val="16"/>
      <w:szCs w:val="16"/>
    </w:rPr>
  </w:style>
  <w:style w:type="paragraph" w:customStyle="1" w:styleId="tiident">
    <w:name w:val="tiident"/>
    <w:basedOn w:val="Normal"/>
    <w:uiPriority w:val="99"/>
    <w:rsid w:val="00F26F89"/>
    <w:pPr>
      <w:spacing w:before="100" w:beforeAutospacing="1" w:after="100" w:afterAutospacing="1"/>
    </w:pPr>
  </w:style>
  <w:style w:type="paragraph" w:customStyle="1" w:styleId="sti">
    <w:name w:val="sti"/>
    <w:basedOn w:val="Normal"/>
    <w:uiPriority w:val="99"/>
    <w:rsid w:val="00F26F89"/>
    <w:pPr>
      <w:spacing w:before="100" w:beforeAutospacing="1" w:after="100" w:afterAutospacing="1"/>
    </w:pPr>
  </w:style>
  <w:style w:type="character" w:styleId="Marquedecommentaire">
    <w:name w:val="annotation reference"/>
    <w:basedOn w:val="Policepardfaut"/>
    <w:uiPriority w:val="99"/>
    <w:semiHidden/>
    <w:rsid w:val="00307111"/>
    <w:rPr>
      <w:rFonts w:cs="Times New Roman"/>
      <w:sz w:val="16"/>
      <w:szCs w:val="16"/>
    </w:rPr>
  </w:style>
  <w:style w:type="paragraph" w:styleId="Commentaire">
    <w:name w:val="annotation text"/>
    <w:basedOn w:val="Normal"/>
    <w:link w:val="CommentaireCar"/>
    <w:uiPriority w:val="99"/>
    <w:semiHidden/>
    <w:rsid w:val="00307111"/>
    <w:rPr>
      <w:sz w:val="20"/>
      <w:szCs w:val="20"/>
    </w:rPr>
  </w:style>
  <w:style w:type="character" w:customStyle="1" w:styleId="CommentaireCar">
    <w:name w:val="Commentaire Car"/>
    <w:basedOn w:val="Policepardfaut"/>
    <w:link w:val="Commentaire"/>
    <w:uiPriority w:val="99"/>
    <w:semiHidden/>
    <w:locked/>
    <w:rsid w:val="00F64EA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307111"/>
    <w:rPr>
      <w:b/>
      <w:bCs/>
    </w:rPr>
  </w:style>
  <w:style w:type="character" w:customStyle="1" w:styleId="ObjetducommentaireCar">
    <w:name w:val="Objet du commentaire Car"/>
    <w:basedOn w:val="CommentaireCar"/>
    <w:link w:val="Objetducommentaire"/>
    <w:uiPriority w:val="99"/>
    <w:semiHidden/>
    <w:locked/>
    <w:rsid w:val="00F64EAD"/>
    <w:rPr>
      <w:rFonts w:ascii="Times New Roman" w:hAnsi="Times New Roman" w:cs="Times New Roman"/>
      <w:b/>
      <w:bCs/>
      <w:sz w:val="20"/>
      <w:szCs w:val="20"/>
    </w:rPr>
  </w:style>
  <w:style w:type="character" w:styleId="Numrodepage">
    <w:name w:val="page number"/>
    <w:basedOn w:val="Policepardfaut"/>
    <w:uiPriority w:val="99"/>
    <w:rsid w:val="00AB3FBC"/>
    <w:rPr>
      <w:rFonts w:cs="Times New Roman"/>
    </w:rPr>
  </w:style>
  <w:style w:type="paragraph" w:customStyle="1" w:styleId="Paragraphedeliste1">
    <w:name w:val="Paragraphe de liste1"/>
    <w:basedOn w:val="Normal"/>
    <w:uiPriority w:val="99"/>
    <w:rsid w:val="005F4088"/>
    <w:pPr>
      <w:ind w:left="720"/>
      <w:contextualSpacing/>
    </w:pPr>
  </w:style>
  <w:style w:type="character" w:customStyle="1" w:styleId="txt">
    <w:name w:val="txt"/>
    <w:basedOn w:val="Policepardfaut"/>
    <w:rsid w:val="00D33D68"/>
  </w:style>
  <w:style w:type="character" w:customStyle="1" w:styleId="apple-converted-space">
    <w:name w:val="apple-converted-space"/>
    <w:basedOn w:val="Policepardfaut"/>
    <w:rsid w:val="00D33D68"/>
  </w:style>
  <w:style w:type="character" w:customStyle="1" w:styleId="refdoc">
    <w:name w:val="refdoc"/>
    <w:basedOn w:val="Policepardfaut"/>
    <w:rsid w:val="00D33D68"/>
  </w:style>
  <w:style w:type="paragraph" w:customStyle="1" w:styleId="Default">
    <w:name w:val="Default"/>
    <w:rsid w:val="00B307F8"/>
    <w:pPr>
      <w:autoSpaceDE w:val="0"/>
      <w:autoSpaceDN w:val="0"/>
      <w:adjustRightInd w:val="0"/>
    </w:pPr>
    <w:rPr>
      <w:rFonts w:eastAsia="Calibri" w:cs="Arial"/>
      <w:color w:val="000000"/>
      <w:sz w:val="24"/>
      <w:szCs w:val="24"/>
    </w:rPr>
  </w:style>
  <w:style w:type="paragraph" w:customStyle="1" w:styleId="rtejustify">
    <w:name w:val="rtejustify"/>
    <w:basedOn w:val="Normal"/>
    <w:uiPriority w:val="99"/>
    <w:rsid w:val="002600A8"/>
    <w:pPr>
      <w:spacing w:before="100" w:beforeAutospacing="1" w:after="100" w:afterAutospacing="1"/>
    </w:pPr>
  </w:style>
  <w:style w:type="paragraph" w:customStyle="1" w:styleId="Corpsdetexte21">
    <w:name w:val="Corps de texte 21"/>
    <w:basedOn w:val="Normal"/>
    <w:uiPriority w:val="99"/>
    <w:rsid w:val="009F762F"/>
    <w:pPr>
      <w:tabs>
        <w:tab w:val="left" w:pos="2835"/>
        <w:tab w:val="left" w:pos="5670"/>
      </w:tabs>
      <w:spacing w:line="288" w:lineRule="exact"/>
      <w:jc w:val="both"/>
    </w:pPr>
    <w:rPr>
      <w:rFonts w:ascii="Arial Narrow" w:hAnsi="Arial Narrow"/>
      <w:szCs w:val="20"/>
    </w:rPr>
  </w:style>
  <w:style w:type="character" w:customStyle="1" w:styleId="hl">
    <w:name w:val="hl"/>
    <w:basedOn w:val="Policepardfaut"/>
    <w:rsid w:val="00F06417"/>
  </w:style>
  <w:style w:type="character" w:customStyle="1" w:styleId="Titre3Car">
    <w:name w:val="Titre 3 Car"/>
    <w:basedOn w:val="Policepardfaut"/>
    <w:link w:val="Titre3"/>
    <w:semiHidden/>
    <w:rsid w:val="00044C51"/>
    <w:rPr>
      <w:rFonts w:ascii="Century Schoolbook" w:hAnsi="Century Schoolbook"/>
      <w:b/>
      <w:szCs w:val="20"/>
    </w:rPr>
  </w:style>
  <w:style w:type="character" w:customStyle="1" w:styleId="Titre4Car">
    <w:name w:val="Titre 4 Car"/>
    <w:basedOn w:val="Policepardfaut"/>
    <w:link w:val="Titre4"/>
    <w:semiHidden/>
    <w:rsid w:val="00044C51"/>
    <w:rPr>
      <w:rFonts w:ascii="Century Schoolbook" w:hAnsi="Century Schoolbook"/>
      <w:i/>
      <w:sz w:val="16"/>
    </w:rPr>
  </w:style>
  <w:style w:type="character" w:customStyle="1" w:styleId="Titre5Car">
    <w:name w:val="Titre 5 Car"/>
    <w:basedOn w:val="Policepardfaut"/>
    <w:link w:val="Titre5"/>
    <w:semiHidden/>
    <w:rsid w:val="00044C51"/>
    <w:rPr>
      <w:rFonts w:ascii="Century Schoolbook" w:hAnsi="Century Schoolbook"/>
      <w:sz w:val="20"/>
      <w:szCs w:val="20"/>
      <w:u w:val="single"/>
    </w:rPr>
  </w:style>
  <w:style w:type="character" w:customStyle="1" w:styleId="Titre6Car">
    <w:name w:val="Titre 6 Car"/>
    <w:basedOn w:val="Policepardfaut"/>
    <w:link w:val="Titre6"/>
    <w:semiHidden/>
    <w:rsid w:val="00044C51"/>
    <w:rPr>
      <w:rFonts w:ascii="Century" w:hAnsi="Century"/>
      <w:b/>
      <w:bCs/>
      <w:i/>
      <w:iCs/>
      <w:sz w:val="24"/>
      <w:szCs w:val="20"/>
    </w:rPr>
  </w:style>
  <w:style w:type="character" w:customStyle="1" w:styleId="Titre7Car">
    <w:name w:val="Titre 7 Car"/>
    <w:basedOn w:val="Policepardfaut"/>
    <w:link w:val="Titre7"/>
    <w:uiPriority w:val="99"/>
    <w:semiHidden/>
    <w:rsid w:val="00044C51"/>
    <w:rPr>
      <w:rFonts w:ascii="Century Schoolbook" w:hAnsi="Century Schoolbook"/>
      <w:b/>
      <w:bCs/>
      <w:sz w:val="20"/>
      <w:szCs w:val="20"/>
      <w:u w:val="single"/>
    </w:rPr>
  </w:style>
  <w:style w:type="character" w:customStyle="1" w:styleId="Titre8Car">
    <w:name w:val="Titre 8 Car"/>
    <w:basedOn w:val="Policepardfaut"/>
    <w:link w:val="Titre8"/>
    <w:uiPriority w:val="99"/>
    <w:semiHidden/>
    <w:rsid w:val="00044C51"/>
    <w:rPr>
      <w:rFonts w:ascii="Century Schoolbook" w:hAnsi="Century Schoolbook"/>
      <w:b/>
      <w:bCs/>
      <w:sz w:val="20"/>
      <w:szCs w:val="20"/>
    </w:rPr>
  </w:style>
  <w:style w:type="character" w:customStyle="1" w:styleId="Titre9Car">
    <w:name w:val="Titre 9 Car"/>
    <w:basedOn w:val="Policepardfaut"/>
    <w:link w:val="Titre9"/>
    <w:uiPriority w:val="99"/>
    <w:semiHidden/>
    <w:rsid w:val="00044C51"/>
    <w:rPr>
      <w:rFonts w:ascii="Tahoma" w:hAnsi="Tahoma" w:cs="Tahoma"/>
      <w:b/>
      <w:bCs/>
      <w:color w:val="808080"/>
      <w:sz w:val="16"/>
      <w:szCs w:val="20"/>
      <w:u w:val="single"/>
    </w:rPr>
  </w:style>
  <w:style w:type="character" w:styleId="Lienhypertexte">
    <w:name w:val="Hyperlink"/>
    <w:uiPriority w:val="99"/>
    <w:unhideWhenUsed/>
    <w:rsid w:val="00044C51"/>
    <w:rPr>
      <w:rFonts w:ascii="Times New Roman" w:hAnsi="Times New Roman" w:cs="Times New Roman" w:hint="default"/>
      <w:color w:val="0000FF"/>
      <w:u w:val="single"/>
    </w:rPr>
  </w:style>
  <w:style w:type="character" w:styleId="Lienhypertextesuivivisit">
    <w:name w:val="FollowedHyperlink"/>
    <w:uiPriority w:val="99"/>
    <w:semiHidden/>
    <w:unhideWhenUsed/>
    <w:rsid w:val="00044C51"/>
    <w:rPr>
      <w:color w:val="800080"/>
      <w:u w:val="single"/>
    </w:rPr>
  </w:style>
  <w:style w:type="character" w:customStyle="1" w:styleId="Titre1Car1">
    <w:name w:val="Titre 1 Car1"/>
    <w:aliases w:val="Titre 1 Acte Car1,Titre 2 BMS Car1"/>
    <w:uiPriority w:val="99"/>
    <w:rsid w:val="00044C51"/>
    <w:rPr>
      <w:rFonts w:ascii="Cambria" w:eastAsia="Times New Roman" w:hAnsi="Cambria" w:cs="Times New Roman" w:hint="default"/>
      <w:b/>
      <w:bCs/>
      <w:color w:val="365F91"/>
      <w:sz w:val="28"/>
      <w:szCs w:val="28"/>
    </w:rPr>
  </w:style>
  <w:style w:type="character" w:customStyle="1" w:styleId="Titre2Car1">
    <w:name w:val="Titre 2 Car1"/>
    <w:aliases w:val="Titre 2 Acte Car1"/>
    <w:uiPriority w:val="99"/>
    <w:semiHidden/>
    <w:rsid w:val="00044C51"/>
    <w:rPr>
      <w:rFonts w:ascii="Cambria" w:eastAsia="Times New Roman" w:hAnsi="Cambria" w:cs="Times New Roman" w:hint="default"/>
      <w:b/>
      <w:bCs/>
      <w:color w:val="4F81BD"/>
      <w:sz w:val="26"/>
      <w:szCs w:val="26"/>
    </w:rPr>
  </w:style>
  <w:style w:type="paragraph" w:styleId="Liste">
    <w:name w:val="List"/>
    <w:aliases w:val="ls"/>
    <w:basedOn w:val="Normal"/>
    <w:uiPriority w:val="99"/>
    <w:semiHidden/>
    <w:unhideWhenUsed/>
    <w:rsid w:val="00044C51"/>
    <w:pPr>
      <w:keepLines/>
      <w:numPr>
        <w:numId w:val="11"/>
      </w:numPr>
      <w:tabs>
        <w:tab w:val="right" w:pos="1418"/>
        <w:tab w:val="right" w:pos="8505"/>
      </w:tabs>
      <w:spacing w:before="120"/>
      <w:jc w:val="both"/>
    </w:pPr>
    <w:rPr>
      <w:szCs w:val="20"/>
    </w:rPr>
  </w:style>
  <w:style w:type="character" w:customStyle="1" w:styleId="ListepucesCar">
    <w:name w:val="Liste à puces Car"/>
    <w:aliases w:val="Liste PR Car"/>
    <w:link w:val="Listepuces"/>
    <w:semiHidden/>
    <w:locked/>
    <w:rsid w:val="00044C51"/>
  </w:style>
  <w:style w:type="paragraph" w:styleId="Listepuces">
    <w:name w:val="List Bullet"/>
    <w:aliases w:val="Liste PR"/>
    <w:basedOn w:val="Normal"/>
    <w:link w:val="ListepucesCar"/>
    <w:semiHidden/>
    <w:unhideWhenUsed/>
    <w:qFormat/>
    <w:rsid w:val="00044C51"/>
    <w:pPr>
      <w:keepLines/>
      <w:numPr>
        <w:ilvl w:val="1"/>
        <w:numId w:val="12"/>
      </w:numPr>
      <w:tabs>
        <w:tab w:val="clear" w:pos="284"/>
        <w:tab w:val="left" w:pos="1134"/>
      </w:tabs>
      <w:spacing w:before="180" w:line="280" w:lineRule="atLeast"/>
      <w:ind w:left="1135"/>
      <w:jc w:val="both"/>
    </w:pPr>
    <w:rPr>
      <w:rFonts w:ascii="Arial" w:hAnsi="Arial"/>
      <w:sz w:val="22"/>
      <w:szCs w:val="22"/>
    </w:rPr>
  </w:style>
  <w:style w:type="character" w:customStyle="1" w:styleId="Listepuces5Car">
    <w:name w:val="Liste à puces 5 Car"/>
    <w:link w:val="Listepuces5"/>
    <w:semiHidden/>
    <w:locked/>
    <w:rsid w:val="00044C51"/>
    <w:rPr>
      <w:rFonts w:ascii="Times New Roman" w:hAnsi="Times New Roman"/>
      <w:sz w:val="24"/>
      <w:szCs w:val="24"/>
    </w:rPr>
  </w:style>
  <w:style w:type="paragraph" w:styleId="Listepuces5">
    <w:name w:val="List Bullet 5"/>
    <w:basedOn w:val="Normal"/>
    <w:link w:val="Listepuces5Car"/>
    <w:semiHidden/>
    <w:unhideWhenUsed/>
    <w:rsid w:val="00044C51"/>
    <w:pPr>
      <w:numPr>
        <w:numId w:val="13"/>
      </w:numPr>
      <w:tabs>
        <w:tab w:val="clear" w:pos="1492"/>
        <w:tab w:val="num" w:pos="720"/>
      </w:tabs>
      <w:ind w:left="720"/>
    </w:pPr>
  </w:style>
  <w:style w:type="paragraph" w:styleId="Titre">
    <w:name w:val="Title"/>
    <w:basedOn w:val="Normal"/>
    <w:next w:val="Normal"/>
    <w:link w:val="TitreCar"/>
    <w:uiPriority w:val="99"/>
    <w:qFormat/>
    <w:locked/>
    <w:rsid w:val="00044C51"/>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rsid w:val="00044C51"/>
    <w:rPr>
      <w:rFonts w:ascii="Cambria" w:hAnsi="Cambria"/>
      <w:b/>
      <w:bCs/>
      <w:kern w:val="28"/>
      <w:sz w:val="32"/>
      <w:szCs w:val="32"/>
    </w:rPr>
  </w:style>
  <w:style w:type="paragraph" w:styleId="Signature">
    <w:name w:val="Signature"/>
    <w:basedOn w:val="Normal"/>
    <w:link w:val="SignatureCar"/>
    <w:uiPriority w:val="99"/>
    <w:semiHidden/>
    <w:unhideWhenUsed/>
    <w:rsid w:val="00044C51"/>
    <w:pPr>
      <w:keepLines/>
      <w:spacing w:before="240" w:line="280" w:lineRule="atLeast"/>
      <w:ind w:left="5103"/>
    </w:pPr>
    <w:rPr>
      <w:rFonts w:ascii="Arial" w:hAnsi="Arial"/>
      <w:sz w:val="22"/>
      <w:szCs w:val="22"/>
    </w:rPr>
  </w:style>
  <w:style w:type="character" w:customStyle="1" w:styleId="SignatureCar">
    <w:name w:val="Signature Car"/>
    <w:basedOn w:val="Policepardfaut"/>
    <w:link w:val="Signature"/>
    <w:uiPriority w:val="99"/>
    <w:semiHidden/>
    <w:rsid w:val="00044C51"/>
  </w:style>
  <w:style w:type="paragraph" w:styleId="Corpsdetexte">
    <w:name w:val="Body Text"/>
    <w:basedOn w:val="Normal"/>
    <w:link w:val="CorpsdetexteCar"/>
    <w:uiPriority w:val="99"/>
    <w:semiHidden/>
    <w:unhideWhenUsed/>
    <w:rsid w:val="00044C51"/>
    <w:pPr>
      <w:spacing w:after="120"/>
    </w:pPr>
  </w:style>
  <w:style w:type="character" w:customStyle="1" w:styleId="CorpsdetexteCar">
    <w:name w:val="Corps de texte Car"/>
    <w:basedOn w:val="Policepardfaut"/>
    <w:link w:val="Corpsdetexte"/>
    <w:uiPriority w:val="99"/>
    <w:semiHidden/>
    <w:rsid w:val="00044C51"/>
    <w:rPr>
      <w:rFonts w:ascii="Times New Roman" w:hAnsi="Times New Roman"/>
      <w:sz w:val="24"/>
      <w:szCs w:val="24"/>
    </w:rPr>
  </w:style>
  <w:style w:type="paragraph" w:styleId="Sous-titre">
    <w:name w:val="Subtitle"/>
    <w:basedOn w:val="Normal"/>
    <w:next w:val="Normal"/>
    <w:link w:val="Sous-titreCar"/>
    <w:uiPriority w:val="99"/>
    <w:qFormat/>
    <w:locked/>
    <w:rsid w:val="00044C51"/>
    <w:rPr>
      <w:rFonts w:ascii="Cambria" w:hAnsi="Cambria"/>
      <w:i/>
      <w:iCs/>
      <w:color w:val="4F81BD"/>
      <w:spacing w:val="15"/>
    </w:rPr>
  </w:style>
  <w:style w:type="character" w:customStyle="1" w:styleId="Sous-titreCar">
    <w:name w:val="Sous-titre Car"/>
    <w:basedOn w:val="Policepardfaut"/>
    <w:link w:val="Sous-titre"/>
    <w:uiPriority w:val="99"/>
    <w:rsid w:val="00044C51"/>
    <w:rPr>
      <w:rFonts w:ascii="Cambria" w:hAnsi="Cambria"/>
      <w:i/>
      <w:iCs/>
      <w:color w:val="4F81BD"/>
      <w:spacing w:val="15"/>
      <w:sz w:val="24"/>
      <w:szCs w:val="24"/>
    </w:rPr>
  </w:style>
  <w:style w:type="paragraph" w:styleId="Corpsdetexte2">
    <w:name w:val="Body Text 2"/>
    <w:basedOn w:val="Normal"/>
    <w:link w:val="Corpsdetexte2Car"/>
    <w:uiPriority w:val="99"/>
    <w:semiHidden/>
    <w:unhideWhenUsed/>
    <w:rsid w:val="00044C51"/>
    <w:pPr>
      <w:spacing w:after="120" w:line="480" w:lineRule="auto"/>
    </w:pPr>
    <w:rPr>
      <w:sz w:val="20"/>
      <w:szCs w:val="20"/>
    </w:rPr>
  </w:style>
  <w:style w:type="character" w:customStyle="1" w:styleId="Corpsdetexte2Car">
    <w:name w:val="Corps de texte 2 Car"/>
    <w:basedOn w:val="Policepardfaut"/>
    <w:link w:val="Corpsdetexte2"/>
    <w:uiPriority w:val="99"/>
    <w:semiHidden/>
    <w:rsid w:val="00044C51"/>
    <w:rPr>
      <w:rFonts w:ascii="Times New Roman" w:hAnsi="Times New Roman"/>
      <w:sz w:val="20"/>
      <w:szCs w:val="20"/>
    </w:rPr>
  </w:style>
  <w:style w:type="paragraph" w:styleId="Corpsdetexte3">
    <w:name w:val="Body Text 3"/>
    <w:basedOn w:val="Normal"/>
    <w:link w:val="Corpsdetexte3Car"/>
    <w:uiPriority w:val="99"/>
    <w:semiHidden/>
    <w:unhideWhenUsed/>
    <w:rsid w:val="00044C51"/>
    <w:pPr>
      <w:spacing w:after="120"/>
    </w:pPr>
    <w:rPr>
      <w:sz w:val="16"/>
      <w:szCs w:val="16"/>
    </w:rPr>
  </w:style>
  <w:style w:type="character" w:customStyle="1" w:styleId="Corpsdetexte3Car">
    <w:name w:val="Corps de texte 3 Car"/>
    <w:basedOn w:val="Policepardfaut"/>
    <w:link w:val="Corpsdetexte3"/>
    <w:uiPriority w:val="99"/>
    <w:semiHidden/>
    <w:rsid w:val="00044C51"/>
    <w:rPr>
      <w:rFonts w:ascii="Times New Roman" w:hAnsi="Times New Roman"/>
      <w:sz w:val="16"/>
      <w:szCs w:val="16"/>
    </w:rPr>
  </w:style>
  <w:style w:type="paragraph" w:styleId="Retraitcorpsdetexte2">
    <w:name w:val="Body Text Indent 2"/>
    <w:basedOn w:val="Normal"/>
    <w:link w:val="Retraitcorpsdetexte2Car"/>
    <w:uiPriority w:val="99"/>
    <w:semiHidden/>
    <w:unhideWhenUsed/>
    <w:rsid w:val="00044C51"/>
    <w:pPr>
      <w:ind w:left="567"/>
      <w:jc w:val="both"/>
    </w:pPr>
    <w:rPr>
      <w:rFonts w:ascii="Century" w:hAnsi="Century"/>
      <w:sz w:val="20"/>
      <w:szCs w:val="20"/>
    </w:rPr>
  </w:style>
  <w:style w:type="character" w:customStyle="1" w:styleId="Retraitcorpsdetexte2Car">
    <w:name w:val="Retrait corps de texte 2 Car"/>
    <w:basedOn w:val="Policepardfaut"/>
    <w:link w:val="Retraitcorpsdetexte2"/>
    <w:uiPriority w:val="99"/>
    <w:semiHidden/>
    <w:rsid w:val="00044C51"/>
    <w:rPr>
      <w:rFonts w:ascii="Century" w:hAnsi="Century"/>
      <w:sz w:val="20"/>
      <w:szCs w:val="20"/>
    </w:rPr>
  </w:style>
  <w:style w:type="paragraph" w:styleId="Retraitcorpsdetexte3">
    <w:name w:val="Body Text Indent 3"/>
    <w:basedOn w:val="Normal"/>
    <w:link w:val="Retraitcorpsdetexte3Car"/>
    <w:uiPriority w:val="99"/>
    <w:semiHidden/>
    <w:unhideWhenUsed/>
    <w:rsid w:val="00044C51"/>
    <w:pPr>
      <w:tabs>
        <w:tab w:val="left" w:pos="5103"/>
      </w:tabs>
      <w:ind w:left="709"/>
      <w:jc w:val="both"/>
    </w:pPr>
    <w:rPr>
      <w:rFonts w:ascii="Century Schoolbook" w:hAnsi="Century Schoolbook"/>
      <w:sz w:val="20"/>
      <w:szCs w:val="20"/>
    </w:rPr>
  </w:style>
  <w:style w:type="character" w:customStyle="1" w:styleId="Retraitcorpsdetexte3Car">
    <w:name w:val="Retrait corps de texte 3 Car"/>
    <w:basedOn w:val="Policepardfaut"/>
    <w:link w:val="Retraitcorpsdetexte3"/>
    <w:uiPriority w:val="99"/>
    <w:semiHidden/>
    <w:rsid w:val="00044C51"/>
    <w:rPr>
      <w:rFonts w:ascii="Century Schoolbook" w:hAnsi="Century Schoolbook"/>
      <w:sz w:val="20"/>
      <w:szCs w:val="20"/>
    </w:rPr>
  </w:style>
  <w:style w:type="paragraph" w:styleId="Normalcentr">
    <w:name w:val="Block Text"/>
    <w:basedOn w:val="Normal"/>
    <w:uiPriority w:val="99"/>
    <w:semiHidden/>
    <w:unhideWhenUsed/>
    <w:rsid w:val="00044C51"/>
    <w:pPr>
      <w:ind w:left="1620" w:right="2003"/>
      <w:jc w:val="both"/>
    </w:pPr>
    <w:rPr>
      <w:rFonts w:ascii="Comic Sans MS" w:hAnsi="Comic Sans MS"/>
      <w:sz w:val="22"/>
    </w:rPr>
  </w:style>
  <w:style w:type="character" w:customStyle="1" w:styleId="ParagraphedelisteCar">
    <w:name w:val="Paragraphe de liste Car"/>
    <w:link w:val="Paragraphedeliste"/>
    <w:uiPriority w:val="34"/>
    <w:locked/>
    <w:rsid w:val="00044C51"/>
    <w:rPr>
      <w:rFonts w:ascii="Times New Roman" w:hAnsi="Times New Roman"/>
      <w:sz w:val="24"/>
      <w:szCs w:val="24"/>
    </w:rPr>
  </w:style>
  <w:style w:type="paragraph" w:customStyle="1" w:styleId="PMPARAGRAPHEALAMARGE">
    <w:name w:val="PM PARAGRAPHE A LA MARGE"/>
    <w:uiPriority w:val="99"/>
    <w:rsid w:val="00044C51"/>
    <w:pPr>
      <w:keepLines/>
      <w:tabs>
        <w:tab w:val="left" w:pos="851"/>
      </w:tabs>
      <w:spacing w:before="120" w:after="120" w:line="288" w:lineRule="exact"/>
      <w:jc w:val="both"/>
    </w:pPr>
    <w:rPr>
      <w:rFonts w:ascii="Times" w:hAnsi="Times"/>
      <w:sz w:val="24"/>
      <w:szCs w:val="20"/>
    </w:rPr>
  </w:style>
  <w:style w:type="paragraph" w:customStyle="1" w:styleId="Normal1">
    <w:name w:val="Normal1"/>
    <w:basedOn w:val="Normal"/>
    <w:uiPriority w:val="99"/>
    <w:rsid w:val="00044C51"/>
    <w:rPr>
      <w:rFonts w:ascii="Times" w:hAnsi="Times"/>
      <w:szCs w:val="20"/>
      <w:lang w:val="en-US"/>
    </w:rPr>
  </w:style>
  <w:style w:type="paragraph" w:customStyle="1" w:styleId="TITREGENERAL">
    <w:name w:val="TITRE GENERAL"/>
    <w:next w:val="Normal"/>
    <w:uiPriority w:val="99"/>
    <w:rsid w:val="00044C51"/>
    <w:pPr>
      <w:keepNext/>
      <w:pageBreakBefore/>
      <w:tabs>
        <w:tab w:val="left" w:pos="3024"/>
      </w:tabs>
      <w:spacing w:before="960" w:after="960"/>
      <w:jc w:val="center"/>
    </w:pPr>
    <w:rPr>
      <w:rFonts w:ascii="Helvetica" w:hAnsi="Helvetica"/>
      <w:b/>
      <w:caps/>
      <w:sz w:val="40"/>
      <w:szCs w:val="20"/>
    </w:rPr>
  </w:style>
  <w:style w:type="paragraph" w:customStyle="1" w:styleId="font5">
    <w:name w:val="font5"/>
    <w:basedOn w:val="Normal"/>
    <w:uiPriority w:val="99"/>
    <w:rsid w:val="00044C51"/>
    <w:pPr>
      <w:spacing w:before="100" w:beforeAutospacing="1" w:after="100" w:afterAutospacing="1"/>
    </w:pPr>
    <w:rPr>
      <w:rFonts w:ascii="Tahoma" w:hAnsi="Tahoma" w:cs="Tahoma"/>
      <w:b/>
      <w:bCs/>
      <w:color w:val="000000"/>
      <w:sz w:val="16"/>
      <w:szCs w:val="16"/>
    </w:rPr>
  </w:style>
  <w:style w:type="paragraph" w:customStyle="1" w:styleId="xl69">
    <w:name w:val="xl69"/>
    <w:basedOn w:val="Normal"/>
    <w:uiPriority w:val="99"/>
    <w:rsid w:val="00044C51"/>
    <w:pPr>
      <w:spacing w:before="100" w:beforeAutospacing="1" w:after="100" w:afterAutospacing="1"/>
    </w:pPr>
  </w:style>
  <w:style w:type="paragraph" w:customStyle="1" w:styleId="xl70">
    <w:name w:val="xl70"/>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1">
    <w:name w:val="xl71"/>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4">
    <w:name w:val="xl74"/>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al"/>
    <w:uiPriority w:val="99"/>
    <w:rsid w:val="00044C5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style>
  <w:style w:type="paragraph" w:customStyle="1" w:styleId="xl76">
    <w:name w:val="xl76"/>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81">
    <w:name w:val="xl81"/>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83">
    <w:name w:val="xl83"/>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85">
    <w:name w:val="xl85"/>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style>
  <w:style w:type="paragraph" w:customStyle="1" w:styleId="xl86">
    <w:name w:val="xl86"/>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style>
  <w:style w:type="paragraph" w:customStyle="1" w:styleId="xl87">
    <w:name w:val="xl87"/>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8">
    <w:name w:val="xl88"/>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90">
    <w:name w:val="xl90"/>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1">
    <w:name w:val="xl91"/>
    <w:basedOn w:val="Normal"/>
    <w:uiPriority w:val="99"/>
    <w:rsid w:val="00044C5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style>
  <w:style w:type="paragraph" w:customStyle="1" w:styleId="xl92">
    <w:name w:val="xl92"/>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3">
    <w:name w:val="xl93"/>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style>
  <w:style w:type="paragraph" w:customStyle="1" w:styleId="xl98">
    <w:name w:val="xl98"/>
    <w:basedOn w:val="Normal"/>
    <w:uiPriority w:val="99"/>
    <w:rsid w:val="00044C51"/>
    <w:pPr>
      <w:pBdr>
        <w:top w:val="single" w:sz="4" w:space="0" w:color="auto"/>
        <w:left w:val="single" w:sz="4" w:space="0" w:color="auto"/>
        <w:bottom w:val="single" w:sz="4" w:space="0" w:color="auto"/>
        <w:right w:val="single" w:sz="4" w:space="0" w:color="auto"/>
      </w:pBdr>
      <w:shd w:val="clear" w:color="auto" w:fill="FF6699"/>
      <w:spacing w:before="100" w:beforeAutospacing="1" w:after="100" w:afterAutospacing="1"/>
    </w:pPr>
  </w:style>
  <w:style w:type="paragraph" w:customStyle="1" w:styleId="xl99">
    <w:name w:val="xl99"/>
    <w:basedOn w:val="Normal"/>
    <w:uiPriority w:val="99"/>
    <w:rsid w:val="00044C51"/>
    <w:pPr>
      <w:shd w:val="clear" w:color="auto" w:fill="FFFFFF"/>
      <w:spacing w:before="100" w:beforeAutospacing="1" w:after="100" w:afterAutospacing="1"/>
    </w:pPr>
  </w:style>
  <w:style w:type="paragraph" w:customStyle="1" w:styleId="xl100">
    <w:name w:val="xl100"/>
    <w:basedOn w:val="Normal"/>
    <w:uiPriority w:val="99"/>
    <w:rsid w:val="00044C5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01">
    <w:name w:val="xl101"/>
    <w:basedOn w:val="Normal"/>
    <w:uiPriority w:val="99"/>
    <w:rsid w:val="00044C51"/>
    <w:pPr>
      <w:spacing w:before="100" w:beforeAutospacing="1" w:after="100" w:afterAutospacing="1"/>
    </w:pPr>
  </w:style>
  <w:style w:type="paragraph" w:customStyle="1" w:styleId="xl102">
    <w:name w:val="xl102"/>
    <w:basedOn w:val="Normal"/>
    <w:uiPriority w:val="99"/>
    <w:rsid w:val="00044C51"/>
    <w:pPr>
      <w:spacing w:before="100" w:beforeAutospacing="1" w:after="100" w:afterAutospacing="1"/>
    </w:pPr>
    <w:rPr>
      <w:color w:val="FF0000"/>
    </w:rPr>
  </w:style>
  <w:style w:type="paragraph" w:customStyle="1" w:styleId="xl103">
    <w:name w:val="xl103"/>
    <w:basedOn w:val="Normal"/>
    <w:uiPriority w:val="99"/>
    <w:rsid w:val="00044C51"/>
    <w:pPr>
      <w:spacing w:before="100" w:beforeAutospacing="1" w:after="100" w:afterAutospacing="1"/>
    </w:pPr>
    <w:rPr>
      <w:color w:val="FF0000"/>
    </w:rPr>
  </w:style>
  <w:style w:type="paragraph" w:customStyle="1" w:styleId="xl104">
    <w:name w:val="xl104"/>
    <w:basedOn w:val="Normal"/>
    <w:uiPriority w:val="99"/>
    <w:rsid w:val="00044C51"/>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044C51"/>
    <w:pPr>
      <w:pBdr>
        <w:top w:val="single" w:sz="4" w:space="0" w:color="auto"/>
        <w:bottom w:val="single" w:sz="4" w:space="0" w:color="auto"/>
        <w:right w:val="single" w:sz="4" w:space="0" w:color="auto"/>
      </w:pBdr>
      <w:shd w:val="clear" w:color="auto" w:fill="FCD5B4"/>
      <w:spacing w:before="100" w:beforeAutospacing="1" w:after="100" w:afterAutospacing="1"/>
    </w:pPr>
  </w:style>
  <w:style w:type="paragraph" w:customStyle="1" w:styleId="xl106">
    <w:name w:val="xl106"/>
    <w:basedOn w:val="Normal"/>
    <w:uiPriority w:val="99"/>
    <w:rsid w:val="00044C51"/>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7">
    <w:name w:val="xl107"/>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08">
    <w:name w:val="xl108"/>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09">
    <w:name w:val="xl109"/>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0">
    <w:name w:val="xl110"/>
    <w:basedOn w:val="Normal"/>
    <w:uiPriority w:val="99"/>
    <w:rsid w:val="00044C51"/>
    <w:pPr>
      <w:shd w:val="clear" w:color="auto" w:fill="8DB4E2"/>
      <w:spacing w:before="100" w:beforeAutospacing="1" w:after="100" w:afterAutospacing="1"/>
      <w:jc w:val="center"/>
    </w:pPr>
    <w:rPr>
      <w:b/>
      <w:bCs/>
    </w:rPr>
  </w:style>
  <w:style w:type="paragraph" w:customStyle="1" w:styleId="xl111">
    <w:name w:val="xl111"/>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2">
    <w:name w:val="xl112"/>
    <w:basedOn w:val="Normal"/>
    <w:uiPriority w:val="99"/>
    <w:rsid w:val="00044C51"/>
    <w:pPr>
      <w:shd w:val="clear" w:color="auto" w:fill="FABF8F"/>
      <w:spacing w:before="100" w:beforeAutospacing="1" w:after="100" w:afterAutospacing="1"/>
    </w:pPr>
    <w:rPr>
      <w:b/>
      <w:bCs/>
    </w:rPr>
  </w:style>
  <w:style w:type="paragraph" w:customStyle="1" w:styleId="xl113">
    <w:name w:val="xl113"/>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4">
    <w:name w:val="xl114"/>
    <w:basedOn w:val="Normal"/>
    <w:uiPriority w:val="99"/>
    <w:rsid w:val="00044C51"/>
    <w:pPr>
      <w:pBdr>
        <w:top w:val="single" w:sz="4" w:space="0" w:color="auto"/>
        <w:left w:val="single" w:sz="4" w:space="0" w:color="auto"/>
        <w:bottom w:val="single" w:sz="4" w:space="0" w:color="auto"/>
        <w:right w:val="single" w:sz="4" w:space="0" w:color="auto"/>
      </w:pBdr>
      <w:shd w:val="clear" w:color="auto" w:fill="FF6699"/>
      <w:spacing w:before="100" w:beforeAutospacing="1" w:after="100" w:afterAutospacing="1"/>
    </w:pPr>
  </w:style>
  <w:style w:type="paragraph" w:customStyle="1" w:styleId="xl115">
    <w:name w:val="xl115"/>
    <w:basedOn w:val="Normal"/>
    <w:uiPriority w:val="99"/>
    <w:rsid w:val="00044C5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16">
    <w:name w:val="xl116"/>
    <w:basedOn w:val="Normal"/>
    <w:uiPriority w:val="99"/>
    <w:rsid w:val="00044C51"/>
    <w:pPr>
      <w:pBdr>
        <w:top w:val="single" w:sz="4" w:space="0" w:color="auto"/>
        <w:left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7">
    <w:name w:val="xl117"/>
    <w:basedOn w:val="Normal"/>
    <w:uiPriority w:val="99"/>
    <w:rsid w:val="00044C51"/>
    <w:pPr>
      <w:pBdr>
        <w:top w:val="single" w:sz="4" w:space="0" w:color="auto"/>
        <w:left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8">
    <w:name w:val="xl118"/>
    <w:basedOn w:val="Normal"/>
    <w:uiPriority w:val="99"/>
    <w:rsid w:val="00044C51"/>
    <w:pPr>
      <w:pBdr>
        <w:top w:val="single" w:sz="4" w:space="0" w:color="auto"/>
        <w:left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9">
    <w:name w:val="xl119"/>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21">
    <w:name w:val="xl121"/>
    <w:basedOn w:val="Normal"/>
    <w:uiPriority w:val="99"/>
    <w:rsid w:val="00044C51"/>
    <w:pPr>
      <w:shd w:val="clear" w:color="auto" w:fill="B1A0C7"/>
      <w:spacing w:before="100" w:beforeAutospacing="1" w:after="100" w:afterAutospacing="1"/>
      <w:jc w:val="center"/>
    </w:pPr>
    <w:rPr>
      <w:b/>
      <w:bCs/>
    </w:rPr>
  </w:style>
  <w:style w:type="paragraph" w:customStyle="1" w:styleId="xl122">
    <w:name w:val="xl122"/>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uiPriority w:val="99"/>
    <w:rsid w:val="00044C51"/>
    <w:pPr>
      <w:spacing w:before="100" w:beforeAutospacing="1" w:after="100" w:afterAutospacing="1"/>
      <w:jc w:val="center"/>
    </w:pPr>
    <w:rPr>
      <w:rFonts w:ascii="Arial" w:hAnsi="Arial" w:cs="Arial"/>
      <w:b/>
      <w:bCs/>
    </w:rPr>
  </w:style>
  <w:style w:type="paragraph" w:customStyle="1" w:styleId="xl66">
    <w:name w:val="xl66"/>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044C51"/>
    <w:pPr>
      <w:spacing w:before="100" w:beforeAutospacing="1" w:after="100" w:afterAutospacing="1"/>
      <w:jc w:val="center"/>
    </w:pPr>
    <w:rPr>
      <w:rFonts w:ascii="Arial" w:hAnsi="Arial" w:cs="Arial"/>
    </w:rPr>
  </w:style>
  <w:style w:type="paragraph" w:customStyle="1" w:styleId="xl68">
    <w:name w:val="xl68"/>
    <w:basedOn w:val="Normal"/>
    <w:uiPriority w:val="99"/>
    <w:rsid w:val="00044C51"/>
    <w:pPr>
      <w:spacing w:before="100" w:beforeAutospacing="1" w:after="100" w:afterAutospacing="1"/>
    </w:pPr>
    <w:rPr>
      <w:rFonts w:ascii="Arial" w:hAnsi="Arial" w:cs="Arial"/>
    </w:rPr>
  </w:style>
  <w:style w:type="paragraph" w:customStyle="1" w:styleId="xl63">
    <w:name w:val="xl63"/>
    <w:basedOn w:val="Normal"/>
    <w:uiPriority w:val="99"/>
    <w:rsid w:val="00044C51"/>
    <w:pPr>
      <w:pBdr>
        <w:top w:val="single" w:sz="8" w:space="0" w:color="auto"/>
        <w:left w:val="single" w:sz="8" w:space="0" w:color="auto"/>
        <w:bottom w:val="single" w:sz="8" w:space="0" w:color="auto"/>
        <w:right w:val="single" w:sz="8" w:space="0" w:color="auto"/>
      </w:pBdr>
      <w:shd w:val="clear" w:color="auto" w:fill="1F497D"/>
      <w:spacing w:before="100" w:beforeAutospacing="1" w:after="100" w:afterAutospacing="1"/>
      <w:jc w:val="center"/>
    </w:pPr>
    <w:rPr>
      <w:b/>
      <w:bCs/>
      <w:color w:val="FFFFFF"/>
      <w:sz w:val="16"/>
      <w:szCs w:val="16"/>
    </w:rPr>
  </w:style>
  <w:style w:type="paragraph" w:customStyle="1" w:styleId="xl64">
    <w:name w:val="xl64"/>
    <w:basedOn w:val="Normal"/>
    <w:uiPriority w:val="99"/>
    <w:rsid w:val="00044C51"/>
    <w:pPr>
      <w:pBdr>
        <w:top w:val="single" w:sz="8" w:space="0" w:color="auto"/>
        <w:bottom w:val="single" w:sz="8" w:space="0" w:color="auto"/>
        <w:right w:val="single" w:sz="8" w:space="0" w:color="auto"/>
      </w:pBdr>
      <w:shd w:val="clear" w:color="auto" w:fill="1F497D"/>
      <w:spacing w:before="100" w:beforeAutospacing="1" w:after="100" w:afterAutospacing="1"/>
      <w:jc w:val="center"/>
    </w:pPr>
    <w:rPr>
      <w:b/>
      <w:bCs/>
      <w:color w:val="FFFFFF"/>
      <w:sz w:val="16"/>
      <w:szCs w:val="16"/>
    </w:rPr>
  </w:style>
  <w:style w:type="character" w:customStyle="1" w:styleId="Titre4Car1">
    <w:name w:val="Titre 4 Car1"/>
    <w:semiHidden/>
    <w:rsid w:val="00044C51"/>
    <w:rPr>
      <w:rFonts w:ascii="Cambria" w:eastAsia="Times New Roman" w:hAnsi="Cambria" w:cs="Times New Roman" w:hint="default"/>
      <w:b/>
      <w:bCs/>
      <w:i/>
      <w:iCs/>
      <w:color w:val="4F81BD"/>
      <w:sz w:val="24"/>
      <w:szCs w:val="24"/>
    </w:rPr>
  </w:style>
  <w:style w:type="paragraph" w:styleId="Rvision">
    <w:name w:val="Revision"/>
    <w:hidden/>
    <w:uiPriority w:val="99"/>
    <w:semiHidden/>
    <w:rsid w:val="00834B2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qFormat="1"/>
    <w:lsdException w:name="List Bullet 5"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7"/>
    <w:rPr>
      <w:rFonts w:ascii="Times New Roman" w:hAnsi="Times New Roman"/>
      <w:sz w:val="24"/>
      <w:szCs w:val="24"/>
    </w:rPr>
  </w:style>
  <w:style w:type="paragraph" w:styleId="Titre1">
    <w:name w:val="heading 1"/>
    <w:aliases w:val="Titre 1 Acte,Titre 2 BMS"/>
    <w:basedOn w:val="Normal"/>
    <w:next w:val="Normal"/>
    <w:link w:val="Titre1Car"/>
    <w:uiPriority w:val="99"/>
    <w:qFormat/>
    <w:rsid w:val="00704CAB"/>
    <w:pPr>
      <w:keepNext/>
      <w:spacing w:after="480"/>
      <w:jc w:val="center"/>
      <w:outlineLvl w:val="0"/>
    </w:pPr>
    <w:rPr>
      <w:b/>
      <w:sz w:val="28"/>
    </w:rPr>
  </w:style>
  <w:style w:type="paragraph" w:styleId="Titre2">
    <w:name w:val="heading 2"/>
    <w:aliases w:val="Titre 2 Acte"/>
    <w:basedOn w:val="Normal"/>
    <w:next w:val="Normal"/>
    <w:link w:val="Titre2Car"/>
    <w:uiPriority w:val="99"/>
    <w:qFormat/>
    <w:rsid w:val="00704CAB"/>
    <w:pPr>
      <w:keepNext/>
      <w:spacing w:before="240"/>
      <w:outlineLvl w:val="1"/>
    </w:pPr>
    <w:rPr>
      <w:b/>
      <w:u w:val="single"/>
    </w:rPr>
  </w:style>
  <w:style w:type="paragraph" w:styleId="Titre3">
    <w:name w:val="heading 3"/>
    <w:basedOn w:val="Normal"/>
    <w:next w:val="Normal"/>
    <w:link w:val="Titre3Car"/>
    <w:semiHidden/>
    <w:unhideWhenUsed/>
    <w:qFormat/>
    <w:locked/>
    <w:rsid w:val="00044C51"/>
    <w:pPr>
      <w:keepNext/>
      <w:tabs>
        <w:tab w:val="left" w:pos="5103"/>
      </w:tabs>
      <w:ind w:left="284"/>
      <w:jc w:val="both"/>
      <w:outlineLvl w:val="2"/>
    </w:pPr>
    <w:rPr>
      <w:rFonts w:ascii="Century Schoolbook" w:hAnsi="Century Schoolbook"/>
      <w:b/>
      <w:sz w:val="22"/>
      <w:szCs w:val="20"/>
    </w:rPr>
  </w:style>
  <w:style w:type="paragraph" w:styleId="Titre4">
    <w:name w:val="heading 4"/>
    <w:basedOn w:val="Normal"/>
    <w:next w:val="Normal"/>
    <w:link w:val="Titre4Car"/>
    <w:semiHidden/>
    <w:unhideWhenUsed/>
    <w:qFormat/>
    <w:locked/>
    <w:rsid w:val="00044C51"/>
    <w:pPr>
      <w:keepNext/>
      <w:keepLines/>
      <w:spacing w:before="200"/>
      <w:outlineLvl w:val="3"/>
    </w:pPr>
    <w:rPr>
      <w:rFonts w:ascii="Century Schoolbook" w:hAnsi="Century Schoolbook"/>
      <w:i/>
      <w:sz w:val="16"/>
      <w:szCs w:val="22"/>
    </w:rPr>
  </w:style>
  <w:style w:type="paragraph" w:styleId="Titre5">
    <w:name w:val="heading 5"/>
    <w:basedOn w:val="Normal"/>
    <w:next w:val="Normal"/>
    <w:link w:val="Titre5Car"/>
    <w:semiHidden/>
    <w:unhideWhenUsed/>
    <w:qFormat/>
    <w:locked/>
    <w:rsid w:val="00044C51"/>
    <w:pPr>
      <w:keepNext/>
      <w:tabs>
        <w:tab w:val="left" w:pos="5103"/>
      </w:tabs>
      <w:ind w:left="567"/>
      <w:jc w:val="both"/>
      <w:outlineLvl w:val="4"/>
    </w:pPr>
    <w:rPr>
      <w:rFonts w:ascii="Century Schoolbook" w:hAnsi="Century Schoolbook"/>
      <w:sz w:val="20"/>
      <w:szCs w:val="20"/>
      <w:u w:val="single"/>
    </w:rPr>
  </w:style>
  <w:style w:type="paragraph" w:styleId="Titre6">
    <w:name w:val="heading 6"/>
    <w:basedOn w:val="Normal"/>
    <w:next w:val="Normal"/>
    <w:link w:val="Titre6Car"/>
    <w:semiHidden/>
    <w:unhideWhenUsed/>
    <w:qFormat/>
    <w:locked/>
    <w:rsid w:val="00044C51"/>
    <w:pPr>
      <w:keepNext/>
      <w:tabs>
        <w:tab w:val="left" w:pos="567"/>
        <w:tab w:val="left" w:pos="5103"/>
      </w:tabs>
      <w:ind w:left="567" w:right="565"/>
      <w:jc w:val="center"/>
      <w:outlineLvl w:val="5"/>
    </w:pPr>
    <w:rPr>
      <w:rFonts w:ascii="Century" w:hAnsi="Century"/>
      <w:b/>
      <w:bCs/>
      <w:i/>
      <w:iCs/>
      <w:szCs w:val="20"/>
    </w:rPr>
  </w:style>
  <w:style w:type="paragraph" w:styleId="Titre7">
    <w:name w:val="heading 7"/>
    <w:basedOn w:val="Normal"/>
    <w:next w:val="Normal"/>
    <w:link w:val="Titre7Car"/>
    <w:uiPriority w:val="99"/>
    <w:semiHidden/>
    <w:unhideWhenUsed/>
    <w:qFormat/>
    <w:locked/>
    <w:rsid w:val="00044C51"/>
    <w:pPr>
      <w:keepNext/>
      <w:tabs>
        <w:tab w:val="left" w:pos="5103"/>
      </w:tabs>
      <w:jc w:val="both"/>
      <w:outlineLvl w:val="6"/>
    </w:pPr>
    <w:rPr>
      <w:rFonts w:ascii="Century Schoolbook" w:hAnsi="Century Schoolbook"/>
      <w:b/>
      <w:bCs/>
      <w:sz w:val="20"/>
      <w:szCs w:val="20"/>
      <w:u w:val="single"/>
    </w:rPr>
  </w:style>
  <w:style w:type="paragraph" w:styleId="Titre8">
    <w:name w:val="heading 8"/>
    <w:basedOn w:val="Normal"/>
    <w:next w:val="Normal"/>
    <w:link w:val="Titre8Car"/>
    <w:uiPriority w:val="99"/>
    <w:semiHidden/>
    <w:unhideWhenUsed/>
    <w:qFormat/>
    <w:locked/>
    <w:rsid w:val="00044C51"/>
    <w:pPr>
      <w:keepNext/>
      <w:tabs>
        <w:tab w:val="left" w:pos="5103"/>
      </w:tabs>
      <w:ind w:left="709"/>
      <w:jc w:val="both"/>
      <w:outlineLvl w:val="7"/>
    </w:pPr>
    <w:rPr>
      <w:rFonts w:ascii="Century Schoolbook" w:hAnsi="Century Schoolbook"/>
      <w:b/>
      <w:bCs/>
      <w:sz w:val="20"/>
      <w:szCs w:val="20"/>
    </w:rPr>
  </w:style>
  <w:style w:type="paragraph" w:styleId="Titre9">
    <w:name w:val="heading 9"/>
    <w:basedOn w:val="Normal"/>
    <w:next w:val="Normal"/>
    <w:link w:val="Titre9Car"/>
    <w:uiPriority w:val="99"/>
    <w:semiHidden/>
    <w:unhideWhenUsed/>
    <w:qFormat/>
    <w:locked/>
    <w:rsid w:val="00044C51"/>
    <w:pPr>
      <w:keepNext/>
      <w:outlineLvl w:val="8"/>
    </w:pPr>
    <w:rPr>
      <w:rFonts w:ascii="Tahoma" w:hAnsi="Tahoma" w:cs="Tahoma"/>
      <w:b/>
      <w:bCs/>
      <w:color w:val="808080"/>
      <w:sz w:val="1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Titre 2 BMS Car"/>
    <w:basedOn w:val="Policepardfaut"/>
    <w:link w:val="Titre1"/>
    <w:uiPriority w:val="99"/>
    <w:locked/>
    <w:rsid w:val="00F64EAD"/>
    <w:rPr>
      <w:rFonts w:ascii="Cambria" w:hAnsi="Cambria" w:cs="Times New Roman"/>
      <w:b/>
      <w:bCs/>
      <w:kern w:val="32"/>
      <w:sz w:val="32"/>
      <w:szCs w:val="32"/>
    </w:rPr>
  </w:style>
  <w:style w:type="character" w:customStyle="1" w:styleId="Titre2Car">
    <w:name w:val="Titre 2 Car"/>
    <w:aliases w:val="Titre 2 Acte Car"/>
    <w:basedOn w:val="Policepardfaut"/>
    <w:link w:val="Titre2"/>
    <w:uiPriority w:val="99"/>
    <w:semiHidden/>
    <w:locked/>
    <w:rsid w:val="00F64EAD"/>
    <w:rPr>
      <w:rFonts w:ascii="Cambria" w:hAnsi="Cambria" w:cs="Times New Roman"/>
      <w:b/>
      <w:bCs/>
      <w:i/>
      <w:iCs/>
      <w:sz w:val="28"/>
      <w:szCs w:val="28"/>
    </w:rPr>
  </w:style>
  <w:style w:type="paragraph" w:customStyle="1" w:styleId="Adresse">
    <w:name w:val="Adresse"/>
    <w:basedOn w:val="Normal"/>
    <w:next w:val="Normal"/>
    <w:uiPriority w:val="99"/>
    <w:rsid w:val="00704CAB"/>
    <w:pPr>
      <w:ind w:left="4820"/>
    </w:pPr>
    <w:rPr>
      <w:b/>
    </w:rPr>
  </w:style>
  <w:style w:type="paragraph" w:customStyle="1" w:styleId="Normalsansretrait">
    <w:name w:val="Normal sans retrait"/>
    <w:basedOn w:val="Normal"/>
    <w:next w:val="Normal"/>
    <w:uiPriority w:val="99"/>
    <w:rsid w:val="00704CAB"/>
  </w:style>
  <w:style w:type="paragraph" w:customStyle="1" w:styleId="Titre3Acte">
    <w:name w:val="Titre 3 Acte"/>
    <w:basedOn w:val="Titre2"/>
    <w:next w:val="Normal"/>
    <w:uiPriority w:val="99"/>
    <w:rsid w:val="00704CAB"/>
    <w:pPr>
      <w:spacing w:before="0"/>
      <w:ind w:left="1134"/>
    </w:pPr>
    <w:rPr>
      <w:b w:val="0"/>
    </w:rPr>
  </w:style>
  <w:style w:type="paragraph" w:customStyle="1" w:styleId="Question">
    <w:name w:val="Question"/>
    <w:basedOn w:val="Normalsansretrait"/>
    <w:next w:val="Normal"/>
    <w:uiPriority w:val="99"/>
    <w:rsid w:val="00704CAB"/>
    <w:pPr>
      <w:shd w:val="clear" w:color="auto" w:fill="008080"/>
      <w:jc w:val="center"/>
    </w:pPr>
  </w:style>
  <w:style w:type="paragraph" w:customStyle="1" w:styleId="Facture">
    <w:name w:val="Facture"/>
    <w:basedOn w:val="Normal"/>
    <w:uiPriority w:val="99"/>
    <w:rsid w:val="00704CAB"/>
    <w:pPr>
      <w:tabs>
        <w:tab w:val="decimal" w:pos="3969"/>
        <w:tab w:val="decimal" w:pos="5103"/>
        <w:tab w:val="decimal" w:pos="6237"/>
        <w:tab w:val="decimal" w:pos="7371"/>
        <w:tab w:val="decimal" w:pos="8647"/>
      </w:tabs>
    </w:pPr>
  </w:style>
  <w:style w:type="paragraph" w:customStyle="1" w:styleId="FactureTotal">
    <w:name w:val="Facture_Total"/>
    <w:basedOn w:val="Facture"/>
    <w:uiPriority w:val="99"/>
    <w:rsid w:val="00704CAB"/>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uiPriority w:val="99"/>
    <w:rsid w:val="00704CAB"/>
    <w:pPr>
      <w:tabs>
        <w:tab w:val="center" w:pos="4536"/>
        <w:tab w:val="right" w:pos="9072"/>
      </w:tabs>
    </w:pPr>
  </w:style>
  <w:style w:type="character" w:customStyle="1" w:styleId="En-tteCar">
    <w:name w:val="En-tête Car"/>
    <w:basedOn w:val="Policepardfaut"/>
    <w:link w:val="En-tte"/>
    <w:uiPriority w:val="99"/>
    <w:semiHidden/>
    <w:locked/>
    <w:rsid w:val="00F64EAD"/>
    <w:rPr>
      <w:rFonts w:ascii="Times New Roman" w:hAnsi="Times New Roman" w:cs="Times New Roman"/>
      <w:sz w:val="24"/>
      <w:szCs w:val="24"/>
    </w:rPr>
  </w:style>
  <w:style w:type="paragraph" w:styleId="Pieddepage">
    <w:name w:val="footer"/>
    <w:basedOn w:val="Normal"/>
    <w:link w:val="PieddepageCar"/>
    <w:uiPriority w:val="99"/>
    <w:rsid w:val="00704CAB"/>
    <w:pPr>
      <w:tabs>
        <w:tab w:val="center" w:pos="4536"/>
        <w:tab w:val="right" w:pos="9072"/>
      </w:tabs>
    </w:pPr>
  </w:style>
  <w:style w:type="character" w:customStyle="1" w:styleId="PieddepageCar">
    <w:name w:val="Pied de page Car"/>
    <w:basedOn w:val="Policepardfaut"/>
    <w:link w:val="Pieddepage"/>
    <w:uiPriority w:val="99"/>
    <w:locked/>
    <w:rsid w:val="00F64EAD"/>
    <w:rPr>
      <w:rFonts w:ascii="Times New Roman" w:hAnsi="Times New Roman" w:cs="Times New Roman"/>
      <w:sz w:val="24"/>
      <w:szCs w:val="24"/>
    </w:rPr>
  </w:style>
  <w:style w:type="paragraph" w:styleId="Retraitcorpsdetexte">
    <w:name w:val="Body Text Indent"/>
    <w:basedOn w:val="Normal"/>
    <w:link w:val="RetraitcorpsdetexteCar"/>
    <w:uiPriority w:val="99"/>
    <w:rsid w:val="00704CAB"/>
  </w:style>
  <w:style w:type="character" w:customStyle="1" w:styleId="RetraitcorpsdetexteCar">
    <w:name w:val="Retrait corps de texte Car"/>
    <w:basedOn w:val="Policepardfaut"/>
    <w:link w:val="Retraitcorpsdetexte"/>
    <w:uiPriority w:val="99"/>
    <w:semiHidden/>
    <w:locked/>
    <w:rsid w:val="00F64EAD"/>
    <w:rPr>
      <w:rFonts w:ascii="Times New Roman" w:hAnsi="Times New Roman" w:cs="Times New Roman"/>
      <w:sz w:val="24"/>
      <w:szCs w:val="24"/>
    </w:rPr>
  </w:style>
  <w:style w:type="character" w:styleId="lev">
    <w:name w:val="Strong"/>
    <w:basedOn w:val="Policepardfaut"/>
    <w:uiPriority w:val="99"/>
    <w:qFormat/>
    <w:rsid w:val="006303B7"/>
    <w:rPr>
      <w:rFonts w:cs="Times New Roman"/>
      <w:b/>
      <w:bCs/>
    </w:rPr>
  </w:style>
  <w:style w:type="paragraph" w:styleId="NormalWeb">
    <w:name w:val="Normal (Web)"/>
    <w:basedOn w:val="Normal"/>
    <w:uiPriority w:val="99"/>
    <w:rsid w:val="006303B7"/>
    <w:pPr>
      <w:spacing w:before="100" w:beforeAutospacing="1" w:after="100" w:afterAutospacing="1"/>
    </w:pPr>
  </w:style>
  <w:style w:type="character" w:customStyle="1" w:styleId="texte1">
    <w:name w:val="texte1"/>
    <w:basedOn w:val="Policepardfaut"/>
    <w:uiPriority w:val="99"/>
    <w:rsid w:val="006303B7"/>
    <w:rPr>
      <w:rFonts w:ascii="Arial" w:hAnsi="Arial" w:cs="Arial"/>
      <w:color w:val="000000"/>
      <w:sz w:val="11"/>
      <w:szCs w:val="11"/>
    </w:rPr>
  </w:style>
  <w:style w:type="paragraph" w:styleId="Paragraphedeliste">
    <w:name w:val="List Paragraph"/>
    <w:basedOn w:val="Normal"/>
    <w:link w:val="ParagraphedelisteCar"/>
    <w:uiPriority w:val="34"/>
    <w:qFormat/>
    <w:rsid w:val="006303B7"/>
    <w:pPr>
      <w:ind w:left="720"/>
      <w:contextualSpacing/>
    </w:pPr>
  </w:style>
  <w:style w:type="paragraph" w:customStyle="1" w:styleId="texte">
    <w:name w:val="texte"/>
    <w:basedOn w:val="Textebrut"/>
    <w:uiPriority w:val="99"/>
    <w:rsid w:val="006855F3"/>
    <w:pPr>
      <w:jc w:val="both"/>
    </w:pPr>
    <w:rPr>
      <w:rFonts w:ascii="Arial" w:eastAsia="MS Mincho" w:hAnsi="Arial" w:cs="Arial"/>
      <w:sz w:val="22"/>
      <w:szCs w:val="20"/>
    </w:rPr>
  </w:style>
  <w:style w:type="paragraph" w:styleId="Textebrut">
    <w:name w:val="Plain Text"/>
    <w:basedOn w:val="Normal"/>
    <w:link w:val="TextebrutCar"/>
    <w:uiPriority w:val="99"/>
    <w:rsid w:val="006855F3"/>
    <w:rPr>
      <w:rFonts w:ascii="Consolas" w:hAnsi="Consolas"/>
      <w:sz w:val="21"/>
      <w:szCs w:val="21"/>
    </w:rPr>
  </w:style>
  <w:style w:type="character" w:customStyle="1" w:styleId="TextebrutCar">
    <w:name w:val="Texte brut Car"/>
    <w:basedOn w:val="Policepardfaut"/>
    <w:link w:val="Textebrut"/>
    <w:uiPriority w:val="99"/>
    <w:locked/>
    <w:rsid w:val="006855F3"/>
    <w:rPr>
      <w:rFonts w:ascii="Consolas" w:hAnsi="Consolas" w:cs="Times New Roman"/>
      <w:sz w:val="21"/>
      <w:szCs w:val="21"/>
    </w:rPr>
  </w:style>
  <w:style w:type="table" w:styleId="Grilledutableau">
    <w:name w:val="Table Grid"/>
    <w:basedOn w:val="TableauNormal"/>
    <w:uiPriority w:val="99"/>
    <w:rsid w:val="002021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881266"/>
    <w:rPr>
      <w:rFonts w:ascii="Tahoma" w:hAnsi="Tahoma" w:cs="Tahoma"/>
      <w:sz w:val="16"/>
      <w:szCs w:val="16"/>
    </w:rPr>
  </w:style>
  <w:style w:type="character" w:customStyle="1" w:styleId="TextedebullesCar">
    <w:name w:val="Texte de bulles Car"/>
    <w:basedOn w:val="Policepardfaut"/>
    <w:link w:val="Textedebulles"/>
    <w:uiPriority w:val="99"/>
    <w:locked/>
    <w:rsid w:val="00881266"/>
    <w:rPr>
      <w:rFonts w:ascii="Tahoma" w:hAnsi="Tahoma" w:cs="Tahoma"/>
      <w:sz w:val="16"/>
      <w:szCs w:val="16"/>
    </w:rPr>
  </w:style>
  <w:style w:type="paragraph" w:customStyle="1" w:styleId="tiident">
    <w:name w:val="tiident"/>
    <w:basedOn w:val="Normal"/>
    <w:uiPriority w:val="99"/>
    <w:rsid w:val="00F26F89"/>
    <w:pPr>
      <w:spacing w:before="100" w:beforeAutospacing="1" w:after="100" w:afterAutospacing="1"/>
    </w:pPr>
  </w:style>
  <w:style w:type="paragraph" w:customStyle="1" w:styleId="sti">
    <w:name w:val="sti"/>
    <w:basedOn w:val="Normal"/>
    <w:uiPriority w:val="99"/>
    <w:rsid w:val="00F26F89"/>
    <w:pPr>
      <w:spacing w:before="100" w:beforeAutospacing="1" w:after="100" w:afterAutospacing="1"/>
    </w:pPr>
  </w:style>
  <w:style w:type="character" w:styleId="Marquedecommentaire">
    <w:name w:val="annotation reference"/>
    <w:basedOn w:val="Policepardfaut"/>
    <w:uiPriority w:val="99"/>
    <w:semiHidden/>
    <w:rsid w:val="00307111"/>
    <w:rPr>
      <w:rFonts w:cs="Times New Roman"/>
      <w:sz w:val="16"/>
      <w:szCs w:val="16"/>
    </w:rPr>
  </w:style>
  <w:style w:type="paragraph" w:styleId="Commentaire">
    <w:name w:val="annotation text"/>
    <w:basedOn w:val="Normal"/>
    <w:link w:val="CommentaireCar"/>
    <w:uiPriority w:val="99"/>
    <w:semiHidden/>
    <w:rsid w:val="00307111"/>
    <w:rPr>
      <w:sz w:val="20"/>
      <w:szCs w:val="20"/>
    </w:rPr>
  </w:style>
  <w:style w:type="character" w:customStyle="1" w:styleId="CommentaireCar">
    <w:name w:val="Commentaire Car"/>
    <w:basedOn w:val="Policepardfaut"/>
    <w:link w:val="Commentaire"/>
    <w:uiPriority w:val="99"/>
    <w:semiHidden/>
    <w:locked/>
    <w:rsid w:val="00F64EA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307111"/>
    <w:rPr>
      <w:b/>
      <w:bCs/>
    </w:rPr>
  </w:style>
  <w:style w:type="character" w:customStyle="1" w:styleId="ObjetducommentaireCar">
    <w:name w:val="Objet du commentaire Car"/>
    <w:basedOn w:val="CommentaireCar"/>
    <w:link w:val="Objetducommentaire"/>
    <w:uiPriority w:val="99"/>
    <w:semiHidden/>
    <w:locked/>
    <w:rsid w:val="00F64EAD"/>
    <w:rPr>
      <w:rFonts w:ascii="Times New Roman" w:hAnsi="Times New Roman" w:cs="Times New Roman"/>
      <w:b/>
      <w:bCs/>
      <w:sz w:val="20"/>
      <w:szCs w:val="20"/>
    </w:rPr>
  </w:style>
  <w:style w:type="character" w:styleId="Numrodepage">
    <w:name w:val="page number"/>
    <w:basedOn w:val="Policepardfaut"/>
    <w:uiPriority w:val="99"/>
    <w:rsid w:val="00AB3FBC"/>
    <w:rPr>
      <w:rFonts w:cs="Times New Roman"/>
    </w:rPr>
  </w:style>
  <w:style w:type="paragraph" w:customStyle="1" w:styleId="Paragraphedeliste1">
    <w:name w:val="Paragraphe de liste1"/>
    <w:basedOn w:val="Normal"/>
    <w:uiPriority w:val="99"/>
    <w:rsid w:val="005F4088"/>
    <w:pPr>
      <w:ind w:left="720"/>
      <w:contextualSpacing/>
    </w:pPr>
  </w:style>
  <w:style w:type="character" w:customStyle="1" w:styleId="txt">
    <w:name w:val="txt"/>
    <w:basedOn w:val="Policepardfaut"/>
    <w:rsid w:val="00D33D68"/>
  </w:style>
  <w:style w:type="character" w:customStyle="1" w:styleId="apple-converted-space">
    <w:name w:val="apple-converted-space"/>
    <w:basedOn w:val="Policepardfaut"/>
    <w:rsid w:val="00D33D68"/>
  </w:style>
  <w:style w:type="character" w:customStyle="1" w:styleId="refdoc">
    <w:name w:val="refdoc"/>
    <w:basedOn w:val="Policepardfaut"/>
    <w:rsid w:val="00D33D68"/>
  </w:style>
  <w:style w:type="paragraph" w:customStyle="1" w:styleId="Default">
    <w:name w:val="Default"/>
    <w:rsid w:val="00B307F8"/>
    <w:pPr>
      <w:autoSpaceDE w:val="0"/>
      <w:autoSpaceDN w:val="0"/>
      <w:adjustRightInd w:val="0"/>
    </w:pPr>
    <w:rPr>
      <w:rFonts w:eastAsia="Calibri" w:cs="Arial"/>
      <w:color w:val="000000"/>
      <w:sz w:val="24"/>
      <w:szCs w:val="24"/>
    </w:rPr>
  </w:style>
  <w:style w:type="paragraph" w:customStyle="1" w:styleId="rtejustify">
    <w:name w:val="rtejustify"/>
    <w:basedOn w:val="Normal"/>
    <w:uiPriority w:val="99"/>
    <w:rsid w:val="002600A8"/>
    <w:pPr>
      <w:spacing w:before="100" w:beforeAutospacing="1" w:after="100" w:afterAutospacing="1"/>
    </w:pPr>
  </w:style>
  <w:style w:type="paragraph" w:customStyle="1" w:styleId="Corpsdetexte21">
    <w:name w:val="Corps de texte 21"/>
    <w:basedOn w:val="Normal"/>
    <w:uiPriority w:val="99"/>
    <w:rsid w:val="009F762F"/>
    <w:pPr>
      <w:tabs>
        <w:tab w:val="left" w:pos="2835"/>
        <w:tab w:val="left" w:pos="5670"/>
      </w:tabs>
      <w:spacing w:line="288" w:lineRule="exact"/>
      <w:jc w:val="both"/>
    </w:pPr>
    <w:rPr>
      <w:rFonts w:ascii="Arial Narrow" w:hAnsi="Arial Narrow"/>
      <w:szCs w:val="20"/>
    </w:rPr>
  </w:style>
  <w:style w:type="character" w:customStyle="1" w:styleId="hl">
    <w:name w:val="hl"/>
    <w:basedOn w:val="Policepardfaut"/>
    <w:rsid w:val="00F06417"/>
  </w:style>
  <w:style w:type="character" w:customStyle="1" w:styleId="Titre3Car">
    <w:name w:val="Titre 3 Car"/>
    <w:basedOn w:val="Policepardfaut"/>
    <w:link w:val="Titre3"/>
    <w:semiHidden/>
    <w:rsid w:val="00044C51"/>
    <w:rPr>
      <w:rFonts w:ascii="Century Schoolbook" w:hAnsi="Century Schoolbook"/>
      <w:b/>
      <w:szCs w:val="20"/>
    </w:rPr>
  </w:style>
  <w:style w:type="character" w:customStyle="1" w:styleId="Titre4Car">
    <w:name w:val="Titre 4 Car"/>
    <w:basedOn w:val="Policepardfaut"/>
    <w:link w:val="Titre4"/>
    <w:semiHidden/>
    <w:rsid w:val="00044C51"/>
    <w:rPr>
      <w:rFonts w:ascii="Century Schoolbook" w:hAnsi="Century Schoolbook"/>
      <w:i/>
      <w:sz w:val="16"/>
    </w:rPr>
  </w:style>
  <w:style w:type="character" w:customStyle="1" w:styleId="Titre5Car">
    <w:name w:val="Titre 5 Car"/>
    <w:basedOn w:val="Policepardfaut"/>
    <w:link w:val="Titre5"/>
    <w:semiHidden/>
    <w:rsid w:val="00044C51"/>
    <w:rPr>
      <w:rFonts w:ascii="Century Schoolbook" w:hAnsi="Century Schoolbook"/>
      <w:sz w:val="20"/>
      <w:szCs w:val="20"/>
      <w:u w:val="single"/>
    </w:rPr>
  </w:style>
  <w:style w:type="character" w:customStyle="1" w:styleId="Titre6Car">
    <w:name w:val="Titre 6 Car"/>
    <w:basedOn w:val="Policepardfaut"/>
    <w:link w:val="Titre6"/>
    <w:semiHidden/>
    <w:rsid w:val="00044C51"/>
    <w:rPr>
      <w:rFonts w:ascii="Century" w:hAnsi="Century"/>
      <w:b/>
      <w:bCs/>
      <w:i/>
      <w:iCs/>
      <w:sz w:val="24"/>
      <w:szCs w:val="20"/>
    </w:rPr>
  </w:style>
  <w:style w:type="character" w:customStyle="1" w:styleId="Titre7Car">
    <w:name w:val="Titre 7 Car"/>
    <w:basedOn w:val="Policepardfaut"/>
    <w:link w:val="Titre7"/>
    <w:uiPriority w:val="99"/>
    <w:semiHidden/>
    <w:rsid w:val="00044C51"/>
    <w:rPr>
      <w:rFonts w:ascii="Century Schoolbook" w:hAnsi="Century Schoolbook"/>
      <w:b/>
      <w:bCs/>
      <w:sz w:val="20"/>
      <w:szCs w:val="20"/>
      <w:u w:val="single"/>
    </w:rPr>
  </w:style>
  <w:style w:type="character" w:customStyle="1" w:styleId="Titre8Car">
    <w:name w:val="Titre 8 Car"/>
    <w:basedOn w:val="Policepardfaut"/>
    <w:link w:val="Titre8"/>
    <w:uiPriority w:val="99"/>
    <w:semiHidden/>
    <w:rsid w:val="00044C51"/>
    <w:rPr>
      <w:rFonts w:ascii="Century Schoolbook" w:hAnsi="Century Schoolbook"/>
      <w:b/>
      <w:bCs/>
      <w:sz w:val="20"/>
      <w:szCs w:val="20"/>
    </w:rPr>
  </w:style>
  <w:style w:type="character" w:customStyle="1" w:styleId="Titre9Car">
    <w:name w:val="Titre 9 Car"/>
    <w:basedOn w:val="Policepardfaut"/>
    <w:link w:val="Titre9"/>
    <w:uiPriority w:val="99"/>
    <w:semiHidden/>
    <w:rsid w:val="00044C51"/>
    <w:rPr>
      <w:rFonts w:ascii="Tahoma" w:hAnsi="Tahoma" w:cs="Tahoma"/>
      <w:b/>
      <w:bCs/>
      <w:color w:val="808080"/>
      <w:sz w:val="16"/>
      <w:szCs w:val="20"/>
      <w:u w:val="single"/>
    </w:rPr>
  </w:style>
  <w:style w:type="character" w:styleId="Lienhypertexte">
    <w:name w:val="Hyperlink"/>
    <w:uiPriority w:val="99"/>
    <w:unhideWhenUsed/>
    <w:rsid w:val="00044C51"/>
    <w:rPr>
      <w:rFonts w:ascii="Times New Roman" w:hAnsi="Times New Roman" w:cs="Times New Roman" w:hint="default"/>
      <w:color w:val="0000FF"/>
      <w:u w:val="single"/>
    </w:rPr>
  </w:style>
  <w:style w:type="character" w:styleId="Lienhypertextesuivivisit">
    <w:name w:val="FollowedHyperlink"/>
    <w:uiPriority w:val="99"/>
    <w:semiHidden/>
    <w:unhideWhenUsed/>
    <w:rsid w:val="00044C51"/>
    <w:rPr>
      <w:color w:val="800080"/>
      <w:u w:val="single"/>
    </w:rPr>
  </w:style>
  <w:style w:type="character" w:customStyle="1" w:styleId="Titre1Car1">
    <w:name w:val="Titre 1 Car1"/>
    <w:aliases w:val="Titre 1 Acte Car1,Titre 2 BMS Car1"/>
    <w:uiPriority w:val="99"/>
    <w:rsid w:val="00044C51"/>
    <w:rPr>
      <w:rFonts w:ascii="Cambria" w:eastAsia="Times New Roman" w:hAnsi="Cambria" w:cs="Times New Roman" w:hint="default"/>
      <w:b/>
      <w:bCs/>
      <w:color w:val="365F91"/>
      <w:sz w:val="28"/>
      <w:szCs w:val="28"/>
    </w:rPr>
  </w:style>
  <w:style w:type="character" w:customStyle="1" w:styleId="Titre2Car1">
    <w:name w:val="Titre 2 Car1"/>
    <w:aliases w:val="Titre 2 Acte Car1"/>
    <w:uiPriority w:val="99"/>
    <w:semiHidden/>
    <w:rsid w:val="00044C51"/>
    <w:rPr>
      <w:rFonts w:ascii="Cambria" w:eastAsia="Times New Roman" w:hAnsi="Cambria" w:cs="Times New Roman" w:hint="default"/>
      <w:b/>
      <w:bCs/>
      <w:color w:val="4F81BD"/>
      <w:sz w:val="26"/>
      <w:szCs w:val="26"/>
    </w:rPr>
  </w:style>
  <w:style w:type="paragraph" w:styleId="Liste">
    <w:name w:val="List"/>
    <w:aliases w:val="ls"/>
    <w:basedOn w:val="Normal"/>
    <w:uiPriority w:val="99"/>
    <w:semiHidden/>
    <w:unhideWhenUsed/>
    <w:rsid w:val="00044C51"/>
    <w:pPr>
      <w:keepLines/>
      <w:numPr>
        <w:numId w:val="11"/>
      </w:numPr>
      <w:tabs>
        <w:tab w:val="right" w:pos="1418"/>
        <w:tab w:val="right" w:pos="8505"/>
      </w:tabs>
      <w:spacing w:before="120"/>
      <w:jc w:val="both"/>
    </w:pPr>
    <w:rPr>
      <w:szCs w:val="20"/>
    </w:rPr>
  </w:style>
  <w:style w:type="character" w:customStyle="1" w:styleId="ListepucesCar">
    <w:name w:val="Liste à puces Car"/>
    <w:aliases w:val="Liste PR Car"/>
    <w:link w:val="Listepuces"/>
    <w:semiHidden/>
    <w:locked/>
    <w:rsid w:val="00044C51"/>
  </w:style>
  <w:style w:type="paragraph" w:styleId="Listepuces">
    <w:name w:val="List Bullet"/>
    <w:aliases w:val="Liste PR"/>
    <w:basedOn w:val="Normal"/>
    <w:link w:val="ListepucesCar"/>
    <w:semiHidden/>
    <w:unhideWhenUsed/>
    <w:qFormat/>
    <w:rsid w:val="00044C51"/>
    <w:pPr>
      <w:keepLines/>
      <w:numPr>
        <w:ilvl w:val="1"/>
        <w:numId w:val="12"/>
      </w:numPr>
      <w:tabs>
        <w:tab w:val="clear" w:pos="284"/>
        <w:tab w:val="left" w:pos="1134"/>
      </w:tabs>
      <w:spacing w:before="180" w:line="280" w:lineRule="atLeast"/>
      <w:ind w:left="1135"/>
      <w:jc w:val="both"/>
    </w:pPr>
    <w:rPr>
      <w:rFonts w:ascii="Arial" w:hAnsi="Arial"/>
      <w:sz w:val="22"/>
      <w:szCs w:val="22"/>
    </w:rPr>
  </w:style>
  <w:style w:type="character" w:customStyle="1" w:styleId="Listepuces5Car">
    <w:name w:val="Liste à puces 5 Car"/>
    <w:link w:val="Listepuces5"/>
    <w:semiHidden/>
    <w:locked/>
    <w:rsid w:val="00044C51"/>
    <w:rPr>
      <w:rFonts w:ascii="Times New Roman" w:hAnsi="Times New Roman"/>
      <w:sz w:val="24"/>
      <w:szCs w:val="24"/>
    </w:rPr>
  </w:style>
  <w:style w:type="paragraph" w:styleId="Listepuces5">
    <w:name w:val="List Bullet 5"/>
    <w:basedOn w:val="Normal"/>
    <w:link w:val="Listepuces5Car"/>
    <w:semiHidden/>
    <w:unhideWhenUsed/>
    <w:rsid w:val="00044C51"/>
    <w:pPr>
      <w:numPr>
        <w:numId w:val="13"/>
      </w:numPr>
      <w:tabs>
        <w:tab w:val="clear" w:pos="1492"/>
        <w:tab w:val="num" w:pos="720"/>
      </w:tabs>
      <w:ind w:left="720"/>
    </w:pPr>
  </w:style>
  <w:style w:type="paragraph" w:styleId="Titre">
    <w:name w:val="Title"/>
    <w:basedOn w:val="Normal"/>
    <w:next w:val="Normal"/>
    <w:link w:val="TitreCar"/>
    <w:uiPriority w:val="99"/>
    <w:qFormat/>
    <w:locked/>
    <w:rsid w:val="00044C51"/>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rsid w:val="00044C51"/>
    <w:rPr>
      <w:rFonts w:ascii="Cambria" w:hAnsi="Cambria"/>
      <w:b/>
      <w:bCs/>
      <w:kern w:val="28"/>
      <w:sz w:val="32"/>
      <w:szCs w:val="32"/>
    </w:rPr>
  </w:style>
  <w:style w:type="paragraph" w:styleId="Signature">
    <w:name w:val="Signature"/>
    <w:basedOn w:val="Normal"/>
    <w:link w:val="SignatureCar"/>
    <w:uiPriority w:val="99"/>
    <w:semiHidden/>
    <w:unhideWhenUsed/>
    <w:rsid w:val="00044C51"/>
    <w:pPr>
      <w:keepLines/>
      <w:spacing w:before="240" w:line="280" w:lineRule="atLeast"/>
      <w:ind w:left="5103"/>
    </w:pPr>
    <w:rPr>
      <w:rFonts w:ascii="Arial" w:hAnsi="Arial"/>
      <w:sz w:val="22"/>
      <w:szCs w:val="22"/>
    </w:rPr>
  </w:style>
  <w:style w:type="character" w:customStyle="1" w:styleId="SignatureCar">
    <w:name w:val="Signature Car"/>
    <w:basedOn w:val="Policepardfaut"/>
    <w:link w:val="Signature"/>
    <w:uiPriority w:val="99"/>
    <w:semiHidden/>
    <w:rsid w:val="00044C51"/>
  </w:style>
  <w:style w:type="paragraph" w:styleId="Corpsdetexte">
    <w:name w:val="Body Text"/>
    <w:basedOn w:val="Normal"/>
    <w:link w:val="CorpsdetexteCar"/>
    <w:uiPriority w:val="99"/>
    <w:semiHidden/>
    <w:unhideWhenUsed/>
    <w:rsid w:val="00044C51"/>
    <w:pPr>
      <w:spacing w:after="120"/>
    </w:pPr>
  </w:style>
  <w:style w:type="character" w:customStyle="1" w:styleId="CorpsdetexteCar">
    <w:name w:val="Corps de texte Car"/>
    <w:basedOn w:val="Policepardfaut"/>
    <w:link w:val="Corpsdetexte"/>
    <w:uiPriority w:val="99"/>
    <w:semiHidden/>
    <w:rsid w:val="00044C51"/>
    <w:rPr>
      <w:rFonts w:ascii="Times New Roman" w:hAnsi="Times New Roman"/>
      <w:sz w:val="24"/>
      <w:szCs w:val="24"/>
    </w:rPr>
  </w:style>
  <w:style w:type="paragraph" w:styleId="Sous-titre">
    <w:name w:val="Subtitle"/>
    <w:basedOn w:val="Normal"/>
    <w:next w:val="Normal"/>
    <w:link w:val="Sous-titreCar"/>
    <w:uiPriority w:val="99"/>
    <w:qFormat/>
    <w:locked/>
    <w:rsid w:val="00044C51"/>
    <w:rPr>
      <w:rFonts w:ascii="Cambria" w:hAnsi="Cambria"/>
      <w:i/>
      <w:iCs/>
      <w:color w:val="4F81BD"/>
      <w:spacing w:val="15"/>
    </w:rPr>
  </w:style>
  <w:style w:type="character" w:customStyle="1" w:styleId="Sous-titreCar">
    <w:name w:val="Sous-titre Car"/>
    <w:basedOn w:val="Policepardfaut"/>
    <w:link w:val="Sous-titre"/>
    <w:uiPriority w:val="99"/>
    <w:rsid w:val="00044C51"/>
    <w:rPr>
      <w:rFonts w:ascii="Cambria" w:hAnsi="Cambria"/>
      <w:i/>
      <w:iCs/>
      <w:color w:val="4F81BD"/>
      <w:spacing w:val="15"/>
      <w:sz w:val="24"/>
      <w:szCs w:val="24"/>
    </w:rPr>
  </w:style>
  <w:style w:type="paragraph" w:styleId="Corpsdetexte2">
    <w:name w:val="Body Text 2"/>
    <w:basedOn w:val="Normal"/>
    <w:link w:val="Corpsdetexte2Car"/>
    <w:uiPriority w:val="99"/>
    <w:semiHidden/>
    <w:unhideWhenUsed/>
    <w:rsid w:val="00044C51"/>
    <w:pPr>
      <w:spacing w:after="120" w:line="480" w:lineRule="auto"/>
    </w:pPr>
    <w:rPr>
      <w:sz w:val="20"/>
      <w:szCs w:val="20"/>
    </w:rPr>
  </w:style>
  <w:style w:type="character" w:customStyle="1" w:styleId="Corpsdetexte2Car">
    <w:name w:val="Corps de texte 2 Car"/>
    <w:basedOn w:val="Policepardfaut"/>
    <w:link w:val="Corpsdetexte2"/>
    <w:uiPriority w:val="99"/>
    <w:semiHidden/>
    <w:rsid w:val="00044C51"/>
    <w:rPr>
      <w:rFonts w:ascii="Times New Roman" w:hAnsi="Times New Roman"/>
      <w:sz w:val="20"/>
      <w:szCs w:val="20"/>
    </w:rPr>
  </w:style>
  <w:style w:type="paragraph" w:styleId="Corpsdetexte3">
    <w:name w:val="Body Text 3"/>
    <w:basedOn w:val="Normal"/>
    <w:link w:val="Corpsdetexte3Car"/>
    <w:uiPriority w:val="99"/>
    <w:semiHidden/>
    <w:unhideWhenUsed/>
    <w:rsid w:val="00044C51"/>
    <w:pPr>
      <w:spacing w:after="120"/>
    </w:pPr>
    <w:rPr>
      <w:sz w:val="16"/>
      <w:szCs w:val="16"/>
    </w:rPr>
  </w:style>
  <w:style w:type="character" w:customStyle="1" w:styleId="Corpsdetexte3Car">
    <w:name w:val="Corps de texte 3 Car"/>
    <w:basedOn w:val="Policepardfaut"/>
    <w:link w:val="Corpsdetexte3"/>
    <w:uiPriority w:val="99"/>
    <w:semiHidden/>
    <w:rsid w:val="00044C51"/>
    <w:rPr>
      <w:rFonts w:ascii="Times New Roman" w:hAnsi="Times New Roman"/>
      <w:sz w:val="16"/>
      <w:szCs w:val="16"/>
    </w:rPr>
  </w:style>
  <w:style w:type="paragraph" w:styleId="Retraitcorpsdetexte2">
    <w:name w:val="Body Text Indent 2"/>
    <w:basedOn w:val="Normal"/>
    <w:link w:val="Retraitcorpsdetexte2Car"/>
    <w:uiPriority w:val="99"/>
    <w:semiHidden/>
    <w:unhideWhenUsed/>
    <w:rsid w:val="00044C51"/>
    <w:pPr>
      <w:ind w:left="567"/>
      <w:jc w:val="both"/>
    </w:pPr>
    <w:rPr>
      <w:rFonts w:ascii="Century" w:hAnsi="Century"/>
      <w:sz w:val="20"/>
      <w:szCs w:val="20"/>
    </w:rPr>
  </w:style>
  <w:style w:type="character" w:customStyle="1" w:styleId="Retraitcorpsdetexte2Car">
    <w:name w:val="Retrait corps de texte 2 Car"/>
    <w:basedOn w:val="Policepardfaut"/>
    <w:link w:val="Retraitcorpsdetexte2"/>
    <w:uiPriority w:val="99"/>
    <w:semiHidden/>
    <w:rsid w:val="00044C51"/>
    <w:rPr>
      <w:rFonts w:ascii="Century" w:hAnsi="Century"/>
      <w:sz w:val="20"/>
      <w:szCs w:val="20"/>
    </w:rPr>
  </w:style>
  <w:style w:type="paragraph" w:styleId="Retraitcorpsdetexte3">
    <w:name w:val="Body Text Indent 3"/>
    <w:basedOn w:val="Normal"/>
    <w:link w:val="Retraitcorpsdetexte3Car"/>
    <w:uiPriority w:val="99"/>
    <w:semiHidden/>
    <w:unhideWhenUsed/>
    <w:rsid w:val="00044C51"/>
    <w:pPr>
      <w:tabs>
        <w:tab w:val="left" w:pos="5103"/>
      </w:tabs>
      <w:ind w:left="709"/>
      <w:jc w:val="both"/>
    </w:pPr>
    <w:rPr>
      <w:rFonts w:ascii="Century Schoolbook" w:hAnsi="Century Schoolbook"/>
      <w:sz w:val="20"/>
      <w:szCs w:val="20"/>
    </w:rPr>
  </w:style>
  <w:style w:type="character" w:customStyle="1" w:styleId="Retraitcorpsdetexte3Car">
    <w:name w:val="Retrait corps de texte 3 Car"/>
    <w:basedOn w:val="Policepardfaut"/>
    <w:link w:val="Retraitcorpsdetexte3"/>
    <w:uiPriority w:val="99"/>
    <w:semiHidden/>
    <w:rsid w:val="00044C51"/>
    <w:rPr>
      <w:rFonts w:ascii="Century Schoolbook" w:hAnsi="Century Schoolbook"/>
      <w:sz w:val="20"/>
      <w:szCs w:val="20"/>
    </w:rPr>
  </w:style>
  <w:style w:type="paragraph" w:styleId="Normalcentr">
    <w:name w:val="Block Text"/>
    <w:basedOn w:val="Normal"/>
    <w:uiPriority w:val="99"/>
    <w:semiHidden/>
    <w:unhideWhenUsed/>
    <w:rsid w:val="00044C51"/>
    <w:pPr>
      <w:ind w:left="1620" w:right="2003"/>
      <w:jc w:val="both"/>
    </w:pPr>
    <w:rPr>
      <w:rFonts w:ascii="Comic Sans MS" w:hAnsi="Comic Sans MS"/>
      <w:sz w:val="22"/>
    </w:rPr>
  </w:style>
  <w:style w:type="character" w:customStyle="1" w:styleId="ParagraphedelisteCar">
    <w:name w:val="Paragraphe de liste Car"/>
    <w:link w:val="Paragraphedeliste"/>
    <w:uiPriority w:val="34"/>
    <w:locked/>
    <w:rsid w:val="00044C51"/>
    <w:rPr>
      <w:rFonts w:ascii="Times New Roman" w:hAnsi="Times New Roman"/>
      <w:sz w:val="24"/>
      <w:szCs w:val="24"/>
    </w:rPr>
  </w:style>
  <w:style w:type="paragraph" w:customStyle="1" w:styleId="PMPARAGRAPHEALAMARGE">
    <w:name w:val="PM PARAGRAPHE A LA MARGE"/>
    <w:uiPriority w:val="99"/>
    <w:rsid w:val="00044C51"/>
    <w:pPr>
      <w:keepLines/>
      <w:tabs>
        <w:tab w:val="left" w:pos="851"/>
      </w:tabs>
      <w:spacing w:before="120" w:after="120" w:line="288" w:lineRule="exact"/>
      <w:jc w:val="both"/>
    </w:pPr>
    <w:rPr>
      <w:rFonts w:ascii="Times" w:hAnsi="Times"/>
      <w:sz w:val="24"/>
      <w:szCs w:val="20"/>
    </w:rPr>
  </w:style>
  <w:style w:type="paragraph" w:customStyle="1" w:styleId="Normal1">
    <w:name w:val="Normal1"/>
    <w:basedOn w:val="Normal"/>
    <w:uiPriority w:val="99"/>
    <w:rsid w:val="00044C51"/>
    <w:rPr>
      <w:rFonts w:ascii="Times" w:hAnsi="Times"/>
      <w:szCs w:val="20"/>
      <w:lang w:val="en-US"/>
    </w:rPr>
  </w:style>
  <w:style w:type="paragraph" w:customStyle="1" w:styleId="TITREGENERAL">
    <w:name w:val="TITRE GENERAL"/>
    <w:next w:val="Normal"/>
    <w:uiPriority w:val="99"/>
    <w:rsid w:val="00044C51"/>
    <w:pPr>
      <w:keepNext/>
      <w:pageBreakBefore/>
      <w:tabs>
        <w:tab w:val="left" w:pos="3024"/>
      </w:tabs>
      <w:spacing w:before="960" w:after="960"/>
      <w:jc w:val="center"/>
    </w:pPr>
    <w:rPr>
      <w:rFonts w:ascii="Helvetica" w:hAnsi="Helvetica"/>
      <w:b/>
      <w:caps/>
      <w:sz w:val="40"/>
      <w:szCs w:val="20"/>
    </w:rPr>
  </w:style>
  <w:style w:type="paragraph" w:customStyle="1" w:styleId="font5">
    <w:name w:val="font5"/>
    <w:basedOn w:val="Normal"/>
    <w:uiPriority w:val="99"/>
    <w:rsid w:val="00044C51"/>
    <w:pPr>
      <w:spacing w:before="100" w:beforeAutospacing="1" w:after="100" w:afterAutospacing="1"/>
    </w:pPr>
    <w:rPr>
      <w:rFonts w:ascii="Tahoma" w:hAnsi="Tahoma" w:cs="Tahoma"/>
      <w:b/>
      <w:bCs/>
      <w:color w:val="000000"/>
      <w:sz w:val="16"/>
      <w:szCs w:val="16"/>
    </w:rPr>
  </w:style>
  <w:style w:type="paragraph" w:customStyle="1" w:styleId="xl69">
    <w:name w:val="xl69"/>
    <w:basedOn w:val="Normal"/>
    <w:uiPriority w:val="99"/>
    <w:rsid w:val="00044C51"/>
    <w:pPr>
      <w:spacing w:before="100" w:beforeAutospacing="1" w:after="100" w:afterAutospacing="1"/>
    </w:pPr>
  </w:style>
  <w:style w:type="paragraph" w:customStyle="1" w:styleId="xl70">
    <w:name w:val="xl70"/>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1">
    <w:name w:val="xl71"/>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4">
    <w:name w:val="xl74"/>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al"/>
    <w:uiPriority w:val="99"/>
    <w:rsid w:val="00044C5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style>
  <w:style w:type="paragraph" w:customStyle="1" w:styleId="xl76">
    <w:name w:val="xl76"/>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81">
    <w:name w:val="xl81"/>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83">
    <w:name w:val="xl83"/>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85">
    <w:name w:val="xl85"/>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style>
  <w:style w:type="paragraph" w:customStyle="1" w:styleId="xl86">
    <w:name w:val="xl86"/>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style>
  <w:style w:type="paragraph" w:customStyle="1" w:styleId="xl87">
    <w:name w:val="xl87"/>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8">
    <w:name w:val="xl88"/>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90">
    <w:name w:val="xl90"/>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1">
    <w:name w:val="xl91"/>
    <w:basedOn w:val="Normal"/>
    <w:uiPriority w:val="99"/>
    <w:rsid w:val="00044C5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style>
  <w:style w:type="paragraph" w:customStyle="1" w:styleId="xl92">
    <w:name w:val="xl92"/>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3">
    <w:name w:val="xl93"/>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Normal"/>
    <w:uiPriority w:val="99"/>
    <w:rsid w:val="00044C5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style>
  <w:style w:type="paragraph" w:customStyle="1" w:styleId="xl98">
    <w:name w:val="xl98"/>
    <w:basedOn w:val="Normal"/>
    <w:uiPriority w:val="99"/>
    <w:rsid w:val="00044C51"/>
    <w:pPr>
      <w:pBdr>
        <w:top w:val="single" w:sz="4" w:space="0" w:color="auto"/>
        <w:left w:val="single" w:sz="4" w:space="0" w:color="auto"/>
        <w:bottom w:val="single" w:sz="4" w:space="0" w:color="auto"/>
        <w:right w:val="single" w:sz="4" w:space="0" w:color="auto"/>
      </w:pBdr>
      <w:shd w:val="clear" w:color="auto" w:fill="FF6699"/>
      <w:spacing w:before="100" w:beforeAutospacing="1" w:after="100" w:afterAutospacing="1"/>
    </w:pPr>
  </w:style>
  <w:style w:type="paragraph" w:customStyle="1" w:styleId="xl99">
    <w:name w:val="xl99"/>
    <w:basedOn w:val="Normal"/>
    <w:uiPriority w:val="99"/>
    <w:rsid w:val="00044C51"/>
    <w:pPr>
      <w:shd w:val="clear" w:color="auto" w:fill="FFFFFF"/>
      <w:spacing w:before="100" w:beforeAutospacing="1" w:after="100" w:afterAutospacing="1"/>
    </w:pPr>
  </w:style>
  <w:style w:type="paragraph" w:customStyle="1" w:styleId="xl100">
    <w:name w:val="xl100"/>
    <w:basedOn w:val="Normal"/>
    <w:uiPriority w:val="99"/>
    <w:rsid w:val="00044C5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01">
    <w:name w:val="xl101"/>
    <w:basedOn w:val="Normal"/>
    <w:uiPriority w:val="99"/>
    <w:rsid w:val="00044C51"/>
    <w:pPr>
      <w:spacing w:before="100" w:beforeAutospacing="1" w:after="100" w:afterAutospacing="1"/>
    </w:pPr>
  </w:style>
  <w:style w:type="paragraph" w:customStyle="1" w:styleId="xl102">
    <w:name w:val="xl102"/>
    <w:basedOn w:val="Normal"/>
    <w:uiPriority w:val="99"/>
    <w:rsid w:val="00044C51"/>
    <w:pPr>
      <w:spacing w:before="100" w:beforeAutospacing="1" w:after="100" w:afterAutospacing="1"/>
    </w:pPr>
    <w:rPr>
      <w:color w:val="FF0000"/>
    </w:rPr>
  </w:style>
  <w:style w:type="paragraph" w:customStyle="1" w:styleId="xl103">
    <w:name w:val="xl103"/>
    <w:basedOn w:val="Normal"/>
    <w:uiPriority w:val="99"/>
    <w:rsid w:val="00044C51"/>
    <w:pPr>
      <w:spacing w:before="100" w:beforeAutospacing="1" w:after="100" w:afterAutospacing="1"/>
    </w:pPr>
    <w:rPr>
      <w:color w:val="FF0000"/>
    </w:rPr>
  </w:style>
  <w:style w:type="paragraph" w:customStyle="1" w:styleId="xl104">
    <w:name w:val="xl104"/>
    <w:basedOn w:val="Normal"/>
    <w:uiPriority w:val="99"/>
    <w:rsid w:val="00044C51"/>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044C51"/>
    <w:pPr>
      <w:pBdr>
        <w:top w:val="single" w:sz="4" w:space="0" w:color="auto"/>
        <w:bottom w:val="single" w:sz="4" w:space="0" w:color="auto"/>
        <w:right w:val="single" w:sz="4" w:space="0" w:color="auto"/>
      </w:pBdr>
      <w:shd w:val="clear" w:color="auto" w:fill="FCD5B4"/>
      <w:spacing w:before="100" w:beforeAutospacing="1" w:after="100" w:afterAutospacing="1"/>
    </w:pPr>
  </w:style>
  <w:style w:type="paragraph" w:customStyle="1" w:styleId="xl106">
    <w:name w:val="xl106"/>
    <w:basedOn w:val="Normal"/>
    <w:uiPriority w:val="99"/>
    <w:rsid w:val="00044C51"/>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7">
    <w:name w:val="xl107"/>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08">
    <w:name w:val="xl108"/>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09">
    <w:name w:val="xl109"/>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0">
    <w:name w:val="xl110"/>
    <w:basedOn w:val="Normal"/>
    <w:uiPriority w:val="99"/>
    <w:rsid w:val="00044C51"/>
    <w:pPr>
      <w:shd w:val="clear" w:color="auto" w:fill="8DB4E2"/>
      <w:spacing w:before="100" w:beforeAutospacing="1" w:after="100" w:afterAutospacing="1"/>
      <w:jc w:val="center"/>
    </w:pPr>
    <w:rPr>
      <w:b/>
      <w:bCs/>
    </w:rPr>
  </w:style>
  <w:style w:type="paragraph" w:customStyle="1" w:styleId="xl111">
    <w:name w:val="xl111"/>
    <w:basedOn w:val="Normal"/>
    <w:uiPriority w:val="99"/>
    <w:rsid w:val="00044C5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2">
    <w:name w:val="xl112"/>
    <w:basedOn w:val="Normal"/>
    <w:uiPriority w:val="99"/>
    <w:rsid w:val="00044C51"/>
    <w:pPr>
      <w:shd w:val="clear" w:color="auto" w:fill="FABF8F"/>
      <w:spacing w:before="100" w:beforeAutospacing="1" w:after="100" w:afterAutospacing="1"/>
    </w:pPr>
    <w:rPr>
      <w:b/>
      <w:bCs/>
    </w:rPr>
  </w:style>
  <w:style w:type="paragraph" w:customStyle="1" w:styleId="xl113">
    <w:name w:val="xl113"/>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4">
    <w:name w:val="xl114"/>
    <w:basedOn w:val="Normal"/>
    <w:uiPriority w:val="99"/>
    <w:rsid w:val="00044C51"/>
    <w:pPr>
      <w:pBdr>
        <w:top w:val="single" w:sz="4" w:space="0" w:color="auto"/>
        <w:left w:val="single" w:sz="4" w:space="0" w:color="auto"/>
        <w:bottom w:val="single" w:sz="4" w:space="0" w:color="auto"/>
        <w:right w:val="single" w:sz="4" w:space="0" w:color="auto"/>
      </w:pBdr>
      <w:shd w:val="clear" w:color="auto" w:fill="FF6699"/>
      <w:spacing w:before="100" w:beforeAutospacing="1" w:after="100" w:afterAutospacing="1"/>
    </w:pPr>
  </w:style>
  <w:style w:type="paragraph" w:customStyle="1" w:styleId="xl115">
    <w:name w:val="xl115"/>
    <w:basedOn w:val="Normal"/>
    <w:uiPriority w:val="99"/>
    <w:rsid w:val="00044C51"/>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style>
  <w:style w:type="paragraph" w:customStyle="1" w:styleId="xl116">
    <w:name w:val="xl116"/>
    <w:basedOn w:val="Normal"/>
    <w:uiPriority w:val="99"/>
    <w:rsid w:val="00044C51"/>
    <w:pPr>
      <w:pBdr>
        <w:top w:val="single" w:sz="4" w:space="0" w:color="auto"/>
        <w:left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7">
    <w:name w:val="xl117"/>
    <w:basedOn w:val="Normal"/>
    <w:uiPriority w:val="99"/>
    <w:rsid w:val="00044C51"/>
    <w:pPr>
      <w:pBdr>
        <w:top w:val="single" w:sz="4" w:space="0" w:color="auto"/>
        <w:left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8">
    <w:name w:val="xl118"/>
    <w:basedOn w:val="Normal"/>
    <w:uiPriority w:val="99"/>
    <w:rsid w:val="00044C51"/>
    <w:pPr>
      <w:pBdr>
        <w:top w:val="single" w:sz="4" w:space="0" w:color="auto"/>
        <w:left w:val="single" w:sz="4" w:space="0" w:color="auto"/>
        <w:right w:val="single" w:sz="4" w:space="0" w:color="auto"/>
      </w:pBdr>
      <w:shd w:val="clear" w:color="auto" w:fill="8DB4E2"/>
      <w:spacing w:before="100" w:beforeAutospacing="1" w:after="100" w:afterAutospacing="1"/>
      <w:jc w:val="center"/>
    </w:pPr>
    <w:rPr>
      <w:b/>
      <w:bCs/>
    </w:rPr>
  </w:style>
  <w:style w:type="paragraph" w:customStyle="1" w:styleId="xl119">
    <w:name w:val="xl119"/>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Normal"/>
    <w:uiPriority w:val="99"/>
    <w:rsid w:val="00044C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21">
    <w:name w:val="xl121"/>
    <w:basedOn w:val="Normal"/>
    <w:uiPriority w:val="99"/>
    <w:rsid w:val="00044C51"/>
    <w:pPr>
      <w:shd w:val="clear" w:color="auto" w:fill="B1A0C7"/>
      <w:spacing w:before="100" w:beforeAutospacing="1" w:after="100" w:afterAutospacing="1"/>
      <w:jc w:val="center"/>
    </w:pPr>
    <w:rPr>
      <w:b/>
      <w:bCs/>
    </w:rPr>
  </w:style>
  <w:style w:type="paragraph" w:customStyle="1" w:styleId="xl122">
    <w:name w:val="xl122"/>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uiPriority w:val="99"/>
    <w:rsid w:val="00044C51"/>
    <w:pPr>
      <w:spacing w:before="100" w:beforeAutospacing="1" w:after="100" w:afterAutospacing="1"/>
      <w:jc w:val="center"/>
    </w:pPr>
    <w:rPr>
      <w:rFonts w:ascii="Arial" w:hAnsi="Arial" w:cs="Arial"/>
      <w:b/>
      <w:bCs/>
    </w:rPr>
  </w:style>
  <w:style w:type="paragraph" w:customStyle="1" w:styleId="xl66">
    <w:name w:val="xl66"/>
    <w:basedOn w:val="Normal"/>
    <w:uiPriority w:val="99"/>
    <w:rsid w:val="00044C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044C51"/>
    <w:pPr>
      <w:spacing w:before="100" w:beforeAutospacing="1" w:after="100" w:afterAutospacing="1"/>
      <w:jc w:val="center"/>
    </w:pPr>
    <w:rPr>
      <w:rFonts w:ascii="Arial" w:hAnsi="Arial" w:cs="Arial"/>
    </w:rPr>
  </w:style>
  <w:style w:type="paragraph" w:customStyle="1" w:styleId="xl68">
    <w:name w:val="xl68"/>
    <w:basedOn w:val="Normal"/>
    <w:uiPriority w:val="99"/>
    <w:rsid w:val="00044C51"/>
    <w:pPr>
      <w:spacing w:before="100" w:beforeAutospacing="1" w:after="100" w:afterAutospacing="1"/>
    </w:pPr>
    <w:rPr>
      <w:rFonts w:ascii="Arial" w:hAnsi="Arial" w:cs="Arial"/>
    </w:rPr>
  </w:style>
  <w:style w:type="paragraph" w:customStyle="1" w:styleId="xl63">
    <w:name w:val="xl63"/>
    <w:basedOn w:val="Normal"/>
    <w:uiPriority w:val="99"/>
    <w:rsid w:val="00044C51"/>
    <w:pPr>
      <w:pBdr>
        <w:top w:val="single" w:sz="8" w:space="0" w:color="auto"/>
        <w:left w:val="single" w:sz="8" w:space="0" w:color="auto"/>
        <w:bottom w:val="single" w:sz="8" w:space="0" w:color="auto"/>
        <w:right w:val="single" w:sz="8" w:space="0" w:color="auto"/>
      </w:pBdr>
      <w:shd w:val="clear" w:color="auto" w:fill="1F497D"/>
      <w:spacing w:before="100" w:beforeAutospacing="1" w:after="100" w:afterAutospacing="1"/>
      <w:jc w:val="center"/>
    </w:pPr>
    <w:rPr>
      <w:b/>
      <w:bCs/>
      <w:color w:val="FFFFFF"/>
      <w:sz w:val="16"/>
      <w:szCs w:val="16"/>
    </w:rPr>
  </w:style>
  <w:style w:type="paragraph" w:customStyle="1" w:styleId="xl64">
    <w:name w:val="xl64"/>
    <w:basedOn w:val="Normal"/>
    <w:uiPriority w:val="99"/>
    <w:rsid w:val="00044C51"/>
    <w:pPr>
      <w:pBdr>
        <w:top w:val="single" w:sz="8" w:space="0" w:color="auto"/>
        <w:bottom w:val="single" w:sz="8" w:space="0" w:color="auto"/>
        <w:right w:val="single" w:sz="8" w:space="0" w:color="auto"/>
      </w:pBdr>
      <w:shd w:val="clear" w:color="auto" w:fill="1F497D"/>
      <w:spacing w:before="100" w:beforeAutospacing="1" w:after="100" w:afterAutospacing="1"/>
      <w:jc w:val="center"/>
    </w:pPr>
    <w:rPr>
      <w:b/>
      <w:bCs/>
      <w:color w:val="FFFFFF"/>
      <w:sz w:val="16"/>
      <w:szCs w:val="16"/>
    </w:rPr>
  </w:style>
  <w:style w:type="character" w:customStyle="1" w:styleId="Titre4Car1">
    <w:name w:val="Titre 4 Car1"/>
    <w:semiHidden/>
    <w:rsid w:val="00044C51"/>
    <w:rPr>
      <w:rFonts w:ascii="Cambria" w:eastAsia="Times New Roman" w:hAnsi="Cambria" w:cs="Times New Roman" w:hint="default"/>
      <w:b/>
      <w:bCs/>
      <w:i/>
      <w:iCs/>
      <w:color w:val="4F81BD"/>
      <w:sz w:val="24"/>
      <w:szCs w:val="24"/>
    </w:rPr>
  </w:style>
  <w:style w:type="paragraph" w:styleId="Rvision">
    <w:name w:val="Revision"/>
    <w:hidden/>
    <w:uiPriority w:val="99"/>
    <w:semiHidden/>
    <w:rsid w:val="00834B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931">
      <w:bodyDiv w:val="1"/>
      <w:marLeft w:val="0"/>
      <w:marRight w:val="0"/>
      <w:marTop w:val="0"/>
      <w:marBottom w:val="0"/>
      <w:divBdr>
        <w:top w:val="none" w:sz="0" w:space="0" w:color="auto"/>
        <w:left w:val="none" w:sz="0" w:space="0" w:color="auto"/>
        <w:bottom w:val="none" w:sz="0" w:space="0" w:color="auto"/>
        <w:right w:val="none" w:sz="0" w:space="0" w:color="auto"/>
      </w:divBdr>
      <w:divsChild>
        <w:div w:id="1449465581">
          <w:marLeft w:val="576"/>
          <w:marRight w:val="0"/>
          <w:marTop w:val="82"/>
          <w:marBottom w:val="120"/>
          <w:divBdr>
            <w:top w:val="none" w:sz="0" w:space="0" w:color="auto"/>
            <w:left w:val="none" w:sz="0" w:space="0" w:color="auto"/>
            <w:bottom w:val="none" w:sz="0" w:space="0" w:color="auto"/>
            <w:right w:val="none" w:sz="0" w:space="0" w:color="auto"/>
          </w:divBdr>
        </w:div>
      </w:divsChild>
    </w:div>
    <w:div w:id="23751290">
      <w:bodyDiv w:val="1"/>
      <w:marLeft w:val="0"/>
      <w:marRight w:val="0"/>
      <w:marTop w:val="0"/>
      <w:marBottom w:val="0"/>
      <w:divBdr>
        <w:top w:val="none" w:sz="0" w:space="0" w:color="auto"/>
        <w:left w:val="none" w:sz="0" w:space="0" w:color="auto"/>
        <w:bottom w:val="none" w:sz="0" w:space="0" w:color="auto"/>
        <w:right w:val="none" w:sz="0" w:space="0" w:color="auto"/>
      </w:divBdr>
    </w:div>
    <w:div w:id="57704044">
      <w:bodyDiv w:val="1"/>
      <w:marLeft w:val="0"/>
      <w:marRight w:val="0"/>
      <w:marTop w:val="0"/>
      <w:marBottom w:val="0"/>
      <w:divBdr>
        <w:top w:val="none" w:sz="0" w:space="0" w:color="auto"/>
        <w:left w:val="none" w:sz="0" w:space="0" w:color="auto"/>
        <w:bottom w:val="none" w:sz="0" w:space="0" w:color="auto"/>
        <w:right w:val="none" w:sz="0" w:space="0" w:color="auto"/>
      </w:divBdr>
    </w:div>
    <w:div w:id="87233476">
      <w:bodyDiv w:val="1"/>
      <w:marLeft w:val="0"/>
      <w:marRight w:val="0"/>
      <w:marTop w:val="0"/>
      <w:marBottom w:val="0"/>
      <w:divBdr>
        <w:top w:val="none" w:sz="0" w:space="0" w:color="auto"/>
        <w:left w:val="none" w:sz="0" w:space="0" w:color="auto"/>
        <w:bottom w:val="none" w:sz="0" w:space="0" w:color="auto"/>
        <w:right w:val="none" w:sz="0" w:space="0" w:color="auto"/>
      </w:divBdr>
    </w:div>
    <w:div w:id="113328383">
      <w:bodyDiv w:val="1"/>
      <w:marLeft w:val="0"/>
      <w:marRight w:val="0"/>
      <w:marTop w:val="0"/>
      <w:marBottom w:val="0"/>
      <w:divBdr>
        <w:top w:val="none" w:sz="0" w:space="0" w:color="auto"/>
        <w:left w:val="none" w:sz="0" w:space="0" w:color="auto"/>
        <w:bottom w:val="none" w:sz="0" w:space="0" w:color="auto"/>
        <w:right w:val="none" w:sz="0" w:space="0" w:color="auto"/>
      </w:divBdr>
      <w:divsChild>
        <w:div w:id="1179857363">
          <w:marLeft w:val="446"/>
          <w:marRight w:val="0"/>
          <w:marTop w:val="40"/>
          <w:marBottom w:val="0"/>
          <w:divBdr>
            <w:top w:val="none" w:sz="0" w:space="0" w:color="auto"/>
            <w:left w:val="none" w:sz="0" w:space="0" w:color="auto"/>
            <w:bottom w:val="none" w:sz="0" w:space="0" w:color="auto"/>
            <w:right w:val="none" w:sz="0" w:space="0" w:color="auto"/>
          </w:divBdr>
        </w:div>
      </w:divsChild>
    </w:div>
    <w:div w:id="136647785">
      <w:marLeft w:val="0"/>
      <w:marRight w:val="0"/>
      <w:marTop w:val="0"/>
      <w:marBottom w:val="0"/>
      <w:divBdr>
        <w:top w:val="none" w:sz="0" w:space="0" w:color="auto"/>
        <w:left w:val="none" w:sz="0" w:space="0" w:color="auto"/>
        <w:bottom w:val="none" w:sz="0" w:space="0" w:color="auto"/>
        <w:right w:val="none" w:sz="0" w:space="0" w:color="auto"/>
      </w:divBdr>
      <w:divsChild>
        <w:div w:id="136647800">
          <w:marLeft w:val="0"/>
          <w:marRight w:val="0"/>
          <w:marTop w:val="0"/>
          <w:marBottom w:val="0"/>
          <w:divBdr>
            <w:top w:val="none" w:sz="0" w:space="0" w:color="auto"/>
            <w:left w:val="none" w:sz="0" w:space="0" w:color="auto"/>
            <w:bottom w:val="none" w:sz="0" w:space="0" w:color="auto"/>
            <w:right w:val="none" w:sz="0" w:space="0" w:color="auto"/>
          </w:divBdr>
          <w:divsChild>
            <w:div w:id="136647780">
              <w:marLeft w:val="0"/>
              <w:marRight w:val="0"/>
              <w:marTop w:val="0"/>
              <w:marBottom w:val="0"/>
              <w:divBdr>
                <w:top w:val="none" w:sz="0" w:space="0" w:color="auto"/>
                <w:left w:val="none" w:sz="0" w:space="0" w:color="auto"/>
                <w:bottom w:val="none" w:sz="0" w:space="0" w:color="auto"/>
                <w:right w:val="none" w:sz="0" w:space="0" w:color="auto"/>
              </w:divBdr>
              <w:divsChild>
                <w:div w:id="136647782">
                  <w:marLeft w:val="0"/>
                  <w:marRight w:val="0"/>
                  <w:marTop w:val="0"/>
                  <w:marBottom w:val="0"/>
                  <w:divBdr>
                    <w:top w:val="none" w:sz="0" w:space="0" w:color="auto"/>
                    <w:left w:val="none" w:sz="0" w:space="0" w:color="auto"/>
                    <w:bottom w:val="none" w:sz="0" w:space="0" w:color="auto"/>
                    <w:right w:val="none" w:sz="0" w:space="0" w:color="auto"/>
                  </w:divBdr>
                  <w:divsChild>
                    <w:div w:id="136647801">
                      <w:marLeft w:val="0"/>
                      <w:marRight w:val="0"/>
                      <w:marTop w:val="0"/>
                      <w:marBottom w:val="0"/>
                      <w:divBdr>
                        <w:top w:val="none" w:sz="0" w:space="0" w:color="auto"/>
                        <w:left w:val="none" w:sz="0" w:space="0" w:color="auto"/>
                        <w:bottom w:val="none" w:sz="0" w:space="0" w:color="auto"/>
                        <w:right w:val="none" w:sz="0" w:space="0" w:color="auto"/>
                      </w:divBdr>
                      <w:divsChild>
                        <w:div w:id="136647803">
                          <w:marLeft w:val="0"/>
                          <w:marRight w:val="0"/>
                          <w:marTop w:val="0"/>
                          <w:marBottom w:val="0"/>
                          <w:divBdr>
                            <w:top w:val="none" w:sz="0" w:space="0" w:color="auto"/>
                            <w:left w:val="none" w:sz="0" w:space="0" w:color="auto"/>
                            <w:bottom w:val="none" w:sz="0" w:space="0" w:color="auto"/>
                            <w:right w:val="none" w:sz="0" w:space="0" w:color="auto"/>
                          </w:divBdr>
                          <w:divsChild>
                            <w:div w:id="136647787">
                              <w:marLeft w:val="0"/>
                              <w:marRight w:val="0"/>
                              <w:marTop w:val="0"/>
                              <w:marBottom w:val="0"/>
                              <w:divBdr>
                                <w:top w:val="none" w:sz="0" w:space="0" w:color="auto"/>
                                <w:left w:val="none" w:sz="0" w:space="0" w:color="auto"/>
                                <w:bottom w:val="none" w:sz="0" w:space="0" w:color="auto"/>
                                <w:right w:val="none" w:sz="0" w:space="0" w:color="auto"/>
                              </w:divBdr>
                              <w:divsChild>
                                <w:div w:id="136647791">
                                  <w:marLeft w:val="0"/>
                                  <w:marRight w:val="0"/>
                                  <w:marTop w:val="0"/>
                                  <w:marBottom w:val="0"/>
                                  <w:divBdr>
                                    <w:top w:val="none" w:sz="0" w:space="0" w:color="auto"/>
                                    <w:left w:val="none" w:sz="0" w:space="0" w:color="auto"/>
                                    <w:bottom w:val="none" w:sz="0" w:space="0" w:color="auto"/>
                                    <w:right w:val="none" w:sz="0" w:space="0" w:color="auto"/>
                                  </w:divBdr>
                                  <w:divsChild>
                                    <w:div w:id="136647778">
                                      <w:marLeft w:val="0"/>
                                      <w:marRight w:val="0"/>
                                      <w:marTop w:val="0"/>
                                      <w:marBottom w:val="0"/>
                                      <w:divBdr>
                                        <w:top w:val="none" w:sz="0" w:space="0" w:color="auto"/>
                                        <w:left w:val="none" w:sz="0" w:space="0" w:color="auto"/>
                                        <w:bottom w:val="none" w:sz="0" w:space="0" w:color="auto"/>
                                        <w:right w:val="none" w:sz="0" w:space="0" w:color="auto"/>
                                      </w:divBdr>
                                      <w:divsChild>
                                        <w:div w:id="136647786">
                                          <w:marLeft w:val="0"/>
                                          <w:marRight w:val="0"/>
                                          <w:marTop w:val="0"/>
                                          <w:marBottom w:val="0"/>
                                          <w:divBdr>
                                            <w:top w:val="none" w:sz="0" w:space="0" w:color="auto"/>
                                            <w:left w:val="none" w:sz="0" w:space="0" w:color="auto"/>
                                            <w:bottom w:val="none" w:sz="0" w:space="0" w:color="auto"/>
                                            <w:right w:val="none" w:sz="0" w:space="0" w:color="auto"/>
                                          </w:divBdr>
                                          <w:divsChild>
                                            <w:div w:id="136647809">
                                              <w:marLeft w:val="0"/>
                                              <w:marRight w:val="0"/>
                                              <w:marTop w:val="0"/>
                                              <w:marBottom w:val="0"/>
                                              <w:divBdr>
                                                <w:top w:val="none" w:sz="0" w:space="0" w:color="auto"/>
                                                <w:left w:val="none" w:sz="0" w:space="0" w:color="auto"/>
                                                <w:bottom w:val="none" w:sz="0" w:space="0" w:color="auto"/>
                                                <w:right w:val="none" w:sz="0" w:space="0" w:color="auto"/>
                                              </w:divBdr>
                                              <w:divsChild>
                                                <w:div w:id="136647795">
                                                  <w:marLeft w:val="0"/>
                                                  <w:marRight w:val="0"/>
                                                  <w:marTop w:val="0"/>
                                                  <w:marBottom w:val="0"/>
                                                  <w:divBdr>
                                                    <w:top w:val="none" w:sz="0" w:space="0" w:color="auto"/>
                                                    <w:left w:val="none" w:sz="0" w:space="0" w:color="auto"/>
                                                    <w:bottom w:val="none" w:sz="0" w:space="0" w:color="auto"/>
                                                    <w:right w:val="none" w:sz="0" w:space="0" w:color="auto"/>
                                                  </w:divBdr>
                                                </w:div>
                                                <w:div w:id="136647810">
                                                  <w:marLeft w:val="0"/>
                                                  <w:marRight w:val="0"/>
                                                  <w:marTop w:val="0"/>
                                                  <w:marBottom w:val="0"/>
                                                  <w:divBdr>
                                                    <w:top w:val="none" w:sz="0" w:space="0" w:color="auto"/>
                                                    <w:left w:val="none" w:sz="0" w:space="0" w:color="auto"/>
                                                    <w:bottom w:val="none" w:sz="0" w:space="0" w:color="auto"/>
                                                    <w:right w:val="none" w:sz="0" w:space="0" w:color="auto"/>
                                                  </w:divBdr>
                                                  <w:divsChild>
                                                    <w:div w:id="136647805">
                                                      <w:marLeft w:val="0"/>
                                                      <w:marRight w:val="0"/>
                                                      <w:marTop w:val="0"/>
                                                      <w:marBottom w:val="0"/>
                                                      <w:divBdr>
                                                        <w:top w:val="none" w:sz="0" w:space="0" w:color="auto"/>
                                                        <w:left w:val="none" w:sz="0" w:space="0" w:color="auto"/>
                                                        <w:bottom w:val="none" w:sz="0" w:space="0" w:color="auto"/>
                                                        <w:right w:val="none" w:sz="0" w:space="0" w:color="auto"/>
                                                      </w:divBdr>
                                                    </w:div>
                                                  </w:divsChild>
                                                </w:div>
                                                <w:div w:id="136647811">
                                                  <w:marLeft w:val="0"/>
                                                  <w:marRight w:val="0"/>
                                                  <w:marTop w:val="0"/>
                                                  <w:marBottom w:val="0"/>
                                                  <w:divBdr>
                                                    <w:top w:val="none" w:sz="0" w:space="0" w:color="auto"/>
                                                    <w:left w:val="none" w:sz="0" w:space="0" w:color="auto"/>
                                                    <w:bottom w:val="none" w:sz="0" w:space="0" w:color="auto"/>
                                                    <w:right w:val="none" w:sz="0" w:space="0" w:color="auto"/>
                                                  </w:divBdr>
                                                </w:div>
                                                <w:div w:id="136647814">
                                                  <w:marLeft w:val="0"/>
                                                  <w:marRight w:val="0"/>
                                                  <w:marTop w:val="0"/>
                                                  <w:marBottom w:val="0"/>
                                                  <w:divBdr>
                                                    <w:top w:val="none" w:sz="0" w:space="0" w:color="auto"/>
                                                    <w:left w:val="none" w:sz="0" w:space="0" w:color="auto"/>
                                                    <w:bottom w:val="none" w:sz="0" w:space="0" w:color="auto"/>
                                                    <w:right w:val="none" w:sz="0" w:space="0" w:color="auto"/>
                                                  </w:divBdr>
                                                  <w:divsChild>
                                                    <w:div w:id="136647815">
                                                      <w:marLeft w:val="0"/>
                                                      <w:marRight w:val="0"/>
                                                      <w:marTop w:val="0"/>
                                                      <w:marBottom w:val="0"/>
                                                      <w:divBdr>
                                                        <w:top w:val="none" w:sz="0" w:space="0" w:color="auto"/>
                                                        <w:left w:val="none" w:sz="0" w:space="0" w:color="auto"/>
                                                        <w:bottom w:val="none" w:sz="0" w:space="0" w:color="auto"/>
                                                        <w:right w:val="none" w:sz="0" w:space="0" w:color="auto"/>
                                                      </w:divBdr>
                                                    </w:div>
                                                  </w:divsChild>
                                                </w:div>
                                                <w:div w:id="136647816">
                                                  <w:marLeft w:val="0"/>
                                                  <w:marRight w:val="0"/>
                                                  <w:marTop w:val="0"/>
                                                  <w:marBottom w:val="0"/>
                                                  <w:divBdr>
                                                    <w:top w:val="none" w:sz="0" w:space="0" w:color="auto"/>
                                                    <w:left w:val="none" w:sz="0" w:space="0" w:color="auto"/>
                                                    <w:bottom w:val="none" w:sz="0" w:space="0" w:color="auto"/>
                                                    <w:right w:val="none" w:sz="0" w:space="0" w:color="auto"/>
                                                  </w:divBdr>
                                                  <w:divsChild>
                                                    <w:div w:id="136647774">
                                                      <w:marLeft w:val="0"/>
                                                      <w:marRight w:val="0"/>
                                                      <w:marTop w:val="0"/>
                                                      <w:marBottom w:val="0"/>
                                                      <w:divBdr>
                                                        <w:top w:val="none" w:sz="0" w:space="0" w:color="auto"/>
                                                        <w:left w:val="none" w:sz="0" w:space="0" w:color="auto"/>
                                                        <w:bottom w:val="none" w:sz="0" w:space="0" w:color="auto"/>
                                                        <w:right w:val="none" w:sz="0" w:space="0" w:color="auto"/>
                                                      </w:divBdr>
                                                      <w:divsChild>
                                                        <w:div w:id="136647799">
                                                          <w:marLeft w:val="0"/>
                                                          <w:marRight w:val="0"/>
                                                          <w:marTop w:val="0"/>
                                                          <w:marBottom w:val="0"/>
                                                          <w:divBdr>
                                                            <w:top w:val="none" w:sz="0" w:space="0" w:color="auto"/>
                                                            <w:left w:val="none" w:sz="0" w:space="0" w:color="auto"/>
                                                            <w:bottom w:val="none" w:sz="0" w:space="0" w:color="auto"/>
                                                            <w:right w:val="none" w:sz="0" w:space="0" w:color="auto"/>
                                                          </w:divBdr>
                                                          <w:divsChild>
                                                            <w:div w:id="136647783">
                                                              <w:marLeft w:val="0"/>
                                                              <w:marRight w:val="0"/>
                                                              <w:marTop w:val="0"/>
                                                              <w:marBottom w:val="0"/>
                                                              <w:divBdr>
                                                                <w:top w:val="none" w:sz="0" w:space="0" w:color="auto"/>
                                                                <w:left w:val="none" w:sz="0" w:space="0" w:color="auto"/>
                                                                <w:bottom w:val="none" w:sz="0" w:space="0" w:color="auto"/>
                                                                <w:right w:val="none" w:sz="0" w:space="0" w:color="auto"/>
                                                              </w:divBdr>
                                                              <w:divsChild>
                                                                <w:div w:id="1366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647794">
      <w:marLeft w:val="0"/>
      <w:marRight w:val="0"/>
      <w:marTop w:val="0"/>
      <w:marBottom w:val="0"/>
      <w:divBdr>
        <w:top w:val="none" w:sz="0" w:space="0" w:color="auto"/>
        <w:left w:val="none" w:sz="0" w:space="0" w:color="auto"/>
        <w:bottom w:val="none" w:sz="0" w:space="0" w:color="auto"/>
        <w:right w:val="none" w:sz="0" w:space="0" w:color="auto"/>
      </w:divBdr>
    </w:div>
    <w:div w:id="136647796">
      <w:marLeft w:val="0"/>
      <w:marRight w:val="0"/>
      <w:marTop w:val="0"/>
      <w:marBottom w:val="0"/>
      <w:divBdr>
        <w:top w:val="none" w:sz="0" w:space="0" w:color="auto"/>
        <w:left w:val="none" w:sz="0" w:space="0" w:color="auto"/>
        <w:bottom w:val="none" w:sz="0" w:space="0" w:color="auto"/>
        <w:right w:val="none" w:sz="0" w:space="0" w:color="auto"/>
      </w:divBdr>
      <w:divsChild>
        <w:div w:id="136647804">
          <w:marLeft w:val="0"/>
          <w:marRight w:val="0"/>
          <w:marTop w:val="0"/>
          <w:marBottom w:val="0"/>
          <w:divBdr>
            <w:top w:val="none" w:sz="0" w:space="0" w:color="auto"/>
            <w:left w:val="none" w:sz="0" w:space="0" w:color="auto"/>
            <w:bottom w:val="none" w:sz="0" w:space="0" w:color="auto"/>
            <w:right w:val="none" w:sz="0" w:space="0" w:color="auto"/>
          </w:divBdr>
          <w:divsChild>
            <w:div w:id="136647817">
              <w:marLeft w:val="0"/>
              <w:marRight w:val="0"/>
              <w:marTop w:val="0"/>
              <w:marBottom w:val="0"/>
              <w:divBdr>
                <w:top w:val="none" w:sz="0" w:space="0" w:color="auto"/>
                <w:left w:val="none" w:sz="0" w:space="0" w:color="auto"/>
                <w:bottom w:val="none" w:sz="0" w:space="0" w:color="auto"/>
                <w:right w:val="none" w:sz="0" w:space="0" w:color="auto"/>
              </w:divBdr>
              <w:divsChild>
                <w:div w:id="136647775">
                  <w:marLeft w:val="0"/>
                  <w:marRight w:val="0"/>
                  <w:marTop w:val="0"/>
                  <w:marBottom w:val="0"/>
                  <w:divBdr>
                    <w:top w:val="none" w:sz="0" w:space="0" w:color="auto"/>
                    <w:left w:val="none" w:sz="0" w:space="0" w:color="auto"/>
                    <w:bottom w:val="none" w:sz="0" w:space="0" w:color="auto"/>
                    <w:right w:val="none" w:sz="0" w:space="0" w:color="auto"/>
                  </w:divBdr>
                  <w:divsChild>
                    <w:div w:id="136647806">
                      <w:marLeft w:val="0"/>
                      <w:marRight w:val="0"/>
                      <w:marTop w:val="0"/>
                      <w:marBottom w:val="0"/>
                      <w:divBdr>
                        <w:top w:val="none" w:sz="0" w:space="0" w:color="auto"/>
                        <w:left w:val="none" w:sz="0" w:space="0" w:color="auto"/>
                        <w:bottom w:val="none" w:sz="0" w:space="0" w:color="auto"/>
                        <w:right w:val="none" w:sz="0" w:space="0" w:color="auto"/>
                      </w:divBdr>
                      <w:divsChild>
                        <w:div w:id="136647813">
                          <w:marLeft w:val="0"/>
                          <w:marRight w:val="0"/>
                          <w:marTop w:val="0"/>
                          <w:marBottom w:val="0"/>
                          <w:divBdr>
                            <w:top w:val="none" w:sz="0" w:space="0" w:color="auto"/>
                            <w:left w:val="none" w:sz="0" w:space="0" w:color="auto"/>
                            <w:bottom w:val="none" w:sz="0" w:space="0" w:color="auto"/>
                            <w:right w:val="none" w:sz="0" w:space="0" w:color="auto"/>
                          </w:divBdr>
                          <w:divsChild>
                            <w:div w:id="136647784">
                              <w:marLeft w:val="0"/>
                              <w:marRight w:val="0"/>
                              <w:marTop w:val="0"/>
                              <w:marBottom w:val="0"/>
                              <w:divBdr>
                                <w:top w:val="none" w:sz="0" w:space="0" w:color="auto"/>
                                <w:left w:val="none" w:sz="0" w:space="0" w:color="auto"/>
                                <w:bottom w:val="none" w:sz="0" w:space="0" w:color="auto"/>
                                <w:right w:val="none" w:sz="0" w:space="0" w:color="auto"/>
                              </w:divBdr>
                              <w:divsChild>
                                <w:div w:id="136647777">
                                  <w:marLeft w:val="0"/>
                                  <w:marRight w:val="0"/>
                                  <w:marTop w:val="0"/>
                                  <w:marBottom w:val="0"/>
                                  <w:divBdr>
                                    <w:top w:val="none" w:sz="0" w:space="0" w:color="auto"/>
                                    <w:left w:val="none" w:sz="0" w:space="0" w:color="auto"/>
                                    <w:bottom w:val="none" w:sz="0" w:space="0" w:color="auto"/>
                                    <w:right w:val="none" w:sz="0" w:space="0" w:color="auto"/>
                                  </w:divBdr>
                                  <w:divsChild>
                                    <w:div w:id="136647798">
                                      <w:marLeft w:val="0"/>
                                      <w:marRight w:val="0"/>
                                      <w:marTop w:val="0"/>
                                      <w:marBottom w:val="0"/>
                                      <w:divBdr>
                                        <w:top w:val="none" w:sz="0" w:space="0" w:color="auto"/>
                                        <w:left w:val="none" w:sz="0" w:space="0" w:color="auto"/>
                                        <w:bottom w:val="none" w:sz="0" w:space="0" w:color="auto"/>
                                        <w:right w:val="none" w:sz="0" w:space="0" w:color="auto"/>
                                      </w:divBdr>
                                      <w:divsChild>
                                        <w:div w:id="136647792">
                                          <w:marLeft w:val="0"/>
                                          <w:marRight w:val="0"/>
                                          <w:marTop w:val="0"/>
                                          <w:marBottom w:val="0"/>
                                          <w:divBdr>
                                            <w:top w:val="none" w:sz="0" w:space="0" w:color="auto"/>
                                            <w:left w:val="none" w:sz="0" w:space="0" w:color="auto"/>
                                            <w:bottom w:val="none" w:sz="0" w:space="0" w:color="auto"/>
                                            <w:right w:val="none" w:sz="0" w:space="0" w:color="auto"/>
                                          </w:divBdr>
                                          <w:divsChild>
                                            <w:div w:id="136647818">
                                              <w:marLeft w:val="0"/>
                                              <w:marRight w:val="0"/>
                                              <w:marTop w:val="0"/>
                                              <w:marBottom w:val="0"/>
                                              <w:divBdr>
                                                <w:top w:val="none" w:sz="0" w:space="0" w:color="auto"/>
                                                <w:left w:val="none" w:sz="0" w:space="0" w:color="auto"/>
                                                <w:bottom w:val="none" w:sz="0" w:space="0" w:color="auto"/>
                                                <w:right w:val="none" w:sz="0" w:space="0" w:color="auto"/>
                                              </w:divBdr>
                                              <w:divsChild>
                                                <w:div w:id="136647779">
                                                  <w:marLeft w:val="0"/>
                                                  <w:marRight w:val="0"/>
                                                  <w:marTop w:val="0"/>
                                                  <w:marBottom w:val="0"/>
                                                  <w:divBdr>
                                                    <w:top w:val="none" w:sz="0" w:space="0" w:color="auto"/>
                                                    <w:left w:val="none" w:sz="0" w:space="0" w:color="auto"/>
                                                    <w:bottom w:val="none" w:sz="0" w:space="0" w:color="auto"/>
                                                    <w:right w:val="none" w:sz="0" w:space="0" w:color="auto"/>
                                                  </w:divBdr>
                                                </w:div>
                                                <w:div w:id="136647781">
                                                  <w:marLeft w:val="0"/>
                                                  <w:marRight w:val="0"/>
                                                  <w:marTop w:val="0"/>
                                                  <w:marBottom w:val="0"/>
                                                  <w:divBdr>
                                                    <w:top w:val="none" w:sz="0" w:space="0" w:color="auto"/>
                                                    <w:left w:val="none" w:sz="0" w:space="0" w:color="auto"/>
                                                    <w:bottom w:val="none" w:sz="0" w:space="0" w:color="auto"/>
                                                    <w:right w:val="none" w:sz="0" w:space="0" w:color="auto"/>
                                                  </w:divBdr>
                                                  <w:divsChild>
                                                    <w:div w:id="136647807">
                                                      <w:marLeft w:val="0"/>
                                                      <w:marRight w:val="0"/>
                                                      <w:marTop w:val="0"/>
                                                      <w:marBottom w:val="0"/>
                                                      <w:divBdr>
                                                        <w:top w:val="none" w:sz="0" w:space="0" w:color="auto"/>
                                                        <w:left w:val="none" w:sz="0" w:space="0" w:color="auto"/>
                                                        <w:bottom w:val="none" w:sz="0" w:space="0" w:color="auto"/>
                                                        <w:right w:val="none" w:sz="0" w:space="0" w:color="auto"/>
                                                      </w:divBdr>
                                                      <w:divsChild>
                                                        <w:div w:id="136647793">
                                                          <w:marLeft w:val="0"/>
                                                          <w:marRight w:val="0"/>
                                                          <w:marTop w:val="0"/>
                                                          <w:marBottom w:val="0"/>
                                                          <w:divBdr>
                                                            <w:top w:val="none" w:sz="0" w:space="0" w:color="auto"/>
                                                            <w:left w:val="none" w:sz="0" w:space="0" w:color="auto"/>
                                                            <w:bottom w:val="none" w:sz="0" w:space="0" w:color="auto"/>
                                                            <w:right w:val="none" w:sz="0" w:space="0" w:color="auto"/>
                                                          </w:divBdr>
                                                          <w:divsChild>
                                                            <w:div w:id="136647802">
                                                              <w:marLeft w:val="0"/>
                                                              <w:marRight w:val="0"/>
                                                              <w:marTop w:val="0"/>
                                                              <w:marBottom w:val="0"/>
                                                              <w:divBdr>
                                                                <w:top w:val="none" w:sz="0" w:space="0" w:color="auto"/>
                                                                <w:left w:val="none" w:sz="0" w:space="0" w:color="auto"/>
                                                                <w:bottom w:val="none" w:sz="0" w:space="0" w:color="auto"/>
                                                                <w:right w:val="none" w:sz="0" w:space="0" w:color="auto"/>
                                                              </w:divBdr>
                                                              <w:divsChild>
                                                                <w:div w:id="1366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7788">
                                                  <w:marLeft w:val="0"/>
                                                  <w:marRight w:val="0"/>
                                                  <w:marTop w:val="0"/>
                                                  <w:marBottom w:val="0"/>
                                                  <w:divBdr>
                                                    <w:top w:val="none" w:sz="0" w:space="0" w:color="auto"/>
                                                    <w:left w:val="none" w:sz="0" w:space="0" w:color="auto"/>
                                                    <w:bottom w:val="none" w:sz="0" w:space="0" w:color="auto"/>
                                                    <w:right w:val="none" w:sz="0" w:space="0" w:color="auto"/>
                                                  </w:divBdr>
                                                  <w:divsChild>
                                                    <w:div w:id="136647776">
                                                      <w:marLeft w:val="0"/>
                                                      <w:marRight w:val="0"/>
                                                      <w:marTop w:val="0"/>
                                                      <w:marBottom w:val="0"/>
                                                      <w:divBdr>
                                                        <w:top w:val="none" w:sz="0" w:space="0" w:color="auto"/>
                                                        <w:left w:val="none" w:sz="0" w:space="0" w:color="auto"/>
                                                        <w:bottom w:val="none" w:sz="0" w:space="0" w:color="auto"/>
                                                        <w:right w:val="none" w:sz="0" w:space="0" w:color="auto"/>
                                                      </w:divBdr>
                                                    </w:div>
                                                  </w:divsChild>
                                                </w:div>
                                                <w:div w:id="136647789">
                                                  <w:marLeft w:val="0"/>
                                                  <w:marRight w:val="0"/>
                                                  <w:marTop w:val="0"/>
                                                  <w:marBottom w:val="0"/>
                                                  <w:divBdr>
                                                    <w:top w:val="none" w:sz="0" w:space="0" w:color="auto"/>
                                                    <w:left w:val="none" w:sz="0" w:space="0" w:color="auto"/>
                                                    <w:bottom w:val="none" w:sz="0" w:space="0" w:color="auto"/>
                                                    <w:right w:val="none" w:sz="0" w:space="0" w:color="auto"/>
                                                  </w:divBdr>
                                                </w:div>
                                                <w:div w:id="136647812">
                                                  <w:marLeft w:val="0"/>
                                                  <w:marRight w:val="0"/>
                                                  <w:marTop w:val="0"/>
                                                  <w:marBottom w:val="0"/>
                                                  <w:divBdr>
                                                    <w:top w:val="none" w:sz="0" w:space="0" w:color="auto"/>
                                                    <w:left w:val="none" w:sz="0" w:space="0" w:color="auto"/>
                                                    <w:bottom w:val="none" w:sz="0" w:space="0" w:color="auto"/>
                                                    <w:right w:val="none" w:sz="0" w:space="0" w:color="auto"/>
                                                  </w:divBdr>
                                                  <w:divsChild>
                                                    <w:div w:id="1366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47819">
      <w:marLeft w:val="0"/>
      <w:marRight w:val="0"/>
      <w:marTop w:val="0"/>
      <w:marBottom w:val="0"/>
      <w:divBdr>
        <w:top w:val="none" w:sz="0" w:space="0" w:color="auto"/>
        <w:left w:val="none" w:sz="0" w:space="0" w:color="auto"/>
        <w:bottom w:val="none" w:sz="0" w:space="0" w:color="auto"/>
        <w:right w:val="none" w:sz="0" w:space="0" w:color="auto"/>
      </w:divBdr>
    </w:div>
    <w:div w:id="136647820">
      <w:marLeft w:val="0"/>
      <w:marRight w:val="0"/>
      <w:marTop w:val="0"/>
      <w:marBottom w:val="0"/>
      <w:divBdr>
        <w:top w:val="none" w:sz="0" w:space="0" w:color="auto"/>
        <w:left w:val="none" w:sz="0" w:space="0" w:color="auto"/>
        <w:bottom w:val="none" w:sz="0" w:space="0" w:color="auto"/>
        <w:right w:val="none" w:sz="0" w:space="0" w:color="auto"/>
      </w:divBdr>
    </w:div>
    <w:div w:id="136647823">
      <w:marLeft w:val="0"/>
      <w:marRight w:val="0"/>
      <w:marTop w:val="0"/>
      <w:marBottom w:val="0"/>
      <w:divBdr>
        <w:top w:val="none" w:sz="0" w:space="0" w:color="auto"/>
        <w:left w:val="none" w:sz="0" w:space="0" w:color="auto"/>
        <w:bottom w:val="none" w:sz="0" w:space="0" w:color="auto"/>
        <w:right w:val="none" w:sz="0" w:space="0" w:color="auto"/>
      </w:divBdr>
      <w:divsChild>
        <w:div w:id="136647821">
          <w:marLeft w:val="0"/>
          <w:marRight w:val="0"/>
          <w:marTop w:val="0"/>
          <w:marBottom w:val="0"/>
          <w:divBdr>
            <w:top w:val="none" w:sz="0" w:space="0" w:color="auto"/>
            <w:left w:val="none" w:sz="0" w:space="0" w:color="auto"/>
            <w:bottom w:val="none" w:sz="0" w:space="0" w:color="auto"/>
            <w:right w:val="none" w:sz="0" w:space="0" w:color="auto"/>
          </w:divBdr>
        </w:div>
        <w:div w:id="136647822">
          <w:marLeft w:val="0"/>
          <w:marRight w:val="0"/>
          <w:marTop w:val="0"/>
          <w:marBottom w:val="0"/>
          <w:divBdr>
            <w:top w:val="none" w:sz="0" w:space="0" w:color="auto"/>
            <w:left w:val="none" w:sz="0" w:space="0" w:color="auto"/>
            <w:bottom w:val="none" w:sz="0" w:space="0" w:color="auto"/>
            <w:right w:val="none" w:sz="0" w:space="0" w:color="auto"/>
          </w:divBdr>
        </w:div>
      </w:divsChild>
    </w:div>
    <w:div w:id="225603153">
      <w:bodyDiv w:val="1"/>
      <w:marLeft w:val="0"/>
      <w:marRight w:val="0"/>
      <w:marTop w:val="0"/>
      <w:marBottom w:val="0"/>
      <w:divBdr>
        <w:top w:val="none" w:sz="0" w:space="0" w:color="auto"/>
        <w:left w:val="none" w:sz="0" w:space="0" w:color="auto"/>
        <w:bottom w:val="none" w:sz="0" w:space="0" w:color="auto"/>
        <w:right w:val="none" w:sz="0" w:space="0" w:color="auto"/>
      </w:divBdr>
      <w:divsChild>
        <w:div w:id="1768036231">
          <w:marLeft w:val="792"/>
          <w:marRight w:val="0"/>
          <w:marTop w:val="240"/>
          <w:marBottom w:val="0"/>
          <w:divBdr>
            <w:top w:val="none" w:sz="0" w:space="0" w:color="auto"/>
            <w:left w:val="none" w:sz="0" w:space="0" w:color="auto"/>
            <w:bottom w:val="none" w:sz="0" w:space="0" w:color="auto"/>
            <w:right w:val="none" w:sz="0" w:space="0" w:color="auto"/>
          </w:divBdr>
        </w:div>
        <w:div w:id="2052224418">
          <w:marLeft w:val="1094"/>
          <w:marRight w:val="0"/>
          <w:marTop w:val="120"/>
          <w:marBottom w:val="0"/>
          <w:divBdr>
            <w:top w:val="none" w:sz="0" w:space="0" w:color="auto"/>
            <w:left w:val="none" w:sz="0" w:space="0" w:color="auto"/>
            <w:bottom w:val="none" w:sz="0" w:space="0" w:color="auto"/>
            <w:right w:val="none" w:sz="0" w:space="0" w:color="auto"/>
          </w:divBdr>
        </w:div>
        <w:div w:id="601575696">
          <w:marLeft w:val="1094"/>
          <w:marRight w:val="0"/>
          <w:marTop w:val="120"/>
          <w:marBottom w:val="0"/>
          <w:divBdr>
            <w:top w:val="none" w:sz="0" w:space="0" w:color="auto"/>
            <w:left w:val="none" w:sz="0" w:space="0" w:color="auto"/>
            <w:bottom w:val="none" w:sz="0" w:space="0" w:color="auto"/>
            <w:right w:val="none" w:sz="0" w:space="0" w:color="auto"/>
          </w:divBdr>
        </w:div>
        <w:div w:id="1304307607">
          <w:marLeft w:val="1094"/>
          <w:marRight w:val="0"/>
          <w:marTop w:val="120"/>
          <w:marBottom w:val="0"/>
          <w:divBdr>
            <w:top w:val="none" w:sz="0" w:space="0" w:color="auto"/>
            <w:left w:val="none" w:sz="0" w:space="0" w:color="auto"/>
            <w:bottom w:val="none" w:sz="0" w:space="0" w:color="auto"/>
            <w:right w:val="none" w:sz="0" w:space="0" w:color="auto"/>
          </w:divBdr>
        </w:div>
        <w:div w:id="1987734696">
          <w:marLeft w:val="792"/>
          <w:marRight w:val="0"/>
          <w:marTop w:val="240"/>
          <w:marBottom w:val="0"/>
          <w:divBdr>
            <w:top w:val="none" w:sz="0" w:space="0" w:color="auto"/>
            <w:left w:val="none" w:sz="0" w:space="0" w:color="auto"/>
            <w:bottom w:val="none" w:sz="0" w:space="0" w:color="auto"/>
            <w:right w:val="none" w:sz="0" w:space="0" w:color="auto"/>
          </w:divBdr>
        </w:div>
        <w:div w:id="1860047036">
          <w:marLeft w:val="1094"/>
          <w:marRight w:val="0"/>
          <w:marTop w:val="120"/>
          <w:marBottom w:val="0"/>
          <w:divBdr>
            <w:top w:val="none" w:sz="0" w:space="0" w:color="auto"/>
            <w:left w:val="none" w:sz="0" w:space="0" w:color="auto"/>
            <w:bottom w:val="none" w:sz="0" w:space="0" w:color="auto"/>
            <w:right w:val="none" w:sz="0" w:space="0" w:color="auto"/>
          </w:divBdr>
        </w:div>
        <w:div w:id="1526678532">
          <w:marLeft w:val="1094"/>
          <w:marRight w:val="0"/>
          <w:marTop w:val="120"/>
          <w:marBottom w:val="0"/>
          <w:divBdr>
            <w:top w:val="none" w:sz="0" w:space="0" w:color="auto"/>
            <w:left w:val="none" w:sz="0" w:space="0" w:color="auto"/>
            <w:bottom w:val="none" w:sz="0" w:space="0" w:color="auto"/>
            <w:right w:val="none" w:sz="0" w:space="0" w:color="auto"/>
          </w:divBdr>
        </w:div>
        <w:div w:id="1631936274">
          <w:marLeft w:val="1094"/>
          <w:marRight w:val="0"/>
          <w:marTop w:val="120"/>
          <w:marBottom w:val="0"/>
          <w:divBdr>
            <w:top w:val="none" w:sz="0" w:space="0" w:color="auto"/>
            <w:left w:val="none" w:sz="0" w:space="0" w:color="auto"/>
            <w:bottom w:val="none" w:sz="0" w:space="0" w:color="auto"/>
            <w:right w:val="none" w:sz="0" w:space="0" w:color="auto"/>
          </w:divBdr>
        </w:div>
        <w:div w:id="1589922555">
          <w:marLeft w:val="1094"/>
          <w:marRight w:val="0"/>
          <w:marTop w:val="120"/>
          <w:marBottom w:val="0"/>
          <w:divBdr>
            <w:top w:val="none" w:sz="0" w:space="0" w:color="auto"/>
            <w:left w:val="none" w:sz="0" w:space="0" w:color="auto"/>
            <w:bottom w:val="none" w:sz="0" w:space="0" w:color="auto"/>
            <w:right w:val="none" w:sz="0" w:space="0" w:color="auto"/>
          </w:divBdr>
        </w:div>
      </w:divsChild>
    </w:div>
    <w:div w:id="328680752">
      <w:bodyDiv w:val="1"/>
      <w:marLeft w:val="0"/>
      <w:marRight w:val="0"/>
      <w:marTop w:val="0"/>
      <w:marBottom w:val="0"/>
      <w:divBdr>
        <w:top w:val="none" w:sz="0" w:space="0" w:color="auto"/>
        <w:left w:val="none" w:sz="0" w:space="0" w:color="auto"/>
        <w:bottom w:val="none" w:sz="0" w:space="0" w:color="auto"/>
        <w:right w:val="none" w:sz="0" w:space="0" w:color="auto"/>
      </w:divBdr>
    </w:div>
    <w:div w:id="389966011">
      <w:bodyDiv w:val="1"/>
      <w:marLeft w:val="0"/>
      <w:marRight w:val="0"/>
      <w:marTop w:val="0"/>
      <w:marBottom w:val="0"/>
      <w:divBdr>
        <w:top w:val="none" w:sz="0" w:space="0" w:color="auto"/>
        <w:left w:val="none" w:sz="0" w:space="0" w:color="auto"/>
        <w:bottom w:val="none" w:sz="0" w:space="0" w:color="auto"/>
        <w:right w:val="none" w:sz="0" w:space="0" w:color="auto"/>
      </w:divBdr>
      <w:divsChild>
        <w:div w:id="269244236">
          <w:marLeft w:val="576"/>
          <w:marRight w:val="0"/>
          <w:marTop w:val="82"/>
          <w:marBottom w:val="120"/>
          <w:divBdr>
            <w:top w:val="none" w:sz="0" w:space="0" w:color="auto"/>
            <w:left w:val="none" w:sz="0" w:space="0" w:color="auto"/>
            <w:bottom w:val="none" w:sz="0" w:space="0" w:color="auto"/>
            <w:right w:val="none" w:sz="0" w:space="0" w:color="auto"/>
          </w:divBdr>
        </w:div>
      </w:divsChild>
    </w:div>
    <w:div w:id="413892373">
      <w:bodyDiv w:val="1"/>
      <w:marLeft w:val="0"/>
      <w:marRight w:val="0"/>
      <w:marTop w:val="0"/>
      <w:marBottom w:val="0"/>
      <w:divBdr>
        <w:top w:val="none" w:sz="0" w:space="0" w:color="auto"/>
        <w:left w:val="none" w:sz="0" w:space="0" w:color="auto"/>
        <w:bottom w:val="none" w:sz="0" w:space="0" w:color="auto"/>
        <w:right w:val="none" w:sz="0" w:space="0" w:color="auto"/>
      </w:divBdr>
    </w:div>
    <w:div w:id="442113565">
      <w:bodyDiv w:val="1"/>
      <w:marLeft w:val="0"/>
      <w:marRight w:val="0"/>
      <w:marTop w:val="0"/>
      <w:marBottom w:val="0"/>
      <w:divBdr>
        <w:top w:val="none" w:sz="0" w:space="0" w:color="auto"/>
        <w:left w:val="none" w:sz="0" w:space="0" w:color="auto"/>
        <w:bottom w:val="none" w:sz="0" w:space="0" w:color="auto"/>
        <w:right w:val="none" w:sz="0" w:space="0" w:color="auto"/>
      </w:divBdr>
    </w:div>
    <w:div w:id="510029567">
      <w:bodyDiv w:val="1"/>
      <w:marLeft w:val="0"/>
      <w:marRight w:val="0"/>
      <w:marTop w:val="0"/>
      <w:marBottom w:val="0"/>
      <w:divBdr>
        <w:top w:val="none" w:sz="0" w:space="0" w:color="auto"/>
        <w:left w:val="none" w:sz="0" w:space="0" w:color="auto"/>
        <w:bottom w:val="none" w:sz="0" w:space="0" w:color="auto"/>
        <w:right w:val="none" w:sz="0" w:space="0" w:color="auto"/>
      </w:divBdr>
    </w:div>
    <w:div w:id="601690200">
      <w:bodyDiv w:val="1"/>
      <w:marLeft w:val="0"/>
      <w:marRight w:val="0"/>
      <w:marTop w:val="0"/>
      <w:marBottom w:val="0"/>
      <w:divBdr>
        <w:top w:val="none" w:sz="0" w:space="0" w:color="auto"/>
        <w:left w:val="none" w:sz="0" w:space="0" w:color="auto"/>
        <w:bottom w:val="none" w:sz="0" w:space="0" w:color="auto"/>
        <w:right w:val="none" w:sz="0" w:space="0" w:color="auto"/>
      </w:divBdr>
    </w:div>
    <w:div w:id="652106152">
      <w:bodyDiv w:val="1"/>
      <w:marLeft w:val="0"/>
      <w:marRight w:val="0"/>
      <w:marTop w:val="0"/>
      <w:marBottom w:val="0"/>
      <w:divBdr>
        <w:top w:val="none" w:sz="0" w:space="0" w:color="auto"/>
        <w:left w:val="none" w:sz="0" w:space="0" w:color="auto"/>
        <w:bottom w:val="none" w:sz="0" w:space="0" w:color="auto"/>
        <w:right w:val="none" w:sz="0" w:space="0" w:color="auto"/>
      </w:divBdr>
    </w:div>
    <w:div w:id="750389377">
      <w:bodyDiv w:val="1"/>
      <w:marLeft w:val="0"/>
      <w:marRight w:val="0"/>
      <w:marTop w:val="0"/>
      <w:marBottom w:val="0"/>
      <w:divBdr>
        <w:top w:val="none" w:sz="0" w:space="0" w:color="auto"/>
        <w:left w:val="none" w:sz="0" w:space="0" w:color="auto"/>
        <w:bottom w:val="none" w:sz="0" w:space="0" w:color="auto"/>
        <w:right w:val="none" w:sz="0" w:space="0" w:color="auto"/>
      </w:divBdr>
      <w:divsChild>
        <w:div w:id="1098671799">
          <w:marLeft w:val="274"/>
          <w:marRight w:val="0"/>
          <w:marTop w:val="0"/>
          <w:marBottom w:val="0"/>
          <w:divBdr>
            <w:top w:val="none" w:sz="0" w:space="0" w:color="auto"/>
            <w:left w:val="none" w:sz="0" w:space="0" w:color="auto"/>
            <w:bottom w:val="none" w:sz="0" w:space="0" w:color="auto"/>
            <w:right w:val="none" w:sz="0" w:space="0" w:color="auto"/>
          </w:divBdr>
        </w:div>
        <w:div w:id="1857186686">
          <w:marLeft w:val="274"/>
          <w:marRight w:val="0"/>
          <w:marTop w:val="60"/>
          <w:marBottom w:val="0"/>
          <w:divBdr>
            <w:top w:val="none" w:sz="0" w:space="0" w:color="auto"/>
            <w:left w:val="none" w:sz="0" w:space="0" w:color="auto"/>
            <w:bottom w:val="none" w:sz="0" w:space="0" w:color="auto"/>
            <w:right w:val="none" w:sz="0" w:space="0" w:color="auto"/>
          </w:divBdr>
        </w:div>
        <w:div w:id="764034393">
          <w:marLeft w:val="274"/>
          <w:marRight w:val="0"/>
          <w:marTop w:val="60"/>
          <w:marBottom w:val="0"/>
          <w:divBdr>
            <w:top w:val="none" w:sz="0" w:space="0" w:color="auto"/>
            <w:left w:val="none" w:sz="0" w:space="0" w:color="auto"/>
            <w:bottom w:val="none" w:sz="0" w:space="0" w:color="auto"/>
            <w:right w:val="none" w:sz="0" w:space="0" w:color="auto"/>
          </w:divBdr>
        </w:div>
      </w:divsChild>
    </w:div>
    <w:div w:id="770852941">
      <w:bodyDiv w:val="1"/>
      <w:marLeft w:val="0"/>
      <w:marRight w:val="0"/>
      <w:marTop w:val="0"/>
      <w:marBottom w:val="0"/>
      <w:divBdr>
        <w:top w:val="none" w:sz="0" w:space="0" w:color="auto"/>
        <w:left w:val="none" w:sz="0" w:space="0" w:color="auto"/>
        <w:bottom w:val="none" w:sz="0" w:space="0" w:color="auto"/>
        <w:right w:val="none" w:sz="0" w:space="0" w:color="auto"/>
      </w:divBdr>
    </w:div>
    <w:div w:id="773093050">
      <w:bodyDiv w:val="1"/>
      <w:marLeft w:val="0"/>
      <w:marRight w:val="0"/>
      <w:marTop w:val="0"/>
      <w:marBottom w:val="0"/>
      <w:divBdr>
        <w:top w:val="none" w:sz="0" w:space="0" w:color="auto"/>
        <w:left w:val="none" w:sz="0" w:space="0" w:color="auto"/>
        <w:bottom w:val="none" w:sz="0" w:space="0" w:color="auto"/>
        <w:right w:val="none" w:sz="0" w:space="0" w:color="auto"/>
      </w:divBdr>
    </w:div>
    <w:div w:id="823353988">
      <w:bodyDiv w:val="1"/>
      <w:marLeft w:val="0"/>
      <w:marRight w:val="0"/>
      <w:marTop w:val="0"/>
      <w:marBottom w:val="0"/>
      <w:divBdr>
        <w:top w:val="none" w:sz="0" w:space="0" w:color="auto"/>
        <w:left w:val="none" w:sz="0" w:space="0" w:color="auto"/>
        <w:bottom w:val="none" w:sz="0" w:space="0" w:color="auto"/>
        <w:right w:val="none" w:sz="0" w:space="0" w:color="auto"/>
      </w:divBdr>
    </w:div>
    <w:div w:id="828789331">
      <w:bodyDiv w:val="1"/>
      <w:marLeft w:val="0"/>
      <w:marRight w:val="0"/>
      <w:marTop w:val="0"/>
      <w:marBottom w:val="0"/>
      <w:divBdr>
        <w:top w:val="none" w:sz="0" w:space="0" w:color="auto"/>
        <w:left w:val="none" w:sz="0" w:space="0" w:color="auto"/>
        <w:bottom w:val="none" w:sz="0" w:space="0" w:color="auto"/>
        <w:right w:val="none" w:sz="0" w:space="0" w:color="auto"/>
      </w:divBdr>
      <w:divsChild>
        <w:div w:id="725224467">
          <w:marLeft w:val="0"/>
          <w:marRight w:val="0"/>
          <w:marTop w:val="0"/>
          <w:marBottom w:val="0"/>
          <w:divBdr>
            <w:top w:val="none" w:sz="0" w:space="0" w:color="auto"/>
            <w:left w:val="none" w:sz="0" w:space="0" w:color="auto"/>
            <w:bottom w:val="none" w:sz="0" w:space="0" w:color="auto"/>
            <w:right w:val="none" w:sz="0" w:space="0" w:color="auto"/>
          </w:divBdr>
          <w:divsChild>
            <w:div w:id="487526195">
              <w:marLeft w:val="0"/>
              <w:marRight w:val="0"/>
              <w:marTop w:val="0"/>
              <w:marBottom w:val="0"/>
              <w:divBdr>
                <w:top w:val="none" w:sz="0" w:space="0" w:color="auto"/>
                <w:left w:val="none" w:sz="0" w:space="0" w:color="auto"/>
                <w:bottom w:val="none" w:sz="0" w:space="0" w:color="auto"/>
                <w:right w:val="none" w:sz="0" w:space="0" w:color="auto"/>
              </w:divBdr>
              <w:divsChild>
                <w:div w:id="1714888527">
                  <w:marLeft w:val="0"/>
                  <w:marRight w:val="0"/>
                  <w:marTop w:val="0"/>
                  <w:marBottom w:val="0"/>
                  <w:divBdr>
                    <w:top w:val="none" w:sz="0" w:space="0" w:color="auto"/>
                    <w:left w:val="none" w:sz="0" w:space="0" w:color="auto"/>
                    <w:bottom w:val="none" w:sz="0" w:space="0" w:color="auto"/>
                    <w:right w:val="none" w:sz="0" w:space="0" w:color="auto"/>
                  </w:divBdr>
                  <w:divsChild>
                    <w:div w:id="998265574">
                      <w:marLeft w:val="0"/>
                      <w:marRight w:val="0"/>
                      <w:marTop w:val="0"/>
                      <w:marBottom w:val="0"/>
                      <w:divBdr>
                        <w:top w:val="none" w:sz="0" w:space="0" w:color="auto"/>
                        <w:left w:val="none" w:sz="0" w:space="0" w:color="auto"/>
                        <w:bottom w:val="none" w:sz="0" w:space="0" w:color="auto"/>
                        <w:right w:val="none" w:sz="0" w:space="0" w:color="auto"/>
                      </w:divBdr>
                      <w:divsChild>
                        <w:div w:id="1844010522">
                          <w:marLeft w:val="0"/>
                          <w:marRight w:val="0"/>
                          <w:marTop w:val="0"/>
                          <w:marBottom w:val="0"/>
                          <w:divBdr>
                            <w:top w:val="none" w:sz="0" w:space="0" w:color="auto"/>
                            <w:left w:val="none" w:sz="0" w:space="0" w:color="auto"/>
                            <w:bottom w:val="none" w:sz="0" w:space="0" w:color="auto"/>
                            <w:right w:val="none" w:sz="0" w:space="0" w:color="auto"/>
                          </w:divBdr>
                          <w:divsChild>
                            <w:div w:id="1599755029">
                              <w:marLeft w:val="0"/>
                              <w:marRight w:val="0"/>
                              <w:marTop w:val="0"/>
                              <w:marBottom w:val="0"/>
                              <w:divBdr>
                                <w:top w:val="none" w:sz="0" w:space="0" w:color="auto"/>
                                <w:left w:val="none" w:sz="0" w:space="0" w:color="auto"/>
                                <w:bottom w:val="none" w:sz="0" w:space="0" w:color="auto"/>
                                <w:right w:val="none" w:sz="0" w:space="0" w:color="auto"/>
                              </w:divBdr>
                              <w:divsChild>
                                <w:div w:id="1942882117">
                                  <w:marLeft w:val="0"/>
                                  <w:marRight w:val="0"/>
                                  <w:marTop w:val="0"/>
                                  <w:marBottom w:val="0"/>
                                  <w:divBdr>
                                    <w:top w:val="none" w:sz="0" w:space="0" w:color="auto"/>
                                    <w:left w:val="none" w:sz="0" w:space="0" w:color="auto"/>
                                    <w:bottom w:val="none" w:sz="0" w:space="0" w:color="auto"/>
                                    <w:right w:val="none" w:sz="0" w:space="0" w:color="auto"/>
                                  </w:divBdr>
                                  <w:divsChild>
                                    <w:div w:id="1650010872">
                                      <w:marLeft w:val="0"/>
                                      <w:marRight w:val="0"/>
                                      <w:marTop w:val="0"/>
                                      <w:marBottom w:val="0"/>
                                      <w:divBdr>
                                        <w:top w:val="none" w:sz="0" w:space="0" w:color="auto"/>
                                        <w:left w:val="none" w:sz="0" w:space="0" w:color="auto"/>
                                        <w:bottom w:val="none" w:sz="0" w:space="0" w:color="auto"/>
                                        <w:right w:val="none" w:sz="0" w:space="0" w:color="auto"/>
                                      </w:divBdr>
                                      <w:divsChild>
                                        <w:div w:id="10041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893049">
      <w:bodyDiv w:val="1"/>
      <w:marLeft w:val="0"/>
      <w:marRight w:val="0"/>
      <w:marTop w:val="0"/>
      <w:marBottom w:val="0"/>
      <w:divBdr>
        <w:top w:val="none" w:sz="0" w:space="0" w:color="auto"/>
        <w:left w:val="none" w:sz="0" w:space="0" w:color="auto"/>
        <w:bottom w:val="none" w:sz="0" w:space="0" w:color="auto"/>
        <w:right w:val="none" w:sz="0" w:space="0" w:color="auto"/>
      </w:divBdr>
      <w:divsChild>
        <w:div w:id="1447579559">
          <w:marLeft w:val="274"/>
          <w:marRight w:val="0"/>
          <w:marTop w:val="40"/>
          <w:marBottom w:val="0"/>
          <w:divBdr>
            <w:top w:val="none" w:sz="0" w:space="0" w:color="auto"/>
            <w:left w:val="none" w:sz="0" w:space="0" w:color="auto"/>
            <w:bottom w:val="none" w:sz="0" w:space="0" w:color="auto"/>
            <w:right w:val="none" w:sz="0" w:space="0" w:color="auto"/>
          </w:divBdr>
        </w:div>
        <w:div w:id="499202928">
          <w:marLeft w:val="274"/>
          <w:marRight w:val="0"/>
          <w:marTop w:val="40"/>
          <w:marBottom w:val="0"/>
          <w:divBdr>
            <w:top w:val="none" w:sz="0" w:space="0" w:color="auto"/>
            <w:left w:val="none" w:sz="0" w:space="0" w:color="auto"/>
            <w:bottom w:val="none" w:sz="0" w:space="0" w:color="auto"/>
            <w:right w:val="none" w:sz="0" w:space="0" w:color="auto"/>
          </w:divBdr>
        </w:div>
        <w:div w:id="2058311755">
          <w:marLeft w:val="274"/>
          <w:marRight w:val="0"/>
          <w:marTop w:val="40"/>
          <w:marBottom w:val="0"/>
          <w:divBdr>
            <w:top w:val="none" w:sz="0" w:space="0" w:color="auto"/>
            <w:left w:val="none" w:sz="0" w:space="0" w:color="auto"/>
            <w:bottom w:val="none" w:sz="0" w:space="0" w:color="auto"/>
            <w:right w:val="none" w:sz="0" w:space="0" w:color="auto"/>
          </w:divBdr>
        </w:div>
        <w:div w:id="1023439501">
          <w:marLeft w:val="274"/>
          <w:marRight w:val="0"/>
          <w:marTop w:val="40"/>
          <w:marBottom w:val="0"/>
          <w:divBdr>
            <w:top w:val="none" w:sz="0" w:space="0" w:color="auto"/>
            <w:left w:val="none" w:sz="0" w:space="0" w:color="auto"/>
            <w:bottom w:val="none" w:sz="0" w:space="0" w:color="auto"/>
            <w:right w:val="none" w:sz="0" w:space="0" w:color="auto"/>
          </w:divBdr>
        </w:div>
        <w:div w:id="956984523">
          <w:marLeft w:val="274"/>
          <w:marRight w:val="0"/>
          <w:marTop w:val="40"/>
          <w:marBottom w:val="0"/>
          <w:divBdr>
            <w:top w:val="none" w:sz="0" w:space="0" w:color="auto"/>
            <w:left w:val="none" w:sz="0" w:space="0" w:color="auto"/>
            <w:bottom w:val="none" w:sz="0" w:space="0" w:color="auto"/>
            <w:right w:val="none" w:sz="0" w:space="0" w:color="auto"/>
          </w:divBdr>
        </w:div>
        <w:div w:id="2052922025">
          <w:marLeft w:val="274"/>
          <w:marRight w:val="0"/>
          <w:marTop w:val="40"/>
          <w:marBottom w:val="0"/>
          <w:divBdr>
            <w:top w:val="none" w:sz="0" w:space="0" w:color="auto"/>
            <w:left w:val="none" w:sz="0" w:space="0" w:color="auto"/>
            <w:bottom w:val="none" w:sz="0" w:space="0" w:color="auto"/>
            <w:right w:val="none" w:sz="0" w:space="0" w:color="auto"/>
          </w:divBdr>
        </w:div>
        <w:div w:id="2070222334">
          <w:marLeft w:val="274"/>
          <w:marRight w:val="0"/>
          <w:marTop w:val="40"/>
          <w:marBottom w:val="0"/>
          <w:divBdr>
            <w:top w:val="none" w:sz="0" w:space="0" w:color="auto"/>
            <w:left w:val="none" w:sz="0" w:space="0" w:color="auto"/>
            <w:bottom w:val="none" w:sz="0" w:space="0" w:color="auto"/>
            <w:right w:val="none" w:sz="0" w:space="0" w:color="auto"/>
          </w:divBdr>
        </w:div>
        <w:div w:id="148519943">
          <w:marLeft w:val="274"/>
          <w:marRight w:val="0"/>
          <w:marTop w:val="40"/>
          <w:marBottom w:val="0"/>
          <w:divBdr>
            <w:top w:val="none" w:sz="0" w:space="0" w:color="auto"/>
            <w:left w:val="none" w:sz="0" w:space="0" w:color="auto"/>
            <w:bottom w:val="none" w:sz="0" w:space="0" w:color="auto"/>
            <w:right w:val="none" w:sz="0" w:space="0" w:color="auto"/>
          </w:divBdr>
        </w:div>
        <w:div w:id="970865208">
          <w:marLeft w:val="274"/>
          <w:marRight w:val="0"/>
          <w:marTop w:val="40"/>
          <w:marBottom w:val="0"/>
          <w:divBdr>
            <w:top w:val="none" w:sz="0" w:space="0" w:color="auto"/>
            <w:left w:val="none" w:sz="0" w:space="0" w:color="auto"/>
            <w:bottom w:val="none" w:sz="0" w:space="0" w:color="auto"/>
            <w:right w:val="none" w:sz="0" w:space="0" w:color="auto"/>
          </w:divBdr>
        </w:div>
        <w:div w:id="771823128">
          <w:marLeft w:val="274"/>
          <w:marRight w:val="0"/>
          <w:marTop w:val="40"/>
          <w:marBottom w:val="0"/>
          <w:divBdr>
            <w:top w:val="none" w:sz="0" w:space="0" w:color="auto"/>
            <w:left w:val="none" w:sz="0" w:space="0" w:color="auto"/>
            <w:bottom w:val="none" w:sz="0" w:space="0" w:color="auto"/>
            <w:right w:val="none" w:sz="0" w:space="0" w:color="auto"/>
          </w:divBdr>
        </w:div>
      </w:divsChild>
    </w:div>
    <w:div w:id="854149373">
      <w:bodyDiv w:val="1"/>
      <w:marLeft w:val="0"/>
      <w:marRight w:val="0"/>
      <w:marTop w:val="0"/>
      <w:marBottom w:val="0"/>
      <w:divBdr>
        <w:top w:val="none" w:sz="0" w:space="0" w:color="auto"/>
        <w:left w:val="none" w:sz="0" w:space="0" w:color="auto"/>
        <w:bottom w:val="none" w:sz="0" w:space="0" w:color="auto"/>
        <w:right w:val="none" w:sz="0" w:space="0" w:color="auto"/>
      </w:divBdr>
    </w:div>
    <w:div w:id="862210503">
      <w:bodyDiv w:val="1"/>
      <w:marLeft w:val="0"/>
      <w:marRight w:val="0"/>
      <w:marTop w:val="0"/>
      <w:marBottom w:val="0"/>
      <w:divBdr>
        <w:top w:val="none" w:sz="0" w:space="0" w:color="auto"/>
        <w:left w:val="none" w:sz="0" w:space="0" w:color="auto"/>
        <w:bottom w:val="none" w:sz="0" w:space="0" w:color="auto"/>
        <w:right w:val="none" w:sz="0" w:space="0" w:color="auto"/>
      </w:divBdr>
    </w:div>
    <w:div w:id="872425361">
      <w:bodyDiv w:val="1"/>
      <w:marLeft w:val="0"/>
      <w:marRight w:val="0"/>
      <w:marTop w:val="0"/>
      <w:marBottom w:val="0"/>
      <w:divBdr>
        <w:top w:val="none" w:sz="0" w:space="0" w:color="auto"/>
        <w:left w:val="none" w:sz="0" w:space="0" w:color="auto"/>
        <w:bottom w:val="none" w:sz="0" w:space="0" w:color="auto"/>
        <w:right w:val="none" w:sz="0" w:space="0" w:color="auto"/>
      </w:divBdr>
      <w:divsChild>
        <w:div w:id="321080103">
          <w:marLeft w:val="1238"/>
          <w:marRight w:val="0"/>
          <w:marTop w:val="240"/>
          <w:marBottom w:val="0"/>
          <w:divBdr>
            <w:top w:val="none" w:sz="0" w:space="0" w:color="auto"/>
            <w:left w:val="none" w:sz="0" w:space="0" w:color="auto"/>
            <w:bottom w:val="none" w:sz="0" w:space="0" w:color="auto"/>
            <w:right w:val="none" w:sz="0" w:space="0" w:color="auto"/>
          </w:divBdr>
        </w:div>
        <w:div w:id="14425318">
          <w:marLeft w:val="1238"/>
          <w:marRight w:val="0"/>
          <w:marTop w:val="240"/>
          <w:marBottom w:val="0"/>
          <w:divBdr>
            <w:top w:val="none" w:sz="0" w:space="0" w:color="auto"/>
            <w:left w:val="none" w:sz="0" w:space="0" w:color="auto"/>
            <w:bottom w:val="none" w:sz="0" w:space="0" w:color="auto"/>
            <w:right w:val="none" w:sz="0" w:space="0" w:color="auto"/>
          </w:divBdr>
        </w:div>
        <w:div w:id="1640456490">
          <w:marLeft w:val="1238"/>
          <w:marRight w:val="0"/>
          <w:marTop w:val="240"/>
          <w:marBottom w:val="0"/>
          <w:divBdr>
            <w:top w:val="none" w:sz="0" w:space="0" w:color="auto"/>
            <w:left w:val="none" w:sz="0" w:space="0" w:color="auto"/>
            <w:bottom w:val="none" w:sz="0" w:space="0" w:color="auto"/>
            <w:right w:val="none" w:sz="0" w:space="0" w:color="auto"/>
          </w:divBdr>
        </w:div>
      </w:divsChild>
    </w:div>
    <w:div w:id="891385522">
      <w:bodyDiv w:val="1"/>
      <w:marLeft w:val="0"/>
      <w:marRight w:val="0"/>
      <w:marTop w:val="0"/>
      <w:marBottom w:val="0"/>
      <w:divBdr>
        <w:top w:val="none" w:sz="0" w:space="0" w:color="auto"/>
        <w:left w:val="none" w:sz="0" w:space="0" w:color="auto"/>
        <w:bottom w:val="none" w:sz="0" w:space="0" w:color="auto"/>
        <w:right w:val="none" w:sz="0" w:space="0" w:color="auto"/>
      </w:divBdr>
    </w:div>
    <w:div w:id="893546588">
      <w:bodyDiv w:val="1"/>
      <w:marLeft w:val="0"/>
      <w:marRight w:val="0"/>
      <w:marTop w:val="0"/>
      <w:marBottom w:val="0"/>
      <w:divBdr>
        <w:top w:val="none" w:sz="0" w:space="0" w:color="auto"/>
        <w:left w:val="none" w:sz="0" w:space="0" w:color="auto"/>
        <w:bottom w:val="none" w:sz="0" w:space="0" w:color="auto"/>
        <w:right w:val="none" w:sz="0" w:space="0" w:color="auto"/>
      </w:divBdr>
      <w:divsChild>
        <w:div w:id="984435265">
          <w:marLeft w:val="0"/>
          <w:marRight w:val="0"/>
          <w:marTop w:val="0"/>
          <w:marBottom w:val="0"/>
          <w:divBdr>
            <w:top w:val="none" w:sz="0" w:space="0" w:color="auto"/>
            <w:left w:val="none" w:sz="0" w:space="0" w:color="auto"/>
            <w:bottom w:val="none" w:sz="0" w:space="0" w:color="auto"/>
            <w:right w:val="none" w:sz="0" w:space="0" w:color="auto"/>
          </w:divBdr>
          <w:divsChild>
            <w:div w:id="572857231">
              <w:marLeft w:val="0"/>
              <w:marRight w:val="0"/>
              <w:marTop w:val="0"/>
              <w:marBottom w:val="0"/>
              <w:divBdr>
                <w:top w:val="none" w:sz="0" w:space="0" w:color="auto"/>
                <w:left w:val="none" w:sz="0" w:space="0" w:color="auto"/>
                <w:bottom w:val="none" w:sz="0" w:space="0" w:color="auto"/>
                <w:right w:val="none" w:sz="0" w:space="0" w:color="auto"/>
              </w:divBdr>
              <w:divsChild>
                <w:div w:id="116223495">
                  <w:marLeft w:val="0"/>
                  <w:marRight w:val="0"/>
                  <w:marTop w:val="0"/>
                  <w:marBottom w:val="0"/>
                  <w:divBdr>
                    <w:top w:val="none" w:sz="0" w:space="0" w:color="auto"/>
                    <w:left w:val="none" w:sz="0" w:space="0" w:color="auto"/>
                    <w:bottom w:val="none" w:sz="0" w:space="0" w:color="auto"/>
                    <w:right w:val="none" w:sz="0" w:space="0" w:color="auto"/>
                  </w:divBdr>
                  <w:divsChild>
                    <w:div w:id="1683166837">
                      <w:marLeft w:val="0"/>
                      <w:marRight w:val="0"/>
                      <w:marTop w:val="0"/>
                      <w:marBottom w:val="0"/>
                      <w:divBdr>
                        <w:top w:val="none" w:sz="0" w:space="0" w:color="auto"/>
                        <w:left w:val="none" w:sz="0" w:space="0" w:color="auto"/>
                        <w:bottom w:val="none" w:sz="0" w:space="0" w:color="auto"/>
                        <w:right w:val="none" w:sz="0" w:space="0" w:color="auto"/>
                      </w:divBdr>
                      <w:divsChild>
                        <w:div w:id="834415918">
                          <w:marLeft w:val="0"/>
                          <w:marRight w:val="0"/>
                          <w:marTop w:val="0"/>
                          <w:marBottom w:val="0"/>
                          <w:divBdr>
                            <w:top w:val="none" w:sz="0" w:space="0" w:color="auto"/>
                            <w:left w:val="none" w:sz="0" w:space="0" w:color="auto"/>
                            <w:bottom w:val="none" w:sz="0" w:space="0" w:color="auto"/>
                            <w:right w:val="none" w:sz="0" w:space="0" w:color="auto"/>
                          </w:divBdr>
                          <w:divsChild>
                            <w:div w:id="608394705">
                              <w:marLeft w:val="0"/>
                              <w:marRight w:val="0"/>
                              <w:marTop w:val="0"/>
                              <w:marBottom w:val="0"/>
                              <w:divBdr>
                                <w:top w:val="none" w:sz="0" w:space="0" w:color="auto"/>
                                <w:left w:val="none" w:sz="0" w:space="0" w:color="auto"/>
                                <w:bottom w:val="none" w:sz="0" w:space="0" w:color="auto"/>
                                <w:right w:val="none" w:sz="0" w:space="0" w:color="auto"/>
                              </w:divBdr>
                              <w:divsChild>
                                <w:div w:id="1956280262">
                                  <w:marLeft w:val="0"/>
                                  <w:marRight w:val="0"/>
                                  <w:marTop w:val="0"/>
                                  <w:marBottom w:val="0"/>
                                  <w:divBdr>
                                    <w:top w:val="none" w:sz="0" w:space="0" w:color="auto"/>
                                    <w:left w:val="none" w:sz="0" w:space="0" w:color="auto"/>
                                    <w:bottom w:val="none" w:sz="0" w:space="0" w:color="auto"/>
                                    <w:right w:val="none" w:sz="0" w:space="0" w:color="auto"/>
                                  </w:divBdr>
                                  <w:divsChild>
                                    <w:div w:id="1103649755">
                                      <w:marLeft w:val="0"/>
                                      <w:marRight w:val="0"/>
                                      <w:marTop w:val="0"/>
                                      <w:marBottom w:val="0"/>
                                      <w:divBdr>
                                        <w:top w:val="none" w:sz="0" w:space="0" w:color="auto"/>
                                        <w:left w:val="none" w:sz="0" w:space="0" w:color="auto"/>
                                        <w:bottom w:val="none" w:sz="0" w:space="0" w:color="auto"/>
                                        <w:right w:val="none" w:sz="0" w:space="0" w:color="auto"/>
                                      </w:divBdr>
                                      <w:divsChild>
                                        <w:div w:id="10667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579212">
      <w:bodyDiv w:val="1"/>
      <w:marLeft w:val="0"/>
      <w:marRight w:val="0"/>
      <w:marTop w:val="0"/>
      <w:marBottom w:val="0"/>
      <w:divBdr>
        <w:top w:val="none" w:sz="0" w:space="0" w:color="auto"/>
        <w:left w:val="none" w:sz="0" w:space="0" w:color="auto"/>
        <w:bottom w:val="none" w:sz="0" w:space="0" w:color="auto"/>
        <w:right w:val="none" w:sz="0" w:space="0" w:color="auto"/>
      </w:divBdr>
    </w:div>
    <w:div w:id="947929884">
      <w:bodyDiv w:val="1"/>
      <w:marLeft w:val="0"/>
      <w:marRight w:val="0"/>
      <w:marTop w:val="0"/>
      <w:marBottom w:val="0"/>
      <w:divBdr>
        <w:top w:val="none" w:sz="0" w:space="0" w:color="auto"/>
        <w:left w:val="none" w:sz="0" w:space="0" w:color="auto"/>
        <w:bottom w:val="none" w:sz="0" w:space="0" w:color="auto"/>
        <w:right w:val="none" w:sz="0" w:space="0" w:color="auto"/>
      </w:divBdr>
    </w:div>
    <w:div w:id="989407037">
      <w:bodyDiv w:val="1"/>
      <w:marLeft w:val="0"/>
      <w:marRight w:val="0"/>
      <w:marTop w:val="0"/>
      <w:marBottom w:val="0"/>
      <w:divBdr>
        <w:top w:val="none" w:sz="0" w:space="0" w:color="auto"/>
        <w:left w:val="none" w:sz="0" w:space="0" w:color="auto"/>
        <w:bottom w:val="none" w:sz="0" w:space="0" w:color="auto"/>
        <w:right w:val="none" w:sz="0" w:space="0" w:color="auto"/>
      </w:divBdr>
    </w:div>
    <w:div w:id="1003820162">
      <w:bodyDiv w:val="1"/>
      <w:marLeft w:val="0"/>
      <w:marRight w:val="0"/>
      <w:marTop w:val="0"/>
      <w:marBottom w:val="0"/>
      <w:divBdr>
        <w:top w:val="none" w:sz="0" w:space="0" w:color="auto"/>
        <w:left w:val="none" w:sz="0" w:space="0" w:color="auto"/>
        <w:bottom w:val="none" w:sz="0" w:space="0" w:color="auto"/>
        <w:right w:val="none" w:sz="0" w:space="0" w:color="auto"/>
      </w:divBdr>
    </w:div>
    <w:div w:id="1116951288">
      <w:bodyDiv w:val="1"/>
      <w:marLeft w:val="0"/>
      <w:marRight w:val="0"/>
      <w:marTop w:val="0"/>
      <w:marBottom w:val="0"/>
      <w:divBdr>
        <w:top w:val="none" w:sz="0" w:space="0" w:color="auto"/>
        <w:left w:val="none" w:sz="0" w:space="0" w:color="auto"/>
        <w:bottom w:val="none" w:sz="0" w:space="0" w:color="auto"/>
        <w:right w:val="none" w:sz="0" w:space="0" w:color="auto"/>
      </w:divBdr>
      <w:divsChild>
        <w:div w:id="2084983992">
          <w:marLeft w:val="0"/>
          <w:marRight w:val="0"/>
          <w:marTop w:val="0"/>
          <w:marBottom w:val="0"/>
          <w:divBdr>
            <w:top w:val="none" w:sz="0" w:space="0" w:color="auto"/>
            <w:left w:val="none" w:sz="0" w:space="0" w:color="auto"/>
            <w:bottom w:val="none" w:sz="0" w:space="0" w:color="auto"/>
            <w:right w:val="none" w:sz="0" w:space="0" w:color="auto"/>
          </w:divBdr>
          <w:divsChild>
            <w:div w:id="826091706">
              <w:marLeft w:val="0"/>
              <w:marRight w:val="0"/>
              <w:marTop w:val="0"/>
              <w:marBottom w:val="0"/>
              <w:divBdr>
                <w:top w:val="none" w:sz="0" w:space="0" w:color="auto"/>
                <w:left w:val="none" w:sz="0" w:space="0" w:color="auto"/>
                <w:bottom w:val="none" w:sz="0" w:space="0" w:color="auto"/>
                <w:right w:val="none" w:sz="0" w:space="0" w:color="auto"/>
              </w:divBdr>
              <w:divsChild>
                <w:div w:id="1506896304">
                  <w:marLeft w:val="0"/>
                  <w:marRight w:val="0"/>
                  <w:marTop w:val="0"/>
                  <w:marBottom w:val="0"/>
                  <w:divBdr>
                    <w:top w:val="none" w:sz="0" w:space="0" w:color="auto"/>
                    <w:left w:val="none" w:sz="0" w:space="0" w:color="auto"/>
                    <w:bottom w:val="none" w:sz="0" w:space="0" w:color="auto"/>
                    <w:right w:val="none" w:sz="0" w:space="0" w:color="auto"/>
                  </w:divBdr>
                  <w:divsChild>
                    <w:div w:id="2118060705">
                      <w:marLeft w:val="0"/>
                      <w:marRight w:val="0"/>
                      <w:marTop w:val="0"/>
                      <w:marBottom w:val="0"/>
                      <w:divBdr>
                        <w:top w:val="none" w:sz="0" w:space="0" w:color="auto"/>
                        <w:left w:val="none" w:sz="0" w:space="0" w:color="auto"/>
                        <w:bottom w:val="none" w:sz="0" w:space="0" w:color="auto"/>
                        <w:right w:val="none" w:sz="0" w:space="0" w:color="auto"/>
                      </w:divBdr>
                      <w:divsChild>
                        <w:div w:id="2122336631">
                          <w:marLeft w:val="0"/>
                          <w:marRight w:val="0"/>
                          <w:marTop w:val="0"/>
                          <w:marBottom w:val="0"/>
                          <w:divBdr>
                            <w:top w:val="none" w:sz="0" w:space="0" w:color="auto"/>
                            <w:left w:val="none" w:sz="0" w:space="0" w:color="auto"/>
                            <w:bottom w:val="none" w:sz="0" w:space="0" w:color="auto"/>
                            <w:right w:val="none" w:sz="0" w:space="0" w:color="auto"/>
                          </w:divBdr>
                          <w:divsChild>
                            <w:div w:id="142162364">
                              <w:marLeft w:val="0"/>
                              <w:marRight w:val="0"/>
                              <w:marTop w:val="0"/>
                              <w:marBottom w:val="0"/>
                              <w:divBdr>
                                <w:top w:val="none" w:sz="0" w:space="0" w:color="auto"/>
                                <w:left w:val="none" w:sz="0" w:space="0" w:color="auto"/>
                                <w:bottom w:val="none" w:sz="0" w:space="0" w:color="auto"/>
                                <w:right w:val="none" w:sz="0" w:space="0" w:color="auto"/>
                              </w:divBdr>
                              <w:divsChild>
                                <w:div w:id="1927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1336">
      <w:bodyDiv w:val="1"/>
      <w:marLeft w:val="0"/>
      <w:marRight w:val="0"/>
      <w:marTop w:val="0"/>
      <w:marBottom w:val="0"/>
      <w:divBdr>
        <w:top w:val="none" w:sz="0" w:space="0" w:color="auto"/>
        <w:left w:val="none" w:sz="0" w:space="0" w:color="auto"/>
        <w:bottom w:val="none" w:sz="0" w:space="0" w:color="auto"/>
        <w:right w:val="none" w:sz="0" w:space="0" w:color="auto"/>
      </w:divBdr>
    </w:div>
    <w:div w:id="1140659708">
      <w:bodyDiv w:val="1"/>
      <w:marLeft w:val="0"/>
      <w:marRight w:val="0"/>
      <w:marTop w:val="0"/>
      <w:marBottom w:val="0"/>
      <w:divBdr>
        <w:top w:val="none" w:sz="0" w:space="0" w:color="auto"/>
        <w:left w:val="none" w:sz="0" w:space="0" w:color="auto"/>
        <w:bottom w:val="none" w:sz="0" w:space="0" w:color="auto"/>
        <w:right w:val="none" w:sz="0" w:space="0" w:color="auto"/>
      </w:divBdr>
    </w:div>
    <w:div w:id="1156072412">
      <w:bodyDiv w:val="1"/>
      <w:marLeft w:val="0"/>
      <w:marRight w:val="0"/>
      <w:marTop w:val="0"/>
      <w:marBottom w:val="0"/>
      <w:divBdr>
        <w:top w:val="none" w:sz="0" w:space="0" w:color="auto"/>
        <w:left w:val="none" w:sz="0" w:space="0" w:color="auto"/>
        <w:bottom w:val="none" w:sz="0" w:space="0" w:color="auto"/>
        <w:right w:val="none" w:sz="0" w:space="0" w:color="auto"/>
      </w:divBdr>
    </w:div>
    <w:div w:id="1174035239">
      <w:bodyDiv w:val="1"/>
      <w:marLeft w:val="0"/>
      <w:marRight w:val="0"/>
      <w:marTop w:val="0"/>
      <w:marBottom w:val="0"/>
      <w:divBdr>
        <w:top w:val="none" w:sz="0" w:space="0" w:color="auto"/>
        <w:left w:val="none" w:sz="0" w:space="0" w:color="auto"/>
        <w:bottom w:val="none" w:sz="0" w:space="0" w:color="auto"/>
        <w:right w:val="none" w:sz="0" w:space="0" w:color="auto"/>
      </w:divBdr>
      <w:divsChild>
        <w:div w:id="1854606205">
          <w:marLeft w:val="446"/>
          <w:marRight w:val="0"/>
          <w:marTop w:val="40"/>
          <w:marBottom w:val="0"/>
          <w:divBdr>
            <w:top w:val="none" w:sz="0" w:space="0" w:color="auto"/>
            <w:left w:val="none" w:sz="0" w:space="0" w:color="auto"/>
            <w:bottom w:val="none" w:sz="0" w:space="0" w:color="auto"/>
            <w:right w:val="none" w:sz="0" w:space="0" w:color="auto"/>
          </w:divBdr>
        </w:div>
      </w:divsChild>
    </w:div>
    <w:div w:id="1268002188">
      <w:bodyDiv w:val="1"/>
      <w:marLeft w:val="0"/>
      <w:marRight w:val="0"/>
      <w:marTop w:val="0"/>
      <w:marBottom w:val="0"/>
      <w:divBdr>
        <w:top w:val="none" w:sz="0" w:space="0" w:color="auto"/>
        <w:left w:val="none" w:sz="0" w:space="0" w:color="auto"/>
        <w:bottom w:val="none" w:sz="0" w:space="0" w:color="auto"/>
        <w:right w:val="none" w:sz="0" w:space="0" w:color="auto"/>
      </w:divBdr>
      <w:divsChild>
        <w:div w:id="1324890954">
          <w:marLeft w:val="1238"/>
          <w:marRight w:val="0"/>
          <w:marTop w:val="240"/>
          <w:marBottom w:val="0"/>
          <w:divBdr>
            <w:top w:val="none" w:sz="0" w:space="0" w:color="auto"/>
            <w:left w:val="none" w:sz="0" w:space="0" w:color="auto"/>
            <w:bottom w:val="none" w:sz="0" w:space="0" w:color="auto"/>
            <w:right w:val="none" w:sz="0" w:space="0" w:color="auto"/>
          </w:divBdr>
        </w:div>
        <w:div w:id="1985307260">
          <w:marLeft w:val="1238"/>
          <w:marRight w:val="0"/>
          <w:marTop w:val="240"/>
          <w:marBottom w:val="0"/>
          <w:divBdr>
            <w:top w:val="none" w:sz="0" w:space="0" w:color="auto"/>
            <w:left w:val="none" w:sz="0" w:space="0" w:color="auto"/>
            <w:bottom w:val="none" w:sz="0" w:space="0" w:color="auto"/>
            <w:right w:val="none" w:sz="0" w:space="0" w:color="auto"/>
          </w:divBdr>
        </w:div>
        <w:div w:id="786316840">
          <w:marLeft w:val="1238"/>
          <w:marRight w:val="0"/>
          <w:marTop w:val="240"/>
          <w:marBottom w:val="0"/>
          <w:divBdr>
            <w:top w:val="none" w:sz="0" w:space="0" w:color="auto"/>
            <w:left w:val="none" w:sz="0" w:space="0" w:color="auto"/>
            <w:bottom w:val="none" w:sz="0" w:space="0" w:color="auto"/>
            <w:right w:val="none" w:sz="0" w:space="0" w:color="auto"/>
          </w:divBdr>
        </w:div>
        <w:div w:id="126512708">
          <w:marLeft w:val="1238"/>
          <w:marRight w:val="0"/>
          <w:marTop w:val="240"/>
          <w:marBottom w:val="0"/>
          <w:divBdr>
            <w:top w:val="none" w:sz="0" w:space="0" w:color="auto"/>
            <w:left w:val="none" w:sz="0" w:space="0" w:color="auto"/>
            <w:bottom w:val="none" w:sz="0" w:space="0" w:color="auto"/>
            <w:right w:val="none" w:sz="0" w:space="0" w:color="auto"/>
          </w:divBdr>
        </w:div>
        <w:div w:id="1251885360">
          <w:marLeft w:val="1238"/>
          <w:marRight w:val="0"/>
          <w:marTop w:val="240"/>
          <w:marBottom w:val="0"/>
          <w:divBdr>
            <w:top w:val="none" w:sz="0" w:space="0" w:color="auto"/>
            <w:left w:val="none" w:sz="0" w:space="0" w:color="auto"/>
            <w:bottom w:val="none" w:sz="0" w:space="0" w:color="auto"/>
            <w:right w:val="none" w:sz="0" w:space="0" w:color="auto"/>
          </w:divBdr>
        </w:div>
        <w:div w:id="466633384">
          <w:marLeft w:val="1238"/>
          <w:marRight w:val="0"/>
          <w:marTop w:val="240"/>
          <w:marBottom w:val="0"/>
          <w:divBdr>
            <w:top w:val="none" w:sz="0" w:space="0" w:color="auto"/>
            <w:left w:val="none" w:sz="0" w:space="0" w:color="auto"/>
            <w:bottom w:val="none" w:sz="0" w:space="0" w:color="auto"/>
            <w:right w:val="none" w:sz="0" w:space="0" w:color="auto"/>
          </w:divBdr>
        </w:div>
      </w:divsChild>
    </w:div>
    <w:div w:id="1276407890">
      <w:bodyDiv w:val="1"/>
      <w:marLeft w:val="0"/>
      <w:marRight w:val="0"/>
      <w:marTop w:val="0"/>
      <w:marBottom w:val="0"/>
      <w:divBdr>
        <w:top w:val="none" w:sz="0" w:space="0" w:color="auto"/>
        <w:left w:val="none" w:sz="0" w:space="0" w:color="auto"/>
        <w:bottom w:val="none" w:sz="0" w:space="0" w:color="auto"/>
        <w:right w:val="none" w:sz="0" w:space="0" w:color="auto"/>
      </w:divBdr>
    </w:div>
    <w:div w:id="1376731407">
      <w:bodyDiv w:val="1"/>
      <w:marLeft w:val="0"/>
      <w:marRight w:val="0"/>
      <w:marTop w:val="0"/>
      <w:marBottom w:val="0"/>
      <w:divBdr>
        <w:top w:val="none" w:sz="0" w:space="0" w:color="auto"/>
        <w:left w:val="none" w:sz="0" w:space="0" w:color="auto"/>
        <w:bottom w:val="none" w:sz="0" w:space="0" w:color="auto"/>
        <w:right w:val="none" w:sz="0" w:space="0" w:color="auto"/>
      </w:divBdr>
    </w:div>
    <w:div w:id="1434545100">
      <w:bodyDiv w:val="1"/>
      <w:marLeft w:val="0"/>
      <w:marRight w:val="0"/>
      <w:marTop w:val="0"/>
      <w:marBottom w:val="0"/>
      <w:divBdr>
        <w:top w:val="none" w:sz="0" w:space="0" w:color="auto"/>
        <w:left w:val="none" w:sz="0" w:space="0" w:color="auto"/>
        <w:bottom w:val="none" w:sz="0" w:space="0" w:color="auto"/>
        <w:right w:val="none" w:sz="0" w:space="0" w:color="auto"/>
      </w:divBdr>
    </w:div>
    <w:div w:id="1457483622">
      <w:bodyDiv w:val="1"/>
      <w:marLeft w:val="0"/>
      <w:marRight w:val="0"/>
      <w:marTop w:val="0"/>
      <w:marBottom w:val="0"/>
      <w:divBdr>
        <w:top w:val="none" w:sz="0" w:space="0" w:color="auto"/>
        <w:left w:val="none" w:sz="0" w:space="0" w:color="auto"/>
        <w:bottom w:val="none" w:sz="0" w:space="0" w:color="auto"/>
        <w:right w:val="none" w:sz="0" w:space="0" w:color="auto"/>
      </w:divBdr>
      <w:divsChild>
        <w:div w:id="1833056626">
          <w:marLeft w:val="446"/>
          <w:marRight w:val="0"/>
          <w:marTop w:val="40"/>
          <w:marBottom w:val="0"/>
          <w:divBdr>
            <w:top w:val="none" w:sz="0" w:space="0" w:color="auto"/>
            <w:left w:val="none" w:sz="0" w:space="0" w:color="auto"/>
            <w:bottom w:val="none" w:sz="0" w:space="0" w:color="auto"/>
            <w:right w:val="none" w:sz="0" w:space="0" w:color="auto"/>
          </w:divBdr>
        </w:div>
      </w:divsChild>
    </w:div>
    <w:div w:id="1472167116">
      <w:bodyDiv w:val="1"/>
      <w:marLeft w:val="0"/>
      <w:marRight w:val="0"/>
      <w:marTop w:val="0"/>
      <w:marBottom w:val="0"/>
      <w:divBdr>
        <w:top w:val="none" w:sz="0" w:space="0" w:color="auto"/>
        <w:left w:val="none" w:sz="0" w:space="0" w:color="auto"/>
        <w:bottom w:val="none" w:sz="0" w:space="0" w:color="auto"/>
        <w:right w:val="none" w:sz="0" w:space="0" w:color="auto"/>
      </w:divBdr>
    </w:div>
    <w:div w:id="1565213038">
      <w:bodyDiv w:val="1"/>
      <w:marLeft w:val="0"/>
      <w:marRight w:val="0"/>
      <w:marTop w:val="0"/>
      <w:marBottom w:val="0"/>
      <w:divBdr>
        <w:top w:val="none" w:sz="0" w:space="0" w:color="auto"/>
        <w:left w:val="none" w:sz="0" w:space="0" w:color="auto"/>
        <w:bottom w:val="none" w:sz="0" w:space="0" w:color="auto"/>
        <w:right w:val="none" w:sz="0" w:space="0" w:color="auto"/>
      </w:divBdr>
    </w:div>
    <w:div w:id="1606182867">
      <w:bodyDiv w:val="1"/>
      <w:marLeft w:val="0"/>
      <w:marRight w:val="0"/>
      <w:marTop w:val="0"/>
      <w:marBottom w:val="0"/>
      <w:divBdr>
        <w:top w:val="none" w:sz="0" w:space="0" w:color="auto"/>
        <w:left w:val="none" w:sz="0" w:space="0" w:color="auto"/>
        <w:bottom w:val="none" w:sz="0" w:space="0" w:color="auto"/>
        <w:right w:val="none" w:sz="0" w:space="0" w:color="auto"/>
      </w:divBdr>
      <w:divsChild>
        <w:div w:id="1905750263">
          <w:marLeft w:val="0"/>
          <w:marRight w:val="0"/>
          <w:marTop w:val="0"/>
          <w:marBottom w:val="0"/>
          <w:divBdr>
            <w:top w:val="none" w:sz="0" w:space="0" w:color="auto"/>
            <w:left w:val="none" w:sz="0" w:space="0" w:color="auto"/>
            <w:bottom w:val="none" w:sz="0" w:space="0" w:color="auto"/>
            <w:right w:val="none" w:sz="0" w:space="0" w:color="auto"/>
          </w:divBdr>
          <w:divsChild>
            <w:div w:id="1767655318">
              <w:marLeft w:val="0"/>
              <w:marRight w:val="0"/>
              <w:marTop w:val="0"/>
              <w:marBottom w:val="0"/>
              <w:divBdr>
                <w:top w:val="none" w:sz="0" w:space="0" w:color="auto"/>
                <w:left w:val="none" w:sz="0" w:space="0" w:color="auto"/>
                <w:bottom w:val="none" w:sz="0" w:space="0" w:color="auto"/>
                <w:right w:val="none" w:sz="0" w:space="0" w:color="auto"/>
              </w:divBdr>
              <w:divsChild>
                <w:div w:id="1343125462">
                  <w:marLeft w:val="0"/>
                  <w:marRight w:val="0"/>
                  <w:marTop w:val="0"/>
                  <w:marBottom w:val="0"/>
                  <w:divBdr>
                    <w:top w:val="none" w:sz="0" w:space="0" w:color="auto"/>
                    <w:left w:val="none" w:sz="0" w:space="0" w:color="auto"/>
                    <w:bottom w:val="none" w:sz="0" w:space="0" w:color="auto"/>
                    <w:right w:val="none" w:sz="0" w:space="0" w:color="auto"/>
                  </w:divBdr>
                  <w:divsChild>
                    <w:div w:id="618875801">
                      <w:marLeft w:val="0"/>
                      <w:marRight w:val="0"/>
                      <w:marTop w:val="0"/>
                      <w:marBottom w:val="0"/>
                      <w:divBdr>
                        <w:top w:val="none" w:sz="0" w:space="0" w:color="auto"/>
                        <w:left w:val="none" w:sz="0" w:space="0" w:color="auto"/>
                        <w:bottom w:val="none" w:sz="0" w:space="0" w:color="auto"/>
                        <w:right w:val="none" w:sz="0" w:space="0" w:color="auto"/>
                      </w:divBdr>
                      <w:divsChild>
                        <w:div w:id="1932738101">
                          <w:marLeft w:val="0"/>
                          <w:marRight w:val="0"/>
                          <w:marTop w:val="0"/>
                          <w:marBottom w:val="0"/>
                          <w:divBdr>
                            <w:top w:val="none" w:sz="0" w:space="0" w:color="auto"/>
                            <w:left w:val="none" w:sz="0" w:space="0" w:color="auto"/>
                            <w:bottom w:val="none" w:sz="0" w:space="0" w:color="auto"/>
                            <w:right w:val="none" w:sz="0" w:space="0" w:color="auto"/>
                          </w:divBdr>
                          <w:divsChild>
                            <w:div w:id="1547795991">
                              <w:marLeft w:val="0"/>
                              <w:marRight w:val="0"/>
                              <w:marTop w:val="0"/>
                              <w:marBottom w:val="0"/>
                              <w:divBdr>
                                <w:top w:val="none" w:sz="0" w:space="0" w:color="auto"/>
                                <w:left w:val="none" w:sz="0" w:space="0" w:color="auto"/>
                                <w:bottom w:val="none" w:sz="0" w:space="0" w:color="auto"/>
                                <w:right w:val="none" w:sz="0" w:space="0" w:color="auto"/>
                              </w:divBdr>
                              <w:divsChild>
                                <w:div w:id="522593706">
                                  <w:marLeft w:val="0"/>
                                  <w:marRight w:val="0"/>
                                  <w:marTop w:val="0"/>
                                  <w:marBottom w:val="0"/>
                                  <w:divBdr>
                                    <w:top w:val="none" w:sz="0" w:space="0" w:color="auto"/>
                                    <w:left w:val="none" w:sz="0" w:space="0" w:color="auto"/>
                                    <w:bottom w:val="none" w:sz="0" w:space="0" w:color="auto"/>
                                    <w:right w:val="none" w:sz="0" w:space="0" w:color="auto"/>
                                  </w:divBdr>
                                </w:div>
                                <w:div w:id="18037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2284">
      <w:bodyDiv w:val="1"/>
      <w:marLeft w:val="0"/>
      <w:marRight w:val="0"/>
      <w:marTop w:val="0"/>
      <w:marBottom w:val="0"/>
      <w:divBdr>
        <w:top w:val="none" w:sz="0" w:space="0" w:color="auto"/>
        <w:left w:val="none" w:sz="0" w:space="0" w:color="auto"/>
        <w:bottom w:val="none" w:sz="0" w:space="0" w:color="auto"/>
        <w:right w:val="none" w:sz="0" w:space="0" w:color="auto"/>
      </w:divBdr>
    </w:div>
    <w:div w:id="1631789795">
      <w:bodyDiv w:val="1"/>
      <w:marLeft w:val="0"/>
      <w:marRight w:val="0"/>
      <w:marTop w:val="0"/>
      <w:marBottom w:val="0"/>
      <w:divBdr>
        <w:top w:val="none" w:sz="0" w:space="0" w:color="auto"/>
        <w:left w:val="none" w:sz="0" w:space="0" w:color="auto"/>
        <w:bottom w:val="none" w:sz="0" w:space="0" w:color="auto"/>
        <w:right w:val="none" w:sz="0" w:space="0" w:color="auto"/>
      </w:divBdr>
      <w:divsChild>
        <w:div w:id="1372614569">
          <w:marLeft w:val="562"/>
          <w:marRight w:val="0"/>
          <w:marTop w:val="0"/>
          <w:marBottom w:val="0"/>
          <w:divBdr>
            <w:top w:val="none" w:sz="0" w:space="0" w:color="auto"/>
            <w:left w:val="none" w:sz="0" w:space="0" w:color="auto"/>
            <w:bottom w:val="none" w:sz="0" w:space="0" w:color="auto"/>
            <w:right w:val="none" w:sz="0" w:space="0" w:color="auto"/>
          </w:divBdr>
        </w:div>
      </w:divsChild>
    </w:div>
    <w:div w:id="1683438050">
      <w:bodyDiv w:val="1"/>
      <w:marLeft w:val="0"/>
      <w:marRight w:val="0"/>
      <w:marTop w:val="0"/>
      <w:marBottom w:val="0"/>
      <w:divBdr>
        <w:top w:val="none" w:sz="0" w:space="0" w:color="auto"/>
        <w:left w:val="none" w:sz="0" w:space="0" w:color="auto"/>
        <w:bottom w:val="none" w:sz="0" w:space="0" w:color="auto"/>
        <w:right w:val="none" w:sz="0" w:space="0" w:color="auto"/>
      </w:divBdr>
    </w:div>
    <w:div w:id="1701589720">
      <w:bodyDiv w:val="1"/>
      <w:marLeft w:val="0"/>
      <w:marRight w:val="0"/>
      <w:marTop w:val="0"/>
      <w:marBottom w:val="0"/>
      <w:divBdr>
        <w:top w:val="none" w:sz="0" w:space="0" w:color="auto"/>
        <w:left w:val="none" w:sz="0" w:space="0" w:color="auto"/>
        <w:bottom w:val="none" w:sz="0" w:space="0" w:color="auto"/>
        <w:right w:val="none" w:sz="0" w:space="0" w:color="auto"/>
      </w:divBdr>
      <w:divsChild>
        <w:div w:id="1203135454">
          <w:marLeft w:val="1238"/>
          <w:marRight w:val="0"/>
          <w:marTop w:val="240"/>
          <w:marBottom w:val="0"/>
          <w:divBdr>
            <w:top w:val="none" w:sz="0" w:space="0" w:color="auto"/>
            <w:left w:val="none" w:sz="0" w:space="0" w:color="auto"/>
            <w:bottom w:val="none" w:sz="0" w:space="0" w:color="auto"/>
            <w:right w:val="none" w:sz="0" w:space="0" w:color="auto"/>
          </w:divBdr>
        </w:div>
        <w:div w:id="324210028">
          <w:marLeft w:val="1238"/>
          <w:marRight w:val="0"/>
          <w:marTop w:val="240"/>
          <w:marBottom w:val="0"/>
          <w:divBdr>
            <w:top w:val="none" w:sz="0" w:space="0" w:color="auto"/>
            <w:left w:val="none" w:sz="0" w:space="0" w:color="auto"/>
            <w:bottom w:val="none" w:sz="0" w:space="0" w:color="auto"/>
            <w:right w:val="none" w:sz="0" w:space="0" w:color="auto"/>
          </w:divBdr>
        </w:div>
        <w:div w:id="1182014231">
          <w:marLeft w:val="1238"/>
          <w:marRight w:val="0"/>
          <w:marTop w:val="240"/>
          <w:marBottom w:val="0"/>
          <w:divBdr>
            <w:top w:val="none" w:sz="0" w:space="0" w:color="auto"/>
            <w:left w:val="none" w:sz="0" w:space="0" w:color="auto"/>
            <w:bottom w:val="none" w:sz="0" w:space="0" w:color="auto"/>
            <w:right w:val="none" w:sz="0" w:space="0" w:color="auto"/>
          </w:divBdr>
        </w:div>
        <w:div w:id="1275557322">
          <w:marLeft w:val="1238"/>
          <w:marRight w:val="0"/>
          <w:marTop w:val="240"/>
          <w:marBottom w:val="0"/>
          <w:divBdr>
            <w:top w:val="none" w:sz="0" w:space="0" w:color="auto"/>
            <w:left w:val="none" w:sz="0" w:space="0" w:color="auto"/>
            <w:bottom w:val="none" w:sz="0" w:space="0" w:color="auto"/>
            <w:right w:val="none" w:sz="0" w:space="0" w:color="auto"/>
          </w:divBdr>
        </w:div>
        <w:div w:id="622737473">
          <w:marLeft w:val="1238"/>
          <w:marRight w:val="0"/>
          <w:marTop w:val="240"/>
          <w:marBottom w:val="0"/>
          <w:divBdr>
            <w:top w:val="none" w:sz="0" w:space="0" w:color="auto"/>
            <w:left w:val="none" w:sz="0" w:space="0" w:color="auto"/>
            <w:bottom w:val="none" w:sz="0" w:space="0" w:color="auto"/>
            <w:right w:val="none" w:sz="0" w:space="0" w:color="auto"/>
          </w:divBdr>
        </w:div>
        <w:div w:id="507597629">
          <w:marLeft w:val="1238"/>
          <w:marRight w:val="0"/>
          <w:marTop w:val="240"/>
          <w:marBottom w:val="0"/>
          <w:divBdr>
            <w:top w:val="none" w:sz="0" w:space="0" w:color="auto"/>
            <w:left w:val="none" w:sz="0" w:space="0" w:color="auto"/>
            <w:bottom w:val="none" w:sz="0" w:space="0" w:color="auto"/>
            <w:right w:val="none" w:sz="0" w:space="0" w:color="auto"/>
          </w:divBdr>
        </w:div>
        <w:div w:id="145781047">
          <w:marLeft w:val="1238"/>
          <w:marRight w:val="0"/>
          <w:marTop w:val="240"/>
          <w:marBottom w:val="0"/>
          <w:divBdr>
            <w:top w:val="none" w:sz="0" w:space="0" w:color="auto"/>
            <w:left w:val="none" w:sz="0" w:space="0" w:color="auto"/>
            <w:bottom w:val="none" w:sz="0" w:space="0" w:color="auto"/>
            <w:right w:val="none" w:sz="0" w:space="0" w:color="auto"/>
          </w:divBdr>
        </w:div>
        <w:div w:id="321005099">
          <w:marLeft w:val="1238"/>
          <w:marRight w:val="0"/>
          <w:marTop w:val="240"/>
          <w:marBottom w:val="0"/>
          <w:divBdr>
            <w:top w:val="none" w:sz="0" w:space="0" w:color="auto"/>
            <w:left w:val="none" w:sz="0" w:space="0" w:color="auto"/>
            <w:bottom w:val="none" w:sz="0" w:space="0" w:color="auto"/>
            <w:right w:val="none" w:sz="0" w:space="0" w:color="auto"/>
          </w:divBdr>
        </w:div>
        <w:div w:id="2105569647">
          <w:marLeft w:val="1238"/>
          <w:marRight w:val="0"/>
          <w:marTop w:val="240"/>
          <w:marBottom w:val="0"/>
          <w:divBdr>
            <w:top w:val="none" w:sz="0" w:space="0" w:color="auto"/>
            <w:left w:val="none" w:sz="0" w:space="0" w:color="auto"/>
            <w:bottom w:val="none" w:sz="0" w:space="0" w:color="auto"/>
            <w:right w:val="none" w:sz="0" w:space="0" w:color="auto"/>
          </w:divBdr>
        </w:div>
      </w:divsChild>
    </w:div>
    <w:div w:id="1717507959">
      <w:bodyDiv w:val="1"/>
      <w:marLeft w:val="0"/>
      <w:marRight w:val="0"/>
      <w:marTop w:val="0"/>
      <w:marBottom w:val="0"/>
      <w:divBdr>
        <w:top w:val="none" w:sz="0" w:space="0" w:color="auto"/>
        <w:left w:val="none" w:sz="0" w:space="0" w:color="auto"/>
        <w:bottom w:val="none" w:sz="0" w:space="0" w:color="auto"/>
        <w:right w:val="none" w:sz="0" w:space="0" w:color="auto"/>
      </w:divBdr>
    </w:div>
    <w:div w:id="1778403893">
      <w:bodyDiv w:val="1"/>
      <w:marLeft w:val="0"/>
      <w:marRight w:val="0"/>
      <w:marTop w:val="0"/>
      <w:marBottom w:val="0"/>
      <w:divBdr>
        <w:top w:val="none" w:sz="0" w:space="0" w:color="auto"/>
        <w:left w:val="none" w:sz="0" w:space="0" w:color="auto"/>
        <w:bottom w:val="none" w:sz="0" w:space="0" w:color="auto"/>
        <w:right w:val="none" w:sz="0" w:space="0" w:color="auto"/>
      </w:divBdr>
    </w:div>
    <w:div w:id="1871792987">
      <w:bodyDiv w:val="1"/>
      <w:marLeft w:val="0"/>
      <w:marRight w:val="0"/>
      <w:marTop w:val="0"/>
      <w:marBottom w:val="0"/>
      <w:divBdr>
        <w:top w:val="none" w:sz="0" w:space="0" w:color="auto"/>
        <w:left w:val="none" w:sz="0" w:space="0" w:color="auto"/>
        <w:bottom w:val="none" w:sz="0" w:space="0" w:color="auto"/>
        <w:right w:val="none" w:sz="0" w:space="0" w:color="auto"/>
      </w:divBdr>
      <w:divsChild>
        <w:div w:id="1183589758">
          <w:marLeft w:val="547"/>
          <w:marRight w:val="0"/>
          <w:marTop w:val="240"/>
          <w:marBottom w:val="0"/>
          <w:divBdr>
            <w:top w:val="none" w:sz="0" w:space="0" w:color="auto"/>
            <w:left w:val="none" w:sz="0" w:space="0" w:color="auto"/>
            <w:bottom w:val="none" w:sz="0" w:space="0" w:color="auto"/>
            <w:right w:val="none" w:sz="0" w:space="0" w:color="auto"/>
          </w:divBdr>
        </w:div>
      </w:divsChild>
    </w:div>
    <w:div w:id="1953247527">
      <w:bodyDiv w:val="1"/>
      <w:marLeft w:val="0"/>
      <w:marRight w:val="0"/>
      <w:marTop w:val="0"/>
      <w:marBottom w:val="0"/>
      <w:divBdr>
        <w:top w:val="none" w:sz="0" w:space="0" w:color="auto"/>
        <w:left w:val="none" w:sz="0" w:space="0" w:color="auto"/>
        <w:bottom w:val="none" w:sz="0" w:space="0" w:color="auto"/>
        <w:right w:val="none" w:sz="0" w:space="0" w:color="auto"/>
      </w:divBdr>
    </w:div>
    <w:div w:id="1992908344">
      <w:bodyDiv w:val="1"/>
      <w:marLeft w:val="0"/>
      <w:marRight w:val="0"/>
      <w:marTop w:val="0"/>
      <w:marBottom w:val="0"/>
      <w:divBdr>
        <w:top w:val="none" w:sz="0" w:space="0" w:color="auto"/>
        <w:left w:val="none" w:sz="0" w:space="0" w:color="auto"/>
        <w:bottom w:val="none" w:sz="0" w:space="0" w:color="auto"/>
        <w:right w:val="none" w:sz="0" w:space="0" w:color="auto"/>
      </w:divBdr>
      <w:divsChild>
        <w:div w:id="1826777330">
          <w:marLeft w:val="446"/>
          <w:marRight w:val="0"/>
          <w:marTop w:val="40"/>
          <w:marBottom w:val="0"/>
          <w:divBdr>
            <w:top w:val="none" w:sz="0" w:space="0" w:color="auto"/>
            <w:left w:val="none" w:sz="0" w:space="0" w:color="auto"/>
            <w:bottom w:val="none" w:sz="0" w:space="0" w:color="auto"/>
            <w:right w:val="none" w:sz="0" w:space="0" w:color="auto"/>
          </w:divBdr>
        </w:div>
        <w:div w:id="869147021">
          <w:marLeft w:val="1238"/>
          <w:marRight w:val="0"/>
          <w:marTop w:val="240"/>
          <w:marBottom w:val="0"/>
          <w:divBdr>
            <w:top w:val="none" w:sz="0" w:space="0" w:color="auto"/>
            <w:left w:val="none" w:sz="0" w:space="0" w:color="auto"/>
            <w:bottom w:val="none" w:sz="0" w:space="0" w:color="auto"/>
            <w:right w:val="none" w:sz="0" w:space="0" w:color="auto"/>
          </w:divBdr>
        </w:div>
        <w:div w:id="1775131437">
          <w:marLeft w:val="1238"/>
          <w:marRight w:val="0"/>
          <w:marTop w:val="240"/>
          <w:marBottom w:val="0"/>
          <w:divBdr>
            <w:top w:val="none" w:sz="0" w:space="0" w:color="auto"/>
            <w:left w:val="none" w:sz="0" w:space="0" w:color="auto"/>
            <w:bottom w:val="none" w:sz="0" w:space="0" w:color="auto"/>
            <w:right w:val="none" w:sz="0" w:space="0" w:color="auto"/>
          </w:divBdr>
        </w:div>
      </w:divsChild>
    </w:div>
    <w:div w:id="2029601860">
      <w:bodyDiv w:val="1"/>
      <w:marLeft w:val="0"/>
      <w:marRight w:val="0"/>
      <w:marTop w:val="0"/>
      <w:marBottom w:val="0"/>
      <w:divBdr>
        <w:top w:val="none" w:sz="0" w:space="0" w:color="auto"/>
        <w:left w:val="none" w:sz="0" w:space="0" w:color="auto"/>
        <w:bottom w:val="none" w:sz="0" w:space="0" w:color="auto"/>
        <w:right w:val="none" w:sz="0" w:space="0" w:color="auto"/>
      </w:divBdr>
    </w:div>
    <w:div w:id="2051492106">
      <w:bodyDiv w:val="1"/>
      <w:marLeft w:val="0"/>
      <w:marRight w:val="0"/>
      <w:marTop w:val="0"/>
      <w:marBottom w:val="0"/>
      <w:divBdr>
        <w:top w:val="none" w:sz="0" w:space="0" w:color="auto"/>
        <w:left w:val="none" w:sz="0" w:space="0" w:color="auto"/>
        <w:bottom w:val="none" w:sz="0" w:space="0" w:color="auto"/>
        <w:right w:val="none" w:sz="0" w:space="0" w:color="auto"/>
      </w:divBdr>
    </w:div>
    <w:div w:id="2088645526">
      <w:bodyDiv w:val="1"/>
      <w:marLeft w:val="0"/>
      <w:marRight w:val="0"/>
      <w:marTop w:val="0"/>
      <w:marBottom w:val="0"/>
      <w:divBdr>
        <w:top w:val="none" w:sz="0" w:space="0" w:color="auto"/>
        <w:left w:val="none" w:sz="0" w:space="0" w:color="auto"/>
        <w:bottom w:val="none" w:sz="0" w:space="0" w:color="auto"/>
        <w:right w:val="none" w:sz="0" w:space="0" w:color="auto"/>
      </w:divBdr>
      <w:divsChild>
        <w:div w:id="756482625">
          <w:marLeft w:val="562"/>
          <w:marRight w:val="0"/>
          <w:marTop w:val="0"/>
          <w:marBottom w:val="0"/>
          <w:divBdr>
            <w:top w:val="none" w:sz="0" w:space="0" w:color="auto"/>
            <w:left w:val="none" w:sz="0" w:space="0" w:color="auto"/>
            <w:bottom w:val="none" w:sz="0" w:space="0" w:color="auto"/>
            <w:right w:val="none" w:sz="0" w:space="0" w:color="auto"/>
          </w:divBdr>
        </w:div>
      </w:divsChild>
    </w:div>
    <w:div w:id="2096323520">
      <w:bodyDiv w:val="1"/>
      <w:marLeft w:val="0"/>
      <w:marRight w:val="0"/>
      <w:marTop w:val="0"/>
      <w:marBottom w:val="0"/>
      <w:divBdr>
        <w:top w:val="none" w:sz="0" w:space="0" w:color="auto"/>
        <w:left w:val="none" w:sz="0" w:space="0" w:color="auto"/>
        <w:bottom w:val="none" w:sz="0" w:space="0" w:color="auto"/>
        <w:right w:val="none" w:sz="0" w:space="0" w:color="auto"/>
      </w:divBdr>
    </w:div>
    <w:div w:id="21127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nact.fr/qualite-de-vie-au-travail-dans-les-etablissements-de-sante-lenjeu-de-la-qualite-des-soins" TargetMode="External"/><Relationship Id="rId2" Type="http://schemas.openxmlformats.org/officeDocument/2006/relationships/numbering" Target="numbering.xml"/><Relationship Id="rId16" Type="http://schemas.openxmlformats.org/officeDocument/2006/relationships/hyperlink" Target="http://www.anact.fr/10-questions-sur-le-management-du-travai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nact.fr/10-questions-sur-la-qualite-de-vie-au-travail"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as-sante.fr/portail/upload/docs/application/pdf/2017-09/guide_demarche_qvt_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71AF-92B9-4777-AF6E-BEBEA3C8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35</Pages>
  <Words>14197</Words>
  <Characters>78576</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PROJET D’ACCORD DE GROUPE RELATIF A LA MISE EN PLACE</vt:lpstr>
    </vt:vector>
  </TitlesOfParts>
  <LinksUpToDate>false</LinksUpToDate>
  <CharactersWithSpaces>92588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2017-10-03T09:18:00Z</cp:lastPrinted>
  <dcterms:created xsi:type="dcterms:W3CDTF">2017-09-25T15:04:00Z</dcterms:created>
  <dcterms:modified xsi:type="dcterms:W3CDTF">2017-11-13T08:47:00Z</dcterms:modified>
</cp:coreProperties>
</file>