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83" w:rsidRDefault="00E21283" w:rsidP="00E21283">
      <w:pPr>
        <w:spacing w:line="240" w:lineRule="auto"/>
        <w:rPr>
          <w:rFonts w:ascii="Times New Roman" w:hAnsi="Times New Roman" w:cs="Times New Roman"/>
          <w:sz w:val="24"/>
          <w:szCs w:val="24"/>
        </w:rPr>
      </w:pPr>
    </w:p>
    <w:p w:rsidR="00E21283" w:rsidRDefault="00E21283" w:rsidP="00E21283">
      <w:pPr>
        <w:pBdr>
          <w:top w:val="single" w:sz="6" w:space="1" w:color="auto"/>
          <w:left w:val="single" w:sz="6" w:space="1" w:color="auto"/>
          <w:bottom w:val="single" w:sz="6" w:space="1" w:color="auto"/>
          <w:right w:val="single" w:sz="6" w:space="1" w:color="auto"/>
        </w:pBdr>
        <w:spacing w:line="240" w:lineRule="auto"/>
        <w:ind w:left="709" w:right="793"/>
        <w:rPr>
          <w:rFonts w:ascii="Times New Roman" w:hAnsi="Times New Roman" w:cs="Times New Roman"/>
          <w:b/>
          <w:bCs/>
          <w:sz w:val="24"/>
          <w:szCs w:val="24"/>
        </w:rPr>
      </w:pPr>
    </w:p>
    <w:p w:rsidR="00E21283" w:rsidRDefault="00E21283" w:rsidP="00E21283">
      <w:pPr>
        <w:pBdr>
          <w:top w:val="single" w:sz="6" w:space="1" w:color="auto"/>
          <w:left w:val="single" w:sz="6" w:space="1" w:color="auto"/>
          <w:bottom w:val="single" w:sz="6" w:space="1" w:color="auto"/>
          <w:right w:val="single" w:sz="6" w:space="1" w:color="auto"/>
        </w:pBdr>
        <w:spacing w:line="240" w:lineRule="auto"/>
        <w:ind w:left="709" w:right="793"/>
        <w:jc w:val="center"/>
        <w:rPr>
          <w:rFonts w:ascii="Times New Roman" w:hAnsi="Times New Roman" w:cs="Times New Roman"/>
          <w:b/>
          <w:bCs/>
          <w:sz w:val="24"/>
          <w:szCs w:val="24"/>
        </w:rPr>
      </w:pPr>
      <w:r>
        <w:rPr>
          <w:rFonts w:ascii="Times New Roman" w:hAnsi="Times New Roman" w:cs="Times New Roman"/>
          <w:b/>
          <w:bCs/>
          <w:sz w:val="24"/>
          <w:szCs w:val="24"/>
        </w:rPr>
        <w:t xml:space="preserve">AVENANT N°1 </w:t>
      </w:r>
      <w:r w:rsidR="00A85640">
        <w:rPr>
          <w:rFonts w:ascii="Times New Roman" w:hAnsi="Times New Roman" w:cs="Times New Roman"/>
          <w:b/>
          <w:bCs/>
          <w:sz w:val="24"/>
          <w:szCs w:val="24"/>
        </w:rPr>
        <w:t xml:space="preserve">A L’ACCORD </w:t>
      </w:r>
      <w:r w:rsidR="004B64EE">
        <w:rPr>
          <w:rFonts w:ascii="Times New Roman" w:hAnsi="Times New Roman" w:cs="Times New Roman"/>
          <w:b/>
          <w:bCs/>
          <w:sz w:val="24"/>
          <w:szCs w:val="24"/>
        </w:rPr>
        <w:t>DE</w:t>
      </w:r>
      <w:r w:rsidR="004B64EE" w:rsidRPr="004B64EE">
        <w:rPr>
          <w:rFonts w:ascii="Times New Roman" w:hAnsi="Times New Roman" w:cs="Times New Roman"/>
          <w:b/>
          <w:bCs/>
          <w:sz w:val="24"/>
          <w:szCs w:val="24"/>
        </w:rPr>
        <w:t xml:space="preserve"> PROTECTION SOCIALE COMPLEMENTAIRE FRAIS DE SANTE</w:t>
      </w:r>
    </w:p>
    <w:p w:rsidR="00E21283" w:rsidRDefault="00E21283" w:rsidP="00E21283">
      <w:pPr>
        <w:pBdr>
          <w:top w:val="single" w:sz="6" w:space="1" w:color="auto"/>
          <w:left w:val="single" w:sz="6" w:space="1" w:color="auto"/>
          <w:bottom w:val="single" w:sz="6" w:space="1" w:color="auto"/>
          <w:right w:val="single" w:sz="6" w:space="1" w:color="auto"/>
        </w:pBdr>
        <w:spacing w:line="240" w:lineRule="auto"/>
        <w:ind w:left="709" w:right="793"/>
        <w:jc w:val="center"/>
        <w:rPr>
          <w:rFonts w:ascii="Times New Roman" w:hAnsi="Times New Roman" w:cs="Times New Roman"/>
          <w:b/>
          <w:bCs/>
          <w:sz w:val="24"/>
          <w:szCs w:val="24"/>
        </w:rPr>
      </w:pPr>
    </w:p>
    <w:p w:rsidR="00E21283" w:rsidRDefault="00E21283" w:rsidP="00E21283">
      <w:pPr>
        <w:pBdr>
          <w:top w:val="single" w:sz="6" w:space="1" w:color="auto"/>
          <w:left w:val="single" w:sz="6" w:space="1" w:color="auto"/>
          <w:bottom w:val="single" w:sz="6" w:space="1" w:color="auto"/>
          <w:right w:val="single" w:sz="6" w:space="1" w:color="auto"/>
        </w:pBdr>
        <w:spacing w:line="240" w:lineRule="auto"/>
        <w:ind w:left="709" w:right="793"/>
        <w:jc w:val="center"/>
        <w:rPr>
          <w:rFonts w:ascii="Times New Roman" w:hAnsi="Times New Roman" w:cs="Times New Roman"/>
          <w:b/>
          <w:bCs/>
          <w:sz w:val="24"/>
          <w:szCs w:val="24"/>
        </w:rPr>
      </w:pPr>
      <w:r>
        <w:rPr>
          <w:noProof/>
          <w:lang w:eastAsia="fr-FR"/>
        </w:rPr>
        <w:drawing>
          <wp:inline distT="0" distB="0" distL="0" distR="0" wp14:anchorId="639D845A" wp14:editId="2CEB5E04">
            <wp:extent cx="1333500" cy="331922"/>
            <wp:effectExtent l="0" t="0" r="0" b="0"/>
            <wp:docPr id="1" name="Image 1" descr="http://ingbankfrance.europe.intranet/ToolBox/Logos/logo%20ING%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gbankfrance.europe.intranet/ToolBox/Logos/logo%20ING%20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851" cy="333752"/>
                    </a:xfrm>
                    <a:prstGeom prst="rect">
                      <a:avLst/>
                    </a:prstGeom>
                    <a:noFill/>
                    <a:ln>
                      <a:noFill/>
                    </a:ln>
                  </pic:spPr>
                </pic:pic>
              </a:graphicData>
            </a:graphic>
          </wp:inline>
        </w:drawing>
      </w:r>
    </w:p>
    <w:p w:rsidR="00E21283" w:rsidRDefault="00E21283" w:rsidP="00E21283">
      <w:pPr>
        <w:pBdr>
          <w:top w:val="single" w:sz="6" w:space="1" w:color="auto"/>
          <w:left w:val="single" w:sz="6" w:space="1" w:color="auto"/>
          <w:bottom w:val="single" w:sz="6" w:space="1" w:color="auto"/>
          <w:right w:val="single" w:sz="6" w:space="1" w:color="auto"/>
        </w:pBdr>
        <w:spacing w:line="240" w:lineRule="auto"/>
        <w:ind w:left="709" w:right="793"/>
        <w:rPr>
          <w:rFonts w:ascii="Times New Roman" w:hAnsi="Times New Roman" w:cs="Times New Roman"/>
          <w:b/>
          <w:bCs/>
          <w:sz w:val="24"/>
          <w:szCs w:val="24"/>
        </w:rPr>
      </w:pPr>
    </w:p>
    <w:p w:rsidR="00E21283" w:rsidRDefault="00E21283" w:rsidP="00E21283">
      <w:pPr>
        <w:spacing w:line="240" w:lineRule="auto"/>
        <w:jc w:val="both"/>
        <w:rPr>
          <w:rFonts w:ascii="Times New Roman" w:hAnsi="Times New Roman" w:cs="Times New Roman"/>
          <w:sz w:val="24"/>
          <w:szCs w:val="24"/>
        </w:rPr>
      </w:pPr>
    </w:p>
    <w:p w:rsidR="00E21283"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b/>
          <w:bCs/>
          <w:sz w:val="24"/>
          <w:szCs w:val="24"/>
        </w:rPr>
      </w:pPr>
      <w:r>
        <w:rPr>
          <w:rFonts w:ascii="Times New Roman" w:hAnsi="Times New Roman" w:cs="Times New Roman"/>
          <w:b/>
          <w:bCs/>
          <w:sz w:val="24"/>
          <w:szCs w:val="24"/>
        </w:rPr>
        <w:t>ENTRE LES SOUSSIGNEES :</w:t>
      </w:r>
    </w:p>
    <w:p w:rsidR="00E21283" w:rsidRDefault="00E21283" w:rsidP="00E21283">
      <w:pPr>
        <w:spacing w:line="240" w:lineRule="auto"/>
        <w:rPr>
          <w:rFonts w:ascii="Times New Roman" w:hAnsi="Times New Roman" w:cs="Times New Roman"/>
          <w:sz w:val="24"/>
          <w:szCs w:val="24"/>
        </w:rPr>
      </w:pPr>
    </w:p>
    <w:p w:rsidR="00E21283" w:rsidRDefault="00E21283" w:rsidP="00E21283">
      <w:pPr>
        <w:spacing w:line="240" w:lineRule="auto"/>
        <w:rPr>
          <w:rFonts w:ascii="Times New Roman" w:hAnsi="Times New Roman" w:cs="Times New Roman"/>
          <w:sz w:val="24"/>
          <w:szCs w:val="24"/>
        </w:rPr>
      </w:pPr>
    </w:p>
    <w:p w:rsidR="00B27D61" w:rsidRDefault="00E21283" w:rsidP="00E21283">
      <w:pPr>
        <w:tabs>
          <w:tab w:val="left" w:pos="1701"/>
        </w:tabs>
        <w:autoSpaceDE w:val="0"/>
        <w:autoSpaceDN w:val="0"/>
        <w:adjustRightInd w:val="0"/>
        <w:spacing w:line="240" w:lineRule="auto"/>
        <w:jc w:val="both"/>
        <w:rPr>
          <w:rFonts w:ascii="Times New Roman" w:hAnsi="Times New Roman" w:cs="Times New Roman"/>
          <w:b/>
          <w:sz w:val="24"/>
          <w:szCs w:val="24"/>
        </w:rPr>
      </w:pPr>
      <w:r w:rsidRPr="00883217">
        <w:rPr>
          <w:rFonts w:ascii="Times New Roman" w:hAnsi="Times New Roman" w:cs="Times New Roman"/>
          <w:b/>
          <w:sz w:val="24"/>
          <w:szCs w:val="24"/>
        </w:rPr>
        <w:t>ING Bank N.V.</w:t>
      </w:r>
      <w:r w:rsidRPr="00883217">
        <w:rPr>
          <w:rFonts w:ascii="Times New Roman" w:hAnsi="Times New Roman" w:cs="Times New Roman"/>
          <w:sz w:val="24"/>
          <w:szCs w:val="24"/>
        </w:rPr>
        <w:t xml:space="preserve"> société de droit néerlandais, dont le siège est </w:t>
      </w:r>
      <w:proofErr w:type="spellStart"/>
      <w:r w:rsidRPr="00883217">
        <w:rPr>
          <w:rFonts w:ascii="Times New Roman" w:hAnsi="Times New Roman" w:cs="Times New Roman"/>
          <w:sz w:val="24"/>
          <w:szCs w:val="24"/>
        </w:rPr>
        <w:t>Bijlmerplein</w:t>
      </w:r>
      <w:proofErr w:type="spellEnd"/>
      <w:r w:rsidRPr="00883217">
        <w:rPr>
          <w:rFonts w:ascii="Times New Roman" w:hAnsi="Times New Roman" w:cs="Times New Roman"/>
          <w:sz w:val="24"/>
          <w:szCs w:val="24"/>
        </w:rPr>
        <w:t xml:space="preserve"> 888, 1102 MG Amsterdam </w:t>
      </w:r>
      <w:proofErr w:type="spellStart"/>
      <w:r w:rsidRPr="00883217">
        <w:rPr>
          <w:rFonts w:ascii="Times New Roman" w:hAnsi="Times New Roman" w:cs="Times New Roman"/>
          <w:sz w:val="24"/>
          <w:szCs w:val="24"/>
        </w:rPr>
        <w:t>Zuidoost</w:t>
      </w:r>
      <w:proofErr w:type="spellEnd"/>
      <w:r w:rsidRPr="00883217">
        <w:rPr>
          <w:rFonts w:ascii="Times New Roman" w:hAnsi="Times New Roman" w:cs="Times New Roman"/>
          <w:sz w:val="24"/>
          <w:szCs w:val="24"/>
        </w:rPr>
        <w:t xml:space="preserve"> (Pays Bas) immatriculée au registre du commerce d’Amsterdam sous le numéro 3 3031431, agissant par l'intermédiaire de sa succursale en France ING Bank immatriculée au registre du commerce de Paris B sous le numéro 791 866 890, sise Immeuble Lumière – 40, avenue des Terroirs de France 75616 Paris Cedex 12, représentée </w:t>
      </w:r>
      <w:r>
        <w:rPr>
          <w:rFonts w:ascii="Times New Roman" w:hAnsi="Times New Roman" w:cs="Times New Roman"/>
          <w:sz w:val="24"/>
          <w:szCs w:val="24"/>
        </w:rPr>
        <w:t>par</w:t>
      </w:r>
      <w:r>
        <w:rPr>
          <w:rFonts w:ascii="Times New Roman" w:hAnsi="Times New Roman" w:cs="Times New Roman"/>
          <w:b/>
          <w:sz w:val="24"/>
          <w:szCs w:val="24"/>
        </w:rPr>
        <w:t xml:space="preserve"> </w:t>
      </w:r>
    </w:p>
    <w:p w:rsidR="00E21283" w:rsidRDefault="00E21283" w:rsidP="00E21283">
      <w:pPr>
        <w:tabs>
          <w:tab w:val="left" w:pos="1701"/>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Madame </w:t>
      </w:r>
      <w:r w:rsidR="00B27D61">
        <w:rPr>
          <w:rFonts w:ascii="Times New Roman" w:hAnsi="Times New Roman" w:cs="Times New Roman"/>
          <w:b/>
          <w:sz w:val="24"/>
          <w:szCs w:val="24"/>
          <w:u w:val="single"/>
        </w:rPr>
        <w:t xml:space="preserve">                </w:t>
      </w:r>
      <w:r>
        <w:rPr>
          <w:rFonts w:ascii="Times New Roman" w:hAnsi="Times New Roman" w:cs="Times New Roman"/>
          <w:b/>
          <w:sz w:val="24"/>
          <w:szCs w:val="24"/>
        </w:rPr>
        <w:t>,</w:t>
      </w:r>
      <w:r>
        <w:rPr>
          <w:rFonts w:ascii="Times New Roman" w:hAnsi="Times New Roman" w:cs="Times New Roman"/>
          <w:sz w:val="24"/>
          <w:szCs w:val="24"/>
        </w:rPr>
        <w:t xml:space="preserve"> agissant en qualité de </w:t>
      </w:r>
      <w:r>
        <w:rPr>
          <w:rFonts w:ascii="Times New Roman" w:hAnsi="Times New Roman" w:cs="Times New Roman"/>
          <w:b/>
          <w:sz w:val="24"/>
          <w:szCs w:val="24"/>
        </w:rPr>
        <w:t>CEO</w:t>
      </w:r>
      <w:r w:rsidRPr="00CB630D">
        <w:rPr>
          <w:rFonts w:ascii="Times New Roman" w:hAnsi="Times New Roman" w:cs="Times New Roman"/>
          <w:sz w:val="24"/>
          <w:szCs w:val="24"/>
        </w:rPr>
        <w:t>, et</w:t>
      </w:r>
      <w:r>
        <w:rPr>
          <w:rFonts w:ascii="Times New Roman" w:hAnsi="Times New Roman" w:cs="Times New Roman"/>
          <w:b/>
          <w:sz w:val="24"/>
          <w:szCs w:val="24"/>
        </w:rPr>
        <w:t xml:space="preserve"> Madame</w:t>
      </w:r>
      <w:r w:rsidR="00B27D61">
        <w:rPr>
          <w:rFonts w:ascii="Times New Roman" w:hAnsi="Times New Roman" w:cs="Times New Roman"/>
          <w:b/>
          <w:sz w:val="24"/>
          <w:szCs w:val="24"/>
        </w:rPr>
        <w:t xml:space="preserve"> </w:t>
      </w:r>
      <w:r w:rsidR="00B27D61">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sz w:val="24"/>
          <w:szCs w:val="24"/>
        </w:rPr>
        <w:t>agissant en qualité de</w:t>
      </w:r>
      <w:r>
        <w:rPr>
          <w:rFonts w:ascii="Times New Roman" w:hAnsi="Times New Roman" w:cs="Times New Roman"/>
          <w:b/>
          <w:sz w:val="24"/>
          <w:szCs w:val="24"/>
        </w:rPr>
        <w:t xml:space="preserve"> </w:t>
      </w:r>
      <w:r w:rsidR="006E625E">
        <w:rPr>
          <w:rFonts w:ascii="Times New Roman" w:hAnsi="Times New Roman" w:cs="Times New Roman"/>
          <w:b/>
          <w:sz w:val="24"/>
          <w:szCs w:val="24"/>
        </w:rPr>
        <w:t xml:space="preserve">Head of </w:t>
      </w:r>
      <w:proofErr w:type="spellStart"/>
      <w:r w:rsidR="006E625E">
        <w:rPr>
          <w:rFonts w:ascii="Times New Roman" w:hAnsi="Times New Roman" w:cs="Times New Roman"/>
          <w:b/>
          <w:sz w:val="24"/>
          <w:szCs w:val="24"/>
        </w:rPr>
        <w:t>Human</w:t>
      </w:r>
      <w:proofErr w:type="spellEnd"/>
      <w:r w:rsidR="006E625E">
        <w:rPr>
          <w:rFonts w:ascii="Times New Roman" w:hAnsi="Times New Roman" w:cs="Times New Roman"/>
          <w:b/>
          <w:sz w:val="24"/>
          <w:szCs w:val="24"/>
        </w:rPr>
        <w:t xml:space="preserve"> </w:t>
      </w:r>
      <w:proofErr w:type="spellStart"/>
      <w:r w:rsidR="006E625E">
        <w:rPr>
          <w:rFonts w:ascii="Times New Roman" w:hAnsi="Times New Roman" w:cs="Times New Roman"/>
          <w:b/>
          <w:sz w:val="24"/>
          <w:szCs w:val="24"/>
        </w:rPr>
        <w:t>Resources</w:t>
      </w:r>
      <w:proofErr w:type="spellEnd"/>
      <w:r w:rsidRPr="00CB630D">
        <w:rPr>
          <w:rFonts w:ascii="Times New Roman" w:hAnsi="Times New Roman" w:cs="Times New Roman"/>
          <w:sz w:val="24"/>
          <w:szCs w:val="24"/>
        </w:rPr>
        <w:t xml:space="preserve">, </w:t>
      </w:r>
      <w:r>
        <w:rPr>
          <w:rFonts w:ascii="Times New Roman" w:hAnsi="Times New Roman" w:cs="Times New Roman"/>
          <w:sz w:val="24"/>
          <w:szCs w:val="24"/>
        </w:rPr>
        <w:t>dument habilitées pour ce faire,</w:t>
      </w:r>
    </w:p>
    <w:p w:rsidR="00E21283" w:rsidRDefault="00E21283" w:rsidP="00E21283">
      <w:pPr>
        <w:tabs>
          <w:tab w:val="left" w:pos="1701"/>
        </w:tabs>
        <w:spacing w:line="240" w:lineRule="auto"/>
        <w:jc w:val="both"/>
        <w:rPr>
          <w:rFonts w:ascii="Times New Roman" w:hAnsi="Times New Roman" w:cs="Times New Roman"/>
          <w:b/>
          <w:bCs/>
          <w:sz w:val="24"/>
          <w:szCs w:val="24"/>
        </w:rPr>
      </w:pPr>
    </w:p>
    <w:p w:rsidR="00E21283" w:rsidRDefault="00E21283" w:rsidP="00E21283">
      <w:pPr>
        <w:tabs>
          <w:tab w:val="left" w:pos="1701"/>
        </w:tabs>
        <w:spacing w:line="240" w:lineRule="auto"/>
        <w:jc w:val="both"/>
        <w:rPr>
          <w:rFonts w:ascii="Times New Roman" w:hAnsi="Times New Roman" w:cs="Times New Roman"/>
          <w:b/>
          <w:bCs/>
          <w:sz w:val="24"/>
          <w:szCs w:val="24"/>
        </w:rPr>
      </w:pPr>
    </w:p>
    <w:p w:rsidR="00E21283" w:rsidRDefault="00E21283" w:rsidP="00E21283">
      <w:pPr>
        <w:tabs>
          <w:tab w:val="left" w:pos="1701"/>
        </w:tabs>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Ci-après dénommée la « Société »</w:t>
      </w:r>
    </w:p>
    <w:p w:rsidR="00E21283" w:rsidRDefault="00E21283" w:rsidP="00E21283">
      <w:pPr>
        <w:tabs>
          <w:tab w:val="left" w:pos="1701"/>
        </w:tabs>
        <w:spacing w:line="240" w:lineRule="auto"/>
        <w:jc w:val="right"/>
        <w:rPr>
          <w:rFonts w:ascii="Times New Roman" w:hAnsi="Times New Roman" w:cs="Times New Roman"/>
          <w:sz w:val="24"/>
          <w:szCs w:val="24"/>
        </w:rPr>
      </w:pPr>
    </w:p>
    <w:p w:rsidR="00E21283" w:rsidRDefault="00E21283" w:rsidP="00E21283">
      <w:pPr>
        <w:tabs>
          <w:tab w:val="left" w:pos="1701"/>
        </w:tabs>
        <w:spacing w:line="240" w:lineRule="auto"/>
        <w:jc w:val="right"/>
        <w:rPr>
          <w:rFonts w:ascii="Times New Roman" w:hAnsi="Times New Roman" w:cs="Times New Roman"/>
          <w:sz w:val="24"/>
          <w:szCs w:val="24"/>
        </w:rPr>
      </w:pPr>
      <w:r>
        <w:rPr>
          <w:rFonts w:ascii="Times New Roman" w:hAnsi="Times New Roman" w:cs="Times New Roman"/>
          <w:b/>
          <w:sz w:val="24"/>
          <w:szCs w:val="24"/>
        </w:rPr>
        <w:t>D’UNE PART</w:t>
      </w:r>
      <w:r>
        <w:rPr>
          <w:rFonts w:ascii="Times New Roman" w:hAnsi="Times New Roman" w:cs="Times New Roman"/>
          <w:sz w:val="24"/>
          <w:szCs w:val="24"/>
        </w:rPr>
        <w:t>,</w:t>
      </w:r>
    </w:p>
    <w:p w:rsidR="00E21283" w:rsidRDefault="00E21283" w:rsidP="00E21283">
      <w:pPr>
        <w:tabs>
          <w:tab w:val="left" w:pos="1701"/>
        </w:tabs>
        <w:spacing w:line="240" w:lineRule="auto"/>
        <w:jc w:val="both"/>
        <w:rPr>
          <w:rFonts w:ascii="Times New Roman" w:hAnsi="Times New Roman" w:cs="Times New Roman"/>
          <w:sz w:val="24"/>
          <w:szCs w:val="24"/>
        </w:rPr>
      </w:pPr>
    </w:p>
    <w:p w:rsidR="00E21283" w:rsidRDefault="00E21283" w:rsidP="00E21283">
      <w:pPr>
        <w:tabs>
          <w:tab w:val="left" w:pos="1701"/>
        </w:tabs>
        <w:spacing w:line="240" w:lineRule="auto"/>
        <w:jc w:val="both"/>
        <w:rPr>
          <w:rFonts w:ascii="Times New Roman" w:hAnsi="Times New Roman" w:cs="Times New Roman"/>
          <w:b/>
          <w:sz w:val="24"/>
          <w:szCs w:val="24"/>
        </w:rPr>
      </w:pPr>
    </w:p>
    <w:p w:rsidR="00E21283" w:rsidRDefault="00E21283" w:rsidP="00E21283">
      <w:pPr>
        <w:tabs>
          <w:tab w:val="left" w:pos="1701"/>
        </w:tabs>
        <w:spacing w:line="240" w:lineRule="auto"/>
        <w:jc w:val="both"/>
        <w:rPr>
          <w:rFonts w:ascii="Times New Roman" w:hAnsi="Times New Roman" w:cs="Times New Roman"/>
          <w:b/>
          <w:sz w:val="24"/>
          <w:szCs w:val="24"/>
        </w:rPr>
      </w:pPr>
      <w:r>
        <w:rPr>
          <w:rFonts w:ascii="Times New Roman" w:hAnsi="Times New Roman" w:cs="Times New Roman"/>
          <w:b/>
          <w:sz w:val="24"/>
          <w:szCs w:val="24"/>
        </w:rPr>
        <w:t>ET</w:t>
      </w:r>
    </w:p>
    <w:p w:rsidR="00E21283" w:rsidRDefault="00E21283" w:rsidP="00E21283">
      <w:pPr>
        <w:tabs>
          <w:tab w:val="left" w:pos="1701"/>
        </w:tabs>
        <w:spacing w:line="240" w:lineRule="auto"/>
        <w:jc w:val="both"/>
        <w:rPr>
          <w:rFonts w:ascii="Times New Roman" w:hAnsi="Times New Roman" w:cs="Times New Roman"/>
          <w:b/>
          <w:bCs/>
          <w:sz w:val="24"/>
          <w:szCs w:val="24"/>
        </w:rPr>
      </w:pPr>
    </w:p>
    <w:p w:rsidR="00E21283" w:rsidRDefault="00E21283" w:rsidP="00E21283">
      <w:pPr>
        <w:tabs>
          <w:tab w:val="left" w:pos="1701"/>
        </w:tabs>
        <w:spacing w:line="240" w:lineRule="auto"/>
        <w:jc w:val="both"/>
        <w:rPr>
          <w:rFonts w:ascii="Times New Roman" w:hAnsi="Times New Roman" w:cs="Times New Roman"/>
          <w:b/>
          <w:bCs/>
          <w:sz w:val="24"/>
          <w:szCs w:val="24"/>
        </w:rPr>
      </w:pPr>
    </w:p>
    <w:p w:rsidR="00E21283" w:rsidRDefault="00E21283" w:rsidP="00E21283">
      <w:pPr>
        <w:tabs>
          <w:tab w:val="left" w:pos="1701"/>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Les Organisations Syndicales suivantes :</w:t>
      </w:r>
    </w:p>
    <w:p w:rsidR="00E21283" w:rsidRDefault="00E21283" w:rsidP="00E21283">
      <w:pPr>
        <w:tabs>
          <w:tab w:val="left" w:pos="1701"/>
        </w:tabs>
        <w:autoSpaceDE w:val="0"/>
        <w:autoSpaceDN w:val="0"/>
        <w:adjustRightInd w:val="0"/>
        <w:spacing w:line="240" w:lineRule="auto"/>
        <w:jc w:val="both"/>
        <w:rPr>
          <w:rFonts w:ascii="Times New Roman" w:hAnsi="Times New Roman" w:cs="Times New Roman"/>
          <w:sz w:val="24"/>
          <w:szCs w:val="24"/>
        </w:rPr>
      </w:pPr>
    </w:p>
    <w:p w:rsidR="000B1F6E" w:rsidRDefault="000B1F6E" w:rsidP="000B1F6E">
      <w:pPr>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S.N.B. CFE-CGC représentée par </w:t>
      </w:r>
      <w:r w:rsidRPr="00D843FD">
        <w:rPr>
          <w:rFonts w:ascii="Times New Roman" w:hAnsi="Times New Roman" w:cs="Times New Roman"/>
          <w:b/>
          <w:sz w:val="24"/>
        </w:rPr>
        <w:t>Monsieur</w:t>
      </w:r>
      <w:r w:rsidR="00B27D61">
        <w:rPr>
          <w:rFonts w:ascii="Times New Roman" w:hAnsi="Times New Roman" w:cs="Times New Roman"/>
          <w:b/>
          <w:sz w:val="24"/>
          <w:szCs w:val="24"/>
        </w:rPr>
        <w:t xml:space="preserve"> </w:t>
      </w:r>
      <w:r w:rsidR="00B27D61">
        <w:rPr>
          <w:rFonts w:ascii="Times New Roman" w:hAnsi="Times New Roman" w:cs="Times New Roman"/>
          <w:b/>
          <w:sz w:val="24"/>
          <w:szCs w:val="24"/>
          <w:u w:val="single"/>
        </w:rPr>
        <w:t xml:space="preserve">                </w:t>
      </w:r>
      <w:r>
        <w:rPr>
          <w:rFonts w:ascii="Times New Roman" w:hAnsi="Times New Roman" w:cs="Times New Roman"/>
          <w:sz w:val="24"/>
        </w:rPr>
        <w:t xml:space="preserve">, Délégué Syndical </w:t>
      </w:r>
    </w:p>
    <w:p w:rsidR="00E21283" w:rsidRDefault="00E21283" w:rsidP="00E21283">
      <w:pPr>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CFTC représentée par </w:t>
      </w:r>
      <w:r>
        <w:rPr>
          <w:rFonts w:ascii="Times New Roman" w:hAnsi="Times New Roman" w:cs="Times New Roman"/>
          <w:b/>
          <w:sz w:val="24"/>
        </w:rPr>
        <w:t>Monsieur</w:t>
      </w:r>
      <w:r w:rsidR="00B27D61">
        <w:rPr>
          <w:rFonts w:ascii="Times New Roman" w:hAnsi="Times New Roman" w:cs="Times New Roman"/>
          <w:b/>
          <w:sz w:val="24"/>
          <w:szCs w:val="24"/>
        </w:rPr>
        <w:t xml:space="preserve"> </w:t>
      </w:r>
      <w:r w:rsidR="00B27D61">
        <w:rPr>
          <w:rFonts w:ascii="Times New Roman" w:hAnsi="Times New Roman" w:cs="Times New Roman"/>
          <w:b/>
          <w:sz w:val="24"/>
          <w:szCs w:val="24"/>
          <w:u w:val="single"/>
        </w:rPr>
        <w:t xml:space="preserve">                </w:t>
      </w:r>
      <w:r>
        <w:rPr>
          <w:rFonts w:ascii="Times New Roman" w:hAnsi="Times New Roman" w:cs="Times New Roman"/>
          <w:sz w:val="24"/>
        </w:rPr>
        <w:t xml:space="preserve">, Délégué Syndical </w:t>
      </w:r>
    </w:p>
    <w:p w:rsidR="00E21283" w:rsidRDefault="00E21283" w:rsidP="00E21283">
      <w:pPr>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CGT représentée par </w:t>
      </w:r>
      <w:r w:rsidRPr="00D843FD">
        <w:rPr>
          <w:rFonts w:ascii="Times New Roman" w:hAnsi="Times New Roman" w:cs="Times New Roman"/>
          <w:b/>
          <w:sz w:val="24"/>
        </w:rPr>
        <w:t>Monsieur</w:t>
      </w:r>
      <w:r w:rsidR="00B27D61">
        <w:rPr>
          <w:rFonts w:ascii="Times New Roman" w:hAnsi="Times New Roman" w:cs="Times New Roman"/>
          <w:b/>
          <w:sz w:val="24"/>
          <w:szCs w:val="24"/>
        </w:rPr>
        <w:t xml:space="preserve"> </w:t>
      </w:r>
      <w:r w:rsidR="00B27D61">
        <w:rPr>
          <w:rFonts w:ascii="Times New Roman" w:hAnsi="Times New Roman" w:cs="Times New Roman"/>
          <w:b/>
          <w:sz w:val="24"/>
          <w:szCs w:val="24"/>
          <w:u w:val="single"/>
        </w:rPr>
        <w:t xml:space="preserve">                </w:t>
      </w:r>
      <w:r>
        <w:rPr>
          <w:rFonts w:ascii="Times New Roman" w:hAnsi="Times New Roman" w:cs="Times New Roman"/>
          <w:sz w:val="24"/>
        </w:rPr>
        <w:t xml:space="preserve">, Délégué Syndical </w:t>
      </w:r>
    </w:p>
    <w:p w:rsidR="00E21283" w:rsidRDefault="00E21283" w:rsidP="00E21283">
      <w:pPr>
        <w:tabs>
          <w:tab w:val="left" w:pos="1701"/>
        </w:tabs>
        <w:spacing w:line="240" w:lineRule="auto"/>
        <w:jc w:val="both"/>
        <w:rPr>
          <w:rFonts w:ascii="Times New Roman" w:hAnsi="Times New Roman" w:cs="Times New Roman"/>
          <w:b/>
          <w:sz w:val="24"/>
          <w:szCs w:val="24"/>
        </w:rPr>
      </w:pPr>
    </w:p>
    <w:p w:rsidR="00E21283" w:rsidRDefault="00E21283" w:rsidP="00E21283">
      <w:pPr>
        <w:tabs>
          <w:tab w:val="left" w:pos="1701"/>
        </w:tabs>
        <w:spacing w:line="240" w:lineRule="auto"/>
        <w:jc w:val="both"/>
        <w:rPr>
          <w:rFonts w:ascii="Times New Roman" w:hAnsi="Times New Roman" w:cs="Times New Roman"/>
          <w:b/>
          <w:sz w:val="24"/>
          <w:szCs w:val="24"/>
        </w:rPr>
      </w:pPr>
    </w:p>
    <w:p w:rsidR="00E21283" w:rsidRDefault="00E21283" w:rsidP="00E21283">
      <w:pPr>
        <w:tabs>
          <w:tab w:val="left" w:pos="1701"/>
        </w:tabs>
        <w:spacing w:line="240" w:lineRule="auto"/>
        <w:jc w:val="right"/>
        <w:rPr>
          <w:rFonts w:ascii="Times New Roman" w:hAnsi="Times New Roman" w:cs="Times New Roman"/>
          <w:b/>
          <w:bCs/>
          <w:sz w:val="24"/>
          <w:szCs w:val="24"/>
        </w:rPr>
      </w:pPr>
      <w:r w:rsidRPr="00382D09">
        <w:rPr>
          <w:rFonts w:ascii="Times New Roman" w:hAnsi="Times New Roman" w:cs="Times New Roman"/>
          <w:b/>
          <w:bCs/>
          <w:sz w:val="24"/>
          <w:szCs w:val="24"/>
        </w:rPr>
        <w:t>Ci-après dénommée les « Organisations Syndicales »</w:t>
      </w:r>
    </w:p>
    <w:p w:rsidR="00E21283" w:rsidRDefault="00E21283" w:rsidP="00E21283">
      <w:pPr>
        <w:tabs>
          <w:tab w:val="left" w:pos="1701"/>
        </w:tabs>
        <w:spacing w:line="240" w:lineRule="auto"/>
        <w:jc w:val="right"/>
        <w:rPr>
          <w:rFonts w:ascii="Times New Roman" w:hAnsi="Times New Roman" w:cs="Times New Roman"/>
          <w:b/>
          <w:sz w:val="24"/>
          <w:szCs w:val="24"/>
        </w:rPr>
      </w:pPr>
    </w:p>
    <w:p w:rsidR="00E21283" w:rsidRDefault="00E21283" w:rsidP="00E21283">
      <w:pPr>
        <w:tabs>
          <w:tab w:val="left" w:pos="1701"/>
        </w:tabs>
        <w:spacing w:line="240" w:lineRule="auto"/>
        <w:jc w:val="right"/>
        <w:rPr>
          <w:rFonts w:ascii="Times New Roman" w:hAnsi="Times New Roman" w:cs="Times New Roman"/>
          <w:b/>
          <w:sz w:val="24"/>
          <w:szCs w:val="24"/>
        </w:rPr>
      </w:pPr>
    </w:p>
    <w:p w:rsidR="00E21283" w:rsidRDefault="00E21283" w:rsidP="00E21283">
      <w:pPr>
        <w:tabs>
          <w:tab w:val="left" w:pos="1701"/>
        </w:tabs>
        <w:spacing w:line="240" w:lineRule="auto"/>
        <w:jc w:val="right"/>
        <w:rPr>
          <w:rFonts w:ascii="Times New Roman" w:hAnsi="Times New Roman" w:cs="Times New Roman"/>
          <w:b/>
          <w:sz w:val="24"/>
          <w:szCs w:val="24"/>
        </w:rPr>
      </w:pPr>
      <w:r>
        <w:rPr>
          <w:rFonts w:ascii="Times New Roman" w:hAnsi="Times New Roman" w:cs="Times New Roman"/>
          <w:b/>
          <w:sz w:val="24"/>
          <w:szCs w:val="24"/>
        </w:rPr>
        <w:t>D'AUTRE PART,</w:t>
      </w:r>
    </w:p>
    <w:p w:rsidR="00E21283" w:rsidRDefault="00E21283" w:rsidP="00E21283">
      <w:pPr>
        <w:tabs>
          <w:tab w:val="left" w:pos="1701"/>
        </w:tabs>
        <w:spacing w:line="240" w:lineRule="auto"/>
        <w:jc w:val="right"/>
        <w:rPr>
          <w:rFonts w:ascii="Times New Roman" w:hAnsi="Times New Roman" w:cs="Times New Roman"/>
          <w:b/>
          <w:sz w:val="24"/>
          <w:szCs w:val="24"/>
        </w:rPr>
      </w:pPr>
    </w:p>
    <w:p w:rsidR="00E21283" w:rsidRDefault="00E21283" w:rsidP="00E21283">
      <w:pPr>
        <w:tabs>
          <w:tab w:val="left" w:pos="1701"/>
        </w:tabs>
        <w:spacing w:line="240" w:lineRule="auto"/>
        <w:jc w:val="right"/>
        <w:rPr>
          <w:rFonts w:ascii="Times New Roman" w:hAnsi="Times New Roman" w:cs="Times New Roman"/>
          <w:b/>
          <w:sz w:val="24"/>
          <w:szCs w:val="24"/>
        </w:rPr>
      </w:pPr>
    </w:p>
    <w:p w:rsidR="00E21283" w:rsidRDefault="00E21283" w:rsidP="00E21283">
      <w:pPr>
        <w:tabs>
          <w:tab w:val="left" w:pos="1701"/>
        </w:tabs>
        <w:spacing w:line="240" w:lineRule="auto"/>
        <w:jc w:val="both"/>
        <w:rPr>
          <w:rFonts w:ascii="Times New Roman" w:hAnsi="Times New Roman" w:cs="Times New Roman"/>
          <w:b/>
          <w:sz w:val="24"/>
          <w:szCs w:val="24"/>
        </w:rPr>
      </w:pPr>
      <w:r>
        <w:rPr>
          <w:rFonts w:ascii="Times New Roman" w:hAnsi="Times New Roman" w:cs="Times New Roman"/>
          <w:b/>
          <w:sz w:val="24"/>
          <w:szCs w:val="24"/>
        </w:rPr>
        <w:t>Ci-après collectivement désignées les « Parties »</w:t>
      </w:r>
    </w:p>
    <w:p w:rsidR="00E21283" w:rsidRDefault="00E21283" w:rsidP="00E21283">
      <w:pPr>
        <w:tabs>
          <w:tab w:val="left" w:pos="1701"/>
        </w:tabs>
        <w:spacing w:line="240" w:lineRule="auto"/>
        <w:jc w:val="both"/>
        <w:rPr>
          <w:rFonts w:ascii="Times New Roman" w:hAnsi="Times New Roman" w:cs="Times New Roman"/>
          <w:b/>
          <w:sz w:val="24"/>
          <w:szCs w:val="24"/>
        </w:rPr>
      </w:pPr>
    </w:p>
    <w:p w:rsidR="00E21283" w:rsidRDefault="00E21283" w:rsidP="00E21283">
      <w:pPr>
        <w:tabs>
          <w:tab w:val="left" w:pos="1701"/>
        </w:tabs>
        <w:spacing w:line="240" w:lineRule="auto"/>
        <w:jc w:val="both"/>
        <w:rPr>
          <w:rFonts w:ascii="Times New Roman" w:hAnsi="Times New Roman" w:cs="Times New Roman"/>
          <w:sz w:val="24"/>
          <w:szCs w:val="24"/>
        </w:rPr>
      </w:pPr>
    </w:p>
    <w:p w:rsidR="00E21283"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b/>
          <w:bCs/>
          <w:sz w:val="24"/>
          <w:szCs w:val="24"/>
          <w:u w:val="single"/>
        </w:rPr>
      </w:pPr>
    </w:p>
    <w:p w:rsidR="00E21283" w:rsidRDefault="00E21283" w:rsidP="00E21283">
      <w:pPr>
        <w:spacing w:line="240" w:lineRule="auto"/>
        <w:rPr>
          <w:rFonts w:ascii="Times New Roman" w:hAnsi="Times New Roman" w:cs="Times New Roman"/>
          <w:b/>
          <w:bCs/>
          <w:sz w:val="24"/>
          <w:szCs w:val="24"/>
          <w:u w:val="single"/>
        </w:rPr>
      </w:pPr>
    </w:p>
    <w:p w:rsidR="00E21283" w:rsidRDefault="00E21283" w:rsidP="00E21283">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PREAMBULE</w:t>
      </w:r>
    </w:p>
    <w:p w:rsidR="00E21283" w:rsidRDefault="00E21283" w:rsidP="00E21283">
      <w:pPr>
        <w:spacing w:line="240" w:lineRule="auto"/>
        <w:jc w:val="both"/>
        <w:rPr>
          <w:rFonts w:ascii="Times New Roman" w:hAnsi="Times New Roman" w:cs="Times New Roman"/>
          <w:b/>
          <w:sz w:val="24"/>
          <w:szCs w:val="24"/>
          <w:u w:val="single"/>
        </w:rPr>
      </w:pPr>
    </w:p>
    <w:p w:rsidR="00E21283" w:rsidRPr="00756DCC" w:rsidRDefault="004867DA" w:rsidP="00756DCC">
      <w:pPr>
        <w:spacing w:line="240" w:lineRule="auto"/>
        <w:jc w:val="both"/>
        <w:rPr>
          <w:rFonts w:ascii="Times New Roman" w:hAnsi="Times New Roman" w:cs="Times New Roman"/>
          <w:sz w:val="24"/>
          <w:szCs w:val="24"/>
        </w:rPr>
      </w:pPr>
      <w:r>
        <w:rPr>
          <w:rFonts w:ascii="Times New Roman" w:hAnsi="Times New Roman" w:cs="Times New Roman"/>
          <w:sz w:val="24"/>
          <w:szCs w:val="24"/>
        </w:rPr>
        <w:t>Le</w:t>
      </w:r>
      <w:r w:rsidR="00E21283">
        <w:rPr>
          <w:rFonts w:ascii="Times New Roman" w:hAnsi="Times New Roman" w:cs="Times New Roman"/>
          <w:sz w:val="24"/>
          <w:szCs w:val="24"/>
        </w:rPr>
        <w:t xml:space="preserve"> p</w:t>
      </w:r>
      <w:r w:rsidR="00FC4C19">
        <w:rPr>
          <w:rFonts w:ascii="Times New Roman" w:hAnsi="Times New Roman" w:cs="Times New Roman"/>
          <w:sz w:val="24"/>
          <w:szCs w:val="24"/>
        </w:rPr>
        <w:t>résent avenant a pour objet de</w:t>
      </w:r>
      <w:r w:rsidR="007A645A">
        <w:rPr>
          <w:rFonts w:ascii="Times New Roman" w:hAnsi="Times New Roman" w:cs="Times New Roman"/>
          <w:sz w:val="24"/>
          <w:szCs w:val="24"/>
        </w:rPr>
        <w:t xml:space="preserve"> </w:t>
      </w:r>
      <w:r w:rsidR="00FC4C19">
        <w:rPr>
          <w:rFonts w:ascii="Times New Roman" w:hAnsi="Times New Roman" w:cs="Times New Roman"/>
          <w:sz w:val="24"/>
          <w:szCs w:val="24"/>
        </w:rPr>
        <w:t>mettre à jour</w:t>
      </w:r>
      <w:r w:rsidR="00954EA7">
        <w:rPr>
          <w:rFonts w:ascii="Times New Roman" w:hAnsi="Times New Roman" w:cs="Times New Roman"/>
          <w:sz w:val="24"/>
          <w:szCs w:val="24"/>
        </w:rPr>
        <w:t xml:space="preserve"> les dispositions de l’accord de </w:t>
      </w:r>
      <w:r w:rsidR="004B64EE">
        <w:rPr>
          <w:rFonts w:ascii="Times New Roman" w:hAnsi="Times New Roman" w:cs="Times New Roman"/>
          <w:sz w:val="24"/>
          <w:szCs w:val="24"/>
        </w:rPr>
        <w:t>de protection sociale complémentaire de frais santé signé le 9</w:t>
      </w:r>
      <w:r w:rsidR="008A6422">
        <w:rPr>
          <w:rFonts w:ascii="Times New Roman" w:hAnsi="Times New Roman" w:cs="Times New Roman"/>
          <w:sz w:val="24"/>
          <w:szCs w:val="24"/>
        </w:rPr>
        <w:t xml:space="preserve"> </w:t>
      </w:r>
      <w:r w:rsidR="004B64EE">
        <w:rPr>
          <w:rFonts w:ascii="Times New Roman" w:hAnsi="Times New Roman" w:cs="Times New Roman"/>
          <w:sz w:val="24"/>
          <w:szCs w:val="24"/>
        </w:rPr>
        <w:t>avril 2014</w:t>
      </w:r>
      <w:r w:rsidR="007A645A">
        <w:rPr>
          <w:rFonts w:ascii="Times New Roman" w:hAnsi="Times New Roman" w:cs="Times New Roman"/>
          <w:sz w:val="24"/>
          <w:szCs w:val="24"/>
        </w:rPr>
        <w:t xml:space="preserve"> au re</w:t>
      </w:r>
      <w:r w:rsidR="004B64EE">
        <w:rPr>
          <w:rFonts w:ascii="Times New Roman" w:hAnsi="Times New Roman" w:cs="Times New Roman"/>
          <w:sz w:val="24"/>
          <w:szCs w:val="24"/>
        </w:rPr>
        <w:t xml:space="preserve">gard des </w:t>
      </w:r>
      <w:r w:rsidR="00B27D61">
        <w:rPr>
          <w:rFonts w:ascii="Times New Roman" w:hAnsi="Times New Roman" w:cs="Times New Roman"/>
          <w:sz w:val="24"/>
          <w:szCs w:val="24"/>
        </w:rPr>
        <w:t>évolutions législatives et règlementaires et notamment des dispositions relatives au « c</w:t>
      </w:r>
      <w:r w:rsidR="004B64EE">
        <w:rPr>
          <w:rFonts w:ascii="Times New Roman" w:hAnsi="Times New Roman" w:cs="Times New Roman"/>
          <w:sz w:val="24"/>
          <w:szCs w:val="24"/>
        </w:rPr>
        <w:t>ontrat Responsable ».</w:t>
      </w:r>
    </w:p>
    <w:p w:rsidR="00385E2C" w:rsidRDefault="00385E2C" w:rsidP="00E21283">
      <w:pPr>
        <w:spacing w:line="240" w:lineRule="auto"/>
        <w:jc w:val="both"/>
        <w:rPr>
          <w:rFonts w:ascii="Times New Roman" w:hAnsi="Times New Roman" w:cs="Times New Roman"/>
          <w:sz w:val="24"/>
          <w:szCs w:val="24"/>
        </w:rPr>
      </w:pPr>
    </w:p>
    <w:p w:rsidR="001569F5" w:rsidRPr="001569F5" w:rsidRDefault="001569F5" w:rsidP="001569F5">
      <w:pPr>
        <w:spacing w:line="240" w:lineRule="auto"/>
        <w:jc w:val="both"/>
        <w:rPr>
          <w:rFonts w:ascii="Times New Roman" w:hAnsi="Times New Roman" w:cs="Times New Roman"/>
          <w:b/>
          <w:sz w:val="24"/>
          <w:szCs w:val="24"/>
        </w:rPr>
      </w:pPr>
      <w:r w:rsidRPr="001569F5">
        <w:rPr>
          <w:rFonts w:ascii="Times New Roman" w:hAnsi="Times New Roman" w:cs="Times New Roman"/>
          <w:b/>
          <w:sz w:val="24"/>
          <w:szCs w:val="24"/>
        </w:rPr>
        <w:t>Il A DONC ETE CONVENU CE QUI SUIT :</w:t>
      </w:r>
    </w:p>
    <w:p w:rsidR="008A6422" w:rsidRDefault="008A6422" w:rsidP="00E21283">
      <w:pPr>
        <w:spacing w:line="240" w:lineRule="auto"/>
        <w:jc w:val="both"/>
        <w:rPr>
          <w:rFonts w:ascii="Times New Roman" w:hAnsi="Times New Roman" w:cs="Times New Roman"/>
          <w:sz w:val="24"/>
          <w:szCs w:val="24"/>
        </w:rPr>
      </w:pPr>
    </w:p>
    <w:p w:rsidR="00E21283" w:rsidRDefault="00E21283" w:rsidP="00E21283">
      <w:pPr>
        <w:spacing w:before="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ARTICLE 1 : MODIFICATION DES ARTICLES </w:t>
      </w:r>
    </w:p>
    <w:p w:rsidR="00E21283" w:rsidRDefault="00E21283" w:rsidP="00E21283">
      <w:pPr>
        <w:spacing w:before="120" w:line="240" w:lineRule="auto"/>
        <w:jc w:val="both"/>
        <w:rPr>
          <w:rFonts w:ascii="Times New Roman" w:hAnsi="Times New Roman" w:cs="Times New Roman"/>
          <w:b/>
          <w:sz w:val="24"/>
          <w:szCs w:val="24"/>
          <w:u w:val="single"/>
        </w:rPr>
      </w:pPr>
    </w:p>
    <w:p w:rsidR="00A128AC" w:rsidRDefault="00E21283" w:rsidP="00E21283">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Les articles suivants</w:t>
      </w:r>
      <w:r w:rsidR="00537A5F" w:rsidRPr="00537A5F">
        <w:rPr>
          <w:rFonts w:ascii="Times New Roman" w:hAnsi="Times New Roman" w:cs="Times New Roman"/>
          <w:sz w:val="24"/>
          <w:szCs w:val="24"/>
        </w:rPr>
        <w:t xml:space="preserve"> de l’accord de </w:t>
      </w:r>
      <w:r w:rsidR="00505DE1">
        <w:rPr>
          <w:rFonts w:ascii="Times New Roman" w:hAnsi="Times New Roman" w:cs="Times New Roman"/>
          <w:sz w:val="24"/>
          <w:szCs w:val="24"/>
        </w:rPr>
        <w:t xml:space="preserve">protection sociale complémentaire frais de santé signé le 9 </w:t>
      </w:r>
      <w:r w:rsidR="00537A5F" w:rsidRPr="00537A5F">
        <w:rPr>
          <w:rFonts w:ascii="Times New Roman" w:hAnsi="Times New Roman" w:cs="Times New Roman"/>
          <w:sz w:val="24"/>
          <w:szCs w:val="24"/>
        </w:rPr>
        <w:t xml:space="preserve"> </w:t>
      </w:r>
      <w:r w:rsidR="00505DE1">
        <w:rPr>
          <w:rFonts w:ascii="Times New Roman" w:hAnsi="Times New Roman" w:cs="Times New Roman"/>
          <w:sz w:val="24"/>
          <w:szCs w:val="24"/>
        </w:rPr>
        <w:t>avril 2014</w:t>
      </w:r>
      <w:r>
        <w:rPr>
          <w:rFonts w:ascii="Times New Roman" w:hAnsi="Times New Roman" w:cs="Times New Roman"/>
          <w:sz w:val="24"/>
          <w:szCs w:val="24"/>
        </w:rPr>
        <w:t xml:space="preserve"> sont</w:t>
      </w:r>
      <w:r w:rsidRPr="00065529">
        <w:rPr>
          <w:rFonts w:ascii="Times New Roman" w:hAnsi="Times New Roman" w:cs="Times New Roman"/>
          <w:sz w:val="24"/>
          <w:szCs w:val="24"/>
        </w:rPr>
        <w:t xml:space="preserve"> modifiés comme suit</w:t>
      </w:r>
      <w:r>
        <w:rPr>
          <w:rFonts w:ascii="Times New Roman" w:hAnsi="Times New Roman" w:cs="Times New Roman"/>
          <w:sz w:val="24"/>
          <w:szCs w:val="24"/>
        </w:rPr>
        <w:t xml:space="preserve"> : </w:t>
      </w:r>
    </w:p>
    <w:p w:rsidR="00373639" w:rsidRPr="00D6035C" w:rsidRDefault="00373639" w:rsidP="00E21283">
      <w:pPr>
        <w:spacing w:before="120" w:line="240" w:lineRule="auto"/>
        <w:jc w:val="both"/>
        <w:rPr>
          <w:rFonts w:ascii="Times New Roman" w:hAnsi="Times New Roman" w:cs="Times New Roman"/>
          <w:b/>
          <w:sz w:val="24"/>
          <w:szCs w:val="24"/>
        </w:rPr>
      </w:pPr>
      <w:r w:rsidRPr="00D6035C">
        <w:rPr>
          <w:rFonts w:ascii="Times New Roman" w:hAnsi="Times New Roman" w:cs="Times New Roman"/>
          <w:b/>
          <w:sz w:val="24"/>
          <w:szCs w:val="24"/>
        </w:rPr>
        <w:t>I – Article 2 (modifié) –</w:t>
      </w:r>
      <w:r w:rsidR="00632BC4" w:rsidRPr="00D6035C">
        <w:rPr>
          <w:rFonts w:ascii="Times New Roman" w:hAnsi="Times New Roman" w:cs="Times New Roman"/>
          <w:b/>
          <w:sz w:val="24"/>
          <w:szCs w:val="24"/>
        </w:rPr>
        <w:t xml:space="preserve"> </w:t>
      </w:r>
      <w:r w:rsidR="00505DE1">
        <w:rPr>
          <w:rFonts w:ascii="Times New Roman" w:hAnsi="Times New Roman" w:cs="Times New Roman"/>
          <w:b/>
          <w:sz w:val="24"/>
          <w:szCs w:val="24"/>
        </w:rPr>
        <w:t>Dispenses à l’affiliation obligatoire</w:t>
      </w:r>
      <w:r w:rsidRPr="00D6035C">
        <w:rPr>
          <w:rFonts w:ascii="Times New Roman" w:hAnsi="Times New Roman" w:cs="Times New Roman"/>
          <w:b/>
          <w:sz w:val="24"/>
          <w:szCs w:val="24"/>
        </w:rPr>
        <w:t>.</w:t>
      </w:r>
    </w:p>
    <w:p w:rsidR="00505DE1" w:rsidRDefault="00373639" w:rsidP="00E21283">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505DE1">
        <w:rPr>
          <w:rFonts w:ascii="Times New Roman" w:hAnsi="Times New Roman" w:cs="Times New Roman"/>
          <w:sz w:val="24"/>
          <w:szCs w:val="24"/>
        </w:rPr>
        <w:t>phrase « aucun autre cas dérogatoire ne peut être accordé » est supprimée.</w:t>
      </w:r>
    </w:p>
    <w:p w:rsidR="00505DE1" w:rsidRDefault="00505DE1" w:rsidP="00E21283">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Il est rappelé à titre informatif qu’à date de signature du présent avenant, les cas de dispense de droit sont les suivants :</w:t>
      </w:r>
    </w:p>
    <w:p w:rsidR="00505DE1" w:rsidRDefault="00505DE1" w:rsidP="00505DE1">
      <w:pPr>
        <w:pStyle w:val="Paragraphedeliste"/>
        <w:numPr>
          <w:ilvl w:val="0"/>
          <w:numId w:val="6"/>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Pour les salariés bénéficiant de l’ACS ou de la CMU-C, cette dispense jouant jusqu’à la date à laquelle les salariés cessent de bénéficier de cette couverture ou de cette aide ;</w:t>
      </w:r>
    </w:p>
    <w:p w:rsidR="00505DE1" w:rsidRDefault="00505DE1" w:rsidP="00505DE1">
      <w:pPr>
        <w:pStyle w:val="Paragraphedeliste"/>
        <w:numPr>
          <w:ilvl w:val="0"/>
          <w:numId w:val="6"/>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Pour les salariés couverts par une assurance individuelle lors de la mise en place du régime collectif et obligatoire ou lors de l’embauche si elle est postérieure, et ce jusqu’à l’échéance du contrat individuel ;</w:t>
      </w:r>
    </w:p>
    <w:p w:rsidR="00505DE1" w:rsidRDefault="00505DE1" w:rsidP="00505DE1">
      <w:pPr>
        <w:pStyle w:val="Paragraphedeliste"/>
        <w:numPr>
          <w:ilvl w:val="0"/>
          <w:numId w:val="6"/>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Pour les salariés bénéficiant, y compris en tant qu’ayants droit, d’une des couvertures suivantes :</w:t>
      </w:r>
    </w:p>
    <w:p w:rsidR="00505DE1" w:rsidRDefault="00505DE1" w:rsidP="00505DE1">
      <w:pPr>
        <w:pStyle w:val="Paragraphedeliste"/>
        <w:numPr>
          <w:ilvl w:val="0"/>
          <w:numId w:val="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complémentaire santé collective et obligatoire ;</w:t>
      </w:r>
    </w:p>
    <w:p w:rsidR="00505DE1" w:rsidRDefault="00505DE1" w:rsidP="00505DE1">
      <w:pPr>
        <w:pStyle w:val="Paragraphedeliste"/>
        <w:numPr>
          <w:ilvl w:val="0"/>
          <w:numId w:val="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régime local en vigueur dans les départements du Bas-Rhin, du Haut-Rhin et de la Moselle ;</w:t>
      </w:r>
    </w:p>
    <w:p w:rsidR="00505DE1" w:rsidRDefault="00505DE1" w:rsidP="00505DE1">
      <w:pPr>
        <w:pStyle w:val="Paragraphedeliste"/>
        <w:numPr>
          <w:ilvl w:val="0"/>
          <w:numId w:val="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régime complémentaire relevant de la CAMIEG ;</w:t>
      </w:r>
    </w:p>
    <w:p w:rsidR="00505DE1" w:rsidRDefault="00505DE1" w:rsidP="00505DE1">
      <w:pPr>
        <w:pStyle w:val="Paragraphedeliste"/>
        <w:numPr>
          <w:ilvl w:val="0"/>
          <w:numId w:val="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mutuelle des agents de l’Etat ou des collectivités ;</w:t>
      </w:r>
    </w:p>
    <w:p w:rsidR="00505DE1" w:rsidRPr="00505DE1" w:rsidRDefault="00505DE1" w:rsidP="00505DE1">
      <w:pPr>
        <w:pStyle w:val="Paragraphedeliste"/>
        <w:numPr>
          <w:ilvl w:val="0"/>
          <w:numId w:val="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contrats d’assurance groupe, dits Madelin.</w:t>
      </w:r>
    </w:p>
    <w:p w:rsidR="00BE01D1" w:rsidRPr="00BE01D1" w:rsidRDefault="00BE01D1" w:rsidP="00BE01D1">
      <w:pPr>
        <w:spacing w:before="120" w:line="240" w:lineRule="auto"/>
        <w:jc w:val="both"/>
        <w:rPr>
          <w:rFonts w:ascii="Times New Roman" w:hAnsi="Times New Roman" w:cs="Times New Roman"/>
          <w:b/>
          <w:sz w:val="24"/>
          <w:szCs w:val="24"/>
        </w:rPr>
      </w:pPr>
      <w:r w:rsidRPr="00BE01D1">
        <w:rPr>
          <w:rFonts w:ascii="Times New Roman" w:hAnsi="Times New Roman" w:cs="Times New Roman"/>
          <w:b/>
          <w:sz w:val="24"/>
          <w:szCs w:val="24"/>
        </w:rPr>
        <w:t>I</w:t>
      </w:r>
      <w:r w:rsidR="00505DE1">
        <w:rPr>
          <w:rFonts w:ascii="Times New Roman" w:hAnsi="Times New Roman" w:cs="Times New Roman"/>
          <w:b/>
          <w:sz w:val="24"/>
          <w:szCs w:val="24"/>
        </w:rPr>
        <w:t xml:space="preserve">I – Article 6 </w:t>
      </w:r>
      <w:r w:rsidRPr="00BE01D1">
        <w:rPr>
          <w:rFonts w:ascii="Times New Roman" w:hAnsi="Times New Roman" w:cs="Times New Roman"/>
          <w:b/>
          <w:sz w:val="24"/>
          <w:szCs w:val="24"/>
        </w:rPr>
        <w:t xml:space="preserve">(modifié) – </w:t>
      </w:r>
      <w:r w:rsidR="00505DE1">
        <w:rPr>
          <w:rFonts w:ascii="Times New Roman" w:hAnsi="Times New Roman" w:cs="Times New Roman"/>
          <w:b/>
          <w:sz w:val="24"/>
          <w:szCs w:val="24"/>
        </w:rPr>
        <w:t>Maintien temporaire de la complémentaire santé</w:t>
      </w:r>
    </w:p>
    <w:p w:rsidR="00BE01D1" w:rsidRPr="00BE01D1" w:rsidRDefault="00505DE1" w:rsidP="00BE01D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La phrase « Le maintien du régime Frais médicaux est indissociable du maintien du régime prévoyance » est supprimée.</w:t>
      </w:r>
    </w:p>
    <w:p w:rsidR="00E21283" w:rsidRDefault="00E21283" w:rsidP="00E21283">
      <w:pPr>
        <w:spacing w:line="240" w:lineRule="auto"/>
        <w:jc w:val="both"/>
        <w:rPr>
          <w:rFonts w:ascii="Times New Roman" w:hAnsi="Times New Roman" w:cs="Times New Roman"/>
          <w:sz w:val="24"/>
          <w:szCs w:val="24"/>
        </w:rPr>
      </w:pPr>
    </w:p>
    <w:p w:rsidR="00E21283" w:rsidRDefault="006E625E" w:rsidP="00E21283">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ARTICLE 2</w:t>
      </w:r>
      <w:r w:rsidR="00E21283">
        <w:rPr>
          <w:rFonts w:ascii="Times New Roman" w:hAnsi="Times New Roman" w:cs="Times New Roman"/>
          <w:b/>
          <w:sz w:val="24"/>
          <w:szCs w:val="24"/>
          <w:u w:val="single"/>
        </w:rPr>
        <w:t xml:space="preserve"> – DATE D’EFFET ET DUREE </w:t>
      </w:r>
    </w:p>
    <w:p w:rsidR="00E21283" w:rsidRDefault="00E21283" w:rsidP="00E21283">
      <w:pPr>
        <w:spacing w:line="240" w:lineRule="auto"/>
        <w:jc w:val="both"/>
        <w:rPr>
          <w:rFonts w:ascii="Times New Roman" w:hAnsi="Times New Roman" w:cs="Times New Roman"/>
          <w:b/>
          <w:sz w:val="24"/>
          <w:szCs w:val="24"/>
          <w:u w:val="single"/>
        </w:rPr>
      </w:pPr>
    </w:p>
    <w:p w:rsidR="00E21283" w:rsidRDefault="00E21283" w:rsidP="00E212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présent avenant prend effet à compter du </w:t>
      </w:r>
      <w:r w:rsidR="00694993">
        <w:rPr>
          <w:rFonts w:ascii="Times New Roman" w:hAnsi="Times New Roman" w:cs="Times New Roman"/>
          <w:sz w:val="24"/>
          <w:szCs w:val="24"/>
        </w:rPr>
        <w:t>1</w:t>
      </w:r>
      <w:r w:rsidR="00694993" w:rsidRPr="00D6035C">
        <w:rPr>
          <w:rFonts w:ascii="Times New Roman" w:hAnsi="Times New Roman" w:cs="Times New Roman"/>
          <w:sz w:val="24"/>
          <w:szCs w:val="24"/>
          <w:vertAlign w:val="superscript"/>
        </w:rPr>
        <w:t>er</w:t>
      </w:r>
      <w:r w:rsidR="00694993">
        <w:rPr>
          <w:rFonts w:ascii="Times New Roman" w:hAnsi="Times New Roman" w:cs="Times New Roman"/>
          <w:sz w:val="24"/>
          <w:szCs w:val="24"/>
        </w:rPr>
        <w:t xml:space="preserve"> janvier </w:t>
      </w:r>
      <w:r w:rsidR="00505DE1">
        <w:rPr>
          <w:rFonts w:ascii="Times New Roman" w:hAnsi="Times New Roman" w:cs="Times New Roman"/>
          <w:sz w:val="24"/>
          <w:szCs w:val="24"/>
        </w:rPr>
        <w:t>201</w:t>
      </w:r>
      <w:r w:rsidR="00F7234A">
        <w:rPr>
          <w:rFonts w:ascii="Times New Roman" w:hAnsi="Times New Roman" w:cs="Times New Roman"/>
          <w:sz w:val="24"/>
          <w:szCs w:val="24"/>
        </w:rPr>
        <w:t>8</w:t>
      </w:r>
      <w:bookmarkStart w:id="0" w:name="_GoBack"/>
      <w:bookmarkEnd w:id="0"/>
      <w:r>
        <w:rPr>
          <w:rFonts w:ascii="Times New Roman" w:hAnsi="Times New Roman"/>
          <w:sz w:val="24"/>
        </w:rPr>
        <w:t xml:space="preserve">. </w:t>
      </w:r>
    </w:p>
    <w:p w:rsidR="00E21283" w:rsidRDefault="00E21283" w:rsidP="00E21283">
      <w:pPr>
        <w:pStyle w:val="Listepuces"/>
        <w:tabs>
          <w:tab w:val="clear" w:pos="720"/>
          <w:tab w:val="left" w:pos="708"/>
        </w:tabs>
        <w:spacing w:before="0" w:after="0" w:line="240" w:lineRule="atLeast"/>
        <w:ind w:left="0" w:firstLine="0"/>
      </w:pPr>
    </w:p>
    <w:p w:rsidR="00E21283" w:rsidRDefault="006E625E" w:rsidP="00E21283">
      <w:pPr>
        <w:pStyle w:val="Titre2"/>
        <w:spacing w:before="240" w:after="60"/>
        <w:jc w:val="both"/>
        <w:rPr>
          <w:rFonts w:ascii="Times New Roman" w:hAnsi="Times New Roman" w:cs="Times New Roman"/>
          <w:spacing w:val="0"/>
          <w:sz w:val="24"/>
          <w:szCs w:val="24"/>
          <w:u w:val="single"/>
        </w:rPr>
      </w:pPr>
      <w:r>
        <w:rPr>
          <w:rFonts w:ascii="Times New Roman" w:hAnsi="Times New Roman" w:cs="Times New Roman"/>
          <w:spacing w:val="0"/>
          <w:sz w:val="24"/>
          <w:szCs w:val="24"/>
          <w:u w:val="single"/>
        </w:rPr>
        <w:t>ARTICLE 3</w:t>
      </w:r>
      <w:r w:rsidR="00E21283">
        <w:rPr>
          <w:rFonts w:ascii="Times New Roman" w:hAnsi="Times New Roman" w:cs="Times New Roman"/>
          <w:spacing w:val="0"/>
          <w:sz w:val="24"/>
          <w:szCs w:val="24"/>
          <w:u w:val="single"/>
        </w:rPr>
        <w:t> – PUBLICITE ET DEPOT</w:t>
      </w:r>
    </w:p>
    <w:p w:rsidR="00E21283" w:rsidRDefault="00E21283" w:rsidP="00E21283"/>
    <w:p w:rsidR="00E21283" w:rsidRDefault="00E21283" w:rsidP="00E21283">
      <w:pPr>
        <w:spacing w:line="240" w:lineRule="auto"/>
        <w:jc w:val="both"/>
        <w:rPr>
          <w:rFonts w:ascii="Times New Roman" w:hAnsi="Times New Roman" w:cs="Times New Roman"/>
          <w:sz w:val="24"/>
          <w:szCs w:val="24"/>
        </w:rPr>
      </w:pPr>
      <w:r>
        <w:rPr>
          <w:rFonts w:ascii="Times New Roman" w:hAnsi="Times New Roman" w:cs="Times New Roman"/>
          <w:sz w:val="24"/>
          <w:szCs w:val="24"/>
        </w:rPr>
        <w:t>Le présent avenant sera notifié par la Société, par lettre remise en main propre contre décharge, à l’ensemble des organisations syndicales représentatives, signataires ou non et fera l’objet d’un affichage dans les conditions prévues par la loi.</w:t>
      </w:r>
    </w:p>
    <w:p w:rsidR="00E21283" w:rsidRDefault="00E21283" w:rsidP="00E21283">
      <w:pPr>
        <w:spacing w:line="240" w:lineRule="auto"/>
        <w:jc w:val="both"/>
        <w:rPr>
          <w:rFonts w:ascii="Times New Roman" w:hAnsi="Times New Roman" w:cs="Times New Roman"/>
          <w:sz w:val="24"/>
          <w:szCs w:val="24"/>
        </w:rPr>
      </w:pPr>
    </w:p>
    <w:p w:rsidR="00E21283" w:rsidRDefault="00E21283" w:rsidP="00E2128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Toute personne intéressée peut prendre communication et obtenir copie du texte déposé auprès du service Ressources Humaines.</w:t>
      </w:r>
    </w:p>
    <w:p w:rsidR="00E21283" w:rsidRDefault="00E21283" w:rsidP="00E21283">
      <w:pPr>
        <w:spacing w:line="240" w:lineRule="auto"/>
        <w:jc w:val="both"/>
        <w:rPr>
          <w:rFonts w:ascii="Times New Roman" w:hAnsi="Times New Roman" w:cs="Times New Roman"/>
          <w:sz w:val="24"/>
          <w:szCs w:val="24"/>
        </w:rPr>
      </w:pPr>
    </w:p>
    <w:p w:rsidR="00E21283" w:rsidRDefault="00E21283" w:rsidP="00E21283">
      <w:pPr>
        <w:spacing w:line="240" w:lineRule="auto"/>
        <w:jc w:val="both"/>
        <w:rPr>
          <w:rFonts w:ascii="Times New Roman" w:hAnsi="Times New Roman" w:cs="Times New Roman"/>
          <w:sz w:val="24"/>
          <w:szCs w:val="24"/>
        </w:rPr>
      </w:pPr>
      <w:r>
        <w:rPr>
          <w:rFonts w:ascii="Times New Roman" w:hAnsi="Times New Roman" w:cs="Times New Roman"/>
          <w:sz w:val="24"/>
          <w:szCs w:val="24"/>
        </w:rPr>
        <w:t>Le</w:t>
      </w:r>
      <w:r w:rsidR="006E625E">
        <w:rPr>
          <w:rFonts w:ascii="Times New Roman" w:hAnsi="Times New Roman" w:cs="Times New Roman"/>
          <w:sz w:val="24"/>
          <w:szCs w:val="24"/>
        </w:rPr>
        <w:t xml:space="preserve"> présent avenant est établi en 6</w:t>
      </w:r>
      <w:r>
        <w:rPr>
          <w:rFonts w:ascii="Times New Roman" w:hAnsi="Times New Roman" w:cs="Times New Roman"/>
          <w:sz w:val="24"/>
          <w:szCs w:val="24"/>
        </w:rPr>
        <w:t xml:space="preserve"> exemplaires originaux dont un pour l'information du personnel. </w:t>
      </w:r>
    </w:p>
    <w:p w:rsidR="00E21283" w:rsidRDefault="00E21283" w:rsidP="00E21283">
      <w:pPr>
        <w:spacing w:line="240" w:lineRule="auto"/>
        <w:jc w:val="both"/>
        <w:rPr>
          <w:rFonts w:ascii="Times New Roman" w:hAnsi="Times New Roman" w:cs="Times New Roman"/>
          <w:sz w:val="24"/>
          <w:szCs w:val="24"/>
        </w:rPr>
      </w:pPr>
    </w:p>
    <w:p w:rsidR="00E21283" w:rsidRDefault="00E21283" w:rsidP="00E21283">
      <w:pPr>
        <w:jc w:val="both"/>
        <w:rPr>
          <w:rFonts w:ascii="Times New Roman" w:hAnsi="Times New Roman" w:cs="Times New Roman"/>
          <w:sz w:val="24"/>
          <w:szCs w:val="24"/>
        </w:rPr>
      </w:pPr>
      <w:r>
        <w:rPr>
          <w:rFonts w:ascii="Times New Roman" w:hAnsi="Times New Roman" w:cs="Times New Roman"/>
          <w:sz w:val="24"/>
          <w:szCs w:val="24"/>
        </w:rPr>
        <w:t>A l’expiration d’un délai de huit jours suivant la dernière notification de l’avenant dans les formes mentionnées ci-dessus, la Société procèdera, conformément à l’article D 2231-2 du Code du travail, au dépôt de l’accord et de ses annexes en deux exemplaires, dont une version en support papier signée des parties et une version sur support électronique, auprès de la DIRECCTE (Direction Régionale des Entreprises, de la Concurrence, de la Consommation, du Travail et de l’Emploi).</w:t>
      </w:r>
    </w:p>
    <w:p w:rsidR="00E21283" w:rsidRDefault="00E21283" w:rsidP="00E21283">
      <w:pPr>
        <w:spacing w:line="240" w:lineRule="auto"/>
        <w:jc w:val="both"/>
        <w:rPr>
          <w:rFonts w:ascii="Times New Roman" w:hAnsi="Times New Roman" w:cs="Times New Roman"/>
          <w:sz w:val="24"/>
          <w:szCs w:val="24"/>
        </w:rPr>
      </w:pPr>
    </w:p>
    <w:p w:rsidR="00E21283" w:rsidRDefault="00E21283" w:rsidP="00E21283">
      <w:pPr>
        <w:spacing w:line="240" w:lineRule="auto"/>
        <w:jc w:val="both"/>
        <w:rPr>
          <w:rFonts w:ascii="Times New Roman" w:hAnsi="Times New Roman" w:cs="Times New Roman"/>
          <w:sz w:val="24"/>
          <w:szCs w:val="24"/>
        </w:rPr>
      </w:pPr>
      <w:r w:rsidRPr="00153D63">
        <w:rPr>
          <w:rFonts w:ascii="Times New Roman" w:hAnsi="Times New Roman" w:cs="Times New Roman"/>
          <w:sz w:val="24"/>
          <w:szCs w:val="24"/>
        </w:rPr>
        <w:t xml:space="preserve">Ce dépôt sera accompagné </w:t>
      </w:r>
      <w:r w:rsidR="00153D63">
        <w:rPr>
          <w:rFonts w:ascii="Times New Roman" w:hAnsi="Times New Roman" w:cs="Times New Roman"/>
          <w:sz w:val="24"/>
          <w:szCs w:val="24"/>
        </w:rPr>
        <w:t>des pièces visées à l’article D.</w:t>
      </w:r>
      <w:r w:rsidRPr="00153D63">
        <w:rPr>
          <w:rFonts w:ascii="Times New Roman" w:hAnsi="Times New Roman" w:cs="Times New Roman"/>
          <w:sz w:val="24"/>
          <w:szCs w:val="24"/>
        </w:rPr>
        <w:t>2231-7 du Code du travail.</w:t>
      </w:r>
    </w:p>
    <w:p w:rsidR="00E21283" w:rsidRDefault="00E21283" w:rsidP="00E21283">
      <w:pPr>
        <w:spacing w:line="240" w:lineRule="auto"/>
        <w:jc w:val="both"/>
        <w:rPr>
          <w:rFonts w:ascii="Times New Roman" w:hAnsi="Times New Roman" w:cs="Times New Roman"/>
          <w:sz w:val="24"/>
          <w:szCs w:val="24"/>
        </w:rPr>
      </w:pPr>
    </w:p>
    <w:p w:rsidR="00E21283" w:rsidRDefault="00E21283" w:rsidP="00E21283">
      <w:pPr>
        <w:spacing w:line="240" w:lineRule="auto"/>
        <w:jc w:val="both"/>
        <w:rPr>
          <w:rFonts w:ascii="Times New Roman" w:hAnsi="Times New Roman" w:cs="Times New Roman"/>
          <w:sz w:val="24"/>
          <w:szCs w:val="24"/>
        </w:rPr>
      </w:pPr>
      <w:r>
        <w:rPr>
          <w:rFonts w:ascii="Times New Roman" w:hAnsi="Times New Roman" w:cs="Times New Roman"/>
          <w:sz w:val="24"/>
          <w:szCs w:val="24"/>
        </w:rPr>
        <w:t>La Société adressera également un exemplaire du présent avenant au secrétariat-greffe du Conseil de Prud’hommes de Paris.</w:t>
      </w:r>
    </w:p>
    <w:p w:rsidR="00E21283" w:rsidRDefault="00E21283" w:rsidP="00E21283">
      <w:pPr>
        <w:tabs>
          <w:tab w:val="left" w:pos="4840"/>
        </w:tabs>
        <w:spacing w:line="240" w:lineRule="auto"/>
        <w:ind w:right="-12"/>
        <w:jc w:val="both"/>
        <w:rPr>
          <w:rFonts w:ascii="Times New Roman" w:hAnsi="Times New Roman" w:cs="Times New Roman"/>
          <w:sz w:val="24"/>
          <w:szCs w:val="24"/>
        </w:rPr>
      </w:pPr>
    </w:p>
    <w:p w:rsidR="00E21283" w:rsidRDefault="00E21283" w:rsidP="00E21283">
      <w:pPr>
        <w:pStyle w:val="Corpsdetexte"/>
        <w:tabs>
          <w:tab w:val="left" w:pos="4536"/>
        </w:tabs>
        <w:rPr>
          <w:rFonts w:ascii="Times New Roman" w:hAnsi="Times New Roman" w:cs="Times New Roman"/>
          <w:sz w:val="24"/>
          <w:szCs w:val="24"/>
        </w:rPr>
      </w:pPr>
    </w:p>
    <w:p w:rsidR="00E21283" w:rsidRDefault="00E21283" w:rsidP="00E21283">
      <w:pPr>
        <w:pStyle w:val="Corpsdetexte"/>
        <w:tabs>
          <w:tab w:val="left" w:pos="4536"/>
        </w:tabs>
        <w:rPr>
          <w:rFonts w:ascii="Times New Roman" w:hAnsi="Times New Roman" w:cs="Times New Roman"/>
          <w:sz w:val="24"/>
          <w:szCs w:val="24"/>
        </w:rPr>
      </w:pPr>
    </w:p>
    <w:p w:rsidR="00E21283" w:rsidRDefault="00E21283" w:rsidP="00E21283">
      <w:pPr>
        <w:pStyle w:val="Corpsdetexte"/>
        <w:tabs>
          <w:tab w:val="left" w:pos="4536"/>
        </w:tabs>
        <w:rPr>
          <w:rFonts w:ascii="Times New Roman" w:hAnsi="Times New Roman" w:cs="Times New Roman"/>
          <w:sz w:val="24"/>
          <w:szCs w:val="24"/>
        </w:rPr>
      </w:pPr>
      <w:r>
        <w:rPr>
          <w:rFonts w:ascii="Times New Roman" w:hAnsi="Times New Roman" w:cs="Times New Roman"/>
          <w:sz w:val="24"/>
          <w:szCs w:val="24"/>
        </w:rPr>
        <w:t xml:space="preserve">Fait à Paris, le </w:t>
      </w:r>
      <w:r w:rsidR="008775BE">
        <w:rPr>
          <w:rFonts w:ascii="Times New Roman" w:hAnsi="Times New Roman" w:cs="Times New Roman"/>
          <w:sz w:val="24"/>
          <w:szCs w:val="24"/>
        </w:rPr>
        <w:t>12</w:t>
      </w:r>
      <w:r w:rsidR="006E625E">
        <w:rPr>
          <w:rFonts w:ascii="Times New Roman" w:hAnsi="Times New Roman" w:cs="Times New Roman"/>
          <w:sz w:val="24"/>
          <w:szCs w:val="24"/>
        </w:rPr>
        <w:t xml:space="preserve"> </w:t>
      </w:r>
      <w:r w:rsidR="008775BE">
        <w:rPr>
          <w:rFonts w:ascii="Times New Roman" w:hAnsi="Times New Roman" w:cs="Times New Roman"/>
          <w:sz w:val="24"/>
          <w:szCs w:val="24"/>
        </w:rPr>
        <w:t>septembre 2017</w:t>
      </w:r>
    </w:p>
    <w:p w:rsidR="00E21283" w:rsidRDefault="00E21283" w:rsidP="00E21283">
      <w:pPr>
        <w:pStyle w:val="Corpsdetexte"/>
        <w:tabs>
          <w:tab w:val="left" w:pos="4536"/>
        </w:tabs>
        <w:rPr>
          <w:rFonts w:ascii="Times New Roman" w:hAnsi="Times New Roman" w:cs="Times New Roman"/>
          <w:sz w:val="24"/>
          <w:szCs w:val="24"/>
        </w:rPr>
      </w:pPr>
    </w:p>
    <w:p w:rsidR="00E21283" w:rsidRDefault="00E21283" w:rsidP="00E21283">
      <w:pPr>
        <w:spacing w:line="240" w:lineRule="auto"/>
        <w:rPr>
          <w:rFonts w:ascii="Times New Roman" w:hAnsi="Times New Roman" w:cs="Times New Roman"/>
          <w:sz w:val="24"/>
          <w:szCs w:val="24"/>
        </w:rPr>
      </w:pPr>
    </w:p>
    <w:p w:rsidR="00E21283"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b/>
          <w:bCs/>
          <w:sz w:val="24"/>
          <w:szCs w:val="24"/>
        </w:rPr>
      </w:pPr>
      <w:r>
        <w:rPr>
          <w:rFonts w:ascii="Times New Roman" w:hAnsi="Times New Roman" w:cs="Times New Roman"/>
          <w:b/>
          <w:bCs/>
          <w:sz w:val="24"/>
          <w:szCs w:val="24"/>
        </w:rPr>
        <w:t>Pour la Société</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21283"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21283" w:rsidRPr="00F7234A" w:rsidRDefault="00E21283" w:rsidP="00E21283">
      <w:pPr>
        <w:spacing w:line="240" w:lineRule="auto"/>
        <w:rPr>
          <w:rFonts w:ascii="Times New Roman" w:hAnsi="Times New Roman" w:cs="Times New Roman"/>
          <w:bCs/>
          <w:sz w:val="24"/>
          <w:szCs w:val="24"/>
        </w:rPr>
      </w:pPr>
      <w:r w:rsidRPr="00F7234A">
        <w:rPr>
          <w:rFonts w:ascii="Times New Roman" w:hAnsi="Times New Roman" w:cs="Times New Roman"/>
          <w:bCs/>
          <w:sz w:val="24"/>
          <w:szCs w:val="24"/>
        </w:rPr>
        <w:t>CEO</w:t>
      </w:r>
      <w:r w:rsidRPr="00F7234A">
        <w:rPr>
          <w:rFonts w:ascii="Times New Roman" w:hAnsi="Times New Roman" w:cs="Times New Roman"/>
          <w:bCs/>
          <w:sz w:val="24"/>
          <w:szCs w:val="24"/>
        </w:rPr>
        <w:tab/>
      </w:r>
      <w:r w:rsidRPr="00F7234A">
        <w:rPr>
          <w:rFonts w:ascii="Times New Roman" w:hAnsi="Times New Roman" w:cs="Times New Roman"/>
          <w:bCs/>
          <w:sz w:val="24"/>
          <w:szCs w:val="24"/>
        </w:rPr>
        <w:tab/>
      </w:r>
      <w:r w:rsidRPr="00F7234A">
        <w:rPr>
          <w:rFonts w:ascii="Times New Roman" w:hAnsi="Times New Roman" w:cs="Times New Roman"/>
          <w:bCs/>
          <w:sz w:val="24"/>
          <w:szCs w:val="24"/>
        </w:rPr>
        <w:tab/>
      </w:r>
      <w:r w:rsidRPr="00F7234A">
        <w:rPr>
          <w:rFonts w:ascii="Times New Roman" w:hAnsi="Times New Roman" w:cs="Times New Roman"/>
          <w:bCs/>
          <w:sz w:val="24"/>
          <w:szCs w:val="24"/>
        </w:rPr>
        <w:tab/>
      </w:r>
      <w:r w:rsidRPr="00F7234A">
        <w:rPr>
          <w:rFonts w:ascii="Times New Roman" w:hAnsi="Times New Roman" w:cs="Times New Roman"/>
          <w:bCs/>
          <w:sz w:val="24"/>
          <w:szCs w:val="24"/>
        </w:rPr>
        <w:tab/>
      </w:r>
      <w:r w:rsidRPr="00F7234A">
        <w:rPr>
          <w:rFonts w:ascii="Times New Roman" w:hAnsi="Times New Roman" w:cs="Times New Roman"/>
          <w:bCs/>
          <w:sz w:val="24"/>
          <w:szCs w:val="24"/>
        </w:rPr>
        <w:tab/>
      </w:r>
      <w:r w:rsidRPr="00F7234A">
        <w:rPr>
          <w:rFonts w:ascii="Times New Roman" w:hAnsi="Times New Roman" w:cs="Times New Roman"/>
          <w:bCs/>
          <w:sz w:val="24"/>
          <w:szCs w:val="24"/>
        </w:rPr>
        <w:tab/>
      </w:r>
      <w:r w:rsidR="006E625E" w:rsidRPr="00F7234A">
        <w:rPr>
          <w:rFonts w:ascii="Times New Roman" w:hAnsi="Times New Roman" w:cs="Times New Roman"/>
          <w:bCs/>
          <w:sz w:val="24"/>
          <w:szCs w:val="24"/>
        </w:rPr>
        <w:t xml:space="preserve">Head of </w:t>
      </w:r>
      <w:proofErr w:type="spellStart"/>
      <w:r w:rsidR="006E625E" w:rsidRPr="00F7234A">
        <w:rPr>
          <w:rFonts w:ascii="Times New Roman" w:hAnsi="Times New Roman" w:cs="Times New Roman"/>
          <w:bCs/>
          <w:sz w:val="24"/>
          <w:szCs w:val="24"/>
        </w:rPr>
        <w:t>Human</w:t>
      </w:r>
      <w:proofErr w:type="spellEnd"/>
      <w:r w:rsidR="006E625E" w:rsidRPr="00F7234A">
        <w:rPr>
          <w:rFonts w:ascii="Times New Roman" w:hAnsi="Times New Roman" w:cs="Times New Roman"/>
          <w:bCs/>
          <w:sz w:val="24"/>
          <w:szCs w:val="24"/>
        </w:rPr>
        <w:t xml:space="preserve"> </w:t>
      </w:r>
      <w:proofErr w:type="spellStart"/>
      <w:r w:rsidR="006E625E" w:rsidRPr="00F7234A">
        <w:rPr>
          <w:rFonts w:ascii="Times New Roman" w:hAnsi="Times New Roman" w:cs="Times New Roman"/>
          <w:bCs/>
          <w:sz w:val="24"/>
          <w:szCs w:val="24"/>
        </w:rPr>
        <w:t>Resources</w:t>
      </w:r>
      <w:proofErr w:type="spellEnd"/>
    </w:p>
    <w:p w:rsidR="00E21283" w:rsidRPr="00F7234A" w:rsidRDefault="00E21283" w:rsidP="00E21283">
      <w:pPr>
        <w:spacing w:line="240" w:lineRule="auto"/>
        <w:rPr>
          <w:rFonts w:ascii="Times New Roman" w:hAnsi="Times New Roman" w:cs="Times New Roman"/>
          <w:b/>
          <w:bCs/>
          <w:sz w:val="24"/>
          <w:szCs w:val="24"/>
        </w:rPr>
      </w:pPr>
    </w:p>
    <w:p w:rsidR="00E21283" w:rsidRPr="00F7234A" w:rsidRDefault="00E21283" w:rsidP="00E21283">
      <w:pPr>
        <w:spacing w:line="240" w:lineRule="auto"/>
        <w:rPr>
          <w:rFonts w:ascii="Times New Roman" w:hAnsi="Times New Roman" w:cs="Times New Roman"/>
          <w:b/>
          <w:bCs/>
          <w:sz w:val="24"/>
          <w:szCs w:val="24"/>
        </w:rPr>
      </w:pPr>
    </w:p>
    <w:p w:rsidR="00E21283" w:rsidRPr="00F7234A" w:rsidRDefault="00E21283" w:rsidP="00E21283">
      <w:pPr>
        <w:spacing w:line="240" w:lineRule="auto"/>
        <w:rPr>
          <w:rFonts w:ascii="Times New Roman" w:hAnsi="Times New Roman" w:cs="Times New Roman"/>
          <w:b/>
          <w:bCs/>
          <w:sz w:val="24"/>
          <w:szCs w:val="24"/>
        </w:rPr>
      </w:pPr>
    </w:p>
    <w:p w:rsidR="00E21283" w:rsidRPr="00F7234A" w:rsidRDefault="00E21283" w:rsidP="00E21283">
      <w:pPr>
        <w:spacing w:line="240" w:lineRule="auto"/>
        <w:rPr>
          <w:rFonts w:ascii="Times New Roman" w:hAnsi="Times New Roman" w:cs="Times New Roman"/>
          <w:b/>
          <w:bCs/>
          <w:sz w:val="24"/>
          <w:szCs w:val="24"/>
        </w:rPr>
      </w:pPr>
    </w:p>
    <w:p w:rsidR="00E21283" w:rsidRPr="00F7234A" w:rsidRDefault="00E21283" w:rsidP="00E21283">
      <w:pPr>
        <w:spacing w:line="240" w:lineRule="auto"/>
        <w:rPr>
          <w:rFonts w:ascii="Times New Roman" w:hAnsi="Times New Roman" w:cs="Times New Roman"/>
          <w:b/>
          <w:bCs/>
          <w:sz w:val="24"/>
          <w:szCs w:val="24"/>
        </w:rPr>
      </w:pPr>
    </w:p>
    <w:p w:rsidR="00E21283" w:rsidRPr="00F7234A" w:rsidRDefault="00E21283" w:rsidP="00E21283">
      <w:pPr>
        <w:spacing w:line="240" w:lineRule="auto"/>
        <w:rPr>
          <w:rFonts w:ascii="Times New Roman" w:hAnsi="Times New Roman" w:cs="Times New Roman"/>
          <w:b/>
          <w:bCs/>
          <w:sz w:val="24"/>
          <w:szCs w:val="24"/>
        </w:rPr>
      </w:pPr>
      <w:r w:rsidRPr="00F7234A">
        <w:rPr>
          <w:rFonts w:ascii="Times New Roman" w:hAnsi="Times New Roman" w:cs="Times New Roman"/>
          <w:b/>
          <w:bCs/>
          <w:sz w:val="24"/>
          <w:szCs w:val="24"/>
        </w:rPr>
        <w:t>Pour les Organisations Syndicales</w:t>
      </w:r>
    </w:p>
    <w:p w:rsidR="00E21283" w:rsidRPr="00F7234A" w:rsidRDefault="00E21283" w:rsidP="00E21283">
      <w:pPr>
        <w:spacing w:line="240" w:lineRule="auto"/>
        <w:rPr>
          <w:rFonts w:ascii="Times New Roman" w:hAnsi="Times New Roman" w:cs="Times New Roman"/>
          <w:b/>
          <w:bCs/>
          <w:sz w:val="24"/>
          <w:szCs w:val="24"/>
        </w:rPr>
      </w:pPr>
    </w:p>
    <w:p w:rsidR="00E21283" w:rsidRPr="00F7234A" w:rsidRDefault="00E21283" w:rsidP="00E21283">
      <w:pPr>
        <w:spacing w:line="240" w:lineRule="auto"/>
        <w:rPr>
          <w:rFonts w:ascii="Times New Roman" w:hAnsi="Times New Roman" w:cs="Times New Roman"/>
          <w:b/>
          <w:bCs/>
          <w:sz w:val="24"/>
          <w:szCs w:val="24"/>
        </w:rPr>
      </w:pPr>
    </w:p>
    <w:p w:rsidR="00E21283" w:rsidRDefault="00E21283" w:rsidP="00E21283">
      <w:pPr>
        <w:rPr>
          <w:rFonts w:ascii="Times New Roman" w:hAnsi="Times New Roman" w:cs="Times New Roman"/>
          <w:sz w:val="24"/>
          <w:szCs w:val="24"/>
        </w:rPr>
      </w:pPr>
      <w:r>
        <w:rPr>
          <w:rFonts w:ascii="Times New Roman" w:hAnsi="Times New Roman" w:cs="Times New Roman"/>
          <w:sz w:val="24"/>
          <w:szCs w:val="24"/>
        </w:rPr>
        <w:t>Délégué Syndical CFTC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Délégué Syndical SNB. CFE-CGC</w:t>
      </w:r>
    </w:p>
    <w:p w:rsidR="00E21283" w:rsidRPr="00660E0C" w:rsidRDefault="00E21283" w:rsidP="00E21283">
      <w:pPr>
        <w:rPr>
          <w:rFonts w:ascii="Times New Roman" w:hAnsi="Times New Roman" w:cs="Times New Roman"/>
          <w:sz w:val="24"/>
          <w:szCs w:val="24"/>
        </w:rPr>
      </w:pPr>
    </w:p>
    <w:p w:rsidR="00E21283" w:rsidRPr="00DA4780" w:rsidRDefault="00E21283" w:rsidP="00E21283">
      <w:pPr>
        <w:spacing w:line="240" w:lineRule="auto"/>
        <w:rPr>
          <w:rFonts w:ascii="Times New Roman" w:hAnsi="Times New Roman" w:cs="Times New Roman"/>
          <w:b/>
          <w:bCs/>
          <w:sz w:val="24"/>
          <w:szCs w:val="24"/>
        </w:rPr>
      </w:pPr>
    </w:p>
    <w:p w:rsidR="00E21283" w:rsidRDefault="00E21283" w:rsidP="00E2128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283" w:rsidRDefault="00E21283" w:rsidP="00E2128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283" w:rsidRDefault="00E21283" w:rsidP="00E21283">
      <w:pPr>
        <w:spacing w:line="240" w:lineRule="auto"/>
        <w:rPr>
          <w:rFonts w:ascii="Times New Roman" w:hAnsi="Times New Roman" w:cs="Times New Roman"/>
          <w:sz w:val="24"/>
          <w:szCs w:val="24"/>
        </w:rPr>
      </w:pPr>
    </w:p>
    <w:p w:rsidR="008775BE" w:rsidRDefault="00E21283" w:rsidP="004F0215">
      <w:pPr>
        <w:spacing w:line="240" w:lineRule="auto"/>
        <w:rPr>
          <w:rFonts w:ascii="Times New Roman" w:hAnsi="Times New Roman" w:cs="Times New Roman"/>
          <w:sz w:val="24"/>
          <w:szCs w:val="24"/>
        </w:rPr>
      </w:pPr>
      <w:r>
        <w:rPr>
          <w:rFonts w:ascii="Times New Roman" w:hAnsi="Times New Roman" w:cs="Times New Roman"/>
          <w:sz w:val="24"/>
          <w:szCs w:val="24"/>
        </w:rPr>
        <w:t>Délégué Syndical CGT</w:t>
      </w:r>
    </w:p>
    <w:p w:rsidR="008775BE" w:rsidRDefault="008775B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775BE" w:rsidRPr="00404EF0" w:rsidRDefault="008775BE" w:rsidP="008775BE">
      <w:pPr>
        <w:spacing w:before="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Annexe</w:t>
      </w:r>
      <w:r w:rsidRPr="00404EF0">
        <w:rPr>
          <w:rFonts w:ascii="Times New Roman" w:hAnsi="Times New Roman" w:cs="Times New Roman"/>
          <w:b/>
          <w:sz w:val="24"/>
          <w:szCs w:val="24"/>
        </w:rPr>
        <w:t xml:space="preserve"> </w:t>
      </w:r>
    </w:p>
    <w:p w:rsidR="008775BE" w:rsidRDefault="008775BE" w:rsidP="008775BE">
      <w:pPr>
        <w:spacing w:before="120" w:line="240" w:lineRule="auto"/>
        <w:jc w:val="both"/>
        <w:rPr>
          <w:rFonts w:ascii="Times New Roman" w:hAnsi="Times New Roman" w:cs="Times New Roman"/>
          <w:sz w:val="24"/>
          <w:szCs w:val="24"/>
        </w:rPr>
      </w:pPr>
      <w:r w:rsidRPr="00E746A9">
        <w:rPr>
          <w:rFonts w:ascii="Times New Roman" w:hAnsi="Times New Roman" w:cs="Times New Roman"/>
          <w:sz w:val="24"/>
          <w:szCs w:val="24"/>
        </w:rPr>
        <w:t>Résumé des garanties auquel se substituera la notice d’information de l’assureur du contrat souscrit par l’entreprise pour la mise en œuvre du régime</w:t>
      </w:r>
    </w:p>
    <w:p w:rsidR="008775BE" w:rsidRDefault="008775BE" w:rsidP="008775BE">
      <w:pPr>
        <w:spacing w:before="120" w:line="240" w:lineRule="auto"/>
        <w:jc w:val="center"/>
        <w:rPr>
          <w:rFonts w:ascii="Times New Roman" w:hAnsi="Times New Roman" w:cs="Times New Roman"/>
          <w:b/>
          <w:sz w:val="28"/>
          <w:szCs w:val="24"/>
        </w:rPr>
      </w:pPr>
    </w:p>
    <w:p w:rsidR="008775BE" w:rsidRDefault="008775BE" w:rsidP="008775BE">
      <w:pPr>
        <w:spacing w:before="120" w:line="240" w:lineRule="auto"/>
        <w:jc w:val="center"/>
        <w:rPr>
          <w:rFonts w:ascii="Times New Roman" w:hAnsi="Times New Roman" w:cs="Times New Roman"/>
          <w:b/>
          <w:sz w:val="28"/>
          <w:szCs w:val="24"/>
        </w:rPr>
      </w:pPr>
      <w:r w:rsidRPr="00E746A9">
        <w:rPr>
          <w:rFonts w:ascii="Times New Roman" w:hAnsi="Times New Roman" w:cs="Times New Roman"/>
          <w:b/>
          <w:sz w:val="28"/>
          <w:szCs w:val="24"/>
        </w:rPr>
        <w:t>Annexe</w:t>
      </w:r>
    </w:p>
    <w:p w:rsidR="008775BE" w:rsidRPr="00E746A9" w:rsidRDefault="008775BE" w:rsidP="008775BE">
      <w:pPr>
        <w:spacing w:before="120" w:line="240" w:lineRule="auto"/>
        <w:jc w:val="center"/>
        <w:rPr>
          <w:rFonts w:ascii="Times New Roman" w:hAnsi="Times New Roman" w:cs="Times New Roman"/>
          <w:b/>
          <w:sz w:val="28"/>
          <w:szCs w:val="24"/>
        </w:rPr>
      </w:pPr>
    </w:p>
    <w:p w:rsidR="008775BE" w:rsidRDefault="008775BE" w:rsidP="008775BE">
      <w:pPr>
        <w:spacing w:before="120" w:line="240" w:lineRule="auto"/>
        <w:jc w:val="both"/>
        <w:rPr>
          <w:rFonts w:ascii="Times New Roman" w:hAnsi="Times New Roman" w:cs="Times New Roman"/>
          <w:sz w:val="24"/>
          <w:szCs w:val="24"/>
        </w:rPr>
      </w:pPr>
      <w:r>
        <w:rPr>
          <w:noProof/>
          <w:lang w:eastAsia="fr-FR"/>
        </w:rPr>
        <w:drawing>
          <wp:inline distT="0" distB="0" distL="0" distR="0" wp14:anchorId="0FCCF279" wp14:editId="447ECA99">
            <wp:extent cx="5760720" cy="50126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012690"/>
                    </a:xfrm>
                    <a:prstGeom prst="rect">
                      <a:avLst/>
                    </a:prstGeom>
                  </pic:spPr>
                </pic:pic>
              </a:graphicData>
            </a:graphic>
          </wp:inline>
        </w:drawing>
      </w:r>
    </w:p>
    <w:p w:rsidR="008775BE" w:rsidRDefault="008775BE" w:rsidP="008775BE">
      <w:pPr>
        <w:spacing w:line="240" w:lineRule="auto"/>
        <w:jc w:val="both"/>
        <w:rPr>
          <w:rFonts w:ascii="Times New Roman" w:hAnsi="Times New Roman" w:cs="Times New Roman"/>
          <w:sz w:val="24"/>
          <w:szCs w:val="24"/>
        </w:rPr>
      </w:pPr>
    </w:p>
    <w:p w:rsidR="008775BE" w:rsidRDefault="008775BE" w:rsidP="008775BE">
      <w:pPr>
        <w:spacing w:line="240" w:lineRule="auto"/>
        <w:jc w:val="both"/>
        <w:rPr>
          <w:rFonts w:ascii="Times New Roman" w:hAnsi="Times New Roman" w:cs="Times New Roman"/>
          <w:sz w:val="24"/>
          <w:szCs w:val="24"/>
        </w:rPr>
      </w:pPr>
      <w:r>
        <w:rPr>
          <w:noProof/>
          <w:lang w:eastAsia="fr-FR"/>
        </w:rPr>
        <w:lastRenderedPageBreak/>
        <w:drawing>
          <wp:inline distT="0" distB="0" distL="0" distR="0" wp14:anchorId="4F2F23BA" wp14:editId="5E7A6FBC">
            <wp:extent cx="5760720" cy="31229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122930"/>
                    </a:xfrm>
                    <a:prstGeom prst="rect">
                      <a:avLst/>
                    </a:prstGeom>
                  </pic:spPr>
                </pic:pic>
              </a:graphicData>
            </a:graphic>
          </wp:inline>
        </w:drawing>
      </w:r>
    </w:p>
    <w:p w:rsidR="008775BE" w:rsidRDefault="008775BE" w:rsidP="008775BE">
      <w:pPr>
        <w:spacing w:line="240" w:lineRule="auto"/>
        <w:jc w:val="both"/>
        <w:rPr>
          <w:rFonts w:ascii="Times New Roman" w:hAnsi="Times New Roman" w:cs="Times New Roman"/>
          <w:sz w:val="24"/>
          <w:szCs w:val="24"/>
        </w:rPr>
      </w:pPr>
      <w:r>
        <w:rPr>
          <w:noProof/>
          <w:lang w:eastAsia="fr-FR"/>
        </w:rPr>
        <w:drawing>
          <wp:inline distT="0" distB="0" distL="0" distR="0" wp14:anchorId="1A1D5EFC" wp14:editId="73D19B4C">
            <wp:extent cx="5760720" cy="49682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968240"/>
                    </a:xfrm>
                    <a:prstGeom prst="rect">
                      <a:avLst/>
                    </a:prstGeom>
                  </pic:spPr>
                </pic:pic>
              </a:graphicData>
            </a:graphic>
          </wp:inline>
        </w:drawing>
      </w:r>
    </w:p>
    <w:p w:rsidR="00275E41" w:rsidRPr="00E21283" w:rsidRDefault="00E21283" w:rsidP="004F021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sectPr w:rsidR="00275E41" w:rsidRPr="00E21283" w:rsidSect="006E625E">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B0" w:rsidRDefault="009742B0" w:rsidP="00A85640">
      <w:pPr>
        <w:spacing w:line="240" w:lineRule="auto"/>
      </w:pPr>
      <w:r>
        <w:separator/>
      </w:r>
    </w:p>
  </w:endnote>
  <w:endnote w:type="continuationSeparator" w:id="0">
    <w:p w:rsidR="009742B0" w:rsidRDefault="009742B0" w:rsidP="00A85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04455"/>
      <w:docPartObj>
        <w:docPartGallery w:val="Page Numbers (Bottom of Page)"/>
        <w:docPartUnique/>
      </w:docPartObj>
    </w:sdtPr>
    <w:sdtEndPr/>
    <w:sdtContent>
      <w:p w:rsidR="00A85640" w:rsidRDefault="00A85640">
        <w:pPr>
          <w:pStyle w:val="Pieddepage"/>
          <w:jc w:val="right"/>
        </w:pPr>
        <w:r>
          <w:fldChar w:fldCharType="begin"/>
        </w:r>
        <w:r>
          <w:instrText>PAGE   \* MERGEFORMAT</w:instrText>
        </w:r>
        <w:r>
          <w:fldChar w:fldCharType="separate"/>
        </w:r>
        <w:r w:rsidR="00F7234A">
          <w:rPr>
            <w:noProof/>
          </w:rPr>
          <w:t>5</w:t>
        </w:r>
        <w:r>
          <w:fldChar w:fldCharType="end"/>
        </w:r>
      </w:p>
    </w:sdtContent>
  </w:sdt>
  <w:p w:rsidR="00A85640" w:rsidRDefault="00A856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B0" w:rsidRDefault="009742B0" w:rsidP="00A85640">
      <w:pPr>
        <w:spacing w:line="240" w:lineRule="auto"/>
      </w:pPr>
      <w:r>
        <w:separator/>
      </w:r>
    </w:p>
  </w:footnote>
  <w:footnote w:type="continuationSeparator" w:id="0">
    <w:p w:rsidR="009742B0" w:rsidRDefault="009742B0" w:rsidP="00A856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6A41"/>
    <w:multiLevelType w:val="hybridMultilevel"/>
    <w:tmpl w:val="FE2A44BE"/>
    <w:lvl w:ilvl="0" w:tplc="CC0443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E2E62"/>
    <w:multiLevelType w:val="hybridMultilevel"/>
    <w:tmpl w:val="6648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30C4C"/>
    <w:multiLevelType w:val="hybridMultilevel"/>
    <w:tmpl w:val="E44CE5E2"/>
    <w:lvl w:ilvl="0" w:tplc="A630F148">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A6074"/>
    <w:multiLevelType w:val="hybridMultilevel"/>
    <w:tmpl w:val="329CDC7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5D67F6B"/>
    <w:multiLevelType w:val="hybridMultilevel"/>
    <w:tmpl w:val="12628230"/>
    <w:lvl w:ilvl="0" w:tplc="C3E0EA4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A13B31"/>
    <w:multiLevelType w:val="hybridMultilevel"/>
    <w:tmpl w:val="FB1A9F3C"/>
    <w:lvl w:ilvl="0" w:tplc="CC0443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CB7B0A"/>
    <w:multiLevelType w:val="hybridMultilevel"/>
    <w:tmpl w:val="FCB67C7C"/>
    <w:lvl w:ilvl="0" w:tplc="CC0443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83"/>
    <w:rsid w:val="00024939"/>
    <w:rsid w:val="000B1DD8"/>
    <w:rsid w:val="000B1F6E"/>
    <w:rsid w:val="000C7117"/>
    <w:rsid w:val="000F7F98"/>
    <w:rsid w:val="0013592B"/>
    <w:rsid w:val="00153D63"/>
    <w:rsid w:val="001569F5"/>
    <w:rsid w:val="00185C26"/>
    <w:rsid w:val="00266F38"/>
    <w:rsid w:val="002732BF"/>
    <w:rsid w:val="00275E41"/>
    <w:rsid w:val="002C5E7A"/>
    <w:rsid w:val="002C6824"/>
    <w:rsid w:val="00341CC9"/>
    <w:rsid w:val="0036296B"/>
    <w:rsid w:val="00373639"/>
    <w:rsid w:val="00385E2C"/>
    <w:rsid w:val="003C48E2"/>
    <w:rsid w:val="003D70B3"/>
    <w:rsid w:val="003E3059"/>
    <w:rsid w:val="004867DA"/>
    <w:rsid w:val="004B64EE"/>
    <w:rsid w:val="004E73D3"/>
    <w:rsid w:val="004F0215"/>
    <w:rsid w:val="00505DE1"/>
    <w:rsid w:val="00537A5F"/>
    <w:rsid w:val="00544591"/>
    <w:rsid w:val="005605AE"/>
    <w:rsid w:val="00632BC4"/>
    <w:rsid w:val="00662068"/>
    <w:rsid w:val="00694993"/>
    <w:rsid w:val="006C236C"/>
    <w:rsid w:val="006D603E"/>
    <w:rsid w:val="006E625E"/>
    <w:rsid w:val="00701657"/>
    <w:rsid w:val="0073751E"/>
    <w:rsid w:val="00741E38"/>
    <w:rsid w:val="00754E12"/>
    <w:rsid w:val="00756DCC"/>
    <w:rsid w:val="007878DD"/>
    <w:rsid w:val="007A645A"/>
    <w:rsid w:val="00811CAA"/>
    <w:rsid w:val="008762B9"/>
    <w:rsid w:val="008775BE"/>
    <w:rsid w:val="00895A4F"/>
    <w:rsid w:val="008A6422"/>
    <w:rsid w:val="008C5A0A"/>
    <w:rsid w:val="00954EA7"/>
    <w:rsid w:val="009742B0"/>
    <w:rsid w:val="00975BAC"/>
    <w:rsid w:val="0098775A"/>
    <w:rsid w:val="00A128AC"/>
    <w:rsid w:val="00A20179"/>
    <w:rsid w:val="00A85640"/>
    <w:rsid w:val="00A921FC"/>
    <w:rsid w:val="00AC1C75"/>
    <w:rsid w:val="00B01B22"/>
    <w:rsid w:val="00B27D61"/>
    <w:rsid w:val="00B3400B"/>
    <w:rsid w:val="00BA575E"/>
    <w:rsid w:val="00BE01D1"/>
    <w:rsid w:val="00CB37E3"/>
    <w:rsid w:val="00D46A69"/>
    <w:rsid w:val="00D6035C"/>
    <w:rsid w:val="00DE328A"/>
    <w:rsid w:val="00DF01D8"/>
    <w:rsid w:val="00E21283"/>
    <w:rsid w:val="00E2608A"/>
    <w:rsid w:val="00E85CD9"/>
    <w:rsid w:val="00ED540B"/>
    <w:rsid w:val="00F21EA2"/>
    <w:rsid w:val="00F53722"/>
    <w:rsid w:val="00F7234A"/>
    <w:rsid w:val="00FA3B93"/>
    <w:rsid w:val="00FC33D4"/>
    <w:rsid w:val="00FC4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2120B-3B36-4032-B28D-74AAB098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83"/>
    <w:pPr>
      <w:spacing w:after="0" w:line="240" w:lineRule="exact"/>
    </w:pPr>
    <w:rPr>
      <w:rFonts w:ascii="Arial" w:eastAsia="MS Mincho" w:hAnsi="Arial" w:cs="Arial"/>
      <w:sz w:val="20"/>
      <w:szCs w:val="20"/>
    </w:rPr>
  </w:style>
  <w:style w:type="paragraph" w:styleId="Titre1">
    <w:name w:val="heading 1"/>
    <w:basedOn w:val="Normal"/>
    <w:next w:val="Normal"/>
    <w:link w:val="Titre1Car"/>
    <w:uiPriority w:val="9"/>
    <w:qFormat/>
    <w:rsid w:val="00632BC4"/>
    <w:pPr>
      <w:keepNext/>
      <w:spacing w:line="240" w:lineRule="auto"/>
      <w:jc w:val="both"/>
      <w:outlineLvl w:val="0"/>
    </w:pPr>
    <w:rPr>
      <w:rFonts w:ascii="Times New Roman" w:hAnsi="Times New Roman" w:cs="Times New Roman"/>
      <w:b/>
      <w:sz w:val="24"/>
      <w:szCs w:val="24"/>
    </w:rPr>
  </w:style>
  <w:style w:type="paragraph" w:styleId="Titre2">
    <w:name w:val="heading 2"/>
    <w:basedOn w:val="Normal"/>
    <w:next w:val="Normal"/>
    <w:link w:val="Titre2Car"/>
    <w:uiPriority w:val="99"/>
    <w:semiHidden/>
    <w:unhideWhenUsed/>
    <w:qFormat/>
    <w:rsid w:val="00E21283"/>
    <w:pPr>
      <w:keepNext/>
      <w:spacing w:line="240" w:lineRule="auto"/>
      <w:jc w:val="center"/>
      <w:outlineLvl w:val="1"/>
    </w:pPr>
    <w:rPr>
      <w:b/>
      <w:bCs/>
      <w:spacing w:val="6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rsid w:val="00E21283"/>
    <w:rPr>
      <w:rFonts w:ascii="Arial" w:eastAsia="MS Mincho" w:hAnsi="Arial" w:cs="Arial"/>
      <w:b/>
      <w:bCs/>
      <w:spacing w:val="60"/>
    </w:rPr>
  </w:style>
  <w:style w:type="paragraph" w:styleId="Listepuces">
    <w:name w:val="List Bullet"/>
    <w:basedOn w:val="Normal"/>
    <w:uiPriority w:val="99"/>
    <w:semiHidden/>
    <w:unhideWhenUsed/>
    <w:rsid w:val="00E21283"/>
    <w:pPr>
      <w:tabs>
        <w:tab w:val="num" w:pos="720"/>
      </w:tabs>
      <w:spacing w:before="120" w:after="120" w:line="240" w:lineRule="auto"/>
      <w:ind w:left="360" w:hanging="720"/>
      <w:jc w:val="both"/>
    </w:pPr>
    <w:rPr>
      <w:rFonts w:eastAsia="Calibri" w:cs="Times New Roman"/>
      <w:sz w:val="22"/>
      <w:szCs w:val="24"/>
      <w:lang w:eastAsia="fr-FR"/>
    </w:rPr>
  </w:style>
  <w:style w:type="paragraph" w:styleId="Corpsdetexte">
    <w:name w:val="Body Text"/>
    <w:basedOn w:val="Normal"/>
    <w:link w:val="CorpsdetexteCar"/>
    <w:uiPriority w:val="99"/>
    <w:semiHidden/>
    <w:unhideWhenUsed/>
    <w:rsid w:val="00E21283"/>
    <w:pPr>
      <w:spacing w:line="240" w:lineRule="auto"/>
      <w:jc w:val="both"/>
    </w:pPr>
  </w:style>
  <w:style w:type="character" w:customStyle="1" w:styleId="CorpsdetexteCar">
    <w:name w:val="Corps de texte Car"/>
    <w:basedOn w:val="Policepardfaut"/>
    <w:link w:val="Corpsdetexte"/>
    <w:uiPriority w:val="99"/>
    <w:semiHidden/>
    <w:rsid w:val="00E21283"/>
    <w:rPr>
      <w:rFonts w:ascii="Arial" w:eastAsia="MS Mincho" w:hAnsi="Arial" w:cs="Arial"/>
      <w:sz w:val="20"/>
      <w:szCs w:val="20"/>
    </w:rPr>
  </w:style>
  <w:style w:type="paragraph" w:styleId="Paragraphedeliste">
    <w:name w:val="List Paragraph"/>
    <w:basedOn w:val="Normal"/>
    <w:uiPriority w:val="34"/>
    <w:qFormat/>
    <w:rsid w:val="00E21283"/>
    <w:pPr>
      <w:ind w:left="720"/>
      <w:contextualSpacing/>
    </w:pPr>
  </w:style>
  <w:style w:type="paragraph" w:styleId="Textedebulles">
    <w:name w:val="Balloon Text"/>
    <w:basedOn w:val="Normal"/>
    <w:link w:val="TextedebullesCar"/>
    <w:uiPriority w:val="99"/>
    <w:semiHidden/>
    <w:unhideWhenUsed/>
    <w:rsid w:val="00E2128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283"/>
    <w:rPr>
      <w:rFonts w:ascii="Tahoma" w:eastAsia="MS Mincho" w:hAnsi="Tahoma" w:cs="Tahoma"/>
      <w:sz w:val="16"/>
      <w:szCs w:val="16"/>
    </w:rPr>
  </w:style>
  <w:style w:type="paragraph" w:styleId="En-tte">
    <w:name w:val="header"/>
    <w:basedOn w:val="Normal"/>
    <w:link w:val="En-tteCar"/>
    <w:uiPriority w:val="99"/>
    <w:unhideWhenUsed/>
    <w:rsid w:val="00A85640"/>
    <w:pPr>
      <w:tabs>
        <w:tab w:val="center" w:pos="4536"/>
        <w:tab w:val="right" w:pos="9072"/>
      </w:tabs>
      <w:spacing w:line="240" w:lineRule="auto"/>
    </w:pPr>
  </w:style>
  <w:style w:type="character" w:customStyle="1" w:styleId="En-tteCar">
    <w:name w:val="En-tête Car"/>
    <w:basedOn w:val="Policepardfaut"/>
    <w:link w:val="En-tte"/>
    <w:uiPriority w:val="99"/>
    <w:rsid w:val="00A85640"/>
    <w:rPr>
      <w:rFonts w:ascii="Arial" w:eastAsia="MS Mincho" w:hAnsi="Arial" w:cs="Arial"/>
      <w:sz w:val="20"/>
      <w:szCs w:val="20"/>
    </w:rPr>
  </w:style>
  <w:style w:type="paragraph" w:styleId="Pieddepage">
    <w:name w:val="footer"/>
    <w:basedOn w:val="Normal"/>
    <w:link w:val="PieddepageCar"/>
    <w:uiPriority w:val="99"/>
    <w:unhideWhenUsed/>
    <w:rsid w:val="00A85640"/>
    <w:pPr>
      <w:tabs>
        <w:tab w:val="center" w:pos="4536"/>
        <w:tab w:val="right" w:pos="9072"/>
      </w:tabs>
      <w:spacing w:line="240" w:lineRule="auto"/>
    </w:pPr>
  </w:style>
  <w:style w:type="character" w:customStyle="1" w:styleId="PieddepageCar">
    <w:name w:val="Pied de page Car"/>
    <w:basedOn w:val="Policepardfaut"/>
    <w:link w:val="Pieddepage"/>
    <w:uiPriority w:val="99"/>
    <w:rsid w:val="00A85640"/>
    <w:rPr>
      <w:rFonts w:ascii="Arial" w:eastAsia="MS Mincho" w:hAnsi="Arial" w:cs="Arial"/>
      <w:sz w:val="20"/>
      <w:szCs w:val="20"/>
    </w:rPr>
  </w:style>
  <w:style w:type="character" w:styleId="Marquedecommentaire">
    <w:name w:val="annotation reference"/>
    <w:basedOn w:val="Policepardfaut"/>
    <w:uiPriority w:val="99"/>
    <w:semiHidden/>
    <w:unhideWhenUsed/>
    <w:rsid w:val="00A921FC"/>
    <w:rPr>
      <w:sz w:val="16"/>
      <w:szCs w:val="16"/>
    </w:rPr>
  </w:style>
  <w:style w:type="paragraph" w:styleId="Commentaire">
    <w:name w:val="annotation text"/>
    <w:basedOn w:val="Normal"/>
    <w:link w:val="CommentaireCar"/>
    <w:uiPriority w:val="99"/>
    <w:semiHidden/>
    <w:unhideWhenUsed/>
    <w:rsid w:val="00A921FC"/>
    <w:pPr>
      <w:spacing w:line="240" w:lineRule="auto"/>
    </w:pPr>
  </w:style>
  <w:style w:type="character" w:customStyle="1" w:styleId="CommentaireCar">
    <w:name w:val="Commentaire Car"/>
    <w:basedOn w:val="Policepardfaut"/>
    <w:link w:val="Commentaire"/>
    <w:uiPriority w:val="99"/>
    <w:semiHidden/>
    <w:rsid w:val="00A921FC"/>
    <w:rPr>
      <w:rFonts w:ascii="Arial" w:eastAsia="MS Mincho" w:hAnsi="Arial" w:cs="Arial"/>
      <w:sz w:val="20"/>
      <w:szCs w:val="20"/>
    </w:rPr>
  </w:style>
  <w:style w:type="paragraph" w:styleId="Objetducommentaire">
    <w:name w:val="annotation subject"/>
    <w:basedOn w:val="Commentaire"/>
    <w:next w:val="Commentaire"/>
    <w:link w:val="ObjetducommentaireCar"/>
    <w:uiPriority w:val="99"/>
    <w:semiHidden/>
    <w:unhideWhenUsed/>
    <w:rsid w:val="00A921FC"/>
    <w:rPr>
      <w:b/>
      <w:bCs/>
    </w:rPr>
  </w:style>
  <w:style w:type="character" w:customStyle="1" w:styleId="ObjetducommentaireCar">
    <w:name w:val="Objet du commentaire Car"/>
    <w:basedOn w:val="CommentaireCar"/>
    <w:link w:val="Objetducommentaire"/>
    <w:uiPriority w:val="99"/>
    <w:semiHidden/>
    <w:rsid w:val="00A921FC"/>
    <w:rPr>
      <w:rFonts w:ascii="Arial" w:eastAsia="MS Mincho" w:hAnsi="Arial" w:cs="Arial"/>
      <w:b/>
      <w:bCs/>
      <w:sz w:val="20"/>
      <w:szCs w:val="20"/>
    </w:rPr>
  </w:style>
  <w:style w:type="paragraph" w:styleId="Corpsdetexte2">
    <w:name w:val="Body Text 2"/>
    <w:basedOn w:val="Normal"/>
    <w:link w:val="Corpsdetexte2Car"/>
    <w:uiPriority w:val="99"/>
    <w:unhideWhenUsed/>
    <w:rsid w:val="00895A4F"/>
    <w:pPr>
      <w:spacing w:line="240" w:lineRule="auto"/>
      <w:jc w:val="both"/>
    </w:pPr>
    <w:rPr>
      <w:rFonts w:ascii="Times New Roman" w:hAnsi="Times New Roman" w:cs="Times New Roman"/>
      <w:sz w:val="24"/>
      <w:szCs w:val="24"/>
    </w:rPr>
  </w:style>
  <w:style w:type="character" w:customStyle="1" w:styleId="Corpsdetexte2Car">
    <w:name w:val="Corps de texte 2 Car"/>
    <w:basedOn w:val="Policepardfaut"/>
    <w:link w:val="Corpsdetexte2"/>
    <w:uiPriority w:val="99"/>
    <w:rsid w:val="00895A4F"/>
    <w:rPr>
      <w:rFonts w:ascii="Times New Roman" w:eastAsia="MS Mincho" w:hAnsi="Times New Roman" w:cs="Times New Roman"/>
      <w:sz w:val="24"/>
      <w:szCs w:val="24"/>
    </w:rPr>
  </w:style>
  <w:style w:type="character" w:styleId="Lienhypertexte">
    <w:name w:val="Hyperlink"/>
    <w:basedOn w:val="Policepardfaut"/>
    <w:uiPriority w:val="99"/>
    <w:unhideWhenUsed/>
    <w:rsid w:val="00632BC4"/>
    <w:rPr>
      <w:color w:val="0000FF" w:themeColor="hyperlink"/>
      <w:u w:val="single"/>
    </w:rPr>
  </w:style>
  <w:style w:type="character" w:customStyle="1" w:styleId="Titre1Car">
    <w:name w:val="Titre 1 Car"/>
    <w:basedOn w:val="Policepardfaut"/>
    <w:link w:val="Titre1"/>
    <w:uiPriority w:val="9"/>
    <w:rsid w:val="00632BC4"/>
    <w:rPr>
      <w:rFonts w:ascii="Times New Roman" w:eastAsia="MS Mincho" w:hAnsi="Times New Roman" w:cs="Times New Roman"/>
      <w:b/>
      <w:sz w:val="24"/>
      <w:szCs w:val="24"/>
    </w:rPr>
  </w:style>
  <w:style w:type="paragraph" w:styleId="Notedebasdepage">
    <w:name w:val="footnote text"/>
    <w:basedOn w:val="Normal"/>
    <w:link w:val="NotedebasdepageCar"/>
    <w:semiHidden/>
    <w:unhideWhenUsed/>
    <w:rsid w:val="006E625E"/>
    <w:pPr>
      <w:spacing w:line="240" w:lineRule="auto"/>
    </w:pPr>
  </w:style>
  <w:style w:type="character" w:customStyle="1" w:styleId="NotedebasdepageCar">
    <w:name w:val="Note de bas de page Car"/>
    <w:basedOn w:val="Policepardfaut"/>
    <w:link w:val="Notedebasdepage"/>
    <w:semiHidden/>
    <w:rsid w:val="006E625E"/>
    <w:rPr>
      <w:rFonts w:ascii="Arial" w:eastAsia="MS Mincho" w:hAnsi="Arial" w:cs="Arial"/>
      <w:sz w:val="20"/>
      <w:szCs w:val="20"/>
    </w:rPr>
  </w:style>
  <w:style w:type="character" w:styleId="Appelnotedebasdep">
    <w:name w:val="footnote reference"/>
    <w:basedOn w:val="Policepardfaut"/>
    <w:semiHidden/>
    <w:unhideWhenUsed/>
    <w:rsid w:val="006E6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DDE9-4CD1-43E1-800A-4D64F192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705</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2016-06-13T16:04:00Z</cp:lastPrinted>
  <dcterms:created xsi:type="dcterms:W3CDTF">2017-11-13T16:55:00Z</dcterms:created>
  <dcterms:modified xsi:type="dcterms:W3CDTF">2017-11-13T17:15:00Z</dcterms:modified>
</cp:coreProperties>
</file>