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C5F" w:rsidRDefault="005376A1" w:rsidP="00E22E54">
      <w:pPr>
        <w:pStyle w:val="Titre2"/>
        <w:pBdr>
          <w:top w:val="single" w:sz="4" w:space="1" w:color="auto"/>
          <w:left w:val="single" w:sz="4" w:space="4" w:color="auto"/>
          <w:bottom w:val="single" w:sz="4" w:space="0" w:color="auto"/>
          <w:right w:val="single" w:sz="4" w:space="4" w:color="auto"/>
        </w:pBdr>
        <w:spacing w:after="480"/>
        <w:rPr>
          <w:rFonts w:ascii="Times New Roman" w:hAnsi="Times New Roman"/>
          <w:smallCaps/>
          <w:sz w:val="28"/>
          <w:szCs w:val="28"/>
        </w:rPr>
      </w:pPr>
      <w:r>
        <w:rPr>
          <w:rFonts w:ascii="Times New Roman" w:hAnsi="Times New Roman"/>
          <w:smallCaps/>
          <w:sz w:val="28"/>
          <w:szCs w:val="28"/>
        </w:rPr>
        <w:t xml:space="preserve"> </w:t>
      </w:r>
      <w:r w:rsidR="00C4637B">
        <w:rPr>
          <w:rFonts w:ascii="Times New Roman" w:hAnsi="Times New Roman"/>
          <w:smallCaps/>
          <w:sz w:val="28"/>
          <w:szCs w:val="28"/>
        </w:rPr>
        <w:t xml:space="preserve"> </w:t>
      </w:r>
    </w:p>
    <w:p w:rsidR="008C4C5F" w:rsidRDefault="00797722" w:rsidP="00E22E54">
      <w:pPr>
        <w:pStyle w:val="Titre2"/>
        <w:pBdr>
          <w:top w:val="single" w:sz="4" w:space="1" w:color="auto"/>
          <w:left w:val="single" w:sz="4" w:space="4" w:color="auto"/>
          <w:bottom w:val="single" w:sz="4" w:space="0" w:color="auto"/>
          <w:right w:val="single" w:sz="4" w:space="4" w:color="auto"/>
        </w:pBdr>
        <w:spacing w:after="480"/>
        <w:rPr>
          <w:rFonts w:ascii="Times New Roman" w:hAnsi="Times New Roman"/>
          <w:smallCaps/>
          <w:sz w:val="28"/>
          <w:szCs w:val="28"/>
        </w:rPr>
      </w:pPr>
      <w:r>
        <w:rPr>
          <w:rFonts w:ascii="Times New Roman" w:hAnsi="Times New Roman"/>
          <w:smallCaps/>
          <w:sz w:val="28"/>
          <w:szCs w:val="28"/>
        </w:rPr>
        <w:t>ACCORD D’</w:t>
      </w:r>
      <w:r w:rsidR="00322EF2">
        <w:rPr>
          <w:rFonts w:ascii="Times New Roman" w:hAnsi="Times New Roman"/>
          <w:smallCaps/>
          <w:sz w:val="28"/>
          <w:szCs w:val="28"/>
        </w:rPr>
        <w:t>ENTREPRISE</w:t>
      </w:r>
      <w:r>
        <w:rPr>
          <w:rFonts w:ascii="Times New Roman" w:hAnsi="Times New Roman"/>
          <w:smallCaps/>
          <w:sz w:val="28"/>
          <w:szCs w:val="28"/>
        </w:rPr>
        <w:t xml:space="preserve"> </w:t>
      </w:r>
      <w:r w:rsidR="002764E6">
        <w:rPr>
          <w:rFonts w:ascii="Times New Roman" w:hAnsi="Times New Roman"/>
          <w:smallCaps/>
          <w:sz w:val="28"/>
          <w:szCs w:val="28"/>
        </w:rPr>
        <w:t>RELATIF A</w:t>
      </w:r>
      <w:r w:rsidR="00291D76">
        <w:rPr>
          <w:rFonts w:ascii="Times New Roman" w:hAnsi="Times New Roman"/>
          <w:smallCaps/>
          <w:sz w:val="28"/>
          <w:szCs w:val="28"/>
        </w:rPr>
        <w:t xml:space="preserve"> </w:t>
      </w:r>
      <w:r>
        <w:rPr>
          <w:rFonts w:ascii="Times New Roman" w:hAnsi="Times New Roman"/>
          <w:smallCaps/>
          <w:sz w:val="28"/>
          <w:szCs w:val="28"/>
        </w:rPr>
        <w:t xml:space="preserve"> </w:t>
      </w:r>
      <w:r w:rsidR="00184E60">
        <w:rPr>
          <w:rFonts w:ascii="Times New Roman" w:hAnsi="Times New Roman"/>
          <w:smallCaps/>
          <w:sz w:val="28"/>
          <w:szCs w:val="28"/>
        </w:rPr>
        <w:t xml:space="preserve">L’EGALITE PROFESSIONNELLE ET </w:t>
      </w:r>
      <w:r>
        <w:rPr>
          <w:rFonts w:ascii="Times New Roman" w:hAnsi="Times New Roman"/>
          <w:smallCaps/>
          <w:sz w:val="28"/>
          <w:szCs w:val="28"/>
        </w:rPr>
        <w:t xml:space="preserve">LA </w:t>
      </w:r>
      <w:r w:rsidR="00184E60">
        <w:rPr>
          <w:rFonts w:ascii="Times New Roman" w:hAnsi="Times New Roman"/>
          <w:smallCaps/>
          <w:sz w:val="28"/>
          <w:szCs w:val="28"/>
        </w:rPr>
        <w:t>QUALITE DE VIE AU TRAVAIL</w:t>
      </w:r>
    </w:p>
    <w:p w:rsidR="00A951AC" w:rsidRDefault="00184E60" w:rsidP="00E22E54">
      <w:pPr>
        <w:pStyle w:val="Titre2"/>
        <w:pBdr>
          <w:top w:val="single" w:sz="4" w:space="1" w:color="auto"/>
          <w:left w:val="single" w:sz="4" w:space="4" w:color="auto"/>
          <w:bottom w:val="single" w:sz="4" w:space="0" w:color="auto"/>
          <w:right w:val="single" w:sz="4" w:space="4" w:color="auto"/>
        </w:pBdr>
        <w:spacing w:after="480"/>
        <w:rPr>
          <w:rFonts w:ascii="Times New Roman" w:hAnsi="Times New Roman"/>
          <w:smallCaps/>
          <w:sz w:val="28"/>
          <w:szCs w:val="28"/>
        </w:rPr>
      </w:pPr>
      <w:r>
        <w:rPr>
          <w:rFonts w:ascii="Times New Roman" w:hAnsi="Times New Roman"/>
          <w:smallCaps/>
          <w:sz w:val="28"/>
          <w:szCs w:val="28"/>
        </w:rPr>
        <w:t xml:space="preserve"> </w:t>
      </w:r>
      <w:r w:rsidR="00797722">
        <w:rPr>
          <w:rFonts w:ascii="Times New Roman" w:hAnsi="Times New Roman"/>
          <w:smallCaps/>
          <w:sz w:val="28"/>
          <w:szCs w:val="28"/>
        </w:rPr>
        <w:t xml:space="preserve"> </w:t>
      </w:r>
    </w:p>
    <w:p w:rsidR="008C4C5F" w:rsidRPr="008C4C5F" w:rsidRDefault="008C4C5F" w:rsidP="008C4C5F"/>
    <w:p w:rsidR="000755DB" w:rsidRPr="00EE54DA" w:rsidRDefault="000755DB" w:rsidP="00A244A7">
      <w:pPr>
        <w:spacing w:after="480"/>
        <w:jc w:val="both"/>
        <w:rPr>
          <w:b/>
          <w:smallCaps/>
          <w:sz w:val="22"/>
          <w:szCs w:val="22"/>
        </w:rPr>
      </w:pPr>
      <w:r w:rsidRPr="00EE54DA">
        <w:rPr>
          <w:b/>
          <w:smallCaps/>
          <w:sz w:val="22"/>
          <w:szCs w:val="22"/>
        </w:rPr>
        <w:t>Entre :</w:t>
      </w:r>
    </w:p>
    <w:p w:rsidR="005B1117" w:rsidRDefault="006C2550" w:rsidP="005B1117">
      <w:pPr>
        <w:pStyle w:val="Retraitcorpsdetexte"/>
        <w:spacing w:after="480"/>
        <w:rPr>
          <w:sz w:val="22"/>
          <w:szCs w:val="22"/>
        </w:rPr>
      </w:pPr>
      <w:r w:rsidRPr="006C2550">
        <w:rPr>
          <w:b/>
          <w:bCs/>
          <w:sz w:val="22"/>
          <w:szCs w:val="22"/>
        </w:rPr>
        <w:t>La Société UNIQLO EUROPE LTD</w:t>
      </w:r>
      <w:r w:rsidRPr="006C2550">
        <w:rPr>
          <w:sz w:val="22"/>
          <w:szCs w:val="22"/>
        </w:rPr>
        <w:t xml:space="preserve">., Société de droit anglais, agissant au travers de sa succursale française, dont le siège social est situé au </w:t>
      </w:r>
      <w:r w:rsidR="008C0AD9">
        <w:rPr>
          <w:sz w:val="22"/>
          <w:szCs w:val="22"/>
        </w:rPr>
        <w:t>151 Rue Saint Honoré, Paris (75001</w:t>
      </w:r>
      <w:r w:rsidRPr="006C2550">
        <w:rPr>
          <w:sz w:val="22"/>
          <w:szCs w:val="22"/>
        </w:rPr>
        <w:t xml:space="preserve">), immatriculée au Registre du Commerce et des Sociétés de Paris sous le numéro 794 759 001, </w:t>
      </w:r>
    </w:p>
    <w:p w:rsidR="000755DB" w:rsidRPr="00EE54DA" w:rsidRDefault="000755DB" w:rsidP="005B1117">
      <w:pPr>
        <w:pStyle w:val="Retraitcorpsdetexte"/>
        <w:spacing w:after="480"/>
        <w:jc w:val="right"/>
        <w:rPr>
          <w:b/>
          <w:sz w:val="22"/>
          <w:szCs w:val="22"/>
        </w:rPr>
      </w:pPr>
      <w:r w:rsidRPr="00EE54DA">
        <w:rPr>
          <w:b/>
          <w:sz w:val="22"/>
          <w:szCs w:val="22"/>
        </w:rPr>
        <w:t>d'une part,</w:t>
      </w:r>
    </w:p>
    <w:p w:rsidR="000755DB" w:rsidRPr="00EE54DA" w:rsidRDefault="000755DB" w:rsidP="00A244A7">
      <w:pPr>
        <w:spacing w:after="480"/>
        <w:jc w:val="both"/>
        <w:rPr>
          <w:b/>
          <w:smallCaps/>
          <w:sz w:val="22"/>
          <w:szCs w:val="22"/>
        </w:rPr>
      </w:pPr>
      <w:r w:rsidRPr="00EE54DA">
        <w:rPr>
          <w:b/>
          <w:smallCaps/>
          <w:sz w:val="22"/>
          <w:szCs w:val="22"/>
        </w:rPr>
        <w:t>Et</w:t>
      </w:r>
    </w:p>
    <w:p w:rsidR="006407C7" w:rsidRPr="00EE54DA" w:rsidRDefault="000E4988" w:rsidP="00A244A7">
      <w:pPr>
        <w:pStyle w:val="Retraitcorpsdetexte"/>
        <w:spacing w:after="480"/>
        <w:rPr>
          <w:sz w:val="22"/>
          <w:szCs w:val="22"/>
        </w:rPr>
      </w:pPr>
      <w:r>
        <w:rPr>
          <w:b/>
          <w:sz w:val="22"/>
          <w:szCs w:val="22"/>
        </w:rPr>
        <w:t>Le S</w:t>
      </w:r>
      <w:r w:rsidR="006407C7" w:rsidRPr="00EE54DA">
        <w:rPr>
          <w:b/>
          <w:sz w:val="22"/>
          <w:szCs w:val="22"/>
        </w:rPr>
        <w:t>yndicat</w:t>
      </w:r>
      <w:r w:rsidR="0042132F">
        <w:rPr>
          <w:b/>
          <w:sz w:val="22"/>
          <w:szCs w:val="22"/>
        </w:rPr>
        <w:t xml:space="preserve"> SECI</w:t>
      </w:r>
      <w:r w:rsidR="00863A2D">
        <w:rPr>
          <w:b/>
          <w:sz w:val="22"/>
          <w:szCs w:val="22"/>
        </w:rPr>
        <w:t xml:space="preserve"> UNSA, </w:t>
      </w:r>
    </w:p>
    <w:p w:rsidR="00806483" w:rsidRDefault="000755DB" w:rsidP="006C2550">
      <w:pPr>
        <w:spacing w:after="480"/>
        <w:ind w:left="708"/>
        <w:jc w:val="right"/>
        <w:rPr>
          <w:sz w:val="22"/>
          <w:szCs w:val="22"/>
        </w:rPr>
      </w:pPr>
      <w:r w:rsidRPr="00EE54DA">
        <w:rPr>
          <w:b/>
          <w:sz w:val="22"/>
          <w:szCs w:val="22"/>
        </w:rPr>
        <w:t>d’autre part,</w:t>
      </w:r>
    </w:p>
    <w:p w:rsidR="00BF3933" w:rsidRDefault="006B493C" w:rsidP="00A244A7">
      <w:pPr>
        <w:spacing w:after="480"/>
        <w:jc w:val="both"/>
        <w:rPr>
          <w:sz w:val="22"/>
          <w:szCs w:val="22"/>
        </w:rPr>
      </w:pPr>
      <w:r>
        <w:rPr>
          <w:sz w:val="22"/>
          <w:szCs w:val="22"/>
        </w:rPr>
        <w:t>L</w:t>
      </w:r>
      <w:r w:rsidR="0039339F">
        <w:rPr>
          <w:sz w:val="22"/>
          <w:szCs w:val="22"/>
        </w:rPr>
        <w:t>e présent A</w:t>
      </w:r>
      <w:r w:rsidR="00806483" w:rsidRPr="00F50AFB">
        <w:rPr>
          <w:sz w:val="22"/>
          <w:szCs w:val="22"/>
        </w:rPr>
        <w:t>ccord a été conclu avec l</w:t>
      </w:r>
      <w:r w:rsidR="0042132F" w:rsidRPr="00F50AFB">
        <w:rPr>
          <w:sz w:val="22"/>
          <w:szCs w:val="22"/>
        </w:rPr>
        <w:t>’</w:t>
      </w:r>
      <w:r w:rsidR="00CC117B">
        <w:rPr>
          <w:sz w:val="22"/>
          <w:szCs w:val="22"/>
        </w:rPr>
        <w:t>O</w:t>
      </w:r>
      <w:r w:rsidR="00806483" w:rsidRPr="00F50AFB">
        <w:rPr>
          <w:sz w:val="22"/>
          <w:szCs w:val="22"/>
        </w:rPr>
        <w:t xml:space="preserve">rganisation syndicale ci-dessus, qui se porte fort du respect </w:t>
      </w:r>
      <w:r w:rsidR="00941C27" w:rsidRPr="00F50AFB">
        <w:rPr>
          <w:sz w:val="22"/>
          <w:szCs w:val="22"/>
        </w:rPr>
        <w:t>de ses</w:t>
      </w:r>
      <w:r w:rsidR="00FB7409" w:rsidRPr="00F50AFB">
        <w:rPr>
          <w:sz w:val="22"/>
          <w:szCs w:val="22"/>
        </w:rPr>
        <w:t xml:space="preserve"> termes par l’Union</w:t>
      </w:r>
      <w:r w:rsidR="00941C27" w:rsidRPr="00F50AFB">
        <w:rPr>
          <w:sz w:val="22"/>
          <w:szCs w:val="22"/>
        </w:rPr>
        <w:t xml:space="preserve">, </w:t>
      </w:r>
      <w:r w:rsidR="00FB7409" w:rsidRPr="00F50AFB">
        <w:rPr>
          <w:sz w:val="22"/>
          <w:szCs w:val="22"/>
        </w:rPr>
        <w:t>la F</w:t>
      </w:r>
      <w:r w:rsidR="00806483" w:rsidRPr="00F50AFB">
        <w:rPr>
          <w:sz w:val="22"/>
          <w:szCs w:val="22"/>
        </w:rPr>
        <w:t>édération et</w:t>
      </w:r>
      <w:r w:rsidR="00941C27" w:rsidRPr="00F50AFB">
        <w:rPr>
          <w:sz w:val="22"/>
          <w:szCs w:val="22"/>
        </w:rPr>
        <w:t>/ou</w:t>
      </w:r>
      <w:r w:rsidR="00806483" w:rsidRPr="00F50AFB">
        <w:rPr>
          <w:sz w:val="22"/>
          <w:szCs w:val="22"/>
        </w:rPr>
        <w:t xml:space="preserve"> </w:t>
      </w:r>
      <w:r w:rsidR="00FB7409" w:rsidRPr="00F50AFB">
        <w:rPr>
          <w:sz w:val="22"/>
          <w:szCs w:val="22"/>
        </w:rPr>
        <w:t>la Confédération</w:t>
      </w:r>
      <w:r w:rsidR="00806483" w:rsidRPr="00F50AFB">
        <w:rPr>
          <w:sz w:val="22"/>
          <w:szCs w:val="22"/>
        </w:rPr>
        <w:t xml:space="preserve"> dont </w:t>
      </w:r>
      <w:r w:rsidR="00FB7409" w:rsidRPr="00F50AFB">
        <w:rPr>
          <w:sz w:val="22"/>
          <w:szCs w:val="22"/>
        </w:rPr>
        <w:t>elle relève</w:t>
      </w:r>
      <w:r w:rsidR="00806483" w:rsidRPr="00F50AFB">
        <w:rPr>
          <w:sz w:val="22"/>
          <w:szCs w:val="22"/>
        </w:rPr>
        <w:t>.</w:t>
      </w:r>
    </w:p>
    <w:p w:rsidR="00C65389" w:rsidRDefault="00C65389" w:rsidP="00A244A7">
      <w:pPr>
        <w:spacing w:after="480"/>
        <w:jc w:val="both"/>
        <w:rPr>
          <w:sz w:val="22"/>
          <w:szCs w:val="22"/>
        </w:rPr>
      </w:pPr>
    </w:p>
    <w:p w:rsidR="00BF3933" w:rsidRDefault="00BF3933" w:rsidP="00A244A7">
      <w:pPr>
        <w:spacing w:after="480"/>
        <w:jc w:val="both"/>
        <w:rPr>
          <w:b/>
          <w:smallCaps/>
          <w:sz w:val="22"/>
          <w:szCs w:val="22"/>
          <w:u w:val="single"/>
        </w:rPr>
      </w:pPr>
      <w:r w:rsidRPr="00BF3933">
        <w:rPr>
          <w:b/>
          <w:smallCaps/>
          <w:sz w:val="22"/>
          <w:szCs w:val="22"/>
          <w:u w:val="single"/>
        </w:rPr>
        <w:t>Préambule</w:t>
      </w:r>
      <w:r>
        <w:rPr>
          <w:b/>
          <w:smallCaps/>
          <w:sz w:val="22"/>
          <w:szCs w:val="22"/>
          <w:u w:val="single"/>
        </w:rPr>
        <w:tab/>
      </w:r>
      <w:r>
        <w:rPr>
          <w:b/>
          <w:smallCaps/>
          <w:sz w:val="22"/>
          <w:szCs w:val="22"/>
          <w:u w:val="single"/>
        </w:rPr>
        <w:tab/>
      </w:r>
      <w:r>
        <w:rPr>
          <w:b/>
          <w:smallCaps/>
          <w:sz w:val="22"/>
          <w:szCs w:val="22"/>
          <w:u w:val="single"/>
        </w:rPr>
        <w:tab/>
      </w:r>
      <w:r>
        <w:rPr>
          <w:b/>
          <w:smallCaps/>
          <w:sz w:val="22"/>
          <w:szCs w:val="22"/>
          <w:u w:val="single"/>
        </w:rPr>
        <w:tab/>
      </w:r>
      <w:r>
        <w:rPr>
          <w:b/>
          <w:smallCaps/>
          <w:sz w:val="22"/>
          <w:szCs w:val="22"/>
          <w:u w:val="single"/>
        </w:rPr>
        <w:tab/>
      </w:r>
      <w:r>
        <w:rPr>
          <w:b/>
          <w:smallCaps/>
          <w:sz w:val="22"/>
          <w:szCs w:val="22"/>
          <w:u w:val="single"/>
        </w:rPr>
        <w:tab/>
      </w:r>
      <w:r>
        <w:rPr>
          <w:b/>
          <w:smallCaps/>
          <w:sz w:val="22"/>
          <w:szCs w:val="22"/>
          <w:u w:val="single"/>
        </w:rPr>
        <w:tab/>
      </w:r>
      <w:r>
        <w:rPr>
          <w:b/>
          <w:smallCaps/>
          <w:sz w:val="22"/>
          <w:szCs w:val="22"/>
          <w:u w:val="single"/>
        </w:rPr>
        <w:tab/>
      </w:r>
      <w:r>
        <w:rPr>
          <w:b/>
          <w:smallCaps/>
          <w:sz w:val="22"/>
          <w:szCs w:val="22"/>
          <w:u w:val="single"/>
        </w:rPr>
        <w:tab/>
      </w:r>
      <w:r>
        <w:rPr>
          <w:b/>
          <w:smallCaps/>
          <w:sz w:val="22"/>
          <w:szCs w:val="22"/>
          <w:u w:val="single"/>
        </w:rPr>
        <w:tab/>
      </w:r>
      <w:r>
        <w:rPr>
          <w:b/>
          <w:smallCaps/>
          <w:sz w:val="22"/>
          <w:szCs w:val="22"/>
          <w:u w:val="single"/>
        </w:rPr>
        <w:tab/>
        <w:t xml:space="preserve">_____  </w:t>
      </w:r>
    </w:p>
    <w:p w:rsidR="005061D2" w:rsidRDefault="00A64C9D" w:rsidP="00A244A7">
      <w:pPr>
        <w:spacing w:after="480"/>
        <w:jc w:val="both"/>
        <w:rPr>
          <w:sz w:val="22"/>
          <w:szCs w:val="22"/>
        </w:rPr>
      </w:pPr>
      <w:r>
        <w:rPr>
          <w:sz w:val="22"/>
          <w:szCs w:val="22"/>
        </w:rPr>
        <w:t>Après de nombreux échanges, l</w:t>
      </w:r>
      <w:r w:rsidR="00BF3933" w:rsidRPr="00D47BA5">
        <w:rPr>
          <w:sz w:val="22"/>
          <w:szCs w:val="22"/>
        </w:rPr>
        <w:t xml:space="preserve">es </w:t>
      </w:r>
      <w:r w:rsidR="00322EF2">
        <w:rPr>
          <w:sz w:val="22"/>
          <w:szCs w:val="22"/>
        </w:rPr>
        <w:t>Parties</w:t>
      </w:r>
      <w:r w:rsidR="009B3F8F" w:rsidRPr="00D47BA5">
        <w:rPr>
          <w:sz w:val="22"/>
          <w:szCs w:val="22"/>
        </w:rPr>
        <w:t xml:space="preserve">, </w:t>
      </w:r>
      <w:r w:rsidR="005061D2">
        <w:rPr>
          <w:sz w:val="22"/>
          <w:szCs w:val="22"/>
        </w:rPr>
        <w:t>conscientes de l’importance du</w:t>
      </w:r>
      <w:r w:rsidR="00184E60">
        <w:rPr>
          <w:sz w:val="22"/>
          <w:szCs w:val="22"/>
        </w:rPr>
        <w:t xml:space="preserve"> bien-être des salariés </w:t>
      </w:r>
      <w:r w:rsidR="005061D2">
        <w:rPr>
          <w:sz w:val="22"/>
          <w:szCs w:val="22"/>
        </w:rPr>
        <w:t xml:space="preserve">au travail </w:t>
      </w:r>
      <w:r w:rsidR="00184E60">
        <w:rPr>
          <w:sz w:val="22"/>
          <w:szCs w:val="22"/>
        </w:rPr>
        <w:t>et de la nécessité de faire évoluer les mentalités</w:t>
      </w:r>
      <w:r w:rsidR="00E103C5">
        <w:rPr>
          <w:sz w:val="22"/>
          <w:szCs w:val="22"/>
        </w:rPr>
        <w:t xml:space="preserve"> dans l’</w:t>
      </w:r>
      <w:r w:rsidR="00322EF2">
        <w:rPr>
          <w:sz w:val="22"/>
          <w:szCs w:val="22"/>
        </w:rPr>
        <w:t>Entreprise</w:t>
      </w:r>
      <w:r w:rsidR="00184E60">
        <w:rPr>
          <w:sz w:val="22"/>
          <w:szCs w:val="22"/>
        </w:rPr>
        <w:t>, on</w:t>
      </w:r>
      <w:r w:rsidR="0039339F">
        <w:rPr>
          <w:sz w:val="22"/>
          <w:szCs w:val="22"/>
        </w:rPr>
        <w:t>t souhaité conclure le présent A</w:t>
      </w:r>
      <w:r w:rsidR="00184E60">
        <w:rPr>
          <w:sz w:val="22"/>
          <w:szCs w:val="22"/>
        </w:rPr>
        <w:t xml:space="preserve">ccord, relatif à l’égalité professionnelle et la qualité de vie au travail. </w:t>
      </w:r>
    </w:p>
    <w:p w:rsidR="00184E60" w:rsidRDefault="005061D2" w:rsidP="00A244A7">
      <w:pPr>
        <w:spacing w:after="480"/>
        <w:jc w:val="both"/>
        <w:rPr>
          <w:sz w:val="22"/>
          <w:szCs w:val="22"/>
        </w:rPr>
      </w:pPr>
      <w:r>
        <w:rPr>
          <w:sz w:val="22"/>
          <w:szCs w:val="22"/>
        </w:rPr>
        <w:t xml:space="preserve">Dans ce cadre, des échanges ont eu lieu, notamment sur </w:t>
      </w:r>
      <w:r w:rsidR="00184E60">
        <w:rPr>
          <w:sz w:val="22"/>
          <w:szCs w:val="22"/>
        </w:rPr>
        <w:t xml:space="preserve">l’articulation entre la vie personnelle et la vie professionnelle pour les salariés, </w:t>
      </w:r>
      <w:r>
        <w:rPr>
          <w:sz w:val="22"/>
          <w:szCs w:val="22"/>
        </w:rPr>
        <w:t xml:space="preserve">le droit à la déconnexion, </w:t>
      </w:r>
      <w:r w:rsidR="00184E60">
        <w:rPr>
          <w:sz w:val="22"/>
          <w:szCs w:val="22"/>
        </w:rPr>
        <w:t>le</w:t>
      </w:r>
      <w:r w:rsidR="003862DB">
        <w:rPr>
          <w:sz w:val="22"/>
          <w:szCs w:val="22"/>
        </w:rPr>
        <w:t xml:space="preserve">s mesures destinées à atteindre </w:t>
      </w:r>
      <w:r w:rsidR="00184E60">
        <w:rPr>
          <w:sz w:val="22"/>
          <w:szCs w:val="22"/>
        </w:rPr>
        <w:t xml:space="preserve">l’égalité professionnelle entre les hommes et les femmes, les mesures destinées à lutter contre les discriminations en matière de recrutement, d’emploi et d’accès à la formation professionnelle, les mesures relatives à l’insertion professionnelle des travailleurs handicapés, la prévention de </w:t>
      </w:r>
      <w:r w:rsidR="003862DB">
        <w:rPr>
          <w:sz w:val="22"/>
          <w:szCs w:val="22"/>
        </w:rPr>
        <w:t xml:space="preserve">la </w:t>
      </w:r>
      <w:r w:rsidR="00184E60">
        <w:rPr>
          <w:sz w:val="22"/>
          <w:szCs w:val="22"/>
        </w:rPr>
        <w:t>pénibilité a</w:t>
      </w:r>
      <w:r w:rsidR="00901285">
        <w:rPr>
          <w:sz w:val="22"/>
          <w:szCs w:val="22"/>
        </w:rPr>
        <w:t>u travail, la prévention des risques psycho sociaux dans l’</w:t>
      </w:r>
      <w:r w:rsidR="00322EF2">
        <w:rPr>
          <w:sz w:val="22"/>
          <w:szCs w:val="22"/>
        </w:rPr>
        <w:t>Entreprise</w:t>
      </w:r>
      <w:r w:rsidR="00E103C5">
        <w:rPr>
          <w:sz w:val="22"/>
          <w:szCs w:val="22"/>
        </w:rPr>
        <w:t xml:space="preserve"> et le droit d’expression des salariés</w:t>
      </w:r>
      <w:r w:rsidR="00901285">
        <w:rPr>
          <w:sz w:val="22"/>
          <w:szCs w:val="22"/>
        </w:rPr>
        <w:t xml:space="preserve">. </w:t>
      </w:r>
      <w:r w:rsidR="005E0537">
        <w:rPr>
          <w:sz w:val="22"/>
          <w:szCs w:val="22"/>
        </w:rPr>
        <w:t xml:space="preserve"> </w:t>
      </w:r>
    </w:p>
    <w:p w:rsidR="005061D2" w:rsidRDefault="005061D2" w:rsidP="005061D2">
      <w:pPr>
        <w:spacing w:after="480"/>
        <w:jc w:val="both"/>
        <w:rPr>
          <w:sz w:val="22"/>
          <w:szCs w:val="22"/>
        </w:rPr>
      </w:pPr>
      <w:r>
        <w:rPr>
          <w:sz w:val="22"/>
          <w:szCs w:val="22"/>
        </w:rPr>
        <w:lastRenderedPageBreak/>
        <w:t xml:space="preserve">Après plusieurs réunions ayant eu lieu </w:t>
      </w:r>
      <w:r w:rsidR="008D3C8A">
        <w:rPr>
          <w:sz w:val="22"/>
          <w:szCs w:val="22"/>
        </w:rPr>
        <w:t xml:space="preserve">les 31 mars 2017, 26 avril 2017, </w:t>
      </w:r>
      <w:r>
        <w:rPr>
          <w:sz w:val="22"/>
          <w:szCs w:val="22"/>
        </w:rPr>
        <w:t>6 juin 2017,</w:t>
      </w:r>
      <w:r w:rsidR="008D3C8A">
        <w:rPr>
          <w:sz w:val="22"/>
          <w:szCs w:val="22"/>
        </w:rPr>
        <w:t xml:space="preserve"> 13 juin 2017, 19 juin 2017, 27 juin 2017,</w:t>
      </w:r>
      <w:r w:rsidR="0039339F">
        <w:rPr>
          <w:sz w:val="22"/>
          <w:szCs w:val="22"/>
        </w:rPr>
        <w:t xml:space="preserve"> elles ont conclu le présent A</w:t>
      </w:r>
      <w:r>
        <w:rPr>
          <w:sz w:val="22"/>
          <w:szCs w:val="22"/>
        </w:rPr>
        <w:t xml:space="preserve">ccord, qui a vocation à se substituer à </w:t>
      </w:r>
      <w:r w:rsidRPr="005061D2">
        <w:rPr>
          <w:sz w:val="22"/>
          <w:szCs w:val="22"/>
        </w:rPr>
        <w:t>l'ensemble des mesures, décisions d'</w:t>
      </w:r>
      <w:r w:rsidR="00322EF2">
        <w:rPr>
          <w:sz w:val="22"/>
          <w:szCs w:val="22"/>
        </w:rPr>
        <w:t>Employeur</w:t>
      </w:r>
      <w:r w:rsidRPr="005061D2">
        <w:rPr>
          <w:sz w:val="22"/>
          <w:szCs w:val="22"/>
        </w:rPr>
        <w:t>, usages et accords collectifs ayant le même objet.</w:t>
      </w:r>
    </w:p>
    <w:p w:rsidR="005061D2" w:rsidRDefault="0039339F" w:rsidP="00A244A7">
      <w:pPr>
        <w:spacing w:after="480"/>
        <w:jc w:val="both"/>
        <w:rPr>
          <w:sz w:val="22"/>
          <w:szCs w:val="22"/>
        </w:rPr>
      </w:pPr>
      <w:r>
        <w:rPr>
          <w:sz w:val="22"/>
          <w:szCs w:val="22"/>
        </w:rPr>
        <w:t>Le présent A</w:t>
      </w:r>
      <w:r w:rsidR="005061D2" w:rsidRPr="005061D2">
        <w:rPr>
          <w:sz w:val="22"/>
          <w:szCs w:val="22"/>
        </w:rPr>
        <w:t>ccord est applicable dans les départements de la Moselle, Haut Rhin et Bas Rhin, sous réserve de l’application des dispositions locales en vigueur.</w:t>
      </w:r>
    </w:p>
    <w:p w:rsidR="005E0537" w:rsidRDefault="005061D2" w:rsidP="00A244A7">
      <w:pPr>
        <w:spacing w:after="480"/>
        <w:jc w:val="both"/>
        <w:rPr>
          <w:sz w:val="22"/>
          <w:szCs w:val="22"/>
        </w:rPr>
      </w:pPr>
      <w:r w:rsidRPr="005061D2">
        <w:rPr>
          <w:sz w:val="22"/>
          <w:szCs w:val="22"/>
        </w:rPr>
        <w:t xml:space="preserve">Dans le cas où des dispositions légales plus favorables viendraient à entrer en vigueur, les </w:t>
      </w:r>
      <w:r w:rsidR="00322EF2">
        <w:rPr>
          <w:sz w:val="22"/>
          <w:szCs w:val="22"/>
        </w:rPr>
        <w:t>Parties</w:t>
      </w:r>
      <w:r w:rsidRPr="005061D2">
        <w:rPr>
          <w:sz w:val="22"/>
          <w:szCs w:val="22"/>
        </w:rPr>
        <w:t xml:space="preserve"> conviennent que ces nouvelles dispositions légales se substitueraient de plein dro</w:t>
      </w:r>
      <w:r w:rsidR="0039339F">
        <w:rPr>
          <w:sz w:val="22"/>
          <w:szCs w:val="22"/>
        </w:rPr>
        <w:t>it aux dispositions du présent A</w:t>
      </w:r>
      <w:r w:rsidRPr="005061D2">
        <w:rPr>
          <w:sz w:val="22"/>
          <w:szCs w:val="22"/>
        </w:rPr>
        <w:t>ccord.</w:t>
      </w:r>
    </w:p>
    <w:p w:rsidR="000755DB" w:rsidRPr="00941C27" w:rsidRDefault="001F5113" w:rsidP="00A244A7">
      <w:pPr>
        <w:pStyle w:val="Titre5"/>
        <w:pBdr>
          <w:bottom w:val="single" w:sz="4" w:space="1" w:color="auto"/>
        </w:pBdr>
        <w:tabs>
          <w:tab w:val="left" w:pos="1418"/>
          <w:tab w:val="left" w:pos="1701"/>
        </w:tabs>
        <w:spacing w:after="480"/>
        <w:rPr>
          <w:szCs w:val="22"/>
        </w:rPr>
      </w:pPr>
      <w:r w:rsidRPr="00941C27">
        <w:rPr>
          <w:szCs w:val="22"/>
        </w:rPr>
        <w:t>Article 1</w:t>
      </w:r>
      <w:r w:rsidR="00941C27" w:rsidRPr="00941C27">
        <w:rPr>
          <w:szCs w:val="22"/>
        </w:rPr>
        <w:t>.</w:t>
      </w:r>
      <w:r w:rsidR="00941C27" w:rsidRPr="00941C27">
        <w:rPr>
          <w:szCs w:val="22"/>
        </w:rPr>
        <w:tab/>
      </w:r>
      <w:r w:rsidR="00184E60">
        <w:rPr>
          <w:szCs w:val="22"/>
        </w:rPr>
        <w:t xml:space="preserve">ARTICULATION VIE PERSONNELLE ET VIE PROFESSIONNELLE </w:t>
      </w:r>
    </w:p>
    <w:p w:rsidR="00184E60" w:rsidRDefault="00AC7624" w:rsidP="00A244A7">
      <w:pPr>
        <w:spacing w:after="480"/>
        <w:jc w:val="both"/>
        <w:rPr>
          <w:b/>
          <w:smallCaps/>
          <w:sz w:val="22"/>
          <w:szCs w:val="22"/>
        </w:rPr>
      </w:pPr>
      <w:r w:rsidRPr="00AC7624">
        <w:rPr>
          <w:b/>
          <w:smallCaps/>
          <w:sz w:val="22"/>
          <w:szCs w:val="22"/>
        </w:rPr>
        <w:t xml:space="preserve">Article 1.1 </w:t>
      </w:r>
      <w:r w:rsidRPr="00AC7624">
        <w:rPr>
          <w:b/>
          <w:smallCaps/>
          <w:sz w:val="22"/>
          <w:szCs w:val="22"/>
        </w:rPr>
        <w:tab/>
      </w:r>
      <w:r w:rsidR="00184E60">
        <w:rPr>
          <w:b/>
          <w:smallCaps/>
          <w:sz w:val="22"/>
          <w:szCs w:val="22"/>
        </w:rPr>
        <w:t>D</w:t>
      </w:r>
      <w:r w:rsidR="008C4C5F">
        <w:rPr>
          <w:b/>
          <w:smallCaps/>
          <w:sz w:val="22"/>
          <w:szCs w:val="22"/>
        </w:rPr>
        <w:t>roit à la déconnexion</w:t>
      </w:r>
    </w:p>
    <w:p w:rsidR="00802EF3" w:rsidRPr="00802EF3" w:rsidRDefault="00802EF3" w:rsidP="00802EF3">
      <w:pPr>
        <w:spacing w:after="480"/>
        <w:jc w:val="both"/>
        <w:rPr>
          <w:b/>
          <w:smallCaps/>
          <w:sz w:val="22"/>
          <w:szCs w:val="22"/>
        </w:rPr>
      </w:pPr>
      <w:r w:rsidRPr="00802EF3">
        <w:rPr>
          <w:b/>
          <w:smallCaps/>
          <w:sz w:val="22"/>
          <w:szCs w:val="22"/>
        </w:rPr>
        <w:t>ARTICLE 1.1.1 AFFIRMATION DU DROIT A LA DECONNEXION – CONNEXION CHOISIE</w:t>
      </w:r>
    </w:p>
    <w:p w:rsidR="00802EF3" w:rsidRPr="00C65389" w:rsidRDefault="00802EF3" w:rsidP="00802EF3">
      <w:pPr>
        <w:spacing w:after="480"/>
        <w:jc w:val="both"/>
        <w:rPr>
          <w:sz w:val="22"/>
          <w:szCs w:val="22"/>
        </w:rPr>
      </w:pPr>
      <w:r w:rsidRPr="00C65389">
        <w:rPr>
          <w:sz w:val="22"/>
          <w:szCs w:val="22"/>
        </w:rPr>
        <w:t>Face au développement des possibilités de connexion quel que soit le lieu et le temps</w:t>
      </w:r>
      <w:r w:rsidR="00322EF2">
        <w:rPr>
          <w:sz w:val="22"/>
          <w:szCs w:val="22"/>
        </w:rPr>
        <w:t>,</w:t>
      </w:r>
      <w:r w:rsidRPr="00C65389">
        <w:rPr>
          <w:sz w:val="22"/>
          <w:szCs w:val="22"/>
        </w:rPr>
        <w:t xml:space="preserve"> les </w:t>
      </w:r>
      <w:r w:rsidR="00322EF2">
        <w:rPr>
          <w:sz w:val="22"/>
          <w:szCs w:val="22"/>
        </w:rPr>
        <w:t>Parties</w:t>
      </w:r>
      <w:r w:rsidRPr="00C65389">
        <w:rPr>
          <w:sz w:val="22"/>
          <w:szCs w:val="22"/>
        </w:rPr>
        <w:t xml:space="preserve"> ont souhaité préciser les règles applicables afin de limiter les abus, sans pour autant bloquer</w:t>
      </w:r>
      <w:r w:rsidR="008D3C8A" w:rsidRPr="00C65389">
        <w:rPr>
          <w:sz w:val="22"/>
          <w:szCs w:val="22"/>
        </w:rPr>
        <w:t xml:space="preserve"> radicalement</w:t>
      </w:r>
      <w:r w:rsidRPr="00C65389">
        <w:rPr>
          <w:sz w:val="22"/>
          <w:szCs w:val="22"/>
        </w:rPr>
        <w:t xml:space="preserve"> l’accès </w:t>
      </w:r>
      <w:r w:rsidR="006442FC" w:rsidRPr="00C65389">
        <w:rPr>
          <w:sz w:val="22"/>
          <w:szCs w:val="22"/>
        </w:rPr>
        <w:t>à la connexion des</w:t>
      </w:r>
      <w:r w:rsidRPr="00C65389">
        <w:rPr>
          <w:sz w:val="22"/>
          <w:szCs w:val="22"/>
        </w:rPr>
        <w:t xml:space="preserve"> salarié</w:t>
      </w:r>
      <w:r w:rsidR="008D3C8A" w:rsidRPr="00C65389">
        <w:rPr>
          <w:sz w:val="22"/>
          <w:szCs w:val="22"/>
        </w:rPr>
        <w:t>s</w:t>
      </w:r>
      <w:r w:rsidRPr="00C65389">
        <w:rPr>
          <w:sz w:val="22"/>
          <w:szCs w:val="22"/>
        </w:rPr>
        <w:t>.</w:t>
      </w:r>
    </w:p>
    <w:p w:rsidR="00683BB6" w:rsidRPr="00C65389" w:rsidRDefault="00802EF3" w:rsidP="00802EF3">
      <w:pPr>
        <w:spacing w:after="480"/>
        <w:jc w:val="both"/>
        <w:rPr>
          <w:sz w:val="22"/>
          <w:szCs w:val="22"/>
        </w:rPr>
      </w:pPr>
      <w:r w:rsidRPr="00C65389">
        <w:rPr>
          <w:sz w:val="22"/>
          <w:szCs w:val="22"/>
        </w:rPr>
        <w:t xml:space="preserve">Les </w:t>
      </w:r>
      <w:r w:rsidR="00322EF2">
        <w:rPr>
          <w:sz w:val="22"/>
          <w:szCs w:val="22"/>
        </w:rPr>
        <w:t>Parties</w:t>
      </w:r>
      <w:r w:rsidRPr="00C65389">
        <w:rPr>
          <w:sz w:val="22"/>
          <w:szCs w:val="22"/>
        </w:rPr>
        <w:t xml:space="preserve"> rappellent </w:t>
      </w:r>
      <w:r w:rsidR="008D3C8A" w:rsidRPr="00C65389">
        <w:rPr>
          <w:sz w:val="22"/>
          <w:szCs w:val="22"/>
        </w:rPr>
        <w:t xml:space="preserve">d’abord </w:t>
      </w:r>
      <w:r w:rsidRPr="00C65389">
        <w:rPr>
          <w:sz w:val="22"/>
          <w:szCs w:val="22"/>
        </w:rPr>
        <w:t>que l’utilisation d</w:t>
      </w:r>
      <w:r w:rsidR="00322EF2">
        <w:rPr>
          <w:sz w:val="22"/>
          <w:szCs w:val="22"/>
        </w:rPr>
        <w:t>es Nouvelles Technologies de l’I</w:t>
      </w:r>
      <w:r w:rsidRPr="00C65389">
        <w:rPr>
          <w:sz w:val="22"/>
          <w:szCs w:val="22"/>
        </w:rPr>
        <w:t>nformation et de la Communication (NTIC) mis</w:t>
      </w:r>
      <w:r w:rsidR="006B493C" w:rsidRPr="00C65389">
        <w:rPr>
          <w:sz w:val="22"/>
          <w:szCs w:val="22"/>
        </w:rPr>
        <w:t>es</w:t>
      </w:r>
      <w:r w:rsidRPr="00C65389">
        <w:rPr>
          <w:sz w:val="22"/>
          <w:szCs w:val="22"/>
        </w:rPr>
        <w:t xml:space="preserve"> à disposition des salariés doit respecter la vie personnelle de </w:t>
      </w:r>
      <w:r w:rsidR="006B493C" w:rsidRPr="00C65389">
        <w:rPr>
          <w:sz w:val="22"/>
          <w:szCs w:val="22"/>
        </w:rPr>
        <w:t>chacun.</w:t>
      </w:r>
      <w:r w:rsidR="00683BB6" w:rsidRPr="00C65389">
        <w:rPr>
          <w:sz w:val="22"/>
          <w:szCs w:val="22"/>
        </w:rPr>
        <w:t xml:space="preserve"> </w:t>
      </w:r>
    </w:p>
    <w:p w:rsidR="006B493C" w:rsidRPr="00C65389" w:rsidRDefault="00802EF3" w:rsidP="00802EF3">
      <w:pPr>
        <w:spacing w:after="480"/>
        <w:jc w:val="both"/>
        <w:rPr>
          <w:sz w:val="22"/>
          <w:szCs w:val="22"/>
        </w:rPr>
      </w:pPr>
      <w:r w:rsidRPr="00C65389">
        <w:rPr>
          <w:sz w:val="22"/>
          <w:szCs w:val="22"/>
        </w:rPr>
        <w:t xml:space="preserve">Ainsi, chaque salarié bénéficie d’un droit à </w:t>
      </w:r>
      <w:r w:rsidR="0039339F">
        <w:rPr>
          <w:sz w:val="22"/>
          <w:szCs w:val="22"/>
        </w:rPr>
        <w:t xml:space="preserve">la </w:t>
      </w:r>
      <w:r w:rsidRPr="00C65389">
        <w:rPr>
          <w:sz w:val="22"/>
          <w:szCs w:val="22"/>
        </w:rPr>
        <w:t>déconnexion</w:t>
      </w:r>
      <w:r w:rsidR="008D3C8A" w:rsidRPr="00C65389">
        <w:rPr>
          <w:sz w:val="22"/>
          <w:szCs w:val="22"/>
        </w:rPr>
        <w:t xml:space="preserve"> en dehors de ses plages habituelles de travail, à savoir,</w:t>
      </w:r>
      <w:r w:rsidRPr="00C65389">
        <w:rPr>
          <w:sz w:val="22"/>
          <w:szCs w:val="22"/>
        </w:rPr>
        <w:t xml:space="preserve"> les soirs, </w:t>
      </w:r>
      <w:r w:rsidR="008D3C8A" w:rsidRPr="00C65389">
        <w:rPr>
          <w:sz w:val="22"/>
          <w:szCs w:val="22"/>
        </w:rPr>
        <w:t>durant ses jours de repos</w:t>
      </w:r>
      <w:r w:rsidRPr="00C65389">
        <w:rPr>
          <w:sz w:val="22"/>
          <w:szCs w:val="22"/>
        </w:rPr>
        <w:t xml:space="preserve"> et jours fériés ainsi que pendant les congés et l’ensemble des périodes de suspension de </w:t>
      </w:r>
      <w:r w:rsidR="006B493C" w:rsidRPr="00C65389">
        <w:rPr>
          <w:sz w:val="22"/>
          <w:szCs w:val="22"/>
        </w:rPr>
        <w:t>son</w:t>
      </w:r>
      <w:r w:rsidRPr="00C65389">
        <w:rPr>
          <w:sz w:val="22"/>
          <w:szCs w:val="22"/>
        </w:rPr>
        <w:t xml:space="preserve"> contrat de travail. Les </w:t>
      </w:r>
      <w:r w:rsidR="00322EF2">
        <w:rPr>
          <w:sz w:val="22"/>
          <w:szCs w:val="22"/>
        </w:rPr>
        <w:t>Parties</w:t>
      </w:r>
      <w:r w:rsidRPr="00C65389">
        <w:rPr>
          <w:sz w:val="22"/>
          <w:szCs w:val="22"/>
        </w:rPr>
        <w:t xml:space="preserve"> réaffirment que les salariés n’ont pas l'obligation de lire et répondre aux courriels et appels téléphoniques qui leur sont adressés durant ce</w:t>
      </w:r>
      <w:r w:rsidR="008D3C8A" w:rsidRPr="00C65389">
        <w:rPr>
          <w:sz w:val="22"/>
          <w:szCs w:val="22"/>
        </w:rPr>
        <w:t xml:space="preserve">s </w:t>
      </w:r>
      <w:r w:rsidRPr="00C65389">
        <w:rPr>
          <w:sz w:val="22"/>
          <w:szCs w:val="22"/>
        </w:rPr>
        <w:t>période</w:t>
      </w:r>
      <w:r w:rsidR="008D3C8A" w:rsidRPr="00C65389">
        <w:rPr>
          <w:sz w:val="22"/>
          <w:szCs w:val="22"/>
        </w:rPr>
        <w:t>s</w:t>
      </w:r>
      <w:r w:rsidRPr="00C65389">
        <w:rPr>
          <w:sz w:val="22"/>
          <w:szCs w:val="22"/>
        </w:rPr>
        <w:t xml:space="preserve">, et leur demandent également de limiter l’envoi de courriels </w:t>
      </w:r>
      <w:r w:rsidR="006442FC" w:rsidRPr="00C65389">
        <w:rPr>
          <w:sz w:val="22"/>
          <w:szCs w:val="22"/>
        </w:rPr>
        <w:t xml:space="preserve">et les </w:t>
      </w:r>
      <w:r w:rsidRPr="00C65389">
        <w:rPr>
          <w:sz w:val="22"/>
          <w:szCs w:val="22"/>
        </w:rPr>
        <w:t>appel</w:t>
      </w:r>
      <w:r w:rsidR="006442FC" w:rsidRPr="00C65389">
        <w:rPr>
          <w:sz w:val="22"/>
          <w:szCs w:val="22"/>
        </w:rPr>
        <w:t>s</w:t>
      </w:r>
      <w:r w:rsidRPr="00C65389">
        <w:rPr>
          <w:sz w:val="22"/>
          <w:szCs w:val="22"/>
        </w:rPr>
        <w:t xml:space="preserve"> téléphonique</w:t>
      </w:r>
      <w:r w:rsidR="006442FC" w:rsidRPr="00C65389">
        <w:rPr>
          <w:sz w:val="22"/>
          <w:szCs w:val="22"/>
        </w:rPr>
        <w:t>s</w:t>
      </w:r>
      <w:r w:rsidRPr="00C65389">
        <w:rPr>
          <w:sz w:val="22"/>
          <w:szCs w:val="22"/>
        </w:rPr>
        <w:t xml:space="preserve"> au strict nécessaire. </w:t>
      </w:r>
    </w:p>
    <w:p w:rsidR="006B493C" w:rsidRPr="00C65389" w:rsidRDefault="006B493C" w:rsidP="00802EF3">
      <w:pPr>
        <w:spacing w:after="480"/>
        <w:jc w:val="both"/>
        <w:rPr>
          <w:sz w:val="22"/>
          <w:szCs w:val="22"/>
        </w:rPr>
      </w:pPr>
      <w:r w:rsidRPr="00C65389">
        <w:rPr>
          <w:sz w:val="22"/>
          <w:szCs w:val="22"/>
        </w:rPr>
        <w:t xml:space="preserve">Il sera également rappelé aux </w:t>
      </w:r>
      <w:r w:rsidR="00CC117B">
        <w:rPr>
          <w:sz w:val="22"/>
          <w:szCs w:val="22"/>
        </w:rPr>
        <w:t>m</w:t>
      </w:r>
      <w:r w:rsidR="00322EF2">
        <w:rPr>
          <w:sz w:val="22"/>
          <w:szCs w:val="22"/>
        </w:rPr>
        <w:t>anagers</w:t>
      </w:r>
      <w:r w:rsidRPr="00C65389">
        <w:rPr>
          <w:sz w:val="22"/>
          <w:szCs w:val="22"/>
        </w:rPr>
        <w:t xml:space="preserve"> qu’ils ne doivent en principe pas solliciter leurs équipes en dehors des </w:t>
      </w:r>
      <w:r w:rsidR="003B2804">
        <w:rPr>
          <w:sz w:val="22"/>
          <w:szCs w:val="22"/>
        </w:rPr>
        <w:t>temps</w:t>
      </w:r>
      <w:r w:rsidRPr="00C65389">
        <w:rPr>
          <w:sz w:val="22"/>
          <w:szCs w:val="22"/>
        </w:rPr>
        <w:t xml:space="preserve"> de travail et</w:t>
      </w:r>
      <w:r w:rsidR="008D3C8A" w:rsidRPr="00C65389">
        <w:rPr>
          <w:sz w:val="22"/>
          <w:szCs w:val="22"/>
        </w:rPr>
        <w:t>,</w:t>
      </w:r>
      <w:r w:rsidRPr="00C65389">
        <w:rPr>
          <w:sz w:val="22"/>
          <w:szCs w:val="22"/>
        </w:rPr>
        <w:t xml:space="preserve"> en conséquence</w:t>
      </w:r>
      <w:r w:rsidR="008D3C8A" w:rsidRPr="00C65389">
        <w:rPr>
          <w:sz w:val="22"/>
          <w:szCs w:val="22"/>
        </w:rPr>
        <w:t>, qu’ils</w:t>
      </w:r>
      <w:r w:rsidRPr="00C65389">
        <w:rPr>
          <w:sz w:val="22"/>
          <w:szCs w:val="22"/>
        </w:rPr>
        <w:t xml:space="preserve"> doivent limiter ou différer l’envoi de leurs e-mails, sauf nécessités impérieuses de service ou situation exceptionnelle.</w:t>
      </w:r>
    </w:p>
    <w:p w:rsidR="00683BB6" w:rsidRPr="00683BB6" w:rsidRDefault="00683BB6" w:rsidP="00683BB6">
      <w:pPr>
        <w:spacing w:after="480"/>
        <w:jc w:val="both"/>
        <w:rPr>
          <w:sz w:val="22"/>
          <w:szCs w:val="22"/>
        </w:rPr>
      </w:pPr>
      <w:r w:rsidRPr="00C65389">
        <w:rPr>
          <w:sz w:val="22"/>
          <w:szCs w:val="22"/>
        </w:rPr>
        <w:t>En particulier, il est rappelé que des applications</w:t>
      </w:r>
      <w:r w:rsidR="00322EF2">
        <w:rPr>
          <w:sz w:val="22"/>
          <w:szCs w:val="22"/>
        </w:rPr>
        <w:t xml:space="preserve"> comme whatsapp, facebook, snap</w:t>
      </w:r>
      <w:r w:rsidRPr="00C65389">
        <w:rPr>
          <w:sz w:val="22"/>
          <w:szCs w:val="22"/>
        </w:rPr>
        <w:t>chat etc</w:t>
      </w:r>
      <w:r w:rsidR="00AF5A3C" w:rsidRPr="00C65389">
        <w:rPr>
          <w:sz w:val="22"/>
          <w:szCs w:val="22"/>
        </w:rPr>
        <w:t>.</w:t>
      </w:r>
      <w:r w:rsidRPr="00C65389">
        <w:rPr>
          <w:sz w:val="22"/>
          <w:szCs w:val="22"/>
        </w:rPr>
        <w:t xml:space="preserve"> ne doivent, en aucun cas, être utilisées à des fins professionnelles et relèvent de la sphère exclusivement privée : aussi, ces dernières ne sauraient être utilisées comme vecteur de communication à des fins professionnelles </w:t>
      </w:r>
      <w:r w:rsidR="008D3C8A" w:rsidRPr="00C65389">
        <w:rPr>
          <w:sz w:val="22"/>
          <w:szCs w:val="22"/>
        </w:rPr>
        <w:t>auprès d</w:t>
      </w:r>
      <w:r w:rsidRPr="00C65389">
        <w:rPr>
          <w:sz w:val="22"/>
          <w:szCs w:val="22"/>
        </w:rPr>
        <w:t xml:space="preserve">es équipes. </w:t>
      </w:r>
      <w:r w:rsidR="00AF5A3C" w:rsidRPr="00C65389">
        <w:rPr>
          <w:sz w:val="22"/>
          <w:szCs w:val="22"/>
        </w:rPr>
        <w:t>Aucun salarié ne pourra être sanctionné pour n’avoir pas participé ou répondu sur une application relevant de la sphère privée.</w:t>
      </w:r>
      <w:r w:rsidR="00AF5A3C">
        <w:rPr>
          <w:sz w:val="22"/>
          <w:szCs w:val="22"/>
        </w:rPr>
        <w:t xml:space="preserve"> </w:t>
      </w:r>
    </w:p>
    <w:p w:rsidR="00683BB6" w:rsidRDefault="00683BB6" w:rsidP="00802EF3">
      <w:pPr>
        <w:spacing w:after="480"/>
        <w:jc w:val="both"/>
        <w:rPr>
          <w:sz w:val="22"/>
          <w:szCs w:val="22"/>
        </w:rPr>
      </w:pPr>
    </w:p>
    <w:p w:rsidR="006B493C" w:rsidRDefault="008D3C8A" w:rsidP="00802EF3">
      <w:pPr>
        <w:spacing w:after="480"/>
        <w:jc w:val="both"/>
        <w:rPr>
          <w:sz w:val="22"/>
          <w:szCs w:val="22"/>
        </w:rPr>
      </w:pPr>
      <w:r>
        <w:rPr>
          <w:sz w:val="22"/>
          <w:szCs w:val="22"/>
        </w:rPr>
        <w:lastRenderedPageBreak/>
        <w:t>Enfin, l</w:t>
      </w:r>
      <w:r w:rsidR="006B493C">
        <w:rPr>
          <w:sz w:val="22"/>
          <w:szCs w:val="22"/>
        </w:rPr>
        <w:t xml:space="preserve">es </w:t>
      </w:r>
      <w:r w:rsidR="00322EF2">
        <w:rPr>
          <w:sz w:val="22"/>
          <w:szCs w:val="22"/>
        </w:rPr>
        <w:t>Parties</w:t>
      </w:r>
      <w:r w:rsidR="006B493C">
        <w:rPr>
          <w:sz w:val="22"/>
          <w:szCs w:val="22"/>
        </w:rPr>
        <w:t xml:space="preserve"> rappellent également qu’u</w:t>
      </w:r>
      <w:r w:rsidR="00CC117B">
        <w:rPr>
          <w:sz w:val="22"/>
          <w:szCs w:val="22"/>
        </w:rPr>
        <w:t>n m</w:t>
      </w:r>
      <w:r w:rsidR="00802EF3" w:rsidRPr="00802EF3">
        <w:rPr>
          <w:sz w:val="22"/>
          <w:szCs w:val="22"/>
        </w:rPr>
        <w:t xml:space="preserve">anager ne peut pas exiger d'un salarié qu'il se connecte </w:t>
      </w:r>
      <w:r w:rsidR="006442FC">
        <w:rPr>
          <w:sz w:val="22"/>
          <w:szCs w:val="22"/>
        </w:rPr>
        <w:t>en dehors de ses</w:t>
      </w:r>
      <w:r w:rsidR="00802EF3" w:rsidRPr="00802EF3">
        <w:rPr>
          <w:sz w:val="22"/>
          <w:szCs w:val="22"/>
        </w:rPr>
        <w:t xml:space="preserve"> plages habituelles de travail</w:t>
      </w:r>
      <w:r w:rsidR="006B493C">
        <w:rPr>
          <w:sz w:val="22"/>
          <w:szCs w:val="22"/>
        </w:rPr>
        <w:t>.</w:t>
      </w:r>
    </w:p>
    <w:p w:rsidR="00802EF3" w:rsidRDefault="006B493C" w:rsidP="00802EF3">
      <w:pPr>
        <w:spacing w:after="480"/>
        <w:jc w:val="both"/>
        <w:rPr>
          <w:sz w:val="22"/>
          <w:szCs w:val="22"/>
        </w:rPr>
      </w:pPr>
      <w:r>
        <w:rPr>
          <w:sz w:val="22"/>
          <w:szCs w:val="22"/>
        </w:rPr>
        <w:t xml:space="preserve">Un salarié ne pourra pas faire l’objet d’une mesure disciplinaire </w:t>
      </w:r>
      <w:r w:rsidR="00802EF3">
        <w:rPr>
          <w:sz w:val="22"/>
          <w:szCs w:val="22"/>
        </w:rPr>
        <w:t>pour ne pas avoir répondu en dehors des plages habituelles de travail</w:t>
      </w:r>
      <w:r w:rsidR="00802EF3" w:rsidRPr="00802EF3">
        <w:rPr>
          <w:sz w:val="22"/>
          <w:szCs w:val="22"/>
        </w:rPr>
        <w:t xml:space="preserve">. </w:t>
      </w:r>
    </w:p>
    <w:p w:rsidR="00802EF3" w:rsidRDefault="00802EF3" w:rsidP="00802EF3">
      <w:pPr>
        <w:spacing w:after="480"/>
        <w:jc w:val="both"/>
        <w:rPr>
          <w:sz w:val="22"/>
          <w:szCs w:val="22"/>
        </w:rPr>
      </w:pPr>
      <w:r>
        <w:rPr>
          <w:sz w:val="22"/>
          <w:szCs w:val="22"/>
        </w:rPr>
        <w:t>Toutefois, c</w:t>
      </w:r>
      <w:r w:rsidRPr="00802EF3">
        <w:rPr>
          <w:sz w:val="22"/>
          <w:szCs w:val="22"/>
        </w:rPr>
        <w:t xml:space="preserve">onscientes qu’il n’est pas possible de contraindre les salariés à se déconnecter, les </w:t>
      </w:r>
      <w:r w:rsidR="00322EF2">
        <w:rPr>
          <w:sz w:val="22"/>
          <w:szCs w:val="22"/>
        </w:rPr>
        <w:t>Parties</w:t>
      </w:r>
      <w:r w:rsidRPr="00802EF3">
        <w:rPr>
          <w:sz w:val="22"/>
          <w:szCs w:val="22"/>
        </w:rPr>
        <w:t xml:space="preserve"> rappellent que chaque salarié aura la responsabilité de décider de se</w:t>
      </w:r>
      <w:r w:rsidR="006442FC">
        <w:rPr>
          <w:sz w:val="22"/>
          <w:szCs w:val="22"/>
        </w:rPr>
        <w:t xml:space="preserve"> connecter ou non, en dehors de ses</w:t>
      </w:r>
      <w:r w:rsidRPr="00802EF3">
        <w:rPr>
          <w:sz w:val="22"/>
          <w:szCs w:val="22"/>
        </w:rPr>
        <w:t xml:space="preserve"> </w:t>
      </w:r>
      <w:r w:rsidR="008D3C8A">
        <w:rPr>
          <w:sz w:val="22"/>
          <w:szCs w:val="22"/>
        </w:rPr>
        <w:t>plages</w:t>
      </w:r>
      <w:r w:rsidRPr="00802EF3">
        <w:rPr>
          <w:sz w:val="22"/>
          <w:szCs w:val="22"/>
        </w:rPr>
        <w:t xml:space="preserve"> habituelles de travail</w:t>
      </w:r>
      <w:r>
        <w:rPr>
          <w:sz w:val="22"/>
          <w:szCs w:val="22"/>
        </w:rPr>
        <w:t> ; les salariés qui choisiront de lire leurs emails et d’écouter leurs messages en dehors de leurs plages habituelles de travail devront veiller à respecter les périodes minimales de repos quotidien (11h) et hebdomadaire (35 heures</w:t>
      </w:r>
      <w:r w:rsidR="006B493C">
        <w:rPr>
          <w:sz w:val="22"/>
          <w:szCs w:val="22"/>
        </w:rPr>
        <w:t>) applicables dans l’</w:t>
      </w:r>
      <w:r w:rsidR="00322EF2">
        <w:rPr>
          <w:sz w:val="22"/>
          <w:szCs w:val="22"/>
        </w:rPr>
        <w:t>Entreprise</w:t>
      </w:r>
      <w:r w:rsidR="006B493C">
        <w:rPr>
          <w:sz w:val="22"/>
          <w:szCs w:val="22"/>
        </w:rPr>
        <w:t>, quel que soit leur statut.</w:t>
      </w:r>
    </w:p>
    <w:p w:rsidR="00184E60" w:rsidRDefault="00184E60" w:rsidP="00A244A7">
      <w:pPr>
        <w:spacing w:after="480"/>
        <w:jc w:val="both"/>
        <w:rPr>
          <w:b/>
          <w:smallCaps/>
          <w:sz w:val="22"/>
          <w:szCs w:val="22"/>
        </w:rPr>
      </w:pPr>
      <w:r>
        <w:rPr>
          <w:b/>
          <w:smallCaps/>
          <w:sz w:val="22"/>
          <w:szCs w:val="22"/>
        </w:rPr>
        <w:t>Article 1.1.</w:t>
      </w:r>
      <w:r w:rsidR="00802EF3">
        <w:rPr>
          <w:b/>
          <w:smallCaps/>
          <w:sz w:val="22"/>
          <w:szCs w:val="22"/>
        </w:rPr>
        <w:t>2</w:t>
      </w:r>
      <w:r>
        <w:rPr>
          <w:b/>
          <w:smallCaps/>
          <w:sz w:val="22"/>
          <w:szCs w:val="22"/>
        </w:rPr>
        <w:t xml:space="preserve"> Formations</w:t>
      </w:r>
    </w:p>
    <w:p w:rsidR="00901285" w:rsidRDefault="00901285" w:rsidP="00A244A7">
      <w:pPr>
        <w:spacing w:after="480"/>
        <w:jc w:val="both"/>
        <w:rPr>
          <w:sz w:val="22"/>
          <w:szCs w:val="22"/>
        </w:rPr>
      </w:pPr>
      <w:r w:rsidRPr="00901285">
        <w:rPr>
          <w:sz w:val="22"/>
          <w:szCs w:val="22"/>
        </w:rPr>
        <w:t>L’</w:t>
      </w:r>
      <w:r w:rsidR="00322EF2">
        <w:rPr>
          <w:sz w:val="22"/>
          <w:szCs w:val="22"/>
        </w:rPr>
        <w:t>Entreprise</w:t>
      </w:r>
      <w:r w:rsidR="00802EF3">
        <w:rPr>
          <w:sz w:val="22"/>
          <w:szCs w:val="22"/>
        </w:rPr>
        <w:t xml:space="preserve"> s’engage à sensibiliser les </w:t>
      </w:r>
      <w:r w:rsidR="00322EF2">
        <w:rPr>
          <w:sz w:val="22"/>
          <w:szCs w:val="22"/>
        </w:rPr>
        <w:t>managers</w:t>
      </w:r>
      <w:r w:rsidRPr="00901285">
        <w:rPr>
          <w:sz w:val="22"/>
          <w:szCs w:val="22"/>
        </w:rPr>
        <w:t>, lors de formations, à un usage</w:t>
      </w:r>
      <w:r>
        <w:rPr>
          <w:b/>
          <w:smallCaps/>
          <w:sz w:val="22"/>
          <w:szCs w:val="22"/>
        </w:rPr>
        <w:t xml:space="preserve"> </w:t>
      </w:r>
      <w:r w:rsidRPr="00901285">
        <w:rPr>
          <w:sz w:val="22"/>
          <w:szCs w:val="22"/>
        </w:rPr>
        <w:t xml:space="preserve">efficient et responsable des outils numériques. </w:t>
      </w:r>
      <w:r w:rsidR="008C4C5F">
        <w:rPr>
          <w:sz w:val="22"/>
          <w:szCs w:val="22"/>
        </w:rPr>
        <w:t>En particulier, il sera rappelé</w:t>
      </w:r>
      <w:r w:rsidR="00A64C9D">
        <w:rPr>
          <w:sz w:val="22"/>
          <w:szCs w:val="22"/>
        </w:rPr>
        <w:t xml:space="preserve">, lors de la formation d’intégration des nouveaux </w:t>
      </w:r>
      <w:r w:rsidR="00322EF2">
        <w:rPr>
          <w:sz w:val="22"/>
          <w:szCs w:val="22"/>
        </w:rPr>
        <w:t>managers</w:t>
      </w:r>
      <w:r w:rsidR="00A64C9D">
        <w:rPr>
          <w:sz w:val="22"/>
          <w:szCs w:val="22"/>
        </w:rPr>
        <w:t>,</w:t>
      </w:r>
      <w:r w:rsidR="008C4C5F">
        <w:rPr>
          <w:sz w:val="22"/>
          <w:szCs w:val="22"/>
        </w:rPr>
        <w:t xml:space="preserve"> la nécessité de veiller à limiter au maximum l’envoi d’emails en dehors des </w:t>
      </w:r>
      <w:r w:rsidR="005958D0">
        <w:rPr>
          <w:sz w:val="22"/>
          <w:szCs w:val="22"/>
        </w:rPr>
        <w:t>temps</w:t>
      </w:r>
      <w:r w:rsidR="008C4C5F">
        <w:rPr>
          <w:sz w:val="22"/>
          <w:szCs w:val="22"/>
        </w:rPr>
        <w:t xml:space="preserve"> habituels de travail, afin de préserver l</w:t>
      </w:r>
      <w:r w:rsidR="00284523">
        <w:rPr>
          <w:sz w:val="22"/>
          <w:szCs w:val="22"/>
        </w:rPr>
        <w:t xml:space="preserve">a vie personnelle des salariés, ainsi que la nécessité de privilégier, lorsque cela est possible, une communication orale. </w:t>
      </w:r>
    </w:p>
    <w:p w:rsidR="00936E7F" w:rsidRDefault="00936E7F" w:rsidP="00936E7F">
      <w:pPr>
        <w:spacing w:after="480"/>
        <w:jc w:val="both"/>
        <w:rPr>
          <w:b/>
          <w:smallCaps/>
          <w:sz w:val="22"/>
          <w:szCs w:val="22"/>
        </w:rPr>
      </w:pPr>
      <w:r>
        <w:rPr>
          <w:b/>
          <w:smallCaps/>
          <w:sz w:val="22"/>
          <w:szCs w:val="22"/>
        </w:rPr>
        <w:t>Article 1.1.3 Signatures de mails</w:t>
      </w:r>
    </w:p>
    <w:p w:rsidR="005C4D85" w:rsidRDefault="003862DB" w:rsidP="00901285">
      <w:pPr>
        <w:spacing w:after="480"/>
        <w:jc w:val="both"/>
        <w:rPr>
          <w:i/>
          <w:iCs/>
          <w:sz w:val="22"/>
          <w:szCs w:val="22"/>
        </w:rPr>
      </w:pPr>
      <w:r w:rsidRPr="00C4637B">
        <w:rPr>
          <w:sz w:val="22"/>
          <w:szCs w:val="22"/>
        </w:rPr>
        <w:t xml:space="preserve">Les </w:t>
      </w:r>
      <w:r w:rsidR="00322EF2">
        <w:rPr>
          <w:sz w:val="22"/>
          <w:szCs w:val="22"/>
        </w:rPr>
        <w:t>managers</w:t>
      </w:r>
      <w:r w:rsidRPr="00C4637B">
        <w:rPr>
          <w:sz w:val="22"/>
          <w:szCs w:val="22"/>
        </w:rPr>
        <w:t xml:space="preserve"> </w:t>
      </w:r>
      <w:r w:rsidRPr="00C65389">
        <w:rPr>
          <w:sz w:val="22"/>
          <w:szCs w:val="22"/>
        </w:rPr>
        <w:t xml:space="preserve">devront, dans </w:t>
      </w:r>
      <w:r w:rsidR="00C4637B" w:rsidRPr="00C65389">
        <w:rPr>
          <w:sz w:val="22"/>
          <w:szCs w:val="22"/>
        </w:rPr>
        <w:t xml:space="preserve"> le mois</w:t>
      </w:r>
      <w:r w:rsidRPr="00C65389">
        <w:rPr>
          <w:sz w:val="22"/>
          <w:szCs w:val="22"/>
        </w:rPr>
        <w:t xml:space="preserve"> suivant</w:t>
      </w:r>
      <w:r>
        <w:rPr>
          <w:sz w:val="22"/>
          <w:szCs w:val="22"/>
        </w:rPr>
        <w:t xml:space="preserve"> l’entrée en vigueur </w:t>
      </w:r>
      <w:r w:rsidR="0039339F">
        <w:rPr>
          <w:sz w:val="22"/>
          <w:szCs w:val="22"/>
        </w:rPr>
        <w:t>du présent A</w:t>
      </w:r>
      <w:r w:rsidR="00284523" w:rsidRPr="00284523">
        <w:rPr>
          <w:sz w:val="22"/>
          <w:szCs w:val="22"/>
        </w:rPr>
        <w:t>ccord, apposer sous leur signature</w:t>
      </w:r>
      <w:r w:rsidR="00A64C9D">
        <w:rPr>
          <w:sz w:val="22"/>
          <w:szCs w:val="22"/>
        </w:rPr>
        <w:t xml:space="preserve"> de mail, la mention suivante : </w:t>
      </w:r>
      <w:r w:rsidR="00A64C9D" w:rsidRPr="00AB3956">
        <w:rPr>
          <w:i/>
          <w:iCs/>
          <w:sz w:val="22"/>
          <w:szCs w:val="22"/>
        </w:rPr>
        <w:t>« </w:t>
      </w:r>
      <w:r w:rsidR="005C4D85" w:rsidRPr="005C4D85">
        <w:rPr>
          <w:i/>
          <w:iCs/>
          <w:sz w:val="22"/>
          <w:szCs w:val="22"/>
        </w:rPr>
        <w:t>mes messages envoyés le soir,</w:t>
      </w:r>
      <w:r w:rsidR="005958D0">
        <w:rPr>
          <w:i/>
          <w:iCs/>
          <w:sz w:val="22"/>
          <w:szCs w:val="22"/>
        </w:rPr>
        <w:t xml:space="preserve"> durant l</w:t>
      </w:r>
      <w:r w:rsidR="008D3C8A">
        <w:rPr>
          <w:i/>
          <w:iCs/>
          <w:sz w:val="22"/>
          <w:szCs w:val="22"/>
        </w:rPr>
        <w:t>es jours de repos ou</w:t>
      </w:r>
      <w:r w:rsidR="005C4D85" w:rsidRPr="008D3C8A">
        <w:rPr>
          <w:i/>
          <w:iCs/>
          <w:strike/>
          <w:sz w:val="22"/>
          <w:szCs w:val="22"/>
        </w:rPr>
        <w:t xml:space="preserve"> </w:t>
      </w:r>
      <w:r w:rsidR="005C4D85" w:rsidRPr="005C4D85">
        <w:rPr>
          <w:i/>
          <w:iCs/>
          <w:sz w:val="22"/>
          <w:szCs w:val="22"/>
        </w:rPr>
        <w:t>les jours fériés ne demandent aucune réponse immédiate</w:t>
      </w:r>
      <w:r w:rsidR="005C4D85">
        <w:rPr>
          <w:i/>
          <w:iCs/>
          <w:sz w:val="22"/>
          <w:szCs w:val="22"/>
        </w:rPr>
        <w:t> ».</w:t>
      </w:r>
    </w:p>
    <w:p w:rsidR="00901285" w:rsidRDefault="005C4D85" w:rsidP="00901285">
      <w:pPr>
        <w:spacing w:after="480"/>
        <w:jc w:val="both"/>
        <w:rPr>
          <w:b/>
          <w:smallCaps/>
          <w:sz w:val="22"/>
          <w:szCs w:val="22"/>
        </w:rPr>
      </w:pPr>
      <w:r w:rsidRPr="00AC7624">
        <w:rPr>
          <w:b/>
          <w:smallCaps/>
          <w:sz w:val="22"/>
          <w:szCs w:val="22"/>
        </w:rPr>
        <w:t xml:space="preserve"> </w:t>
      </w:r>
      <w:r w:rsidR="00901285" w:rsidRPr="00AC7624">
        <w:rPr>
          <w:b/>
          <w:smallCaps/>
          <w:sz w:val="22"/>
          <w:szCs w:val="22"/>
        </w:rPr>
        <w:t>Article 1.</w:t>
      </w:r>
      <w:r w:rsidR="00901285">
        <w:rPr>
          <w:b/>
          <w:smallCaps/>
          <w:sz w:val="22"/>
          <w:szCs w:val="22"/>
        </w:rPr>
        <w:t>2</w:t>
      </w:r>
      <w:r w:rsidR="00901285" w:rsidRPr="00AC7624">
        <w:rPr>
          <w:b/>
          <w:smallCaps/>
          <w:sz w:val="22"/>
          <w:szCs w:val="22"/>
        </w:rPr>
        <w:t xml:space="preserve"> </w:t>
      </w:r>
      <w:r w:rsidR="00901285" w:rsidRPr="00AC7624">
        <w:rPr>
          <w:b/>
          <w:smallCaps/>
          <w:sz w:val="22"/>
          <w:szCs w:val="22"/>
        </w:rPr>
        <w:tab/>
      </w:r>
      <w:r w:rsidR="00901285">
        <w:rPr>
          <w:b/>
          <w:smallCaps/>
          <w:sz w:val="22"/>
          <w:szCs w:val="22"/>
        </w:rPr>
        <w:t>horaires des réunions</w:t>
      </w:r>
    </w:p>
    <w:p w:rsidR="00CA22B8" w:rsidRPr="00CD1EFA" w:rsidRDefault="003862DB" w:rsidP="00901285">
      <w:pPr>
        <w:spacing w:after="480"/>
        <w:jc w:val="both"/>
        <w:rPr>
          <w:sz w:val="22"/>
          <w:szCs w:val="22"/>
        </w:rPr>
      </w:pPr>
      <w:r w:rsidRPr="00CD1EFA">
        <w:rPr>
          <w:sz w:val="22"/>
          <w:szCs w:val="22"/>
        </w:rPr>
        <w:t xml:space="preserve">Afin de préserver </w:t>
      </w:r>
      <w:r w:rsidR="00CA22B8" w:rsidRPr="00CD1EFA">
        <w:rPr>
          <w:sz w:val="22"/>
          <w:szCs w:val="22"/>
        </w:rPr>
        <w:t>la vie personnelle des salariés travaillant au siège,</w:t>
      </w:r>
      <w:r w:rsidRPr="00CD1EFA">
        <w:rPr>
          <w:sz w:val="22"/>
          <w:szCs w:val="22"/>
        </w:rPr>
        <w:t xml:space="preserve"> </w:t>
      </w:r>
      <w:r w:rsidR="00CA22B8" w:rsidRPr="00CD1EFA">
        <w:rPr>
          <w:sz w:val="22"/>
          <w:szCs w:val="22"/>
        </w:rPr>
        <w:t xml:space="preserve">en fonction support notamment, </w:t>
      </w:r>
      <w:r w:rsidRPr="00CD1EFA">
        <w:rPr>
          <w:sz w:val="22"/>
          <w:szCs w:val="22"/>
        </w:rPr>
        <w:t>et sous réserve de situations exceptionnelles, l</w:t>
      </w:r>
      <w:r w:rsidR="00A64C9D" w:rsidRPr="00CD1EFA">
        <w:rPr>
          <w:sz w:val="22"/>
          <w:szCs w:val="22"/>
        </w:rPr>
        <w:t>’</w:t>
      </w:r>
      <w:r w:rsidR="00322EF2">
        <w:rPr>
          <w:sz w:val="22"/>
          <w:szCs w:val="22"/>
        </w:rPr>
        <w:t>Entreprise</w:t>
      </w:r>
      <w:r w:rsidR="00A64C9D" w:rsidRPr="00CD1EFA">
        <w:rPr>
          <w:sz w:val="22"/>
          <w:szCs w:val="22"/>
        </w:rPr>
        <w:t xml:space="preserve"> fera tout son possible pour éviter que les réunions ne débutent avant 9 heures le matin ou après 18 heures le soir.</w:t>
      </w:r>
    </w:p>
    <w:p w:rsidR="00CA22B8" w:rsidRDefault="00CA22B8" w:rsidP="00901285">
      <w:pPr>
        <w:spacing w:after="480"/>
        <w:jc w:val="both"/>
        <w:rPr>
          <w:sz w:val="22"/>
          <w:szCs w:val="22"/>
        </w:rPr>
      </w:pPr>
      <w:r w:rsidRPr="00CD1EFA">
        <w:rPr>
          <w:sz w:val="22"/>
          <w:szCs w:val="22"/>
        </w:rPr>
        <w:t>Par ailleurs, s’agissant des réunions en magasin, il est rappelé qu’elles doivent se tenir dans une salle permettant aux salariés d’être décemment installés.</w:t>
      </w:r>
      <w:r>
        <w:rPr>
          <w:sz w:val="22"/>
          <w:szCs w:val="22"/>
        </w:rPr>
        <w:t xml:space="preserve"> </w:t>
      </w:r>
    </w:p>
    <w:p w:rsidR="00C65389" w:rsidRDefault="008D3C8A" w:rsidP="00901285">
      <w:pPr>
        <w:spacing w:after="480"/>
        <w:jc w:val="both"/>
        <w:rPr>
          <w:sz w:val="22"/>
          <w:szCs w:val="22"/>
        </w:rPr>
      </w:pPr>
      <w:r>
        <w:rPr>
          <w:sz w:val="22"/>
          <w:szCs w:val="22"/>
        </w:rPr>
        <w:t>La Direction</w:t>
      </w:r>
      <w:r w:rsidR="00A64C9D">
        <w:rPr>
          <w:sz w:val="22"/>
          <w:szCs w:val="22"/>
        </w:rPr>
        <w:t xml:space="preserve"> sensibilisera les </w:t>
      </w:r>
      <w:r w:rsidR="00322EF2">
        <w:rPr>
          <w:sz w:val="22"/>
          <w:szCs w:val="22"/>
        </w:rPr>
        <w:t>managers</w:t>
      </w:r>
      <w:r w:rsidR="00A64C9D">
        <w:rPr>
          <w:sz w:val="22"/>
          <w:szCs w:val="22"/>
        </w:rPr>
        <w:t xml:space="preserve"> sur ce point à l’occasion de la communication qui sera faite dans le cadre de la signature du présent </w:t>
      </w:r>
      <w:r w:rsidR="0039339F">
        <w:rPr>
          <w:sz w:val="22"/>
          <w:szCs w:val="22"/>
        </w:rPr>
        <w:t>A</w:t>
      </w:r>
      <w:r w:rsidR="00CF75FC">
        <w:rPr>
          <w:sz w:val="22"/>
          <w:szCs w:val="22"/>
        </w:rPr>
        <w:t>ccord.</w:t>
      </w:r>
    </w:p>
    <w:p w:rsidR="00CF75FC" w:rsidRDefault="00CF75FC" w:rsidP="00901285">
      <w:pPr>
        <w:spacing w:after="480"/>
        <w:jc w:val="both"/>
        <w:rPr>
          <w:sz w:val="22"/>
          <w:szCs w:val="22"/>
        </w:rPr>
      </w:pPr>
    </w:p>
    <w:p w:rsidR="00CF75FC" w:rsidRPr="00A64C9D" w:rsidRDefault="00CF75FC" w:rsidP="00901285">
      <w:pPr>
        <w:spacing w:after="480"/>
        <w:jc w:val="both"/>
        <w:rPr>
          <w:sz w:val="22"/>
          <w:szCs w:val="22"/>
        </w:rPr>
      </w:pPr>
    </w:p>
    <w:p w:rsidR="00901285" w:rsidRDefault="00901285" w:rsidP="00901285">
      <w:pPr>
        <w:spacing w:after="480"/>
        <w:jc w:val="both"/>
        <w:rPr>
          <w:b/>
          <w:smallCaps/>
          <w:sz w:val="22"/>
          <w:szCs w:val="22"/>
        </w:rPr>
      </w:pPr>
      <w:r>
        <w:rPr>
          <w:b/>
          <w:smallCaps/>
          <w:sz w:val="22"/>
          <w:szCs w:val="22"/>
        </w:rPr>
        <w:lastRenderedPageBreak/>
        <w:t>Article 1.3</w:t>
      </w:r>
      <w:r>
        <w:rPr>
          <w:b/>
          <w:smallCaps/>
          <w:sz w:val="22"/>
          <w:szCs w:val="22"/>
        </w:rPr>
        <w:tab/>
        <w:t xml:space="preserve">Horaires des formations </w:t>
      </w:r>
    </w:p>
    <w:p w:rsidR="00901285" w:rsidRPr="00014454" w:rsidRDefault="00A64C9D" w:rsidP="00A244A7">
      <w:pPr>
        <w:spacing w:after="480"/>
        <w:jc w:val="both"/>
        <w:rPr>
          <w:b/>
          <w:smallCaps/>
          <w:sz w:val="22"/>
          <w:szCs w:val="22"/>
        </w:rPr>
      </w:pPr>
      <w:r w:rsidRPr="00014454">
        <w:rPr>
          <w:sz w:val="22"/>
          <w:szCs w:val="22"/>
        </w:rPr>
        <w:t>L’</w:t>
      </w:r>
      <w:r w:rsidR="00322EF2">
        <w:rPr>
          <w:sz w:val="22"/>
          <w:szCs w:val="22"/>
        </w:rPr>
        <w:t>Entreprise</w:t>
      </w:r>
      <w:r w:rsidRPr="00014454">
        <w:rPr>
          <w:sz w:val="22"/>
          <w:szCs w:val="22"/>
        </w:rPr>
        <w:t xml:space="preserve"> fera tout son possible pour éviter</w:t>
      </w:r>
      <w:r w:rsidR="00014454" w:rsidRPr="00014454">
        <w:rPr>
          <w:sz w:val="22"/>
          <w:szCs w:val="22"/>
        </w:rPr>
        <w:t xml:space="preserve"> de planifier des formations qui débuteraient le lundi matin</w:t>
      </w:r>
      <w:r w:rsidR="006C4898">
        <w:rPr>
          <w:sz w:val="22"/>
          <w:szCs w:val="22"/>
        </w:rPr>
        <w:t>,</w:t>
      </w:r>
      <w:r w:rsidR="00014454" w:rsidRPr="00014454">
        <w:rPr>
          <w:sz w:val="22"/>
          <w:szCs w:val="22"/>
        </w:rPr>
        <w:t xml:space="preserve"> afin de limiter les déplacements </w:t>
      </w:r>
      <w:r w:rsidR="006C4898">
        <w:rPr>
          <w:sz w:val="22"/>
          <w:szCs w:val="22"/>
        </w:rPr>
        <w:t xml:space="preserve">des salariés </w:t>
      </w:r>
      <w:r w:rsidR="00014454" w:rsidRPr="00014454">
        <w:rPr>
          <w:sz w:val="22"/>
          <w:szCs w:val="22"/>
        </w:rPr>
        <w:t xml:space="preserve">le dimanche. </w:t>
      </w:r>
      <w:r w:rsidR="003862DB">
        <w:rPr>
          <w:sz w:val="22"/>
          <w:szCs w:val="22"/>
        </w:rPr>
        <w:t xml:space="preserve">Si </w:t>
      </w:r>
      <w:r w:rsidR="00014454" w:rsidRPr="00014454">
        <w:rPr>
          <w:sz w:val="22"/>
          <w:szCs w:val="22"/>
        </w:rPr>
        <w:t xml:space="preserve">toutefois, il ne pouvait </w:t>
      </w:r>
      <w:r w:rsidR="003862DB">
        <w:rPr>
          <w:sz w:val="22"/>
          <w:szCs w:val="22"/>
        </w:rPr>
        <w:t xml:space="preserve">en </w:t>
      </w:r>
      <w:r w:rsidR="00014454" w:rsidRPr="00014454">
        <w:rPr>
          <w:sz w:val="22"/>
          <w:szCs w:val="22"/>
        </w:rPr>
        <w:t>être autrement, elle s’</w:t>
      </w:r>
      <w:r w:rsidR="00014454">
        <w:rPr>
          <w:sz w:val="22"/>
          <w:szCs w:val="22"/>
        </w:rPr>
        <w:t xml:space="preserve">engage à </w:t>
      </w:r>
      <w:r w:rsidR="00014454" w:rsidRPr="00014454">
        <w:rPr>
          <w:sz w:val="22"/>
          <w:szCs w:val="22"/>
        </w:rPr>
        <w:t>ne pas débuter ces formations avant 10 heures le matin</w:t>
      </w:r>
      <w:r w:rsidR="003862DB">
        <w:rPr>
          <w:b/>
          <w:smallCaps/>
          <w:sz w:val="22"/>
          <w:szCs w:val="22"/>
        </w:rPr>
        <w:t xml:space="preserve">. </w:t>
      </w:r>
    </w:p>
    <w:p w:rsidR="00936E7F" w:rsidRPr="00936E7F" w:rsidRDefault="003862DB" w:rsidP="00A244A7">
      <w:pPr>
        <w:spacing w:after="480"/>
        <w:jc w:val="both"/>
        <w:rPr>
          <w:b/>
          <w:smallCaps/>
          <w:sz w:val="22"/>
          <w:szCs w:val="22"/>
        </w:rPr>
      </w:pPr>
      <w:r>
        <w:rPr>
          <w:b/>
          <w:smallCaps/>
          <w:sz w:val="22"/>
          <w:szCs w:val="22"/>
        </w:rPr>
        <w:t>article 1.4</w:t>
      </w:r>
      <w:r w:rsidR="00014454" w:rsidRPr="00936E7F">
        <w:rPr>
          <w:b/>
          <w:smallCaps/>
          <w:sz w:val="22"/>
          <w:szCs w:val="22"/>
        </w:rPr>
        <w:t xml:space="preserve"> </w:t>
      </w:r>
      <w:r w:rsidR="00D93E34">
        <w:rPr>
          <w:b/>
          <w:smallCaps/>
          <w:sz w:val="22"/>
          <w:szCs w:val="22"/>
        </w:rPr>
        <w:tab/>
      </w:r>
      <w:r w:rsidR="005E4D7D">
        <w:rPr>
          <w:b/>
          <w:smallCaps/>
          <w:sz w:val="22"/>
          <w:szCs w:val="22"/>
        </w:rPr>
        <w:t xml:space="preserve">possibilité de </w:t>
      </w:r>
      <w:r w:rsidR="00014454" w:rsidRPr="00936E7F">
        <w:rPr>
          <w:b/>
          <w:smallCaps/>
          <w:sz w:val="22"/>
          <w:szCs w:val="22"/>
        </w:rPr>
        <w:t xml:space="preserve">mise en place de </w:t>
      </w:r>
      <w:r w:rsidR="00B77D80">
        <w:rPr>
          <w:b/>
          <w:smallCaps/>
          <w:sz w:val="22"/>
          <w:szCs w:val="22"/>
        </w:rPr>
        <w:t>la semaine de 4 jours</w:t>
      </w:r>
    </w:p>
    <w:p w:rsidR="00623ED0" w:rsidRPr="005E4D7D" w:rsidRDefault="00B77D80" w:rsidP="00A244A7">
      <w:pPr>
        <w:spacing w:after="480"/>
        <w:jc w:val="both"/>
        <w:rPr>
          <w:sz w:val="22"/>
          <w:szCs w:val="22"/>
          <w:highlight w:val="yellow"/>
        </w:rPr>
      </w:pPr>
      <w:r>
        <w:rPr>
          <w:sz w:val="22"/>
          <w:szCs w:val="22"/>
        </w:rPr>
        <w:t>Afin de</w:t>
      </w:r>
      <w:r w:rsidR="00623ED0">
        <w:rPr>
          <w:sz w:val="22"/>
          <w:szCs w:val="22"/>
        </w:rPr>
        <w:t xml:space="preserve"> permettre aux salariés volontaires de bénéficier d’une journée de repos supplémentaire durant leur semaine, les responsables de magasins qui le souhaitent pourront décider de mettre en </w:t>
      </w:r>
      <w:r w:rsidR="0039339F">
        <w:rPr>
          <w:sz w:val="22"/>
          <w:szCs w:val="22"/>
        </w:rPr>
        <w:t>place, avec l’A</w:t>
      </w:r>
      <w:r w:rsidR="00623ED0" w:rsidRPr="000404DF">
        <w:rPr>
          <w:sz w:val="22"/>
          <w:szCs w:val="22"/>
        </w:rPr>
        <w:t xml:space="preserve">ccord de leur area manager, </w:t>
      </w:r>
      <w:r w:rsidRPr="000404DF">
        <w:rPr>
          <w:sz w:val="22"/>
          <w:szCs w:val="22"/>
        </w:rPr>
        <w:t xml:space="preserve"> pour l’ensemble ou une partie seulement du magasin (Opéra) des plannings sur la base d’une semaine de 4 jours travaillé</w:t>
      </w:r>
      <w:r w:rsidR="00623ED0" w:rsidRPr="000404DF">
        <w:rPr>
          <w:sz w:val="22"/>
          <w:szCs w:val="22"/>
        </w:rPr>
        <w:t>s</w:t>
      </w:r>
      <w:r w:rsidRPr="000404DF">
        <w:rPr>
          <w:sz w:val="22"/>
          <w:szCs w:val="22"/>
        </w:rPr>
        <w:t xml:space="preserve"> </w:t>
      </w:r>
      <w:r w:rsidR="00623ED0" w:rsidRPr="000404DF">
        <w:rPr>
          <w:sz w:val="22"/>
          <w:szCs w:val="22"/>
        </w:rPr>
        <w:t>pour un salarié</w:t>
      </w:r>
      <w:r w:rsidRPr="000404DF">
        <w:rPr>
          <w:sz w:val="22"/>
          <w:szCs w:val="22"/>
        </w:rPr>
        <w:t xml:space="preserve"> </w:t>
      </w:r>
      <w:r w:rsidR="00623ED0" w:rsidRPr="000404DF">
        <w:rPr>
          <w:sz w:val="22"/>
          <w:szCs w:val="22"/>
        </w:rPr>
        <w:t xml:space="preserve">à </w:t>
      </w:r>
      <w:r w:rsidRPr="000404DF">
        <w:rPr>
          <w:sz w:val="22"/>
          <w:szCs w:val="22"/>
        </w:rPr>
        <w:t>plein temps</w:t>
      </w:r>
      <w:r w:rsidR="00623ED0" w:rsidRPr="000404DF">
        <w:rPr>
          <w:sz w:val="22"/>
          <w:szCs w:val="22"/>
        </w:rPr>
        <w:t>, étant précisé</w:t>
      </w:r>
      <w:r w:rsidR="00623ED0">
        <w:rPr>
          <w:sz w:val="22"/>
          <w:szCs w:val="22"/>
        </w:rPr>
        <w:t xml:space="preserve"> que cette mise en place ne devra pas avoir d’impact sur les périodes d’ouverture au public des </w:t>
      </w:r>
      <w:r w:rsidR="00623ED0" w:rsidRPr="005E4D7D">
        <w:rPr>
          <w:sz w:val="22"/>
          <w:szCs w:val="22"/>
        </w:rPr>
        <w:t>magasins ayant recours à ce système d’organisation du temps de travail</w:t>
      </w:r>
      <w:r w:rsidR="00AB3956">
        <w:rPr>
          <w:sz w:val="22"/>
          <w:szCs w:val="22"/>
        </w:rPr>
        <w:t xml:space="preserve"> ou sur la durée hebdomadaire de travail des salariés</w:t>
      </w:r>
      <w:r w:rsidR="00623ED0" w:rsidRPr="005E4D7D">
        <w:rPr>
          <w:sz w:val="22"/>
          <w:szCs w:val="22"/>
        </w:rPr>
        <w:t xml:space="preserve">. </w:t>
      </w:r>
    </w:p>
    <w:p w:rsidR="008C1B99" w:rsidRDefault="005E4D7D" w:rsidP="00A244A7">
      <w:pPr>
        <w:spacing w:after="480"/>
        <w:jc w:val="both"/>
        <w:rPr>
          <w:sz w:val="22"/>
          <w:szCs w:val="22"/>
        </w:rPr>
      </w:pPr>
      <w:r w:rsidRPr="000404DF">
        <w:rPr>
          <w:sz w:val="22"/>
          <w:szCs w:val="22"/>
        </w:rPr>
        <w:t xml:space="preserve">Cette possibilité d’aménagement du temps de travail </w:t>
      </w:r>
      <w:r w:rsidR="006C4898" w:rsidRPr="000404DF">
        <w:rPr>
          <w:sz w:val="22"/>
          <w:szCs w:val="22"/>
        </w:rPr>
        <w:t xml:space="preserve">est </w:t>
      </w:r>
      <w:r w:rsidR="006B493C" w:rsidRPr="000404DF">
        <w:rPr>
          <w:sz w:val="22"/>
          <w:szCs w:val="22"/>
        </w:rPr>
        <w:t>réservée</w:t>
      </w:r>
      <w:r w:rsidR="006C4898" w:rsidRPr="000404DF">
        <w:rPr>
          <w:sz w:val="22"/>
          <w:szCs w:val="22"/>
        </w:rPr>
        <w:t xml:space="preserve"> aux salariés travaillant actuellement à temps plein.</w:t>
      </w:r>
      <w:r w:rsidR="006C4898">
        <w:rPr>
          <w:sz w:val="22"/>
          <w:szCs w:val="22"/>
        </w:rPr>
        <w:t xml:space="preserve"> </w:t>
      </w:r>
    </w:p>
    <w:p w:rsidR="00623ED0" w:rsidRDefault="00B77D80" w:rsidP="00A244A7">
      <w:pPr>
        <w:spacing w:after="480"/>
        <w:jc w:val="both"/>
        <w:rPr>
          <w:sz w:val="22"/>
          <w:szCs w:val="22"/>
        </w:rPr>
      </w:pPr>
      <w:r>
        <w:rPr>
          <w:sz w:val="22"/>
          <w:szCs w:val="22"/>
        </w:rPr>
        <w:br/>
        <w:t xml:space="preserve">A cet effet, </w:t>
      </w:r>
      <w:r w:rsidR="00623ED0">
        <w:rPr>
          <w:sz w:val="22"/>
          <w:szCs w:val="22"/>
        </w:rPr>
        <w:t xml:space="preserve">le responsable de magasin </w:t>
      </w:r>
      <w:r>
        <w:rPr>
          <w:sz w:val="22"/>
          <w:szCs w:val="22"/>
        </w:rPr>
        <w:t>sollicitera les salariés volontaires, et établira</w:t>
      </w:r>
      <w:r w:rsidR="00623ED0">
        <w:rPr>
          <w:sz w:val="22"/>
          <w:szCs w:val="22"/>
        </w:rPr>
        <w:t>, comme habituellement, ses plannings sur cette base, étant précisé que :</w:t>
      </w:r>
    </w:p>
    <w:p w:rsidR="00623ED0" w:rsidRDefault="00623ED0" w:rsidP="0033733C">
      <w:pPr>
        <w:numPr>
          <w:ilvl w:val="0"/>
          <w:numId w:val="1"/>
        </w:numPr>
        <w:spacing w:after="480"/>
        <w:jc w:val="both"/>
        <w:rPr>
          <w:sz w:val="22"/>
          <w:szCs w:val="22"/>
        </w:rPr>
      </w:pPr>
      <w:r>
        <w:rPr>
          <w:sz w:val="22"/>
          <w:szCs w:val="22"/>
        </w:rPr>
        <w:t xml:space="preserve">Le volontariat du salarié devra être constaté par écrit, et que tout changement d’avis devra être notifié </w:t>
      </w:r>
      <w:r w:rsidR="005E4D7D">
        <w:rPr>
          <w:sz w:val="22"/>
          <w:szCs w:val="22"/>
        </w:rPr>
        <w:t xml:space="preserve">par écrit </w:t>
      </w:r>
      <w:r>
        <w:rPr>
          <w:sz w:val="22"/>
          <w:szCs w:val="22"/>
        </w:rPr>
        <w:t xml:space="preserve">au manager avec un préavis de </w:t>
      </w:r>
      <w:r w:rsidR="006B493C">
        <w:rPr>
          <w:sz w:val="22"/>
          <w:szCs w:val="22"/>
        </w:rPr>
        <w:t>1 mois</w:t>
      </w:r>
      <w:r>
        <w:rPr>
          <w:sz w:val="22"/>
          <w:szCs w:val="22"/>
        </w:rPr>
        <w:t xml:space="preserve"> minimum. </w:t>
      </w:r>
    </w:p>
    <w:p w:rsidR="00623ED0" w:rsidRPr="00C65389" w:rsidRDefault="00623ED0" w:rsidP="0033733C">
      <w:pPr>
        <w:numPr>
          <w:ilvl w:val="0"/>
          <w:numId w:val="1"/>
        </w:numPr>
        <w:spacing w:after="480"/>
        <w:jc w:val="both"/>
        <w:rPr>
          <w:sz w:val="22"/>
          <w:szCs w:val="22"/>
        </w:rPr>
      </w:pPr>
      <w:r>
        <w:rPr>
          <w:sz w:val="22"/>
          <w:szCs w:val="22"/>
        </w:rPr>
        <w:t xml:space="preserve">Si ce système d’organisation du temps de travail ne fonctionnait pas, il pourrait toujours revenir à l’établissement d’un planning sur la base de 5 journées de travail hebdomadaire pour un </w:t>
      </w:r>
      <w:r w:rsidRPr="00C65389">
        <w:rPr>
          <w:sz w:val="22"/>
          <w:szCs w:val="22"/>
        </w:rPr>
        <w:t xml:space="preserve">temps plein. </w:t>
      </w:r>
    </w:p>
    <w:p w:rsidR="00B77D80" w:rsidRPr="006C4898" w:rsidRDefault="008D3C8A" w:rsidP="0033733C">
      <w:pPr>
        <w:numPr>
          <w:ilvl w:val="0"/>
          <w:numId w:val="1"/>
        </w:numPr>
        <w:spacing w:after="480"/>
        <w:jc w:val="both"/>
        <w:rPr>
          <w:sz w:val="22"/>
          <w:szCs w:val="22"/>
        </w:rPr>
      </w:pPr>
      <w:r w:rsidRPr="00C65389">
        <w:rPr>
          <w:sz w:val="22"/>
          <w:szCs w:val="22"/>
        </w:rPr>
        <w:t>Le Secrétaire du</w:t>
      </w:r>
      <w:r w:rsidR="00623ED0" w:rsidRPr="00C65389">
        <w:rPr>
          <w:sz w:val="22"/>
          <w:szCs w:val="22"/>
        </w:rPr>
        <w:t xml:space="preserve"> CHSCT ser</w:t>
      </w:r>
      <w:r w:rsidR="006442FC" w:rsidRPr="00C65389">
        <w:rPr>
          <w:sz w:val="22"/>
          <w:szCs w:val="22"/>
        </w:rPr>
        <w:t>a informé</w:t>
      </w:r>
      <w:r w:rsidR="00623ED0" w:rsidRPr="00C65389">
        <w:rPr>
          <w:sz w:val="22"/>
          <w:szCs w:val="22"/>
        </w:rPr>
        <w:t xml:space="preserve"> des magasins</w:t>
      </w:r>
      <w:r w:rsidR="00623ED0" w:rsidRPr="006C4898">
        <w:rPr>
          <w:sz w:val="22"/>
          <w:szCs w:val="22"/>
        </w:rPr>
        <w:t xml:space="preserve"> mettant en place cette semaine de 4 jours,</w:t>
      </w:r>
      <w:r w:rsidR="005E4D7D" w:rsidRPr="006C4898">
        <w:rPr>
          <w:sz w:val="22"/>
          <w:szCs w:val="22"/>
        </w:rPr>
        <w:t xml:space="preserve"> et de ceux y renonçant, ainsi que du nombre de volontaires par magasin. </w:t>
      </w:r>
    </w:p>
    <w:p w:rsidR="008C4C5F" w:rsidRDefault="003862DB" w:rsidP="00A244A7">
      <w:pPr>
        <w:spacing w:after="480"/>
        <w:jc w:val="both"/>
        <w:rPr>
          <w:b/>
          <w:smallCaps/>
          <w:sz w:val="22"/>
          <w:szCs w:val="22"/>
        </w:rPr>
      </w:pPr>
      <w:r>
        <w:rPr>
          <w:b/>
          <w:smallCaps/>
          <w:sz w:val="22"/>
          <w:szCs w:val="22"/>
        </w:rPr>
        <w:t>article 1.5</w:t>
      </w:r>
      <w:r w:rsidR="00014454">
        <w:rPr>
          <w:b/>
          <w:smallCaps/>
          <w:sz w:val="22"/>
          <w:szCs w:val="22"/>
        </w:rPr>
        <w:tab/>
      </w:r>
      <w:r w:rsidR="008C4C5F">
        <w:rPr>
          <w:b/>
          <w:smallCaps/>
          <w:sz w:val="22"/>
          <w:szCs w:val="22"/>
        </w:rPr>
        <w:t>po</w:t>
      </w:r>
      <w:r w:rsidR="00014454">
        <w:rPr>
          <w:b/>
          <w:smallCaps/>
          <w:sz w:val="22"/>
          <w:szCs w:val="22"/>
        </w:rPr>
        <w:t>ssibilité d’aménagement horaire pour les parents célibataires</w:t>
      </w:r>
    </w:p>
    <w:p w:rsidR="00CF75FC" w:rsidRDefault="00014454" w:rsidP="00A244A7">
      <w:pPr>
        <w:spacing w:after="480"/>
        <w:jc w:val="both"/>
        <w:rPr>
          <w:sz w:val="22"/>
          <w:szCs w:val="22"/>
        </w:rPr>
      </w:pPr>
      <w:r w:rsidRPr="00014454">
        <w:rPr>
          <w:sz w:val="22"/>
          <w:szCs w:val="22"/>
        </w:rPr>
        <w:t>Conscient</w:t>
      </w:r>
      <w:r>
        <w:rPr>
          <w:sz w:val="22"/>
          <w:szCs w:val="22"/>
        </w:rPr>
        <w:t>e</w:t>
      </w:r>
      <w:r w:rsidRPr="00014454">
        <w:rPr>
          <w:sz w:val="22"/>
          <w:szCs w:val="22"/>
        </w:rPr>
        <w:t xml:space="preserve"> </w:t>
      </w:r>
      <w:r>
        <w:rPr>
          <w:sz w:val="22"/>
          <w:szCs w:val="22"/>
        </w:rPr>
        <w:t>des contraintes pesant sur les</w:t>
      </w:r>
      <w:r w:rsidR="005E4D7D">
        <w:rPr>
          <w:sz w:val="22"/>
          <w:szCs w:val="22"/>
        </w:rPr>
        <w:t xml:space="preserve"> salariés</w:t>
      </w:r>
      <w:r>
        <w:rPr>
          <w:sz w:val="22"/>
          <w:szCs w:val="22"/>
        </w:rPr>
        <w:t xml:space="preserve"> parents célibataires</w:t>
      </w:r>
      <w:r w:rsidR="005E4D7D">
        <w:rPr>
          <w:sz w:val="22"/>
          <w:szCs w:val="22"/>
        </w:rPr>
        <w:t>, (c’est-à-dire les salariés vivant seuls avec un ou plusieurs enfants à charge),</w:t>
      </w:r>
      <w:r>
        <w:rPr>
          <w:sz w:val="22"/>
          <w:szCs w:val="22"/>
        </w:rPr>
        <w:t xml:space="preserve"> et de la nécessité, pour eux</w:t>
      </w:r>
      <w:r w:rsidR="005E4D7D">
        <w:rPr>
          <w:sz w:val="22"/>
          <w:szCs w:val="22"/>
        </w:rPr>
        <w:t xml:space="preserve"> plus encore que tout autre</w:t>
      </w:r>
      <w:r>
        <w:rPr>
          <w:sz w:val="22"/>
          <w:szCs w:val="22"/>
        </w:rPr>
        <w:t>, de s’inscrire dans un emploi d</w:t>
      </w:r>
      <w:r w:rsidR="006C4898">
        <w:rPr>
          <w:sz w:val="22"/>
          <w:szCs w:val="22"/>
        </w:rPr>
        <w:t>u temps</w:t>
      </w:r>
      <w:r w:rsidR="005958D0">
        <w:rPr>
          <w:sz w:val="22"/>
          <w:szCs w:val="22"/>
        </w:rPr>
        <w:t xml:space="preserve"> stable</w:t>
      </w:r>
      <w:r>
        <w:rPr>
          <w:sz w:val="22"/>
          <w:szCs w:val="22"/>
        </w:rPr>
        <w:t xml:space="preserve"> </w:t>
      </w:r>
      <w:r w:rsidR="006C4898">
        <w:rPr>
          <w:sz w:val="22"/>
          <w:szCs w:val="22"/>
        </w:rPr>
        <w:t xml:space="preserve">et un emploi durable, </w:t>
      </w:r>
      <w:r>
        <w:rPr>
          <w:sz w:val="22"/>
          <w:szCs w:val="22"/>
        </w:rPr>
        <w:t>l’</w:t>
      </w:r>
      <w:r w:rsidR="00322EF2">
        <w:rPr>
          <w:sz w:val="22"/>
          <w:szCs w:val="22"/>
        </w:rPr>
        <w:t>Entreprise</w:t>
      </w:r>
      <w:r>
        <w:rPr>
          <w:sz w:val="22"/>
          <w:szCs w:val="22"/>
        </w:rPr>
        <w:t xml:space="preserve"> s’engage à examiner en priorité toute demande d’aménagement du temps de travail émanant de salariés parents célibataires.</w:t>
      </w:r>
      <w:r>
        <w:rPr>
          <w:sz w:val="22"/>
          <w:szCs w:val="22"/>
        </w:rPr>
        <w:br/>
      </w:r>
    </w:p>
    <w:p w:rsidR="00CF75FC" w:rsidRDefault="00CF75FC" w:rsidP="00A244A7">
      <w:pPr>
        <w:spacing w:after="480"/>
        <w:jc w:val="both"/>
        <w:rPr>
          <w:sz w:val="22"/>
          <w:szCs w:val="22"/>
        </w:rPr>
      </w:pPr>
    </w:p>
    <w:p w:rsidR="005E4D7D" w:rsidRDefault="00014454" w:rsidP="00A244A7">
      <w:pPr>
        <w:spacing w:after="480"/>
        <w:jc w:val="both"/>
        <w:rPr>
          <w:sz w:val="22"/>
          <w:szCs w:val="22"/>
        </w:rPr>
      </w:pPr>
      <w:r>
        <w:rPr>
          <w:sz w:val="22"/>
          <w:szCs w:val="22"/>
        </w:rPr>
        <w:lastRenderedPageBreak/>
        <w:br/>
      </w:r>
      <w:r w:rsidR="006C4898">
        <w:rPr>
          <w:sz w:val="22"/>
          <w:szCs w:val="22"/>
        </w:rPr>
        <w:t>Ainsi, s</w:t>
      </w:r>
      <w:r w:rsidR="005E4D7D">
        <w:rPr>
          <w:sz w:val="22"/>
          <w:szCs w:val="22"/>
        </w:rPr>
        <w:t>’agissant des salariés parent célibataires travaillant à temps partiel :</w:t>
      </w:r>
    </w:p>
    <w:p w:rsidR="005E4D7D" w:rsidRPr="00CF75FC" w:rsidRDefault="005E4D7D" w:rsidP="00CF75FC">
      <w:pPr>
        <w:numPr>
          <w:ilvl w:val="0"/>
          <w:numId w:val="1"/>
        </w:numPr>
        <w:spacing w:after="480"/>
        <w:jc w:val="both"/>
        <w:rPr>
          <w:sz w:val="22"/>
          <w:szCs w:val="22"/>
        </w:rPr>
      </w:pPr>
      <w:r>
        <w:rPr>
          <w:sz w:val="22"/>
          <w:szCs w:val="22"/>
        </w:rPr>
        <w:t xml:space="preserve">Ils </w:t>
      </w:r>
      <w:r w:rsidR="00014454">
        <w:rPr>
          <w:sz w:val="22"/>
          <w:szCs w:val="22"/>
        </w:rPr>
        <w:t xml:space="preserve">seront prioritaires pour toute demande d’augmentation de leur temps de travail ou de passage à temps plein, à la condition que cette demande ait été formalisée par un écrit adressé </w:t>
      </w:r>
      <w:r w:rsidR="00014454" w:rsidRPr="00CF75FC">
        <w:rPr>
          <w:sz w:val="22"/>
          <w:szCs w:val="22"/>
        </w:rPr>
        <w:t>à</w:t>
      </w:r>
      <w:r w:rsidR="00AB3956" w:rsidRPr="00CF75FC">
        <w:rPr>
          <w:sz w:val="22"/>
          <w:szCs w:val="22"/>
        </w:rPr>
        <w:t xml:space="preserve"> leur manager ou</w:t>
      </w:r>
      <w:r w:rsidRPr="00CF75FC">
        <w:rPr>
          <w:sz w:val="22"/>
          <w:szCs w:val="22"/>
        </w:rPr>
        <w:t xml:space="preserve"> à</w:t>
      </w:r>
      <w:r w:rsidR="00014454" w:rsidRPr="00CF75FC">
        <w:rPr>
          <w:sz w:val="22"/>
          <w:szCs w:val="22"/>
        </w:rPr>
        <w:t xml:space="preserve"> la Dir</w:t>
      </w:r>
      <w:r w:rsidR="006C4898" w:rsidRPr="00CF75FC">
        <w:rPr>
          <w:sz w:val="22"/>
          <w:szCs w:val="22"/>
        </w:rPr>
        <w:t>ection des ressources humaines, et qu’il existe un besoin sur le magasin. La Direction des ressources humaines, en l’absence de besoin sur le magasin, examinera</w:t>
      </w:r>
      <w:r w:rsidR="006442FC" w:rsidRPr="00CF75FC">
        <w:rPr>
          <w:sz w:val="22"/>
          <w:szCs w:val="22"/>
        </w:rPr>
        <w:t>, à la demande du salarié,</w:t>
      </w:r>
      <w:r w:rsidR="006C4898" w:rsidRPr="00CF75FC">
        <w:rPr>
          <w:sz w:val="22"/>
          <w:szCs w:val="22"/>
        </w:rPr>
        <w:t xml:space="preserve"> les possibilités de répondre à ces demandes sur un autre magasin. </w:t>
      </w:r>
    </w:p>
    <w:p w:rsidR="005E4D7D" w:rsidRDefault="00AB3956" w:rsidP="00A244A7">
      <w:pPr>
        <w:spacing w:after="480"/>
        <w:jc w:val="both"/>
        <w:rPr>
          <w:sz w:val="22"/>
          <w:szCs w:val="22"/>
        </w:rPr>
      </w:pPr>
      <w:r>
        <w:rPr>
          <w:sz w:val="22"/>
          <w:szCs w:val="22"/>
        </w:rPr>
        <w:t>S’agissant des salariés parent</w:t>
      </w:r>
      <w:r w:rsidR="005E4D7D">
        <w:rPr>
          <w:sz w:val="22"/>
          <w:szCs w:val="22"/>
        </w:rPr>
        <w:t xml:space="preserve">s célibataires travaillant à </w:t>
      </w:r>
      <w:r w:rsidR="00014454">
        <w:rPr>
          <w:sz w:val="22"/>
          <w:szCs w:val="22"/>
        </w:rPr>
        <w:t>temps plein</w:t>
      </w:r>
      <w:r w:rsidR="005E4D7D">
        <w:rPr>
          <w:sz w:val="22"/>
          <w:szCs w:val="22"/>
        </w:rPr>
        <w:t> :</w:t>
      </w:r>
    </w:p>
    <w:p w:rsidR="00AF5A01" w:rsidRDefault="005E4D7D" w:rsidP="0033733C">
      <w:pPr>
        <w:numPr>
          <w:ilvl w:val="0"/>
          <w:numId w:val="1"/>
        </w:numPr>
        <w:spacing w:after="480"/>
        <w:jc w:val="both"/>
        <w:rPr>
          <w:sz w:val="22"/>
          <w:szCs w:val="22"/>
        </w:rPr>
      </w:pPr>
      <w:r>
        <w:rPr>
          <w:sz w:val="22"/>
          <w:szCs w:val="22"/>
        </w:rPr>
        <w:t xml:space="preserve">Ils seront prioritaires s’ils </w:t>
      </w:r>
      <w:r w:rsidR="00014454">
        <w:rPr>
          <w:sz w:val="22"/>
          <w:szCs w:val="22"/>
        </w:rPr>
        <w:t xml:space="preserve">souhaitent travailler </w:t>
      </w:r>
      <w:r>
        <w:rPr>
          <w:sz w:val="22"/>
          <w:szCs w:val="22"/>
        </w:rPr>
        <w:t xml:space="preserve">durant </w:t>
      </w:r>
      <w:r w:rsidR="00014454">
        <w:rPr>
          <w:sz w:val="22"/>
          <w:szCs w:val="22"/>
        </w:rPr>
        <w:t xml:space="preserve">4 jours par semaine tel que visé à </w:t>
      </w:r>
      <w:r w:rsidR="00014454" w:rsidRPr="00B77D80">
        <w:rPr>
          <w:sz w:val="22"/>
          <w:szCs w:val="22"/>
        </w:rPr>
        <w:t xml:space="preserve">l’article </w:t>
      </w:r>
      <w:r>
        <w:rPr>
          <w:sz w:val="22"/>
          <w:szCs w:val="22"/>
        </w:rPr>
        <w:t>1.4</w:t>
      </w:r>
      <w:r w:rsidR="00014454" w:rsidRPr="00B77D80">
        <w:rPr>
          <w:sz w:val="22"/>
          <w:szCs w:val="22"/>
        </w:rPr>
        <w:t xml:space="preserve"> du</w:t>
      </w:r>
      <w:r>
        <w:rPr>
          <w:sz w:val="22"/>
          <w:szCs w:val="22"/>
        </w:rPr>
        <w:t xml:space="preserve"> présent </w:t>
      </w:r>
      <w:r w:rsidR="0039339F">
        <w:rPr>
          <w:sz w:val="22"/>
          <w:szCs w:val="22"/>
        </w:rPr>
        <w:t>A</w:t>
      </w:r>
      <w:r>
        <w:rPr>
          <w:sz w:val="22"/>
          <w:szCs w:val="22"/>
        </w:rPr>
        <w:t>ccord</w:t>
      </w:r>
      <w:r w:rsidR="005A4C94">
        <w:rPr>
          <w:sz w:val="22"/>
          <w:szCs w:val="22"/>
        </w:rPr>
        <w:t xml:space="preserve">, sous réserve </w:t>
      </w:r>
      <w:r w:rsidR="00AF5A01">
        <w:rPr>
          <w:sz w:val="22"/>
          <w:szCs w:val="22"/>
        </w:rPr>
        <w:t xml:space="preserve">que le responsable de leur magasin ait décidé de mettre en place une telle organisation du temps de travail. Dans la négative, ces salariés </w:t>
      </w:r>
      <w:r w:rsidR="00AF5A01" w:rsidRPr="00C65389">
        <w:rPr>
          <w:sz w:val="22"/>
          <w:szCs w:val="22"/>
        </w:rPr>
        <w:t xml:space="preserve">pourront toujours solliciter une mutation sur un site pratiquant cette semaine de 4 jours. </w:t>
      </w:r>
    </w:p>
    <w:p w:rsidR="006C4898" w:rsidRPr="00C65389" w:rsidRDefault="00AF5A01" w:rsidP="00C65389">
      <w:pPr>
        <w:numPr>
          <w:ilvl w:val="0"/>
          <w:numId w:val="1"/>
        </w:numPr>
        <w:spacing w:after="480"/>
        <w:jc w:val="both"/>
        <w:rPr>
          <w:sz w:val="22"/>
          <w:szCs w:val="22"/>
        </w:rPr>
      </w:pPr>
      <w:r w:rsidRPr="00C65389">
        <w:rPr>
          <w:sz w:val="22"/>
          <w:szCs w:val="22"/>
        </w:rPr>
        <w:t>Ils pourront demander, par courrie</w:t>
      </w:r>
      <w:r w:rsidR="00AB3956" w:rsidRPr="00C65389">
        <w:rPr>
          <w:sz w:val="22"/>
          <w:szCs w:val="22"/>
        </w:rPr>
        <w:t>r écrit adressé à leur manager ou</w:t>
      </w:r>
      <w:r w:rsidR="0039339F">
        <w:rPr>
          <w:sz w:val="22"/>
          <w:szCs w:val="22"/>
        </w:rPr>
        <w:t xml:space="preserve"> à la Direction des ressources h</w:t>
      </w:r>
      <w:r w:rsidRPr="00C65389">
        <w:rPr>
          <w:sz w:val="22"/>
          <w:szCs w:val="22"/>
        </w:rPr>
        <w:t xml:space="preserve">umaines, à travailler sur 5 jours, mais à des horaires fixes, </w:t>
      </w:r>
      <w:r w:rsidR="00AB3956" w:rsidRPr="00C65389">
        <w:rPr>
          <w:sz w:val="22"/>
          <w:szCs w:val="22"/>
        </w:rPr>
        <w:t>pour faciliter</w:t>
      </w:r>
      <w:r w:rsidRPr="00C65389">
        <w:rPr>
          <w:sz w:val="22"/>
          <w:szCs w:val="22"/>
        </w:rPr>
        <w:t xml:space="preserve"> </w:t>
      </w:r>
      <w:r w:rsidR="006B493C" w:rsidRPr="00C65389">
        <w:rPr>
          <w:sz w:val="22"/>
          <w:szCs w:val="22"/>
        </w:rPr>
        <w:t>la compatibilité de l’exercice de leur activité professionnelle avec l’organisation de la garde ou du temps scolaire de leur(s) enfant(s).</w:t>
      </w:r>
    </w:p>
    <w:p w:rsidR="00B77D80" w:rsidRPr="006C4898" w:rsidRDefault="00B77D80" w:rsidP="006C4898">
      <w:pPr>
        <w:spacing w:after="480"/>
        <w:jc w:val="both"/>
        <w:rPr>
          <w:sz w:val="22"/>
          <w:szCs w:val="22"/>
          <w:highlight w:val="yellow"/>
        </w:rPr>
      </w:pPr>
      <w:r w:rsidRPr="006C4898">
        <w:rPr>
          <w:b/>
          <w:smallCaps/>
          <w:sz w:val="22"/>
          <w:szCs w:val="22"/>
        </w:rPr>
        <w:t>article 1.</w:t>
      </w:r>
      <w:r w:rsidR="000E4F02">
        <w:rPr>
          <w:b/>
          <w:smallCaps/>
          <w:sz w:val="22"/>
          <w:szCs w:val="22"/>
        </w:rPr>
        <w:t>6</w:t>
      </w:r>
      <w:r w:rsidR="00456344">
        <w:rPr>
          <w:b/>
          <w:smallCaps/>
          <w:sz w:val="22"/>
          <w:szCs w:val="22"/>
        </w:rPr>
        <w:t xml:space="preserve">  </w:t>
      </w:r>
      <w:r w:rsidRPr="006C4898">
        <w:rPr>
          <w:b/>
          <w:smallCaps/>
          <w:sz w:val="22"/>
          <w:szCs w:val="22"/>
        </w:rPr>
        <w:t xml:space="preserve">mise en place de services facilitant la vie quotidienne </w:t>
      </w:r>
    </w:p>
    <w:p w:rsidR="00367E51" w:rsidRDefault="005958D0" w:rsidP="00B77D80">
      <w:pPr>
        <w:spacing w:after="480"/>
        <w:jc w:val="both"/>
        <w:rPr>
          <w:sz w:val="22"/>
          <w:szCs w:val="22"/>
        </w:rPr>
      </w:pPr>
      <w:r>
        <w:rPr>
          <w:sz w:val="22"/>
          <w:szCs w:val="22"/>
        </w:rPr>
        <w:t>L’</w:t>
      </w:r>
      <w:r w:rsidR="00322EF2">
        <w:rPr>
          <w:sz w:val="22"/>
          <w:szCs w:val="22"/>
        </w:rPr>
        <w:t>Entreprise</w:t>
      </w:r>
      <w:r w:rsidR="006C4898">
        <w:rPr>
          <w:sz w:val="22"/>
          <w:szCs w:val="22"/>
        </w:rPr>
        <w:t xml:space="preserve"> rappelle l’i</w:t>
      </w:r>
      <w:r>
        <w:rPr>
          <w:sz w:val="22"/>
          <w:szCs w:val="22"/>
        </w:rPr>
        <w:t>nitiative mise en place par le C</w:t>
      </w:r>
      <w:r w:rsidR="006C4898">
        <w:rPr>
          <w:sz w:val="22"/>
          <w:szCs w:val="22"/>
        </w:rPr>
        <w:t>omité d’</w:t>
      </w:r>
      <w:r w:rsidR="0039339F">
        <w:rPr>
          <w:sz w:val="22"/>
          <w:szCs w:val="22"/>
        </w:rPr>
        <w:t>e</w:t>
      </w:r>
      <w:r w:rsidR="00322EF2">
        <w:rPr>
          <w:sz w:val="22"/>
          <w:szCs w:val="22"/>
        </w:rPr>
        <w:t>ntreprise</w:t>
      </w:r>
      <w:r w:rsidR="006C4898">
        <w:rPr>
          <w:sz w:val="22"/>
          <w:szCs w:val="22"/>
        </w:rPr>
        <w:t xml:space="preserve"> consistant en un partenariat avec une agence de garde d’enfants faisant intervenir des nourrices agréées </w:t>
      </w:r>
      <w:r w:rsidR="006B493C">
        <w:rPr>
          <w:sz w:val="22"/>
          <w:szCs w:val="22"/>
        </w:rPr>
        <w:t xml:space="preserve">et disposant d’un réseau dans toute la France. </w:t>
      </w:r>
      <w:r w:rsidR="006C4898">
        <w:rPr>
          <w:sz w:val="22"/>
          <w:szCs w:val="22"/>
        </w:rPr>
        <w:t xml:space="preserve">Elle rappelle également que, dans le cadre de ce partenariat, les frais de dossiers </w:t>
      </w:r>
      <w:r w:rsidR="006B493C">
        <w:rPr>
          <w:sz w:val="22"/>
          <w:szCs w:val="22"/>
        </w:rPr>
        <w:t xml:space="preserve">(100 euros à la date de signature du présent </w:t>
      </w:r>
      <w:r w:rsidR="0039339F">
        <w:rPr>
          <w:sz w:val="22"/>
          <w:szCs w:val="22"/>
        </w:rPr>
        <w:t>A</w:t>
      </w:r>
      <w:r w:rsidR="006B493C">
        <w:rPr>
          <w:sz w:val="22"/>
          <w:szCs w:val="22"/>
        </w:rPr>
        <w:t xml:space="preserve">ccord) </w:t>
      </w:r>
      <w:r w:rsidR="006C4898">
        <w:rPr>
          <w:sz w:val="22"/>
          <w:szCs w:val="22"/>
        </w:rPr>
        <w:t>sont offerts et que ce type de forme de garde permet au salarié de bénéficier d’avantages fiscaux.</w:t>
      </w:r>
    </w:p>
    <w:p w:rsidR="00901285" w:rsidRPr="00C65389" w:rsidRDefault="00322EF2" w:rsidP="00A244A7">
      <w:pPr>
        <w:spacing w:after="480"/>
        <w:jc w:val="both"/>
        <w:rPr>
          <w:sz w:val="22"/>
          <w:szCs w:val="22"/>
        </w:rPr>
      </w:pPr>
      <w:r>
        <w:rPr>
          <w:sz w:val="22"/>
          <w:szCs w:val="22"/>
        </w:rPr>
        <w:t>Les membres du C</w:t>
      </w:r>
      <w:r w:rsidR="006C4898">
        <w:rPr>
          <w:sz w:val="22"/>
          <w:szCs w:val="22"/>
        </w:rPr>
        <w:t>omité d’</w:t>
      </w:r>
      <w:r>
        <w:rPr>
          <w:sz w:val="22"/>
          <w:szCs w:val="22"/>
        </w:rPr>
        <w:t>entreprise</w:t>
      </w:r>
      <w:r w:rsidR="006C4898">
        <w:rPr>
          <w:sz w:val="22"/>
          <w:szCs w:val="22"/>
        </w:rPr>
        <w:t xml:space="preserve"> pré</w:t>
      </w:r>
      <w:r w:rsidR="006B493C">
        <w:rPr>
          <w:sz w:val="22"/>
          <w:szCs w:val="22"/>
        </w:rPr>
        <w:t>senteront, lors des réunions de la</w:t>
      </w:r>
      <w:r w:rsidR="006C4898">
        <w:rPr>
          <w:sz w:val="22"/>
          <w:szCs w:val="22"/>
        </w:rPr>
        <w:t xml:space="preserve"> </w:t>
      </w:r>
      <w:r w:rsidR="0039339F">
        <w:rPr>
          <w:sz w:val="22"/>
          <w:szCs w:val="22"/>
        </w:rPr>
        <w:t>commission de suivi du présent A</w:t>
      </w:r>
      <w:r w:rsidR="006C4898">
        <w:rPr>
          <w:sz w:val="22"/>
          <w:szCs w:val="22"/>
        </w:rPr>
        <w:t xml:space="preserve">ccord, un point sur ce partenariat, en indiquant, notamment, le nombre de salariés y ayant eu </w:t>
      </w:r>
      <w:r w:rsidR="006C4898" w:rsidRPr="00C65389">
        <w:rPr>
          <w:sz w:val="22"/>
          <w:szCs w:val="22"/>
        </w:rPr>
        <w:t>recours et en partageant les retours qu’ils auront eus.</w:t>
      </w:r>
    </w:p>
    <w:p w:rsidR="00937698" w:rsidRPr="00C65389" w:rsidRDefault="000E4F02" w:rsidP="00A244A7">
      <w:pPr>
        <w:spacing w:after="480"/>
        <w:jc w:val="both"/>
        <w:rPr>
          <w:b/>
          <w:smallCaps/>
          <w:sz w:val="22"/>
          <w:szCs w:val="22"/>
        </w:rPr>
      </w:pPr>
      <w:r>
        <w:rPr>
          <w:b/>
          <w:smallCaps/>
          <w:sz w:val="22"/>
          <w:szCs w:val="22"/>
        </w:rPr>
        <w:t>ARTICLE 1.7</w:t>
      </w:r>
      <w:r w:rsidR="00937698" w:rsidRPr="00C65389">
        <w:rPr>
          <w:b/>
          <w:smallCaps/>
          <w:sz w:val="22"/>
          <w:szCs w:val="22"/>
        </w:rPr>
        <w:t xml:space="preserve"> </w:t>
      </w:r>
      <w:r w:rsidR="00937698" w:rsidRPr="00C65389">
        <w:rPr>
          <w:b/>
          <w:smallCaps/>
          <w:sz w:val="22"/>
          <w:szCs w:val="22"/>
        </w:rPr>
        <w:tab/>
        <w:t>MESURES FAVORISANT LA COHESION INTERNE</w:t>
      </w:r>
    </w:p>
    <w:p w:rsidR="006C4898" w:rsidRPr="00C65389" w:rsidRDefault="00937698" w:rsidP="00A244A7">
      <w:pPr>
        <w:spacing w:after="480"/>
        <w:jc w:val="both"/>
        <w:rPr>
          <w:sz w:val="22"/>
          <w:szCs w:val="22"/>
        </w:rPr>
      </w:pPr>
      <w:r w:rsidRPr="00C65389">
        <w:rPr>
          <w:sz w:val="22"/>
          <w:szCs w:val="22"/>
        </w:rPr>
        <w:t xml:space="preserve">Les </w:t>
      </w:r>
      <w:r w:rsidR="00322EF2">
        <w:rPr>
          <w:sz w:val="22"/>
          <w:szCs w:val="22"/>
        </w:rPr>
        <w:t>Parties</w:t>
      </w:r>
      <w:r w:rsidRPr="00C65389">
        <w:rPr>
          <w:sz w:val="22"/>
          <w:szCs w:val="22"/>
        </w:rPr>
        <w:t>, conscientes que l’ambiance de travail</w:t>
      </w:r>
      <w:r w:rsidR="00AF5A3C" w:rsidRPr="00C65389">
        <w:rPr>
          <w:sz w:val="22"/>
          <w:szCs w:val="22"/>
        </w:rPr>
        <w:t xml:space="preserve"> et les relations avec les collègues et les </w:t>
      </w:r>
      <w:r w:rsidR="00322EF2">
        <w:rPr>
          <w:sz w:val="22"/>
          <w:szCs w:val="22"/>
        </w:rPr>
        <w:t>managers</w:t>
      </w:r>
      <w:r w:rsidR="00AF5A3C" w:rsidRPr="00C65389">
        <w:rPr>
          <w:sz w:val="22"/>
          <w:szCs w:val="22"/>
        </w:rPr>
        <w:t xml:space="preserve"> </w:t>
      </w:r>
      <w:r w:rsidRPr="00C65389">
        <w:rPr>
          <w:sz w:val="22"/>
          <w:szCs w:val="22"/>
        </w:rPr>
        <w:t>impacte</w:t>
      </w:r>
      <w:r w:rsidR="00AF5A3C" w:rsidRPr="00C65389">
        <w:rPr>
          <w:sz w:val="22"/>
          <w:szCs w:val="22"/>
        </w:rPr>
        <w:t>nt</w:t>
      </w:r>
      <w:r w:rsidRPr="00C65389">
        <w:rPr>
          <w:sz w:val="22"/>
          <w:szCs w:val="22"/>
        </w:rPr>
        <w:t xml:space="preserve"> directement la qualité de vie au travail des salariés, rappellent leur souhait commun de favoriser toute action</w:t>
      </w:r>
      <w:r w:rsidR="008D3C8A" w:rsidRPr="00C65389">
        <w:rPr>
          <w:sz w:val="22"/>
          <w:szCs w:val="22"/>
        </w:rPr>
        <w:t xml:space="preserve"> pertinente</w:t>
      </w:r>
      <w:r w:rsidR="002B60F0" w:rsidRPr="00C65389">
        <w:rPr>
          <w:sz w:val="22"/>
          <w:szCs w:val="22"/>
        </w:rPr>
        <w:t xml:space="preserve"> (par exemple, fêter les anniversaires)</w:t>
      </w:r>
      <w:r w:rsidRPr="00C65389">
        <w:rPr>
          <w:sz w:val="22"/>
          <w:szCs w:val="22"/>
        </w:rPr>
        <w:t>, qu’elle soit organisée à l’i</w:t>
      </w:r>
      <w:r w:rsidR="005958D0">
        <w:rPr>
          <w:sz w:val="22"/>
          <w:szCs w:val="22"/>
        </w:rPr>
        <w:t>nitiative de l’</w:t>
      </w:r>
      <w:r w:rsidR="00322EF2">
        <w:rPr>
          <w:sz w:val="22"/>
          <w:szCs w:val="22"/>
        </w:rPr>
        <w:t>Employeur</w:t>
      </w:r>
      <w:r w:rsidR="005958D0">
        <w:rPr>
          <w:sz w:val="22"/>
          <w:szCs w:val="22"/>
        </w:rPr>
        <w:t xml:space="preserve"> ou du C</w:t>
      </w:r>
      <w:r w:rsidRPr="00C65389">
        <w:rPr>
          <w:sz w:val="22"/>
          <w:szCs w:val="22"/>
        </w:rPr>
        <w:t>omité d’</w:t>
      </w:r>
      <w:r w:rsidR="0039339F">
        <w:rPr>
          <w:sz w:val="22"/>
          <w:szCs w:val="22"/>
        </w:rPr>
        <w:t>e</w:t>
      </w:r>
      <w:r w:rsidR="00322EF2">
        <w:rPr>
          <w:sz w:val="22"/>
          <w:szCs w:val="22"/>
        </w:rPr>
        <w:t>ntreprise</w:t>
      </w:r>
      <w:r w:rsidRPr="00C65389">
        <w:rPr>
          <w:sz w:val="22"/>
          <w:szCs w:val="22"/>
        </w:rPr>
        <w:t xml:space="preserve">, </w:t>
      </w:r>
      <w:r w:rsidR="00AF5A3C" w:rsidRPr="00C65389">
        <w:rPr>
          <w:sz w:val="22"/>
          <w:szCs w:val="22"/>
        </w:rPr>
        <w:t xml:space="preserve">qui </w:t>
      </w:r>
      <w:r w:rsidR="008D3C8A" w:rsidRPr="00C65389">
        <w:rPr>
          <w:sz w:val="22"/>
          <w:szCs w:val="22"/>
        </w:rPr>
        <w:t>participerait à</w:t>
      </w:r>
      <w:r w:rsidR="00AF5A3C" w:rsidRPr="00C65389">
        <w:rPr>
          <w:sz w:val="22"/>
          <w:szCs w:val="22"/>
        </w:rPr>
        <w:t xml:space="preserve"> l</w:t>
      </w:r>
      <w:r w:rsidRPr="00C65389">
        <w:rPr>
          <w:sz w:val="22"/>
          <w:szCs w:val="22"/>
        </w:rPr>
        <w:t>a cohésion entre les</w:t>
      </w:r>
      <w:r w:rsidR="00AF5A3C" w:rsidRPr="00C65389">
        <w:rPr>
          <w:sz w:val="22"/>
          <w:szCs w:val="22"/>
        </w:rPr>
        <w:t xml:space="preserve"> salariés.</w:t>
      </w:r>
    </w:p>
    <w:p w:rsidR="00AF5A3C" w:rsidRDefault="00AF5A3C" w:rsidP="00A244A7">
      <w:pPr>
        <w:spacing w:after="480"/>
        <w:jc w:val="both"/>
        <w:rPr>
          <w:sz w:val="22"/>
          <w:szCs w:val="22"/>
        </w:rPr>
      </w:pPr>
    </w:p>
    <w:p w:rsidR="00C65389" w:rsidRPr="00C65389" w:rsidRDefault="00C65389" w:rsidP="00A244A7">
      <w:pPr>
        <w:spacing w:after="480"/>
        <w:jc w:val="both"/>
        <w:rPr>
          <w:sz w:val="22"/>
          <w:szCs w:val="22"/>
        </w:rPr>
      </w:pPr>
    </w:p>
    <w:p w:rsidR="002D675C" w:rsidRPr="00C65389" w:rsidRDefault="002D675C" w:rsidP="002D675C">
      <w:pPr>
        <w:pStyle w:val="Titre5"/>
        <w:pBdr>
          <w:bottom w:val="single" w:sz="4" w:space="1" w:color="auto"/>
        </w:pBdr>
        <w:tabs>
          <w:tab w:val="left" w:pos="1418"/>
          <w:tab w:val="left" w:pos="1701"/>
        </w:tabs>
        <w:spacing w:after="480"/>
        <w:rPr>
          <w:szCs w:val="22"/>
        </w:rPr>
      </w:pPr>
      <w:r w:rsidRPr="00C65389">
        <w:rPr>
          <w:szCs w:val="22"/>
        </w:rPr>
        <w:lastRenderedPageBreak/>
        <w:t>Article 2.</w:t>
      </w:r>
      <w:r w:rsidRPr="00C65389">
        <w:rPr>
          <w:szCs w:val="22"/>
        </w:rPr>
        <w:tab/>
      </w:r>
      <w:r w:rsidR="00367E51" w:rsidRPr="00C65389">
        <w:rPr>
          <w:szCs w:val="22"/>
        </w:rPr>
        <w:t xml:space="preserve">mesures destinées </w:t>
      </w:r>
      <w:r w:rsidR="00C65389" w:rsidRPr="00C65389">
        <w:rPr>
          <w:szCs w:val="22"/>
        </w:rPr>
        <w:t>à</w:t>
      </w:r>
      <w:r w:rsidR="00367E51" w:rsidRPr="00C65389">
        <w:rPr>
          <w:szCs w:val="22"/>
        </w:rPr>
        <w:t xml:space="preserve"> </w:t>
      </w:r>
      <w:r w:rsidR="00901285" w:rsidRPr="00C65389">
        <w:rPr>
          <w:szCs w:val="22"/>
        </w:rPr>
        <w:t>lutter contre les discriminations dans l’</w:t>
      </w:r>
      <w:r w:rsidR="00322EF2">
        <w:rPr>
          <w:szCs w:val="22"/>
        </w:rPr>
        <w:t>Entreprise</w:t>
      </w:r>
      <w:r w:rsidR="00901285" w:rsidRPr="00C65389">
        <w:rPr>
          <w:szCs w:val="22"/>
        </w:rPr>
        <w:t xml:space="preserve">  </w:t>
      </w:r>
      <w:r w:rsidR="00105992" w:rsidRPr="00C65389">
        <w:rPr>
          <w:szCs w:val="22"/>
        </w:rPr>
        <w:t xml:space="preserve">et </w:t>
      </w:r>
      <w:r w:rsidR="00C65389" w:rsidRPr="00C65389">
        <w:rPr>
          <w:szCs w:val="22"/>
        </w:rPr>
        <w:t>à</w:t>
      </w:r>
      <w:r w:rsidR="00105992" w:rsidRPr="00C65389">
        <w:rPr>
          <w:szCs w:val="22"/>
        </w:rPr>
        <w:t xml:space="preserve"> favoriser l’intégration des salariés</w:t>
      </w:r>
    </w:p>
    <w:p w:rsidR="00901285" w:rsidRDefault="00367E51" w:rsidP="00901285">
      <w:pPr>
        <w:spacing w:after="480"/>
        <w:jc w:val="both"/>
        <w:rPr>
          <w:b/>
          <w:smallCaps/>
          <w:sz w:val="22"/>
          <w:szCs w:val="22"/>
        </w:rPr>
      </w:pPr>
      <w:r w:rsidRPr="00C65389">
        <w:rPr>
          <w:sz w:val="22"/>
          <w:szCs w:val="22"/>
        </w:rPr>
        <w:br/>
      </w:r>
      <w:r w:rsidR="00901285" w:rsidRPr="00C65389">
        <w:rPr>
          <w:b/>
          <w:smallCaps/>
          <w:sz w:val="22"/>
          <w:szCs w:val="22"/>
        </w:rPr>
        <w:t>Article 2.1</w:t>
      </w:r>
      <w:r w:rsidR="00901285" w:rsidRPr="00C65389">
        <w:rPr>
          <w:b/>
          <w:smallCaps/>
          <w:sz w:val="22"/>
          <w:szCs w:val="22"/>
        </w:rPr>
        <w:tab/>
        <w:t>recrutement</w:t>
      </w:r>
    </w:p>
    <w:p w:rsidR="00D4672F" w:rsidRDefault="00D4672F" w:rsidP="00901285">
      <w:pPr>
        <w:spacing w:after="480"/>
        <w:jc w:val="both"/>
        <w:rPr>
          <w:sz w:val="22"/>
          <w:szCs w:val="22"/>
        </w:rPr>
      </w:pPr>
      <w:r w:rsidRPr="00D4672F">
        <w:rPr>
          <w:sz w:val="22"/>
          <w:szCs w:val="22"/>
        </w:rPr>
        <w:t>Les personnes en charge du recrutement au sein de l’</w:t>
      </w:r>
      <w:r w:rsidR="00322EF2">
        <w:rPr>
          <w:sz w:val="22"/>
          <w:szCs w:val="22"/>
        </w:rPr>
        <w:t>Entreprise</w:t>
      </w:r>
      <w:r w:rsidRPr="00D4672F">
        <w:rPr>
          <w:sz w:val="22"/>
          <w:szCs w:val="22"/>
        </w:rPr>
        <w:t xml:space="preserve"> seront</w:t>
      </w:r>
      <w:r w:rsidR="00C4637B">
        <w:rPr>
          <w:sz w:val="22"/>
          <w:szCs w:val="22"/>
        </w:rPr>
        <w:t xml:space="preserve"> formées, au minimum </w:t>
      </w:r>
      <w:r w:rsidR="00C4637B" w:rsidRPr="00C65389">
        <w:rPr>
          <w:sz w:val="22"/>
          <w:szCs w:val="22"/>
        </w:rPr>
        <w:t xml:space="preserve">tous les 3 </w:t>
      </w:r>
      <w:r w:rsidRPr="00C65389">
        <w:rPr>
          <w:sz w:val="22"/>
          <w:szCs w:val="22"/>
        </w:rPr>
        <w:t>ans</w:t>
      </w:r>
      <w:r w:rsidR="00C4637B" w:rsidRPr="00C65389">
        <w:rPr>
          <w:sz w:val="22"/>
          <w:szCs w:val="22"/>
        </w:rPr>
        <w:t xml:space="preserve"> </w:t>
      </w:r>
      <w:r w:rsidRPr="00C65389">
        <w:rPr>
          <w:sz w:val="22"/>
          <w:szCs w:val="22"/>
        </w:rPr>
        <w:t xml:space="preserve">sur le thème de la non-discrimination à l’embauche. </w:t>
      </w:r>
      <w:r w:rsidR="00B77D80" w:rsidRPr="00C65389">
        <w:rPr>
          <w:sz w:val="22"/>
          <w:szCs w:val="22"/>
        </w:rPr>
        <w:t xml:space="preserve">Cette formation sera </w:t>
      </w:r>
      <w:r w:rsidR="000404DF" w:rsidRPr="00C65389">
        <w:rPr>
          <w:sz w:val="22"/>
          <w:szCs w:val="22"/>
        </w:rPr>
        <w:t>notamment</w:t>
      </w:r>
      <w:r w:rsidR="00105992">
        <w:rPr>
          <w:sz w:val="22"/>
          <w:szCs w:val="22"/>
        </w:rPr>
        <w:t xml:space="preserve"> destinée à garantir l’absence de discrimination dans les recrutements auxquels il sera procédé au sein de l’</w:t>
      </w:r>
      <w:r w:rsidR="00322EF2">
        <w:rPr>
          <w:sz w:val="22"/>
          <w:szCs w:val="22"/>
        </w:rPr>
        <w:t>Entreprise</w:t>
      </w:r>
      <w:r w:rsidR="00105992">
        <w:rPr>
          <w:sz w:val="22"/>
          <w:szCs w:val="22"/>
        </w:rPr>
        <w:t xml:space="preserve">.  </w:t>
      </w:r>
    </w:p>
    <w:p w:rsidR="00105992" w:rsidRPr="00105992" w:rsidRDefault="00105992" w:rsidP="00901285">
      <w:pPr>
        <w:spacing w:after="480"/>
        <w:jc w:val="both"/>
        <w:rPr>
          <w:b/>
          <w:smallCaps/>
          <w:sz w:val="22"/>
          <w:szCs w:val="22"/>
        </w:rPr>
      </w:pPr>
      <w:r>
        <w:rPr>
          <w:sz w:val="22"/>
          <w:szCs w:val="22"/>
        </w:rPr>
        <w:t xml:space="preserve">Il est rappelé qu’aucun salarié ne pourra être écarté d’un recrutement en raison de son </w:t>
      </w:r>
      <w:r w:rsidRPr="00105992">
        <w:rPr>
          <w:sz w:val="22"/>
          <w:szCs w:val="22"/>
        </w:rPr>
        <w:t xml:space="preserve">origine, </w:t>
      </w:r>
      <w:r>
        <w:rPr>
          <w:sz w:val="22"/>
          <w:szCs w:val="22"/>
        </w:rPr>
        <w:t xml:space="preserve">son </w:t>
      </w:r>
      <w:r w:rsidRPr="00105992">
        <w:rPr>
          <w:sz w:val="22"/>
          <w:szCs w:val="22"/>
        </w:rPr>
        <w:t xml:space="preserve">sexe, </w:t>
      </w:r>
      <w:r>
        <w:rPr>
          <w:sz w:val="22"/>
          <w:szCs w:val="22"/>
        </w:rPr>
        <w:t xml:space="preserve">sa </w:t>
      </w:r>
      <w:r w:rsidRPr="00105992">
        <w:rPr>
          <w:sz w:val="22"/>
          <w:szCs w:val="22"/>
        </w:rPr>
        <w:t>situation de famille,</w:t>
      </w:r>
      <w:r>
        <w:rPr>
          <w:sz w:val="22"/>
          <w:szCs w:val="22"/>
        </w:rPr>
        <w:t xml:space="preserve"> sa</w:t>
      </w:r>
      <w:r w:rsidRPr="00105992">
        <w:rPr>
          <w:sz w:val="22"/>
          <w:szCs w:val="22"/>
        </w:rPr>
        <w:t xml:space="preserve"> grossesse, </w:t>
      </w:r>
      <w:r>
        <w:rPr>
          <w:sz w:val="22"/>
          <w:szCs w:val="22"/>
        </w:rPr>
        <w:t xml:space="preserve">son </w:t>
      </w:r>
      <w:r w:rsidRPr="00105992">
        <w:rPr>
          <w:sz w:val="22"/>
          <w:szCs w:val="22"/>
        </w:rPr>
        <w:t xml:space="preserve">apparence physique, </w:t>
      </w:r>
      <w:r>
        <w:rPr>
          <w:sz w:val="22"/>
          <w:szCs w:val="22"/>
        </w:rPr>
        <w:t xml:space="preserve">sa </w:t>
      </w:r>
      <w:r w:rsidRPr="00105992">
        <w:rPr>
          <w:sz w:val="22"/>
          <w:szCs w:val="22"/>
        </w:rPr>
        <w:t xml:space="preserve">particulière vulnérabilité résultant d'une situation économique, apparente ou connue de son auteur, </w:t>
      </w:r>
      <w:r>
        <w:rPr>
          <w:sz w:val="22"/>
          <w:szCs w:val="22"/>
        </w:rPr>
        <w:t>son</w:t>
      </w:r>
      <w:r w:rsidRPr="00105992">
        <w:rPr>
          <w:sz w:val="22"/>
          <w:szCs w:val="22"/>
        </w:rPr>
        <w:t xml:space="preserve"> patronyme, </w:t>
      </w:r>
      <w:r>
        <w:rPr>
          <w:sz w:val="22"/>
          <w:szCs w:val="22"/>
        </w:rPr>
        <w:t xml:space="preserve">son </w:t>
      </w:r>
      <w:r w:rsidRPr="00105992">
        <w:rPr>
          <w:sz w:val="22"/>
          <w:szCs w:val="22"/>
        </w:rPr>
        <w:t xml:space="preserve">lieu de résidence, </w:t>
      </w:r>
      <w:r>
        <w:rPr>
          <w:sz w:val="22"/>
          <w:szCs w:val="22"/>
        </w:rPr>
        <w:t xml:space="preserve">son </w:t>
      </w:r>
      <w:r w:rsidRPr="00105992">
        <w:rPr>
          <w:sz w:val="22"/>
          <w:szCs w:val="22"/>
        </w:rPr>
        <w:t>état de santé,</w:t>
      </w:r>
      <w:r>
        <w:rPr>
          <w:sz w:val="22"/>
          <w:szCs w:val="22"/>
        </w:rPr>
        <w:t xml:space="preserve"> sa</w:t>
      </w:r>
      <w:r w:rsidRPr="00105992">
        <w:rPr>
          <w:sz w:val="22"/>
          <w:szCs w:val="22"/>
        </w:rPr>
        <w:t> perte d'autonomie,</w:t>
      </w:r>
      <w:r>
        <w:rPr>
          <w:sz w:val="22"/>
          <w:szCs w:val="22"/>
        </w:rPr>
        <w:t xml:space="preserve"> son </w:t>
      </w:r>
      <w:r w:rsidRPr="00105992">
        <w:rPr>
          <w:sz w:val="22"/>
          <w:szCs w:val="22"/>
        </w:rPr>
        <w:t xml:space="preserve">handicap, </w:t>
      </w:r>
      <w:r>
        <w:rPr>
          <w:sz w:val="22"/>
          <w:szCs w:val="22"/>
        </w:rPr>
        <w:t xml:space="preserve">ses </w:t>
      </w:r>
      <w:r w:rsidRPr="00105992">
        <w:rPr>
          <w:sz w:val="22"/>
          <w:szCs w:val="22"/>
        </w:rPr>
        <w:t xml:space="preserve">caractéristiques génétiques, </w:t>
      </w:r>
      <w:r>
        <w:rPr>
          <w:sz w:val="22"/>
          <w:szCs w:val="22"/>
        </w:rPr>
        <w:t xml:space="preserve">ses </w:t>
      </w:r>
      <w:r w:rsidRPr="00105992">
        <w:rPr>
          <w:sz w:val="22"/>
          <w:szCs w:val="22"/>
        </w:rPr>
        <w:t xml:space="preserve">mœurs, </w:t>
      </w:r>
      <w:r>
        <w:rPr>
          <w:sz w:val="22"/>
          <w:szCs w:val="22"/>
        </w:rPr>
        <w:t xml:space="preserve">son </w:t>
      </w:r>
      <w:r w:rsidRPr="00105992">
        <w:rPr>
          <w:sz w:val="22"/>
          <w:szCs w:val="22"/>
        </w:rPr>
        <w:t xml:space="preserve">orientation sexuelle, </w:t>
      </w:r>
      <w:r>
        <w:rPr>
          <w:sz w:val="22"/>
          <w:szCs w:val="22"/>
        </w:rPr>
        <w:t xml:space="preserve">son </w:t>
      </w:r>
      <w:r w:rsidRPr="00105992">
        <w:rPr>
          <w:sz w:val="22"/>
          <w:szCs w:val="22"/>
        </w:rPr>
        <w:t xml:space="preserve">identité de genre, </w:t>
      </w:r>
      <w:r>
        <w:rPr>
          <w:sz w:val="22"/>
          <w:szCs w:val="22"/>
        </w:rPr>
        <w:t xml:space="preserve">son </w:t>
      </w:r>
      <w:r w:rsidRPr="00105992">
        <w:rPr>
          <w:sz w:val="22"/>
          <w:szCs w:val="22"/>
        </w:rPr>
        <w:t xml:space="preserve">âge, </w:t>
      </w:r>
      <w:r>
        <w:rPr>
          <w:sz w:val="22"/>
          <w:szCs w:val="22"/>
        </w:rPr>
        <w:t xml:space="preserve">son </w:t>
      </w:r>
      <w:r w:rsidRPr="00105992">
        <w:rPr>
          <w:sz w:val="22"/>
          <w:szCs w:val="22"/>
        </w:rPr>
        <w:t xml:space="preserve">opinion politique, </w:t>
      </w:r>
      <w:r>
        <w:rPr>
          <w:sz w:val="22"/>
          <w:szCs w:val="22"/>
        </w:rPr>
        <w:t xml:space="preserve">ses </w:t>
      </w:r>
      <w:r w:rsidRPr="00105992">
        <w:rPr>
          <w:sz w:val="22"/>
          <w:szCs w:val="22"/>
        </w:rPr>
        <w:t>activités syndicale</w:t>
      </w:r>
      <w:r>
        <w:rPr>
          <w:sz w:val="22"/>
          <w:szCs w:val="22"/>
        </w:rPr>
        <w:t>s</w:t>
      </w:r>
      <w:r w:rsidRPr="00105992">
        <w:rPr>
          <w:sz w:val="22"/>
          <w:szCs w:val="22"/>
        </w:rPr>
        <w:t xml:space="preserve">, </w:t>
      </w:r>
      <w:r>
        <w:rPr>
          <w:sz w:val="22"/>
          <w:szCs w:val="22"/>
        </w:rPr>
        <w:t xml:space="preserve">sa </w:t>
      </w:r>
      <w:r w:rsidRPr="00105992">
        <w:rPr>
          <w:sz w:val="22"/>
          <w:szCs w:val="22"/>
        </w:rPr>
        <w:t xml:space="preserve">capacité à s'exprimer dans une langue autre que le français, </w:t>
      </w:r>
      <w:r>
        <w:rPr>
          <w:sz w:val="22"/>
          <w:szCs w:val="22"/>
        </w:rPr>
        <w:t xml:space="preserve">son </w:t>
      </w:r>
      <w:r w:rsidRPr="00105992">
        <w:rPr>
          <w:sz w:val="22"/>
          <w:szCs w:val="22"/>
        </w:rPr>
        <w:t>appartenance ou non-appartenance, vraie ou supposée, à une ethnie, une Nation, une prétendue race ou une religion déterminée.</w:t>
      </w:r>
    </w:p>
    <w:p w:rsidR="00105992" w:rsidRDefault="00901285" w:rsidP="00901285">
      <w:pPr>
        <w:spacing w:after="480"/>
        <w:jc w:val="both"/>
        <w:rPr>
          <w:sz w:val="22"/>
          <w:szCs w:val="22"/>
        </w:rPr>
      </w:pPr>
      <w:r w:rsidRPr="00D93E34">
        <w:rPr>
          <w:b/>
          <w:smallCaps/>
          <w:sz w:val="22"/>
          <w:szCs w:val="22"/>
        </w:rPr>
        <w:t>Article</w:t>
      </w:r>
      <w:r>
        <w:rPr>
          <w:b/>
          <w:smallCaps/>
          <w:sz w:val="22"/>
          <w:szCs w:val="22"/>
        </w:rPr>
        <w:t xml:space="preserve"> 2.2 </w:t>
      </w:r>
      <w:r>
        <w:rPr>
          <w:b/>
          <w:smallCaps/>
          <w:sz w:val="22"/>
          <w:szCs w:val="22"/>
        </w:rPr>
        <w:tab/>
        <w:t>promotion</w:t>
      </w:r>
      <w:r w:rsidR="00105992">
        <w:rPr>
          <w:b/>
          <w:smallCaps/>
          <w:sz w:val="22"/>
          <w:szCs w:val="22"/>
        </w:rPr>
        <w:br/>
      </w:r>
      <w:r w:rsidR="00105992" w:rsidRPr="00105992">
        <w:rPr>
          <w:sz w:val="22"/>
          <w:szCs w:val="22"/>
        </w:rPr>
        <w:br/>
        <w:t>Il est rappelé qu’</w:t>
      </w:r>
      <w:r w:rsidR="00105992">
        <w:rPr>
          <w:sz w:val="22"/>
          <w:szCs w:val="22"/>
        </w:rPr>
        <w:t xml:space="preserve">aucun salarié ne pourra être écarté d’une promotion en raison de son </w:t>
      </w:r>
      <w:r w:rsidR="00105992" w:rsidRPr="00105992">
        <w:rPr>
          <w:sz w:val="22"/>
          <w:szCs w:val="22"/>
        </w:rPr>
        <w:t xml:space="preserve">origine, </w:t>
      </w:r>
      <w:r w:rsidR="00105992">
        <w:rPr>
          <w:sz w:val="22"/>
          <w:szCs w:val="22"/>
        </w:rPr>
        <w:t xml:space="preserve">son </w:t>
      </w:r>
      <w:r w:rsidR="00105992" w:rsidRPr="00105992">
        <w:rPr>
          <w:sz w:val="22"/>
          <w:szCs w:val="22"/>
        </w:rPr>
        <w:t xml:space="preserve">sexe, </w:t>
      </w:r>
      <w:r w:rsidR="00105992">
        <w:rPr>
          <w:sz w:val="22"/>
          <w:szCs w:val="22"/>
        </w:rPr>
        <w:t xml:space="preserve">sa </w:t>
      </w:r>
      <w:r w:rsidR="00105992" w:rsidRPr="00105992">
        <w:rPr>
          <w:sz w:val="22"/>
          <w:szCs w:val="22"/>
        </w:rPr>
        <w:t>situation de famille,</w:t>
      </w:r>
      <w:r w:rsidR="00105992">
        <w:rPr>
          <w:sz w:val="22"/>
          <w:szCs w:val="22"/>
        </w:rPr>
        <w:t xml:space="preserve"> sa</w:t>
      </w:r>
      <w:r w:rsidR="00105992" w:rsidRPr="00105992">
        <w:rPr>
          <w:sz w:val="22"/>
          <w:szCs w:val="22"/>
        </w:rPr>
        <w:t xml:space="preserve"> grossesse, </w:t>
      </w:r>
      <w:r w:rsidR="00105992">
        <w:rPr>
          <w:sz w:val="22"/>
          <w:szCs w:val="22"/>
        </w:rPr>
        <w:t xml:space="preserve">son </w:t>
      </w:r>
      <w:r w:rsidR="00105992" w:rsidRPr="00105992">
        <w:rPr>
          <w:sz w:val="22"/>
          <w:szCs w:val="22"/>
        </w:rPr>
        <w:t xml:space="preserve">apparence physique, </w:t>
      </w:r>
      <w:r w:rsidR="00105992">
        <w:rPr>
          <w:sz w:val="22"/>
          <w:szCs w:val="22"/>
        </w:rPr>
        <w:t xml:space="preserve">sa </w:t>
      </w:r>
      <w:r w:rsidR="00105992" w:rsidRPr="00105992">
        <w:rPr>
          <w:sz w:val="22"/>
          <w:szCs w:val="22"/>
        </w:rPr>
        <w:t xml:space="preserve">particulière vulnérabilité résultant d'une situation économique, apparente ou connue de son auteur, </w:t>
      </w:r>
      <w:r w:rsidR="00105992">
        <w:rPr>
          <w:sz w:val="22"/>
          <w:szCs w:val="22"/>
        </w:rPr>
        <w:t>son</w:t>
      </w:r>
      <w:r w:rsidR="00105992" w:rsidRPr="00105992">
        <w:rPr>
          <w:sz w:val="22"/>
          <w:szCs w:val="22"/>
        </w:rPr>
        <w:t xml:space="preserve"> patronyme, </w:t>
      </w:r>
      <w:r w:rsidR="00105992">
        <w:rPr>
          <w:sz w:val="22"/>
          <w:szCs w:val="22"/>
        </w:rPr>
        <w:t xml:space="preserve">son </w:t>
      </w:r>
      <w:r w:rsidR="00105992" w:rsidRPr="00105992">
        <w:rPr>
          <w:sz w:val="22"/>
          <w:szCs w:val="22"/>
        </w:rPr>
        <w:t xml:space="preserve">lieu de résidence, </w:t>
      </w:r>
      <w:r w:rsidR="00105992">
        <w:rPr>
          <w:sz w:val="22"/>
          <w:szCs w:val="22"/>
        </w:rPr>
        <w:t xml:space="preserve">son </w:t>
      </w:r>
      <w:r w:rsidR="00105992" w:rsidRPr="00105992">
        <w:rPr>
          <w:sz w:val="22"/>
          <w:szCs w:val="22"/>
        </w:rPr>
        <w:t>état de santé,</w:t>
      </w:r>
      <w:r w:rsidR="00105992">
        <w:rPr>
          <w:sz w:val="22"/>
          <w:szCs w:val="22"/>
        </w:rPr>
        <w:t xml:space="preserve"> sa</w:t>
      </w:r>
      <w:r w:rsidR="00105992" w:rsidRPr="00105992">
        <w:rPr>
          <w:sz w:val="22"/>
          <w:szCs w:val="22"/>
        </w:rPr>
        <w:t> perte d'autonomie,</w:t>
      </w:r>
      <w:r w:rsidR="00105992">
        <w:rPr>
          <w:sz w:val="22"/>
          <w:szCs w:val="22"/>
        </w:rPr>
        <w:t xml:space="preserve"> son </w:t>
      </w:r>
      <w:r w:rsidR="00105992" w:rsidRPr="00105992">
        <w:rPr>
          <w:sz w:val="22"/>
          <w:szCs w:val="22"/>
        </w:rPr>
        <w:t xml:space="preserve">handicap, </w:t>
      </w:r>
      <w:r w:rsidR="00105992">
        <w:rPr>
          <w:sz w:val="22"/>
          <w:szCs w:val="22"/>
        </w:rPr>
        <w:t xml:space="preserve">ses </w:t>
      </w:r>
      <w:r w:rsidR="00105992" w:rsidRPr="00105992">
        <w:rPr>
          <w:sz w:val="22"/>
          <w:szCs w:val="22"/>
        </w:rPr>
        <w:t xml:space="preserve">caractéristiques génétiques, </w:t>
      </w:r>
      <w:r w:rsidR="00105992">
        <w:rPr>
          <w:sz w:val="22"/>
          <w:szCs w:val="22"/>
        </w:rPr>
        <w:t xml:space="preserve">ses </w:t>
      </w:r>
      <w:r w:rsidR="00105992" w:rsidRPr="00105992">
        <w:rPr>
          <w:sz w:val="22"/>
          <w:szCs w:val="22"/>
        </w:rPr>
        <w:t xml:space="preserve">mœurs, </w:t>
      </w:r>
      <w:r w:rsidR="00105992">
        <w:rPr>
          <w:sz w:val="22"/>
          <w:szCs w:val="22"/>
        </w:rPr>
        <w:t xml:space="preserve">son </w:t>
      </w:r>
      <w:r w:rsidR="00105992" w:rsidRPr="00105992">
        <w:rPr>
          <w:sz w:val="22"/>
          <w:szCs w:val="22"/>
        </w:rPr>
        <w:t xml:space="preserve">orientation sexuelle, </w:t>
      </w:r>
      <w:r w:rsidR="00105992">
        <w:rPr>
          <w:sz w:val="22"/>
          <w:szCs w:val="22"/>
        </w:rPr>
        <w:t xml:space="preserve">son </w:t>
      </w:r>
      <w:r w:rsidR="00105992" w:rsidRPr="00105992">
        <w:rPr>
          <w:sz w:val="22"/>
          <w:szCs w:val="22"/>
        </w:rPr>
        <w:t xml:space="preserve">identité de genre, </w:t>
      </w:r>
      <w:r w:rsidR="00105992">
        <w:rPr>
          <w:sz w:val="22"/>
          <w:szCs w:val="22"/>
        </w:rPr>
        <w:t xml:space="preserve">son </w:t>
      </w:r>
      <w:r w:rsidR="00105992" w:rsidRPr="00105992">
        <w:rPr>
          <w:sz w:val="22"/>
          <w:szCs w:val="22"/>
        </w:rPr>
        <w:t xml:space="preserve">âge, </w:t>
      </w:r>
      <w:r w:rsidR="00105992">
        <w:rPr>
          <w:sz w:val="22"/>
          <w:szCs w:val="22"/>
        </w:rPr>
        <w:t xml:space="preserve">son </w:t>
      </w:r>
      <w:r w:rsidR="00105992" w:rsidRPr="00105992">
        <w:rPr>
          <w:sz w:val="22"/>
          <w:szCs w:val="22"/>
        </w:rPr>
        <w:t xml:space="preserve">opinion politique, </w:t>
      </w:r>
      <w:r w:rsidR="00105992">
        <w:rPr>
          <w:sz w:val="22"/>
          <w:szCs w:val="22"/>
        </w:rPr>
        <w:t xml:space="preserve">ses </w:t>
      </w:r>
      <w:r w:rsidR="00105992" w:rsidRPr="00105992">
        <w:rPr>
          <w:sz w:val="22"/>
          <w:szCs w:val="22"/>
        </w:rPr>
        <w:t>activités syndicale</w:t>
      </w:r>
      <w:r w:rsidR="00105992">
        <w:rPr>
          <w:sz w:val="22"/>
          <w:szCs w:val="22"/>
        </w:rPr>
        <w:t>s</w:t>
      </w:r>
      <w:r w:rsidR="00105992" w:rsidRPr="00105992">
        <w:rPr>
          <w:sz w:val="22"/>
          <w:szCs w:val="22"/>
        </w:rPr>
        <w:t xml:space="preserve">, </w:t>
      </w:r>
      <w:r w:rsidR="00105992">
        <w:rPr>
          <w:sz w:val="22"/>
          <w:szCs w:val="22"/>
        </w:rPr>
        <w:t xml:space="preserve">sa </w:t>
      </w:r>
      <w:r w:rsidR="00105992" w:rsidRPr="00105992">
        <w:rPr>
          <w:sz w:val="22"/>
          <w:szCs w:val="22"/>
        </w:rPr>
        <w:t xml:space="preserve">capacité à s'exprimer dans une langue autre que le français, </w:t>
      </w:r>
      <w:r w:rsidR="00105992">
        <w:rPr>
          <w:sz w:val="22"/>
          <w:szCs w:val="22"/>
        </w:rPr>
        <w:t xml:space="preserve">son </w:t>
      </w:r>
      <w:r w:rsidR="00105992" w:rsidRPr="00105992">
        <w:rPr>
          <w:sz w:val="22"/>
          <w:szCs w:val="22"/>
        </w:rPr>
        <w:t>appartenance ou non-appartenance, vraie ou supposée, à une ethnie, une Nation, une prétendue race ou une religion déterminée.</w:t>
      </w:r>
    </w:p>
    <w:p w:rsidR="006C4898" w:rsidRPr="008D3C8A" w:rsidRDefault="00794148" w:rsidP="00901285">
      <w:pPr>
        <w:spacing w:after="480"/>
        <w:jc w:val="both"/>
        <w:rPr>
          <w:sz w:val="22"/>
          <w:szCs w:val="22"/>
        </w:rPr>
      </w:pPr>
      <w:r>
        <w:rPr>
          <w:sz w:val="22"/>
          <w:szCs w:val="22"/>
        </w:rPr>
        <w:t>Les personnes en charge des Ressources Humaines seront particulièrement vigilantes s’agissant</w:t>
      </w:r>
      <w:r w:rsidR="00322EF2">
        <w:rPr>
          <w:sz w:val="22"/>
          <w:szCs w:val="22"/>
        </w:rPr>
        <w:t>,</w:t>
      </w:r>
      <w:r>
        <w:rPr>
          <w:sz w:val="22"/>
          <w:szCs w:val="22"/>
        </w:rPr>
        <w:t xml:space="preserve"> lors des sessions de promotion interne</w:t>
      </w:r>
      <w:r w:rsidR="00322EF2">
        <w:rPr>
          <w:sz w:val="22"/>
          <w:szCs w:val="22"/>
        </w:rPr>
        <w:t>,</w:t>
      </w:r>
      <w:r>
        <w:rPr>
          <w:sz w:val="22"/>
          <w:szCs w:val="22"/>
        </w:rPr>
        <w:t xml:space="preserve"> à ce que leurs décisions reposent sur des critères exclusiveme</w:t>
      </w:r>
      <w:r w:rsidR="008D3C8A">
        <w:rPr>
          <w:sz w:val="22"/>
          <w:szCs w:val="22"/>
        </w:rPr>
        <w:t>nt professionnels et objectifs.</w:t>
      </w:r>
    </w:p>
    <w:p w:rsidR="00901285" w:rsidRDefault="00901285" w:rsidP="00901285">
      <w:pPr>
        <w:spacing w:after="480"/>
        <w:jc w:val="both"/>
        <w:rPr>
          <w:b/>
          <w:smallCaps/>
          <w:sz w:val="22"/>
          <w:szCs w:val="22"/>
        </w:rPr>
      </w:pPr>
      <w:r>
        <w:rPr>
          <w:b/>
          <w:smallCaps/>
          <w:sz w:val="22"/>
          <w:szCs w:val="22"/>
        </w:rPr>
        <w:t>article 2.3</w:t>
      </w:r>
      <w:r>
        <w:rPr>
          <w:b/>
          <w:smallCaps/>
          <w:sz w:val="22"/>
          <w:szCs w:val="22"/>
        </w:rPr>
        <w:tab/>
        <w:t xml:space="preserve"> </w:t>
      </w:r>
      <w:r w:rsidR="00105992">
        <w:rPr>
          <w:b/>
          <w:smallCaps/>
          <w:sz w:val="22"/>
          <w:szCs w:val="22"/>
        </w:rPr>
        <w:t>livret d’accueil</w:t>
      </w:r>
    </w:p>
    <w:p w:rsidR="00901285" w:rsidRPr="00801DBB" w:rsidRDefault="00105992" w:rsidP="00901285">
      <w:pPr>
        <w:spacing w:after="480"/>
        <w:jc w:val="both"/>
        <w:rPr>
          <w:sz w:val="22"/>
          <w:szCs w:val="22"/>
        </w:rPr>
      </w:pPr>
      <w:r w:rsidRPr="00105992">
        <w:rPr>
          <w:sz w:val="22"/>
          <w:szCs w:val="22"/>
        </w:rPr>
        <w:t>Afin de favoriser l’intégration</w:t>
      </w:r>
      <w:r>
        <w:rPr>
          <w:sz w:val="22"/>
          <w:szCs w:val="22"/>
        </w:rPr>
        <w:t xml:space="preserve"> de tous les salarié</w:t>
      </w:r>
      <w:r w:rsidR="006442FC">
        <w:rPr>
          <w:sz w:val="22"/>
          <w:szCs w:val="22"/>
        </w:rPr>
        <w:t>s rejoignant l’</w:t>
      </w:r>
      <w:r w:rsidR="00322EF2">
        <w:rPr>
          <w:sz w:val="22"/>
          <w:szCs w:val="22"/>
        </w:rPr>
        <w:t>Entreprise</w:t>
      </w:r>
      <w:r w:rsidRPr="00105992">
        <w:rPr>
          <w:sz w:val="22"/>
          <w:szCs w:val="22"/>
        </w:rPr>
        <w:t xml:space="preserve"> </w:t>
      </w:r>
      <w:r w:rsidR="00801DBB">
        <w:rPr>
          <w:sz w:val="22"/>
          <w:szCs w:val="22"/>
        </w:rPr>
        <w:t xml:space="preserve">et de les aider à prendre rapidement leurs repères, </w:t>
      </w:r>
      <w:r>
        <w:rPr>
          <w:sz w:val="22"/>
          <w:szCs w:val="22"/>
        </w:rPr>
        <w:t>la Direction des ressources humaines éditera</w:t>
      </w:r>
      <w:r w:rsidR="007B6C7F">
        <w:rPr>
          <w:sz w:val="22"/>
          <w:szCs w:val="22"/>
        </w:rPr>
        <w:t xml:space="preserve"> dans l’année suivant </w:t>
      </w:r>
      <w:r w:rsidR="0039339F">
        <w:rPr>
          <w:sz w:val="22"/>
          <w:szCs w:val="22"/>
        </w:rPr>
        <w:t>l’entrée en vigueur du présent A</w:t>
      </w:r>
      <w:r w:rsidR="007B6C7F">
        <w:rPr>
          <w:sz w:val="22"/>
          <w:szCs w:val="22"/>
        </w:rPr>
        <w:t>ccord,</w:t>
      </w:r>
      <w:r>
        <w:rPr>
          <w:sz w:val="22"/>
          <w:szCs w:val="22"/>
        </w:rPr>
        <w:t xml:space="preserve"> un livret d’accueil remis à chaque nouvel arrivant, qu’il travaille en contrat à durée indéterminé ou déterminé, destiné à </w:t>
      </w:r>
      <w:r w:rsidR="007B6C7F">
        <w:rPr>
          <w:sz w:val="22"/>
          <w:szCs w:val="22"/>
        </w:rPr>
        <w:t xml:space="preserve">lui </w:t>
      </w:r>
      <w:r>
        <w:rPr>
          <w:sz w:val="22"/>
          <w:szCs w:val="22"/>
        </w:rPr>
        <w:t>faire découvrir l’</w:t>
      </w:r>
      <w:r w:rsidR="00322EF2">
        <w:rPr>
          <w:sz w:val="22"/>
          <w:szCs w:val="22"/>
        </w:rPr>
        <w:t>Entreprise</w:t>
      </w:r>
      <w:r>
        <w:rPr>
          <w:sz w:val="22"/>
          <w:szCs w:val="22"/>
        </w:rPr>
        <w:t xml:space="preserve">, </w:t>
      </w:r>
      <w:r w:rsidR="007B6C7F">
        <w:rPr>
          <w:sz w:val="22"/>
          <w:szCs w:val="22"/>
        </w:rPr>
        <w:t>ses</w:t>
      </w:r>
      <w:r>
        <w:rPr>
          <w:sz w:val="22"/>
          <w:szCs w:val="22"/>
        </w:rPr>
        <w:t xml:space="preserve"> droits</w:t>
      </w:r>
      <w:r w:rsidR="007B6C7F">
        <w:rPr>
          <w:sz w:val="22"/>
          <w:szCs w:val="22"/>
        </w:rPr>
        <w:t xml:space="preserve"> et ses devoirs</w:t>
      </w:r>
      <w:r>
        <w:rPr>
          <w:sz w:val="22"/>
          <w:szCs w:val="22"/>
        </w:rPr>
        <w:t xml:space="preserve">, ainsi que les contacts qui </w:t>
      </w:r>
      <w:r w:rsidR="006B493C">
        <w:rPr>
          <w:sz w:val="22"/>
          <w:szCs w:val="22"/>
        </w:rPr>
        <w:t>lui sero</w:t>
      </w:r>
      <w:r w:rsidR="007B6C7F">
        <w:rPr>
          <w:sz w:val="22"/>
          <w:szCs w:val="22"/>
        </w:rPr>
        <w:t>nt utiles</w:t>
      </w:r>
      <w:r>
        <w:rPr>
          <w:sz w:val="22"/>
          <w:szCs w:val="22"/>
        </w:rPr>
        <w:t xml:space="preserve">. </w:t>
      </w:r>
    </w:p>
    <w:p w:rsidR="00901285" w:rsidRPr="00ED6C29" w:rsidRDefault="00901285" w:rsidP="00901285">
      <w:pPr>
        <w:pStyle w:val="Titre5"/>
        <w:pBdr>
          <w:bottom w:val="single" w:sz="4" w:space="1" w:color="auto"/>
        </w:pBdr>
        <w:tabs>
          <w:tab w:val="left" w:pos="1418"/>
          <w:tab w:val="left" w:pos="1701"/>
        </w:tabs>
        <w:spacing w:after="480"/>
        <w:rPr>
          <w:szCs w:val="22"/>
        </w:rPr>
      </w:pPr>
      <w:r>
        <w:rPr>
          <w:szCs w:val="22"/>
        </w:rPr>
        <w:lastRenderedPageBreak/>
        <w:t>Article 3</w:t>
      </w:r>
      <w:r w:rsidRPr="00ED6C29">
        <w:rPr>
          <w:szCs w:val="22"/>
        </w:rPr>
        <w:t>.</w:t>
      </w:r>
      <w:r w:rsidRPr="00ED6C29">
        <w:rPr>
          <w:szCs w:val="22"/>
        </w:rPr>
        <w:tab/>
      </w:r>
      <w:r>
        <w:rPr>
          <w:szCs w:val="22"/>
        </w:rPr>
        <w:t xml:space="preserve">MESURES DESTINEES A ASSURER L’EGALITE PROFESSIONNELLE ENTRE </w:t>
      </w:r>
      <w:r w:rsidR="00322EF2">
        <w:rPr>
          <w:szCs w:val="22"/>
        </w:rPr>
        <w:t xml:space="preserve">LES </w:t>
      </w:r>
      <w:r>
        <w:rPr>
          <w:szCs w:val="22"/>
        </w:rPr>
        <w:t>HOMMES ET</w:t>
      </w:r>
      <w:r w:rsidR="00322EF2">
        <w:rPr>
          <w:szCs w:val="22"/>
        </w:rPr>
        <w:t xml:space="preserve"> LES </w:t>
      </w:r>
      <w:r>
        <w:rPr>
          <w:szCs w:val="22"/>
        </w:rPr>
        <w:t xml:space="preserve"> FEMMES </w:t>
      </w:r>
    </w:p>
    <w:p w:rsidR="007B6C7F" w:rsidRDefault="00976501" w:rsidP="007B6C7F">
      <w:pPr>
        <w:spacing w:after="480"/>
        <w:jc w:val="both"/>
        <w:rPr>
          <w:sz w:val="22"/>
          <w:szCs w:val="22"/>
        </w:rPr>
      </w:pPr>
      <w:r>
        <w:rPr>
          <w:sz w:val="22"/>
          <w:szCs w:val="22"/>
        </w:rPr>
        <w:t xml:space="preserve">Les </w:t>
      </w:r>
      <w:r w:rsidR="00322EF2">
        <w:rPr>
          <w:sz w:val="22"/>
          <w:szCs w:val="22"/>
        </w:rPr>
        <w:t>Parties</w:t>
      </w:r>
      <w:r>
        <w:rPr>
          <w:sz w:val="22"/>
          <w:szCs w:val="22"/>
        </w:rPr>
        <w:t xml:space="preserve"> ont étudié le rapport de situation comparée de l’année 2016 et ont fait les constats </w:t>
      </w:r>
      <w:r w:rsidR="006B493C">
        <w:rPr>
          <w:sz w:val="22"/>
          <w:szCs w:val="22"/>
        </w:rPr>
        <w:t>mentionnés ci-après</w:t>
      </w:r>
      <w:r>
        <w:rPr>
          <w:sz w:val="22"/>
          <w:szCs w:val="22"/>
        </w:rPr>
        <w:t>. C’est au regard de ces constats qu’elles ont</w:t>
      </w:r>
      <w:r w:rsidR="006B493C">
        <w:rPr>
          <w:sz w:val="22"/>
          <w:szCs w:val="22"/>
        </w:rPr>
        <w:t xml:space="preserve"> décidé de prendre les mesures suivantes</w:t>
      </w:r>
      <w:r>
        <w:rPr>
          <w:sz w:val="22"/>
          <w:szCs w:val="22"/>
        </w:rPr>
        <w:t xml:space="preserve">. </w:t>
      </w:r>
    </w:p>
    <w:p w:rsidR="00901285" w:rsidRPr="00976501" w:rsidRDefault="00976501" w:rsidP="000964C0">
      <w:pPr>
        <w:spacing w:after="480"/>
        <w:jc w:val="both"/>
        <w:rPr>
          <w:b/>
          <w:bCs/>
          <w:sz w:val="22"/>
          <w:szCs w:val="22"/>
        </w:rPr>
      </w:pPr>
      <w:r w:rsidRPr="00976501">
        <w:rPr>
          <w:b/>
          <w:bCs/>
          <w:sz w:val="22"/>
          <w:szCs w:val="22"/>
        </w:rPr>
        <w:t>ARTICLE 3.1 ECARTS DE REMUNERATION</w:t>
      </w:r>
    </w:p>
    <w:p w:rsidR="009024AD" w:rsidRPr="00CB63AF" w:rsidRDefault="006A2FCA" w:rsidP="000964C0">
      <w:pPr>
        <w:spacing w:after="480"/>
        <w:jc w:val="both"/>
        <w:rPr>
          <w:sz w:val="22"/>
          <w:szCs w:val="22"/>
        </w:rPr>
      </w:pPr>
      <w:r>
        <w:rPr>
          <w:sz w:val="22"/>
          <w:szCs w:val="22"/>
        </w:rPr>
        <w:t xml:space="preserve">Les </w:t>
      </w:r>
      <w:r w:rsidR="00322EF2">
        <w:rPr>
          <w:sz w:val="22"/>
          <w:szCs w:val="22"/>
        </w:rPr>
        <w:t>Parties</w:t>
      </w:r>
      <w:r>
        <w:rPr>
          <w:sz w:val="22"/>
          <w:szCs w:val="22"/>
        </w:rPr>
        <w:t xml:space="preserve"> constatent d’abord, que les données du rapport de situation comparée ne font pas apparaitre d’écart de rémunération entre les hommes et les femmes qui occupent un grade identique</w:t>
      </w:r>
      <w:r w:rsidR="00976501">
        <w:rPr>
          <w:sz w:val="22"/>
          <w:szCs w:val="22"/>
        </w:rPr>
        <w:t>, les écarts constatés étant</w:t>
      </w:r>
      <w:r w:rsidR="006442FC">
        <w:rPr>
          <w:sz w:val="22"/>
          <w:szCs w:val="22"/>
        </w:rPr>
        <w:t xml:space="preserve"> essentiellement</w:t>
      </w:r>
      <w:r w:rsidR="00976501">
        <w:rPr>
          <w:sz w:val="22"/>
          <w:szCs w:val="22"/>
        </w:rPr>
        <w:t xml:space="preserve"> dus, pour les salariés de statut agent de maitrise ou cadre, au niveau d’atteinte des objectifs, et pour les salariés de statut employé, à l’absentéisme. Elles </w:t>
      </w:r>
      <w:r>
        <w:rPr>
          <w:sz w:val="22"/>
          <w:szCs w:val="22"/>
        </w:rPr>
        <w:t>prennent acte de l’absence d’écart de rémunération entre les hommes et les femmes</w:t>
      </w:r>
      <w:r w:rsidR="00976501">
        <w:rPr>
          <w:sz w:val="22"/>
          <w:szCs w:val="22"/>
        </w:rPr>
        <w:t xml:space="preserve"> en raison d’une application stricte, pour tous, des grilles de salair</w:t>
      </w:r>
      <w:r w:rsidR="009024AD">
        <w:rPr>
          <w:sz w:val="22"/>
          <w:szCs w:val="22"/>
        </w:rPr>
        <w:t xml:space="preserve">e par niveau et par </w:t>
      </w:r>
      <w:r w:rsidR="009024AD" w:rsidRPr="00CB63AF">
        <w:rPr>
          <w:sz w:val="22"/>
          <w:szCs w:val="22"/>
        </w:rPr>
        <w:t>grade et constatent qu’il n’y a, ce jour, pas d’action</w:t>
      </w:r>
      <w:r w:rsidR="006442FC">
        <w:rPr>
          <w:sz w:val="22"/>
          <w:szCs w:val="22"/>
        </w:rPr>
        <w:t xml:space="preserve"> corrective spécifique</w:t>
      </w:r>
      <w:r w:rsidR="009024AD" w:rsidRPr="00CB63AF">
        <w:rPr>
          <w:sz w:val="22"/>
          <w:szCs w:val="22"/>
        </w:rPr>
        <w:t xml:space="preserve"> à mener sur ce point.</w:t>
      </w:r>
    </w:p>
    <w:p w:rsidR="009024AD" w:rsidRPr="00CB63AF" w:rsidRDefault="009024AD" w:rsidP="009024AD">
      <w:pPr>
        <w:spacing w:line="276" w:lineRule="auto"/>
        <w:jc w:val="both"/>
        <w:rPr>
          <w:rFonts w:eastAsia="SimSun"/>
          <w:sz w:val="22"/>
          <w:szCs w:val="28"/>
          <w:lang w:eastAsia="zh-CN" w:bidi="th-TH"/>
        </w:rPr>
      </w:pPr>
      <w:r w:rsidRPr="00CB63AF">
        <w:rPr>
          <w:rFonts w:eastAsia="SimSun"/>
          <w:sz w:val="22"/>
          <w:szCs w:val="28"/>
          <w:lang w:eastAsia="zh-CN" w:bidi="th-TH"/>
        </w:rPr>
        <w:t xml:space="preserve">Toutefois, afin de pérenniser cette situation, la société poursuivra son engagement de garantir un niveau de salaire à l’embauche équivalent entre les femmes et les hommes, pour un même niveau de responsabilités, de formation, d’expérience et de compétences professionnelles mises en œuvre. Il est précisé que la rémunération à l’embauche est liée au niveau de formation et / ou d’expérience acquise et au type de responsabilités confiées. </w:t>
      </w:r>
    </w:p>
    <w:p w:rsidR="009024AD" w:rsidRPr="00CB63AF" w:rsidRDefault="009024AD" w:rsidP="009024AD">
      <w:pPr>
        <w:spacing w:line="276" w:lineRule="auto"/>
        <w:jc w:val="both"/>
        <w:rPr>
          <w:rFonts w:eastAsia="SimSun"/>
          <w:sz w:val="22"/>
          <w:szCs w:val="28"/>
          <w:lang w:eastAsia="zh-CN" w:bidi="th-TH"/>
        </w:rPr>
      </w:pPr>
    </w:p>
    <w:p w:rsidR="009024AD" w:rsidRPr="00CB63AF" w:rsidRDefault="009024AD" w:rsidP="009024AD">
      <w:pPr>
        <w:spacing w:line="276" w:lineRule="auto"/>
        <w:jc w:val="both"/>
        <w:rPr>
          <w:rFonts w:eastAsia="SimSun"/>
          <w:sz w:val="22"/>
          <w:szCs w:val="28"/>
          <w:lang w:eastAsia="zh-CN" w:bidi="th-TH"/>
        </w:rPr>
      </w:pPr>
      <w:r w:rsidRPr="00CB63AF">
        <w:rPr>
          <w:rFonts w:eastAsia="SimSun"/>
          <w:sz w:val="22"/>
          <w:szCs w:val="28"/>
          <w:lang w:eastAsia="zh-CN" w:bidi="th-TH"/>
        </w:rPr>
        <w:t xml:space="preserve">Egalement, tout au long du parcours professionnel, il sera veillé à ce que des écarts ne se créent pas. </w:t>
      </w:r>
    </w:p>
    <w:p w:rsidR="009024AD" w:rsidRPr="00CB63AF" w:rsidRDefault="009024AD" w:rsidP="009024AD">
      <w:pPr>
        <w:spacing w:line="276" w:lineRule="auto"/>
        <w:jc w:val="both"/>
        <w:rPr>
          <w:rFonts w:eastAsia="SimSun"/>
          <w:sz w:val="22"/>
          <w:szCs w:val="28"/>
          <w:lang w:eastAsia="zh-CN" w:bidi="th-TH"/>
        </w:rPr>
      </w:pPr>
    </w:p>
    <w:p w:rsidR="009024AD" w:rsidRPr="00CB63AF" w:rsidRDefault="008D3C8A" w:rsidP="009024AD">
      <w:pPr>
        <w:spacing w:line="276" w:lineRule="auto"/>
        <w:jc w:val="both"/>
        <w:rPr>
          <w:rFonts w:eastAsia="SimSun"/>
          <w:sz w:val="22"/>
          <w:szCs w:val="28"/>
          <w:lang w:eastAsia="zh-CN" w:bidi="th-TH"/>
        </w:rPr>
      </w:pPr>
      <w:r w:rsidRPr="00C65389">
        <w:rPr>
          <w:rFonts w:eastAsia="SimSun"/>
          <w:sz w:val="22"/>
          <w:szCs w:val="28"/>
          <w:lang w:eastAsia="zh-CN" w:bidi="th-TH"/>
        </w:rPr>
        <w:t xml:space="preserve">Si à l’avenir des écarts étaient constatés et n’apparaissaient pas </w:t>
      </w:r>
      <w:r w:rsidR="009024AD" w:rsidRPr="00C65389">
        <w:rPr>
          <w:rFonts w:eastAsia="SimSun"/>
          <w:sz w:val="22"/>
          <w:szCs w:val="28"/>
          <w:lang w:eastAsia="zh-CN" w:bidi="th-TH"/>
        </w:rPr>
        <w:t>justifiés</w:t>
      </w:r>
      <w:r w:rsidR="009024AD" w:rsidRPr="00CB63AF">
        <w:rPr>
          <w:rFonts w:eastAsia="SimSun"/>
          <w:sz w:val="22"/>
          <w:szCs w:val="28"/>
          <w:lang w:eastAsia="zh-CN" w:bidi="th-TH"/>
        </w:rPr>
        <w:t xml:space="preserve"> par des changements d’organisation de travail ou de structure d’âge et d’ancienneté notamment, la situation salariale sera</w:t>
      </w:r>
      <w:r w:rsidR="005958D0">
        <w:rPr>
          <w:rFonts w:eastAsia="SimSun"/>
          <w:sz w:val="22"/>
          <w:szCs w:val="28"/>
          <w:lang w:eastAsia="zh-CN" w:bidi="th-TH"/>
        </w:rPr>
        <w:t>it</w:t>
      </w:r>
      <w:r w:rsidR="009024AD" w:rsidRPr="00CB63AF">
        <w:rPr>
          <w:rFonts w:eastAsia="SimSun"/>
          <w:sz w:val="22"/>
          <w:szCs w:val="28"/>
          <w:lang w:eastAsia="zh-CN" w:bidi="th-TH"/>
        </w:rPr>
        <w:t xml:space="preserve"> spécifiquement corrigée. </w:t>
      </w:r>
    </w:p>
    <w:p w:rsidR="009024AD" w:rsidRPr="00CB63AF" w:rsidRDefault="009024AD" w:rsidP="009024AD">
      <w:pPr>
        <w:spacing w:line="276" w:lineRule="auto"/>
        <w:jc w:val="both"/>
        <w:rPr>
          <w:rFonts w:eastAsia="SimSun"/>
          <w:sz w:val="22"/>
          <w:szCs w:val="28"/>
          <w:lang w:eastAsia="zh-CN" w:bidi="th-TH"/>
        </w:rPr>
      </w:pPr>
    </w:p>
    <w:p w:rsidR="009024AD" w:rsidRPr="00CB63AF" w:rsidRDefault="009024AD" w:rsidP="009024AD">
      <w:pPr>
        <w:spacing w:line="276" w:lineRule="auto"/>
        <w:jc w:val="both"/>
        <w:rPr>
          <w:rFonts w:eastAsia="SimSun"/>
          <w:sz w:val="22"/>
          <w:szCs w:val="28"/>
          <w:lang w:eastAsia="zh-CN" w:bidi="th-TH"/>
        </w:rPr>
      </w:pPr>
      <w:r w:rsidRPr="00CB63AF">
        <w:rPr>
          <w:rFonts w:eastAsia="SimSun"/>
          <w:sz w:val="22"/>
          <w:szCs w:val="28"/>
          <w:lang w:eastAsia="zh-CN" w:bidi="th-TH"/>
        </w:rPr>
        <w:t>Enfin, la Société garantit à ses salariés de retour de congé maternité, paternité, d’adoption, que cette période sera sans incidence sur leur rémunération.</w:t>
      </w:r>
    </w:p>
    <w:p w:rsidR="009024AD" w:rsidRPr="00CB63AF" w:rsidRDefault="009024AD" w:rsidP="009024AD">
      <w:pPr>
        <w:spacing w:line="276" w:lineRule="auto"/>
        <w:jc w:val="both"/>
        <w:rPr>
          <w:rFonts w:eastAsia="SimSun"/>
          <w:sz w:val="22"/>
          <w:szCs w:val="28"/>
          <w:lang w:eastAsia="zh-CN" w:bidi="th-TH"/>
        </w:rPr>
      </w:pPr>
    </w:p>
    <w:p w:rsidR="009024AD" w:rsidRPr="009024AD" w:rsidRDefault="009024AD" w:rsidP="009024AD">
      <w:pPr>
        <w:spacing w:line="276" w:lineRule="auto"/>
        <w:jc w:val="both"/>
        <w:rPr>
          <w:rFonts w:eastAsia="SimSun"/>
          <w:sz w:val="22"/>
          <w:szCs w:val="28"/>
          <w:lang w:eastAsia="zh-CN" w:bidi="th-TH"/>
        </w:rPr>
      </w:pPr>
      <w:r w:rsidRPr="00CB63AF">
        <w:rPr>
          <w:rFonts w:eastAsia="SimSun"/>
          <w:sz w:val="22"/>
          <w:szCs w:val="28"/>
          <w:lang w:eastAsia="zh-CN" w:bidi="th-TH"/>
        </w:rPr>
        <w:t>Ainsi, si une augmentation générale de salaire a lieu pendant son congé de maternité, paternité, adoption, le salarié aura droit à son retour à une revalorisation annuelle de son salaire au minimum égale à la moyenne des augmentations accordées durant son absence aux salariés de même niveau.</w:t>
      </w:r>
    </w:p>
    <w:p w:rsidR="009024AD" w:rsidRDefault="009024AD" w:rsidP="000964C0">
      <w:pPr>
        <w:spacing w:after="480"/>
        <w:jc w:val="both"/>
        <w:rPr>
          <w:sz w:val="22"/>
          <w:szCs w:val="22"/>
        </w:rPr>
      </w:pPr>
    </w:p>
    <w:p w:rsidR="006A2FCA" w:rsidRPr="00976501" w:rsidRDefault="00976501" w:rsidP="000964C0">
      <w:pPr>
        <w:spacing w:after="480"/>
        <w:jc w:val="both"/>
        <w:rPr>
          <w:b/>
          <w:bCs/>
          <w:sz w:val="22"/>
          <w:szCs w:val="22"/>
        </w:rPr>
      </w:pPr>
      <w:r w:rsidRPr="00976501">
        <w:rPr>
          <w:b/>
          <w:bCs/>
          <w:sz w:val="22"/>
          <w:szCs w:val="22"/>
        </w:rPr>
        <w:t>ARTICLE 3.2 RECRUTEMENT</w:t>
      </w:r>
      <w:r>
        <w:rPr>
          <w:b/>
          <w:bCs/>
          <w:sz w:val="22"/>
          <w:szCs w:val="22"/>
        </w:rPr>
        <w:t>S</w:t>
      </w:r>
      <w:r w:rsidRPr="00976501">
        <w:rPr>
          <w:b/>
          <w:bCs/>
          <w:sz w:val="22"/>
          <w:szCs w:val="22"/>
        </w:rPr>
        <w:t xml:space="preserve"> ET PROMOTION</w:t>
      </w:r>
      <w:r>
        <w:rPr>
          <w:b/>
          <w:bCs/>
          <w:sz w:val="22"/>
          <w:szCs w:val="22"/>
        </w:rPr>
        <w:t>S</w:t>
      </w:r>
    </w:p>
    <w:p w:rsidR="00976501" w:rsidRDefault="00976501" w:rsidP="00976501">
      <w:pPr>
        <w:spacing w:after="480"/>
        <w:jc w:val="both"/>
        <w:rPr>
          <w:sz w:val="22"/>
          <w:szCs w:val="22"/>
        </w:rPr>
      </w:pPr>
      <w:r>
        <w:rPr>
          <w:sz w:val="22"/>
          <w:szCs w:val="22"/>
        </w:rPr>
        <w:t xml:space="preserve">Il ressort du rapport de situation comparée que : </w:t>
      </w:r>
    </w:p>
    <w:p w:rsidR="00976501" w:rsidRDefault="00976501" w:rsidP="0033733C">
      <w:pPr>
        <w:numPr>
          <w:ilvl w:val="0"/>
          <w:numId w:val="1"/>
        </w:numPr>
        <w:spacing w:after="480"/>
        <w:jc w:val="both"/>
        <w:rPr>
          <w:sz w:val="22"/>
          <w:szCs w:val="22"/>
        </w:rPr>
      </w:pPr>
      <w:r>
        <w:rPr>
          <w:sz w:val="22"/>
          <w:szCs w:val="22"/>
        </w:rPr>
        <w:t xml:space="preserve"> Les femmes représentent 59,6 % des effectifs de statut employé,</w:t>
      </w:r>
    </w:p>
    <w:p w:rsidR="00976501" w:rsidRDefault="00976501" w:rsidP="0033733C">
      <w:pPr>
        <w:numPr>
          <w:ilvl w:val="0"/>
          <w:numId w:val="1"/>
        </w:numPr>
        <w:spacing w:after="480"/>
        <w:jc w:val="both"/>
        <w:rPr>
          <w:sz w:val="22"/>
          <w:szCs w:val="22"/>
        </w:rPr>
      </w:pPr>
      <w:r>
        <w:rPr>
          <w:sz w:val="22"/>
          <w:szCs w:val="22"/>
        </w:rPr>
        <w:t>Les femmes représentent 56,8 % des effectifs de CDD de statut employé,</w:t>
      </w:r>
    </w:p>
    <w:p w:rsidR="00976501" w:rsidRDefault="00976501" w:rsidP="0033733C">
      <w:pPr>
        <w:numPr>
          <w:ilvl w:val="0"/>
          <w:numId w:val="1"/>
        </w:numPr>
        <w:spacing w:after="480"/>
        <w:jc w:val="both"/>
        <w:rPr>
          <w:sz w:val="22"/>
          <w:szCs w:val="22"/>
        </w:rPr>
      </w:pPr>
      <w:r>
        <w:rPr>
          <w:sz w:val="22"/>
          <w:szCs w:val="22"/>
        </w:rPr>
        <w:lastRenderedPageBreak/>
        <w:t>Les femmes représentent 61,63 % des effectifs de CDI de statut employé,</w:t>
      </w:r>
    </w:p>
    <w:p w:rsidR="00976501" w:rsidRDefault="00976501" w:rsidP="0033733C">
      <w:pPr>
        <w:numPr>
          <w:ilvl w:val="0"/>
          <w:numId w:val="1"/>
        </w:numPr>
        <w:spacing w:after="480"/>
        <w:jc w:val="both"/>
        <w:rPr>
          <w:sz w:val="22"/>
          <w:szCs w:val="22"/>
        </w:rPr>
      </w:pPr>
      <w:r>
        <w:rPr>
          <w:sz w:val="22"/>
          <w:szCs w:val="22"/>
        </w:rPr>
        <w:t>Les femmes promues du statut d’employé à celui d’agent de maitrise représentent 58,3 %</w:t>
      </w:r>
      <w:r w:rsidR="0039339F">
        <w:rPr>
          <w:sz w:val="22"/>
          <w:szCs w:val="22"/>
        </w:rPr>
        <w:t>,</w:t>
      </w:r>
    </w:p>
    <w:p w:rsidR="00BD79DF" w:rsidRDefault="00BD79DF" w:rsidP="0033733C">
      <w:pPr>
        <w:numPr>
          <w:ilvl w:val="0"/>
          <w:numId w:val="1"/>
        </w:numPr>
        <w:spacing w:after="480"/>
        <w:jc w:val="both"/>
        <w:rPr>
          <w:sz w:val="22"/>
          <w:szCs w:val="22"/>
        </w:rPr>
      </w:pPr>
      <w:r>
        <w:rPr>
          <w:sz w:val="22"/>
          <w:szCs w:val="22"/>
        </w:rPr>
        <w:t>Les femmes représentent 55,2</w:t>
      </w:r>
      <w:r w:rsidR="00794148">
        <w:rPr>
          <w:sz w:val="22"/>
          <w:szCs w:val="22"/>
        </w:rPr>
        <w:t>5 % du nombre total de départs.</w:t>
      </w:r>
    </w:p>
    <w:p w:rsidR="009024AD" w:rsidRDefault="00976501" w:rsidP="000964C0">
      <w:pPr>
        <w:spacing w:after="480"/>
        <w:jc w:val="both"/>
        <w:rPr>
          <w:sz w:val="22"/>
          <w:szCs w:val="22"/>
        </w:rPr>
      </w:pPr>
      <w:r>
        <w:rPr>
          <w:sz w:val="22"/>
          <w:szCs w:val="22"/>
        </w:rPr>
        <w:t>Si l’évolution des femmes de statut employé dans l’</w:t>
      </w:r>
      <w:r w:rsidR="00322EF2">
        <w:rPr>
          <w:sz w:val="22"/>
          <w:szCs w:val="22"/>
        </w:rPr>
        <w:t>Entreprise</w:t>
      </w:r>
      <w:r>
        <w:rPr>
          <w:sz w:val="22"/>
          <w:szCs w:val="22"/>
        </w:rPr>
        <w:t xml:space="preserve"> est relativement cohérente par rapport à leur pro</w:t>
      </w:r>
      <w:r w:rsidR="00801DBB">
        <w:rPr>
          <w:sz w:val="22"/>
          <w:szCs w:val="22"/>
        </w:rPr>
        <w:t>portion au sein de l’effectif de ce même</w:t>
      </w:r>
      <w:r>
        <w:rPr>
          <w:sz w:val="22"/>
          <w:szCs w:val="22"/>
        </w:rPr>
        <w:t xml:space="preserve"> statut, il convient de </w:t>
      </w:r>
      <w:r w:rsidR="00BD79DF">
        <w:rPr>
          <w:sz w:val="22"/>
          <w:szCs w:val="22"/>
        </w:rPr>
        <w:t xml:space="preserve">veiller à maintenir cette cohérence, </w:t>
      </w:r>
      <w:r w:rsidR="00D83A68">
        <w:rPr>
          <w:sz w:val="22"/>
          <w:szCs w:val="22"/>
        </w:rPr>
        <w:t xml:space="preserve">tout en cherchant à </w:t>
      </w:r>
      <w:r w:rsidR="00794148">
        <w:rPr>
          <w:sz w:val="22"/>
          <w:szCs w:val="22"/>
        </w:rPr>
        <w:t>contrebalancer</w:t>
      </w:r>
      <w:r w:rsidR="00D83A68">
        <w:rPr>
          <w:sz w:val="22"/>
          <w:szCs w:val="22"/>
        </w:rPr>
        <w:t xml:space="preserve"> la </w:t>
      </w:r>
      <w:r w:rsidR="00BD79DF">
        <w:rPr>
          <w:sz w:val="22"/>
          <w:szCs w:val="22"/>
        </w:rPr>
        <w:t>présence minoritaire</w:t>
      </w:r>
      <w:r w:rsidR="009024AD">
        <w:rPr>
          <w:sz w:val="22"/>
          <w:szCs w:val="22"/>
        </w:rPr>
        <w:t xml:space="preserve"> d’hommes parmi les salariés de </w:t>
      </w:r>
      <w:r w:rsidR="00BD79DF">
        <w:rPr>
          <w:sz w:val="22"/>
          <w:szCs w:val="22"/>
        </w:rPr>
        <w:t>statut employé.</w:t>
      </w:r>
    </w:p>
    <w:p w:rsidR="006A2FCA" w:rsidRDefault="00D83A68" w:rsidP="000964C0">
      <w:pPr>
        <w:spacing w:after="480"/>
        <w:jc w:val="both"/>
        <w:rPr>
          <w:sz w:val="22"/>
          <w:szCs w:val="22"/>
        </w:rPr>
      </w:pPr>
      <w:r>
        <w:rPr>
          <w:sz w:val="22"/>
          <w:szCs w:val="22"/>
        </w:rPr>
        <w:t>Aussi, a</w:t>
      </w:r>
      <w:r w:rsidR="00BD79DF">
        <w:rPr>
          <w:sz w:val="22"/>
          <w:szCs w:val="22"/>
        </w:rPr>
        <w:t>fin</w:t>
      </w:r>
      <w:r w:rsidR="006A2FCA">
        <w:rPr>
          <w:sz w:val="22"/>
          <w:szCs w:val="22"/>
        </w:rPr>
        <w:t xml:space="preserve"> de </w:t>
      </w:r>
      <w:r>
        <w:rPr>
          <w:sz w:val="22"/>
          <w:szCs w:val="22"/>
        </w:rPr>
        <w:t xml:space="preserve">tendre vers un </w:t>
      </w:r>
      <w:r w:rsidR="006A2FCA">
        <w:rPr>
          <w:sz w:val="22"/>
          <w:szCs w:val="22"/>
        </w:rPr>
        <w:t>meilleur équilibre entre les hommes et les femmes dans l’</w:t>
      </w:r>
      <w:r w:rsidR="00322EF2">
        <w:rPr>
          <w:sz w:val="22"/>
          <w:szCs w:val="22"/>
        </w:rPr>
        <w:t>Entreprise</w:t>
      </w:r>
      <w:r>
        <w:rPr>
          <w:sz w:val="22"/>
          <w:szCs w:val="22"/>
        </w:rPr>
        <w:t xml:space="preserve"> sur le statut employé</w:t>
      </w:r>
      <w:r w:rsidR="006A2FCA">
        <w:rPr>
          <w:sz w:val="22"/>
          <w:szCs w:val="22"/>
        </w:rPr>
        <w:t>, la Direction s’eng</w:t>
      </w:r>
      <w:r w:rsidR="00976501">
        <w:rPr>
          <w:sz w:val="22"/>
          <w:szCs w:val="22"/>
        </w:rPr>
        <w:t xml:space="preserve">age, lorsque deux candidatures externes </w:t>
      </w:r>
      <w:r w:rsidR="006A2FCA">
        <w:rPr>
          <w:sz w:val="22"/>
          <w:szCs w:val="22"/>
        </w:rPr>
        <w:t>présente</w:t>
      </w:r>
      <w:r w:rsidR="00BD79DF">
        <w:rPr>
          <w:sz w:val="22"/>
          <w:szCs w:val="22"/>
        </w:rPr>
        <w:t>ro</w:t>
      </w:r>
      <w:r w:rsidR="006A2FCA">
        <w:rPr>
          <w:sz w:val="22"/>
          <w:szCs w:val="22"/>
        </w:rPr>
        <w:t xml:space="preserve">nt des profils similaires, à privilégier le sexe le moins représenté au </w:t>
      </w:r>
      <w:r w:rsidR="006B493C">
        <w:rPr>
          <w:sz w:val="22"/>
          <w:szCs w:val="22"/>
        </w:rPr>
        <w:t xml:space="preserve">grade auquel </w:t>
      </w:r>
      <w:r w:rsidR="006A2FCA">
        <w:rPr>
          <w:sz w:val="22"/>
          <w:szCs w:val="22"/>
        </w:rPr>
        <w:t xml:space="preserve">le poste est à pourvoir. </w:t>
      </w:r>
    </w:p>
    <w:p w:rsidR="009024AD" w:rsidRDefault="00D83A68" w:rsidP="000964C0">
      <w:pPr>
        <w:spacing w:after="480"/>
        <w:jc w:val="both"/>
        <w:rPr>
          <w:sz w:val="22"/>
          <w:szCs w:val="22"/>
        </w:rPr>
      </w:pPr>
      <w:r>
        <w:rPr>
          <w:sz w:val="22"/>
          <w:szCs w:val="22"/>
        </w:rPr>
        <w:t>De même, s’agissant des promotions internes, la Direction des ressources humaines veillera à également appliquer ce principe, lorsque les profils des salariés susceptibles d’être promus seront similaires.</w:t>
      </w:r>
    </w:p>
    <w:p w:rsidR="001514EF" w:rsidRDefault="001514EF" w:rsidP="000964C0">
      <w:pPr>
        <w:spacing w:after="480"/>
        <w:jc w:val="both"/>
        <w:rPr>
          <w:b/>
          <w:bCs/>
          <w:sz w:val="22"/>
          <w:szCs w:val="22"/>
        </w:rPr>
      </w:pPr>
      <w:r w:rsidRPr="001514EF">
        <w:rPr>
          <w:b/>
          <w:bCs/>
          <w:sz w:val="22"/>
          <w:szCs w:val="22"/>
        </w:rPr>
        <w:t xml:space="preserve">ARTICLE 3.3 TRAVAIL A TEMPS PARTIEL </w:t>
      </w:r>
    </w:p>
    <w:p w:rsidR="008C7E81" w:rsidRPr="008C7E81" w:rsidRDefault="008C7E81" w:rsidP="000964C0">
      <w:pPr>
        <w:spacing w:after="480"/>
        <w:jc w:val="both"/>
        <w:rPr>
          <w:b/>
          <w:bCs/>
          <w:sz w:val="22"/>
          <w:szCs w:val="22"/>
        </w:rPr>
      </w:pPr>
      <w:r w:rsidRPr="008C7E81">
        <w:rPr>
          <w:b/>
          <w:bCs/>
          <w:sz w:val="22"/>
          <w:szCs w:val="22"/>
        </w:rPr>
        <w:t xml:space="preserve">3.3.1 Priorité pour un passage à temps plein </w:t>
      </w:r>
    </w:p>
    <w:p w:rsidR="00801DBB" w:rsidRDefault="001514EF" w:rsidP="000964C0">
      <w:pPr>
        <w:spacing w:after="480"/>
        <w:jc w:val="both"/>
        <w:rPr>
          <w:sz w:val="22"/>
          <w:szCs w:val="22"/>
        </w:rPr>
      </w:pPr>
      <w:r w:rsidRPr="001514EF">
        <w:rPr>
          <w:sz w:val="22"/>
          <w:szCs w:val="22"/>
        </w:rPr>
        <w:t xml:space="preserve">Partant du constat que la grande majorité des </w:t>
      </w:r>
      <w:r>
        <w:rPr>
          <w:sz w:val="22"/>
          <w:szCs w:val="22"/>
        </w:rPr>
        <w:t xml:space="preserve">effectifs de </w:t>
      </w:r>
      <w:r w:rsidRPr="001514EF">
        <w:rPr>
          <w:sz w:val="22"/>
          <w:szCs w:val="22"/>
        </w:rPr>
        <w:t>salariés</w:t>
      </w:r>
      <w:r>
        <w:rPr>
          <w:sz w:val="22"/>
          <w:szCs w:val="22"/>
        </w:rPr>
        <w:t xml:space="preserve"> de statut employé</w:t>
      </w:r>
      <w:r w:rsidRPr="001514EF">
        <w:rPr>
          <w:sz w:val="22"/>
          <w:szCs w:val="22"/>
        </w:rPr>
        <w:t xml:space="preserve"> à temps part</w:t>
      </w:r>
      <w:r>
        <w:rPr>
          <w:sz w:val="22"/>
          <w:szCs w:val="22"/>
        </w:rPr>
        <w:t>iel, qu’il s’agisse de temps partiel inférieurs à 80 % ou non, est constituée de femmes, (75,46 % des salariés de statut employé à temps partiel dans l’</w:t>
      </w:r>
      <w:r w:rsidR="00322EF2">
        <w:rPr>
          <w:sz w:val="22"/>
          <w:szCs w:val="22"/>
        </w:rPr>
        <w:t>Entreprise</w:t>
      </w:r>
      <w:r>
        <w:rPr>
          <w:sz w:val="22"/>
          <w:szCs w:val="22"/>
        </w:rPr>
        <w:t xml:space="preserve"> sont des femmes), les </w:t>
      </w:r>
      <w:r w:rsidR="00322EF2">
        <w:rPr>
          <w:sz w:val="22"/>
          <w:szCs w:val="22"/>
        </w:rPr>
        <w:t>Parties</w:t>
      </w:r>
      <w:r>
        <w:rPr>
          <w:sz w:val="22"/>
          <w:szCs w:val="22"/>
        </w:rPr>
        <w:t xml:space="preserve"> ont décidé</w:t>
      </w:r>
      <w:r w:rsidR="00801DBB">
        <w:rPr>
          <w:sz w:val="22"/>
          <w:szCs w:val="22"/>
        </w:rPr>
        <w:t xml:space="preserve"> de tenter</w:t>
      </w:r>
      <w:r>
        <w:rPr>
          <w:sz w:val="22"/>
          <w:szCs w:val="22"/>
        </w:rPr>
        <w:t xml:space="preserve"> d’identifier </w:t>
      </w:r>
      <w:r w:rsidR="00801DBB">
        <w:rPr>
          <w:sz w:val="22"/>
          <w:szCs w:val="22"/>
        </w:rPr>
        <w:t>la part du temps partiel choisi dans l’</w:t>
      </w:r>
      <w:r w:rsidR="00322EF2">
        <w:rPr>
          <w:sz w:val="22"/>
          <w:szCs w:val="22"/>
        </w:rPr>
        <w:t>Entreprise</w:t>
      </w:r>
      <w:r w:rsidR="00801DBB">
        <w:rPr>
          <w:sz w:val="22"/>
          <w:szCs w:val="22"/>
        </w:rPr>
        <w:t>.</w:t>
      </w:r>
    </w:p>
    <w:p w:rsidR="007B6C7F" w:rsidRPr="00C65389" w:rsidRDefault="008D3C8A" w:rsidP="000964C0">
      <w:pPr>
        <w:spacing w:after="480"/>
        <w:jc w:val="both"/>
        <w:rPr>
          <w:sz w:val="22"/>
          <w:szCs w:val="22"/>
        </w:rPr>
      </w:pPr>
      <w:r>
        <w:rPr>
          <w:sz w:val="22"/>
          <w:szCs w:val="22"/>
        </w:rPr>
        <w:t>Ainsi, l</w:t>
      </w:r>
      <w:r w:rsidR="00794148" w:rsidRPr="00801DBB">
        <w:rPr>
          <w:sz w:val="22"/>
          <w:szCs w:val="22"/>
        </w:rPr>
        <w:t>a Direction</w:t>
      </w:r>
      <w:r w:rsidR="00801DBB" w:rsidRPr="00801DBB">
        <w:rPr>
          <w:sz w:val="22"/>
          <w:szCs w:val="22"/>
        </w:rPr>
        <w:t xml:space="preserve"> adressera, dans l</w:t>
      </w:r>
      <w:r w:rsidR="0039339F">
        <w:rPr>
          <w:sz w:val="22"/>
          <w:szCs w:val="22"/>
        </w:rPr>
        <w:t>es 3 mois de la signature de l’A</w:t>
      </w:r>
      <w:r w:rsidR="00801DBB" w:rsidRPr="00801DBB">
        <w:rPr>
          <w:sz w:val="22"/>
          <w:szCs w:val="22"/>
        </w:rPr>
        <w:t>ccord, à l’ensemble des salariés</w:t>
      </w:r>
      <w:r w:rsidR="00794148" w:rsidRPr="00801DBB">
        <w:rPr>
          <w:sz w:val="22"/>
          <w:szCs w:val="22"/>
        </w:rPr>
        <w:t xml:space="preserve"> </w:t>
      </w:r>
      <w:r w:rsidR="00801DBB" w:rsidRPr="00801DBB">
        <w:rPr>
          <w:sz w:val="22"/>
          <w:szCs w:val="22"/>
        </w:rPr>
        <w:t>travaillant à temps partiel dans l’</w:t>
      </w:r>
      <w:r w:rsidR="00322EF2">
        <w:rPr>
          <w:sz w:val="22"/>
          <w:szCs w:val="22"/>
        </w:rPr>
        <w:t>Entreprise</w:t>
      </w:r>
      <w:r w:rsidR="00801DBB" w:rsidRPr="00801DBB">
        <w:rPr>
          <w:sz w:val="22"/>
          <w:szCs w:val="22"/>
        </w:rPr>
        <w:t xml:space="preserve">, </w:t>
      </w:r>
      <w:r w:rsidR="00105992" w:rsidRPr="00801DBB">
        <w:rPr>
          <w:sz w:val="22"/>
          <w:szCs w:val="22"/>
        </w:rPr>
        <w:t xml:space="preserve">un courrier </w:t>
      </w:r>
      <w:r w:rsidR="00801DBB" w:rsidRPr="00801DBB">
        <w:rPr>
          <w:sz w:val="22"/>
          <w:szCs w:val="22"/>
        </w:rPr>
        <w:t xml:space="preserve">leur rappelant </w:t>
      </w:r>
      <w:r w:rsidR="00B45775" w:rsidRPr="00801DBB">
        <w:rPr>
          <w:sz w:val="22"/>
          <w:szCs w:val="22"/>
        </w:rPr>
        <w:t xml:space="preserve">la possibilité </w:t>
      </w:r>
      <w:r w:rsidR="00794148" w:rsidRPr="00801DBB">
        <w:rPr>
          <w:sz w:val="22"/>
          <w:szCs w:val="22"/>
        </w:rPr>
        <w:t>qu’ils ont</w:t>
      </w:r>
      <w:r w:rsidR="00B45775" w:rsidRPr="00801DBB">
        <w:rPr>
          <w:sz w:val="22"/>
          <w:szCs w:val="22"/>
        </w:rPr>
        <w:t xml:space="preserve"> de demander</w:t>
      </w:r>
      <w:r w:rsidR="00105992" w:rsidRPr="00801DBB">
        <w:rPr>
          <w:sz w:val="22"/>
          <w:szCs w:val="22"/>
        </w:rPr>
        <w:t xml:space="preserve">, </w:t>
      </w:r>
      <w:r w:rsidR="00794148" w:rsidRPr="00801DBB">
        <w:rPr>
          <w:sz w:val="22"/>
          <w:szCs w:val="22"/>
        </w:rPr>
        <w:t>par un</w:t>
      </w:r>
      <w:r w:rsidR="00105992" w:rsidRPr="00801DBB">
        <w:rPr>
          <w:sz w:val="22"/>
          <w:szCs w:val="22"/>
        </w:rPr>
        <w:t xml:space="preserve"> écrit remis à leur manager ou à la Direction des ressources humaines,</w:t>
      </w:r>
      <w:r w:rsidR="00B45775" w:rsidRPr="00801DBB">
        <w:rPr>
          <w:sz w:val="22"/>
          <w:szCs w:val="22"/>
        </w:rPr>
        <w:t xml:space="preserve"> </w:t>
      </w:r>
      <w:r w:rsidR="00794148" w:rsidRPr="00801DBB">
        <w:rPr>
          <w:sz w:val="22"/>
          <w:szCs w:val="22"/>
        </w:rPr>
        <w:t xml:space="preserve">de passer, dès lors qu’un poste sera disponible, à </w:t>
      </w:r>
      <w:r w:rsidR="00105992" w:rsidRPr="00801DBB">
        <w:rPr>
          <w:sz w:val="22"/>
          <w:szCs w:val="22"/>
        </w:rPr>
        <w:t>temps</w:t>
      </w:r>
      <w:r w:rsidR="00B45775" w:rsidRPr="00801DBB">
        <w:rPr>
          <w:sz w:val="22"/>
          <w:szCs w:val="22"/>
        </w:rPr>
        <w:t xml:space="preserve"> plein. </w:t>
      </w:r>
      <w:r w:rsidR="00105992" w:rsidRPr="00801DBB">
        <w:rPr>
          <w:sz w:val="22"/>
          <w:szCs w:val="22"/>
        </w:rPr>
        <w:t xml:space="preserve">Ces demandes </w:t>
      </w:r>
      <w:r w:rsidR="006B493C">
        <w:rPr>
          <w:sz w:val="22"/>
          <w:szCs w:val="22"/>
        </w:rPr>
        <w:t xml:space="preserve">seront traitées prioritairement, en </w:t>
      </w:r>
      <w:r w:rsidR="006B493C" w:rsidRPr="00C65389">
        <w:rPr>
          <w:sz w:val="22"/>
          <w:szCs w:val="22"/>
        </w:rPr>
        <w:t>fonction des besoins.</w:t>
      </w:r>
    </w:p>
    <w:p w:rsidR="008C7E81" w:rsidRPr="00C65389" w:rsidRDefault="008C7E81" w:rsidP="000964C0">
      <w:pPr>
        <w:spacing w:after="480"/>
        <w:jc w:val="both"/>
        <w:rPr>
          <w:b/>
          <w:bCs/>
          <w:sz w:val="22"/>
          <w:szCs w:val="22"/>
        </w:rPr>
      </w:pPr>
      <w:r w:rsidRPr="00C65389">
        <w:rPr>
          <w:b/>
          <w:bCs/>
          <w:sz w:val="22"/>
          <w:szCs w:val="22"/>
        </w:rPr>
        <w:t xml:space="preserve">3.3.2 Adaptation de la charge de travail </w:t>
      </w:r>
    </w:p>
    <w:p w:rsidR="0039339F" w:rsidRDefault="008C7E81" w:rsidP="0039339F">
      <w:pPr>
        <w:spacing w:after="480"/>
        <w:jc w:val="both"/>
        <w:rPr>
          <w:sz w:val="22"/>
          <w:szCs w:val="22"/>
        </w:rPr>
      </w:pPr>
      <w:r w:rsidRPr="00C65389">
        <w:rPr>
          <w:sz w:val="22"/>
          <w:szCs w:val="22"/>
        </w:rPr>
        <w:t xml:space="preserve">Par ailleurs, les </w:t>
      </w:r>
      <w:r w:rsidR="00322EF2">
        <w:rPr>
          <w:sz w:val="22"/>
          <w:szCs w:val="22"/>
        </w:rPr>
        <w:t>Parties</w:t>
      </w:r>
      <w:r w:rsidRPr="00C65389">
        <w:rPr>
          <w:sz w:val="22"/>
          <w:szCs w:val="22"/>
        </w:rPr>
        <w:t xml:space="preserve"> conviennent de la nécessité d’adapter, le cas échéant, les tâches confiées aux salariés à temps partiel à leur durée quotidienne de présence sur le magasin, afin qu’ils s’intègrent de la manière la plus cohérente à l’organisation générale.</w:t>
      </w:r>
    </w:p>
    <w:p w:rsidR="008C7E81" w:rsidRPr="00C65389" w:rsidRDefault="008C7E81" w:rsidP="0039339F">
      <w:pPr>
        <w:spacing w:after="480"/>
        <w:jc w:val="both"/>
        <w:rPr>
          <w:sz w:val="22"/>
          <w:szCs w:val="22"/>
        </w:rPr>
      </w:pPr>
      <w:r w:rsidRPr="00C65389">
        <w:rPr>
          <w:sz w:val="22"/>
          <w:szCs w:val="22"/>
        </w:rPr>
        <w:t xml:space="preserve">Ainsi, les </w:t>
      </w:r>
      <w:r w:rsidR="00322EF2">
        <w:rPr>
          <w:sz w:val="22"/>
          <w:szCs w:val="22"/>
        </w:rPr>
        <w:t>managers</w:t>
      </w:r>
      <w:r w:rsidRPr="00C65389">
        <w:rPr>
          <w:sz w:val="22"/>
          <w:szCs w:val="22"/>
        </w:rPr>
        <w:t xml:space="preserve"> feront leurs meilleurs efforts pour que </w:t>
      </w:r>
      <w:r w:rsidR="00EB7775" w:rsidRPr="00C65389">
        <w:rPr>
          <w:sz w:val="22"/>
          <w:szCs w:val="22"/>
        </w:rPr>
        <w:t xml:space="preserve">la durée et le moment où les salariés à temps partiels effectuent certaines tâches soient pertinents au regard du fonctionnement de leur équipe.  </w:t>
      </w:r>
    </w:p>
    <w:p w:rsidR="009024AD" w:rsidRPr="00C65389" w:rsidRDefault="009024AD" w:rsidP="006442FC">
      <w:pPr>
        <w:spacing w:after="480"/>
        <w:jc w:val="both"/>
        <w:rPr>
          <w:b/>
          <w:bCs/>
          <w:sz w:val="22"/>
          <w:szCs w:val="22"/>
        </w:rPr>
      </w:pPr>
      <w:r w:rsidRPr="00C65389">
        <w:rPr>
          <w:b/>
          <w:bCs/>
          <w:sz w:val="22"/>
          <w:szCs w:val="22"/>
        </w:rPr>
        <w:lastRenderedPageBreak/>
        <w:t>ARTICLE 3.4 FORMAT</w:t>
      </w:r>
      <w:r w:rsidR="006442FC" w:rsidRPr="00C65389">
        <w:rPr>
          <w:b/>
          <w:bCs/>
          <w:sz w:val="22"/>
          <w:szCs w:val="22"/>
        </w:rPr>
        <w:t>ION</w:t>
      </w:r>
    </w:p>
    <w:p w:rsidR="006507B7" w:rsidRPr="00C65389" w:rsidRDefault="009024AD" w:rsidP="009024AD">
      <w:pPr>
        <w:spacing w:line="276" w:lineRule="auto"/>
        <w:jc w:val="both"/>
        <w:rPr>
          <w:rFonts w:eastAsia="SimSun"/>
          <w:sz w:val="22"/>
          <w:szCs w:val="28"/>
          <w:lang w:eastAsia="zh-CN" w:bidi="th-TH"/>
        </w:rPr>
      </w:pPr>
      <w:r w:rsidRPr="00C65389">
        <w:rPr>
          <w:rFonts w:eastAsia="SimSun"/>
          <w:sz w:val="22"/>
          <w:szCs w:val="28"/>
          <w:lang w:eastAsia="zh-CN" w:bidi="th-TH"/>
        </w:rPr>
        <w:t xml:space="preserve">Les </w:t>
      </w:r>
      <w:r w:rsidR="00322EF2">
        <w:rPr>
          <w:rFonts w:eastAsia="SimSun"/>
          <w:sz w:val="22"/>
          <w:szCs w:val="28"/>
          <w:lang w:eastAsia="zh-CN" w:bidi="th-TH"/>
        </w:rPr>
        <w:t>Parties</w:t>
      </w:r>
      <w:r w:rsidRPr="00C65389">
        <w:rPr>
          <w:rFonts w:eastAsia="SimSun"/>
          <w:sz w:val="22"/>
          <w:szCs w:val="28"/>
          <w:lang w:eastAsia="zh-CN" w:bidi="th-TH"/>
        </w:rPr>
        <w:t xml:space="preserve"> constatent que l’</w:t>
      </w:r>
      <w:r w:rsidR="00322EF2">
        <w:rPr>
          <w:rFonts w:eastAsia="SimSun"/>
          <w:sz w:val="22"/>
          <w:szCs w:val="28"/>
          <w:lang w:eastAsia="zh-CN" w:bidi="th-TH"/>
        </w:rPr>
        <w:t>Entreprise</w:t>
      </w:r>
      <w:r w:rsidRPr="00C65389">
        <w:rPr>
          <w:rFonts w:eastAsia="SimSun"/>
          <w:sz w:val="22"/>
          <w:szCs w:val="28"/>
          <w:lang w:eastAsia="zh-CN" w:bidi="th-TH"/>
        </w:rPr>
        <w:t xml:space="preserve"> a mis en œuvre un important effort de formation conduisant, </w:t>
      </w:r>
      <w:r w:rsidR="006507B7" w:rsidRPr="00C65389">
        <w:rPr>
          <w:rFonts w:eastAsia="SimSun"/>
          <w:sz w:val="22"/>
          <w:szCs w:val="28"/>
          <w:lang w:eastAsia="zh-CN" w:bidi="th-TH"/>
        </w:rPr>
        <w:t>sur</w:t>
      </w:r>
      <w:r w:rsidRPr="00C65389">
        <w:rPr>
          <w:rFonts w:eastAsia="SimSun"/>
          <w:sz w:val="22"/>
          <w:szCs w:val="28"/>
          <w:lang w:eastAsia="zh-CN" w:bidi="th-TH"/>
        </w:rPr>
        <w:t xml:space="preserve"> l’année 2016, </w:t>
      </w:r>
      <w:r w:rsidR="006507B7" w:rsidRPr="00C65389">
        <w:rPr>
          <w:rFonts w:eastAsia="SimSun"/>
          <w:sz w:val="22"/>
          <w:szCs w:val="28"/>
          <w:lang w:eastAsia="zh-CN" w:bidi="th-TH"/>
        </w:rPr>
        <w:t>à 1500 actions de formation pour l’ensemble des salariés.</w:t>
      </w:r>
    </w:p>
    <w:p w:rsidR="006507B7" w:rsidRPr="00C65389" w:rsidRDefault="006507B7" w:rsidP="009024AD">
      <w:pPr>
        <w:spacing w:line="276" w:lineRule="auto"/>
        <w:jc w:val="both"/>
        <w:rPr>
          <w:rFonts w:eastAsia="SimSun"/>
          <w:sz w:val="22"/>
          <w:szCs w:val="28"/>
          <w:lang w:eastAsia="zh-CN" w:bidi="th-TH"/>
        </w:rPr>
      </w:pPr>
    </w:p>
    <w:p w:rsidR="009024AD" w:rsidRPr="00C65389" w:rsidRDefault="008D3C8A" w:rsidP="009024AD">
      <w:pPr>
        <w:spacing w:line="276" w:lineRule="auto"/>
        <w:jc w:val="both"/>
        <w:rPr>
          <w:rFonts w:eastAsia="SimSun"/>
          <w:sz w:val="22"/>
          <w:szCs w:val="28"/>
          <w:lang w:eastAsia="zh-CN" w:bidi="th-TH"/>
        </w:rPr>
      </w:pPr>
      <w:r w:rsidRPr="00C65389">
        <w:rPr>
          <w:rFonts w:eastAsia="SimSun"/>
          <w:sz w:val="22"/>
          <w:szCs w:val="28"/>
          <w:lang w:eastAsia="zh-CN" w:bidi="th-TH"/>
        </w:rPr>
        <w:t>L’</w:t>
      </w:r>
      <w:r w:rsidR="00322EF2">
        <w:rPr>
          <w:rFonts w:eastAsia="SimSun"/>
          <w:sz w:val="22"/>
          <w:szCs w:val="28"/>
          <w:lang w:eastAsia="zh-CN" w:bidi="th-TH"/>
        </w:rPr>
        <w:t>Entreprise</w:t>
      </w:r>
      <w:r w:rsidR="009024AD" w:rsidRPr="00C65389">
        <w:rPr>
          <w:rFonts w:eastAsia="SimSun"/>
          <w:sz w:val="22"/>
          <w:szCs w:val="28"/>
          <w:lang w:eastAsia="zh-CN" w:bidi="th-TH"/>
        </w:rPr>
        <w:t xml:space="preserve"> </w:t>
      </w:r>
      <w:r w:rsidR="006507B7" w:rsidRPr="00C65389">
        <w:rPr>
          <w:rFonts w:eastAsia="SimSun"/>
          <w:sz w:val="22"/>
          <w:szCs w:val="28"/>
          <w:lang w:eastAsia="zh-CN" w:bidi="th-TH"/>
        </w:rPr>
        <w:t xml:space="preserve">rappelle son engagement de promouvoir la formation professionnelle et de </w:t>
      </w:r>
      <w:r w:rsidR="009024AD" w:rsidRPr="00C65389">
        <w:rPr>
          <w:rFonts w:eastAsia="SimSun"/>
          <w:sz w:val="22"/>
          <w:szCs w:val="28"/>
          <w:lang w:eastAsia="zh-CN" w:bidi="th-TH"/>
        </w:rPr>
        <w:t xml:space="preserve">garantir un accès identique pour les femmes et les hommes à la formation professionnelle. </w:t>
      </w:r>
    </w:p>
    <w:p w:rsidR="009024AD" w:rsidRPr="00C65389" w:rsidRDefault="009024AD" w:rsidP="009024AD">
      <w:pPr>
        <w:spacing w:line="276" w:lineRule="auto"/>
        <w:jc w:val="both"/>
        <w:rPr>
          <w:rFonts w:eastAsia="SimSun"/>
          <w:sz w:val="22"/>
          <w:szCs w:val="28"/>
          <w:lang w:eastAsia="zh-CN" w:bidi="th-TH"/>
        </w:rPr>
      </w:pPr>
    </w:p>
    <w:p w:rsidR="009024AD" w:rsidRPr="009024AD" w:rsidRDefault="009024AD" w:rsidP="009024AD">
      <w:pPr>
        <w:spacing w:line="276" w:lineRule="auto"/>
        <w:jc w:val="both"/>
        <w:rPr>
          <w:rFonts w:eastAsia="SimSun"/>
          <w:sz w:val="22"/>
          <w:szCs w:val="28"/>
          <w:lang w:eastAsia="zh-CN" w:bidi="th-TH"/>
        </w:rPr>
      </w:pPr>
      <w:r w:rsidRPr="00C65389">
        <w:rPr>
          <w:rFonts w:eastAsia="SimSun"/>
          <w:sz w:val="22"/>
          <w:szCs w:val="28"/>
          <w:lang w:eastAsia="zh-CN" w:bidi="th-TH"/>
        </w:rPr>
        <w:t>A ce sujet, elle continuera de veiller à ce que les moyens de formation apportés aux employés, agents de maitrise et cadres, tant pour le développement des compétences</w:t>
      </w:r>
      <w:r w:rsidRPr="009024AD">
        <w:rPr>
          <w:rFonts w:eastAsia="SimSun"/>
          <w:sz w:val="22"/>
          <w:szCs w:val="28"/>
          <w:lang w:eastAsia="zh-CN" w:bidi="th-TH"/>
        </w:rPr>
        <w:t xml:space="preserve"> professionnelles de chacun que pour l’adaptation aux évolutions de l’</w:t>
      </w:r>
      <w:r w:rsidR="00322EF2">
        <w:rPr>
          <w:rFonts w:eastAsia="SimSun"/>
          <w:sz w:val="22"/>
          <w:szCs w:val="28"/>
          <w:lang w:eastAsia="zh-CN" w:bidi="th-TH"/>
        </w:rPr>
        <w:t>Entreprise</w:t>
      </w:r>
      <w:r w:rsidR="006507B7">
        <w:rPr>
          <w:rFonts w:eastAsia="SimSun"/>
          <w:sz w:val="22"/>
          <w:szCs w:val="28"/>
          <w:lang w:eastAsia="zh-CN" w:bidi="th-TH"/>
        </w:rPr>
        <w:t xml:space="preserve"> soient équilibrés dans </w:t>
      </w:r>
      <w:r w:rsidRPr="009024AD">
        <w:rPr>
          <w:rFonts w:eastAsia="SimSun"/>
          <w:sz w:val="22"/>
          <w:szCs w:val="28"/>
          <w:lang w:eastAsia="zh-CN" w:bidi="th-TH"/>
        </w:rPr>
        <w:t xml:space="preserve">leur répartition entre les femmes et les hommes. </w:t>
      </w:r>
    </w:p>
    <w:p w:rsidR="009024AD" w:rsidRPr="009024AD" w:rsidRDefault="009024AD" w:rsidP="009024AD">
      <w:pPr>
        <w:spacing w:line="276" w:lineRule="auto"/>
        <w:jc w:val="both"/>
        <w:rPr>
          <w:rFonts w:eastAsia="SimSun"/>
          <w:sz w:val="22"/>
          <w:szCs w:val="28"/>
          <w:lang w:eastAsia="zh-CN" w:bidi="th-TH"/>
        </w:rPr>
      </w:pPr>
    </w:p>
    <w:p w:rsidR="009024AD" w:rsidRPr="009024AD" w:rsidRDefault="009024AD" w:rsidP="0033733C">
      <w:pPr>
        <w:numPr>
          <w:ilvl w:val="0"/>
          <w:numId w:val="5"/>
        </w:numPr>
        <w:spacing w:after="200" w:line="276" w:lineRule="auto"/>
        <w:contextualSpacing/>
        <w:jc w:val="both"/>
        <w:rPr>
          <w:rFonts w:eastAsia="SimSun"/>
          <w:sz w:val="22"/>
          <w:szCs w:val="28"/>
          <w:lang w:eastAsia="zh-CN" w:bidi="th-TH"/>
        </w:rPr>
      </w:pPr>
      <w:r w:rsidRPr="009024AD">
        <w:rPr>
          <w:rFonts w:eastAsia="SimSun"/>
          <w:sz w:val="22"/>
          <w:szCs w:val="28"/>
          <w:u w:val="single"/>
          <w:lang w:eastAsia="zh-CN" w:bidi="th-TH"/>
        </w:rPr>
        <w:t>Objectif de la progression</w:t>
      </w:r>
      <w:r w:rsidRPr="009024AD">
        <w:rPr>
          <w:rFonts w:eastAsia="SimSun"/>
          <w:sz w:val="22"/>
          <w:szCs w:val="28"/>
          <w:lang w:eastAsia="zh-CN" w:bidi="th-TH"/>
        </w:rPr>
        <w:t xml:space="preserve"> : </w:t>
      </w:r>
    </w:p>
    <w:p w:rsidR="009024AD" w:rsidRPr="009024AD" w:rsidRDefault="009024AD" w:rsidP="009024AD">
      <w:pPr>
        <w:spacing w:line="276" w:lineRule="auto"/>
        <w:jc w:val="both"/>
        <w:rPr>
          <w:rFonts w:eastAsia="SimSun"/>
          <w:sz w:val="22"/>
          <w:szCs w:val="28"/>
          <w:lang w:eastAsia="zh-CN" w:bidi="th-TH"/>
        </w:rPr>
      </w:pPr>
    </w:p>
    <w:p w:rsidR="009024AD" w:rsidRPr="009024AD" w:rsidRDefault="009024AD" w:rsidP="009024AD">
      <w:pPr>
        <w:spacing w:line="276" w:lineRule="auto"/>
        <w:jc w:val="both"/>
        <w:rPr>
          <w:rFonts w:eastAsia="SimSun"/>
          <w:sz w:val="22"/>
          <w:szCs w:val="28"/>
          <w:lang w:eastAsia="zh-CN" w:bidi="th-TH"/>
        </w:rPr>
      </w:pPr>
      <w:r w:rsidRPr="009024AD">
        <w:rPr>
          <w:rFonts w:eastAsia="SimSun"/>
          <w:sz w:val="22"/>
          <w:szCs w:val="28"/>
          <w:lang w:eastAsia="zh-CN" w:bidi="th-TH"/>
        </w:rPr>
        <w:t xml:space="preserve">Les </w:t>
      </w:r>
      <w:r w:rsidR="00322EF2">
        <w:rPr>
          <w:rFonts w:eastAsia="SimSun"/>
          <w:sz w:val="22"/>
          <w:szCs w:val="28"/>
          <w:lang w:eastAsia="zh-CN" w:bidi="th-TH"/>
        </w:rPr>
        <w:t>Parties</w:t>
      </w:r>
      <w:r w:rsidR="0039339F">
        <w:rPr>
          <w:rFonts w:eastAsia="SimSun"/>
          <w:sz w:val="22"/>
          <w:szCs w:val="28"/>
          <w:lang w:eastAsia="zh-CN" w:bidi="th-TH"/>
        </w:rPr>
        <w:t xml:space="preserve"> au présent A</w:t>
      </w:r>
      <w:r w:rsidRPr="009024AD">
        <w:rPr>
          <w:rFonts w:eastAsia="SimSun"/>
          <w:sz w:val="22"/>
          <w:szCs w:val="28"/>
          <w:lang w:eastAsia="zh-CN" w:bidi="th-TH"/>
        </w:rPr>
        <w:t xml:space="preserve">ccord se donnent les objectifs suivants : </w:t>
      </w:r>
    </w:p>
    <w:p w:rsidR="009024AD" w:rsidRPr="009024AD" w:rsidRDefault="009024AD" w:rsidP="009024AD">
      <w:pPr>
        <w:spacing w:line="276" w:lineRule="auto"/>
        <w:jc w:val="both"/>
        <w:rPr>
          <w:rFonts w:eastAsia="SimSun"/>
          <w:sz w:val="22"/>
          <w:szCs w:val="28"/>
          <w:lang w:eastAsia="zh-CN" w:bidi="th-TH"/>
        </w:rPr>
      </w:pPr>
    </w:p>
    <w:p w:rsidR="009024AD" w:rsidRDefault="006507B7" w:rsidP="0033733C">
      <w:pPr>
        <w:numPr>
          <w:ilvl w:val="0"/>
          <w:numId w:val="4"/>
        </w:numPr>
        <w:spacing w:after="200" w:line="276" w:lineRule="auto"/>
        <w:contextualSpacing/>
        <w:jc w:val="both"/>
        <w:rPr>
          <w:rFonts w:eastAsia="SimSun"/>
          <w:sz w:val="22"/>
          <w:szCs w:val="28"/>
          <w:lang w:eastAsia="zh-CN" w:bidi="th-TH"/>
        </w:rPr>
      </w:pPr>
      <w:r>
        <w:rPr>
          <w:rFonts w:eastAsia="SimSun"/>
          <w:sz w:val="22"/>
          <w:szCs w:val="28"/>
          <w:lang w:eastAsia="zh-CN" w:bidi="th-TH"/>
        </w:rPr>
        <w:t>Maintenir</w:t>
      </w:r>
      <w:r w:rsidR="009024AD" w:rsidRPr="009024AD">
        <w:rPr>
          <w:rFonts w:eastAsia="SimSun"/>
          <w:sz w:val="22"/>
          <w:szCs w:val="28"/>
          <w:lang w:eastAsia="zh-CN" w:bidi="th-TH"/>
        </w:rPr>
        <w:t xml:space="preserve"> un taux d’accès des femmes et des hommes à la formation </w:t>
      </w:r>
      <w:r>
        <w:rPr>
          <w:rFonts w:eastAsia="SimSun"/>
          <w:sz w:val="22"/>
          <w:szCs w:val="28"/>
          <w:lang w:eastAsia="zh-CN" w:bidi="th-TH"/>
        </w:rPr>
        <w:t>cohérent avec</w:t>
      </w:r>
      <w:r w:rsidR="009024AD" w:rsidRPr="009024AD">
        <w:rPr>
          <w:rFonts w:eastAsia="SimSun"/>
          <w:sz w:val="22"/>
          <w:szCs w:val="28"/>
          <w:lang w:eastAsia="zh-CN" w:bidi="th-TH"/>
        </w:rPr>
        <w:t xml:space="preserve"> leur représentation respective dans l’effectif de l’</w:t>
      </w:r>
      <w:r w:rsidR="00322EF2">
        <w:rPr>
          <w:rFonts w:eastAsia="SimSun"/>
          <w:sz w:val="22"/>
          <w:szCs w:val="28"/>
          <w:lang w:eastAsia="zh-CN" w:bidi="th-TH"/>
        </w:rPr>
        <w:t>Entreprise</w:t>
      </w:r>
      <w:r>
        <w:rPr>
          <w:rFonts w:eastAsia="SimSun"/>
          <w:sz w:val="22"/>
          <w:szCs w:val="28"/>
          <w:lang w:eastAsia="zh-CN" w:bidi="th-TH"/>
        </w:rPr>
        <w:t>,</w:t>
      </w:r>
    </w:p>
    <w:p w:rsidR="006507B7" w:rsidRDefault="006507B7" w:rsidP="006507B7">
      <w:pPr>
        <w:spacing w:after="200" w:line="276" w:lineRule="auto"/>
        <w:ind w:left="720"/>
        <w:contextualSpacing/>
        <w:jc w:val="both"/>
        <w:rPr>
          <w:rFonts w:eastAsia="SimSun"/>
          <w:sz w:val="22"/>
          <w:szCs w:val="28"/>
          <w:lang w:eastAsia="zh-CN" w:bidi="th-TH"/>
        </w:rPr>
      </w:pPr>
    </w:p>
    <w:p w:rsidR="006507B7" w:rsidRPr="00C65389" w:rsidRDefault="006507B7" w:rsidP="00C65389">
      <w:pPr>
        <w:numPr>
          <w:ilvl w:val="0"/>
          <w:numId w:val="4"/>
        </w:numPr>
        <w:spacing w:after="200" w:line="276" w:lineRule="auto"/>
        <w:contextualSpacing/>
        <w:jc w:val="both"/>
        <w:rPr>
          <w:rFonts w:eastAsia="SimSun"/>
          <w:sz w:val="22"/>
          <w:szCs w:val="28"/>
          <w:lang w:eastAsia="zh-CN" w:bidi="th-TH"/>
        </w:rPr>
      </w:pPr>
      <w:r>
        <w:rPr>
          <w:rFonts w:eastAsia="SimSun"/>
          <w:sz w:val="22"/>
          <w:szCs w:val="28"/>
          <w:lang w:eastAsia="zh-CN" w:bidi="th-TH"/>
        </w:rPr>
        <w:t>Maintenir, durant les 3 années à venir, un nombre d’actions de formations supérieur à l’effectif de l’</w:t>
      </w:r>
      <w:r w:rsidR="00322EF2">
        <w:rPr>
          <w:rFonts w:eastAsia="SimSun"/>
          <w:sz w:val="22"/>
          <w:szCs w:val="28"/>
          <w:lang w:eastAsia="zh-CN" w:bidi="th-TH"/>
        </w:rPr>
        <w:t>Entreprise</w:t>
      </w:r>
      <w:r>
        <w:rPr>
          <w:rFonts w:eastAsia="SimSun"/>
          <w:sz w:val="22"/>
          <w:szCs w:val="28"/>
          <w:lang w:eastAsia="zh-CN" w:bidi="th-TH"/>
        </w:rPr>
        <w:t>.</w:t>
      </w:r>
    </w:p>
    <w:p w:rsidR="009024AD" w:rsidRPr="009024AD" w:rsidRDefault="009024AD" w:rsidP="009024AD">
      <w:pPr>
        <w:spacing w:line="276" w:lineRule="auto"/>
        <w:jc w:val="both"/>
        <w:rPr>
          <w:rFonts w:eastAsia="SimSun"/>
          <w:sz w:val="22"/>
          <w:szCs w:val="28"/>
          <w:lang w:eastAsia="zh-CN" w:bidi="th-TH"/>
        </w:rPr>
      </w:pPr>
    </w:p>
    <w:p w:rsidR="009024AD" w:rsidRPr="009024AD" w:rsidRDefault="009024AD" w:rsidP="0033733C">
      <w:pPr>
        <w:numPr>
          <w:ilvl w:val="0"/>
          <w:numId w:val="5"/>
        </w:numPr>
        <w:spacing w:after="200" w:line="276" w:lineRule="auto"/>
        <w:contextualSpacing/>
        <w:jc w:val="both"/>
        <w:rPr>
          <w:rFonts w:eastAsia="SimSun"/>
          <w:sz w:val="22"/>
          <w:szCs w:val="28"/>
          <w:lang w:eastAsia="zh-CN" w:bidi="th-TH"/>
        </w:rPr>
      </w:pPr>
      <w:r w:rsidRPr="009024AD">
        <w:rPr>
          <w:rFonts w:eastAsia="SimSun"/>
          <w:sz w:val="22"/>
          <w:szCs w:val="28"/>
          <w:u w:val="single"/>
          <w:lang w:eastAsia="zh-CN" w:bidi="th-TH"/>
        </w:rPr>
        <w:t>Moyens d’action</w:t>
      </w:r>
      <w:r w:rsidRPr="009024AD">
        <w:rPr>
          <w:rFonts w:eastAsia="SimSun"/>
          <w:sz w:val="22"/>
          <w:szCs w:val="28"/>
          <w:lang w:eastAsia="zh-CN" w:bidi="th-TH"/>
        </w:rPr>
        <w:t xml:space="preserve"> : </w:t>
      </w:r>
    </w:p>
    <w:p w:rsidR="009024AD" w:rsidRPr="009024AD" w:rsidRDefault="009024AD" w:rsidP="009024AD">
      <w:pPr>
        <w:spacing w:line="276" w:lineRule="auto"/>
        <w:jc w:val="both"/>
        <w:rPr>
          <w:rFonts w:eastAsia="SimSun"/>
          <w:sz w:val="22"/>
          <w:szCs w:val="28"/>
          <w:lang w:eastAsia="zh-CN" w:bidi="th-TH"/>
        </w:rPr>
      </w:pPr>
    </w:p>
    <w:p w:rsidR="009024AD" w:rsidRPr="009024AD" w:rsidRDefault="009024AD" w:rsidP="009024AD">
      <w:pPr>
        <w:spacing w:line="276" w:lineRule="auto"/>
        <w:jc w:val="both"/>
        <w:rPr>
          <w:rFonts w:eastAsia="SimSun"/>
          <w:sz w:val="22"/>
          <w:szCs w:val="28"/>
          <w:lang w:eastAsia="zh-CN" w:bidi="th-TH"/>
        </w:rPr>
      </w:pPr>
      <w:r w:rsidRPr="009024AD">
        <w:rPr>
          <w:rFonts w:eastAsia="SimSun"/>
          <w:sz w:val="22"/>
          <w:szCs w:val="28"/>
          <w:lang w:eastAsia="zh-CN" w:bidi="th-TH"/>
        </w:rPr>
        <w:t xml:space="preserve">Pour atteindre ces objectifs, les actions suivantes sont mises en œuvre : </w:t>
      </w:r>
    </w:p>
    <w:p w:rsidR="009024AD" w:rsidRPr="009024AD" w:rsidRDefault="009024AD" w:rsidP="009024AD">
      <w:pPr>
        <w:spacing w:line="276" w:lineRule="auto"/>
        <w:jc w:val="both"/>
        <w:rPr>
          <w:rFonts w:eastAsia="SimSun"/>
          <w:sz w:val="22"/>
          <w:szCs w:val="28"/>
          <w:lang w:eastAsia="zh-CN" w:bidi="th-TH"/>
        </w:rPr>
      </w:pPr>
    </w:p>
    <w:p w:rsidR="009024AD" w:rsidRPr="009024AD" w:rsidRDefault="006507B7" w:rsidP="0033733C">
      <w:pPr>
        <w:numPr>
          <w:ilvl w:val="0"/>
          <w:numId w:val="4"/>
        </w:numPr>
        <w:spacing w:after="200" w:line="276" w:lineRule="auto"/>
        <w:contextualSpacing/>
        <w:jc w:val="both"/>
        <w:rPr>
          <w:rFonts w:eastAsia="SimSun"/>
          <w:sz w:val="22"/>
          <w:szCs w:val="28"/>
          <w:lang w:eastAsia="zh-CN" w:bidi="th-TH"/>
        </w:rPr>
      </w:pPr>
      <w:r>
        <w:rPr>
          <w:rFonts w:eastAsia="SimSun"/>
          <w:sz w:val="22"/>
          <w:szCs w:val="28"/>
          <w:lang w:eastAsia="zh-CN" w:bidi="th-TH"/>
        </w:rPr>
        <w:t>Poursuivre la mise en place de nouvelles formations ;</w:t>
      </w:r>
    </w:p>
    <w:p w:rsidR="009024AD" w:rsidRPr="009024AD" w:rsidRDefault="009024AD" w:rsidP="0033733C">
      <w:pPr>
        <w:numPr>
          <w:ilvl w:val="0"/>
          <w:numId w:val="4"/>
        </w:numPr>
        <w:spacing w:after="200" w:line="276" w:lineRule="auto"/>
        <w:contextualSpacing/>
        <w:jc w:val="both"/>
        <w:rPr>
          <w:rFonts w:eastAsia="SimSun"/>
          <w:sz w:val="22"/>
          <w:szCs w:val="28"/>
          <w:lang w:eastAsia="zh-CN" w:bidi="th-TH"/>
        </w:rPr>
      </w:pPr>
      <w:r w:rsidRPr="009024AD">
        <w:rPr>
          <w:rFonts w:eastAsia="SimSun"/>
          <w:sz w:val="22"/>
          <w:szCs w:val="28"/>
          <w:lang w:eastAsia="zh-CN" w:bidi="th-TH"/>
        </w:rPr>
        <w:t>Garantir l’accès des femmes et des hommes aux actions de formation, tant pour le développement professionnel de chacun que pour l’adaptation aux évolutions éventuelles de l’</w:t>
      </w:r>
      <w:r w:rsidR="00322EF2">
        <w:rPr>
          <w:rFonts w:eastAsia="SimSun"/>
          <w:sz w:val="22"/>
          <w:szCs w:val="28"/>
          <w:lang w:eastAsia="zh-CN" w:bidi="th-TH"/>
        </w:rPr>
        <w:t>Entreprise</w:t>
      </w:r>
      <w:r w:rsidRPr="009024AD">
        <w:rPr>
          <w:rFonts w:eastAsia="SimSun"/>
          <w:sz w:val="22"/>
          <w:szCs w:val="28"/>
          <w:lang w:eastAsia="zh-CN" w:bidi="th-TH"/>
        </w:rPr>
        <w:t> ;</w:t>
      </w:r>
    </w:p>
    <w:p w:rsidR="009024AD" w:rsidRPr="009024AD" w:rsidRDefault="009024AD" w:rsidP="0033733C">
      <w:pPr>
        <w:numPr>
          <w:ilvl w:val="0"/>
          <w:numId w:val="4"/>
        </w:numPr>
        <w:spacing w:after="200" w:line="276" w:lineRule="auto"/>
        <w:contextualSpacing/>
        <w:jc w:val="both"/>
        <w:rPr>
          <w:rFonts w:eastAsia="SimSun"/>
          <w:sz w:val="22"/>
          <w:szCs w:val="28"/>
          <w:lang w:eastAsia="zh-CN" w:bidi="th-TH"/>
        </w:rPr>
      </w:pPr>
      <w:r w:rsidRPr="009024AD">
        <w:rPr>
          <w:rFonts w:eastAsia="SimSun"/>
          <w:sz w:val="22"/>
          <w:szCs w:val="28"/>
          <w:lang w:eastAsia="zh-CN" w:bidi="th-TH"/>
        </w:rPr>
        <w:t xml:space="preserve">Veiller à un accès équilibré entre les hommes et les </w:t>
      </w:r>
      <w:r w:rsidR="00322EF2">
        <w:rPr>
          <w:rFonts w:eastAsia="SimSun"/>
          <w:sz w:val="22"/>
          <w:szCs w:val="28"/>
          <w:lang w:eastAsia="zh-CN" w:bidi="th-TH"/>
        </w:rPr>
        <w:t>femmes aux actions de formation.</w:t>
      </w:r>
      <w:r w:rsidRPr="009024AD">
        <w:rPr>
          <w:rFonts w:eastAsia="SimSun"/>
          <w:sz w:val="22"/>
          <w:szCs w:val="28"/>
          <w:lang w:eastAsia="zh-CN" w:bidi="th-TH"/>
        </w:rPr>
        <w:t xml:space="preserve"> </w:t>
      </w:r>
    </w:p>
    <w:p w:rsidR="009024AD" w:rsidRPr="009024AD" w:rsidRDefault="009024AD" w:rsidP="009024AD">
      <w:pPr>
        <w:spacing w:line="276" w:lineRule="auto"/>
        <w:jc w:val="both"/>
        <w:rPr>
          <w:rFonts w:eastAsia="SimSun"/>
          <w:sz w:val="22"/>
          <w:szCs w:val="28"/>
          <w:lang w:eastAsia="zh-CN" w:bidi="th-TH"/>
        </w:rPr>
      </w:pPr>
    </w:p>
    <w:p w:rsidR="009024AD" w:rsidRPr="009024AD" w:rsidRDefault="009024AD" w:rsidP="0033733C">
      <w:pPr>
        <w:numPr>
          <w:ilvl w:val="0"/>
          <w:numId w:val="5"/>
        </w:numPr>
        <w:spacing w:after="200" w:line="276" w:lineRule="auto"/>
        <w:contextualSpacing/>
        <w:jc w:val="both"/>
        <w:rPr>
          <w:rFonts w:eastAsia="SimSun"/>
          <w:sz w:val="22"/>
          <w:szCs w:val="28"/>
          <w:lang w:eastAsia="zh-CN" w:bidi="th-TH"/>
        </w:rPr>
      </w:pPr>
      <w:r w:rsidRPr="009024AD">
        <w:rPr>
          <w:rFonts w:eastAsia="SimSun"/>
          <w:sz w:val="22"/>
          <w:szCs w:val="28"/>
          <w:u w:val="single"/>
          <w:lang w:eastAsia="zh-CN" w:bidi="th-TH"/>
        </w:rPr>
        <w:t>Indicateurs chiffrés</w:t>
      </w:r>
      <w:r w:rsidRPr="009024AD">
        <w:rPr>
          <w:rFonts w:eastAsia="SimSun"/>
          <w:sz w:val="22"/>
          <w:szCs w:val="28"/>
          <w:lang w:eastAsia="zh-CN" w:bidi="th-TH"/>
        </w:rPr>
        <w:t xml:space="preserve"> : </w:t>
      </w:r>
    </w:p>
    <w:p w:rsidR="009024AD" w:rsidRPr="009024AD" w:rsidRDefault="009024AD" w:rsidP="009024AD">
      <w:pPr>
        <w:spacing w:line="276" w:lineRule="auto"/>
        <w:jc w:val="both"/>
        <w:rPr>
          <w:rFonts w:eastAsia="SimSun"/>
          <w:sz w:val="22"/>
          <w:szCs w:val="28"/>
          <w:lang w:eastAsia="zh-CN" w:bidi="th-TH"/>
        </w:rPr>
      </w:pPr>
    </w:p>
    <w:p w:rsidR="009024AD" w:rsidRPr="009024AD" w:rsidRDefault="009024AD" w:rsidP="0033733C">
      <w:pPr>
        <w:numPr>
          <w:ilvl w:val="0"/>
          <w:numId w:val="4"/>
        </w:numPr>
        <w:spacing w:after="200" w:line="276" w:lineRule="auto"/>
        <w:contextualSpacing/>
        <w:jc w:val="both"/>
        <w:rPr>
          <w:rFonts w:eastAsia="SimSun"/>
          <w:sz w:val="22"/>
          <w:szCs w:val="28"/>
          <w:lang w:eastAsia="zh-CN" w:bidi="th-TH"/>
        </w:rPr>
      </w:pPr>
      <w:r w:rsidRPr="009024AD">
        <w:rPr>
          <w:rFonts w:eastAsia="SimSun"/>
          <w:sz w:val="22"/>
          <w:szCs w:val="28"/>
          <w:lang w:eastAsia="zh-CN" w:bidi="th-TH"/>
        </w:rPr>
        <w:t>Nombre d’actions de formation au profit de salariés de sexe féminin et par catégorie professionnelle ;</w:t>
      </w:r>
    </w:p>
    <w:p w:rsidR="009024AD" w:rsidRPr="009024AD" w:rsidRDefault="009024AD" w:rsidP="0033733C">
      <w:pPr>
        <w:numPr>
          <w:ilvl w:val="0"/>
          <w:numId w:val="4"/>
        </w:numPr>
        <w:spacing w:after="200" w:line="276" w:lineRule="auto"/>
        <w:contextualSpacing/>
        <w:jc w:val="both"/>
        <w:rPr>
          <w:rFonts w:eastAsia="SimSun"/>
          <w:sz w:val="22"/>
          <w:szCs w:val="28"/>
          <w:lang w:eastAsia="zh-CN" w:bidi="th-TH"/>
        </w:rPr>
      </w:pPr>
      <w:r w:rsidRPr="009024AD">
        <w:rPr>
          <w:rFonts w:eastAsia="SimSun"/>
          <w:sz w:val="22"/>
          <w:szCs w:val="28"/>
          <w:lang w:eastAsia="zh-CN" w:bidi="th-TH"/>
        </w:rPr>
        <w:t>Nombre d’actions de formation au profit de salariés de sexe masculin et par catégorie professionnelle ;</w:t>
      </w:r>
    </w:p>
    <w:p w:rsidR="009024AD" w:rsidRPr="009024AD" w:rsidRDefault="009024AD" w:rsidP="0033733C">
      <w:pPr>
        <w:numPr>
          <w:ilvl w:val="0"/>
          <w:numId w:val="4"/>
        </w:numPr>
        <w:spacing w:after="200" w:line="276" w:lineRule="auto"/>
        <w:contextualSpacing/>
        <w:jc w:val="both"/>
        <w:rPr>
          <w:rFonts w:eastAsia="SimSun"/>
          <w:sz w:val="22"/>
          <w:szCs w:val="28"/>
          <w:lang w:eastAsia="zh-CN" w:bidi="th-TH"/>
        </w:rPr>
      </w:pPr>
      <w:r w:rsidRPr="009024AD">
        <w:rPr>
          <w:rFonts w:eastAsia="SimSun"/>
          <w:sz w:val="22"/>
          <w:szCs w:val="28"/>
          <w:lang w:eastAsia="zh-CN" w:bidi="th-TH"/>
        </w:rPr>
        <w:t>Pourcentage de formations au profit de salariés de sexe féminin et par catégorie professionnelle ;</w:t>
      </w:r>
    </w:p>
    <w:p w:rsidR="009024AD" w:rsidRPr="009024AD" w:rsidRDefault="009024AD" w:rsidP="0033733C">
      <w:pPr>
        <w:numPr>
          <w:ilvl w:val="0"/>
          <w:numId w:val="4"/>
        </w:numPr>
        <w:spacing w:after="200" w:line="276" w:lineRule="auto"/>
        <w:contextualSpacing/>
        <w:jc w:val="both"/>
        <w:rPr>
          <w:rFonts w:eastAsia="SimSun"/>
          <w:sz w:val="22"/>
          <w:szCs w:val="28"/>
          <w:lang w:eastAsia="zh-CN" w:bidi="th-TH"/>
        </w:rPr>
      </w:pPr>
      <w:r w:rsidRPr="009024AD">
        <w:rPr>
          <w:rFonts w:eastAsia="SimSun"/>
          <w:sz w:val="22"/>
          <w:szCs w:val="28"/>
          <w:lang w:eastAsia="zh-CN" w:bidi="th-TH"/>
        </w:rPr>
        <w:t>Pourcentage de formations au profit de salariés de sexe masculin et par catégorie professionnelle ;</w:t>
      </w:r>
    </w:p>
    <w:p w:rsidR="009024AD" w:rsidRPr="009024AD" w:rsidRDefault="009024AD" w:rsidP="0033733C">
      <w:pPr>
        <w:numPr>
          <w:ilvl w:val="0"/>
          <w:numId w:val="4"/>
        </w:numPr>
        <w:spacing w:after="200" w:line="276" w:lineRule="auto"/>
        <w:contextualSpacing/>
        <w:jc w:val="both"/>
        <w:rPr>
          <w:rFonts w:eastAsia="SimSun"/>
          <w:sz w:val="22"/>
          <w:szCs w:val="28"/>
          <w:lang w:eastAsia="zh-CN" w:bidi="th-TH"/>
        </w:rPr>
      </w:pPr>
      <w:r w:rsidRPr="009024AD">
        <w:rPr>
          <w:rFonts w:eastAsia="SimSun"/>
          <w:sz w:val="22"/>
          <w:szCs w:val="28"/>
          <w:lang w:eastAsia="zh-CN" w:bidi="th-TH"/>
        </w:rPr>
        <w:t>Pourcentage de salariés de sexe féminin ayant suivi une action de formation par rapport au nombre total de salariés de s</w:t>
      </w:r>
      <w:r w:rsidR="008D3C8A">
        <w:rPr>
          <w:rFonts w:eastAsia="SimSun"/>
          <w:sz w:val="22"/>
          <w:szCs w:val="28"/>
          <w:lang w:eastAsia="zh-CN" w:bidi="th-TH"/>
        </w:rPr>
        <w:t>exe féminin dans l’</w:t>
      </w:r>
      <w:r w:rsidR="00322EF2">
        <w:rPr>
          <w:rFonts w:eastAsia="SimSun"/>
          <w:sz w:val="22"/>
          <w:szCs w:val="28"/>
          <w:lang w:eastAsia="zh-CN" w:bidi="th-TH"/>
        </w:rPr>
        <w:t>Entreprise</w:t>
      </w:r>
      <w:r w:rsidR="008D3C8A">
        <w:rPr>
          <w:rFonts w:eastAsia="SimSun"/>
          <w:sz w:val="22"/>
          <w:szCs w:val="28"/>
          <w:lang w:eastAsia="zh-CN" w:bidi="th-TH"/>
        </w:rPr>
        <w:t> ;</w:t>
      </w:r>
    </w:p>
    <w:p w:rsidR="006442FC" w:rsidRPr="00C65389" w:rsidRDefault="009024AD" w:rsidP="00C65389">
      <w:pPr>
        <w:numPr>
          <w:ilvl w:val="0"/>
          <w:numId w:val="4"/>
        </w:numPr>
        <w:spacing w:after="200" w:line="276" w:lineRule="auto"/>
        <w:contextualSpacing/>
        <w:jc w:val="both"/>
        <w:rPr>
          <w:rFonts w:eastAsia="SimSun"/>
          <w:sz w:val="22"/>
          <w:szCs w:val="28"/>
          <w:lang w:eastAsia="zh-CN" w:bidi="th-TH"/>
        </w:rPr>
      </w:pPr>
      <w:r w:rsidRPr="009024AD">
        <w:rPr>
          <w:rFonts w:eastAsia="SimSun"/>
          <w:sz w:val="22"/>
          <w:szCs w:val="28"/>
          <w:lang w:eastAsia="zh-CN" w:bidi="th-TH"/>
        </w:rPr>
        <w:t>Pourcentage de salariés de sexe masculin ayant une action de formation par rapport au nombre total de salariés de sexe masculin dans l’</w:t>
      </w:r>
      <w:r w:rsidR="00322EF2">
        <w:rPr>
          <w:rFonts w:eastAsia="SimSun"/>
          <w:sz w:val="22"/>
          <w:szCs w:val="28"/>
          <w:lang w:eastAsia="zh-CN" w:bidi="th-TH"/>
        </w:rPr>
        <w:t>Entreprise</w:t>
      </w:r>
      <w:r w:rsidR="00C65389">
        <w:rPr>
          <w:rFonts w:eastAsia="SimSun"/>
          <w:sz w:val="22"/>
          <w:szCs w:val="28"/>
          <w:lang w:eastAsia="zh-CN" w:bidi="th-TH"/>
        </w:rPr>
        <w:t>.</w:t>
      </w:r>
    </w:p>
    <w:p w:rsidR="00901285" w:rsidRPr="007B6C7F" w:rsidRDefault="00901285" w:rsidP="00901285">
      <w:pPr>
        <w:pStyle w:val="Titre5"/>
        <w:pBdr>
          <w:bottom w:val="single" w:sz="4" w:space="1" w:color="auto"/>
        </w:pBdr>
        <w:tabs>
          <w:tab w:val="left" w:pos="1418"/>
          <w:tab w:val="left" w:pos="1701"/>
        </w:tabs>
        <w:spacing w:after="480"/>
        <w:rPr>
          <w:szCs w:val="22"/>
        </w:rPr>
      </w:pPr>
      <w:r>
        <w:rPr>
          <w:szCs w:val="22"/>
        </w:rPr>
        <w:lastRenderedPageBreak/>
        <w:t xml:space="preserve">Article 4. </w:t>
      </w:r>
      <w:r w:rsidR="007B6C7F" w:rsidRPr="007B6C7F">
        <w:rPr>
          <w:szCs w:val="22"/>
        </w:rPr>
        <w:t xml:space="preserve">mesures </w:t>
      </w:r>
      <w:r w:rsidR="00801DBB" w:rsidRPr="007B6C7F">
        <w:rPr>
          <w:szCs w:val="22"/>
        </w:rPr>
        <w:t>destinées</w:t>
      </w:r>
      <w:r w:rsidR="007B6C7F" w:rsidRPr="007B6C7F">
        <w:rPr>
          <w:szCs w:val="22"/>
        </w:rPr>
        <w:t xml:space="preserve"> a assurer l’insertion professionnelle des travailleurs </w:t>
      </w:r>
      <w:r w:rsidR="006B493C">
        <w:rPr>
          <w:szCs w:val="22"/>
        </w:rPr>
        <w:t>en situation de handicap</w:t>
      </w:r>
    </w:p>
    <w:p w:rsidR="00901285" w:rsidRPr="007B6C7F" w:rsidRDefault="007B6C7F" w:rsidP="00901285">
      <w:pPr>
        <w:spacing w:after="480"/>
        <w:jc w:val="both"/>
        <w:rPr>
          <w:b/>
          <w:bCs/>
          <w:sz w:val="22"/>
          <w:szCs w:val="22"/>
        </w:rPr>
      </w:pPr>
      <w:r w:rsidRPr="007B6C7F">
        <w:rPr>
          <w:b/>
          <w:bCs/>
          <w:sz w:val="22"/>
          <w:szCs w:val="22"/>
        </w:rPr>
        <w:t>ARTICLE 4.1 SENSIBILISATION SUR LA NECESSITE DE DECLARER SON HANDICAP</w:t>
      </w:r>
    </w:p>
    <w:p w:rsidR="00901285" w:rsidRDefault="00F14B58" w:rsidP="000964C0">
      <w:pPr>
        <w:spacing w:after="480"/>
        <w:jc w:val="both"/>
        <w:rPr>
          <w:sz w:val="22"/>
          <w:szCs w:val="22"/>
        </w:rPr>
      </w:pPr>
      <w:r>
        <w:rPr>
          <w:sz w:val="22"/>
          <w:szCs w:val="22"/>
        </w:rPr>
        <w:t>Conscientes des tabous existant</w:t>
      </w:r>
      <w:r w:rsidR="0039339F">
        <w:rPr>
          <w:sz w:val="22"/>
          <w:szCs w:val="22"/>
        </w:rPr>
        <w:t>s</w:t>
      </w:r>
      <w:r>
        <w:rPr>
          <w:sz w:val="22"/>
          <w:szCs w:val="22"/>
        </w:rPr>
        <w:t xml:space="preserve"> encore </w:t>
      </w:r>
      <w:r w:rsidR="00D4672F">
        <w:rPr>
          <w:sz w:val="22"/>
          <w:szCs w:val="22"/>
        </w:rPr>
        <w:t>sur la révélation d’une situation de handicap dans l’environnement professionnel, l’</w:t>
      </w:r>
      <w:r w:rsidR="00322EF2">
        <w:rPr>
          <w:sz w:val="22"/>
          <w:szCs w:val="22"/>
        </w:rPr>
        <w:t>Entreprise</w:t>
      </w:r>
      <w:r w:rsidR="00D4672F">
        <w:rPr>
          <w:sz w:val="22"/>
          <w:szCs w:val="22"/>
        </w:rPr>
        <w:t xml:space="preserve"> mettra en place des actions de sensibilisation relatives à l’intégration des personnes en situation de handicap, par l’intermédiaire, notamment, d’une campagne de communication au sein des magasins.</w:t>
      </w:r>
    </w:p>
    <w:p w:rsidR="00801DBB" w:rsidRDefault="00801DBB" w:rsidP="000964C0">
      <w:pPr>
        <w:spacing w:after="480"/>
        <w:jc w:val="both"/>
        <w:rPr>
          <w:sz w:val="22"/>
          <w:szCs w:val="22"/>
        </w:rPr>
      </w:pPr>
      <w:r>
        <w:rPr>
          <w:sz w:val="22"/>
          <w:szCs w:val="22"/>
        </w:rPr>
        <w:t>Des interventions pourront être organisées en magasin afin de créer un climat de confiance suffisant pour que les salariés en situation de handicap</w:t>
      </w:r>
      <w:r w:rsidR="005873C9">
        <w:rPr>
          <w:sz w:val="22"/>
          <w:szCs w:val="22"/>
        </w:rPr>
        <w:t xml:space="preserve"> soient prêts à révéler ce handicap</w:t>
      </w:r>
      <w:r w:rsidR="006B493C">
        <w:rPr>
          <w:sz w:val="22"/>
          <w:szCs w:val="22"/>
        </w:rPr>
        <w:t>,</w:t>
      </w:r>
      <w:r w:rsidR="005873C9">
        <w:rPr>
          <w:sz w:val="22"/>
          <w:szCs w:val="22"/>
        </w:rPr>
        <w:t xml:space="preserve"> </w:t>
      </w:r>
      <w:r w:rsidR="006B493C">
        <w:rPr>
          <w:sz w:val="22"/>
          <w:szCs w:val="22"/>
        </w:rPr>
        <w:t>et l’</w:t>
      </w:r>
      <w:r w:rsidR="00322EF2">
        <w:rPr>
          <w:sz w:val="22"/>
          <w:szCs w:val="22"/>
        </w:rPr>
        <w:t>Employeur</w:t>
      </w:r>
      <w:r w:rsidR="006B493C">
        <w:rPr>
          <w:sz w:val="22"/>
          <w:szCs w:val="22"/>
        </w:rPr>
        <w:t xml:space="preserve"> à les accompagner dans les </w:t>
      </w:r>
      <w:r w:rsidR="00AE1661">
        <w:rPr>
          <w:sz w:val="22"/>
          <w:szCs w:val="22"/>
        </w:rPr>
        <w:t>meilleures</w:t>
      </w:r>
      <w:r w:rsidR="006B493C">
        <w:rPr>
          <w:sz w:val="22"/>
          <w:szCs w:val="22"/>
        </w:rPr>
        <w:t xml:space="preserve"> conditions s’ils en ressentent le besoin. En particulier, des aménagements de postes ou d’horaires pourront être envisagés.</w:t>
      </w:r>
    </w:p>
    <w:p w:rsidR="00D4672F" w:rsidRPr="007B6C7F" w:rsidRDefault="007B6C7F" w:rsidP="000964C0">
      <w:pPr>
        <w:spacing w:after="480"/>
        <w:jc w:val="both"/>
        <w:rPr>
          <w:b/>
          <w:bCs/>
          <w:sz w:val="22"/>
          <w:szCs w:val="22"/>
        </w:rPr>
      </w:pPr>
      <w:r w:rsidRPr="007B6C7F">
        <w:rPr>
          <w:b/>
          <w:bCs/>
          <w:sz w:val="22"/>
          <w:szCs w:val="22"/>
        </w:rPr>
        <w:t xml:space="preserve">ARTICLE 4.2 DEVELOPPEMENT D’UN PARTENARIAT AVEC LES CAPEMPLOI POUR L’EMBAUCHE DE TRAVAILLEURS </w:t>
      </w:r>
      <w:r w:rsidR="005873C9">
        <w:rPr>
          <w:b/>
          <w:bCs/>
          <w:sz w:val="22"/>
          <w:szCs w:val="22"/>
        </w:rPr>
        <w:t>EN SITUATION DE HANDICAP</w:t>
      </w:r>
    </w:p>
    <w:p w:rsidR="003338D8" w:rsidRPr="00CB63AF" w:rsidRDefault="00D4672F" w:rsidP="003338D8">
      <w:pPr>
        <w:spacing w:after="480"/>
        <w:jc w:val="both"/>
        <w:rPr>
          <w:sz w:val="22"/>
          <w:szCs w:val="22"/>
        </w:rPr>
      </w:pPr>
      <w:r>
        <w:rPr>
          <w:sz w:val="22"/>
          <w:szCs w:val="22"/>
        </w:rPr>
        <w:t>Afin de recruter davantage de salariés en situation de handicap</w:t>
      </w:r>
      <w:r w:rsidR="005873C9">
        <w:rPr>
          <w:sz w:val="22"/>
          <w:szCs w:val="22"/>
        </w:rPr>
        <w:t xml:space="preserve"> et de participer à leur insertion et à leur maintien dans l’emploi</w:t>
      </w:r>
      <w:r>
        <w:rPr>
          <w:sz w:val="22"/>
          <w:szCs w:val="22"/>
        </w:rPr>
        <w:t>, l’</w:t>
      </w:r>
      <w:r w:rsidR="00322EF2">
        <w:rPr>
          <w:sz w:val="22"/>
          <w:szCs w:val="22"/>
        </w:rPr>
        <w:t>Entreprise</w:t>
      </w:r>
      <w:r>
        <w:rPr>
          <w:sz w:val="22"/>
          <w:szCs w:val="22"/>
        </w:rPr>
        <w:t xml:space="preserve"> développera</w:t>
      </w:r>
      <w:r w:rsidR="0039339F">
        <w:rPr>
          <w:sz w:val="22"/>
          <w:szCs w:val="22"/>
        </w:rPr>
        <w:t xml:space="preserve"> dès la signature du présent A</w:t>
      </w:r>
      <w:r w:rsidR="003338D8">
        <w:rPr>
          <w:sz w:val="22"/>
          <w:szCs w:val="22"/>
        </w:rPr>
        <w:t>ccord</w:t>
      </w:r>
      <w:r>
        <w:rPr>
          <w:sz w:val="22"/>
          <w:szCs w:val="22"/>
        </w:rPr>
        <w:t>, un partenariat avec les agences CAPEMPLOI</w:t>
      </w:r>
      <w:r w:rsidR="003338D8">
        <w:rPr>
          <w:sz w:val="22"/>
          <w:szCs w:val="22"/>
        </w:rPr>
        <w:t xml:space="preserve"> afin de faire connaitre nos métiers et d’aider à la présélection de candidats </w:t>
      </w:r>
      <w:r>
        <w:rPr>
          <w:sz w:val="22"/>
          <w:szCs w:val="22"/>
        </w:rPr>
        <w:t xml:space="preserve"> </w:t>
      </w:r>
      <w:r w:rsidR="003338D8">
        <w:rPr>
          <w:sz w:val="22"/>
          <w:szCs w:val="22"/>
        </w:rPr>
        <w:t>susceptible</w:t>
      </w:r>
      <w:r w:rsidR="005873C9">
        <w:rPr>
          <w:sz w:val="22"/>
          <w:szCs w:val="22"/>
        </w:rPr>
        <w:t>s</w:t>
      </w:r>
      <w:r w:rsidR="003338D8">
        <w:rPr>
          <w:sz w:val="22"/>
          <w:szCs w:val="22"/>
        </w:rPr>
        <w:t xml:space="preserve"> de travailler sur nos magasins.</w:t>
      </w:r>
      <w:r w:rsidR="003338D8">
        <w:rPr>
          <w:sz w:val="22"/>
          <w:szCs w:val="22"/>
        </w:rPr>
        <w:br/>
      </w:r>
      <w:r w:rsidR="003338D8">
        <w:rPr>
          <w:sz w:val="22"/>
          <w:szCs w:val="22"/>
        </w:rPr>
        <w:br/>
        <w:t xml:space="preserve">Par ailleurs, la Direction des ressources humaines </w:t>
      </w:r>
      <w:r>
        <w:rPr>
          <w:sz w:val="22"/>
          <w:szCs w:val="22"/>
        </w:rPr>
        <w:t xml:space="preserve">sensibilisera les magasins sur l’utilité de recourir à </w:t>
      </w:r>
      <w:r w:rsidRPr="00CB63AF">
        <w:rPr>
          <w:sz w:val="22"/>
          <w:szCs w:val="22"/>
        </w:rPr>
        <w:t>ces agences</w:t>
      </w:r>
      <w:r w:rsidR="003338D8" w:rsidRPr="00CB63AF">
        <w:rPr>
          <w:sz w:val="22"/>
          <w:szCs w:val="22"/>
        </w:rPr>
        <w:t xml:space="preserve"> en cas de </w:t>
      </w:r>
      <w:r w:rsidRPr="00CB63AF">
        <w:rPr>
          <w:sz w:val="22"/>
          <w:szCs w:val="22"/>
        </w:rPr>
        <w:t>beso</w:t>
      </w:r>
      <w:r w:rsidR="003338D8" w:rsidRPr="00CB63AF">
        <w:rPr>
          <w:sz w:val="22"/>
          <w:szCs w:val="22"/>
        </w:rPr>
        <w:t xml:space="preserve">in en recrutement. </w:t>
      </w:r>
    </w:p>
    <w:p w:rsidR="00CA22B8" w:rsidRPr="00CB63AF" w:rsidRDefault="00CA22B8" w:rsidP="00CA22B8">
      <w:pPr>
        <w:spacing w:after="480"/>
        <w:jc w:val="both"/>
        <w:rPr>
          <w:b/>
          <w:bCs/>
          <w:sz w:val="22"/>
          <w:szCs w:val="22"/>
        </w:rPr>
      </w:pPr>
      <w:r w:rsidRPr="00CB63AF">
        <w:rPr>
          <w:b/>
          <w:bCs/>
          <w:sz w:val="22"/>
          <w:szCs w:val="22"/>
        </w:rPr>
        <w:t>ARTICLE 4.3 DEVELOPPEMENT DU RECOURS AUX ESATS</w:t>
      </w:r>
    </w:p>
    <w:p w:rsidR="0039339F" w:rsidRPr="003338D8" w:rsidRDefault="00CA22B8" w:rsidP="003338D8">
      <w:pPr>
        <w:spacing w:after="480"/>
        <w:jc w:val="both"/>
        <w:rPr>
          <w:sz w:val="22"/>
          <w:szCs w:val="22"/>
        </w:rPr>
      </w:pPr>
      <w:r w:rsidRPr="00C65389">
        <w:rPr>
          <w:sz w:val="22"/>
          <w:szCs w:val="22"/>
        </w:rPr>
        <w:t>L’</w:t>
      </w:r>
      <w:r w:rsidR="00322EF2">
        <w:rPr>
          <w:sz w:val="22"/>
          <w:szCs w:val="22"/>
        </w:rPr>
        <w:t>Entreprise</w:t>
      </w:r>
      <w:r w:rsidRPr="00C65389">
        <w:rPr>
          <w:sz w:val="22"/>
          <w:szCs w:val="22"/>
        </w:rPr>
        <w:t xml:space="preserve"> s’engage à solliciter </w:t>
      </w:r>
      <w:r w:rsidR="002B60F0" w:rsidRPr="00C65389">
        <w:rPr>
          <w:sz w:val="22"/>
          <w:szCs w:val="22"/>
        </w:rPr>
        <w:t>prioritairement</w:t>
      </w:r>
      <w:r w:rsidRPr="00C65389">
        <w:rPr>
          <w:sz w:val="22"/>
          <w:szCs w:val="22"/>
        </w:rPr>
        <w:t xml:space="preserve"> les ESATS notamment</w:t>
      </w:r>
      <w:r w:rsidR="00CB63AF" w:rsidRPr="00C65389">
        <w:rPr>
          <w:sz w:val="22"/>
          <w:szCs w:val="22"/>
        </w:rPr>
        <w:t>,</w:t>
      </w:r>
      <w:r w:rsidR="008C4EC7" w:rsidRPr="00C65389">
        <w:rPr>
          <w:sz w:val="22"/>
          <w:szCs w:val="22"/>
        </w:rPr>
        <w:t xml:space="preserve"> </w:t>
      </w:r>
      <w:r w:rsidR="008D3C8A" w:rsidRPr="00C65389">
        <w:rPr>
          <w:sz w:val="22"/>
          <w:szCs w:val="22"/>
        </w:rPr>
        <w:t>(</w:t>
      </w:r>
      <w:r w:rsidR="008C4EC7" w:rsidRPr="00C65389">
        <w:rPr>
          <w:sz w:val="22"/>
          <w:szCs w:val="22"/>
        </w:rPr>
        <w:t>par exemple</w:t>
      </w:r>
      <w:r w:rsidR="00CB63AF" w:rsidRPr="00C65389">
        <w:rPr>
          <w:sz w:val="22"/>
          <w:szCs w:val="22"/>
        </w:rPr>
        <w:t xml:space="preserve"> et à titre indicatif</w:t>
      </w:r>
      <w:r w:rsidR="008D3C8A" w:rsidRPr="00C65389">
        <w:rPr>
          <w:sz w:val="22"/>
          <w:szCs w:val="22"/>
        </w:rPr>
        <w:t>)</w:t>
      </w:r>
      <w:r w:rsidR="00CB63AF" w:rsidRPr="00C65389">
        <w:rPr>
          <w:sz w:val="22"/>
          <w:szCs w:val="22"/>
        </w:rPr>
        <w:t>,</w:t>
      </w:r>
      <w:r w:rsidR="008C4EC7" w:rsidRPr="00C65389">
        <w:rPr>
          <w:sz w:val="22"/>
          <w:szCs w:val="22"/>
        </w:rPr>
        <w:t xml:space="preserve"> pour </w:t>
      </w:r>
      <w:r w:rsidR="00CB63AF" w:rsidRPr="00C65389">
        <w:rPr>
          <w:sz w:val="22"/>
          <w:szCs w:val="22"/>
        </w:rPr>
        <w:t>l’apposition d’antivols sur l</w:t>
      </w:r>
      <w:r w:rsidR="008C4EC7" w:rsidRPr="00C65389">
        <w:rPr>
          <w:sz w:val="22"/>
          <w:szCs w:val="22"/>
        </w:rPr>
        <w:t>es produits en magasin à l’occasion de campagnes spécifiques,</w:t>
      </w:r>
      <w:r w:rsidRPr="00C65389">
        <w:rPr>
          <w:sz w:val="22"/>
          <w:szCs w:val="22"/>
        </w:rPr>
        <w:t xml:space="preserve"> </w:t>
      </w:r>
      <w:r w:rsidR="002B60F0" w:rsidRPr="00C65389">
        <w:rPr>
          <w:sz w:val="22"/>
          <w:szCs w:val="22"/>
        </w:rPr>
        <w:t>pour</w:t>
      </w:r>
      <w:r w:rsidR="00B3103F" w:rsidRPr="00C65389">
        <w:rPr>
          <w:sz w:val="22"/>
          <w:szCs w:val="22"/>
        </w:rPr>
        <w:t xml:space="preserve"> </w:t>
      </w:r>
      <w:r w:rsidRPr="00C65389">
        <w:rPr>
          <w:sz w:val="22"/>
          <w:szCs w:val="22"/>
        </w:rPr>
        <w:t>des travaux d’envoi de courriers</w:t>
      </w:r>
      <w:r w:rsidR="00E65CF9" w:rsidRPr="00C65389">
        <w:rPr>
          <w:sz w:val="22"/>
          <w:szCs w:val="22"/>
        </w:rPr>
        <w:t xml:space="preserve"> ou</w:t>
      </w:r>
      <w:r w:rsidR="00CB63AF" w:rsidRPr="00C65389">
        <w:rPr>
          <w:sz w:val="22"/>
          <w:szCs w:val="22"/>
        </w:rPr>
        <w:t xml:space="preserve"> pour des</w:t>
      </w:r>
      <w:r w:rsidR="00E65CF9" w:rsidRPr="00C65389">
        <w:rPr>
          <w:sz w:val="22"/>
          <w:szCs w:val="22"/>
        </w:rPr>
        <w:t xml:space="preserve"> prestations de restauration</w:t>
      </w:r>
      <w:r w:rsidRPr="00C65389">
        <w:rPr>
          <w:sz w:val="22"/>
          <w:szCs w:val="22"/>
        </w:rPr>
        <w:t>. L</w:t>
      </w:r>
      <w:r w:rsidR="0039339F">
        <w:rPr>
          <w:sz w:val="22"/>
          <w:szCs w:val="22"/>
        </w:rPr>
        <w:t>ors de la signature du présent A</w:t>
      </w:r>
      <w:r w:rsidRPr="00C65389">
        <w:rPr>
          <w:sz w:val="22"/>
          <w:szCs w:val="22"/>
        </w:rPr>
        <w:t xml:space="preserve">ccord, les fonctions supports du siège seront sensibilisées sur cette </w:t>
      </w:r>
      <w:r w:rsidR="00E65CF9" w:rsidRPr="00C65389">
        <w:rPr>
          <w:sz w:val="22"/>
          <w:szCs w:val="22"/>
        </w:rPr>
        <w:t>mesure.</w:t>
      </w:r>
      <w:r w:rsidR="00C65389">
        <w:rPr>
          <w:sz w:val="22"/>
          <w:szCs w:val="22"/>
        </w:rPr>
        <w:t xml:space="preserve"> </w:t>
      </w:r>
    </w:p>
    <w:p w:rsidR="00901285" w:rsidRPr="00ED6C29" w:rsidRDefault="00901285" w:rsidP="00901285">
      <w:pPr>
        <w:pStyle w:val="Titre5"/>
        <w:pBdr>
          <w:bottom w:val="single" w:sz="4" w:space="1" w:color="auto"/>
        </w:pBdr>
        <w:tabs>
          <w:tab w:val="left" w:pos="1418"/>
          <w:tab w:val="left" w:pos="1701"/>
        </w:tabs>
        <w:spacing w:after="480"/>
        <w:rPr>
          <w:szCs w:val="22"/>
        </w:rPr>
      </w:pPr>
      <w:r>
        <w:rPr>
          <w:szCs w:val="22"/>
        </w:rPr>
        <w:t xml:space="preserve">Article 5. </w:t>
      </w:r>
      <w:r w:rsidR="00D4672F">
        <w:rPr>
          <w:szCs w:val="22"/>
        </w:rPr>
        <w:t xml:space="preserve">mesures destinées a la </w:t>
      </w:r>
      <w:r>
        <w:rPr>
          <w:szCs w:val="22"/>
        </w:rPr>
        <w:t>prevention des risques psychosociaux</w:t>
      </w:r>
    </w:p>
    <w:p w:rsidR="005B2C83" w:rsidRPr="008C7E81" w:rsidRDefault="005B2C83" w:rsidP="000964C0">
      <w:pPr>
        <w:spacing w:after="480"/>
        <w:jc w:val="both"/>
        <w:rPr>
          <w:b/>
          <w:bCs/>
          <w:sz w:val="22"/>
          <w:szCs w:val="22"/>
        </w:rPr>
      </w:pPr>
      <w:r w:rsidRPr="008C7E81">
        <w:rPr>
          <w:b/>
          <w:bCs/>
          <w:sz w:val="22"/>
          <w:szCs w:val="22"/>
        </w:rPr>
        <w:t xml:space="preserve">ARTICLE 5.1 FORMATION </w:t>
      </w:r>
    </w:p>
    <w:p w:rsidR="00901285" w:rsidRPr="008C7E81" w:rsidRDefault="005873C9" w:rsidP="000964C0">
      <w:pPr>
        <w:spacing w:after="480"/>
        <w:jc w:val="both"/>
        <w:rPr>
          <w:sz w:val="22"/>
          <w:szCs w:val="22"/>
        </w:rPr>
      </w:pPr>
      <w:r w:rsidRPr="008C7E81">
        <w:rPr>
          <w:sz w:val="22"/>
          <w:szCs w:val="22"/>
        </w:rPr>
        <w:t>Consciente de l’importance de prévenir les risques psychosociaux dans un contexte d’exigence et d’évolution permanente, l</w:t>
      </w:r>
      <w:r w:rsidR="00901285" w:rsidRPr="008C7E81">
        <w:rPr>
          <w:sz w:val="22"/>
          <w:szCs w:val="22"/>
        </w:rPr>
        <w:t>a société s’engage à former</w:t>
      </w:r>
      <w:r w:rsidR="00325BB3" w:rsidRPr="008C7E81">
        <w:rPr>
          <w:sz w:val="22"/>
          <w:szCs w:val="22"/>
        </w:rPr>
        <w:t xml:space="preserve">, avant </w:t>
      </w:r>
      <w:r w:rsidRPr="008C7E81">
        <w:rPr>
          <w:sz w:val="22"/>
          <w:szCs w:val="22"/>
        </w:rPr>
        <w:t>l’arrivée de l’échéance du</w:t>
      </w:r>
      <w:r w:rsidR="0039339F">
        <w:rPr>
          <w:sz w:val="22"/>
          <w:szCs w:val="22"/>
        </w:rPr>
        <w:t xml:space="preserve"> présent A</w:t>
      </w:r>
      <w:r w:rsidR="00325BB3" w:rsidRPr="008C7E81">
        <w:rPr>
          <w:sz w:val="22"/>
          <w:szCs w:val="22"/>
        </w:rPr>
        <w:t>ccord,</w:t>
      </w:r>
      <w:r w:rsidR="00901285" w:rsidRPr="008C7E81">
        <w:rPr>
          <w:sz w:val="22"/>
          <w:szCs w:val="22"/>
        </w:rPr>
        <w:t xml:space="preserve"> l’ensemble des </w:t>
      </w:r>
      <w:r w:rsidR="00322EF2">
        <w:rPr>
          <w:sz w:val="22"/>
          <w:szCs w:val="22"/>
        </w:rPr>
        <w:t>managers</w:t>
      </w:r>
      <w:r w:rsidR="00901285" w:rsidRPr="008C7E81">
        <w:rPr>
          <w:sz w:val="22"/>
          <w:szCs w:val="22"/>
        </w:rPr>
        <w:t xml:space="preserve"> présen</w:t>
      </w:r>
      <w:r w:rsidR="0039339F">
        <w:rPr>
          <w:sz w:val="22"/>
          <w:szCs w:val="22"/>
        </w:rPr>
        <w:t>ts à la date de signature de l’A</w:t>
      </w:r>
      <w:r w:rsidR="00901285" w:rsidRPr="008C7E81">
        <w:rPr>
          <w:sz w:val="22"/>
          <w:szCs w:val="22"/>
        </w:rPr>
        <w:t xml:space="preserve">ccord, sur les risques psychosociaux et à les sensibiliser sur </w:t>
      </w:r>
      <w:r w:rsidR="00936E7F" w:rsidRPr="008C7E81">
        <w:rPr>
          <w:sz w:val="22"/>
          <w:szCs w:val="22"/>
        </w:rPr>
        <w:t xml:space="preserve">l’identification </w:t>
      </w:r>
      <w:r w:rsidR="007B6C7F" w:rsidRPr="008C7E81">
        <w:rPr>
          <w:sz w:val="22"/>
          <w:szCs w:val="22"/>
        </w:rPr>
        <w:t xml:space="preserve">et la prévention </w:t>
      </w:r>
      <w:r w:rsidR="00936E7F" w:rsidRPr="008C7E81">
        <w:rPr>
          <w:sz w:val="22"/>
          <w:szCs w:val="22"/>
        </w:rPr>
        <w:t>des</w:t>
      </w:r>
      <w:r w:rsidR="00901285" w:rsidRPr="008C7E81">
        <w:rPr>
          <w:sz w:val="22"/>
          <w:szCs w:val="22"/>
        </w:rPr>
        <w:t xml:space="preserve"> situations à risques</w:t>
      </w:r>
      <w:r w:rsidR="007B6C7F" w:rsidRPr="008C7E81">
        <w:rPr>
          <w:sz w:val="22"/>
          <w:szCs w:val="22"/>
        </w:rPr>
        <w:t xml:space="preserve"> ainsi que sur </w:t>
      </w:r>
      <w:r w:rsidR="00936E7F" w:rsidRPr="008C7E81">
        <w:rPr>
          <w:sz w:val="22"/>
          <w:szCs w:val="22"/>
        </w:rPr>
        <w:t>les comportements à adopter.</w:t>
      </w:r>
      <w:r w:rsidR="007B6C7F" w:rsidRPr="008C7E81">
        <w:rPr>
          <w:sz w:val="22"/>
          <w:szCs w:val="22"/>
        </w:rPr>
        <w:t xml:space="preserve"> Elle formera également les nouveaux </w:t>
      </w:r>
      <w:r w:rsidR="00322EF2">
        <w:rPr>
          <w:sz w:val="22"/>
          <w:szCs w:val="22"/>
        </w:rPr>
        <w:t>managers</w:t>
      </w:r>
      <w:r w:rsidR="007B6C7F" w:rsidRPr="008C7E81">
        <w:rPr>
          <w:sz w:val="22"/>
          <w:szCs w:val="22"/>
        </w:rPr>
        <w:t xml:space="preserve"> intégrant l’</w:t>
      </w:r>
      <w:r w:rsidR="00322EF2">
        <w:rPr>
          <w:sz w:val="22"/>
          <w:szCs w:val="22"/>
        </w:rPr>
        <w:t>Entreprise</w:t>
      </w:r>
      <w:r w:rsidR="007B6C7F" w:rsidRPr="008C7E81">
        <w:rPr>
          <w:sz w:val="22"/>
          <w:szCs w:val="22"/>
        </w:rPr>
        <w:t xml:space="preserve"> dans l’année suivant leur entrée dans les effectifs. </w:t>
      </w:r>
    </w:p>
    <w:p w:rsidR="005B2C83" w:rsidRPr="008C7E81" w:rsidRDefault="005B2C83" w:rsidP="005B2C83">
      <w:pPr>
        <w:spacing w:after="480"/>
        <w:jc w:val="both"/>
        <w:rPr>
          <w:b/>
          <w:bCs/>
          <w:sz w:val="22"/>
          <w:szCs w:val="22"/>
        </w:rPr>
      </w:pPr>
      <w:r w:rsidRPr="008C7E81">
        <w:rPr>
          <w:b/>
          <w:bCs/>
          <w:sz w:val="22"/>
          <w:szCs w:val="22"/>
        </w:rPr>
        <w:lastRenderedPageBreak/>
        <w:t xml:space="preserve">ARTICLE 5.2 LIGNE D’ECOUTE PSYCHOLOGIQUE </w:t>
      </w:r>
    </w:p>
    <w:p w:rsidR="005B2C83" w:rsidRDefault="00E65CF9" w:rsidP="000964C0">
      <w:pPr>
        <w:spacing w:after="480"/>
        <w:jc w:val="both"/>
        <w:rPr>
          <w:sz w:val="22"/>
          <w:szCs w:val="22"/>
        </w:rPr>
      </w:pPr>
      <w:r w:rsidRPr="008C7E81">
        <w:rPr>
          <w:sz w:val="22"/>
          <w:szCs w:val="22"/>
        </w:rPr>
        <w:t>Il est rappelé que l’</w:t>
      </w:r>
      <w:r w:rsidR="00322EF2">
        <w:rPr>
          <w:sz w:val="22"/>
          <w:szCs w:val="22"/>
        </w:rPr>
        <w:t>Entreprise</w:t>
      </w:r>
      <w:r w:rsidRPr="008C7E81">
        <w:rPr>
          <w:sz w:val="22"/>
          <w:szCs w:val="22"/>
        </w:rPr>
        <w:t xml:space="preserve"> a mis en place une ligne téléphonique d’écoute et de soutien psychologique accessible, de manière anonyme, à l’ensemble des salariés quel que soit leur statut.</w:t>
      </w:r>
      <w:r w:rsidRPr="008C7E81">
        <w:rPr>
          <w:sz w:val="22"/>
          <w:szCs w:val="22"/>
        </w:rPr>
        <w:br/>
      </w:r>
      <w:r w:rsidRPr="008C7E81">
        <w:rPr>
          <w:sz w:val="22"/>
          <w:szCs w:val="22"/>
        </w:rPr>
        <w:br/>
        <w:t>Il est précisé que ce service est accessible 24 heures sur 24 heures, de manière anonyme, et quelle que soit la problématique du salarié, aussi bien personnelle que professionnelle, conjoncturel</w:t>
      </w:r>
      <w:r w:rsidR="005958D0">
        <w:rPr>
          <w:sz w:val="22"/>
          <w:szCs w:val="22"/>
        </w:rPr>
        <w:t>le</w:t>
      </w:r>
      <w:r w:rsidRPr="008C7E81">
        <w:rPr>
          <w:sz w:val="22"/>
          <w:szCs w:val="22"/>
        </w:rPr>
        <w:t xml:space="preserve"> ou structurel</w:t>
      </w:r>
      <w:r w:rsidR="005958D0">
        <w:rPr>
          <w:sz w:val="22"/>
          <w:szCs w:val="22"/>
        </w:rPr>
        <w:t>le</w:t>
      </w:r>
      <w:r w:rsidRPr="008C7E81">
        <w:rPr>
          <w:sz w:val="22"/>
          <w:szCs w:val="22"/>
        </w:rPr>
        <w:t>.</w:t>
      </w:r>
      <w:r>
        <w:rPr>
          <w:sz w:val="22"/>
          <w:szCs w:val="22"/>
        </w:rPr>
        <w:t xml:space="preserve"> </w:t>
      </w:r>
    </w:p>
    <w:p w:rsidR="00901285" w:rsidRPr="00ED6C29" w:rsidRDefault="00901285" w:rsidP="00901285">
      <w:pPr>
        <w:pStyle w:val="Titre5"/>
        <w:pBdr>
          <w:bottom w:val="single" w:sz="4" w:space="1" w:color="auto"/>
        </w:pBdr>
        <w:tabs>
          <w:tab w:val="left" w:pos="1418"/>
          <w:tab w:val="left" w:pos="1701"/>
        </w:tabs>
        <w:spacing w:after="480"/>
        <w:rPr>
          <w:szCs w:val="22"/>
        </w:rPr>
      </w:pPr>
      <w:r>
        <w:rPr>
          <w:szCs w:val="22"/>
        </w:rPr>
        <w:t xml:space="preserve">Article 6. </w:t>
      </w:r>
      <w:r w:rsidR="00325BB3">
        <w:rPr>
          <w:szCs w:val="22"/>
        </w:rPr>
        <w:t xml:space="preserve">mesures destinées a </w:t>
      </w:r>
      <w:r>
        <w:rPr>
          <w:szCs w:val="22"/>
        </w:rPr>
        <w:t>la prevention de la pénibilité dans l’</w:t>
      </w:r>
      <w:r w:rsidR="00322EF2">
        <w:rPr>
          <w:szCs w:val="22"/>
        </w:rPr>
        <w:t>Entreprise</w:t>
      </w:r>
      <w:r>
        <w:rPr>
          <w:szCs w:val="22"/>
        </w:rPr>
        <w:t xml:space="preserve"> </w:t>
      </w:r>
    </w:p>
    <w:p w:rsidR="003E4571" w:rsidRDefault="003E4571" w:rsidP="000964C0">
      <w:pPr>
        <w:spacing w:after="480"/>
        <w:jc w:val="both"/>
        <w:rPr>
          <w:sz w:val="22"/>
          <w:szCs w:val="22"/>
        </w:rPr>
      </w:pPr>
      <w:r>
        <w:rPr>
          <w:sz w:val="22"/>
          <w:szCs w:val="22"/>
        </w:rPr>
        <w:t>Il est apparu, à l’issue de la démarche d’évaluation de la pénibilité dans l’</w:t>
      </w:r>
      <w:r w:rsidR="00322EF2">
        <w:rPr>
          <w:sz w:val="22"/>
          <w:szCs w:val="22"/>
        </w:rPr>
        <w:t>Entreprise</w:t>
      </w:r>
      <w:r w:rsidR="005873C9">
        <w:rPr>
          <w:sz w:val="22"/>
          <w:szCs w:val="22"/>
        </w:rPr>
        <w:t>,</w:t>
      </w:r>
      <w:r>
        <w:rPr>
          <w:sz w:val="22"/>
          <w:szCs w:val="22"/>
        </w:rPr>
        <w:t xml:space="preserve"> qu’aucun salarié n’était exposé à </w:t>
      </w:r>
      <w:r w:rsidR="002E5A34">
        <w:rPr>
          <w:sz w:val="22"/>
          <w:szCs w:val="22"/>
        </w:rPr>
        <w:t xml:space="preserve">de la </w:t>
      </w:r>
      <w:r w:rsidR="002E5A34" w:rsidRPr="00C65389">
        <w:rPr>
          <w:sz w:val="22"/>
          <w:szCs w:val="22"/>
        </w:rPr>
        <w:t xml:space="preserve">pénibilité </w:t>
      </w:r>
      <w:r w:rsidR="006442FC" w:rsidRPr="00C65389">
        <w:rPr>
          <w:sz w:val="22"/>
          <w:szCs w:val="22"/>
        </w:rPr>
        <w:t>à hauteur</w:t>
      </w:r>
      <w:r w:rsidR="002E5A34" w:rsidRPr="00C65389">
        <w:rPr>
          <w:sz w:val="22"/>
          <w:szCs w:val="22"/>
        </w:rPr>
        <w:t xml:space="preserve"> des</w:t>
      </w:r>
      <w:r w:rsidR="002E5A34">
        <w:rPr>
          <w:sz w:val="22"/>
          <w:szCs w:val="22"/>
        </w:rPr>
        <w:t xml:space="preserve"> durées d’exposition </w:t>
      </w:r>
      <w:r>
        <w:rPr>
          <w:sz w:val="22"/>
          <w:szCs w:val="22"/>
        </w:rPr>
        <w:t>défini</w:t>
      </w:r>
      <w:r w:rsidR="002E5A34">
        <w:rPr>
          <w:sz w:val="22"/>
          <w:szCs w:val="22"/>
        </w:rPr>
        <w:t>e</w:t>
      </w:r>
      <w:r>
        <w:rPr>
          <w:sz w:val="22"/>
          <w:szCs w:val="22"/>
        </w:rPr>
        <w:t>s par décret.</w:t>
      </w:r>
    </w:p>
    <w:p w:rsidR="003E4571" w:rsidRDefault="003E4571" w:rsidP="000964C0">
      <w:pPr>
        <w:spacing w:after="480"/>
        <w:jc w:val="both"/>
        <w:rPr>
          <w:sz w:val="22"/>
          <w:szCs w:val="22"/>
        </w:rPr>
      </w:pPr>
      <w:r>
        <w:rPr>
          <w:sz w:val="22"/>
          <w:szCs w:val="22"/>
        </w:rPr>
        <w:t xml:space="preserve">Les </w:t>
      </w:r>
      <w:r w:rsidR="00322EF2">
        <w:rPr>
          <w:sz w:val="22"/>
          <w:szCs w:val="22"/>
        </w:rPr>
        <w:t>Parties</w:t>
      </w:r>
      <w:r>
        <w:rPr>
          <w:sz w:val="22"/>
          <w:szCs w:val="22"/>
        </w:rPr>
        <w:t xml:space="preserve">, toutefois désireuses d’agir pour réduire la pénibilité présente notamment dans les stocks, ont décidé de mettre en place les mesures suivantes, afin d’améliorer la situation des salariés concernés. </w:t>
      </w:r>
    </w:p>
    <w:p w:rsidR="00901285" w:rsidRPr="002E5A34" w:rsidRDefault="002E5A34" w:rsidP="000964C0">
      <w:pPr>
        <w:spacing w:after="480"/>
        <w:jc w:val="both"/>
        <w:rPr>
          <w:b/>
          <w:bCs/>
          <w:sz w:val="22"/>
          <w:szCs w:val="22"/>
        </w:rPr>
      </w:pPr>
      <w:r w:rsidRPr="002E5A34">
        <w:rPr>
          <w:b/>
          <w:bCs/>
          <w:sz w:val="22"/>
          <w:szCs w:val="22"/>
        </w:rPr>
        <w:t>ARTICLE 6.1 MISE EN PLACE DE FORMATEURS INTERNE</w:t>
      </w:r>
      <w:r>
        <w:rPr>
          <w:b/>
          <w:bCs/>
          <w:sz w:val="22"/>
          <w:szCs w:val="22"/>
        </w:rPr>
        <w:t>S</w:t>
      </w:r>
      <w:r w:rsidRPr="002E5A34">
        <w:rPr>
          <w:b/>
          <w:bCs/>
          <w:sz w:val="22"/>
          <w:szCs w:val="22"/>
        </w:rPr>
        <w:t xml:space="preserve"> POUR LES GESTES ET POSTURES</w:t>
      </w:r>
    </w:p>
    <w:p w:rsidR="005873C9" w:rsidRDefault="003E4571" w:rsidP="000964C0">
      <w:pPr>
        <w:spacing w:after="480"/>
        <w:jc w:val="both"/>
        <w:rPr>
          <w:sz w:val="22"/>
          <w:szCs w:val="22"/>
        </w:rPr>
      </w:pPr>
      <w:r>
        <w:rPr>
          <w:sz w:val="22"/>
          <w:szCs w:val="22"/>
        </w:rPr>
        <w:t xml:space="preserve">Conscientes de la nécessité </w:t>
      </w:r>
      <w:r w:rsidR="005873C9">
        <w:rPr>
          <w:sz w:val="22"/>
          <w:szCs w:val="22"/>
        </w:rPr>
        <w:t xml:space="preserve">de faire adopter, durablement, aux salariés des magasins les bons gestes, de faire évoluer les comportements, et d’assurer une formation au plus près des équipes dont la composition évolue rapidement en raison de l’importance du turnover dans le secteur d’activité, </w:t>
      </w:r>
      <w:r>
        <w:rPr>
          <w:sz w:val="22"/>
          <w:szCs w:val="22"/>
        </w:rPr>
        <w:t>l’</w:t>
      </w:r>
      <w:r w:rsidR="00322EF2">
        <w:rPr>
          <w:sz w:val="22"/>
          <w:szCs w:val="22"/>
        </w:rPr>
        <w:t>Entreprise</w:t>
      </w:r>
      <w:r>
        <w:rPr>
          <w:sz w:val="22"/>
          <w:szCs w:val="22"/>
        </w:rPr>
        <w:t xml:space="preserve"> a souhaité former des formateurs </w:t>
      </w:r>
      <w:r w:rsidR="002E5A34">
        <w:rPr>
          <w:sz w:val="22"/>
          <w:szCs w:val="22"/>
        </w:rPr>
        <w:t xml:space="preserve">référents </w:t>
      </w:r>
      <w:r>
        <w:rPr>
          <w:sz w:val="22"/>
          <w:szCs w:val="22"/>
        </w:rPr>
        <w:t xml:space="preserve">en interne, au sein des équipes de </w:t>
      </w:r>
      <w:r w:rsidR="00AF537D">
        <w:rPr>
          <w:sz w:val="22"/>
          <w:szCs w:val="22"/>
        </w:rPr>
        <w:t xml:space="preserve">la </w:t>
      </w:r>
      <w:r w:rsidR="003338D8">
        <w:rPr>
          <w:sz w:val="22"/>
          <w:szCs w:val="22"/>
        </w:rPr>
        <w:t xml:space="preserve">« loss </w:t>
      </w:r>
      <w:r>
        <w:rPr>
          <w:sz w:val="22"/>
          <w:szCs w:val="22"/>
        </w:rPr>
        <w:t>prevention</w:t>
      </w:r>
      <w:r w:rsidR="003338D8">
        <w:rPr>
          <w:sz w:val="22"/>
          <w:szCs w:val="22"/>
        </w:rPr>
        <w:t> »</w:t>
      </w:r>
      <w:r w:rsidR="005873C9">
        <w:rPr>
          <w:sz w:val="22"/>
          <w:szCs w:val="22"/>
        </w:rPr>
        <w:t>.</w:t>
      </w:r>
    </w:p>
    <w:p w:rsidR="003E4571" w:rsidRDefault="005873C9" w:rsidP="000964C0">
      <w:pPr>
        <w:spacing w:after="480"/>
        <w:jc w:val="both"/>
        <w:rPr>
          <w:sz w:val="22"/>
          <w:szCs w:val="22"/>
        </w:rPr>
      </w:pPr>
      <w:r>
        <w:rPr>
          <w:sz w:val="22"/>
          <w:szCs w:val="22"/>
        </w:rPr>
        <w:t>Ces formateurs internes</w:t>
      </w:r>
      <w:r w:rsidR="008D3C8A">
        <w:rPr>
          <w:sz w:val="22"/>
          <w:szCs w:val="22"/>
        </w:rPr>
        <w:t xml:space="preserve">, </w:t>
      </w:r>
      <w:r w:rsidR="008D3C8A" w:rsidRPr="00C65389">
        <w:rPr>
          <w:sz w:val="22"/>
          <w:szCs w:val="22"/>
        </w:rPr>
        <w:t>choisis, autant que possible, parmi les salariés ayant le plus d’ancienneté,</w:t>
      </w:r>
      <w:r w:rsidRPr="00C65389">
        <w:rPr>
          <w:sz w:val="22"/>
          <w:szCs w:val="22"/>
        </w:rPr>
        <w:t xml:space="preserve"> pourront, en conséquence, </w:t>
      </w:r>
      <w:r w:rsidR="003E4571" w:rsidRPr="00C65389">
        <w:rPr>
          <w:sz w:val="22"/>
          <w:szCs w:val="22"/>
        </w:rPr>
        <w:t>régulièrement dispenser</w:t>
      </w:r>
      <w:r w:rsidR="002E5A34" w:rsidRPr="00C65389">
        <w:rPr>
          <w:sz w:val="22"/>
          <w:szCs w:val="22"/>
        </w:rPr>
        <w:t>, à leur tour,</w:t>
      </w:r>
      <w:r w:rsidR="003E4571" w:rsidRPr="00C65389">
        <w:rPr>
          <w:sz w:val="22"/>
          <w:szCs w:val="22"/>
        </w:rPr>
        <w:t xml:space="preserve"> des formations gestes et postures,</w:t>
      </w:r>
      <w:r w:rsidR="003338D8" w:rsidRPr="00C65389">
        <w:rPr>
          <w:sz w:val="22"/>
          <w:szCs w:val="22"/>
        </w:rPr>
        <w:t xml:space="preserve"> au sein des magasins </w:t>
      </w:r>
      <w:r w:rsidR="003E4571" w:rsidRPr="00C65389">
        <w:rPr>
          <w:sz w:val="22"/>
          <w:szCs w:val="22"/>
        </w:rPr>
        <w:t>et, le cas éc</w:t>
      </w:r>
      <w:r w:rsidRPr="00C65389">
        <w:rPr>
          <w:sz w:val="22"/>
          <w:szCs w:val="22"/>
        </w:rPr>
        <w:t>héant, intervenir à la demande sur un autre magasin</w:t>
      </w:r>
      <w:r>
        <w:rPr>
          <w:sz w:val="22"/>
          <w:szCs w:val="22"/>
        </w:rPr>
        <w:t xml:space="preserve"> en cas de besoin.</w:t>
      </w:r>
    </w:p>
    <w:p w:rsidR="00CD1EFA" w:rsidRDefault="005873C9" w:rsidP="000964C0">
      <w:pPr>
        <w:spacing w:after="480"/>
        <w:jc w:val="both"/>
        <w:rPr>
          <w:sz w:val="22"/>
          <w:szCs w:val="22"/>
        </w:rPr>
      </w:pPr>
      <w:r>
        <w:rPr>
          <w:sz w:val="22"/>
          <w:szCs w:val="22"/>
        </w:rPr>
        <w:t>Il est rappelé qu’il relève de la responsabilité des Directeurs de magasins de s</w:t>
      </w:r>
      <w:r w:rsidR="006442FC">
        <w:rPr>
          <w:sz w:val="22"/>
          <w:szCs w:val="22"/>
        </w:rPr>
        <w:t xml:space="preserve">’assurer que l’ensemble de leurs salariés </w:t>
      </w:r>
      <w:r>
        <w:rPr>
          <w:sz w:val="22"/>
          <w:szCs w:val="22"/>
        </w:rPr>
        <w:t>amenés à effectuer des ports de charge</w:t>
      </w:r>
      <w:r w:rsidR="00322EF2">
        <w:rPr>
          <w:sz w:val="22"/>
          <w:szCs w:val="22"/>
        </w:rPr>
        <w:t>s</w:t>
      </w:r>
      <w:r>
        <w:rPr>
          <w:sz w:val="22"/>
          <w:szCs w:val="22"/>
        </w:rPr>
        <w:t xml:space="preserve"> </w:t>
      </w:r>
      <w:r w:rsidR="005958D0">
        <w:rPr>
          <w:sz w:val="22"/>
          <w:szCs w:val="22"/>
        </w:rPr>
        <w:t>soit</w:t>
      </w:r>
      <w:r>
        <w:rPr>
          <w:sz w:val="22"/>
          <w:szCs w:val="22"/>
        </w:rPr>
        <w:t xml:space="preserve"> formé, au moins une</w:t>
      </w:r>
      <w:r w:rsidR="006442FC">
        <w:rPr>
          <w:sz w:val="22"/>
          <w:szCs w:val="22"/>
        </w:rPr>
        <w:t xml:space="preserve"> fois, aux gestes et postures.</w:t>
      </w:r>
    </w:p>
    <w:p w:rsidR="00936E7F" w:rsidRPr="00AE1661" w:rsidRDefault="00AF537D" w:rsidP="000964C0">
      <w:pPr>
        <w:spacing w:after="480"/>
        <w:jc w:val="both"/>
        <w:rPr>
          <w:b/>
          <w:bCs/>
          <w:sz w:val="22"/>
          <w:szCs w:val="22"/>
        </w:rPr>
      </w:pPr>
      <w:r w:rsidRPr="00AE1661">
        <w:rPr>
          <w:b/>
          <w:bCs/>
          <w:sz w:val="22"/>
          <w:szCs w:val="22"/>
        </w:rPr>
        <w:t xml:space="preserve">ARTICLE 6.2 GUIDE </w:t>
      </w:r>
      <w:r w:rsidR="00AE1661" w:rsidRPr="00AE1661">
        <w:rPr>
          <w:b/>
          <w:bCs/>
          <w:sz w:val="22"/>
          <w:szCs w:val="22"/>
        </w:rPr>
        <w:t>“SANTE ET SECURITE AU TRAVAIL”</w:t>
      </w:r>
      <w:r w:rsidRPr="00AE1661">
        <w:rPr>
          <w:b/>
          <w:bCs/>
          <w:sz w:val="22"/>
          <w:szCs w:val="22"/>
        </w:rPr>
        <w:t xml:space="preserve"> </w:t>
      </w:r>
    </w:p>
    <w:p w:rsidR="005873C9" w:rsidRDefault="00AF537D" w:rsidP="00AF537D">
      <w:pPr>
        <w:spacing w:after="480"/>
        <w:jc w:val="both"/>
        <w:rPr>
          <w:sz w:val="22"/>
          <w:szCs w:val="22"/>
        </w:rPr>
      </w:pPr>
      <w:r w:rsidRPr="00AF537D">
        <w:rPr>
          <w:sz w:val="22"/>
          <w:szCs w:val="22"/>
        </w:rPr>
        <w:t>Un guide de la santé et de la sécurité au travail sera diffusé sur les magasins, et un membre de l’équipe maintenance pourra intervenir sur site, à la demande de tout responsable de magasin, afin de présenter ce guide</w:t>
      </w:r>
      <w:r>
        <w:rPr>
          <w:sz w:val="22"/>
          <w:szCs w:val="22"/>
        </w:rPr>
        <w:t xml:space="preserve"> aux équipes</w:t>
      </w:r>
      <w:r w:rsidRPr="00AF537D">
        <w:rPr>
          <w:sz w:val="22"/>
          <w:szCs w:val="22"/>
        </w:rPr>
        <w:t>.</w:t>
      </w:r>
      <w:r>
        <w:rPr>
          <w:sz w:val="22"/>
          <w:szCs w:val="22"/>
        </w:rPr>
        <w:t xml:space="preserve"> Tout nouveau magasin devra également disposer d’un exemplaire de ce guide, et le teni</w:t>
      </w:r>
      <w:r w:rsidR="00AE1661">
        <w:rPr>
          <w:sz w:val="22"/>
          <w:szCs w:val="22"/>
        </w:rPr>
        <w:t>r à la disposition des équipes.</w:t>
      </w:r>
    </w:p>
    <w:p w:rsidR="00C65389" w:rsidRPr="00AE1661" w:rsidRDefault="00C65389" w:rsidP="00AF537D">
      <w:pPr>
        <w:spacing w:after="480"/>
        <w:jc w:val="both"/>
        <w:rPr>
          <w:sz w:val="22"/>
          <w:szCs w:val="22"/>
        </w:rPr>
      </w:pPr>
    </w:p>
    <w:p w:rsidR="00AF537D" w:rsidRPr="00AF537D" w:rsidRDefault="00AF537D" w:rsidP="00AF537D">
      <w:pPr>
        <w:spacing w:after="480"/>
        <w:jc w:val="both"/>
        <w:rPr>
          <w:b/>
          <w:bCs/>
          <w:sz w:val="22"/>
          <w:szCs w:val="22"/>
        </w:rPr>
      </w:pPr>
      <w:r>
        <w:rPr>
          <w:b/>
          <w:bCs/>
          <w:sz w:val="22"/>
          <w:szCs w:val="22"/>
        </w:rPr>
        <w:lastRenderedPageBreak/>
        <w:t>ARTICLE 6.3</w:t>
      </w:r>
      <w:r w:rsidRPr="00AF537D">
        <w:rPr>
          <w:b/>
          <w:bCs/>
          <w:sz w:val="22"/>
          <w:szCs w:val="22"/>
        </w:rPr>
        <w:t xml:space="preserve"> </w:t>
      </w:r>
      <w:r>
        <w:rPr>
          <w:b/>
          <w:bCs/>
          <w:sz w:val="22"/>
          <w:szCs w:val="22"/>
        </w:rPr>
        <w:t xml:space="preserve">AFFICHES </w:t>
      </w:r>
      <w:r w:rsidRPr="00AF537D">
        <w:rPr>
          <w:b/>
          <w:bCs/>
          <w:sz w:val="22"/>
          <w:szCs w:val="22"/>
        </w:rPr>
        <w:t xml:space="preserve"> </w:t>
      </w:r>
    </w:p>
    <w:p w:rsidR="005873C9" w:rsidRDefault="00AF537D" w:rsidP="000964C0">
      <w:pPr>
        <w:spacing w:after="480"/>
        <w:jc w:val="both"/>
        <w:rPr>
          <w:sz w:val="22"/>
          <w:szCs w:val="22"/>
        </w:rPr>
      </w:pPr>
      <w:r>
        <w:rPr>
          <w:sz w:val="22"/>
          <w:szCs w:val="22"/>
        </w:rPr>
        <w:t>Un kit d’affiches démontrant, au moyen de dessins, les</w:t>
      </w:r>
      <w:r w:rsidR="00762426">
        <w:rPr>
          <w:sz w:val="22"/>
          <w:szCs w:val="22"/>
        </w:rPr>
        <w:t xml:space="preserve"> bonnes</w:t>
      </w:r>
      <w:r>
        <w:rPr>
          <w:sz w:val="22"/>
          <w:szCs w:val="22"/>
        </w:rPr>
        <w:t xml:space="preserve"> postures à adopter, sera mis à la disposition des magasins</w:t>
      </w:r>
      <w:r w:rsidR="003338D8">
        <w:rPr>
          <w:sz w:val="22"/>
          <w:szCs w:val="22"/>
        </w:rPr>
        <w:t xml:space="preserve">. </w:t>
      </w:r>
      <w:r w:rsidR="006442FC">
        <w:rPr>
          <w:sz w:val="22"/>
          <w:szCs w:val="22"/>
        </w:rPr>
        <w:t>La</w:t>
      </w:r>
      <w:r w:rsidR="003338D8">
        <w:rPr>
          <w:sz w:val="22"/>
          <w:szCs w:val="22"/>
        </w:rPr>
        <w:t xml:space="preserve"> Direction des ressources humaines, comme les membres d</w:t>
      </w:r>
      <w:r w:rsidR="005958D0">
        <w:rPr>
          <w:sz w:val="22"/>
          <w:szCs w:val="22"/>
        </w:rPr>
        <w:t>u S</w:t>
      </w:r>
      <w:r w:rsidR="00AE1661">
        <w:rPr>
          <w:sz w:val="22"/>
          <w:szCs w:val="22"/>
        </w:rPr>
        <w:t>ervice de la sécurité ou de la maintenance</w:t>
      </w:r>
      <w:r w:rsidR="003338D8">
        <w:rPr>
          <w:sz w:val="22"/>
          <w:szCs w:val="22"/>
        </w:rPr>
        <w:t xml:space="preserve"> s’assureront, lorsqu’ils se déplaceront sur site, de l’effectivité</w:t>
      </w:r>
      <w:r w:rsidR="005873C9">
        <w:rPr>
          <w:sz w:val="22"/>
          <w:szCs w:val="22"/>
        </w:rPr>
        <w:t xml:space="preserve"> de ce</w:t>
      </w:r>
      <w:r w:rsidR="00AE1661">
        <w:rPr>
          <w:sz w:val="22"/>
          <w:szCs w:val="22"/>
        </w:rPr>
        <w:t>t</w:t>
      </w:r>
      <w:r w:rsidR="005873C9">
        <w:rPr>
          <w:sz w:val="22"/>
          <w:szCs w:val="22"/>
        </w:rPr>
        <w:t xml:space="preserve"> affichage en zone de stock.</w:t>
      </w:r>
    </w:p>
    <w:p w:rsidR="00325BB3" w:rsidRPr="005833D9" w:rsidRDefault="00AF537D" w:rsidP="000964C0">
      <w:pPr>
        <w:spacing w:after="480"/>
        <w:jc w:val="both"/>
        <w:rPr>
          <w:b/>
          <w:bCs/>
          <w:sz w:val="22"/>
          <w:szCs w:val="22"/>
        </w:rPr>
      </w:pPr>
      <w:r w:rsidRPr="005833D9">
        <w:rPr>
          <w:b/>
          <w:bCs/>
          <w:sz w:val="22"/>
          <w:szCs w:val="22"/>
        </w:rPr>
        <w:t>ARTICLE 6.4 EQUIPEMENTS DE PROTECTION INDIVIDUELLE</w:t>
      </w:r>
    </w:p>
    <w:p w:rsidR="00DB1DC2" w:rsidRDefault="001C5189" w:rsidP="000964C0">
      <w:pPr>
        <w:spacing w:after="480"/>
        <w:jc w:val="both"/>
        <w:rPr>
          <w:sz w:val="22"/>
          <w:szCs w:val="22"/>
        </w:rPr>
      </w:pPr>
      <w:r w:rsidRPr="001C5189">
        <w:rPr>
          <w:sz w:val="22"/>
          <w:szCs w:val="22"/>
        </w:rPr>
        <w:t xml:space="preserve">Une campagne de recensement des besoins sera mise en </w:t>
      </w:r>
      <w:r w:rsidR="00762426" w:rsidRPr="001C5189">
        <w:rPr>
          <w:sz w:val="22"/>
          <w:szCs w:val="22"/>
        </w:rPr>
        <w:t>œuvre</w:t>
      </w:r>
      <w:r w:rsidRPr="001C5189">
        <w:rPr>
          <w:sz w:val="22"/>
          <w:szCs w:val="22"/>
        </w:rPr>
        <w:t xml:space="preserve"> par les équipes de </w:t>
      </w:r>
      <w:r w:rsidR="00AE1661">
        <w:rPr>
          <w:sz w:val="22"/>
          <w:szCs w:val="22"/>
        </w:rPr>
        <w:t>maintenance</w:t>
      </w:r>
      <w:r w:rsidRPr="001C5189">
        <w:rPr>
          <w:sz w:val="22"/>
          <w:szCs w:val="22"/>
        </w:rPr>
        <w:t xml:space="preserve"> </w:t>
      </w:r>
      <w:r w:rsidR="00DB1DC2">
        <w:rPr>
          <w:sz w:val="22"/>
          <w:szCs w:val="22"/>
        </w:rPr>
        <w:t xml:space="preserve">tous les six mois </w:t>
      </w:r>
      <w:r w:rsidRPr="001C5189">
        <w:rPr>
          <w:sz w:val="22"/>
          <w:szCs w:val="22"/>
        </w:rPr>
        <w:t xml:space="preserve">afin de s’assurer que tous les magasins soient équipés du nombre </w:t>
      </w:r>
      <w:r w:rsidR="005833D9">
        <w:rPr>
          <w:sz w:val="22"/>
          <w:szCs w:val="22"/>
        </w:rPr>
        <w:t xml:space="preserve">nécessaire </w:t>
      </w:r>
      <w:r w:rsidRPr="001C5189">
        <w:rPr>
          <w:sz w:val="22"/>
          <w:szCs w:val="22"/>
        </w:rPr>
        <w:t>d’équipements de protection individuel</w:t>
      </w:r>
      <w:r w:rsidR="00322EF2">
        <w:rPr>
          <w:sz w:val="22"/>
          <w:szCs w:val="22"/>
        </w:rPr>
        <w:t>le</w:t>
      </w:r>
      <w:r w:rsidRPr="001C5189">
        <w:rPr>
          <w:sz w:val="22"/>
          <w:szCs w:val="22"/>
        </w:rPr>
        <w:t xml:space="preserve"> </w:t>
      </w:r>
      <w:r w:rsidR="005833D9">
        <w:rPr>
          <w:sz w:val="22"/>
          <w:szCs w:val="22"/>
        </w:rPr>
        <w:t xml:space="preserve">en état d’utilisation </w:t>
      </w:r>
      <w:r w:rsidRPr="001C5189">
        <w:rPr>
          <w:sz w:val="22"/>
          <w:szCs w:val="22"/>
        </w:rPr>
        <w:t>(tels chaussures</w:t>
      </w:r>
      <w:r w:rsidR="006442FC">
        <w:rPr>
          <w:sz w:val="22"/>
          <w:szCs w:val="22"/>
        </w:rPr>
        <w:t xml:space="preserve"> ou sur-chaussures</w:t>
      </w:r>
      <w:r w:rsidRPr="001C5189">
        <w:rPr>
          <w:sz w:val="22"/>
          <w:szCs w:val="22"/>
        </w:rPr>
        <w:t xml:space="preserve"> de sécurité, chaussons anti </w:t>
      </w:r>
      <w:r w:rsidR="00762426" w:rsidRPr="001C5189">
        <w:rPr>
          <w:sz w:val="22"/>
          <w:szCs w:val="22"/>
        </w:rPr>
        <w:t>dérapant</w:t>
      </w:r>
      <w:r w:rsidRPr="001C5189">
        <w:rPr>
          <w:sz w:val="22"/>
          <w:szCs w:val="22"/>
        </w:rPr>
        <w:t xml:space="preserve">, cutter rétractables, </w:t>
      </w:r>
      <w:r w:rsidR="006442FC">
        <w:rPr>
          <w:sz w:val="22"/>
          <w:szCs w:val="22"/>
        </w:rPr>
        <w:t xml:space="preserve">gants de protection </w:t>
      </w:r>
      <w:r w:rsidRPr="001C5189">
        <w:rPr>
          <w:sz w:val="22"/>
          <w:szCs w:val="22"/>
        </w:rPr>
        <w:t>etc…)</w:t>
      </w:r>
      <w:r w:rsidR="005833D9">
        <w:rPr>
          <w:sz w:val="22"/>
          <w:szCs w:val="22"/>
        </w:rPr>
        <w:t>.</w:t>
      </w:r>
      <w:r w:rsidR="00762426">
        <w:rPr>
          <w:sz w:val="22"/>
          <w:szCs w:val="22"/>
        </w:rPr>
        <w:t xml:space="preserve"> </w:t>
      </w:r>
    </w:p>
    <w:p w:rsidR="00AE1661" w:rsidRPr="00C65389" w:rsidRDefault="004D3D58" w:rsidP="000964C0">
      <w:pPr>
        <w:spacing w:after="480"/>
        <w:jc w:val="both"/>
        <w:rPr>
          <w:sz w:val="22"/>
          <w:szCs w:val="22"/>
        </w:rPr>
      </w:pPr>
      <w:r>
        <w:rPr>
          <w:sz w:val="22"/>
          <w:szCs w:val="22"/>
        </w:rPr>
        <w:t xml:space="preserve">Il est </w:t>
      </w:r>
      <w:r w:rsidRPr="000404DF">
        <w:rPr>
          <w:sz w:val="22"/>
          <w:szCs w:val="22"/>
        </w:rPr>
        <w:t xml:space="preserve">également rappelé qu’il relève de la responsabilité des </w:t>
      </w:r>
      <w:r w:rsidR="005958D0">
        <w:rPr>
          <w:sz w:val="22"/>
          <w:szCs w:val="22"/>
        </w:rPr>
        <w:t>Directeurs de magasins</w:t>
      </w:r>
      <w:r w:rsidRPr="000404DF">
        <w:rPr>
          <w:sz w:val="22"/>
          <w:szCs w:val="22"/>
        </w:rPr>
        <w:t xml:space="preserve"> de veiller au port des Equipements de protection individuelle des salariés travaillant en stock</w:t>
      </w:r>
      <w:r w:rsidR="00AE1661" w:rsidRPr="000404DF">
        <w:rPr>
          <w:sz w:val="22"/>
          <w:szCs w:val="22"/>
        </w:rPr>
        <w:t xml:space="preserve"> ou des équipes de visual </w:t>
      </w:r>
      <w:r w:rsidR="00AE1661" w:rsidRPr="00C65389">
        <w:rPr>
          <w:sz w:val="22"/>
          <w:szCs w:val="22"/>
        </w:rPr>
        <w:t>merchandising</w:t>
      </w:r>
      <w:r w:rsidRPr="00C65389">
        <w:rPr>
          <w:sz w:val="22"/>
          <w:szCs w:val="22"/>
        </w:rPr>
        <w:t xml:space="preserve"> sur leurs magasins. </w:t>
      </w:r>
    </w:p>
    <w:p w:rsidR="004D3D58" w:rsidRPr="00C65389" w:rsidRDefault="004D3D58" w:rsidP="000964C0">
      <w:pPr>
        <w:spacing w:after="480"/>
        <w:jc w:val="both"/>
        <w:rPr>
          <w:sz w:val="22"/>
          <w:szCs w:val="22"/>
        </w:rPr>
      </w:pPr>
      <w:r w:rsidRPr="00C65389">
        <w:rPr>
          <w:sz w:val="22"/>
          <w:szCs w:val="22"/>
        </w:rPr>
        <w:t>Des sanctions pourront être prise</w:t>
      </w:r>
      <w:r w:rsidR="005958D0">
        <w:rPr>
          <w:sz w:val="22"/>
          <w:szCs w:val="22"/>
        </w:rPr>
        <w:t>s</w:t>
      </w:r>
      <w:r w:rsidRPr="00C65389">
        <w:rPr>
          <w:sz w:val="22"/>
          <w:szCs w:val="22"/>
        </w:rPr>
        <w:t xml:space="preserve"> à la fois à l’encontre des </w:t>
      </w:r>
      <w:r w:rsidR="00322EF2">
        <w:rPr>
          <w:sz w:val="22"/>
          <w:szCs w:val="22"/>
        </w:rPr>
        <w:t>managers</w:t>
      </w:r>
      <w:r w:rsidRPr="00C65389">
        <w:rPr>
          <w:sz w:val="22"/>
          <w:szCs w:val="22"/>
        </w:rPr>
        <w:t xml:space="preserve"> et des salariés </w:t>
      </w:r>
      <w:r w:rsidR="006442FC" w:rsidRPr="00C65389">
        <w:rPr>
          <w:sz w:val="22"/>
          <w:szCs w:val="22"/>
        </w:rPr>
        <w:t xml:space="preserve">s’il était constaté que ces Equipements n’étaient pas disponibles ou n’étaient pas </w:t>
      </w:r>
      <w:r w:rsidRPr="00C65389">
        <w:rPr>
          <w:sz w:val="22"/>
          <w:szCs w:val="22"/>
        </w:rPr>
        <w:t xml:space="preserve">portés. </w:t>
      </w:r>
    </w:p>
    <w:p w:rsidR="00325BB3" w:rsidRPr="00C65389" w:rsidRDefault="00762426" w:rsidP="000964C0">
      <w:pPr>
        <w:spacing w:after="480"/>
        <w:jc w:val="both"/>
        <w:rPr>
          <w:b/>
          <w:bCs/>
          <w:sz w:val="22"/>
          <w:szCs w:val="22"/>
        </w:rPr>
      </w:pPr>
      <w:r w:rsidRPr="00C65389">
        <w:rPr>
          <w:b/>
          <w:bCs/>
          <w:sz w:val="22"/>
          <w:szCs w:val="22"/>
        </w:rPr>
        <w:t>ARTICLE 6.5 MISE EN PLACE D’ETAGERES</w:t>
      </w:r>
    </w:p>
    <w:p w:rsidR="001C5189" w:rsidRPr="00C65389" w:rsidRDefault="00762426" w:rsidP="000964C0">
      <w:pPr>
        <w:spacing w:after="480"/>
        <w:jc w:val="both"/>
        <w:rPr>
          <w:sz w:val="22"/>
          <w:szCs w:val="22"/>
        </w:rPr>
      </w:pPr>
      <w:r w:rsidRPr="00C65389">
        <w:rPr>
          <w:sz w:val="22"/>
          <w:szCs w:val="22"/>
        </w:rPr>
        <w:t>Afin de limiter le port de charges, l</w:t>
      </w:r>
      <w:r w:rsidR="001C5189" w:rsidRPr="00C65389">
        <w:rPr>
          <w:sz w:val="22"/>
          <w:szCs w:val="22"/>
        </w:rPr>
        <w:t>’</w:t>
      </w:r>
      <w:r w:rsidR="00322EF2">
        <w:rPr>
          <w:sz w:val="22"/>
          <w:szCs w:val="22"/>
        </w:rPr>
        <w:t>Employeur</w:t>
      </w:r>
      <w:r w:rsidR="001C5189" w:rsidRPr="00C65389">
        <w:rPr>
          <w:sz w:val="22"/>
          <w:szCs w:val="22"/>
        </w:rPr>
        <w:t xml:space="preserve"> s’engage à ce que l’intégralité des stocks des magasins existan</w:t>
      </w:r>
      <w:r w:rsidR="0039339F">
        <w:rPr>
          <w:sz w:val="22"/>
          <w:szCs w:val="22"/>
        </w:rPr>
        <w:t>ts à la date de signature de l’A</w:t>
      </w:r>
      <w:r w:rsidR="001C5189" w:rsidRPr="00C65389">
        <w:rPr>
          <w:sz w:val="22"/>
          <w:szCs w:val="22"/>
        </w:rPr>
        <w:t>ccord soient équipés d’étagères, au plus tard à la date de fin d’ap</w:t>
      </w:r>
      <w:r w:rsidR="0039339F">
        <w:rPr>
          <w:sz w:val="22"/>
          <w:szCs w:val="22"/>
        </w:rPr>
        <w:t>plication du présent A</w:t>
      </w:r>
      <w:r w:rsidRPr="00C65389">
        <w:rPr>
          <w:sz w:val="22"/>
          <w:szCs w:val="22"/>
        </w:rPr>
        <w:t>ccord</w:t>
      </w:r>
      <w:r w:rsidR="004D3D58" w:rsidRPr="00C65389">
        <w:rPr>
          <w:sz w:val="22"/>
          <w:szCs w:val="22"/>
        </w:rPr>
        <w:t>,</w:t>
      </w:r>
      <w:r w:rsidRPr="00C65389">
        <w:rPr>
          <w:sz w:val="22"/>
          <w:szCs w:val="22"/>
        </w:rPr>
        <w:t xml:space="preserve"> sous réserve que l’intégra</w:t>
      </w:r>
      <w:r w:rsidR="0039339F">
        <w:rPr>
          <w:sz w:val="22"/>
          <w:szCs w:val="22"/>
        </w:rPr>
        <w:t>tion d’étagères soit compatible</w:t>
      </w:r>
      <w:r w:rsidRPr="00C65389">
        <w:rPr>
          <w:sz w:val="22"/>
          <w:szCs w:val="22"/>
        </w:rPr>
        <w:t xml:space="preserve"> avec </w:t>
      </w:r>
      <w:r w:rsidR="006442FC" w:rsidRPr="00C65389">
        <w:rPr>
          <w:sz w:val="22"/>
          <w:szCs w:val="22"/>
        </w:rPr>
        <w:t>l’espace de stockage disponible et avec les modes de livraison.</w:t>
      </w:r>
    </w:p>
    <w:p w:rsidR="00652459" w:rsidRPr="00C65389" w:rsidRDefault="00652459" w:rsidP="000964C0">
      <w:pPr>
        <w:spacing w:after="480"/>
        <w:jc w:val="both"/>
        <w:rPr>
          <w:sz w:val="22"/>
          <w:szCs w:val="22"/>
        </w:rPr>
      </w:pPr>
      <w:r w:rsidRPr="00C65389">
        <w:rPr>
          <w:sz w:val="22"/>
          <w:szCs w:val="22"/>
        </w:rPr>
        <w:t>S’agissant des nouveaux magasins, les salles de stocks seront équipées,</w:t>
      </w:r>
      <w:r w:rsidR="006442FC" w:rsidRPr="00C65389">
        <w:rPr>
          <w:sz w:val="22"/>
          <w:szCs w:val="22"/>
        </w:rPr>
        <w:t xml:space="preserve"> sous ces mêmes réserves,</w:t>
      </w:r>
      <w:r w:rsidRPr="00C65389">
        <w:rPr>
          <w:sz w:val="22"/>
          <w:szCs w:val="22"/>
        </w:rPr>
        <w:t xml:space="preserve"> d</w:t>
      </w:r>
      <w:r w:rsidR="006442FC" w:rsidRPr="00C65389">
        <w:rPr>
          <w:sz w:val="22"/>
          <w:szCs w:val="22"/>
        </w:rPr>
        <w:t>ès l’ouverture si les délais le permettent,</w:t>
      </w:r>
      <w:r w:rsidRPr="00C65389">
        <w:rPr>
          <w:sz w:val="22"/>
          <w:szCs w:val="22"/>
        </w:rPr>
        <w:t xml:space="preserve"> d’étagères afin que seuls deux ou trois cartons au maximum reposent sur une étagère.</w:t>
      </w:r>
    </w:p>
    <w:p w:rsidR="00652459" w:rsidRPr="00C65389" w:rsidRDefault="00762426" w:rsidP="000964C0">
      <w:pPr>
        <w:spacing w:after="480"/>
        <w:jc w:val="both"/>
        <w:rPr>
          <w:b/>
          <w:bCs/>
          <w:sz w:val="22"/>
          <w:szCs w:val="22"/>
        </w:rPr>
      </w:pPr>
      <w:r w:rsidRPr="00C65389">
        <w:rPr>
          <w:b/>
          <w:bCs/>
          <w:sz w:val="22"/>
          <w:szCs w:val="22"/>
        </w:rPr>
        <w:t>ARTICLE 6.6 MISE EN PLACE</w:t>
      </w:r>
      <w:r w:rsidR="004D3D58" w:rsidRPr="00C65389">
        <w:rPr>
          <w:b/>
          <w:bCs/>
          <w:sz w:val="22"/>
          <w:szCs w:val="22"/>
        </w:rPr>
        <w:t xml:space="preserve"> ET DEPLOIEMENT</w:t>
      </w:r>
      <w:r w:rsidRPr="00C65389">
        <w:rPr>
          <w:b/>
          <w:bCs/>
          <w:sz w:val="22"/>
          <w:szCs w:val="22"/>
        </w:rPr>
        <w:t xml:space="preserve"> DE LA </w:t>
      </w:r>
      <w:r w:rsidR="00AE1661" w:rsidRPr="00C65389">
        <w:rPr>
          <w:b/>
          <w:bCs/>
          <w:sz w:val="22"/>
          <w:szCs w:val="22"/>
        </w:rPr>
        <w:t>« </w:t>
      </w:r>
      <w:r w:rsidRPr="00C65389">
        <w:rPr>
          <w:b/>
          <w:bCs/>
          <w:sz w:val="22"/>
          <w:szCs w:val="22"/>
        </w:rPr>
        <w:t>MAP</w:t>
      </w:r>
      <w:r w:rsidR="00AE1661" w:rsidRPr="00C65389">
        <w:rPr>
          <w:b/>
          <w:bCs/>
          <w:sz w:val="22"/>
          <w:szCs w:val="22"/>
        </w:rPr>
        <w:t> »</w:t>
      </w:r>
    </w:p>
    <w:p w:rsidR="004D3D58" w:rsidRPr="00EC1C8C" w:rsidRDefault="004D3D58" w:rsidP="000964C0">
      <w:pPr>
        <w:spacing w:after="480"/>
        <w:jc w:val="both"/>
        <w:rPr>
          <w:sz w:val="22"/>
          <w:szCs w:val="22"/>
        </w:rPr>
      </w:pPr>
      <w:r w:rsidRPr="00C65389">
        <w:rPr>
          <w:sz w:val="22"/>
          <w:szCs w:val="22"/>
        </w:rPr>
        <w:t>Afin</w:t>
      </w:r>
      <w:r w:rsidR="00282DC8" w:rsidRPr="00C65389">
        <w:rPr>
          <w:sz w:val="22"/>
          <w:szCs w:val="22"/>
        </w:rPr>
        <w:t xml:space="preserve"> d’améliorer </w:t>
      </w:r>
      <w:r w:rsidR="00652459" w:rsidRPr="00C65389">
        <w:rPr>
          <w:sz w:val="22"/>
          <w:szCs w:val="22"/>
        </w:rPr>
        <w:t>la situatio</w:t>
      </w:r>
      <w:r w:rsidR="00282DC8" w:rsidRPr="00C65389">
        <w:rPr>
          <w:sz w:val="22"/>
          <w:szCs w:val="22"/>
        </w:rPr>
        <w:t xml:space="preserve">n dans les stocks et le contrôle des flux de marchandises, </w:t>
      </w:r>
      <w:r w:rsidRPr="00C65389">
        <w:rPr>
          <w:sz w:val="22"/>
          <w:szCs w:val="22"/>
        </w:rPr>
        <w:t xml:space="preserve">les </w:t>
      </w:r>
      <w:r w:rsidR="00322EF2">
        <w:rPr>
          <w:sz w:val="22"/>
          <w:szCs w:val="22"/>
        </w:rPr>
        <w:t>Parties</w:t>
      </w:r>
      <w:r w:rsidRPr="00C65389">
        <w:rPr>
          <w:sz w:val="22"/>
          <w:szCs w:val="22"/>
        </w:rPr>
        <w:t xml:space="preserve"> conviennent de déployer au sein des magasins, le</w:t>
      </w:r>
      <w:r w:rsidR="00652459" w:rsidRPr="00C65389">
        <w:rPr>
          <w:sz w:val="22"/>
          <w:szCs w:val="22"/>
        </w:rPr>
        <w:t xml:space="preserve"> système</w:t>
      </w:r>
      <w:r w:rsidR="00AE1661" w:rsidRPr="00C65389">
        <w:rPr>
          <w:sz w:val="22"/>
          <w:szCs w:val="22"/>
        </w:rPr>
        <w:t>, déjà existant,</w:t>
      </w:r>
      <w:r w:rsidR="00652459" w:rsidRPr="00C65389">
        <w:rPr>
          <w:sz w:val="22"/>
          <w:szCs w:val="22"/>
        </w:rPr>
        <w:t xml:space="preserve"> de gestion des stocks </w:t>
      </w:r>
      <w:r w:rsidR="00282DC8" w:rsidRPr="00C65389">
        <w:rPr>
          <w:sz w:val="22"/>
          <w:szCs w:val="22"/>
        </w:rPr>
        <w:t>au mo</w:t>
      </w:r>
      <w:r w:rsidRPr="00C65389">
        <w:rPr>
          <w:sz w:val="22"/>
          <w:szCs w:val="22"/>
        </w:rPr>
        <w:t>yen d’une application pour ipad.</w:t>
      </w:r>
      <w:r w:rsidR="00282DC8" w:rsidRPr="00EC1C8C">
        <w:rPr>
          <w:sz w:val="22"/>
          <w:szCs w:val="22"/>
        </w:rPr>
        <w:t xml:space="preserve"> </w:t>
      </w:r>
    </w:p>
    <w:p w:rsidR="00282DC8" w:rsidRPr="00EC1C8C" w:rsidRDefault="00DB1DC2" w:rsidP="000964C0">
      <w:pPr>
        <w:spacing w:after="480"/>
        <w:jc w:val="both"/>
        <w:rPr>
          <w:sz w:val="22"/>
          <w:szCs w:val="22"/>
        </w:rPr>
      </w:pPr>
      <w:r w:rsidRPr="00EC1C8C">
        <w:rPr>
          <w:sz w:val="22"/>
          <w:szCs w:val="22"/>
        </w:rPr>
        <w:t>Ce système est</w:t>
      </w:r>
      <w:r w:rsidR="00652459" w:rsidRPr="00EC1C8C">
        <w:rPr>
          <w:sz w:val="22"/>
          <w:szCs w:val="22"/>
        </w:rPr>
        <w:t xml:space="preserve"> basé sur une cartographie du magasin comportant l’indication précise du nombre de produits de chaque catégorie situé dans chaque zone. </w:t>
      </w:r>
      <w:r w:rsidRPr="00EC1C8C">
        <w:rPr>
          <w:sz w:val="22"/>
          <w:szCs w:val="22"/>
        </w:rPr>
        <w:t>Il</w:t>
      </w:r>
      <w:r w:rsidR="00652459" w:rsidRPr="00EC1C8C">
        <w:rPr>
          <w:sz w:val="22"/>
          <w:szCs w:val="22"/>
        </w:rPr>
        <w:t xml:space="preserve"> permettra aux équipes sur place de ne commander que les produits nécessaires et devrait, faciliter la gestion des stocks, notamment </w:t>
      </w:r>
      <w:r w:rsidR="004D3D58" w:rsidRPr="00EC1C8C">
        <w:rPr>
          <w:sz w:val="22"/>
          <w:szCs w:val="22"/>
        </w:rPr>
        <w:t>durant la saison haute, par une gestion au plus près des besoins.</w:t>
      </w:r>
    </w:p>
    <w:p w:rsidR="00652459" w:rsidRPr="00652459" w:rsidRDefault="00282DC8" w:rsidP="000964C0">
      <w:pPr>
        <w:spacing w:after="480"/>
        <w:jc w:val="both"/>
        <w:rPr>
          <w:sz w:val="22"/>
          <w:szCs w:val="22"/>
        </w:rPr>
      </w:pPr>
      <w:r w:rsidRPr="00C65389">
        <w:rPr>
          <w:sz w:val="22"/>
          <w:szCs w:val="22"/>
        </w:rPr>
        <w:lastRenderedPageBreak/>
        <w:t>Ainsi, les nouveaux magasins seront,</w:t>
      </w:r>
      <w:r w:rsidR="006442FC" w:rsidRPr="00C65389">
        <w:rPr>
          <w:sz w:val="22"/>
          <w:szCs w:val="22"/>
        </w:rPr>
        <w:t xml:space="preserve"> dans la mesure du possible,</w:t>
      </w:r>
      <w:r w:rsidRPr="00C65389">
        <w:rPr>
          <w:sz w:val="22"/>
          <w:szCs w:val="22"/>
        </w:rPr>
        <w:t xml:space="preserve"> dès leur ouverture, équipés de ce système ; quant aux magasins existants</w:t>
      </w:r>
      <w:r w:rsidRPr="00EC1C8C">
        <w:rPr>
          <w:sz w:val="22"/>
          <w:szCs w:val="22"/>
        </w:rPr>
        <w:t>, ils pourront l’être, à l’initiative du responsable de magasin, s’il le juge pertinent.</w:t>
      </w:r>
      <w:r>
        <w:rPr>
          <w:sz w:val="22"/>
          <w:szCs w:val="22"/>
        </w:rPr>
        <w:t xml:space="preserve"> </w:t>
      </w:r>
    </w:p>
    <w:p w:rsidR="00325BB3" w:rsidRDefault="00762426" w:rsidP="000964C0">
      <w:pPr>
        <w:spacing w:after="480"/>
        <w:jc w:val="both"/>
        <w:rPr>
          <w:b/>
          <w:bCs/>
          <w:sz w:val="22"/>
          <w:szCs w:val="22"/>
        </w:rPr>
      </w:pPr>
      <w:r w:rsidRPr="005833D9">
        <w:rPr>
          <w:b/>
          <w:bCs/>
          <w:sz w:val="22"/>
          <w:szCs w:val="22"/>
        </w:rPr>
        <w:t xml:space="preserve"> </w:t>
      </w:r>
      <w:r w:rsidR="00AD2CBF">
        <w:rPr>
          <w:b/>
          <w:bCs/>
          <w:sz w:val="22"/>
          <w:szCs w:val="22"/>
        </w:rPr>
        <w:t>ARTICLE 6.7 REAMENAGEMENT DES STAFFS ROOMS</w:t>
      </w:r>
    </w:p>
    <w:p w:rsidR="004D3D58" w:rsidRPr="004D3D58" w:rsidRDefault="004D3D58" w:rsidP="000964C0">
      <w:pPr>
        <w:spacing w:after="480"/>
        <w:jc w:val="both"/>
        <w:rPr>
          <w:sz w:val="22"/>
          <w:szCs w:val="22"/>
        </w:rPr>
      </w:pPr>
      <w:r w:rsidRPr="00C65389">
        <w:rPr>
          <w:sz w:val="22"/>
          <w:szCs w:val="22"/>
        </w:rPr>
        <w:t>Consciente que l’environnement de travail influence directement le bien</w:t>
      </w:r>
      <w:r w:rsidR="008D3C8A" w:rsidRPr="00C65389">
        <w:rPr>
          <w:sz w:val="22"/>
          <w:szCs w:val="22"/>
        </w:rPr>
        <w:t>-</w:t>
      </w:r>
      <w:r w:rsidRPr="00C65389">
        <w:rPr>
          <w:sz w:val="22"/>
          <w:szCs w:val="22"/>
        </w:rPr>
        <w:t>être du salarié dans l’</w:t>
      </w:r>
      <w:r w:rsidR="00322EF2">
        <w:rPr>
          <w:sz w:val="22"/>
          <w:szCs w:val="22"/>
        </w:rPr>
        <w:t>Entreprise</w:t>
      </w:r>
      <w:r w:rsidRPr="00C65389">
        <w:rPr>
          <w:sz w:val="22"/>
          <w:szCs w:val="22"/>
        </w:rPr>
        <w:t>, et afin que les salariés puissent prendre leur p</w:t>
      </w:r>
      <w:r w:rsidR="005958D0">
        <w:rPr>
          <w:sz w:val="22"/>
          <w:szCs w:val="22"/>
        </w:rPr>
        <w:t>ause dans un cadre agréable, l’</w:t>
      </w:r>
      <w:r w:rsidR="00322EF2">
        <w:rPr>
          <w:sz w:val="22"/>
          <w:szCs w:val="22"/>
        </w:rPr>
        <w:t>Entreprise</w:t>
      </w:r>
      <w:r w:rsidRPr="00C65389">
        <w:rPr>
          <w:sz w:val="22"/>
          <w:szCs w:val="22"/>
        </w:rPr>
        <w:t xml:space="preserve"> s’engage à rénover ou, le cas échéant, réaménager les salles de repos des salariés en magasin. Pour ce faire, elle identifiera, </w:t>
      </w:r>
      <w:r w:rsidR="00B3103F" w:rsidRPr="00C65389">
        <w:rPr>
          <w:sz w:val="22"/>
          <w:szCs w:val="22"/>
        </w:rPr>
        <w:t xml:space="preserve">au plus tard </w:t>
      </w:r>
      <w:r w:rsidRPr="00C65389">
        <w:rPr>
          <w:sz w:val="22"/>
          <w:szCs w:val="22"/>
        </w:rPr>
        <w:t>dans les 6 mois de l’en</w:t>
      </w:r>
      <w:r w:rsidR="0039339F">
        <w:rPr>
          <w:sz w:val="22"/>
          <w:szCs w:val="22"/>
        </w:rPr>
        <w:t>trée en vigueur de l’A</w:t>
      </w:r>
      <w:r w:rsidRPr="00C65389">
        <w:rPr>
          <w:sz w:val="22"/>
          <w:szCs w:val="22"/>
        </w:rPr>
        <w:t>ccord, les « staffs rooms » qui devront être prioritairement rénovées, dans la limite de 6, et engagera, dans un délai raisonnable, ces travaux de rénovation.</w:t>
      </w:r>
    </w:p>
    <w:p w:rsidR="0010559F" w:rsidRDefault="0010559F" w:rsidP="000964C0">
      <w:pPr>
        <w:spacing w:after="480"/>
        <w:jc w:val="both"/>
        <w:rPr>
          <w:b/>
          <w:bCs/>
          <w:sz w:val="22"/>
          <w:szCs w:val="22"/>
        </w:rPr>
      </w:pPr>
      <w:r>
        <w:rPr>
          <w:b/>
          <w:bCs/>
          <w:sz w:val="22"/>
          <w:szCs w:val="22"/>
        </w:rPr>
        <w:t xml:space="preserve">ARTICLE 6.8 </w:t>
      </w:r>
      <w:r w:rsidR="009769D8">
        <w:rPr>
          <w:b/>
          <w:bCs/>
          <w:sz w:val="22"/>
          <w:szCs w:val="22"/>
        </w:rPr>
        <w:t>COMMUNICATION SUR LA PRISE EN CHARGE DE SEANCES D’</w:t>
      </w:r>
      <w:r w:rsidR="00AE1661">
        <w:rPr>
          <w:b/>
          <w:bCs/>
          <w:sz w:val="22"/>
          <w:szCs w:val="22"/>
        </w:rPr>
        <w:t>OST</w:t>
      </w:r>
      <w:r w:rsidR="009769D8">
        <w:rPr>
          <w:b/>
          <w:bCs/>
          <w:sz w:val="22"/>
          <w:szCs w:val="22"/>
        </w:rPr>
        <w:t xml:space="preserve">EOPATHIE PAR LA MUTUELLE </w:t>
      </w:r>
    </w:p>
    <w:p w:rsidR="00AE1661" w:rsidRDefault="009769D8" w:rsidP="000964C0">
      <w:pPr>
        <w:spacing w:after="480"/>
        <w:jc w:val="both"/>
        <w:rPr>
          <w:sz w:val="22"/>
          <w:szCs w:val="22"/>
        </w:rPr>
      </w:pPr>
      <w:r w:rsidRPr="009769D8">
        <w:rPr>
          <w:sz w:val="22"/>
          <w:szCs w:val="22"/>
        </w:rPr>
        <w:t>L’</w:t>
      </w:r>
      <w:r w:rsidR="00322EF2">
        <w:rPr>
          <w:sz w:val="22"/>
          <w:szCs w:val="22"/>
        </w:rPr>
        <w:t>Employeur</w:t>
      </w:r>
      <w:r w:rsidRPr="009769D8">
        <w:rPr>
          <w:sz w:val="22"/>
          <w:szCs w:val="22"/>
        </w:rPr>
        <w:t xml:space="preserve"> </w:t>
      </w:r>
      <w:r>
        <w:rPr>
          <w:sz w:val="22"/>
          <w:szCs w:val="22"/>
        </w:rPr>
        <w:t xml:space="preserve">s’engage, afin de promouvoir ces prestations souvent mal connues des salariés, à adresser </w:t>
      </w:r>
      <w:r w:rsidR="004D3DD0">
        <w:rPr>
          <w:sz w:val="22"/>
          <w:szCs w:val="22"/>
        </w:rPr>
        <w:t>aux salariés, d’ici la fin de l’année, un courrier</w:t>
      </w:r>
      <w:r>
        <w:rPr>
          <w:sz w:val="22"/>
          <w:szCs w:val="22"/>
        </w:rPr>
        <w:t xml:space="preserve"> rappelant </w:t>
      </w:r>
      <w:r w:rsidR="00AE1661">
        <w:rPr>
          <w:sz w:val="22"/>
          <w:szCs w:val="22"/>
        </w:rPr>
        <w:t xml:space="preserve">les prestations et conditions de prise en charge par la mutuelle et, en particulier, les conditions et modalités de remboursement des consultations d’ostéopathie. </w:t>
      </w:r>
    </w:p>
    <w:p w:rsidR="009769D8" w:rsidRDefault="00AE1661" w:rsidP="000964C0">
      <w:pPr>
        <w:spacing w:after="480"/>
        <w:jc w:val="both"/>
        <w:rPr>
          <w:sz w:val="22"/>
          <w:szCs w:val="22"/>
        </w:rPr>
      </w:pPr>
      <w:r>
        <w:rPr>
          <w:sz w:val="22"/>
          <w:szCs w:val="22"/>
        </w:rPr>
        <w:t>Il est rappelé qu’actuellement, la mutuelle rembourse, sous conditions,</w:t>
      </w:r>
      <w:r w:rsidR="008D3C8A">
        <w:rPr>
          <w:sz w:val="22"/>
          <w:szCs w:val="22"/>
        </w:rPr>
        <w:t xml:space="preserve"> </w:t>
      </w:r>
      <w:r w:rsidR="009769D8">
        <w:rPr>
          <w:sz w:val="22"/>
          <w:szCs w:val="22"/>
        </w:rPr>
        <w:t>3 séances d’</w:t>
      </w:r>
      <w:r w:rsidR="004D3D58">
        <w:rPr>
          <w:sz w:val="22"/>
          <w:szCs w:val="22"/>
        </w:rPr>
        <w:t>ostéopathie</w:t>
      </w:r>
      <w:r w:rsidR="009769D8">
        <w:rPr>
          <w:sz w:val="22"/>
          <w:szCs w:val="22"/>
        </w:rPr>
        <w:t xml:space="preserve"> par an.</w:t>
      </w:r>
    </w:p>
    <w:p w:rsidR="009769D8" w:rsidRPr="009769D8" w:rsidRDefault="009769D8" w:rsidP="000964C0">
      <w:pPr>
        <w:spacing w:after="480"/>
        <w:jc w:val="both"/>
        <w:rPr>
          <w:sz w:val="22"/>
          <w:szCs w:val="22"/>
        </w:rPr>
      </w:pPr>
      <w:r>
        <w:rPr>
          <w:sz w:val="22"/>
          <w:szCs w:val="22"/>
        </w:rPr>
        <w:t xml:space="preserve">Conscient de l’impact positif de l’ostéopathie, sur les douleurs pouvant être liées </w:t>
      </w:r>
      <w:r w:rsidR="004D3D58">
        <w:rPr>
          <w:sz w:val="22"/>
          <w:szCs w:val="22"/>
        </w:rPr>
        <w:t xml:space="preserve">notamment </w:t>
      </w:r>
      <w:r>
        <w:rPr>
          <w:sz w:val="22"/>
          <w:szCs w:val="22"/>
        </w:rPr>
        <w:t>au port de charge</w:t>
      </w:r>
      <w:r w:rsidR="0039339F">
        <w:rPr>
          <w:sz w:val="22"/>
          <w:szCs w:val="22"/>
        </w:rPr>
        <w:t>s</w:t>
      </w:r>
      <w:r>
        <w:rPr>
          <w:sz w:val="22"/>
          <w:szCs w:val="22"/>
        </w:rPr>
        <w:t xml:space="preserve"> ou aux gestes répétitifs,</w:t>
      </w:r>
      <w:r w:rsidR="00AE1661">
        <w:rPr>
          <w:sz w:val="22"/>
          <w:szCs w:val="22"/>
        </w:rPr>
        <w:t xml:space="preserve"> l’</w:t>
      </w:r>
      <w:r w:rsidR="00322EF2">
        <w:rPr>
          <w:sz w:val="22"/>
          <w:szCs w:val="22"/>
        </w:rPr>
        <w:t>Entreprise</w:t>
      </w:r>
      <w:r>
        <w:rPr>
          <w:sz w:val="22"/>
          <w:szCs w:val="22"/>
        </w:rPr>
        <w:t xml:space="preserve"> s’engage par ailleurs à négocier avec la mutuelle pour augmenter le nombre de séances prises en charge. </w:t>
      </w:r>
    </w:p>
    <w:p w:rsidR="009769D8" w:rsidRDefault="009769D8" w:rsidP="000964C0">
      <w:pPr>
        <w:spacing w:after="480"/>
        <w:jc w:val="both"/>
        <w:rPr>
          <w:b/>
          <w:bCs/>
          <w:sz w:val="22"/>
          <w:szCs w:val="22"/>
        </w:rPr>
      </w:pPr>
      <w:r>
        <w:rPr>
          <w:b/>
          <w:bCs/>
          <w:sz w:val="22"/>
          <w:szCs w:val="22"/>
        </w:rPr>
        <w:t>ARTICLE 6.9 MISE EN PLACE PROGRESSIVE DU TRI SELECTIF</w:t>
      </w:r>
    </w:p>
    <w:p w:rsidR="00C65389" w:rsidRPr="00C65389" w:rsidRDefault="009769D8" w:rsidP="000964C0">
      <w:pPr>
        <w:spacing w:after="480"/>
        <w:jc w:val="both"/>
        <w:rPr>
          <w:sz w:val="22"/>
          <w:szCs w:val="22"/>
        </w:rPr>
      </w:pPr>
      <w:r w:rsidRPr="00C65389">
        <w:rPr>
          <w:sz w:val="22"/>
          <w:szCs w:val="22"/>
        </w:rPr>
        <w:t xml:space="preserve">Afin de limiter </w:t>
      </w:r>
      <w:r w:rsidR="004D3DD0" w:rsidRPr="00C65389">
        <w:rPr>
          <w:sz w:val="22"/>
          <w:szCs w:val="22"/>
        </w:rPr>
        <w:t>le poids des poubelles dans les magasins,</w:t>
      </w:r>
      <w:r w:rsidRPr="00C65389">
        <w:rPr>
          <w:sz w:val="22"/>
          <w:szCs w:val="22"/>
        </w:rPr>
        <w:t xml:space="preserve"> </w:t>
      </w:r>
      <w:r w:rsidR="004D3DD0" w:rsidRPr="00C65389">
        <w:rPr>
          <w:sz w:val="22"/>
          <w:szCs w:val="22"/>
        </w:rPr>
        <w:t xml:space="preserve">et conscient de l’importance des problématiques liées à l’environnement, </w:t>
      </w:r>
      <w:r w:rsidRPr="00C65389">
        <w:rPr>
          <w:sz w:val="22"/>
          <w:szCs w:val="22"/>
        </w:rPr>
        <w:t>l’</w:t>
      </w:r>
      <w:r w:rsidR="00322EF2">
        <w:rPr>
          <w:sz w:val="22"/>
          <w:szCs w:val="22"/>
        </w:rPr>
        <w:t>Employeur</w:t>
      </w:r>
      <w:r w:rsidRPr="00C65389">
        <w:rPr>
          <w:sz w:val="22"/>
          <w:szCs w:val="22"/>
        </w:rPr>
        <w:t xml:space="preserve"> s’engage à mettre en place</w:t>
      </w:r>
      <w:r w:rsidR="006442FC" w:rsidRPr="00C65389">
        <w:rPr>
          <w:sz w:val="22"/>
          <w:szCs w:val="22"/>
        </w:rPr>
        <w:t>,</w:t>
      </w:r>
      <w:r w:rsidR="00CD1804" w:rsidRPr="00C65389">
        <w:rPr>
          <w:sz w:val="22"/>
          <w:szCs w:val="22"/>
        </w:rPr>
        <w:t xml:space="preserve"> sur un maximum de magasins situés hors centres commerciaux et sous réserve de compatibilité avec les règles du bailleur</w:t>
      </w:r>
      <w:r w:rsidR="006442FC" w:rsidRPr="00C65389">
        <w:rPr>
          <w:sz w:val="22"/>
          <w:szCs w:val="22"/>
        </w:rPr>
        <w:t>,</w:t>
      </w:r>
      <w:r w:rsidRPr="00C65389">
        <w:rPr>
          <w:sz w:val="22"/>
          <w:szCs w:val="22"/>
        </w:rPr>
        <w:t xml:space="preserve"> un dispositif de tri sélectif</w:t>
      </w:r>
      <w:r w:rsidR="00CD1804" w:rsidRPr="00C65389">
        <w:rPr>
          <w:sz w:val="22"/>
          <w:szCs w:val="22"/>
        </w:rPr>
        <w:t>.</w:t>
      </w:r>
      <w:r w:rsidR="00C65389" w:rsidRPr="00C65389">
        <w:rPr>
          <w:sz w:val="22"/>
          <w:szCs w:val="22"/>
        </w:rPr>
        <w:t xml:space="preserve"> </w:t>
      </w:r>
      <w:r w:rsidR="00E65CF9" w:rsidRPr="00C65389">
        <w:rPr>
          <w:sz w:val="22"/>
          <w:szCs w:val="22"/>
        </w:rPr>
        <w:t xml:space="preserve">Il sera également procédé à un affichage pédagogique afin de sensibiliser les salariés sur cette </w:t>
      </w:r>
      <w:r w:rsidR="006442FC" w:rsidRPr="00C65389">
        <w:rPr>
          <w:sz w:val="22"/>
          <w:szCs w:val="22"/>
        </w:rPr>
        <w:t>problématique</w:t>
      </w:r>
      <w:r w:rsidR="00E65CF9" w:rsidRPr="00C65389">
        <w:rPr>
          <w:sz w:val="22"/>
          <w:szCs w:val="22"/>
        </w:rPr>
        <w:t>.</w:t>
      </w:r>
    </w:p>
    <w:p w:rsidR="004D3DD0" w:rsidRDefault="004D3DD0" w:rsidP="000964C0">
      <w:pPr>
        <w:spacing w:after="480"/>
        <w:jc w:val="both"/>
        <w:rPr>
          <w:sz w:val="22"/>
          <w:szCs w:val="22"/>
        </w:rPr>
      </w:pPr>
      <w:r w:rsidRPr="00C65389">
        <w:rPr>
          <w:sz w:val="22"/>
          <w:szCs w:val="22"/>
        </w:rPr>
        <w:t>En pratique, c</w:t>
      </w:r>
      <w:r w:rsidR="009769D8" w:rsidRPr="00C65389">
        <w:rPr>
          <w:sz w:val="22"/>
          <w:szCs w:val="22"/>
        </w:rPr>
        <w:t>eci permettra de manipuler des sacs poubelles moins lourds et moins volumineux, et d’alléger le port de charge</w:t>
      </w:r>
      <w:r w:rsidR="0039339F">
        <w:rPr>
          <w:sz w:val="22"/>
          <w:szCs w:val="22"/>
        </w:rPr>
        <w:t>s</w:t>
      </w:r>
      <w:r w:rsidR="009769D8" w:rsidRPr="00C65389">
        <w:rPr>
          <w:sz w:val="22"/>
          <w:szCs w:val="22"/>
        </w:rPr>
        <w:t xml:space="preserve"> pour les</w:t>
      </w:r>
      <w:r w:rsidRPr="00C65389">
        <w:rPr>
          <w:sz w:val="22"/>
          <w:szCs w:val="22"/>
        </w:rPr>
        <w:t xml:space="preserve"> salariés</w:t>
      </w:r>
      <w:r w:rsidR="00CD1804" w:rsidRPr="00C65389">
        <w:rPr>
          <w:sz w:val="22"/>
          <w:szCs w:val="22"/>
        </w:rPr>
        <w:t xml:space="preserve"> en cas, par exemple, de déplacement de ces poubelles.</w:t>
      </w:r>
    </w:p>
    <w:p w:rsidR="008C4C5F" w:rsidRPr="00456344" w:rsidRDefault="00936E7F" w:rsidP="000964C0">
      <w:pPr>
        <w:spacing w:after="480"/>
        <w:jc w:val="both"/>
        <w:rPr>
          <w:b/>
          <w:smallCaps/>
          <w:sz w:val="22"/>
          <w:szCs w:val="22"/>
          <w:u w:val="single"/>
        </w:rPr>
      </w:pPr>
      <w:r w:rsidRPr="00456344">
        <w:rPr>
          <w:b/>
          <w:smallCaps/>
          <w:sz w:val="22"/>
          <w:szCs w:val="22"/>
          <w:u w:val="single"/>
        </w:rPr>
        <w:t>ARTICLE 7 : DROIT D’EXPRESSION</w:t>
      </w:r>
      <w:r w:rsidR="00456344">
        <w:rPr>
          <w:b/>
          <w:smallCaps/>
          <w:sz w:val="22"/>
          <w:szCs w:val="22"/>
          <w:u w:val="single"/>
        </w:rPr>
        <w:t>_______________________________________________</w:t>
      </w:r>
      <w:r w:rsidRPr="00456344">
        <w:rPr>
          <w:b/>
          <w:smallCaps/>
          <w:sz w:val="22"/>
          <w:szCs w:val="22"/>
          <w:u w:val="single"/>
        </w:rPr>
        <w:t xml:space="preserve">  </w:t>
      </w:r>
    </w:p>
    <w:p w:rsidR="00C65389" w:rsidRDefault="00921FD6" w:rsidP="000964C0">
      <w:pPr>
        <w:spacing w:after="480"/>
        <w:jc w:val="both"/>
        <w:rPr>
          <w:sz w:val="22"/>
          <w:szCs w:val="22"/>
        </w:rPr>
      </w:pPr>
      <w:r>
        <w:rPr>
          <w:sz w:val="22"/>
          <w:szCs w:val="22"/>
        </w:rPr>
        <w:t xml:space="preserve">Une enquête d’engagement destinée à mesurer la perception qu’ont les salariés de leur </w:t>
      </w:r>
      <w:r w:rsidR="00322EF2">
        <w:rPr>
          <w:sz w:val="22"/>
          <w:szCs w:val="22"/>
        </w:rPr>
        <w:t>Entreprise</w:t>
      </w:r>
      <w:r>
        <w:rPr>
          <w:sz w:val="22"/>
          <w:szCs w:val="22"/>
        </w:rPr>
        <w:t xml:space="preserve"> et leur qualité de vie au travail sera effectuée tous les 6 mois au sein de l’</w:t>
      </w:r>
      <w:r w:rsidR="00322EF2">
        <w:rPr>
          <w:sz w:val="22"/>
          <w:szCs w:val="22"/>
        </w:rPr>
        <w:t>Entreprise</w:t>
      </w:r>
      <w:r>
        <w:rPr>
          <w:sz w:val="22"/>
          <w:szCs w:val="22"/>
        </w:rPr>
        <w:t>.</w:t>
      </w:r>
      <w:r>
        <w:rPr>
          <w:sz w:val="22"/>
          <w:szCs w:val="22"/>
        </w:rPr>
        <w:br/>
      </w:r>
    </w:p>
    <w:p w:rsidR="00161C24" w:rsidRDefault="00921FD6" w:rsidP="000964C0">
      <w:pPr>
        <w:spacing w:after="480"/>
        <w:jc w:val="both"/>
        <w:rPr>
          <w:sz w:val="22"/>
          <w:szCs w:val="22"/>
        </w:rPr>
      </w:pPr>
      <w:r>
        <w:rPr>
          <w:sz w:val="22"/>
          <w:szCs w:val="22"/>
        </w:rPr>
        <w:lastRenderedPageBreak/>
        <w:br/>
        <w:t xml:space="preserve">A cette occasion, les salariés </w:t>
      </w:r>
      <w:r w:rsidR="00BE0514">
        <w:rPr>
          <w:sz w:val="22"/>
          <w:szCs w:val="22"/>
        </w:rPr>
        <w:t xml:space="preserve">pourront </w:t>
      </w:r>
      <w:r>
        <w:rPr>
          <w:sz w:val="22"/>
          <w:szCs w:val="22"/>
        </w:rPr>
        <w:t>exprimer leur perception sur les thèmes suivants : management, équilibre vie professionnelle vie personnel</w:t>
      </w:r>
      <w:r w:rsidR="00161C24">
        <w:rPr>
          <w:sz w:val="22"/>
          <w:szCs w:val="22"/>
        </w:rPr>
        <w:t>le, conditions de travail</w:t>
      </w:r>
      <w:r w:rsidR="00AE1661">
        <w:rPr>
          <w:sz w:val="22"/>
          <w:szCs w:val="22"/>
        </w:rPr>
        <w:t>, rémunération,</w:t>
      </w:r>
      <w:r w:rsidR="00161C24">
        <w:rPr>
          <w:sz w:val="22"/>
          <w:szCs w:val="22"/>
        </w:rPr>
        <w:t xml:space="preserve"> et de préciser leur perception à l’occasion de questions ouvertes.</w:t>
      </w:r>
    </w:p>
    <w:p w:rsidR="00DB1DC2" w:rsidRDefault="00161C24" w:rsidP="000964C0">
      <w:pPr>
        <w:spacing w:after="480"/>
        <w:jc w:val="both"/>
        <w:rPr>
          <w:sz w:val="22"/>
          <w:szCs w:val="22"/>
        </w:rPr>
      </w:pPr>
      <w:r>
        <w:rPr>
          <w:sz w:val="22"/>
          <w:szCs w:val="22"/>
        </w:rPr>
        <w:t>Les résultats de cette enquête</w:t>
      </w:r>
      <w:r w:rsidR="00DB1DC2">
        <w:rPr>
          <w:sz w:val="22"/>
          <w:szCs w:val="22"/>
        </w:rPr>
        <w:t xml:space="preserve"> seront </w:t>
      </w:r>
      <w:r>
        <w:rPr>
          <w:sz w:val="22"/>
          <w:szCs w:val="22"/>
        </w:rPr>
        <w:t>étudiés par la Direction et partagés avec les</w:t>
      </w:r>
      <w:r w:rsidR="00DB1DC2">
        <w:rPr>
          <w:sz w:val="22"/>
          <w:szCs w:val="22"/>
        </w:rPr>
        <w:t xml:space="preserve"> salariés</w:t>
      </w:r>
      <w:r>
        <w:rPr>
          <w:sz w:val="22"/>
          <w:szCs w:val="22"/>
        </w:rPr>
        <w:t xml:space="preserve"> </w:t>
      </w:r>
      <w:r w:rsidR="00DB1DC2">
        <w:rPr>
          <w:sz w:val="22"/>
          <w:szCs w:val="22"/>
        </w:rPr>
        <w:t>afin d’identifier les actio</w:t>
      </w:r>
      <w:r>
        <w:rPr>
          <w:sz w:val="22"/>
          <w:szCs w:val="22"/>
        </w:rPr>
        <w:t>ns nécessaires pour engendrer les éventuelles évolutions</w:t>
      </w:r>
      <w:r w:rsidR="00AE1661">
        <w:rPr>
          <w:sz w:val="22"/>
          <w:szCs w:val="22"/>
        </w:rPr>
        <w:t xml:space="preserve"> dont le besoin aura été mis</w:t>
      </w:r>
      <w:r>
        <w:rPr>
          <w:sz w:val="22"/>
          <w:szCs w:val="22"/>
        </w:rPr>
        <w:t xml:space="preserve"> en lumière.</w:t>
      </w:r>
      <w:r w:rsidR="00DB1DC2">
        <w:rPr>
          <w:sz w:val="22"/>
          <w:szCs w:val="22"/>
        </w:rPr>
        <w:t xml:space="preserve"> </w:t>
      </w:r>
    </w:p>
    <w:p w:rsidR="00F812E3" w:rsidRPr="00456344" w:rsidRDefault="00F812E3" w:rsidP="00F812E3">
      <w:pPr>
        <w:jc w:val="both"/>
        <w:rPr>
          <w:b/>
          <w:bCs/>
          <w:sz w:val="22"/>
          <w:szCs w:val="22"/>
          <w:u w:val="single"/>
        </w:rPr>
      </w:pPr>
      <w:r w:rsidRPr="00456344">
        <w:rPr>
          <w:b/>
          <w:bCs/>
          <w:sz w:val="22"/>
          <w:szCs w:val="22"/>
          <w:u w:val="single"/>
        </w:rPr>
        <w:t>ARTICLE 8 : DON DE CONGES</w:t>
      </w:r>
      <w:r w:rsidR="00456344">
        <w:rPr>
          <w:b/>
          <w:bCs/>
          <w:sz w:val="22"/>
          <w:szCs w:val="22"/>
          <w:u w:val="single"/>
        </w:rPr>
        <w:t>_____________________________________________________</w:t>
      </w:r>
    </w:p>
    <w:p w:rsidR="00F812E3" w:rsidRDefault="00F812E3" w:rsidP="00F812E3">
      <w:pPr>
        <w:spacing w:after="200" w:line="276" w:lineRule="auto"/>
        <w:jc w:val="both"/>
        <w:rPr>
          <w:rFonts w:ascii="Calibri" w:hAnsi="Calibri" w:cs="Calibri"/>
          <w:b/>
          <w:bCs/>
          <w:sz w:val="22"/>
          <w:szCs w:val="22"/>
          <w:lang w:eastAsia="zh-CN" w:bidi="th-TH"/>
        </w:rPr>
      </w:pPr>
    </w:p>
    <w:p w:rsidR="00F812E3" w:rsidRPr="0043769C" w:rsidRDefault="00F812E3" w:rsidP="00F812E3">
      <w:pPr>
        <w:spacing w:after="200" w:line="276" w:lineRule="auto"/>
        <w:jc w:val="both"/>
        <w:rPr>
          <w:sz w:val="22"/>
          <w:szCs w:val="22"/>
        </w:rPr>
      </w:pPr>
      <w:r w:rsidRPr="00F812E3">
        <w:rPr>
          <w:sz w:val="22"/>
          <w:szCs w:val="22"/>
        </w:rPr>
        <w:t>Les présentes dispositions viennent préciser les modalités d'application de la </w:t>
      </w:r>
      <w:hyperlink r:id="rId8" w:tooltip="lien" w:history="1">
        <w:r w:rsidRPr="00F812E3">
          <w:rPr>
            <w:sz w:val="22"/>
            <w:szCs w:val="22"/>
          </w:rPr>
          <w:t>loi nº2014-459 du 9 mai 2014</w:t>
        </w:r>
      </w:hyperlink>
      <w:r w:rsidRPr="00F812E3">
        <w:rPr>
          <w:sz w:val="22"/>
          <w:szCs w:val="22"/>
        </w:rPr>
        <w:t xml:space="preserve">, publiée au JO du 10 mai 2014, qui prévoit la possibilité pour tout salarié de pouvoir céder tout </w:t>
      </w:r>
      <w:r w:rsidRPr="0043769C">
        <w:rPr>
          <w:sz w:val="22"/>
          <w:szCs w:val="22"/>
        </w:rPr>
        <w:t>ou partie de ses jours de repos à un collègue dont l'enfant est gravement malade.</w:t>
      </w:r>
    </w:p>
    <w:p w:rsidR="00C65389" w:rsidRDefault="00F812E3" w:rsidP="00F812E3">
      <w:pPr>
        <w:spacing w:after="200" w:line="276" w:lineRule="auto"/>
        <w:jc w:val="both"/>
        <w:rPr>
          <w:sz w:val="22"/>
          <w:szCs w:val="22"/>
        </w:rPr>
      </w:pPr>
      <w:r w:rsidRPr="0043769C">
        <w:rPr>
          <w:sz w:val="22"/>
          <w:szCs w:val="22"/>
        </w:rPr>
        <w:t xml:space="preserve">Au terme de la négociation, les </w:t>
      </w:r>
      <w:r w:rsidR="00322EF2">
        <w:rPr>
          <w:sz w:val="22"/>
          <w:szCs w:val="22"/>
        </w:rPr>
        <w:t>Parties</w:t>
      </w:r>
      <w:r w:rsidRPr="0043769C">
        <w:rPr>
          <w:sz w:val="22"/>
          <w:szCs w:val="22"/>
        </w:rPr>
        <w:t xml:space="preserve"> sont convenues d'étendre l'éligibilité du dispositif aux salariés dont le conjoint est gravement malade.</w:t>
      </w:r>
    </w:p>
    <w:p w:rsidR="00456344" w:rsidRPr="00F812E3" w:rsidRDefault="00456344" w:rsidP="00F812E3">
      <w:pPr>
        <w:spacing w:after="200" w:line="276" w:lineRule="auto"/>
        <w:jc w:val="both"/>
        <w:rPr>
          <w:sz w:val="22"/>
          <w:szCs w:val="22"/>
        </w:rPr>
      </w:pPr>
    </w:p>
    <w:p w:rsidR="00F812E3" w:rsidRPr="00F812E3" w:rsidRDefault="00161C24" w:rsidP="00F812E3">
      <w:pPr>
        <w:spacing w:after="200" w:line="276" w:lineRule="auto"/>
        <w:jc w:val="both"/>
        <w:rPr>
          <w:b/>
          <w:bCs/>
          <w:sz w:val="22"/>
          <w:szCs w:val="22"/>
        </w:rPr>
      </w:pPr>
      <w:r w:rsidRPr="00F812E3">
        <w:rPr>
          <w:b/>
          <w:bCs/>
          <w:sz w:val="22"/>
          <w:szCs w:val="22"/>
        </w:rPr>
        <w:t xml:space="preserve">ARTICLE </w:t>
      </w:r>
      <w:r>
        <w:rPr>
          <w:b/>
          <w:bCs/>
          <w:sz w:val="22"/>
          <w:szCs w:val="22"/>
        </w:rPr>
        <w:t>8.1</w:t>
      </w:r>
      <w:r w:rsidRPr="00F812E3">
        <w:rPr>
          <w:b/>
          <w:bCs/>
          <w:sz w:val="22"/>
          <w:szCs w:val="22"/>
        </w:rPr>
        <w:t> : DISPOSITIFS D’ACCOMPAGNEMENT EXISTANTS</w:t>
      </w:r>
    </w:p>
    <w:p w:rsidR="00F812E3" w:rsidRPr="00F812E3" w:rsidRDefault="00F812E3" w:rsidP="00F812E3">
      <w:pPr>
        <w:spacing w:after="200" w:line="276" w:lineRule="auto"/>
        <w:jc w:val="both"/>
        <w:rPr>
          <w:sz w:val="22"/>
          <w:szCs w:val="22"/>
        </w:rPr>
      </w:pPr>
      <w:r w:rsidRPr="00F812E3">
        <w:rPr>
          <w:sz w:val="22"/>
          <w:szCs w:val="22"/>
        </w:rPr>
        <w:t>Il est ici rappelé les dispositifs légaux existants.</w:t>
      </w:r>
    </w:p>
    <w:p w:rsidR="00F812E3" w:rsidRPr="00161C24" w:rsidRDefault="00F812E3" w:rsidP="0033733C">
      <w:pPr>
        <w:numPr>
          <w:ilvl w:val="0"/>
          <w:numId w:val="2"/>
        </w:numPr>
        <w:spacing w:after="200" w:line="276" w:lineRule="auto"/>
        <w:contextualSpacing/>
        <w:jc w:val="both"/>
        <w:rPr>
          <w:b/>
          <w:bCs/>
          <w:sz w:val="22"/>
          <w:szCs w:val="22"/>
        </w:rPr>
      </w:pPr>
      <w:r w:rsidRPr="00F812E3">
        <w:rPr>
          <w:b/>
          <w:bCs/>
          <w:sz w:val="22"/>
          <w:szCs w:val="22"/>
        </w:rPr>
        <w:t xml:space="preserve"> Le congé </w:t>
      </w:r>
      <w:r w:rsidR="00E26784">
        <w:rPr>
          <w:b/>
          <w:bCs/>
          <w:sz w:val="22"/>
          <w:szCs w:val="22"/>
        </w:rPr>
        <w:t>de proche aidant</w:t>
      </w:r>
      <w:r w:rsidR="00161C24" w:rsidRPr="00161C24">
        <w:rPr>
          <w:b/>
          <w:bCs/>
          <w:sz w:val="22"/>
          <w:szCs w:val="22"/>
        </w:rPr>
        <w:t> :</w:t>
      </w:r>
    </w:p>
    <w:p w:rsidR="00161C24" w:rsidRPr="00F812E3" w:rsidRDefault="00161C24" w:rsidP="00161C24">
      <w:pPr>
        <w:spacing w:after="200" w:line="276" w:lineRule="auto"/>
        <w:ind w:left="720"/>
        <w:contextualSpacing/>
        <w:jc w:val="both"/>
        <w:rPr>
          <w:sz w:val="22"/>
          <w:szCs w:val="22"/>
        </w:rPr>
      </w:pPr>
    </w:p>
    <w:p w:rsidR="00F812E3" w:rsidRPr="00F812E3" w:rsidRDefault="00F812E3" w:rsidP="00F812E3">
      <w:pPr>
        <w:spacing w:after="200" w:line="276" w:lineRule="auto"/>
        <w:jc w:val="both"/>
        <w:rPr>
          <w:sz w:val="22"/>
          <w:szCs w:val="22"/>
        </w:rPr>
      </w:pPr>
      <w:r w:rsidRPr="00F812E3">
        <w:rPr>
          <w:sz w:val="22"/>
          <w:szCs w:val="22"/>
        </w:rPr>
        <w:t>Conformément aux dispositions des articles L. 3142-</w:t>
      </w:r>
      <w:r w:rsidR="00E26784">
        <w:rPr>
          <w:sz w:val="22"/>
          <w:szCs w:val="22"/>
        </w:rPr>
        <w:t>16</w:t>
      </w:r>
      <w:r w:rsidRPr="00F812E3">
        <w:rPr>
          <w:sz w:val="22"/>
          <w:szCs w:val="22"/>
        </w:rPr>
        <w:t xml:space="preserve"> et suivants du Code du travail, le congé de soutien familial est accessible à tout salarié, justifiant d'une ancienneté </w:t>
      </w:r>
      <w:r w:rsidR="00E26784">
        <w:rPr>
          <w:sz w:val="22"/>
          <w:szCs w:val="22"/>
        </w:rPr>
        <w:t>d’un an</w:t>
      </w:r>
      <w:r w:rsidRPr="00F812E3">
        <w:rPr>
          <w:sz w:val="22"/>
          <w:szCs w:val="22"/>
        </w:rPr>
        <w:t xml:space="preserve"> dans l'</w:t>
      </w:r>
      <w:r w:rsidR="00322EF2">
        <w:rPr>
          <w:sz w:val="22"/>
          <w:szCs w:val="22"/>
        </w:rPr>
        <w:t>Entreprise</w:t>
      </w:r>
      <w:r w:rsidRPr="00F812E3">
        <w:rPr>
          <w:sz w:val="22"/>
          <w:szCs w:val="22"/>
        </w:rPr>
        <w:t>, en cas de handicap ou perte d'autonomie d'une particulière gravité d'un membre de sa famille. Ce congé non rémunéré est d'une durée de trois mois, renouvelable dans la limite d'un an pour l'ensemble de la carrière professionnelle.</w:t>
      </w:r>
    </w:p>
    <w:p w:rsidR="00F812E3" w:rsidRPr="00161C24" w:rsidRDefault="00F812E3" w:rsidP="0033733C">
      <w:pPr>
        <w:numPr>
          <w:ilvl w:val="0"/>
          <w:numId w:val="2"/>
        </w:numPr>
        <w:spacing w:after="200" w:line="276" w:lineRule="auto"/>
        <w:contextualSpacing/>
        <w:jc w:val="both"/>
        <w:rPr>
          <w:b/>
          <w:bCs/>
          <w:sz w:val="22"/>
          <w:szCs w:val="22"/>
        </w:rPr>
      </w:pPr>
      <w:r w:rsidRPr="00F812E3">
        <w:rPr>
          <w:b/>
          <w:bCs/>
          <w:sz w:val="22"/>
          <w:szCs w:val="22"/>
        </w:rPr>
        <w:t> Le congé de solidarité familiale</w:t>
      </w:r>
      <w:r w:rsidR="00161C24" w:rsidRPr="00161C24">
        <w:rPr>
          <w:b/>
          <w:bCs/>
          <w:sz w:val="22"/>
          <w:szCs w:val="22"/>
        </w:rPr>
        <w:t> :</w:t>
      </w:r>
    </w:p>
    <w:p w:rsidR="00161C24" w:rsidRPr="00F812E3" w:rsidRDefault="00161C24" w:rsidP="00161C24">
      <w:pPr>
        <w:spacing w:after="200" w:line="276" w:lineRule="auto"/>
        <w:ind w:left="720"/>
        <w:contextualSpacing/>
        <w:jc w:val="both"/>
        <w:rPr>
          <w:sz w:val="22"/>
          <w:szCs w:val="22"/>
        </w:rPr>
      </w:pPr>
    </w:p>
    <w:p w:rsidR="00F812E3" w:rsidRPr="00F812E3" w:rsidRDefault="00F812E3" w:rsidP="00F812E3">
      <w:pPr>
        <w:spacing w:after="200" w:line="276" w:lineRule="auto"/>
        <w:jc w:val="both"/>
        <w:rPr>
          <w:sz w:val="22"/>
          <w:szCs w:val="22"/>
        </w:rPr>
      </w:pPr>
      <w:r w:rsidRPr="00F812E3">
        <w:rPr>
          <w:sz w:val="22"/>
          <w:szCs w:val="22"/>
        </w:rPr>
        <w:t>Conformément aux dispositions de l'article L. 3142-</w:t>
      </w:r>
      <w:r w:rsidR="00E26784">
        <w:rPr>
          <w:sz w:val="22"/>
          <w:szCs w:val="22"/>
        </w:rPr>
        <w:t>6</w:t>
      </w:r>
      <w:r w:rsidRPr="00F812E3">
        <w:rPr>
          <w:sz w:val="22"/>
          <w:szCs w:val="22"/>
        </w:rPr>
        <w:t xml:space="preserve"> du Code du travail, le congé de solidarité familiale permet d'assister un proche souffrant d'une pathologie mettant en jeu le pronostic vital, ou qui est en phase avancée ou terminale d'une affection grave et incurable, quelle qu'en soit la cause. Ce congé est d'une durée de trois mois, renouvelable une fois, et peut être pris sous forme d'une période complète ou, avec l'accord de l'</w:t>
      </w:r>
      <w:r w:rsidR="00322EF2">
        <w:rPr>
          <w:sz w:val="22"/>
          <w:szCs w:val="22"/>
        </w:rPr>
        <w:t>Employeur</w:t>
      </w:r>
      <w:r w:rsidRPr="00F812E3">
        <w:rPr>
          <w:sz w:val="22"/>
          <w:szCs w:val="22"/>
        </w:rPr>
        <w:t>, être transformé en période d'activité à temps partiel.</w:t>
      </w:r>
    </w:p>
    <w:p w:rsidR="00F812E3" w:rsidRPr="00F812E3" w:rsidRDefault="00F812E3" w:rsidP="00F812E3">
      <w:pPr>
        <w:spacing w:after="200" w:line="276" w:lineRule="auto"/>
        <w:jc w:val="both"/>
        <w:rPr>
          <w:sz w:val="22"/>
          <w:szCs w:val="22"/>
        </w:rPr>
      </w:pPr>
      <w:r w:rsidRPr="00F812E3">
        <w:rPr>
          <w:sz w:val="22"/>
          <w:szCs w:val="22"/>
        </w:rPr>
        <w:t>Le salarié bénéficiaire du congé de solidarité familiale peut percevoir une allocation journalière d'accompagnement d'une personne en fin de vie.</w:t>
      </w:r>
    </w:p>
    <w:p w:rsidR="00F812E3" w:rsidRPr="00161C24" w:rsidRDefault="00F812E3" w:rsidP="0033733C">
      <w:pPr>
        <w:numPr>
          <w:ilvl w:val="0"/>
          <w:numId w:val="2"/>
        </w:numPr>
        <w:spacing w:after="200" w:line="276" w:lineRule="auto"/>
        <w:contextualSpacing/>
        <w:jc w:val="both"/>
        <w:rPr>
          <w:b/>
          <w:bCs/>
          <w:sz w:val="22"/>
          <w:szCs w:val="22"/>
        </w:rPr>
      </w:pPr>
      <w:r w:rsidRPr="00F812E3">
        <w:rPr>
          <w:b/>
          <w:bCs/>
          <w:sz w:val="22"/>
          <w:szCs w:val="22"/>
        </w:rPr>
        <w:t> Le congé de présence parentale</w:t>
      </w:r>
      <w:r w:rsidR="00161C24" w:rsidRPr="00161C24">
        <w:rPr>
          <w:b/>
          <w:bCs/>
          <w:sz w:val="22"/>
          <w:szCs w:val="22"/>
        </w:rPr>
        <w:t> :</w:t>
      </w:r>
    </w:p>
    <w:p w:rsidR="00161C24" w:rsidRPr="00F812E3" w:rsidRDefault="00161C24" w:rsidP="00161C24">
      <w:pPr>
        <w:spacing w:after="200" w:line="276" w:lineRule="auto"/>
        <w:ind w:left="720"/>
        <w:contextualSpacing/>
        <w:jc w:val="both"/>
        <w:rPr>
          <w:sz w:val="22"/>
          <w:szCs w:val="22"/>
        </w:rPr>
      </w:pPr>
    </w:p>
    <w:p w:rsidR="008C1B99" w:rsidRDefault="00F812E3" w:rsidP="00F812E3">
      <w:pPr>
        <w:spacing w:after="200" w:line="276" w:lineRule="auto"/>
        <w:jc w:val="both"/>
        <w:rPr>
          <w:sz w:val="22"/>
          <w:szCs w:val="22"/>
        </w:rPr>
      </w:pPr>
      <w:r w:rsidRPr="00F812E3">
        <w:rPr>
          <w:sz w:val="22"/>
          <w:szCs w:val="22"/>
        </w:rPr>
        <w:t xml:space="preserve">Conformément aux dispositions des articles L. 1225-62 et suivants du Code du travail, tout salarié dont l'enfant à charge âgé de moins de 20 ans est atteint d'une maladie, d'un handicap ou victime d'un </w:t>
      </w:r>
    </w:p>
    <w:p w:rsidR="008C1B99" w:rsidRDefault="008C1B99" w:rsidP="00F812E3">
      <w:pPr>
        <w:spacing w:after="200" w:line="276" w:lineRule="auto"/>
        <w:jc w:val="both"/>
        <w:rPr>
          <w:sz w:val="22"/>
          <w:szCs w:val="22"/>
        </w:rPr>
      </w:pPr>
    </w:p>
    <w:p w:rsidR="00F812E3" w:rsidRPr="00F812E3" w:rsidRDefault="008C1B99" w:rsidP="00F812E3">
      <w:pPr>
        <w:spacing w:after="200" w:line="276" w:lineRule="auto"/>
        <w:jc w:val="both"/>
        <w:rPr>
          <w:sz w:val="22"/>
          <w:szCs w:val="22"/>
        </w:rPr>
      </w:pPr>
      <w:r>
        <w:rPr>
          <w:sz w:val="22"/>
          <w:szCs w:val="22"/>
        </w:rPr>
        <w:lastRenderedPageBreak/>
        <w:t xml:space="preserve"> </w:t>
      </w:r>
      <w:r w:rsidR="00F812E3" w:rsidRPr="00F812E3">
        <w:rPr>
          <w:sz w:val="22"/>
          <w:szCs w:val="22"/>
        </w:rPr>
        <w:t>accident d'une particulière gravité rendant indispensable une présence soutenue et des soins contraignants, a le droit à un congé de présence parentale. Le salarié pourra bénéficier de 310 jours ouvrés d'absence autorisée à prendre sur une période maximum de 3 ans. Ce congé est non rémunéré ; le Code de la Sécurité Sociale prévoit le versement d'une Allocation Journalière de Présence Parentale.</w:t>
      </w:r>
    </w:p>
    <w:p w:rsidR="00F812E3" w:rsidRPr="00161C24" w:rsidRDefault="00F812E3" w:rsidP="0033733C">
      <w:pPr>
        <w:numPr>
          <w:ilvl w:val="0"/>
          <w:numId w:val="2"/>
        </w:numPr>
        <w:spacing w:after="200" w:line="276" w:lineRule="auto"/>
        <w:contextualSpacing/>
        <w:jc w:val="both"/>
        <w:rPr>
          <w:b/>
          <w:bCs/>
          <w:sz w:val="22"/>
          <w:szCs w:val="22"/>
        </w:rPr>
      </w:pPr>
      <w:r w:rsidRPr="00F812E3">
        <w:rPr>
          <w:b/>
          <w:bCs/>
          <w:sz w:val="22"/>
          <w:szCs w:val="22"/>
        </w:rPr>
        <w:t> Journées enfant malade</w:t>
      </w:r>
      <w:r w:rsidR="00161C24" w:rsidRPr="00161C24">
        <w:rPr>
          <w:b/>
          <w:bCs/>
          <w:sz w:val="22"/>
          <w:szCs w:val="22"/>
        </w:rPr>
        <w:t> :</w:t>
      </w:r>
    </w:p>
    <w:p w:rsidR="00161C24" w:rsidRPr="00F812E3" w:rsidRDefault="00161C24" w:rsidP="00161C24">
      <w:pPr>
        <w:spacing w:after="200" w:line="276" w:lineRule="auto"/>
        <w:ind w:left="720"/>
        <w:contextualSpacing/>
        <w:jc w:val="both"/>
        <w:rPr>
          <w:sz w:val="22"/>
          <w:szCs w:val="22"/>
        </w:rPr>
      </w:pPr>
    </w:p>
    <w:p w:rsidR="00F812E3" w:rsidRPr="00F812E3" w:rsidRDefault="00F812E3" w:rsidP="00F812E3">
      <w:pPr>
        <w:spacing w:after="200" w:line="276" w:lineRule="auto"/>
        <w:jc w:val="both"/>
        <w:rPr>
          <w:sz w:val="22"/>
          <w:szCs w:val="22"/>
        </w:rPr>
      </w:pPr>
      <w:r w:rsidRPr="00F812E3">
        <w:rPr>
          <w:sz w:val="22"/>
          <w:szCs w:val="22"/>
        </w:rPr>
        <w:t>Conformément aux dispositions de l'article L1225-61 du Code du travail, le salarié bénéficie d'un congé non rémunéré en cas de maladie ou d'accident, constatés par certificat médical, d'un enfant de moins de seize ans dont il assume la charge au sens de l'article L. 513-1 du code de la sécurité sociale. La durée de ce congé est au maximum de trois jours par an. Elle est portée à cinq jours si l'enfant est âgé de moins d'un an ou si le salarié assume la charge de trois enfants ou plus âgés de moins de seize ans.</w:t>
      </w:r>
    </w:p>
    <w:p w:rsidR="00456344" w:rsidRDefault="00F812E3" w:rsidP="00F812E3">
      <w:pPr>
        <w:spacing w:after="200" w:line="276" w:lineRule="auto"/>
        <w:jc w:val="both"/>
        <w:rPr>
          <w:sz w:val="22"/>
          <w:szCs w:val="22"/>
        </w:rPr>
      </w:pPr>
      <w:r w:rsidRPr="00F812E3">
        <w:rPr>
          <w:sz w:val="22"/>
          <w:szCs w:val="22"/>
        </w:rPr>
        <w:t>UNIQLO prend en charge la rémunération intégrale de quatre jours enfants malades par an</w:t>
      </w:r>
      <w:r w:rsidR="00161C24">
        <w:rPr>
          <w:sz w:val="22"/>
          <w:szCs w:val="22"/>
        </w:rPr>
        <w:t>née civile et sur justificatif,</w:t>
      </w:r>
      <w:r w:rsidRPr="00F812E3">
        <w:rPr>
          <w:sz w:val="22"/>
          <w:szCs w:val="22"/>
        </w:rPr>
        <w:t xml:space="preserve"> pour ses salariés</w:t>
      </w:r>
      <w:r w:rsidR="00161C24">
        <w:rPr>
          <w:sz w:val="22"/>
          <w:szCs w:val="22"/>
        </w:rPr>
        <w:t xml:space="preserve"> ayant au moins 6 mois d’ancienneté, et sous réserve que l’enfant malade ait moins de 12 ans. </w:t>
      </w:r>
    </w:p>
    <w:p w:rsidR="000E4F02" w:rsidRPr="00F812E3" w:rsidRDefault="000E4F02" w:rsidP="00F812E3">
      <w:pPr>
        <w:spacing w:after="200" w:line="276" w:lineRule="auto"/>
        <w:jc w:val="both"/>
        <w:rPr>
          <w:sz w:val="22"/>
          <w:szCs w:val="22"/>
        </w:rPr>
      </w:pPr>
    </w:p>
    <w:p w:rsidR="00F812E3" w:rsidRPr="00F812E3" w:rsidRDefault="00161C24" w:rsidP="00F812E3">
      <w:pPr>
        <w:spacing w:after="200" w:line="276" w:lineRule="auto"/>
        <w:jc w:val="both"/>
        <w:rPr>
          <w:b/>
          <w:bCs/>
          <w:sz w:val="22"/>
          <w:szCs w:val="22"/>
        </w:rPr>
      </w:pPr>
      <w:r w:rsidRPr="00F812E3">
        <w:rPr>
          <w:b/>
          <w:bCs/>
          <w:sz w:val="22"/>
          <w:szCs w:val="22"/>
        </w:rPr>
        <w:t xml:space="preserve">ARTICLE </w:t>
      </w:r>
      <w:r>
        <w:rPr>
          <w:b/>
          <w:bCs/>
          <w:sz w:val="22"/>
          <w:szCs w:val="22"/>
        </w:rPr>
        <w:t>8.</w:t>
      </w:r>
      <w:r w:rsidRPr="00F812E3">
        <w:rPr>
          <w:b/>
          <w:bCs/>
          <w:sz w:val="22"/>
          <w:szCs w:val="22"/>
        </w:rPr>
        <w:t>2 : DISPOSITIF DU DON DE JOURS DE REPOS</w:t>
      </w:r>
    </w:p>
    <w:p w:rsidR="00F812E3" w:rsidRPr="00F812E3" w:rsidRDefault="00F812E3" w:rsidP="00F812E3">
      <w:pPr>
        <w:spacing w:after="200" w:line="276" w:lineRule="auto"/>
        <w:jc w:val="both"/>
        <w:rPr>
          <w:b/>
          <w:bCs/>
          <w:sz w:val="22"/>
          <w:szCs w:val="22"/>
        </w:rPr>
      </w:pPr>
      <w:r>
        <w:rPr>
          <w:b/>
          <w:bCs/>
          <w:sz w:val="22"/>
          <w:szCs w:val="22"/>
        </w:rPr>
        <w:t>8.2.1</w:t>
      </w:r>
      <w:r w:rsidRPr="00F812E3">
        <w:rPr>
          <w:b/>
          <w:bCs/>
          <w:sz w:val="22"/>
          <w:szCs w:val="22"/>
        </w:rPr>
        <w:t xml:space="preserve"> Le cadre légal</w:t>
      </w:r>
    </w:p>
    <w:p w:rsidR="00F812E3" w:rsidRPr="00F812E3" w:rsidRDefault="00F812E3" w:rsidP="00F812E3">
      <w:pPr>
        <w:spacing w:after="200" w:line="276" w:lineRule="auto"/>
        <w:jc w:val="both"/>
        <w:rPr>
          <w:sz w:val="22"/>
          <w:szCs w:val="22"/>
        </w:rPr>
      </w:pPr>
      <w:r w:rsidRPr="00F812E3">
        <w:rPr>
          <w:sz w:val="22"/>
          <w:szCs w:val="22"/>
        </w:rPr>
        <w:t>Conformément aux dispositions de l'article L. 1225-65-1 du Code du travail, un salarié peut, sur sa demande et en accord avec l'</w:t>
      </w:r>
      <w:r w:rsidR="00322EF2">
        <w:rPr>
          <w:sz w:val="22"/>
          <w:szCs w:val="22"/>
        </w:rPr>
        <w:t>Employeur</w:t>
      </w:r>
      <w:r w:rsidRPr="00F812E3">
        <w:rPr>
          <w:sz w:val="22"/>
          <w:szCs w:val="22"/>
        </w:rPr>
        <w:t>, renoncer anonymement et sans contrepartie à tout ou partie de ses jours de repos non pris, qu'ils aient été affectés ou non sur un compte épargne temps, au bénéfice d'un autre salarié de l’</w:t>
      </w:r>
      <w:r w:rsidR="00322EF2">
        <w:rPr>
          <w:sz w:val="22"/>
          <w:szCs w:val="22"/>
        </w:rPr>
        <w:t>Entreprise</w:t>
      </w:r>
      <w:r w:rsidRPr="00F812E3">
        <w:rPr>
          <w:sz w:val="22"/>
          <w:szCs w:val="22"/>
        </w:rPr>
        <w:t xml:space="preserve"> qui assume la charge d'un enfant âgé de moins de vingt ans atteint d'une maladie, d'un handicap ou victime d'un accident d'une particulière gravité rendant indispensables une présence soutenue et des soins contraignants.</w:t>
      </w:r>
    </w:p>
    <w:p w:rsidR="00F812E3" w:rsidRPr="00F812E3" w:rsidRDefault="00F812E3" w:rsidP="00F812E3">
      <w:pPr>
        <w:spacing w:after="200" w:line="276" w:lineRule="auto"/>
        <w:jc w:val="both"/>
        <w:rPr>
          <w:sz w:val="22"/>
          <w:szCs w:val="22"/>
        </w:rPr>
      </w:pPr>
      <w:r w:rsidRPr="00F812E3">
        <w:rPr>
          <w:sz w:val="22"/>
          <w:szCs w:val="22"/>
        </w:rPr>
        <w:t>Le congé annuel ne peut être cédé que pour sa durée excédant vingt jours ouvrés. Le salarié bénéficiaire d'un ou plusieurs jours cédés en application du premier alinéa bénéficie du maintien de sa rémunération pendant sa période d'absence.</w:t>
      </w:r>
    </w:p>
    <w:p w:rsidR="00F812E3" w:rsidRPr="00F812E3" w:rsidRDefault="00F812E3" w:rsidP="00F812E3">
      <w:pPr>
        <w:spacing w:after="200" w:line="276" w:lineRule="auto"/>
        <w:jc w:val="both"/>
        <w:rPr>
          <w:sz w:val="22"/>
          <w:szCs w:val="22"/>
        </w:rPr>
      </w:pPr>
      <w:r w:rsidRPr="00F812E3">
        <w:rPr>
          <w:sz w:val="22"/>
          <w:szCs w:val="22"/>
        </w:rPr>
        <w:t>Cette période d'absence est assimilée à une période de travail effectif pour la détermination des droits que le salarié tient de son ancienneté.</w:t>
      </w:r>
    </w:p>
    <w:p w:rsidR="00F812E3" w:rsidRPr="00F812E3" w:rsidRDefault="00F812E3" w:rsidP="00F812E3">
      <w:pPr>
        <w:spacing w:after="200" w:line="276" w:lineRule="auto"/>
        <w:jc w:val="both"/>
        <w:rPr>
          <w:sz w:val="22"/>
          <w:szCs w:val="22"/>
        </w:rPr>
      </w:pPr>
      <w:r w:rsidRPr="00F812E3">
        <w:rPr>
          <w:sz w:val="22"/>
          <w:szCs w:val="22"/>
        </w:rPr>
        <w:t>Le salarié conserve le bénéfice de tous les avantages qu'il avait acquis avant le début de sa période d'absence.</w:t>
      </w:r>
    </w:p>
    <w:p w:rsidR="000E4F02" w:rsidRDefault="00F812E3" w:rsidP="00F812E3">
      <w:pPr>
        <w:spacing w:after="200" w:line="276" w:lineRule="auto"/>
        <w:jc w:val="both"/>
        <w:rPr>
          <w:sz w:val="22"/>
          <w:szCs w:val="22"/>
        </w:rPr>
      </w:pPr>
      <w:r w:rsidRPr="00F812E3">
        <w:rPr>
          <w:sz w:val="22"/>
          <w:szCs w:val="22"/>
        </w:rPr>
        <w:t>Conformément aux dispositions de l'article L. 1225-65-2 du Code du travail, la particulière gravité de la maladie, du handicap ou de l'accident mentionnés au premier alinéa de l'article L. 1225-65-1 ainsi que le caractère indispensable d'une présence soutenue et de soins contraignants sont attestés par un certificat médical détaillé, établi par le médecin qui suit l'enfant au titre de la maladie, du handicap ou de l'accident.</w:t>
      </w:r>
    </w:p>
    <w:p w:rsidR="000E4F02" w:rsidRDefault="000E4F02" w:rsidP="00F812E3">
      <w:pPr>
        <w:spacing w:after="200" w:line="276" w:lineRule="auto"/>
        <w:jc w:val="both"/>
        <w:rPr>
          <w:sz w:val="22"/>
          <w:szCs w:val="22"/>
        </w:rPr>
      </w:pPr>
    </w:p>
    <w:p w:rsidR="000E4F02" w:rsidRPr="00F812E3" w:rsidRDefault="000E4F02" w:rsidP="00F812E3">
      <w:pPr>
        <w:spacing w:after="200" w:line="276" w:lineRule="auto"/>
        <w:jc w:val="both"/>
        <w:rPr>
          <w:sz w:val="22"/>
          <w:szCs w:val="22"/>
        </w:rPr>
      </w:pPr>
    </w:p>
    <w:p w:rsidR="00F812E3" w:rsidRPr="00F812E3" w:rsidRDefault="00F812E3" w:rsidP="00F812E3">
      <w:pPr>
        <w:spacing w:after="200" w:line="276" w:lineRule="auto"/>
        <w:jc w:val="both"/>
        <w:rPr>
          <w:b/>
          <w:bCs/>
          <w:sz w:val="22"/>
          <w:szCs w:val="22"/>
        </w:rPr>
      </w:pPr>
      <w:r>
        <w:rPr>
          <w:b/>
          <w:bCs/>
          <w:sz w:val="22"/>
          <w:szCs w:val="22"/>
        </w:rPr>
        <w:lastRenderedPageBreak/>
        <w:t>8.2.</w:t>
      </w:r>
      <w:r w:rsidRPr="00F812E3">
        <w:rPr>
          <w:b/>
          <w:bCs/>
          <w:sz w:val="22"/>
          <w:szCs w:val="22"/>
        </w:rPr>
        <w:t>2 Les jours de repos cessibles</w:t>
      </w:r>
    </w:p>
    <w:p w:rsidR="00F812E3" w:rsidRPr="00161C24" w:rsidRDefault="00F812E3" w:rsidP="0033733C">
      <w:pPr>
        <w:numPr>
          <w:ilvl w:val="0"/>
          <w:numId w:val="2"/>
        </w:numPr>
        <w:spacing w:after="200" w:line="276" w:lineRule="auto"/>
        <w:contextualSpacing/>
        <w:jc w:val="both"/>
        <w:rPr>
          <w:b/>
          <w:bCs/>
          <w:sz w:val="22"/>
          <w:szCs w:val="22"/>
        </w:rPr>
      </w:pPr>
      <w:r w:rsidRPr="00F812E3">
        <w:rPr>
          <w:sz w:val="22"/>
          <w:szCs w:val="22"/>
        </w:rPr>
        <w:t xml:space="preserve"> </w:t>
      </w:r>
      <w:r w:rsidRPr="00F812E3">
        <w:rPr>
          <w:b/>
          <w:bCs/>
          <w:sz w:val="22"/>
          <w:szCs w:val="22"/>
        </w:rPr>
        <w:t>Nombre de jours pouvant faire l'objet d'un don :</w:t>
      </w:r>
    </w:p>
    <w:p w:rsidR="00161C24" w:rsidRPr="00F812E3" w:rsidRDefault="00161C24" w:rsidP="00161C24">
      <w:pPr>
        <w:spacing w:after="200" w:line="276" w:lineRule="auto"/>
        <w:ind w:left="720"/>
        <w:contextualSpacing/>
        <w:jc w:val="both"/>
        <w:rPr>
          <w:sz w:val="22"/>
          <w:szCs w:val="22"/>
        </w:rPr>
      </w:pPr>
    </w:p>
    <w:p w:rsidR="00F812E3" w:rsidRPr="00F812E3" w:rsidRDefault="00F812E3" w:rsidP="00F812E3">
      <w:pPr>
        <w:spacing w:after="200" w:line="276" w:lineRule="auto"/>
        <w:jc w:val="both"/>
        <w:rPr>
          <w:sz w:val="22"/>
          <w:szCs w:val="22"/>
        </w:rPr>
      </w:pPr>
      <w:r w:rsidRPr="00F812E3">
        <w:rPr>
          <w:sz w:val="22"/>
          <w:szCs w:val="22"/>
        </w:rPr>
        <w:t>Le nombre maximal de jours pouvant faire l'objet d'un don est de cinq par année civile, sous la forme de journées ou demi-journées.</w:t>
      </w:r>
    </w:p>
    <w:p w:rsidR="00F812E3" w:rsidRPr="00161C24" w:rsidRDefault="00F812E3" w:rsidP="0033733C">
      <w:pPr>
        <w:numPr>
          <w:ilvl w:val="0"/>
          <w:numId w:val="2"/>
        </w:numPr>
        <w:spacing w:after="200" w:line="276" w:lineRule="auto"/>
        <w:contextualSpacing/>
        <w:jc w:val="both"/>
        <w:rPr>
          <w:b/>
          <w:bCs/>
          <w:sz w:val="22"/>
          <w:szCs w:val="22"/>
        </w:rPr>
      </w:pPr>
      <w:r w:rsidRPr="00F812E3">
        <w:rPr>
          <w:b/>
          <w:bCs/>
          <w:sz w:val="22"/>
          <w:szCs w:val="22"/>
        </w:rPr>
        <w:t>Jours pouvant faire l'objet d'un don :</w:t>
      </w:r>
    </w:p>
    <w:p w:rsidR="00161C24" w:rsidRPr="00F812E3" w:rsidRDefault="00161C24" w:rsidP="00161C24">
      <w:pPr>
        <w:spacing w:after="200" w:line="276" w:lineRule="auto"/>
        <w:ind w:left="720"/>
        <w:contextualSpacing/>
        <w:jc w:val="both"/>
        <w:rPr>
          <w:sz w:val="22"/>
          <w:szCs w:val="22"/>
        </w:rPr>
      </w:pPr>
    </w:p>
    <w:p w:rsidR="00F812E3" w:rsidRPr="00F812E3" w:rsidRDefault="00F812E3" w:rsidP="00F812E3">
      <w:pPr>
        <w:spacing w:after="200" w:line="276" w:lineRule="auto"/>
        <w:jc w:val="both"/>
        <w:rPr>
          <w:sz w:val="22"/>
          <w:szCs w:val="22"/>
        </w:rPr>
      </w:pPr>
      <w:r w:rsidRPr="00F812E3">
        <w:rPr>
          <w:sz w:val="22"/>
          <w:szCs w:val="22"/>
        </w:rPr>
        <w:t>Afin de veiller à la santé au travail de l'ensemble des salariés, et au regard de la nécessité de préserver les temps de repos associés, les jours pouvant faire l'objet d'un don pourront être :</w:t>
      </w:r>
    </w:p>
    <w:p w:rsidR="00F812E3" w:rsidRPr="00F812E3" w:rsidRDefault="00F812E3" w:rsidP="0033733C">
      <w:pPr>
        <w:numPr>
          <w:ilvl w:val="0"/>
          <w:numId w:val="3"/>
        </w:numPr>
        <w:spacing w:after="200" w:line="276" w:lineRule="auto"/>
        <w:contextualSpacing/>
        <w:jc w:val="both"/>
        <w:rPr>
          <w:sz w:val="22"/>
          <w:szCs w:val="22"/>
        </w:rPr>
      </w:pPr>
      <w:r w:rsidRPr="00F812E3">
        <w:rPr>
          <w:sz w:val="22"/>
          <w:szCs w:val="22"/>
        </w:rPr>
        <w:t>des jours d'ancienneté acquis et non consommés ;</w:t>
      </w:r>
    </w:p>
    <w:p w:rsidR="00F812E3" w:rsidRPr="00F812E3" w:rsidRDefault="00F812E3" w:rsidP="0033733C">
      <w:pPr>
        <w:numPr>
          <w:ilvl w:val="0"/>
          <w:numId w:val="3"/>
        </w:numPr>
        <w:spacing w:after="200" w:line="276" w:lineRule="auto"/>
        <w:contextualSpacing/>
        <w:jc w:val="both"/>
        <w:rPr>
          <w:sz w:val="22"/>
          <w:szCs w:val="22"/>
        </w:rPr>
      </w:pPr>
      <w:r w:rsidRPr="00F812E3">
        <w:rPr>
          <w:sz w:val="22"/>
          <w:szCs w:val="22"/>
        </w:rPr>
        <w:t> des jours de congés payés correspondant à la 5e s</w:t>
      </w:r>
      <w:r w:rsidR="00AE1661">
        <w:rPr>
          <w:sz w:val="22"/>
          <w:szCs w:val="22"/>
        </w:rPr>
        <w:t>emaine, acquis et non consommés ;</w:t>
      </w:r>
    </w:p>
    <w:p w:rsidR="00F812E3" w:rsidRPr="00F812E3" w:rsidRDefault="00F812E3" w:rsidP="0033733C">
      <w:pPr>
        <w:numPr>
          <w:ilvl w:val="0"/>
          <w:numId w:val="3"/>
        </w:numPr>
        <w:spacing w:after="200" w:line="276" w:lineRule="auto"/>
        <w:contextualSpacing/>
        <w:jc w:val="both"/>
        <w:rPr>
          <w:sz w:val="22"/>
          <w:szCs w:val="22"/>
        </w:rPr>
      </w:pPr>
      <w:r w:rsidRPr="00F812E3">
        <w:rPr>
          <w:sz w:val="22"/>
          <w:szCs w:val="22"/>
        </w:rPr>
        <w:t>des jours de RTT acquis et non consommés</w:t>
      </w:r>
      <w:r w:rsidR="00AE1661">
        <w:rPr>
          <w:sz w:val="22"/>
          <w:szCs w:val="22"/>
        </w:rPr>
        <w:t>.</w:t>
      </w:r>
    </w:p>
    <w:p w:rsidR="00F812E3" w:rsidRPr="00F812E3" w:rsidRDefault="00F812E3" w:rsidP="00F812E3">
      <w:pPr>
        <w:spacing w:after="200" w:line="276" w:lineRule="auto"/>
        <w:ind w:left="360"/>
        <w:contextualSpacing/>
        <w:jc w:val="both"/>
        <w:rPr>
          <w:sz w:val="22"/>
          <w:szCs w:val="22"/>
        </w:rPr>
      </w:pPr>
    </w:p>
    <w:p w:rsidR="00F812E3" w:rsidRPr="00161C24" w:rsidRDefault="00F812E3" w:rsidP="0033733C">
      <w:pPr>
        <w:numPr>
          <w:ilvl w:val="0"/>
          <w:numId w:val="2"/>
        </w:numPr>
        <w:spacing w:after="200" w:line="276" w:lineRule="auto"/>
        <w:contextualSpacing/>
        <w:jc w:val="both"/>
        <w:rPr>
          <w:b/>
          <w:bCs/>
          <w:sz w:val="22"/>
          <w:szCs w:val="22"/>
        </w:rPr>
      </w:pPr>
      <w:r w:rsidRPr="00F812E3">
        <w:rPr>
          <w:b/>
          <w:bCs/>
          <w:sz w:val="22"/>
          <w:szCs w:val="22"/>
        </w:rPr>
        <w:t>Périodicité et formalisation des dons :</w:t>
      </w:r>
    </w:p>
    <w:p w:rsidR="00F812E3" w:rsidRPr="00F812E3" w:rsidRDefault="00F812E3" w:rsidP="00F812E3">
      <w:pPr>
        <w:spacing w:after="200" w:line="276" w:lineRule="auto"/>
        <w:ind w:left="360"/>
        <w:contextualSpacing/>
        <w:jc w:val="both"/>
        <w:rPr>
          <w:sz w:val="22"/>
          <w:szCs w:val="22"/>
        </w:rPr>
      </w:pPr>
    </w:p>
    <w:p w:rsidR="00F812E3" w:rsidRPr="00F812E3" w:rsidRDefault="00F812E3" w:rsidP="00F812E3">
      <w:pPr>
        <w:spacing w:after="200" w:line="276" w:lineRule="auto"/>
        <w:jc w:val="both"/>
        <w:rPr>
          <w:sz w:val="22"/>
          <w:szCs w:val="22"/>
        </w:rPr>
      </w:pPr>
      <w:r w:rsidRPr="00F812E3">
        <w:rPr>
          <w:sz w:val="22"/>
          <w:szCs w:val="22"/>
        </w:rPr>
        <w:t>Des dons peuvent être réalisés tout au long de l'année civile, en une ou plusieurs fois, par le biais du formulaire dédié. Ce formulaire sera remis au Responsable RH.</w:t>
      </w:r>
    </w:p>
    <w:p w:rsidR="00F812E3" w:rsidRPr="00F812E3" w:rsidRDefault="00F812E3" w:rsidP="00F812E3">
      <w:pPr>
        <w:spacing w:after="200" w:line="276" w:lineRule="auto"/>
        <w:jc w:val="both"/>
        <w:rPr>
          <w:sz w:val="22"/>
          <w:szCs w:val="22"/>
        </w:rPr>
      </w:pPr>
      <w:r w:rsidRPr="00F812E3">
        <w:rPr>
          <w:sz w:val="22"/>
          <w:szCs w:val="22"/>
        </w:rPr>
        <w:t>Les dons sont anonymes et sans contrepartie.</w:t>
      </w:r>
    </w:p>
    <w:p w:rsidR="00F812E3" w:rsidRPr="00F812E3" w:rsidRDefault="00F812E3" w:rsidP="00F812E3">
      <w:pPr>
        <w:spacing w:after="200" w:line="276" w:lineRule="auto"/>
        <w:jc w:val="both"/>
        <w:rPr>
          <w:sz w:val="22"/>
          <w:szCs w:val="22"/>
        </w:rPr>
      </w:pPr>
      <w:r w:rsidRPr="00F812E3">
        <w:rPr>
          <w:sz w:val="22"/>
          <w:szCs w:val="22"/>
        </w:rPr>
        <w:t>Le salarié qui souhaitera procéder à un don de jours indiquera le nombre et la nature de ces jours. Dans le cas où ces jours seraient de nature différente (congés payés ou d'ancienneté ou jours de RTT), il leur affectera un niveau de priorité.</w:t>
      </w:r>
    </w:p>
    <w:p w:rsidR="00F812E3" w:rsidRPr="00F812E3" w:rsidRDefault="00F812E3" w:rsidP="00F812E3">
      <w:pPr>
        <w:spacing w:after="200" w:line="276" w:lineRule="auto"/>
        <w:jc w:val="both"/>
        <w:rPr>
          <w:sz w:val="22"/>
          <w:szCs w:val="22"/>
        </w:rPr>
      </w:pPr>
      <w:r w:rsidRPr="00F812E3">
        <w:rPr>
          <w:sz w:val="22"/>
          <w:szCs w:val="22"/>
        </w:rPr>
        <w:t>Les salariés donateurs devront procéder à leurs dons avant l'échéance de la période de référence des jours cédés.</w:t>
      </w:r>
    </w:p>
    <w:p w:rsidR="00F812E3" w:rsidRPr="00F812E3" w:rsidRDefault="00F812E3" w:rsidP="00F812E3">
      <w:pPr>
        <w:spacing w:after="200" w:line="276" w:lineRule="auto"/>
        <w:jc w:val="both"/>
        <w:rPr>
          <w:sz w:val="22"/>
          <w:szCs w:val="22"/>
        </w:rPr>
      </w:pPr>
      <w:r w:rsidRPr="00F812E3">
        <w:rPr>
          <w:sz w:val="22"/>
          <w:szCs w:val="22"/>
        </w:rPr>
        <w:t>Une communication sera réalisée chaque année pour rappeler le dispositif applicable.</w:t>
      </w:r>
    </w:p>
    <w:p w:rsidR="00F812E3" w:rsidRPr="00161C24" w:rsidRDefault="00F812E3" w:rsidP="0033733C">
      <w:pPr>
        <w:numPr>
          <w:ilvl w:val="0"/>
          <w:numId w:val="2"/>
        </w:numPr>
        <w:spacing w:after="200" w:line="276" w:lineRule="auto"/>
        <w:contextualSpacing/>
        <w:jc w:val="both"/>
        <w:rPr>
          <w:b/>
          <w:bCs/>
          <w:sz w:val="22"/>
          <w:szCs w:val="22"/>
        </w:rPr>
      </w:pPr>
      <w:r w:rsidRPr="00F812E3">
        <w:rPr>
          <w:b/>
          <w:bCs/>
          <w:sz w:val="22"/>
          <w:szCs w:val="22"/>
        </w:rPr>
        <w:t>Dispositif spécifique de dons anonymes pour une situation déterminée :</w:t>
      </w:r>
    </w:p>
    <w:p w:rsidR="00161C24" w:rsidRPr="00F812E3" w:rsidRDefault="00161C24" w:rsidP="00161C24">
      <w:pPr>
        <w:spacing w:after="200" w:line="276" w:lineRule="auto"/>
        <w:ind w:left="720"/>
        <w:contextualSpacing/>
        <w:jc w:val="both"/>
        <w:rPr>
          <w:sz w:val="22"/>
          <w:szCs w:val="22"/>
        </w:rPr>
      </w:pPr>
    </w:p>
    <w:p w:rsidR="00F812E3" w:rsidRPr="00F812E3" w:rsidRDefault="00F812E3" w:rsidP="00F812E3">
      <w:pPr>
        <w:spacing w:after="200" w:line="276" w:lineRule="auto"/>
        <w:jc w:val="both"/>
        <w:rPr>
          <w:sz w:val="22"/>
          <w:szCs w:val="22"/>
        </w:rPr>
      </w:pPr>
      <w:r w:rsidRPr="00F812E3">
        <w:rPr>
          <w:sz w:val="22"/>
          <w:szCs w:val="22"/>
        </w:rPr>
        <w:t>Tout salarié qui en fait la demande peut procéder à un don de jours au bénéfice d'un salarié déterminé. Le formulaire sera remis au Responsable RH.</w:t>
      </w:r>
    </w:p>
    <w:p w:rsidR="00F812E3" w:rsidRPr="00F812E3" w:rsidRDefault="00F812E3" w:rsidP="00F812E3">
      <w:pPr>
        <w:spacing w:after="200" w:line="276" w:lineRule="auto"/>
        <w:jc w:val="both"/>
        <w:rPr>
          <w:sz w:val="22"/>
          <w:szCs w:val="22"/>
        </w:rPr>
      </w:pPr>
      <w:r w:rsidRPr="00F812E3">
        <w:rPr>
          <w:sz w:val="22"/>
          <w:szCs w:val="22"/>
        </w:rPr>
        <w:t>Le salarié donateur indiquera le nom du bénéficiaire, qui ne connaîtra pas l'identité du ou des donateur(s). Ces jours seront utilisés en priorité et le cas échéant complétés par des jours disponibles dans le Fonds.</w:t>
      </w:r>
    </w:p>
    <w:p w:rsidR="00F812E3" w:rsidRPr="00161C24" w:rsidRDefault="00F812E3" w:rsidP="0033733C">
      <w:pPr>
        <w:numPr>
          <w:ilvl w:val="0"/>
          <w:numId w:val="2"/>
        </w:numPr>
        <w:spacing w:after="200" w:line="276" w:lineRule="auto"/>
        <w:contextualSpacing/>
        <w:jc w:val="both"/>
        <w:rPr>
          <w:b/>
          <w:bCs/>
          <w:sz w:val="22"/>
          <w:szCs w:val="22"/>
        </w:rPr>
      </w:pPr>
      <w:r w:rsidRPr="00F812E3">
        <w:rPr>
          <w:b/>
          <w:bCs/>
          <w:sz w:val="22"/>
          <w:szCs w:val="22"/>
        </w:rPr>
        <w:t>Impact sur la durée annuelle du travail :</w:t>
      </w:r>
    </w:p>
    <w:p w:rsidR="00161C24" w:rsidRPr="00F812E3" w:rsidRDefault="00161C24" w:rsidP="00161C24">
      <w:pPr>
        <w:spacing w:after="200" w:line="276" w:lineRule="auto"/>
        <w:ind w:left="720"/>
        <w:contextualSpacing/>
        <w:jc w:val="both"/>
        <w:rPr>
          <w:sz w:val="22"/>
          <w:szCs w:val="22"/>
        </w:rPr>
      </w:pPr>
    </w:p>
    <w:p w:rsidR="00F812E3" w:rsidRPr="00F812E3" w:rsidRDefault="00F812E3" w:rsidP="00F812E3">
      <w:pPr>
        <w:spacing w:after="200" w:line="276" w:lineRule="auto"/>
        <w:jc w:val="both"/>
        <w:rPr>
          <w:sz w:val="22"/>
          <w:szCs w:val="22"/>
        </w:rPr>
      </w:pPr>
      <w:r w:rsidRPr="00F812E3">
        <w:rPr>
          <w:sz w:val="22"/>
          <w:szCs w:val="22"/>
        </w:rPr>
        <w:t>Le don de jours de repos n'a aucun impact sur la durée annuelle du travail, dans la mesure où il est neutralisé.</w:t>
      </w:r>
    </w:p>
    <w:p w:rsidR="00F812E3" w:rsidRPr="00F812E3" w:rsidRDefault="00F812E3" w:rsidP="00F812E3">
      <w:pPr>
        <w:spacing w:after="200" w:line="276" w:lineRule="auto"/>
        <w:jc w:val="both"/>
        <w:rPr>
          <w:sz w:val="22"/>
          <w:szCs w:val="22"/>
        </w:rPr>
      </w:pPr>
      <w:r w:rsidRPr="00F812E3">
        <w:rPr>
          <w:sz w:val="22"/>
          <w:szCs w:val="22"/>
        </w:rPr>
        <w:t>Les jours travaillés au titre des jours cédés donnent droit au même statut que les autres jours travaillés sur l'année.</w:t>
      </w:r>
    </w:p>
    <w:p w:rsidR="00CD1804" w:rsidRPr="00F812E3" w:rsidRDefault="00CD1804" w:rsidP="00F812E3">
      <w:pPr>
        <w:spacing w:after="200" w:line="276" w:lineRule="auto"/>
        <w:jc w:val="both"/>
        <w:rPr>
          <w:b/>
          <w:bCs/>
          <w:sz w:val="22"/>
          <w:szCs w:val="22"/>
        </w:rPr>
      </w:pPr>
    </w:p>
    <w:p w:rsidR="00161C24" w:rsidRPr="00F812E3" w:rsidRDefault="00F812E3" w:rsidP="00F812E3">
      <w:pPr>
        <w:spacing w:after="200" w:line="276" w:lineRule="auto"/>
        <w:jc w:val="both"/>
        <w:rPr>
          <w:b/>
          <w:bCs/>
          <w:sz w:val="22"/>
          <w:szCs w:val="22"/>
        </w:rPr>
      </w:pPr>
      <w:r w:rsidRPr="00F812E3">
        <w:rPr>
          <w:b/>
          <w:bCs/>
          <w:sz w:val="22"/>
          <w:szCs w:val="22"/>
        </w:rPr>
        <w:lastRenderedPageBreak/>
        <w:t xml:space="preserve">Article </w:t>
      </w:r>
      <w:r>
        <w:rPr>
          <w:b/>
          <w:bCs/>
          <w:sz w:val="22"/>
          <w:szCs w:val="22"/>
        </w:rPr>
        <w:t>8.2.3</w:t>
      </w:r>
      <w:r w:rsidRPr="00F812E3">
        <w:rPr>
          <w:b/>
          <w:bCs/>
          <w:sz w:val="22"/>
          <w:szCs w:val="22"/>
        </w:rPr>
        <w:t> : Les salariés donateurs</w:t>
      </w:r>
    </w:p>
    <w:p w:rsidR="00F812E3" w:rsidRPr="008C1B99" w:rsidRDefault="00F812E3" w:rsidP="00F812E3">
      <w:pPr>
        <w:spacing w:after="200" w:line="276" w:lineRule="auto"/>
        <w:jc w:val="both"/>
        <w:rPr>
          <w:sz w:val="22"/>
          <w:szCs w:val="22"/>
        </w:rPr>
      </w:pPr>
      <w:r w:rsidRPr="00F812E3">
        <w:rPr>
          <w:sz w:val="22"/>
          <w:szCs w:val="22"/>
        </w:rPr>
        <w:t>Tout salarié titulaire d'un CDI ou d'un CDD, ayant acquis un nombre de jours pouvant être cédés, sans condition d'ancienneté, a la possibilité de faire un don de jours de rep</w:t>
      </w:r>
      <w:r w:rsidR="008C1B99">
        <w:rPr>
          <w:sz w:val="22"/>
          <w:szCs w:val="22"/>
        </w:rPr>
        <w:t>os, sur la base du volontariat.</w:t>
      </w:r>
    </w:p>
    <w:p w:rsidR="00F812E3" w:rsidRPr="00F812E3" w:rsidRDefault="00F812E3" w:rsidP="00F812E3">
      <w:pPr>
        <w:spacing w:after="200" w:line="276" w:lineRule="auto"/>
        <w:jc w:val="both"/>
        <w:rPr>
          <w:b/>
          <w:bCs/>
          <w:sz w:val="22"/>
          <w:szCs w:val="22"/>
        </w:rPr>
      </w:pPr>
      <w:r>
        <w:rPr>
          <w:b/>
          <w:bCs/>
          <w:sz w:val="22"/>
          <w:szCs w:val="22"/>
        </w:rPr>
        <w:t>Article 8.2.4</w:t>
      </w:r>
      <w:r w:rsidRPr="00F812E3">
        <w:rPr>
          <w:b/>
          <w:bCs/>
          <w:sz w:val="22"/>
          <w:szCs w:val="22"/>
        </w:rPr>
        <w:t xml:space="preserve"> : Les salariés bénéficiaires</w:t>
      </w:r>
    </w:p>
    <w:p w:rsidR="00F812E3" w:rsidRPr="00F812E3" w:rsidRDefault="00F812E3" w:rsidP="00F812E3">
      <w:pPr>
        <w:spacing w:after="200" w:line="276" w:lineRule="auto"/>
        <w:jc w:val="both"/>
        <w:rPr>
          <w:b/>
          <w:bCs/>
          <w:sz w:val="22"/>
          <w:szCs w:val="22"/>
        </w:rPr>
      </w:pPr>
      <w:r>
        <w:rPr>
          <w:b/>
          <w:bCs/>
          <w:sz w:val="22"/>
          <w:szCs w:val="22"/>
        </w:rPr>
        <w:t>8.2.</w:t>
      </w:r>
      <w:r w:rsidRPr="00F812E3">
        <w:rPr>
          <w:b/>
          <w:bCs/>
          <w:sz w:val="22"/>
          <w:szCs w:val="22"/>
        </w:rPr>
        <w:t>4</w:t>
      </w:r>
      <w:r>
        <w:rPr>
          <w:b/>
          <w:bCs/>
          <w:sz w:val="22"/>
          <w:szCs w:val="22"/>
        </w:rPr>
        <w:t>.1</w:t>
      </w:r>
      <w:r w:rsidRPr="00F812E3">
        <w:rPr>
          <w:b/>
          <w:bCs/>
          <w:sz w:val="22"/>
          <w:szCs w:val="22"/>
        </w:rPr>
        <w:t>. </w:t>
      </w:r>
      <w:r>
        <w:rPr>
          <w:b/>
          <w:bCs/>
          <w:sz w:val="22"/>
          <w:szCs w:val="22"/>
        </w:rPr>
        <w:t xml:space="preserve"> </w:t>
      </w:r>
      <w:r w:rsidRPr="00F812E3">
        <w:rPr>
          <w:b/>
          <w:bCs/>
          <w:sz w:val="22"/>
          <w:szCs w:val="22"/>
        </w:rPr>
        <w:t>Etre bénéficiaire de jours de repos pour être présent auprès de son enfant</w:t>
      </w:r>
    </w:p>
    <w:p w:rsidR="00F812E3" w:rsidRPr="00F812E3" w:rsidRDefault="00F812E3" w:rsidP="00F812E3">
      <w:pPr>
        <w:spacing w:after="200" w:line="276" w:lineRule="auto"/>
        <w:jc w:val="both"/>
        <w:rPr>
          <w:sz w:val="22"/>
          <w:szCs w:val="22"/>
        </w:rPr>
      </w:pPr>
      <w:r w:rsidRPr="00F812E3">
        <w:rPr>
          <w:sz w:val="22"/>
          <w:szCs w:val="22"/>
        </w:rPr>
        <w:t>Peut bénéficier de dons de jours de repos tout salarié de l'</w:t>
      </w:r>
      <w:r w:rsidR="00322EF2">
        <w:rPr>
          <w:sz w:val="22"/>
          <w:szCs w:val="22"/>
        </w:rPr>
        <w:t>Entreprise</w:t>
      </w:r>
      <w:r w:rsidRPr="00F812E3">
        <w:rPr>
          <w:sz w:val="22"/>
          <w:szCs w:val="22"/>
        </w:rPr>
        <w:t xml:space="preserve"> à l’exception des cadres dirigeants, sans condition d'ancienneté :</w:t>
      </w:r>
    </w:p>
    <w:p w:rsidR="00F812E3" w:rsidRPr="00F812E3" w:rsidRDefault="00F812E3" w:rsidP="0033733C">
      <w:pPr>
        <w:numPr>
          <w:ilvl w:val="0"/>
          <w:numId w:val="2"/>
        </w:numPr>
        <w:spacing w:after="200" w:line="276" w:lineRule="auto"/>
        <w:contextualSpacing/>
        <w:jc w:val="both"/>
        <w:rPr>
          <w:sz w:val="22"/>
          <w:szCs w:val="22"/>
        </w:rPr>
      </w:pPr>
      <w:r w:rsidRPr="00F812E3">
        <w:rPr>
          <w:sz w:val="22"/>
          <w:szCs w:val="22"/>
        </w:rPr>
        <w:t>qui assume la charge d'un enfant âgé de moins de vingt ans atteint d'une maladie, d'un handicap ou victime d'un accident d'une particulière gravité rendant indispensables une présence soutenue et des soins contraignants ;</w:t>
      </w:r>
    </w:p>
    <w:p w:rsidR="00F812E3" w:rsidRPr="00F812E3" w:rsidRDefault="00F812E3" w:rsidP="0033733C">
      <w:pPr>
        <w:numPr>
          <w:ilvl w:val="0"/>
          <w:numId w:val="2"/>
        </w:numPr>
        <w:spacing w:after="200" w:line="276" w:lineRule="auto"/>
        <w:contextualSpacing/>
        <w:jc w:val="both"/>
        <w:rPr>
          <w:sz w:val="22"/>
          <w:szCs w:val="22"/>
        </w:rPr>
      </w:pPr>
      <w:r w:rsidRPr="00F812E3">
        <w:rPr>
          <w:sz w:val="22"/>
          <w:szCs w:val="22"/>
        </w:rPr>
        <w:t>ou qui assume la charge, d'un enfant âgé de vingt ans ou plus à charge au sens de la Sécurité Sociale, atteint d'une maladie, d'un handicap ou victime d’un accident d'une particulière gravité rendant indispensables une présence soutenue et des soins contraignants, si la maladie, le handicap ou l'accident a été déclaré ou est survenu avant l'âge de vingt ans.</w:t>
      </w:r>
    </w:p>
    <w:p w:rsidR="00161C24" w:rsidRDefault="00161C24" w:rsidP="00F812E3">
      <w:pPr>
        <w:spacing w:after="200" w:line="276" w:lineRule="auto"/>
        <w:jc w:val="both"/>
        <w:rPr>
          <w:sz w:val="22"/>
          <w:szCs w:val="22"/>
        </w:rPr>
      </w:pPr>
    </w:p>
    <w:p w:rsidR="00F812E3" w:rsidRPr="00F812E3" w:rsidRDefault="00F812E3" w:rsidP="00F812E3">
      <w:pPr>
        <w:spacing w:after="200" w:line="276" w:lineRule="auto"/>
        <w:jc w:val="both"/>
        <w:rPr>
          <w:sz w:val="22"/>
          <w:szCs w:val="22"/>
        </w:rPr>
      </w:pPr>
      <w:r w:rsidRPr="00F812E3">
        <w:rPr>
          <w:sz w:val="22"/>
          <w:szCs w:val="22"/>
        </w:rPr>
        <w:t>Le dispositif est étendu, selon les mêmes conditions, à tout salarié ayant déclaré son enfant à son foyer fiscal ou ayant un enfant dont il n'assume pas la charge.</w:t>
      </w:r>
    </w:p>
    <w:p w:rsidR="00F812E3" w:rsidRPr="00F812E3" w:rsidRDefault="00F812E3" w:rsidP="00F812E3">
      <w:pPr>
        <w:spacing w:after="200" w:line="276" w:lineRule="auto"/>
        <w:jc w:val="both"/>
        <w:rPr>
          <w:b/>
          <w:bCs/>
          <w:sz w:val="22"/>
          <w:szCs w:val="22"/>
        </w:rPr>
      </w:pPr>
      <w:r>
        <w:rPr>
          <w:b/>
          <w:bCs/>
          <w:sz w:val="22"/>
          <w:szCs w:val="22"/>
        </w:rPr>
        <w:t>8.2.4.</w:t>
      </w:r>
      <w:r w:rsidRPr="00F812E3">
        <w:rPr>
          <w:b/>
          <w:bCs/>
          <w:sz w:val="22"/>
          <w:szCs w:val="22"/>
        </w:rPr>
        <w:t>2 Etre bénéficiaire de jours de repos pour être présent auprès de son conjoint</w:t>
      </w:r>
    </w:p>
    <w:p w:rsidR="00456344" w:rsidRPr="00F812E3" w:rsidRDefault="00F812E3" w:rsidP="00F812E3">
      <w:pPr>
        <w:spacing w:after="200" w:line="276" w:lineRule="auto"/>
        <w:jc w:val="both"/>
        <w:rPr>
          <w:sz w:val="22"/>
          <w:szCs w:val="22"/>
        </w:rPr>
      </w:pPr>
      <w:r w:rsidRPr="00F812E3">
        <w:rPr>
          <w:sz w:val="22"/>
          <w:szCs w:val="22"/>
        </w:rPr>
        <w:t>Peut également bénéficier de dons de jours de repos tout salarié de l'</w:t>
      </w:r>
      <w:r w:rsidR="00322EF2">
        <w:rPr>
          <w:sz w:val="22"/>
          <w:szCs w:val="22"/>
        </w:rPr>
        <w:t>Entreprise</w:t>
      </w:r>
      <w:r w:rsidRPr="00F812E3">
        <w:rPr>
          <w:sz w:val="22"/>
          <w:szCs w:val="22"/>
        </w:rPr>
        <w:t>, sans condition d'ancienneté, dont le conjoint (lié maritalement ou par un PACS) est atteint d'une maladie, d'un handicap ou victime d'un accident d'une particulière gravité rendant indispensables une présence soutenue et des soins contraignants.</w:t>
      </w:r>
    </w:p>
    <w:p w:rsidR="00F812E3" w:rsidRPr="00F812E3" w:rsidRDefault="00F812E3" w:rsidP="00F812E3">
      <w:pPr>
        <w:spacing w:after="200" w:line="276" w:lineRule="auto"/>
        <w:jc w:val="both"/>
        <w:rPr>
          <w:b/>
          <w:bCs/>
          <w:sz w:val="22"/>
          <w:szCs w:val="22"/>
        </w:rPr>
      </w:pPr>
      <w:r w:rsidRPr="00F812E3">
        <w:rPr>
          <w:b/>
          <w:bCs/>
          <w:sz w:val="22"/>
          <w:szCs w:val="22"/>
        </w:rPr>
        <w:t xml:space="preserve">Article </w:t>
      </w:r>
      <w:r w:rsidR="00AE1661">
        <w:rPr>
          <w:b/>
          <w:bCs/>
          <w:sz w:val="22"/>
          <w:szCs w:val="22"/>
        </w:rPr>
        <w:t>8.2.</w:t>
      </w:r>
      <w:r w:rsidRPr="00F812E3">
        <w:rPr>
          <w:b/>
          <w:bCs/>
          <w:sz w:val="22"/>
          <w:szCs w:val="22"/>
        </w:rPr>
        <w:t>5 : Création d'un fonds de solidarité et règles associées</w:t>
      </w:r>
      <w:r w:rsidR="00161C24">
        <w:rPr>
          <w:b/>
          <w:bCs/>
          <w:sz w:val="22"/>
          <w:szCs w:val="22"/>
        </w:rPr>
        <w:t xml:space="preserve"> à</w:t>
      </w:r>
      <w:r w:rsidRPr="00F812E3">
        <w:rPr>
          <w:b/>
          <w:bCs/>
          <w:sz w:val="22"/>
          <w:szCs w:val="22"/>
        </w:rPr>
        <w:t xml:space="preserve"> la mise en œuvre du don de jours de repos</w:t>
      </w:r>
    </w:p>
    <w:p w:rsidR="00F812E3" w:rsidRPr="00F812E3" w:rsidRDefault="00F812E3" w:rsidP="00F812E3">
      <w:pPr>
        <w:spacing w:after="200" w:line="276" w:lineRule="auto"/>
        <w:jc w:val="both"/>
        <w:rPr>
          <w:b/>
          <w:bCs/>
          <w:sz w:val="22"/>
          <w:szCs w:val="22"/>
        </w:rPr>
      </w:pPr>
      <w:r>
        <w:rPr>
          <w:b/>
          <w:bCs/>
          <w:sz w:val="22"/>
          <w:szCs w:val="22"/>
        </w:rPr>
        <w:t>8.2.</w:t>
      </w:r>
      <w:r w:rsidRPr="00F812E3">
        <w:rPr>
          <w:b/>
          <w:bCs/>
          <w:sz w:val="22"/>
          <w:szCs w:val="22"/>
        </w:rPr>
        <w:t>5</w:t>
      </w:r>
      <w:r w:rsidR="00161C24">
        <w:rPr>
          <w:b/>
          <w:bCs/>
          <w:sz w:val="22"/>
          <w:szCs w:val="22"/>
        </w:rPr>
        <w:t>.</w:t>
      </w:r>
      <w:r w:rsidRPr="00F812E3">
        <w:rPr>
          <w:b/>
          <w:bCs/>
          <w:sz w:val="22"/>
          <w:szCs w:val="22"/>
        </w:rPr>
        <w:t xml:space="preserve">1 Création d'un Fonds de Solidarité ponctuel </w:t>
      </w:r>
    </w:p>
    <w:p w:rsidR="00F812E3" w:rsidRPr="00F812E3" w:rsidRDefault="00F812E3" w:rsidP="00F812E3">
      <w:pPr>
        <w:spacing w:after="200" w:line="276" w:lineRule="auto"/>
        <w:jc w:val="both"/>
        <w:rPr>
          <w:sz w:val="22"/>
          <w:szCs w:val="22"/>
        </w:rPr>
      </w:pPr>
      <w:r w:rsidRPr="00F812E3">
        <w:rPr>
          <w:sz w:val="22"/>
          <w:szCs w:val="22"/>
        </w:rPr>
        <w:t xml:space="preserve">Il sera créé au niveau </w:t>
      </w:r>
      <w:r w:rsidR="00AE1661">
        <w:rPr>
          <w:sz w:val="22"/>
          <w:szCs w:val="22"/>
        </w:rPr>
        <w:t xml:space="preserve">d’UNIQLO, en France, </w:t>
      </w:r>
      <w:r w:rsidRPr="00F812E3">
        <w:rPr>
          <w:sz w:val="22"/>
          <w:szCs w:val="22"/>
        </w:rPr>
        <w:t>un Fonds de Solidarité ponctuel destiné à recueillir les jours de repos anonymement cédés, en fonction des besoins exprimés par les collaborateurs bénéficiaires</w:t>
      </w:r>
      <w:r w:rsidR="00CD1804">
        <w:rPr>
          <w:sz w:val="22"/>
          <w:szCs w:val="22"/>
        </w:rPr>
        <w:t>.</w:t>
      </w:r>
    </w:p>
    <w:p w:rsidR="008C1B99" w:rsidRPr="00F812E3" w:rsidRDefault="00F812E3" w:rsidP="00F812E3">
      <w:pPr>
        <w:spacing w:after="200" w:line="276" w:lineRule="auto"/>
        <w:jc w:val="both"/>
        <w:rPr>
          <w:sz w:val="22"/>
          <w:szCs w:val="22"/>
        </w:rPr>
      </w:pPr>
      <w:r w:rsidRPr="00F812E3">
        <w:rPr>
          <w:sz w:val="22"/>
          <w:szCs w:val="22"/>
        </w:rPr>
        <w:t>Le Fonds pourra intégrer jusqu'à 40 jours par appel au don et par salarié bénéficiaire.</w:t>
      </w:r>
    </w:p>
    <w:p w:rsidR="00F812E3" w:rsidRPr="00F812E3" w:rsidRDefault="00F812E3" w:rsidP="00F812E3">
      <w:pPr>
        <w:spacing w:after="200" w:line="276" w:lineRule="auto"/>
        <w:jc w:val="both"/>
        <w:rPr>
          <w:b/>
          <w:bCs/>
          <w:sz w:val="22"/>
          <w:szCs w:val="22"/>
        </w:rPr>
      </w:pPr>
      <w:r>
        <w:rPr>
          <w:b/>
          <w:bCs/>
          <w:sz w:val="22"/>
          <w:szCs w:val="22"/>
        </w:rPr>
        <w:t>8.2.</w:t>
      </w:r>
      <w:r w:rsidRPr="00F812E3">
        <w:rPr>
          <w:b/>
          <w:bCs/>
          <w:sz w:val="22"/>
          <w:szCs w:val="22"/>
        </w:rPr>
        <w:t>5.2 Règles de gestion du Fonds de Solidarité</w:t>
      </w:r>
    </w:p>
    <w:p w:rsidR="00F812E3" w:rsidRDefault="00F812E3" w:rsidP="0033733C">
      <w:pPr>
        <w:numPr>
          <w:ilvl w:val="0"/>
          <w:numId w:val="2"/>
        </w:numPr>
        <w:spacing w:after="200" w:line="276" w:lineRule="auto"/>
        <w:contextualSpacing/>
        <w:jc w:val="both"/>
        <w:rPr>
          <w:b/>
          <w:bCs/>
          <w:sz w:val="22"/>
          <w:szCs w:val="22"/>
        </w:rPr>
      </w:pPr>
      <w:r w:rsidRPr="00F812E3">
        <w:rPr>
          <w:b/>
          <w:bCs/>
          <w:sz w:val="22"/>
          <w:szCs w:val="22"/>
        </w:rPr>
        <w:t xml:space="preserve"> L’alimentation du Fonds</w:t>
      </w:r>
    </w:p>
    <w:p w:rsidR="00161C24" w:rsidRPr="00F812E3" w:rsidRDefault="00161C24" w:rsidP="00161C24">
      <w:pPr>
        <w:spacing w:after="200" w:line="276" w:lineRule="auto"/>
        <w:ind w:left="720"/>
        <w:contextualSpacing/>
        <w:jc w:val="both"/>
        <w:rPr>
          <w:b/>
          <w:bCs/>
          <w:sz w:val="22"/>
          <w:szCs w:val="22"/>
        </w:rPr>
      </w:pPr>
    </w:p>
    <w:p w:rsidR="00F812E3" w:rsidRPr="00F812E3" w:rsidRDefault="00F812E3" w:rsidP="00F812E3">
      <w:pPr>
        <w:spacing w:after="200" w:line="276" w:lineRule="auto"/>
        <w:jc w:val="both"/>
        <w:rPr>
          <w:sz w:val="22"/>
          <w:szCs w:val="22"/>
        </w:rPr>
      </w:pPr>
      <w:r w:rsidRPr="00F812E3">
        <w:rPr>
          <w:sz w:val="22"/>
          <w:szCs w:val="22"/>
        </w:rPr>
        <w:t>Le Fonds de Solidarité sera alimenté par les dons anonymes, sous la forme de journée entière ou demi-journée.</w:t>
      </w:r>
    </w:p>
    <w:p w:rsidR="00F812E3" w:rsidRPr="00F812E3" w:rsidRDefault="00F812E3" w:rsidP="00F812E3">
      <w:pPr>
        <w:spacing w:after="200" w:line="276" w:lineRule="auto"/>
        <w:jc w:val="both"/>
        <w:rPr>
          <w:sz w:val="22"/>
          <w:szCs w:val="22"/>
        </w:rPr>
      </w:pPr>
      <w:r w:rsidRPr="00F812E3">
        <w:rPr>
          <w:sz w:val="22"/>
          <w:szCs w:val="22"/>
        </w:rPr>
        <w:t xml:space="preserve">Les dons sont définitifs. Les donateurs se verront décompter de leur solde les jours cédés le mois suivant leurs dons. </w:t>
      </w:r>
    </w:p>
    <w:p w:rsidR="00161C24" w:rsidRDefault="00F812E3" w:rsidP="00F812E3">
      <w:pPr>
        <w:spacing w:after="200" w:line="276" w:lineRule="auto"/>
        <w:jc w:val="both"/>
        <w:rPr>
          <w:sz w:val="22"/>
          <w:szCs w:val="22"/>
        </w:rPr>
      </w:pPr>
      <w:r w:rsidRPr="00F812E3">
        <w:rPr>
          <w:sz w:val="22"/>
          <w:szCs w:val="22"/>
        </w:rPr>
        <w:lastRenderedPageBreak/>
        <w:t xml:space="preserve">Le fond n’a pas destination à contenir des jours en l’absence de besoin avéré et de salarié bénéficiaire. </w:t>
      </w:r>
    </w:p>
    <w:p w:rsidR="00F812E3" w:rsidRPr="00F812E3" w:rsidRDefault="00F812E3" w:rsidP="00F812E3">
      <w:pPr>
        <w:spacing w:after="200" w:line="276" w:lineRule="auto"/>
        <w:jc w:val="both"/>
        <w:rPr>
          <w:sz w:val="22"/>
          <w:szCs w:val="22"/>
        </w:rPr>
      </w:pPr>
      <w:r w:rsidRPr="00F812E3">
        <w:rPr>
          <w:sz w:val="22"/>
          <w:szCs w:val="22"/>
        </w:rPr>
        <w:t>Si finalement le nombre de jours consommés par le salarié bénéficiaire était inférieur au nombre de jours disponible</w:t>
      </w:r>
      <w:r w:rsidR="00BE0514">
        <w:rPr>
          <w:sz w:val="22"/>
          <w:szCs w:val="22"/>
        </w:rPr>
        <w:t>s</w:t>
      </w:r>
      <w:r w:rsidRPr="00F812E3">
        <w:rPr>
          <w:sz w:val="22"/>
          <w:szCs w:val="22"/>
        </w:rPr>
        <w:t xml:space="preserve">, le fond sera purgé </w:t>
      </w:r>
      <w:r w:rsidRPr="0043769C">
        <w:rPr>
          <w:sz w:val="22"/>
          <w:szCs w:val="22"/>
        </w:rPr>
        <w:t>et les jours perdus.</w:t>
      </w:r>
    </w:p>
    <w:p w:rsidR="00F812E3" w:rsidRDefault="00F812E3" w:rsidP="0033733C">
      <w:pPr>
        <w:numPr>
          <w:ilvl w:val="0"/>
          <w:numId w:val="2"/>
        </w:numPr>
        <w:spacing w:after="200" w:line="276" w:lineRule="auto"/>
        <w:contextualSpacing/>
        <w:jc w:val="both"/>
        <w:rPr>
          <w:b/>
          <w:bCs/>
          <w:sz w:val="22"/>
          <w:szCs w:val="22"/>
        </w:rPr>
      </w:pPr>
      <w:r w:rsidRPr="00F812E3">
        <w:rPr>
          <w:b/>
          <w:bCs/>
          <w:sz w:val="22"/>
          <w:szCs w:val="22"/>
        </w:rPr>
        <w:t>La consommation du Fonds</w:t>
      </w:r>
    </w:p>
    <w:p w:rsidR="00161C24" w:rsidRPr="00F812E3" w:rsidRDefault="00161C24" w:rsidP="00161C24">
      <w:pPr>
        <w:spacing w:after="200" w:line="276" w:lineRule="auto"/>
        <w:ind w:left="720"/>
        <w:contextualSpacing/>
        <w:jc w:val="both"/>
        <w:rPr>
          <w:b/>
          <w:bCs/>
          <w:sz w:val="22"/>
          <w:szCs w:val="22"/>
        </w:rPr>
      </w:pPr>
    </w:p>
    <w:p w:rsidR="00F812E3" w:rsidRPr="00F812E3" w:rsidRDefault="00F812E3" w:rsidP="00F812E3">
      <w:pPr>
        <w:spacing w:after="200" w:line="276" w:lineRule="auto"/>
        <w:jc w:val="both"/>
        <w:rPr>
          <w:sz w:val="22"/>
          <w:szCs w:val="22"/>
        </w:rPr>
      </w:pPr>
      <w:r w:rsidRPr="00F812E3">
        <w:rPr>
          <w:sz w:val="22"/>
          <w:szCs w:val="22"/>
        </w:rPr>
        <w:t>Lorsqu'une demande de don de jours est émise par un salarié bénéficiaire, le Fonds sera décrémenté pour satisfaire sa demande, en fonction du nombre de jours disponibles suite à l’appel au don et dans les limites et conditions fixées ci-après.</w:t>
      </w:r>
    </w:p>
    <w:p w:rsidR="00F812E3" w:rsidRPr="00F812E3" w:rsidRDefault="00F812E3" w:rsidP="00F812E3">
      <w:pPr>
        <w:spacing w:after="200" w:line="276" w:lineRule="auto"/>
        <w:jc w:val="both"/>
        <w:rPr>
          <w:sz w:val="22"/>
          <w:szCs w:val="22"/>
        </w:rPr>
      </w:pPr>
      <w:r w:rsidRPr="00F812E3">
        <w:rPr>
          <w:sz w:val="22"/>
          <w:szCs w:val="22"/>
        </w:rPr>
        <w:t>Le salarié qui souhaite bénéficier du dispositif du don de jours de repos en fait la demande écrite auprès de son Responsable RH en précisant le nombre de jours dont il souhaite être bénéficiaire.</w:t>
      </w:r>
    </w:p>
    <w:p w:rsidR="00F812E3" w:rsidRPr="00F812E3" w:rsidRDefault="00F812E3" w:rsidP="00F812E3">
      <w:pPr>
        <w:spacing w:after="200" w:line="276" w:lineRule="auto"/>
        <w:jc w:val="both"/>
        <w:rPr>
          <w:sz w:val="22"/>
          <w:szCs w:val="22"/>
        </w:rPr>
      </w:pPr>
      <w:r w:rsidRPr="00F812E3">
        <w:rPr>
          <w:sz w:val="22"/>
          <w:szCs w:val="22"/>
        </w:rPr>
        <w:t>A cette demande est jointe une attestation médicale justifiant du caractère indispensable d'une présence soutenue et de soins contraignants, ne mentionnant pas la pathologie de l'enfant ou du conjoint.</w:t>
      </w:r>
    </w:p>
    <w:p w:rsidR="00F812E3" w:rsidRPr="00F812E3" w:rsidRDefault="00F812E3" w:rsidP="00F812E3">
      <w:pPr>
        <w:spacing w:after="200" w:line="276" w:lineRule="auto"/>
        <w:jc w:val="both"/>
        <w:rPr>
          <w:sz w:val="22"/>
          <w:szCs w:val="22"/>
        </w:rPr>
      </w:pPr>
      <w:r w:rsidRPr="00F812E3">
        <w:rPr>
          <w:sz w:val="22"/>
          <w:szCs w:val="22"/>
        </w:rPr>
        <w:t>Un courrier transmis au salarié formalisera en réponse, sous un délai d'une semaine à réception de sa demande, le nombre de jours dont il sera bénéficiaire.</w:t>
      </w:r>
    </w:p>
    <w:p w:rsidR="00F812E3" w:rsidRPr="00F812E3" w:rsidRDefault="00F812E3" w:rsidP="00F812E3">
      <w:pPr>
        <w:spacing w:after="200" w:line="276" w:lineRule="auto"/>
        <w:jc w:val="both"/>
        <w:rPr>
          <w:sz w:val="22"/>
          <w:szCs w:val="22"/>
        </w:rPr>
      </w:pPr>
      <w:r w:rsidRPr="00F812E3">
        <w:rPr>
          <w:sz w:val="22"/>
          <w:szCs w:val="22"/>
        </w:rPr>
        <w:t>En cas d'urgence ou d'événement nécessitant une mise en œuvre plus rapide du dispositif, la Direction s'engage à répondre sous un délai de 48 heures à réception de sa demande.</w:t>
      </w:r>
    </w:p>
    <w:p w:rsidR="00F812E3" w:rsidRPr="00F812E3" w:rsidRDefault="00F812E3" w:rsidP="00F812E3">
      <w:pPr>
        <w:spacing w:after="200" w:line="276" w:lineRule="auto"/>
        <w:jc w:val="both"/>
        <w:rPr>
          <w:sz w:val="22"/>
          <w:szCs w:val="22"/>
        </w:rPr>
      </w:pPr>
      <w:r w:rsidRPr="00F812E3">
        <w:rPr>
          <w:sz w:val="22"/>
          <w:szCs w:val="22"/>
        </w:rPr>
        <w:t xml:space="preserve">La prise des jours de repos cédés s'effectue par journée entière ou par demi-journée, dans la limite de vingt jours ouvrés pour un même événement et sous réserve d’un nombre de jours suffisant disponible dans le fonds, dans les six mois qui suivent l'attribution du don de jours dont le salarié est bénéficiaire. </w:t>
      </w:r>
    </w:p>
    <w:p w:rsidR="00F812E3" w:rsidRPr="00F812E3" w:rsidRDefault="00F812E3" w:rsidP="00F812E3">
      <w:pPr>
        <w:spacing w:after="200" w:line="276" w:lineRule="auto"/>
        <w:jc w:val="both"/>
        <w:rPr>
          <w:sz w:val="22"/>
          <w:szCs w:val="22"/>
        </w:rPr>
      </w:pPr>
      <w:r w:rsidRPr="00F812E3">
        <w:rPr>
          <w:sz w:val="22"/>
          <w:szCs w:val="22"/>
        </w:rPr>
        <w:t>En cas de besoin, cette période de vingt jours ouvrés pourra être renouvelée sur présentation d'une nouvelle attestation médicale et sous les mêmes réserves relatives au nombre de jours disponible</w:t>
      </w:r>
      <w:r w:rsidR="00E26784">
        <w:rPr>
          <w:sz w:val="22"/>
          <w:szCs w:val="22"/>
        </w:rPr>
        <w:t>s</w:t>
      </w:r>
      <w:r w:rsidRPr="00F812E3">
        <w:rPr>
          <w:sz w:val="22"/>
          <w:szCs w:val="22"/>
        </w:rPr>
        <w:t xml:space="preserve"> au sein du Fonds.</w:t>
      </w:r>
    </w:p>
    <w:p w:rsidR="00F812E3" w:rsidRPr="00F812E3" w:rsidRDefault="00F812E3" w:rsidP="00F812E3">
      <w:pPr>
        <w:spacing w:after="200" w:line="276" w:lineRule="auto"/>
        <w:jc w:val="both"/>
        <w:rPr>
          <w:sz w:val="22"/>
          <w:szCs w:val="22"/>
        </w:rPr>
      </w:pPr>
      <w:r w:rsidRPr="00F812E3">
        <w:rPr>
          <w:sz w:val="22"/>
          <w:szCs w:val="22"/>
        </w:rPr>
        <w:t>En tout état de cause, la période ne pourra pas être renouvelée plus d’une fois, soit un maximum de quarante jours ouvrés pour un même événement.</w:t>
      </w:r>
    </w:p>
    <w:p w:rsidR="00F812E3" w:rsidRPr="00F812E3" w:rsidRDefault="00F812E3" w:rsidP="00F812E3">
      <w:pPr>
        <w:spacing w:after="200" w:line="276" w:lineRule="auto"/>
        <w:jc w:val="both"/>
        <w:rPr>
          <w:sz w:val="22"/>
          <w:szCs w:val="22"/>
        </w:rPr>
      </w:pPr>
      <w:r w:rsidRPr="00F812E3">
        <w:rPr>
          <w:sz w:val="22"/>
          <w:szCs w:val="22"/>
        </w:rPr>
        <w:t>Ces jours pourront être posés de manière séquencée sur une période déterminée, sur la base d'un calendrier prévisionnel, avec accord de l'</w:t>
      </w:r>
      <w:r w:rsidR="00322EF2">
        <w:rPr>
          <w:sz w:val="22"/>
          <w:szCs w:val="22"/>
        </w:rPr>
        <w:t>Employeur</w:t>
      </w:r>
      <w:r w:rsidRPr="00F812E3">
        <w:rPr>
          <w:sz w:val="22"/>
          <w:szCs w:val="22"/>
        </w:rPr>
        <w:t>.</w:t>
      </w:r>
    </w:p>
    <w:p w:rsidR="00F812E3" w:rsidRPr="00F812E3" w:rsidRDefault="00F812E3" w:rsidP="00F812E3">
      <w:pPr>
        <w:spacing w:after="200" w:line="276" w:lineRule="auto"/>
        <w:jc w:val="both"/>
        <w:rPr>
          <w:sz w:val="22"/>
          <w:szCs w:val="22"/>
        </w:rPr>
      </w:pPr>
      <w:r w:rsidRPr="00F812E3">
        <w:rPr>
          <w:sz w:val="22"/>
          <w:szCs w:val="22"/>
        </w:rPr>
        <w:t>La rémunération et la couverture Frais de Santé et Prévoyance du salarié bénéficiaire seront maintenues pendant la période couverte par le nombre de jours de repos effectivement cédés.</w:t>
      </w:r>
    </w:p>
    <w:p w:rsidR="00F812E3" w:rsidRPr="00F812E3" w:rsidRDefault="00F812E3" w:rsidP="00F812E3">
      <w:pPr>
        <w:spacing w:after="200" w:line="276" w:lineRule="auto"/>
        <w:jc w:val="both"/>
        <w:rPr>
          <w:sz w:val="22"/>
          <w:szCs w:val="22"/>
        </w:rPr>
      </w:pPr>
      <w:r w:rsidRPr="00F812E3">
        <w:rPr>
          <w:sz w:val="22"/>
          <w:szCs w:val="22"/>
        </w:rPr>
        <w:t>Cette période est assimilée à du temps de travail effectif pour l'acquisition des jours de congés payés et jours de RTT, et pour le calcul de l'ancienneté.</w:t>
      </w:r>
    </w:p>
    <w:p w:rsidR="00F812E3" w:rsidRPr="00F812E3" w:rsidRDefault="00F812E3" w:rsidP="00F812E3">
      <w:pPr>
        <w:spacing w:after="200" w:line="276" w:lineRule="auto"/>
        <w:jc w:val="both"/>
        <w:rPr>
          <w:sz w:val="22"/>
          <w:szCs w:val="22"/>
        </w:rPr>
      </w:pPr>
      <w:r w:rsidRPr="00F812E3">
        <w:rPr>
          <w:sz w:val="22"/>
          <w:szCs w:val="22"/>
        </w:rPr>
        <w:t>Les jours cédés seront valorisés selon la règle du maintien de salaire.</w:t>
      </w:r>
    </w:p>
    <w:p w:rsidR="00F812E3" w:rsidRDefault="00F812E3" w:rsidP="001763FD">
      <w:pPr>
        <w:spacing w:after="200" w:line="276" w:lineRule="auto"/>
        <w:jc w:val="both"/>
        <w:rPr>
          <w:sz w:val="22"/>
          <w:szCs w:val="22"/>
        </w:rPr>
      </w:pPr>
      <w:r w:rsidRPr="00F812E3">
        <w:rPr>
          <w:sz w:val="22"/>
          <w:szCs w:val="22"/>
        </w:rPr>
        <w:t>Le régime associé à ces jours cédés sera identique à celui des jours de congés payés.</w:t>
      </w:r>
    </w:p>
    <w:p w:rsidR="001763FD" w:rsidRDefault="001763FD" w:rsidP="001763FD">
      <w:pPr>
        <w:spacing w:after="200" w:line="276" w:lineRule="auto"/>
        <w:jc w:val="both"/>
        <w:rPr>
          <w:sz w:val="22"/>
          <w:szCs w:val="22"/>
        </w:rPr>
      </w:pPr>
    </w:p>
    <w:p w:rsidR="008C1B99" w:rsidRDefault="008C1B99" w:rsidP="001763FD">
      <w:pPr>
        <w:spacing w:after="200" w:line="276" w:lineRule="auto"/>
        <w:jc w:val="both"/>
        <w:rPr>
          <w:sz w:val="22"/>
          <w:szCs w:val="22"/>
        </w:rPr>
      </w:pPr>
    </w:p>
    <w:p w:rsidR="008C1B99" w:rsidRPr="001763FD" w:rsidRDefault="008C1B99" w:rsidP="001763FD">
      <w:pPr>
        <w:spacing w:after="200" w:line="276" w:lineRule="auto"/>
        <w:jc w:val="both"/>
        <w:rPr>
          <w:sz w:val="22"/>
          <w:szCs w:val="22"/>
        </w:rPr>
      </w:pPr>
    </w:p>
    <w:p w:rsidR="008C4C5F" w:rsidRPr="00456344" w:rsidRDefault="00F812E3" w:rsidP="000964C0">
      <w:pPr>
        <w:spacing w:after="480"/>
        <w:jc w:val="both"/>
        <w:rPr>
          <w:b/>
          <w:bCs/>
          <w:sz w:val="22"/>
          <w:szCs w:val="22"/>
          <w:u w:val="single"/>
        </w:rPr>
      </w:pPr>
      <w:r w:rsidRPr="00456344">
        <w:rPr>
          <w:b/>
          <w:bCs/>
          <w:sz w:val="22"/>
          <w:szCs w:val="22"/>
          <w:u w:val="single"/>
        </w:rPr>
        <w:lastRenderedPageBreak/>
        <w:t>ARTICLE  9</w:t>
      </w:r>
      <w:r w:rsidR="005B7E88" w:rsidRPr="00456344">
        <w:rPr>
          <w:b/>
          <w:bCs/>
          <w:sz w:val="22"/>
          <w:szCs w:val="22"/>
          <w:u w:val="single"/>
        </w:rPr>
        <w:t> : COMMISSION DE SUIVI</w:t>
      </w:r>
      <w:r w:rsidR="00683BB6" w:rsidRPr="00456344">
        <w:rPr>
          <w:b/>
          <w:bCs/>
          <w:sz w:val="22"/>
          <w:szCs w:val="22"/>
          <w:u w:val="single"/>
        </w:rPr>
        <w:t xml:space="preserve"> ET PARTENAIRES DE MISE EN ŒUVRE</w:t>
      </w:r>
      <w:r w:rsidR="00456344">
        <w:rPr>
          <w:b/>
          <w:bCs/>
          <w:sz w:val="22"/>
          <w:szCs w:val="22"/>
          <w:u w:val="single"/>
        </w:rPr>
        <w:t>________</w:t>
      </w:r>
      <w:r w:rsidR="00683BB6" w:rsidRPr="00456344">
        <w:rPr>
          <w:b/>
          <w:bCs/>
          <w:sz w:val="22"/>
          <w:szCs w:val="22"/>
          <w:u w:val="single"/>
        </w:rPr>
        <w:t xml:space="preserve"> </w:t>
      </w:r>
    </w:p>
    <w:p w:rsidR="004900B5" w:rsidRDefault="005833D9" w:rsidP="000964C0">
      <w:pPr>
        <w:spacing w:after="480"/>
        <w:jc w:val="both"/>
        <w:rPr>
          <w:sz w:val="22"/>
          <w:szCs w:val="22"/>
        </w:rPr>
      </w:pPr>
      <w:r w:rsidRPr="00C65389">
        <w:rPr>
          <w:sz w:val="22"/>
          <w:szCs w:val="22"/>
        </w:rPr>
        <w:t xml:space="preserve">Une commission de suivi de réunira une fois par an pour faire le point sur la mise en œuvre du présent </w:t>
      </w:r>
      <w:r w:rsidR="0039339F">
        <w:rPr>
          <w:sz w:val="22"/>
          <w:szCs w:val="22"/>
        </w:rPr>
        <w:t>A</w:t>
      </w:r>
      <w:r w:rsidRPr="00C65389">
        <w:rPr>
          <w:sz w:val="22"/>
          <w:szCs w:val="22"/>
        </w:rPr>
        <w:t>ccord, dans le</w:t>
      </w:r>
      <w:r w:rsidR="00CD1804" w:rsidRPr="00C65389">
        <w:rPr>
          <w:sz w:val="22"/>
          <w:szCs w:val="22"/>
        </w:rPr>
        <w:t>s deux</w:t>
      </w:r>
      <w:r w:rsidRPr="00C65389">
        <w:rPr>
          <w:sz w:val="22"/>
          <w:szCs w:val="22"/>
        </w:rPr>
        <w:t xml:space="preserve"> mois suivant la date</w:t>
      </w:r>
      <w:r>
        <w:rPr>
          <w:sz w:val="22"/>
          <w:szCs w:val="22"/>
        </w:rPr>
        <w:t xml:space="preserve"> anniversaire de sa signature.</w:t>
      </w:r>
    </w:p>
    <w:p w:rsidR="008C1B99" w:rsidRDefault="00AE1661" w:rsidP="000964C0">
      <w:pPr>
        <w:spacing w:after="480"/>
        <w:jc w:val="both"/>
        <w:rPr>
          <w:sz w:val="22"/>
          <w:szCs w:val="22"/>
        </w:rPr>
      </w:pPr>
      <w:r w:rsidRPr="00C65389">
        <w:rPr>
          <w:sz w:val="22"/>
          <w:szCs w:val="22"/>
        </w:rPr>
        <w:t xml:space="preserve">Cette commission sera composée de </w:t>
      </w:r>
      <w:r w:rsidR="00636F3F" w:rsidRPr="00C65389">
        <w:rPr>
          <w:sz w:val="22"/>
          <w:szCs w:val="22"/>
        </w:rPr>
        <w:t>trois</w:t>
      </w:r>
      <w:r w:rsidRPr="00C65389">
        <w:rPr>
          <w:sz w:val="22"/>
          <w:szCs w:val="22"/>
        </w:rPr>
        <w:t xml:space="preserve"> membres de la Direction</w:t>
      </w:r>
      <w:r w:rsidR="00636F3F" w:rsidRPr="00C65389">
        <w:rPr>
          <w:sz w:val="22"/>
          <w:szCs w:val="22"/>
        </w:rPr>
        <w:t xml:space="preserve"> dont un des Opérations</w:t>
      </w:r>
      <w:r w:rsidRPr="00C65389">
        <w:rPr>
          <w:sz w:val="22"/>
          <w:szCs w:val="22"/>
        </w:rPr>
        <w:t>, du Délégué Syndical, et d</w:t>
      </w:r>
      <w:r w:rsidR="00636F3F" w:rsidRPr="00C65389">
        <w:rPr>
          <w:sz w:val="22"/>
          <w:szCs w:val="22"/>
        </w:rPr>
        <w:t>e deux</w:t>
      </w:r>
      <w:r w:rsidRPr="00C65389">
        <w:rPr>
          <w:sz w:val="22"/>
          <w:szCs w:val="22"/>
        </w:rPr>
        <w:t xml:space="preserve"> membre</w:t>
      </w:r>
      <w:r w:rsidR="00636F3F" w:rsidRPr="00C65389">
        <w:rPr>
          <w:sz w:val="22"/>
          <w:szCs w:val="22"/>
        </w:rPr>
        <w:t>s</w:t>
      </w:r>
      <w:r w:rsidRPr="00C65389">
        <w:rPr>
          <w:sz w:val="22"/>
          <w:szCs w:val="22"/>
        </w:rPr>
        <w:t xml:space="preserve"> de sa délégation ayant participé à la </w:t>
      </w:r>
      <w:r w:rsidR="0039339F">
        <w:rPr>
          <w:sz w:val="22"/>
          <w:szCs w:val="22"/>
        </w:rPr>
        <w:t>négociation du présent A</w:t>
      </w:r>
      <w:r w:rsidR="008C1B99">
        <w:rPr>
          <w:sz w:val="22"/>
          <w:szCs w:val="22"/>
        </w:rPr>
        <w:t xml:space="preserve">ccord. </w:t>
      </w:r>
    </w:p>
    <w:p w:rsidR="005833D9" w:rsidRPr="00C65389" w:rsidRDefault="005833D9" w:rsidP="000964C0">
      <w:pPr>
        <w:spacing w:after="480"/>
        <w:jc w:val="both"/>
        <w:rPr>
          <w:sz w:val="22"/>
          <w:szCs w:val="22"/>
        </w:rPr>
      </w:pPr>
      <w:r w:rsidRPr="00C65389">
        <w:rPr>
          <w:sz w:val="22"/>
          <w:szCs w:val="22"/>
        </w:rPr>
        <w:br/>
        <w:t xml:space="preserve">A cette occasion, les </w:t>
      </w:r>
      <w:r w:rsidR="00322EF2">
        <w:rPr>
          <w:sz w:val="22"/>
          <w:szCs w:val="22"/>
        </w:rPr>
        <w:t>Parties</w:t>
      </w:r>
      <w:r w:rsidRPr="00C65389">
        <w:rPr>
          <w:sz w:val="22"/>
          <w:szCs w:val="22"/>
        </w:rPr>
        <w:t xml:space="preserve"> identifieront les actions menées avec succès mais également les </w:t>
      </w:r>
      <w:r w:rsidR="00DB1DC2" w:rsidRPr="00C65389">
        <w:rPr>
          <w:sz w:val="22"/>
          <w:szCs w:val="22"/>
        </w:rPr>
        <w:t xml:space="preserve">éventuelles </w:t>
      </w:r>
      <w:r w:rsidRPr="00C65389">
        <w:rPr>
          <w:sz w:val="22"/>
          <w:szCs w:val="22"/>
        </w:rPr>
        <w:t>difficultés rencontrées, sur la base des rem</w:t>
      </w:r>
      <w:r w:rsidR="005B7E88" w:rsidRPr="00C65389">
        <w:rPr>
          <w:sz w:val="22"/>
          <w:szCs w:val="22"/>
        </w:rPr>
        <w:t xml:space="preserve">ontées des </w:t>
      </w:r>
      <w:r w:rsidR="00322EF2">
        <w:rPr>
          <w:sz w:val="22"/>
          <w:szCs w:val="22"/>
        </w:rPr>
        <w:t>Parties</w:t>
      </w:r>
      <w:r w:rsidR="005B7E88" w:rsidRPr="00C65389">
        <w:rPr>
          <w:sz w:val="22"/>
          <w:szCs w:val="22"/>
        </w:rPr>
        <w:t xml:space="preserve"> signataires afin de parvenir à la meilleure a</w:t>
      </w:r>
      <w:r w:rsidR="0039339F">
        <w:rPr>
          <w:sz w:val="22"/>
          <w:szCs w:val="22"/>
        </w:rPr>
        <w:t>pplication possible du présent A</w:t>
      </w:r>
      <w:r w:rsidR="005B7E88" w:rsidRPr="00C65389">
        <w:rPr>
          <w:sz w:val="22"/>
          <w:szCs w:val="22"/>
        </w:rPr>
        <w:t xml:space="preserve">ccord. </w:t>
      </w:r>
    </w:p>
    <w:p w:rsidR="00683BB6" w:rsidRPr="008C4C5F" w:rsidRDefault="00683BB6" w:rsidP="000964C0">
      <w:pPr>
        <w:spacing w:after="480"/>
        <w:jc w:val="both"/>
        <w:rPr>
          <w:sz w:val="22"/>
          <w:szCs w:val="22"/>
        </w:rPr>
      </w:pPr>
      <w:r w:rsidRPr="00C65389">
        <w:rPr>
          <w:sz w:val="22"/>
          <w:szCs w:val="22"/>
        </w:rPr>
        <w:t xml:space="preserve">Par ailleurs, les </w:t>
      </w:r>
      <w:r w:rsidR="00322EF2">
        <w:rPr>
          <w:sz w:val="22"/>
          <w:szCs w:val="22"/>
        </w:rPr>
        <w:t>Parties</w:t>
      </w:r>
      <w:r w:rsidRPr="00C65389">
        <w:rPr>
          <w:sz w:val="22"/>
          <w:szCs w:val="22"/>
        </w:rPr>
        <w:t xml:space="preserve"> soulignent le rôle spécifique que les instances représentatives du personnel, et, en particulier, le comité d’hygiène et de sécurité au travail, ainsi que les </w:t>
      </w:r>
      <w:r w:rsidR="00322EF2">
        <w:rPr>
          <w:sz w:val="22"/>
          <w:szCs w:val="22"/>
        </w:rPr>
        <w:t>managers</w:t>
      </w:r>
      <w:r w:rsidRPr="00C65389">
        <w:rPr>
          <w:sz w:val="22"/>
          <w:szCs w:val="22"/>
        </w:rPr>
        <w:t>, devront jouer da</w:t>
      </w:r>
      <w:r w:rsidR="0039339F">
        <w:rPr>
          <w:sz w:val="22"/>
          <w:szCs w:val="22"/>
        </w:rPr>
        <w:t>ns la mise en œuvre du présent A</w:t>
      </w:r>
      <w:r w:rsidRPr="00C65389">
        <w:rPr>
          <w:sz w:val="22"/>
          <w:szCs w:val="22"/>
        </w:rPr>
        <w:t xml:space="preserve">ccord : ils devront, en effet, d’une part, s’en approprier le contenu et le relayer auprès de tous, et, d’autre part, faire leurs meilleurs efforts pour en assurer la mise en œuvre </w:t>
      </w:r>
      <w:r w:rsidR="008D3C8A" w:rsidRPr="00C65389">
        <w:rPr>
          <w:sz w:val="22"/>
          <w:szCs w:val="22"/>
        </w:rPr>
        <w:t xml:space="preserve">effective </w:t>
      </w:r>
      <w:r w:rsidRPr="00C65389">
        <w:rPr>
          <w:sz w:val="22"/>
          <w:szCs w:val="22"/>
        </w:rPr>
        <w:t>au sein de l’</w:t>
      </w:r>
      <w:r w:rsidR="00322EF2">
        <w:rPr>
          <w:sz w:val="22"/>
          <w:szCs w:val="22"/>
        </w:rPr>
        <w:t>Entreprise</w:t>
      </w:r>
      <w:r w:rsidRPr="00C65389">
        <w:rPr>
          <w:sz w:val="22"/>
          <w:szCs w:val="22"/>
        </w:rPr>
        <w:t>.</w:t>
      </w:r>
      <w:r>
        <w:rPr>
          <w:sz w:val="22"/>
          <w:szCs w:val="22"/>
        </w:rPr>
        <w:t xml:space="preserve">  </w:t>
      </w:r>
    </w:p>
    <w:p w:rsidR="004128BF" w:rsidRPr="00ED6C29" w:rsidRDefault="004128BF" w:rsidP="00A244A7">
      <w:pPr>
        <w:pStyle w:val="Titre5"/>
        <w:pBdr>
          <w:bottom w:val="single" w:sz="4" w:space="1" w:color="auto"/>
        </w:pBdr>
        <w:tabs>
          <w:tab w:val="left" w:pos="1418"/>
          <w:tab w:val="left" w:pos="1701"/>
        </w:tabs>
        <w:spacing w:after="480"/>
        <w:rPr>
          <w:szCs w:val="22"/>
        </w:rPr>
      </w:pPr>
      <w:r w:rsidRPr="00ED6C29">
        <w:rPr>
          <w:szCs w:val="22"/>
        </w:rPr>
        <w:t>Article</w:t>
      </w:r>
      <w:r w:rsidR="001763FD">
        <w:rPr>
          <w:szCs w:val="22"/>
        </w:rPr>
        <w:t xml:space="preserve"> 10</w:t>
      </w:r>
      <w:r w:rsidR="00941C27" w:rsidRPr="00ED6C29">
        <w:rPr>
          <w:szCs w:val="22"/>
        </w:rPr>
        <w:tab/>
      </w:r>
      <w:r w:rsidR="00806483" w:rsidRPr="00ED6C29">
        <w:rPr>
          <w:szCs w:val="22"/>
        </w:rPr>
        <w:t>Caducité de l’accord</w:t>
      </w:r>
    </w:p>
    <w:p w:rsidR="004128BF" w:rsidRPr="00ED6C29" w:rsidRDefault="001F5113" w:rsidP="00A244A7">
      <w:pPr>
        <w:spacing w:after="480"/>
        <w:jc w:val="both"/>
        <w:rPr>
          <w:sz w:val="22"/>
          <w:szCs w:val="22"/>
        </w:rPr>
      </w:pPr>
      <w:r w:rsidRPr="00ED6C29">
        <w:rPr>
          <w:sz w:val="22"/>
          <w:szCs w:val="22"/>
        </w:rPr>
        <w:t xml:space="preserve">Les </w:t>
      </w:r>
      <w:r w:rsidR="00322EF2">
        <w:rPr>
          <w:sz w:val="22"/>
          <w:szCs w:val="22"/>
        </w:rPr>
        <w:t>Parties</w:t>
      </w:r>
      <w:r w:rsidRPr="00ED6C29">
        <w:rPr>
          <w:sz w:val="22"/>
          <w:szCs w:val="22"/>
        </w:rPr>
        <w:t xml:space="preserve"> conviennent que dans l’hypothèse où </w:t>
      </w:r>
      <w:r w:rsidR="00F50AFB" w:rsidRPr="00ED6C29">
        <w:rPr>
          <w:sz w:val="22"/>
          <w:szCs w:val="22"/>
        </w:rPr>
        <w:t xml:space="preserve">tout ou partie </w:t>
      </w:r>
      <w:r w:rsidR="00881C8C">
        <w:rPr>
          <w:sz w:val="22"/>
          <w:szCs w:val="22"/>
        </w:rPr>
        <w:t xml:space="preserve">des dispositions </w:t>
      </w:r>
      <w:r w:rsidRPr="00ED6C29">
        <w:rPr>
          <w:sz w:val="22"/>
          <w:szCs w:val="22"/>
        </w:rPr>
        <w:t>du Code du travail</w:t>
      </w:r>
      <w:r w:rsidR="00E66D2A" w:rsidRPr="00ED6C29">
        <w:rPr>
          <w:sz w:val="22"/>
          <w:szCs w:val="22"/>
        </w:rPr>
        <w:t xml:space="preserve">, </w:t>
      </w:r>
      <w:r w:rsidR="00F50AFB" w:rsidRPr="00ED6C29">
        <w:rPr>
          <w:sz w:val="22"/>
          <w:szCs w:val="22"/>
        </w:rPr>
        <w:t>en considération</w:t>
      </w:r>
      <w:r w:rsidR="00E66D2A" w:rsidRPr="00ED6C29">
        <w:rPr>
          <w:sz w:val="22"/>
          <w:szCs w:val="22"/>
        </w:rPr>
        <w:t xml:space="preserve"> desquelles le présent </w:t>
      </w:r>
      <w:r w:rsidR="0039339F">
        <w:rPr>
          <w:sz w:val="22"/>
          <w:szCs w:val="22"/>
        </w:rPr>
        <w:t>A</w:t>
      </w:r>
      <w:r w:rsidR="00E66D2A" w:rsidRPr="00ED6C29">
        <w:rPr>
          <w:sz w:val="22"/>
          <w:szCs w:val="22"/>
        </w:rPr>
        <w:t xml:space="preserve">ccord est conclu, </w:t>
      </w:r>
      <w:r w:rsidR="00F50AFB" w:rsidRPr="00ED6C29">
        <w:rPr>
          <w:sz w:val="22"/>
          <w:szCs w:val="22"/>
        </w:rPr>
        <w:t>étaient abrogées</w:t>
      </w:r>
      <w:r w:rsidR="008D1BA4" w:rsidRPr="00ED6C29">
        <w:rPr>
          <w:sz w:val="22"/>
          <w:szCs w:val="22"/>
        </w:rPr>
        <w:t>,</w:t>
      </w:r>
      <w:r w:rsidR="0039339F">
        <w:rPr>
          <w:sz w:val="22"/>
          <w:szCs w:val="22"/>
        </w:rPr>
        <w:t xml:space="preserve"> le présent A</w:t>
      </w:r>
      <w:r w:rsidRPr="00ED6C29">
        <w:rPr>
          <w:sz w:val="22"/>
          <w:szCs w:val="22"/>
        </w:rPr>
        <w:t>ccord serait caduc, de telle sorte qu’il cesserait immédiatement d’être applicable</w:t>
      </w:r>
      <w:r w:rsidR="00F50AFB" w:rsidRPr="00ED6C29">
        <w:rPr>
          <w:sz w:val="22"/>
          <w:szCs w:val="22"/>
        </w:rPr>
        <w:t>, sans formalité ni préavis</w:t>
      </w:r>
      <w:r w:rsidRPr="00ED6C29">
        <w:rPr>
          <w:sz w:val="22"/>
          <w:szCs w:val="22"/>
        </w:rPr>
        <w:t>.</w:t>
      </w:r>
    </w:p>
    <w:p w:rsidR="00881C8C" w:rsidRPr="00ED6C29" w:rsidRDefault="001F5113" w:rsidP="005B7E88">
      <w:pPr>
        <w:spacing w:after="480"/>
        <w:jc w:val="both"/>
        <w:rPr>
          <w:sz w:val="22"/>
          <w:szCs w:val="22"/>
        </w:rPr>
      </w:pPr>
      <w:r w:rsidRPr="00ED6C29">
        <w:rPr>
          <w:sz w:val="22"/>
          <w:szCs w:val="22"/>
        </w:rPr>
        <w:t xml:space="preserve">En cas </w:t>
      </w:r>
      <w:r w:rsidR="0039339F">
        <w:rPr>
          <w:sz w:val="22"/>
          <w:szCs w:val="22"/>
        </w:rPr>
        <w:t>de caducité du présent A</w:t>
      </w:r>
      <w:r w:rsidR="00881C8C">
        <w:rPr>
          <w:sz w:val="22"/>
          <w:szCs w:val="22"/>
        </w:rPr>
        <w:t>ccord </w:t>
      </w:r>
      <w:r w:rsidRPr="00ED6C29">
        <w:rPr>
          <w:sz w:val="22"/>
          <w:szCs w:val="22"/>
        </w:rPr>
        <w:t>la société engagerait une nouvelle négociation avec les organisations syndicales</w:t>
      </w:r>
      <w:r w:rsidR="005B7E88">
        <w:rPr>
          <w:sz w:val="22"/>
          <w:szCs w:val="22"/>
        </w:rPr>
        <w:t>.</w:t>
      </w:r>
    </w:p>
    <w:p w:rsidR="00101269" w:rsidRPr="00ED6C29" w:rsidRDefault="006407C7" w:rsidP="00101269">
      <w:pPr>
        <w:pStyle w:val="Titre5"/>
        <w:pBdr>
          <w:bottom w:val="single" w:sz="4" w:space="1" w:color="auto"/>
        </w:pBdr>
        <w:tabs>
          <w:tab w:val="left" w:pos="1418"/>
          <w:tab w:val="left" w:pos="1701"/>
        </w:tabs>
        <w:spacing w:after="480"/>
        <w:rPr>
          <w:szCs w:val="22"/>
        </w:rPr>
      </w:pPr>
      <w:r w:rsidRPr="00ED6C29">
        <w:rPr>
          <w:szCs w:val="22"/>
        </w:rPr>
        <w:t>Article</w:t>
      </w:r>
      <w:r w:rsidR="001763FD">
        <w:rPr>
          <w:szCs w:val="22"/>
        </w:rPr>
        <w:t xml:space="preserve"> 11</w:t>
      </w:r>
      <w:r w:rsidR="00553A4D" w:rsidRPr="00ED6C29">
        <w:rPr>
          <w:szCs w:val="22"/>
        </w:rPr>
        <w:tab/>
      </w:r>
      <w:r w:rsidR="004F6C51" w:rsidRPr="00ED6C29">
        <w:rPr>
          <w:szCs w:val="22"/>
        </w:rPr>
        <w:t>entrée en vigueur, formalités de dépôt et d</w:t>
      </w:r>
      <w:r w:rsidR="00553A4D" w:rsidRPr="00ED6C29">
        <w:rPr>
          <w:szCs w:val="22"/>
        </w:rPr>
        <w:t>urée de l’accord</w:t>
      </w:r>
      <w:r w:rsidR="008F287E" w:rsidRPr="00ED6C29">
        <w:rPr>
          <w:szCs w:val="22"/>
        </w:rPr>
        <w:t xml:space="preserve">  </w:t>
      </w:r>
    </w:p>
    <w:p w:rsidR="004F6C51" w:rsidRPr="00ED6C29" w:rsidRDefault="004F6C51" w:rsidP="004F6C51">
      <w:pPr>
        <w:spacing w:after="480"/>
        <w:jc w:val="both"/>
        <w:rPr>
          <w:sz w:val="22"/>
          <w:szCs w:val="22"/>
        </w:rPr>
      </w:pPr>
      <w:r w:rsidRPr="00ED6C29">
        <w:rPr>
          <w:sz w:val="22"/>
          <w:szCs w:val="22"/>
        </w:rPr>
        <w:t>Le présent Accord négocié dans les termes de l'article L2221-1 d</w:t>
      </w:r>
      <w:r w:rsidR="0039339F">
        <w:rPr>
          <w:sz w:val="22"/>
          <w:szCs w:val="22"/>
        </w:rPr>
        <w:t>u Code du Travail constitue un A</w:t>
      </w:r>
      <w:r w:rsidRPr="00ED6C29">
        <w:rPr>
          <w:sz w:val="22"/>
          <w:szCs w:val="22"/>
        </w:rPr>
        <w:t>ccord collectif.</w:t>
      </w:r>
    </w:p>
    <w:p w:rsidR="004F6C51" w:rsidRPr="00ED6C29" w:rsidRDefault="004F6C51" w:rsidP="00101269">
      <w:pPr>
        <w:spacing w:after="480"/>
        <w:jc w:val="both"/>
        <w:rPr>
          <w:sz w:val="22"/>
          <w:szCs w:val="22"/>
        </w:rPr>
      </w:pPr>
      <w:r w:rsidRPr="00ED6C29">
        <w:rPr>
          <w:sz w:val="22"/>
          <w:szCs w:val="22"/>
        </w:rPr>
        <w:t>Il en résulte qu'il est soumis à l'ensemble des règles applicables en la matière et notamment à celles du dépôt défini par les articles L 2231-</w:t>
      </w:r>
      <w:smartTag w:uri="urn:schemas-microsoft-com:office:smarttags" w:element="metricconverter">
        <w:smartTagPr>
          <w:attr w:name="ProductID" w:val="5, L"/>
        </w:smartTagPr>
        <w:r w:rsidRPr="00ED6C29">
          <w:rPr>
            <w:sz w:val="22"/>
            <w:szCs w:val="22"/>
          </w:rPr>
          <w:t>5, L</w:t>
        </w:r>
      </w:smartTag>
      <w:r w:rsidRPr="00ED6C29">
        <w:rPr>
          <w:sz w:val="22"/>
          <w:szCs w:val="22"/>
        </w:rPr>
        <w:t xml:space="preserve"> 2231-6, L 2231-7 et D2231-2 et suivants du Code du Travail. En particulier, le présent Accord sera déposé en deux exemplaires dont une version sur support papier signée par les </w:t>
      </w:r>
      <w:r w:rsidR="00322EF2">
        <w:rPr>
          <w:sz w:val="22"/>
          <w:szCs w:val="22"/>
        </w:rPr>
        <w:t>Parties</w:t>
      </w:r>
      <w:r w:rsidRPr="00ED6C29">
        <w:rPr>
          <w:sz w:val="22"/>
          <w:szCs w:val="22"/>
        </w:rPr>
        <w:t xml:space="preserve"> et une version sur support électronique auprès de </w:t>
      </w:r>
      <w:smartTag w:uri="urn:schemas-microsoft-com:office:smarttags" w:element="PersonName">
        <w:smartTagPr>
          <w:attr w:name="ProductID" w:val="la Direction R￩gionale"/>
        </w:smartTagPr>
        <w:r w:rsidRPr="00ED6C29">
          <w:rPr>
            <w:color w:val="000000"/>
            <w:sz w:val="22"/>
            <w:szCs w:val="22"/>
          </w:rPr>
          <w:t>la Direction Régionale</w:t>
        </w:r>
      </w:smartTag>
      <w:r w:rsidRPr="00ED6C29">
        <w:rPr>
          <w:color w:val="000000"/>
          <w:sz w:val="22"/>
          <w:szCs w:val="22"/>
        </w:rPr>
        <w:t xml:space="preserve"> des </w:t>
      </w:r>
      <w:r w:rsidR="00322EF2">
        <w:rPr>
          <w:color w:val="000000"/>
          <w:sz w:val="22"/>
          <w:szCs w:val="22"/>
        </w:rPr>
        <w:t>Entreprise</w:t>
      </w:r>
      <w:r w:rsidRPr="00ED6C29">
        <w:rPr>
          <w:color w:val="000000"/>
          <w:sz w:val="22"/>
          <w:szCs w:val="22"/>
        </w:rPr>
        <w:t>s, de la concurrence, de la consommation, du travail et de l'emploi (Direccte) de Paris,</w:t>
      </w:r>
      <w:r w:rsidRPr="00ED6C29">
        <w:rPr>
          <w:sz w:val="22"/>
          <w:szCs w:val="22"/>
        </w:rPr>
        <w:t xml:space="preserve"> un troisième exemplaire déposé auprès du greffe</w:t>
      </w:r>
      <w:r w:rsidRPr="00ED6C29">
        <w:rPr>
          <w:color w:val="FF0000"/>
          <w:sz w:val="22"/>
          <w:szCs w:val="22"/>
        </w:rPr>
        <w:t xml:space="preserve"> </w:t>
      </w:r>
      <w:r w:rsidRPr="00ED6C29">
        <w:rPr>
          <w:color w:val="000000"/>
          <w:sz w:val="22"/>
          <w:szCs w:val="22"/>
        </w:rPr>
        <w:t>du Conseil de Prud'hommes de Paris</w:t>
      </w:r>
      <w:r w:rsidRPr="00ED6C29">
        <w:rPr>
          <w:sz w:val="22"/>
          <w:szCs w:val="22"/>
        </w:rPr>
        <w:t>. Il entrera en vigueur le lendemain de l’accomplissement des formalités de dépôt.</w:t>
      </w:r>
    </w:p>
    <w:p w:rsidR="00101269" w:rsidRPr="00ED6C29" w:rsidRDefault="00101269" w:rsidP="00101269">
      <w:pPr>
        <w:spacing w:after="480"/>
        <w:jc w:val="both"/>
        <w:rPr>
          <w:sz w:val="22"/>
          <w:szCs w:val="22"/>
        </w:rPr>
      </w:pPr>
      <w:r w:rsidRPr="00ED6C29">
        <w:rPr>
          <w:sz w:val="22"/>
          <w:szCs w:val="22"/>
        </w:rPr>
        <w:t xml:space="preserve">Sauf à ce que soit constatée sa caducité, dans les conditions prévues à l’article </w:t>
      </w:r>
      <w:r w:rsidR="00AE1661">
        <w:rPr>
          <w:sz w:val="22"/>
          <w:szCs w:val="22"/>
        </w:rPr>
        <w:t>10</w:t>
      </w:r>
      <w:r w:rsidR="0039339F">
        <w:rPr>
          <w:sz w:val="22"/>
          <w:szCs w:val="22"/>
        </w:rPr>
        <w:t>, le présent A</w:t>
      </w:r>
      <w:r w:rsidRPr="00ED6C29">
        <w:rPr>
          <w:sz w:val="22"/>
          <w:szCs w:val="22"/>
        </w:rPr>
        <w:t xml:space="preserve">ccord est conclu </w:t>
      </w:r>
      <w:r w:rsidR="00881C8C">
        <w:rPr>
          <w:sz w:val="22"/>
          <w:szCs w:val="22"/>
        </w:rPr>
        <w:t xml:space="preserve">pour une durée </w:t>
      </w:r>
      <w:r w:rsidR="00881C8C" w:rsidRPr="0043769C">
        <w:rPr>
          <w:sz w:val="22"/>
          <w:szCs w:val="22"/>
        </w:rPr>
        <w:t>de</w:t>
      </w:r>
      <w:r w:rsidR="007622EC" w:rsidRPr="0043769C">
        <w:rPr>
          <w:sz w:val="22"/>
          <w:szCs w:val="22"/>
        </w:rPr>
        <w:t xml:space="preserve"> </w:t>
      </w:r>
      <w:r w:rsidR="00184E60" w:rsidRPr="0043769C">
        <w:rPr>
          <w:sz w:val="22"/>
          <w:szCs w:val="22"/>
        </w:rPr>
        <w:t>trois</w:t>
      </w:r>
      <w:r w:rsidR="007622EC" w:rsidRPr="0043769C">
        <w:rPr>
          <w:sz w:val="22"/>
          <w:szCs w:val="22"/>
        </w:rPr>
        <w:t xml:space="preserve"> an</w:t>
      </w:r>
      <w:r w:rsidR="00184E60" w:rsidRPr="0043769C">
        <w:rPr>
          <w:sz w:val="22"/>
          <w:szCs w:val="22"/>
        </w:rPr>
        <w:t>s</w:t>
      </w:r>
      <w:r w:rsidR="004F6C51" w:rsidRPr="0043769C">
        <w:rPr>
          <w:sz w:val="22"/>
          <w:szCs w:val="22"/>
        </w:rPr>
        <w:t xml:space="preserve"> à</w:t>
      </w:r>
      <w:r w:rsidR="004F6C51" w:rsidRPr="00ED6C29">
        <w:rPr>
          <w:sz w:val="22"/>
          <w:szCs w:val="22"/>
        </w:rPr>
        <w:t xml:space="preserve"> compter de son entrée en vigueur</w:t>
      </w:r>
      <w:r w:rsidRPr="00ED6C29">
        <w:rPr>
          <w:sz w:val="22"/>
          <w:szCs w:val="22"/>
        </w:rPr>
        <w:t>.</w:t>
      </w:r>
      <w:r w:rsidR="0039339F">
        <w:rPr>
          <w:sz w:val="22"/>
          <w:szCs w:val="22"/>
        </w:rPr>
        <w:t xml:space="preserve"> A son terme, le présent A</w:t>
      </w:r>
      <w:r w:rsidR="00F107E9" w:rsidRPr="00ED6C29">
        <w:rPr>
          <w:sz w:val="22"/>
          <w:szCs w:val="22"/>
        </w:rPr>
        <w:t>ccord ne continuera donc pas à produire ses eff</w:t>
      </w:r>
      <w:r w:rsidR="0039339F">
        <w:rPr>
          <w:sz w:val="22"/>
          <w:szCs w:val="22"/>
        </w:rPr>
        <w:t>ets comme une convention ou un A</w:t>
      </w:r>
      <w:r w:rsidR="00F107E9" w:rsidRPr="00ED6C29">
        <w:rPr>
          <w:sz w:val="22"/>
          <w:szCs w:val="22"/>
        </w:rPr>
        <w:t xml:space="preserve">ccord à durée </w:t>
      </w:r>
      <w:r w:rsidR="00F107E9" w:rsidRPr="00ED6C29">
        <w:rPr>
          <w:sz w:val="22"/>
          <w:szCs w:val="22"/>
        </w:rPr>
        <w:lastRenderedPageBreak/>
        <w:t xml:space="preserve">indéterminée. Les </w:t>
      </w:r>
      <w:r w:rsidR="00322EF2">
        <w:rPr>
          <w:sz w:val="22"/>
          <w:szCs w:val="22"/>
        </w:rPr>
        <w:t>Parties</w:t>
      </w:r>
      <w:r w:rsidR="0039339F">
        <w:rPr>
          <w:sz w:val="22"/>
          <w:szCs w:val="22"/>
        </w:rPr>
        <w:t xml:space="preserve"> au présent A</w:t>
      </w:r>
      <w:r w:rsidR="00F107E9" w:rsidRPr="00ED6C29">
        <w:rPr>
          <w:sz w:val="22"/>
          <w:szCs w:val="22"/>
        </w:rPr>
        <w:t xml:space="preserve">ccord </w:t>
      </w:r>
      <w:r w:rsidR="004F6C51" w:rsidRPr="00ED6C29">
        <w:rPr>
          <w:sz w:val="22"/>
          <w:szCs w:val="22"/>
        </w:rPr>
        <w:t xml:space="preserve">s’engagent toutefois à </w:t>
      </w:r>
      <w:r w:rsidR="00F107E9" w:rsidRPr="00ED6C29">
        <w:rPr>
          <w:sz w:val="22"/>
          <w:szCs w:val="22"/>
        </w:rPr>
        <w:t xml:space="preserve">entamer de nouvelles discussions, après avoir dressé le bilan de l’application du présent </w:t>
      </w:r>
      <w:r w:rsidR="0039339F">
        <w:rPr>
          <w:sz w:val="22"/>
          <w:szCs w:val="22"/>
        </w:rPr>
        <w:t>A</w:t>
      </w:r>
      <w:r w:rsidR="00F107E9" w:rsidRPr="00ED6C29">
        <w:rPr>
          <w:sz w:val="22"/>
          <w:szCs w:val="22"/>
        </w:rPr>
        <w:t>ccord.</w:t>
      </w:r>
    </w:p>
    <w:p w:rsidR="008F287E" w:rsidRPr="00ED6C29" w:rsidRDefault="008F287E" w:rsidP="008F287E">
      <w:pPr>
        <w:jc w:val="both"/>
        <w:rPr>
          <w:sz w:val="22"/>
          <w:szCs w:val="22"/>
        </w:rPr>
      </w:pPr>
      <w:r w:rsidRPr="00ED6C29">
        <w:rPr>
          <w:sz w:val="22"/>
          <w:szCs w:val="22"/>
        </w:rPr>
        <w:t xml:space="preserve">Il en sera établi en autant d’exemplaires que de </w:t>
      </w:r>
      <w:r w:rsidR="00322EF2">
        <w:rPr>
          <w:sz w:val="22"/>
          <w:szCs w:val="22"/>
        </w:rPr>
        <w:t>Parties</w:t>
      </w:r>
      <w:r w:rsidRPr="00ED6C29">
        <w:rPr>
          <w:sz w:val="22"/>
          <w:szCs w:val="22"/>
        </w:rPr>
        <w:t>.</w:t>
      </w:r>
    </w:p>
    <w:p w:rsidR="00F107E9" w:rsidRPr="00ED6C29" w:rsidRDefault="00F107E9" w:rsidP="00A244A7">
      <w:pPr>
        <w:spacing w:after="480"/>
        <w:jc w:val="both"/>
        <w:rPr>
          <w:rFonts w:ascii="Calibri" w:hAnsi="Calibri"/>
        </w:rPr>
      </w:pPr>
    </w:p>
    <w:p w:rsidR="00A951AC" w:rsidRPr="00ED6C29" w:rsidRDefault="00A951AC" w:rsidP="00A244A7">
      <w:pPr>
        <w:pStyle w:val="Titre5"/>
        <w:pBdr>
          <w:bottom w:val="single" w:sz="4" w:space="1" w:color="auto"/>
        </w:pBdr>
        <w:tabs>
          <w:tab w:val="left" w:pos="1418"/>
          <w:tab w:val="left" w:pos="1701"/>
        </w:tabs>
        <w:spacing w:after="480"/>
        <w:rPr>
          <w:szCs w:val="22"/>
        </w:rPr>
      </w:pPr>
      <w:r w:rsidRPr="00ED6C29">
        <w:rPr>
          <w:szCs w:val="22"/>
        </w:rPr>
        <w:t>Article</w:t>
      </w:r>
      <w:r w:rsidR="00074760">
        <w:rPr>
          <w:szCs w:val="22"/>
        </w:rPr>
        <w:t xml:space="preserve"> </w:t>
      </w:r>
      <w:r w:rsidR="001763FD">
        <w:rPr>
          <w:szCs w:val="22"/>
        </w:rPr>
        <w:t>12</w:t>
      </w:r>
      <w:r w:rsidR="003824C3" w:rsidRPr="00ED6C29">
        <w:rPr>
          <w:szCs w:val="22"/>
        </w:rPr>
        <w:tab/>
      </w:r>
      <w:r w:rsidR="00806483" w:rsidRPr="00ED6C29">
        <w:rPr>
          <w:szCs w:val="22"/>
        </w:rPr>
        <w:t>Révision de l’accord</w:t>
      </w:r>
    </w:p>
    <w:p w:rsidR="00A951AC" w:rsidRPr="00ED6C29" w:rsidRDefault="00A951AC" w:rsidP="00A244A7">
      <w:pPr>
        <w:spacing w:after="480"/>
        <w:jc w:val="both"/>
        <w:rPr>
          <w:sz w:val="22"/>
          <w:szCs w:val="22"/>
        </w:rPr>
      </w:pPr>
      <w:r w:rsidRPr="00ED6C29">
        <w:rPr>
          <w:sz w:val="22"/>
          <w:szCs w:val="22"/>
        </w:rPr>
        <w:t xml:space="preserve">Le présent </w:t>
      </w:r>
      <w:r w:rsidR="0039339F">
        <w:rPr>
          <w:sz w:val="22"/>
          <w:szCs w:val="22"/>
        </w:rPr>
        <w:t>A</w:t>
      </w:r>
      <w:r w:rsidRPr="00ED6C29">
        <w:rPr>
          <w:sz w:val="22"/>
          <w:szCs w:val="22"/>
        </w:rPr>
        <w:t xml:space="preserve">ccord </w:t>
      </w:r>
      <w:r w:rsidR="00A16981" w:rsidRPr="00ED6C29">
        <w:rPr>
          <w:sz w:val="22"/>
          <w:szCs w:val="22"/>
        </w:rPr>
        <w:t>pourra</w:t>
      </w:r>
      <w:r w:rsidRPr="00ED6C29">
        <w:rPr>
          <w:sz w:val="22"/>
          <w:szCs w:val="22"/>
        </w:rPr>
        <w:t xml:space="preserve"> être révisé selon les dispositions prévues aux articles L. 2222-5 et L. 2261-7 du Code du travail. </w:t>
      </w:r>
    </w:p>
    <w:p w:rsidR="00A951AC" w:rsidRPr="00ED6C29" w:rsidRDefault="00FA3F31" w:rsidP="00A244A7">
      <w:pPr>
        <w:spacing w:after="480"/>
        <w:jc w:val="both"/>
        <w:rPr>
          <w:sz w:val="22"/>
          <w:szCs w:val="22"/>
        </w:rPr>
      </w:pPr>
      <w:r>
        <w:rPr>
          <w:sz w:val="22"/>
          <w:szCs w:val="22"/>
        </w:rPr>
        <w:t xml:space="preserve">Toute partie </w:t>
      </w:r>
      <w:r w:rsidR="00A951AC" w:rsidRPr="00ED6C29">
        <w:rPr>
          <w:sz w:val="22"/>
          <w:szCs w:val="22"/>
        </w:rPr>
        <w:t xml:space="preserve">souhaitant le réviser devra en informer les autres </w:t>
      </w:r>
      <w:r w:rsidR="00322EF2">
        <w:rPr>
          <w:sz w:val="22"/>
          <w:szCs w:val="22"/>
        </w:rPr>
        <w:t>Parties</w:t>
      </w:r>
      <w:r w:rsidR="00A951AC" w:rsidRPr="00ED6C29">
        <w:rPr>
          <w:sz w:val="22"/>
          <w:szCs w:val="22"/>
        </w:rPr>
        <w:t xml:space="preserve"> par lettre recommandée avec accusé de réception et une réunion devra se tenir dans un délai d’un mois à compter de la date de réception de cette lettre.</w:t>
      </w:r>
    </w:p>
    <w:p w:rsidR="00593D75" w:rsidRPr="00ED6C29" w:rsidRDefault="00A951AC" w:rsidP="00A244A7">
      <w:pPr>
        <w:spacing w:after="480"/>
        <w:jc w:val="both"/>
        <w:rPr>
          <w:sz w:val="22"/>
          <w:szCs w:val="22"/>
        </w:rPr>
      </w:pPr>
      <w:r w:rsidRPr="00ED6C29">
        <w:rPr>
          <w:sz w:val="22"/>
          <w:szCs w:val="22"/>
        </w:rPr>
        <w:t>La révision pourra intervenir à tout moment.</w:t>
      </w:r>
      <w:r w:rsidR="005B1117" w:rsidRPr="00ED6C29">
        <w:rPr>
          <w:sz w:val="22"/>
          <w:szCs w:val="22"/>
        </w:rPr>
        <w:t xml:space="preserve"> </w:t>
      </w:r>
      <w:r w:rsidRPr="00ED6C29">
        <w:rPr>
          <w:sz w:val="22"/>
          <w:szCs w:val="22"/>
        </w:rPr>
        <w:t>Elle donnera lieu à la conclusion d’un avenant.</w:t>
      </w:r>
    </w:p>
    <w:p w:rsidR="00EE54DA" w:rsidRPr="00ED6C29" w:rsidRDefault="00A951AC" w:rsidP="00A244A7">
      <w:pPr>
        <w:spacing w:after="480"/>
        <w:ind w:left="4956" w:firstLine="444"/>
        <w:jc w:val="both"/>
        <w:rPr>
          <w:sz w:val="22"/>
          <w:szCs w:val="22"/>
        </w:rPr>
      </w:pPr>
      <w:r w:rsidRPr="00ED6C29">
        <w:rPr>
          <w:sz w:val="22"/>
          <w:szCs w:val="22"/>
        </w:rPr>
        <w:t xml:space="preserve">Fait à </w:t>
      </w:r>
      <w:r w:rsidR="00EE54DA" w:rsidRPr="00ED6C29">
        <w:rPr>
          <w:sz w:val="22"/>
          <w:szCs w:val="22"/>
        </w:rPr>
        <w:t>Paris</w:t>
      </w:r>
    </w:p>
    <w:p w:rsidR="00EE54DA" w:rsidRPr="00ED6C29" w:rsidRDefault="004B707E" w:rsidP="00A244A7">
      <w:pPr>
        <w:spacing w:after="480"/>
        <w:ind w:left="4956" w:firstLine="444"/>
        <w:jc w:val="both"/>
        <w:rPr>
          <w:sz w:val="22"/>
          <w:szCs w:val="22"/>
        </w:rPr>
      </w:pPr>
      <w:r w:rsidRPr="00ED6C29">
        <w:rPr>
          <w:sz w:val="22"/>
          <w:szCs w:val="22"/>
        </w:rPr>
        <w:t xml:space="preserve">En </w:t>
      </w:r>
      <w:r w:rsidR="006C2550" w:rsidRPr="00ED6C29">
        <w:rPr>
          <w:sz w:val="22"/>
          <w:szCs w:val="22"/>
        </w:rPr>
        <w:t>5</w:t>
      </w:r>
      <w:r w:rsidRPr="00ED6C29">
        <w:rPr>
          <w:sz w:val="22"/>
          <w:szCs w:val="22"/>
        </w:rPr>
        <w:t xml:space="preserve"> </w:t>
      </w:r>
      <w:r w:rsidR="00EE54DA" w:rsidRPr="00ED6C29">
        <w:rPr>
          <w:sz w:val="22"/>
          <w:szCs w:val="22"/>
        </w:rPr>
        <w:t>exemplaires</w:t>
      </w:r>
    </w:p>
    <w:p w:rsidR="00A951AC" w:rsidRPr="00ED6C29" w:rsidRDefault="004B707E" w:rsidP="008C1B99">
      <w:pPr>
        <w:spacing w:after="480"/>
        <w:ind w:left="4692" w:firstLine="708"/>
        <w:jc w:val="both"/>
        <w:rPr>
          <w:sz w:val="22"/>
          <w:szCs w:val="22"/>
        </w:rPr>
      </w:pPr>
      <w:r w:rsidRPr="0043769C">
        <w:rPr>
          <w:sz w:val="22"/>
          <w:szCs w:val="22"/>
        </w:rPr>
        <w:t xml:space="preserve">Le </w:t>
      </w:r>
      <w:r w:rsidR="00C65389">
        <w:rPr>
          <w:sz w:val="22"/>
          <w:szCs w:val="22"/>
        </w:rPr>
        <w:t>22 septembre</w:t>
      </w:r>
      <w:r w:rsidR="00E22E54" w:rsidRPr="0043769C">
        <w:rPr>
          <w:sz w:val="22"/>
          <w:szCs w:val="22"/>
        </w:rPr>
        <w:t xml:space="preserve"> 2017</w:t>
      </w:r>
    </w:p>
    <w:p w:rsidR="008C1B99" w:rsidRDefault="008C1B99" w:rsidP="00A244A7">
      <w:pPr>
        <w:pStyle w:val="Titre5"/>
        <w:pBdr>
          <w:bottom w:val="single" w:sz="4" w:space="1" w:color="auto"/>
        </w:pBdr>
        <w:spacing w:after="480"/>
        <w:rPr>
          <w:szCs w:val="22"/>
        </w:rPr>
      </w:pPr>
    </w:p>
    <w:p w:rsidR="00593D75" w:rsidRPr="00CF75FC" w:rsidRDefault="00A951AC" w:rsidP="00CF75FC">
      <w:pPr>
        <w:pStyle w:val="Titre5"/>
        <w:pBdr>
          <w:bottom w:val="single" w:sz="4" w:space="1" w:color="auto"/>
        </w:pBdr>
        <w:spacing w:after="480"/>
        <w:rPr>
          <w:szCs w:val="22"/>
        </w:rPr>
      </w:pPr>
      <w:r w:rsidRPr="00ED6C29">
        <w:rPr>
          <w:szCs w:val="22"/>
        </w:rPr>
        <w:t>Pour la société</w:t>
      </w:r>
      <w:r w:rsidRPr="00ED6C29">
        <w:rPr>
          <w:szCs w:val="22"/>
        </w:rPr>
        <w:tab/>
      </w:r>
    </w:p>
    <w:p w:rsidR="008C1B99" w:rsidRDefault="008C1B99" w:rsidP="00593D75">
      <w:pPr>
        <w:spacing w:after="120"/>
        <w:jc w:val="both"/>
        <w:rPr>
          <w:color w:val="000000"/>
          <w:sz w:val="22"/>
          <w:szCs w:val="22"/>
        </w:rPr>
      </w:pPr>
    </w:p>
    <w:p w:rsidR="008C1B99" w:rsidRDefault="008C1B99" w:rsidP="00593D75">
      <w:pPr>
        <w:spacing w:after="120"/>
        <w:jc w:val="both"/>
        <w:rPr>
          <w:color w:val="000000"/>
          <w:sz w:val="22"/>
          <w:szCs w:val="22"/>
        </w:rPr>
      </w:pPr>
    </w:p>
    <w:p w:rsidR="008C1B99" w:rsidRPr="00ED6C29" w:rsidRDefault="008C1B99" w:rsidP="00593D75">
      <w:pPr>
        <w:spacing w:after="120"/>
        <w:jc w:val="both"/>
        <w:rPr>
          <w:color w:val="000000"/>
          <w:sz w:val="22"/>
          <w:szCs w:val="22"/>
        </w:rPr>
      </w:pPr>
    </w:p>
    <w:p w:rsidR="009E4F31" w:rsidRPr="00ED6C29" w:rsidRDefault="009E4F31" w:rsidP="00593D75">
      <w:pPr>
        <w:spacing w:after="120"/>
        <w:jc w:val="both"/>
        <w:rPr>
          <w:sz w:val="22"/>
          <w:szCs w:val="22"/>
        </w:rPr>
      </w:pPr>
    </w:p>
    <w:p w:rsidR="00BF418D" w:rsidRPr="00CF75FC" w:rsidRDefault="00806483" w:rsidP="00CF75FC">
      <w:pPr>
        <w:pBdr>
          <w:bottom w:val="single" w:sz="4" w:space="1" w:color="auto"/>
        </w:pBdr>
        <w:spacing w:after="480"/>
        <w:jc w:val="both"/>
        <w:rPr>
          <w:b/>
          <w:smallCaps/>
          <w:sz w:val="22"/>
          <w:szCs w:val="22"/>
        </w:rPr>
      </w:pPr>
      <w:r w:rsidRPr="00ED6C29">
        <w:rPr>
          <w:b/>
          <w:smallCaps/>
          <w:sz w:val="22"/>
          <w:szCs w:val="22"/>
        </w:rPr>
        <w:t>Pour l’organisation syndicale</w:t>
      </w:r>
      <w:r w:rsidR="00F50AFB" w:rsidRPr="00ED6C29">
        <w:rPr>
          <w:b/>
          <w:smallCaps/>
          <w:sz w:val="22"/>
          <w:szCs w:val="22"/>
        </w:rPr>
        <w:t xml:space="preserve"> Seci</w:t>
      </w:r>
      <w:r w:rsidR="008C1B99">
        <w:rPr>
          <w:b/>
          <w:smallCaps/>
          <w:sz w:val="22"/>
          <w:szCs w:val="22"/>
        </w:rPr>
        <w:t xml:space="preserve"> unsa</w:t>
      </w:r>
    </w:p>
    <w:p w:rsidR="00BF418D" w:rsidRDefault="00BF418D" w:rsidP="00593D75">
      <w:pPr>
        <w:jc w:val="both"/>
        <w:rPr>
          <w:color w:val="000000"/>
          <w:sz w:val="22"/>
          <w:szCs w:val="22"/>
        </w:rPr>
      </w:pPr>
    </w:p>
    <w:p w:rsidR="00A951AC" w:rsidRPr="00EE54DA" w:rsidRDefault="00A951AC" w:rsidP="00456344">
      <w:pPr>
        <w:tabs>
          <w:tab w:val="left" w:pos="5400"/>
        </w:tabs>
        <w:spacing w:after="120"/>
        <w:jc w:val="both"/>
        <w:rPr>
          <w:sz w:val="22"/>
          <w:szCs w:val="22"/>
        </w:rPr>
      </w:pPr>
      <w:bookmarkStart w:id="0" w:name="_GoBack"/>
      <w:bookmarkEnd w:id="0"/>
    </w:p>
    <w:sectPr w:rsidR="00A951AC" w:rsidRPr="00EE54DA">
      <w:headerReference w:type="default" r:id="rId9"/>
      <w:footerReference w:type="even" r:id="rId10"/>
      <w:footerReference w:type="default" r:id="rId11"/>
      <w:pgSz w:w="11906" w:h="16838" w:code="9"/>
      <w:pgMar w:top="1418" w:right="1418" w:bottom="1418" w:left="1418" w:header="720"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3A1" w:rsidRDefault="000973A1">
      <w:r>
        <w:separator/>
      </w:r>
    </w:p>
  </w:endnote>
  <w:endnote w:type="continuationSeparator" w:id="0">
    <w:p w:rsidR="000973A1" w:rsidRDefault="00097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E6" w:rsidRDefault="00681FE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681FE6" w:rsidRDefault="00681FE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89" w:rsidRDefault="00C65389">
    <w:pPr>
      <w:pStyle w:val="Pieddepage"/>
      <w:jc w:val="center"/>
    </w:pPr>
    <w:r>
      <w:fldChar w:fldCharType="begin"/>
    </w:r>
    <w:r>
      <w:instrText>PAGE   \* MERGEFORMAT</w:instrText>
    </w:r>
    <w:r>
      <w:fldChar w:fldCharType="separate"/>
    </w:r>
    <w:r w:rsidR="00CF75FC">
      <w:rPr>
        <w:noProof/>
      </w:rPr>
      <w:t>20</w:t>
    </w:r>
    <w:r>
      <w:fldChar w:fldCharType="end"/>
    </w:r>
  </w:p>
  <w:p w:rsidR="00C65389" w:rsidRDefault="00C6538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3A1" w:rsidRDefault="000973A1">
      <w:r>
        <w:separator/>
      </w:r>
    </w:p>
  </w:footnote>
  <w:footnote w:type="continuationSeparator" w:id="0">
    <w:p w:rsidR="000973A1" w:rsidRDefault="00097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E6" w:rsidRDefault="00681FE6" w:rsidP="00C53DA2">
    <w:pPr>
      <w:pStyle w:val="En-tte"/>
      <w:tabs>
        <w:tab w:val="clear" w:pos="4536"/>
        <w:tab w:val="center" w:pos="4535"/>
        <w:tab w:val="left" w:pos="7965"/>
      </w:tabs>
      <w:rPr>
        <w:b/>
        <w:noProof/>
        <w:sz w:val="16"/>
        <w:szCs w:val="16"/>
      </w:rPr>
    </w:pPr>
  </w:p>
  <w:p w:rsidR="00681FE6" w:rsidRPr="006407C7" w:rsidRDefault="00681FE6" w:rsidP="00C53DA2">
    <w:pPr>
      <w:pStyle w:val="En-tte"/>
      <w:tabs>
        <w:tab w:val="clear" w:pos="4536"/>
        <w:tab w:val="center" w:pos="4535"/>
        <w:tab w:val="left" w:pos="7965"/>
      </w:tabs>
      <w:rPr>
        <w:b/>
        <w:noProo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E1AF4"/>
    <w:multiLevelType w:val="hybridMultilevel"/>
    <w:tmpl w:val="698C9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5AA202C"/>
    <w:multiLevelType w:val="hybridMultilevel"/>
    <w:tmpl w:val="243A391A"/>
    <w:lvl w:ilvl="0" w:tplc="C6B0068A">
      <w:start w:val="3"/>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66345C"/>
    <w:multiLevelType w:val="hybridMultilevel"/>
    <w:tmpl w:val="08F29CB8"/>
    <w:lvl w:ilvl="0" w:tplc="B5785514">
      <w:start w:val="4"/>
      <w:numFmt w:val="bullet"/>
      <w:lvlText w:val=""/>
      <w:lvlJc w:val="left"/>
      <w:pPr>
        <w:ind w:left="720" w:hanging="360"/>
      </w:pPr>
      <w:rPr>
        <w:rFonts w:ascii="Wingdings" w:eastAsia="SimSun" w:hAnsi="Wingdings"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084547"/>
    <w:multiLevelType w:val="hybridMultilevel"/>
    <w:tmpl w:val="9CBA2D24"/>
    <w:lvl w:ilvl="0" w:tplc="8B2C92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3E52D2"/>
    <w:multiLevelType w:val="hybridMultilevel"/>
    <w:tmpl w:val="F0442116"/>
    <w:lvl w:ilvl="0" w:tplc="D10C6854">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A43"/>
    <w:rsid w:val="000007ED"/>
    <w:rsid w:val="00005181"/>
    <w:rsid w:val="00005F05"/>
    <w:rsid w:val="00011897"/>
    <w:rsid w:val="00014454"/>
    <w:rsid w:val="00026363"/>
    <w:rsid w:val="00032E50"/>
    <w:rsid w:val="000355A0"/>
    <w:rsid w:val="00036471"/>
    <w:rsid w:val="000367FE"/>
    <w:rsid w:val="00036F53"/>
    <w:rsid w:val="000404DF"/>
    <w:rsid w:val="0004578F"/>
    <w:rsid w:val="00064BD8"/>
    <w:rsid w:val="00074760"/>
    <w:rsid w:val="000755DB"/>
    <w:rsid w:val="000964C0"/>
    <w:rsid w:val="00096C43"/>
    <w:rsid w:val="000973A1"/>
    <w:rsid w:val="000A5121"/>
    <w:rsid w:val="000A5359"/>
    <w:rsid w:val="000A7E80"/>
    <w:rsid w:val="000B5E98"/>
    <w:rsid w:val="000B7F22"/>
    <w:rsid w:val="000D2F0E"/>
    <w:rsid w:val="000E4988"/>
    <w:rsid w:val="000E4F02"/>
    <w:rsid w:val="000E6627"/>
    <w:rsid w:val="000F3DC1"/>
    <w:rsid w:val="000F7568"/>
    <w:rsid w:val="00101269"/>
    <w:rsid w:val="0010326B"/>
    <w:rsid w:val="0010559F"/>
    <w:rsid w:val="00105992"/>
    <w:rsid w:val="001100B1"/>
    <w:rsid w:val="00112CE1"/>
    <w:rsid w:val="00113A5B"/>
    <w:rsid w:val="0011438E"/>
    <w:rsid w:val="00122A7F"/>
    <w:rsid w:val="00122FBB"/>
    <w:rsid w:val="00135FEA"/>
    <w:rsid w:val="0013640F"/>
    <w:rsid w:val="00145E6D"/>
    <w:rsid w:val="001514EF"/>
    <w:rsid w:val="00152436"/>
    <w:rsid w:val="00155ADE"/>
    <w:rsid w:val="00161C24"/>
    <w:rsid w:val="00162A56"/>
    <w:rsid w:val="001763FD"/>
    <w:rsid w:val="00184E60"/>
    <w:rsid w:val="00197DCA"/>
    <w:rsid w:val="001A62DA"/>
    <w:rsid w:val="001C5189"/>
    <w:rsid w:val="001D0A7E"/>
    <w:rsid w:val="001D60CA"/>
    <w:rsid w:val="001E0471"/>
    <w:rsid w:val="001F5113"/>
    <w:rsid w:val="00200C64"/>
    <w:rsid w:val="00205D44"/>
    <w:rsid w:val="00206DD2"/>
    <w:rsid w:val="00222DF4"/>
    <w:rsid w:val="00253F4C"/>
    <w:rsid w:val="00255DE7"/>
    <w:rsid w:val="00262570"/>
    <w:rsid w:val="002764E6"/>
    <w:rsid w:val="00282DC8"/>
    <w:rsid w:val="00284523"/>
    <w:rsid w:val="00284D7F"/>
    <w:rsid w:val="002904F0"/>
    <w:rsid w:val="00290E6B"/>
    <w:rsid w:val="00291D76"/>
    <w:rsid w:val="00293710"/>
    <w:rsid w:val="002943D7"/>
    <w:rsid w:val="00296117"/>
    <w:rsid w:val="002A23D3"/>
    <w:rsid w:val="002A55DF"/>
    <w:rsid w:val="002A5B07"/>
    <w:rsid w:val="002B5771"/>
    <w:rsid w:val="002B60F0"/>
    <w:rsid w:val="002C0C6F"/>
    <w:rsid w:val="002C2FB7"/>
    <w:rsid w:val="002D0EF6"/>
    <w:rsid w:val="002D5D75"/>
    <w:rsid w:val="002D675C"/>
    <w:rsid w:val="002E5A34"/>
    <w:rsid w:val="002F61C1"/>
    <w:rsid w:val="002F7B1B"/>
    <w:rsid w:val="00303EA5"/>
    <w:rsid w:val="00317C07"/>
    <w:rsid w:val="00320862"/>
    <w:rsid w:val="00322A5C"/>
    <w:rsid w:val="00322EF2"/>
    <w:rsid w:val="00324E5E"/>
    <w:rsid w:val="00325BB3"/>
    <w:rsid w:val="003338D8"/>
    <w:rsid w:val="0033733C"/>
    <w:rsid w:val="00341C91"/>
    <w:rsid w:val="00342DB9"/>
    <w:rsid w:val="0035546E"/>
    <w:rsid w:val="0036148C"/>
    <w:rsid w:val="0036305D"/>
    <w:rsid w:val="00367E51"/>
    <w:rsid w:val="0037715D"/>
    <w:rsid w:val="003824C3"/>
    <w:rsid w:val="0038334C"/>
    <w:rsid w:val="003862DB"/>
    <w:rsid w:val="003900F5"/>
    <w:rsid w:val="003925AD"/>
    <w:rsid w:val="003925AF"/>
    <w:rsid w:val="0039339F"/>
    <w:rsid w:val="003A0229"/>
    <w:rsid w:val="003A1F0D"/>
    <w:rsid w:val="003A3E40"/>
    <w:rsid w:val="003B2804"/>
    <w:rsid w:val="003B70DD"/>
    <w:rsid w:val="003B749F"/>
    <w:rsid w:val="003C1AFF"/>
    <w:rsid w:val="003D3E4F"/>
    <w:rsid w:val="003E4571"/>
    <w:rsid w:val="003E6A58"/>
    <w:rsid w:val="00404C3B"/>
    <w:rsid w:val="004075BA"/>
    <w:rsid w:val="004128BF"/>
    <w:rsid w:val="00417E2D"/>
    <w:rsid w:val="0042132F"/>
    <w:rsid w:val="00432EDA"/>
    <w:rsid w:val="0043769C"/>
    <w:rsid w:val="00441B80"/>
    <w:rsid w:val="004450C0"/>
    <w:rsid w:val="00446E0C"/>
    <w:rsid w:val="00456344"/>
    <w:rsid w:val="00460A1B"/>
    <w:rsid w:val="0046684C"/>
    <w:rsid w:val="00467564"/>
    <w:rsid w:val="00472BA8"/>
    <w:rsid w:val="0047765F"/>
    <w:rsid w:val="004900B5"/>
    <w:rsid w:val="004912AE"/>
    <w:rsid w:val="004943FB"/>
    <w:rsid w:val="004A11C8"/>
    <w:rsid w:val="004B707E"/>
    <w:rsid w:val="004C492F"/>
    <w:rsid w:val="004D3D58"/>
    <w:rsid w:val="004D3DD0"/>
    <w:rsid w:val="004F4249"/>
    <w:rsid w:val="004F6C51"/>
    <w:rsid w:val="005061D2"/>
    <w:rsid w:val="00506D93"/>
    <w:rsid w:val="005150A2"/>
    <w:rsid w:val="00516D01"/>
    <w:rsid w:val="005178DA"/>
    <w:rsid w:val="00520E71"/>
    <w:rsid w:val="00527F98"/>
    <w:rsid w:val="005376A1"/>
    <w:rsid w:val="00553A4D"/>
    <w:rsid w:val="00555EE7"/>
    <w:rsid w:val="005613F7"/>
    <w:rsid w:val="005652FB"/>
    <w:rsid w:val="00574D3F"/>
    <w:rsid w:val="005833D9"/>
    <w:rsid w:val="005873C9"/>
    <w:rsid w:val="00593D75"/>
    <w:rsid w:val="005940ED"/>
    <w:rsid w:val="005958D0"/>
    <w:rsid w:val="005A3CDB"/>
    <w:rsid w:val="005A4C94"/>
    <w:rsid w:val="005A59D0"/>
    <w:rsid w:val="005B1117"/>
    <w:rsid w:val="005B2C83"/>
    <w:rsid w:val="005B34E8"/>
    <w:rsid w:val="005B7E88"/>
    <w:rsid w:val="005C4D85"/>
    <w:rsid w:val="005C7DEF"/>
    <w:rsid w:val="005D0390"/>
    <w:rsid w:val="005D6463"/>
    <w:rsid w:val="005E0537"/>
    <w:rsid w:val="005E4D7D"/>
    <w:rsid w:val="005F4859"/>
    <w:rsid w:val="005F515C"/>
    <w:rsid w:val="00602140"/>
    <w:rsid w:val="00607E01"/>
    <w:rsid w:val="00610204"/>
    <w:rsid w:val="00620A53"/>
    <w:rsid w:val="00623ED0"/>
    <w:rsid w:val="00636F3F"/>
    <w:rsid w:val="006407C7"/>
    <w:rsid w:val="006442FC"/>
    <w:rsid w:val="006453EE"/>
    <w:rsid w:val="00646640"/>
    <w:rsid w:val="00650787"/>
    <w:rsid w:val="006507B7"/>
    <w:rsid w:val="00652459"/>
    <w:rsid w:val="00653A5A"/>
    <w:rsid w:val="00656F77"/>
    <w:rsid w:val="00681FE6"/>
    <w:rsid w:val="00683BB6"/>
    <w:rsid w:val="00691D2F"/>
    <w:rsid w:val="006A2421"/>
    <w:rsid w:val="006A2FCA"/>
    <w:rsid w:val="006B493C"/>
    <w:rsid w:val="006B510C"/>
    <w:rsid w:val="006B64FA"/>
    <w:rsid w:val="006C2550"/>
    <w:rsid w:val="006C4898"/>
    <w:rsid w:val="006D08D3"/>
    <w:rsid w:val="006D3E10"/>
    <w:rsid w:val="006D6C52"/>
    <w:rsid w:val="006E18F4"/>
    <w:rsid w:val="006F0D2C"/>
    <w:rsid w:val="006F0F96"/>
    <w:rsid w:val="00704BCD"/>
    <w:rsid w:val="00707640"/>
    <w:rsid w:val="00722B8C"/>
    <w:rsid w:val="00726921"/>
    <w:rsid w:val="00731CCF"/>
    <w:rsid w:val="00733893"/>
    <w:rsid w:val="00747018"/>
    <w:rsid w:val="007622EC"/>
    <w:rsid w:val="00762426"/>
    <w:rsid w:val="00775079"/>
    <w:rsid w:val="00785177"/>
    <w:rsid w:val="0078519D"/>
    <w:rsid w:val="00790FDB"/>
    <w:rsid w:val="0079111E"/>
    <w:rsid w:val="00792787"/>
    <w:rsid w:val="00794148"/>
    <w:rsid w:val="007959A3"/>
    <w:rsid w:val="00797722"/>
    <w:rsid w:val="007B6C7F"/>
    <w:rsid w:val="007C5637"/>
    <w:rsid w:val="007D548C"/>
    <w:rsid w:val="007E257B"/>
    <w:rsid w:val="007E5BC2"/>
    <w:rsid w:val="007F4001"/>
    <w:rsid w:val="00801DBB"/>
    <w:rsid w:val="00802EF3"/>
    <w:rsid w:val="00806483"/>
    <w:rsid w:val="0080758E"/>
    <w:rsid w:val="00815CF6"/>
    <w:rsid w:val="008230CE"/>
    <w:rsid w:val="008326DD"/>
    <w:rsid w:val="00836AED"/>
    <w:rsid w:val="0084094D"/>
    <w:rsid w:val="008575D0"/>
    <w:rsid w:val="00860D03"/>
    <w:rsid w:val="008610A8"/>
    <w:rsid w:val="00863A2D"/>
    <w:rsid w:val="00865BCD"/>
    <w:rsid w:val="00881C8C"/>
    <w:rsid w:val="00883DBA"/>
    <w:rsid w:val="00891552"/>
    <w:rsid w:val="008A2461"/>
    <w:rsid w:val="008A438B"/>
    <w:rsid w:val="008B4FA7"/>
    <w:rsid w:val="008C0AD9"/>
    <w:rsid w:val="008C18E3"/>
    <w:rsid w:val="008C1B99"/>
    <w:rsid w:val="008C1C65"/>
    <w:rsid w:val="008C4BB6"/>
    <w:rsid w:val="008C4C5F"/>
    <w:rsid w:val="008C4EC7"/>
    <w:rsid w:val="008C731E"/>
    <w:rsid w:val="008C7E81"/>
    <w:rsid w:val="008D17BF"/>
    <w:rsid w:val="008D1BA4"/>
    <w:rsid w:val="008D3C8A"/>
    <w:rsid w:val="008D5E1A"/>
    <w:rsid w:val="008E5D3E"/>
    <w:rsid w:val="008F287E"/>
    <w:rsid w:val="008F3A58"/>
    <w:rsid w:val="008F590B"/>
    <w:rsid w:val="008F6C4A"/>
    <w:rsid w:val="00901285"/>
    <w:rsid w:val="0090200E"/>
    <w:rsid w:val="009024AD"/>
    <w:rsid w:val="009072CB"/>
    <w:rsid w:val="00921FD6"/>
    <w:rsid w:val="00936E7F"/>
    <w:rsid w:val="00937698"/>
    <w:rsid w:val="00940DAD"/>
    <w:rsid w:val="00941C27"/>
    <w:rsid w:val="009467D7"/>
    <w:rsid w:val="00956AF1"/>
    <w:rsid w:val="00961831"/>
    <w:rsid w:val="00976501"/>
    <w:rsid w:val="009769D8"/>
    <w:rsid w:val="00991A43"/>
    <w:rsid w:val="009A2D1C"/>
    <w:rsid w:val="009A6435"/>
    <w:rsid w:val="009A6609"/>
    <w:rsid w:val="009A6BE7"/>
    <w:rsid w:val="009B3F8F"/>
    <w:rsid w:val="009B5CD0"/>
    <w:rsid w:val="009B7228"/>
    <w:rsid w:val="009C1D03"/>
    <w:rsid w:val="009C2EAF"/>
    <w:rsid w:val="009C677F"/>
    <w:rsid w:val="009C7607"/>
    <w:rsid w:val="009D3B7F"/>
    <w:rsid w:val="009E4F31"/>
    <w:rsid w:val="009F409B"/>
    <w:rsid w:val="00A0426E"/>
    <w:rsid w:val="00A16981"/>
    <w:rsid w:val="00A244A7"/>
    <w:rsid w:val="00A64C9D"/>
    <w:rsid w:val="00A73B1F"/>
    <w:rsid w:val="00A8595A"/>
    <w:rsid w:val="00A85986"/>
    <w:rsid w:val="00A951AC"/>
    <w:rsid w:val="00AA57DD"/>
    <w:rsid w:val="00AB3956"/>
    <w:rsid w:val="00AB457E"/>
    <w:rsid w:val="00AC30D0"/>
    <w:rsid w:val="00AC7624"/>
    <w:rsid w:val="00AD2CBF"/>
    <w:rsid w:val="00AD316E"/>
    <w:rsid w:val="00AE1661"/>
    <w:rsid w:val="00AF020F"/>
    <w:rsid w:val="00AF537D"/>
    <w:rsid w:val="00AF5A01"/>
    <w:rsid w:val="00AF5A3C"/>
    <w:rsid w:val="00B23102"/>
    <w:rsid w:val="00B3103F"/>
    <w:rsid w:val="00B32774"/>
    <w:rsid w:val="00B34CC7"/>
    <w:rsid w:val="00B36974"/>
    <w:rsid w:val="00B40276"/>
    <w:rsid w:val="00B45775"/>
    <w:rsid w:val="00B4741B"/>
    <w:rsid w:val="00B53328"/>
    <w:rsid w:val="00B57A80"/>
    <w:rsid w:val="00B61B5A"/>
    <w:rsid w:val="00B64E52"/>
    <w:rsid w:val="00B75C56"/>
    <w:rsid w:val="00B77D80"/>
    <w:rsid w:val="00B8071C"/>
    <w:rsid w:val="00BC35DE"/>
    <w:rsid w:val="00BC4EFB"/>
    <w:rsid w:val="00BD79DF"/>
    <w:rsid w:val="00BE0514"/>
    <w:rsid w:val="00BF0377"/>
    <w:rsid w:val="00BF3933"/>
    <w:rsid w:val="00BF418D"/>
    <w:rsid w:val="00BF49B1"/>
    <w:rsid w:val="00C07864"/>
    <w:rsid w:val="00C24476"/>
    <w:rsid w:val="00C24C6F"/>
    <w:rsid w:val="00C34E07"/>
    <w:rsid w:val="00C4637B"/>
    <w:rsid w:val="00C46CE4"/>
    <w:rsid w:val="00C53DA2"/>
    <w:rsid w:val="00C57122"/>
    <w:rsid w:val="00C61F6C"/>
    <w:rsid w:val="00C6224A"/>
    <w:rsid w:val="00C6302B"/>
    <w:rsid w:val="00C64054"/>
    <w:rsid w:val="00C65389"/>
    <w:rsid w:val="00C74395"/>
    <w:rsid w:val="00C916B0"/>
    <w:rsid w:val="00CA22B8"/>
    <w:rsid w:val="00CB123E"/>
    <w:rsid w:val="00CB63AF"/>
    <w:rsid w:val="00CC003E"/>
    <w:rsid w:val="00CC017A"/>
    <w:rsid w:val="00CC117B"/>
    <w:rsid w:val="00CD0B52"/>
    <w:rsid w:val="00CD1804"/>
    <w:rsid w:val="00CD1EFA"/>
    <w:rsid w:val="00CE348F"/>
    <w:rsid w:val="00CF6A4B"/>
    <w:rsid w:val="00CF75FC"/>
    <w:rsid w:val="00D116D3"/>
    <w:rsid w:val="00D35BCB"/>
    <w:rsid w:val="00D44AE9"/>
    <w:rsid w:val="00D4672F"/>
    <w:rsid w:val="00D47BA5"/>
    <w:rsid w:val="00D574F0"/>
    <w:rsid w:val="00D80E8A"/>
    <w:rsid w:val="00D8248E"/>
    <w:rsid w:val="00D83A68"/>
    <w:rsid w:val="00D8627B"/>
    <w:rsid w:val="00D908B2"/>
    <w:rsid w:val="00D93E34"/>
    <w:rsid w:val="00DA36E7"/>
    <w:rsid w:val="00DB1DC2"/>
    <w:rsid w:val="00DC7110"/>
    <w:rsid w:val="00DD6B05"/>
    <w:rsid w:val="00DE4157"/>
    <w:rsid w:val="00E103C5"/>
    <w:rsid w:val="00E22E54"/>
    <w:rsid w:val="00E26784"/>
    <w:rsid w:val="00E3295A"/>
    <w:rsid w:val="00E42057"/>
    <w:rsid w:val="00E45BC0"/>
    <w:rsid w:val="00E52E76"/>
    <w:rsid w:val="00E65CF9"/>
    <w:rsid w:val="00E66D2A"/>
    <w:rsid w:val="00E752B3"/>
    <w:rsid w:val="00E840E5"/>
    <w:rsid w:val="00E9428E"/>
    <w:rsid w:val="00E95003"/>
    <w:rsid w:val="00E964C4"/>
    <w:rsid w:val="00EA5CDA"/>
    <w:rsid w:val="00EB1CF6"/>
    <w:rsid w:val="00EB7775"/>
    <w:rsid w:val="00EC1C8C"/>
    <w:rsid w:val="00EC1D64"/>
    <w:rsid w:val="00ED36FF"/>
    <w:rsid w:val="00ED6C29"/>
    <w:rsid w:val="00EE54DA"/>
    <w:rsid w:val="00EF0AF0"/>
    <w:rsid w:val="00F107E9"/>
    <w:rsid w:val="00F14B58"/>
    <w:rsid w:val="00F16F01"/>
    <w:rsid w:val="00F24957"/>
    <w:rsid w:val="00F3071D"/>
    <w:rsid w:val="00F35074"/>
    <w:rsid w:val="00F35DE6"/>
    <w:rsid w:val="00F36EAF"/>
    <w:rsid w:val="00F37892"/>
    <w:rsid w:val="00F50AFB"/>
    <w:rsid w:val="00F53767"/>
    <w:rsid w:val="00F559E8"/>
    <w:rsid w:val="00F604A2"/>
    <w:rsid w:val="00F62E7E"/>
    <w:rsid w:val="00F642CD"/>
    <w:rsid w:val="00F70716"/>
    <w:rsid w:val="00F74BA7"/>
    <w:rsid w:val="00F812E3"/>
    <w:rsid w:val="00F870AD"/>
    <w:rsid w:val="00F93B9A"/>
    <w:rsid w:val="00F94604"/>
    <w:rsid w:val="00F94D14"/>
    <w:rsid w:val="00F95480"/>
    <w:rsid w:val="00FA3F31"/>
    <w:rsid w:val="00FA6D2E"/>
    <w:rsid w:val="00FB0756"/>
    <w:rsid w:val="00FB2024"/>
    <w:rsid w:val="00FB59C0"/>
    <w:rsid w:val="00FB7409"/>
    <w:rsid w:val="00FD4D6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75E69DCC-E441-43E2-BA01-EE10744F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bidi="ar-SA"/>
    </w:rPr>
  </w:style>
  <w:style w:type="paragraph" w:styleId="Titre1">
    <w:name w:val="heading 1"/>
    <w:basedOn w:val="Normal"/>
    <w:next w:val="Normal"/>
    <w:qFormat/>
    <w:pPr>
      <w:keepNext/>
      <w:outlineLvl w:val="0"/>
    </w:pPr>
    <w:rPr>
      <w:rFonts w:ascii="Arial" w:hAnsi="Arial" w:cs="Arial"/>
      <w:b/>
      <w:bCs/>
      <w:color w:val="FF9900"/>
    </w:rPr>
  </w:style>
  <w:style w:type="paragraph" w:styleId="Titre2">
    <w:name w:val="heading 2"/>
    <w:basedOn w:val="Normal"/>
    <w:next w:val="Normal"/>
    <w:qFormat/>
    <w:pPr>
      <w:keepNext/>
      <w:jc w:val="center"/>
      <w:outlineLvl w:val="1"/>
    </w:pPr>
    <w:rPr>
      <w:rFonts w:ascii="Arial" w:hAnsi="Arial" w:cs="Arial"/>
      <w:b/>
      <w:bCs/>
      <w:sz w:val="22"/>
    </w:rPr>
  </w:style>
  <w:style w:type="paragraph" w:styleId="Titre3">
    <w:name w:val="heading 3"/>
    <w:basedOn w:val="Normal"/>
    <w:next w:val="Normal"/>
    <w:qFormat/>
    <w:pPr>
      <w:keepNext/>
      <w:outlineLvl w:val="2"/>
    </w:pPr>
    <w:rPr>
      <w:rFonts w:ascii="Arial" w:hAnsi="Arial" w:cs="Arial"/>
      <w:b/>
      <w:bCs/>
      <w:sz w:val="22"/>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spacing w:after="360"/>
      <w:jc w:val="both"/>
      <w:outlineLvl w:val="3"/>
    </w:pPr>
    <w:rPr>
      <w:b/>
      <w:smallCaps/>
      <w:sz w:val="22"/>
    </w:rPr>
  </w:style>
  <w:style w:type="paragraph" w:styleId="Titre5">
    <w:name w:val="heading 5"/>
    <w:basedOn w:val="Normal"/>
    <w:next w:val="Normal"/>
    <w:qFormat/>
    <w:pPr>
      <w:keepNext/>
      <w:pBdr>
        <w:bottom w:val="single" w:sz="4" w:space="0" w:color="auto"/>
      </w:pBdr>
      <w:spacing w:after="360"/>
      <w:jc w:val="both"/>
      <w:outlineLvl w:val="4"/>
    </w:pPr>
    <w:rPr>
      <w:b/>
      <w:smallCaps/>
      <w:sz w:val="22"/>
    </w:rPr>
  </w:style>
  <w:style w:type="paragraph" w:styleId="Titre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7008"/>
      </w:tabs>
      <w:spacing w:after="360"/>
      <w:jc w:val="both"/>
      <w:outlineLvl w:val="5"/>
    </w:pPr>
    <w:rPr>
      <w:i/>
      <w:sz w:val="20"/>
    </w:rPr>
  </w:style>
  <w:style w:type="paragraph" w:styleId="Titre7">
    <w:name w:val="heading 7"/>
    <w:basedOn w:val="Normal"/>
    <w:next w:val="Normal"/>
    <w:link w:val="Titre7Car"/>
    <w:uiPriority w:val="9"/>
    <w:unhideWhenUsed/>
    <w:qFormat/>
    <w:rsid w:val="00806483"/>
    <w:pPr>
      <w:keepNext/>
      <w:spacing w:after="360"/>
      <w:jc w:val="both"/>
      <w:outlineLvl w:val="6"/>
    </w:pPr>
    <w:rPr>
      <w:b/>
      <w:smallCaps/>
      <w:sz w:val="20"/>
      <w:szCs w:val="20"/>
    </w:rPr>
  </w:style>
  <w:style w:type="character" w:default="1" w:styleId="Policepardfaut">
    <w:name w:val="Default Paragraph Font"/>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Pr>
      <w:rFonts w:ascii="Tahoma" w:hAnsi="Tahoma" w:cs="Courier New"/>
      <w:sz w:val="16"/>
      <w:szCs w:val="16"/>
    </w:rPr>
  </w:style>
  <w:style w:type="paragraph" w:styleId="Titre">
    <w:name w:val="Title"/>
    <w:basedOn w:val="Normal"/>
    <w:qFormat/>
    <w:pPr>
      <w:jc w:val="center"/>
    </w:pPr>
    <w:rPr>
      <w:b/>
      <w:bCs/>
    </w:rPr>
  </w:style>
  <w:style w:type="paragraph" w:styleId="Corpsdetexte">
    <w:name w:val="Body Text"/>
    <w:basedOn w:val="Normal"/>
    <w:semiHidden/>
    <w:rPr>
      <w:rFonts w:ascii="Arial" w:hAnsi="Arial" w:cs="Arial"/>
      <w:sz w:val="22"/>
    </w:rPr>
  </w:style>
  <w:style w:type="paragraph" w:styleId="En-tte">
    <w:name w:val="header"/>
    <w:basedOn w:val="Normal"/>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semiHidden/>
    <w:rPr>
      <w:rFonts w:cs="Times New Roman"/>
    </w:rPr>
  </w:style>
  <w:style w:type="paragraph" w:styleId="Date">
    <w:name w:val="Date"/>
    <w:basedOn w:val="Normal"/>
    <w:next w:val="Normal"/>
    <w:semiHidden/>
  </w:style>
  <w:style w:type="paragraph" w:styleId="Retraitnormal">
    <w:name w:val="Normal Indent"/>
    <w:basedOn w:val="Normal"/>
    <w:semiHidden/>
    <w:pPr>
      <w:ind w:left="708"/>
    </w:pPr>
  </w:style>
  <w:style w:type="paragraph" w:styleId="Corpsdetexte3">
    <w:name w:val="Body Text 3"/>
    <w:basedOn w:val="Normal"/>
    <w:link w:val="Corpsdetexte3Car"/>
    <w:semiHidden/>
    <w:pPr>
      <w:spacing w:after="360"/>
      <w:jc w:val="both"/>
    </w:pPr>
    <w:rPr>
      <w:sz w:val="22"/>
    </w:rPr>
  </w:style>
  <w:style w:type="paragraph" w:styleId="NormalWeb">
    <w:name w:val="Normal (Web)"/>
    <w:basedOn w:val="Normal"/>
    <w:uiPriority w:val="99"/>
    <w:semiHidden/>
    <w:pPr>
      <w:spacing w:before="100" w:beforeAutospacing="1" w:after="100" w:afterAutospacing="1"/>
    </w:pPr>
  </w:style>
  <w:style w:type="character" w:styleId="Lienhypertexte">
    <w:name w:val="Hyperlink"/>
    <w:semiHidden/>
    <w:rPr>
      <w:rFonts w:cs="Times New Roman"/>
      <w:color w:val="0000FF"/>
      <w:u w:val="single"/>
    </w:rPr>
  </w:style>
  <w:style w:type="character" w:customStyle="1" w:styleId="italic1">
    <w:name w:val="italic1"/>
    <w:rPr>
      <w:rFonts w:cs="Times New Roman"/>
      <w:i/>
      <w:iCs/>
    </w:rPr>
  </w:style>
  <w:style w:type="paragraph" w:customStyle="1" w:styleId="loose">
    <w:name w:val="loose"/>
    <w:basedOn w:val="Normal"/>
    <w:pPr>
      <w:spacing w:before="168"/>
    </w:pPr>
  </w:style>
  <w:style w:type="paragraph" w:styleId="Corpsdetexte2">
    <w:name w:val="Body Text 2"/>
    <w:basedOn w:val="Normal"/>
    <w:semiHidden/>
    <w:pPr>
      <w:spacing w:after="120" w:line="480" w:lineRule="auto"/>
    </w:pPr>
  </w:style>
  <w:style w:type="character" w:customStyle="1" w:styleId="txt">
    <w:name w:val="txt"/>
    <w:rPr>
      <w:rFonts w:cs="Times New Roman"/>
    </w:rPr>
  </w:style>
  <w:style w:type="character" w:customStyle="1" w:styleId="frc-ital">
    <w:name w:val="frc-ital"/>
    <w:rPr>
      <w:rFonts w:cs="Times New Roman"/>
    </w:rPr>
  </w:style>
  <w:style w:type="character" w:customStyle="1" w:styleId="surligne">
    <w:name w:val="surligne"/>
    <w:rPr>
      <w:rFonts w:cs="Times New Roman"/>
    </w:rPr>
  </w:style>
  <w:style w:type="character" w:styleId="Lienhypertextesuivivisit">
    <w:name w:val="FollowedHyperlink"/>
    <w:semiHidden/>
    <w:rPr>
      <w:rFonts w:cs="Times New Roman"/>
      <w:color w:val="800080"/>
      <w:u w:val="single"/>
    </w:rPr>
  </w:style>
  <w:style w:type="character" w:styleId="Marquedecommentaire">
    <w:name w:val="annotation reference"/>
    <w:semiHidden/>
    <w:rPr>
      <w:rFonts w:cs="Times New Roman"/>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paragraph" w:styleId="Notedebasdepage">
    <w:name w:val="footnote text"/>
    <w:basedOn w:val="Normal"/>
    <w:semiHidden/>
    <w:rPr>
      <w:sz w:val="20"/>
      <w:szCs w:val="20"/>
    </w:rPr>
  </w:style>
  <w:style w:type="character" w:styleId="Appelnotedebasdep">
    <w:name w:val="footnote reference"/>
    <w:semiHidden/>
    <w:rPr>
      <w:rFonts w:cs="Times New Roman"/>
      <w:vertAlign w:val="superscript"/>
    </w:rPr>
  </w:style>
  <w:style w:type="paragraph" w:customStyle="1" w:styleId="Paragraphedeliste1">
    <w:name w:val="Paragraphe de liste1"/>
    <w:basedOn w:val="Normal"/>
    <w:pPr>
      <w:ind w:left="720"/>
    </w:pPr>
    <w:rPr>
      <w:rFonts w:ascii="Calibri" w:hAnsi="Calibri" w:cs="Calibri"/>
      <w:sz w:val="22"/>
      <w:szCs w:val="22"/>
    </w:rPr>
  </w:style>
  <w:style w:type="character" w:customStyle="1" w:styleId="Corpsdetexte3Car">
    <w:name w:val="Corps de texte 3 Car"/>
    <w:link w:val="Corpsdetexte3"/>
    <w:semiHidden/>
    <w:rsid w:val="009A2D1C"/>
    <w:rPr>
      <w:sz w:val="22"/>
      <w:szCs w:val="24"/>
    </w:rPr>
  </w:style>
  <w:style w:type="paragraph" w:styleId="Retraitcorpsdetexte">
    <w:name w:val="Body Text Indent"/>
    <w:basedOn w:val="Normal"/>
    <w:link w:val="RetraitcorpsdetexteCar"/>
    <w:uiPriority w:val="99"/>
    <w:unhideWhenUsed/>
    <w:rsid w:val="006407C7"/>
    <w:pPr>
      <w:spacing w:after="360"/>
      <w:ind w:left="708"/>
      <w:jc w:val="both"/>
    </w:pPr>
    <w:rPr>
      <w:sz w:val="20"/>
      <w:szCs w:val="20"/>
    </w:rPr>
  </w:style>
  <w:style w:type="character" w:customStyle="1" w:styleId="RetraitcorpsdetexteCar">
    <w:name w:val="Retrait corps de texte Car"/>
    <w:basedOn w:val="Policepardfaut"/>
    <w:link w:val="Retraitcorpsdetexte"/>
    <w:uiPriority w:val="99"/>
    <w:rsid w:val="006407C7"/>
  </w:style>
  <w:style w:type="character" w:customStyle="1" w:styleId="Titre7Car">
    <w:name w:val="Titre 7 Car"/>
    <w:link w:val="Titre7"/>
    <w:uiPriority w:val="9"/>
    <w:rsid w:val="00806483"/>
    <w:rPr>
      <w:b/>
      <w:smallCaps/>
    </w:rPr>
  </w:style>
  <w:style w:type="character" w:customStyle="1" w:styleId="PieddepageCar">
    <w:name w:val="Pied de page Car"/>
    <w:link w:val="Pieddepage"/>
    <w:uiPriority w:val="99"/>
    <w:rsid w:val="005833D9"/>
    <w:rPr>
      <w:sz w:val="24"/>
      <w:szCs w:val="24"/>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641357">
      <w:bodyDiv w:val="1"/>
      <w:marLeft w:val="0"/>
      <w:marRight w:val="0"/>
      <w:marTop w:val="0"/>
      <w:marBottom w:val="0"/>
      <w:divBdr>
        <w:top w:val="none" w:sz="0" w:space="0" w:color="auto"/>
        <w:left w:val="none" w:sz="0" w:space="0" w:color="auto"/>
        <w:bottom w:val="none" w:sz="0" w:space="0" w:color="auto"/>
        <w:right w:val="none" w:sz="0" w:space="0" w:color="auto"/>
      </w:divBdr>
    </w:div>
    <w:div w:id="715468898">
      <w:bodyDiv w:val="1"/>
      <w:marLeft w:val="0"/>
      <w:marRight w:val="0"/>
      <w:marTop w:val="0"/>
      <w:marBottom w:val="0"/>
      <w:divBdr>
        <w:top w:val="none" w:sz="0" w:space="0" w:color="auto"/>
        <w:left w:val="none" w:sz="0" w:space="0" w:color="auto"/>
        <w:bottom w:val="none" w:sz="0" w:space="0" w:color="auto"/>
        <w:right w:val="none" w:sz="0" w:space="0" w:color="auto"/>
      </w:divBdr>
    </w:div>
    <w:div w:id="1099524379">
      <w:bodyDiv w:val="1"/>
      <w:marLeft w:val="0"/>
      <w:marRight w:val="0"/>
      <w:marTop w:val="0"/>
      <w:marBottom w:val="0"/>
      <w:divBdr>
        <w:top w:val="none" w:sz="0" w:space="0" w:color="auto"/>
        <w:left w:val="none" w:sz="0" w:space="0" w:color="auto"/>
        <w:bottom w:val="none" w:sz="0" w:space="0" w:color="auto"/>
        <w:right w:val="none" w:sz="0" w:space="0" w:color="auto"/>
      </w:divBdr>
      <w:divsChild>
        <w:div w:id="948393027">
          <w:marLeft w:val="0"/>
          <w:marRight w:val="0"/>
          <w:marTop w:val="0"/>
          <w:marBottom w:val="0"/>
          <w:divBdr>
            <w:top w:val="none" w:sz="0" w:space="0" w:color="auto"/>
            <w:left w:val="none" w:sz="0" w:space="0" w:color="auto"/>
            <w:bottom w:val="none" w:sz="0" w:space="0" w:color="auto"/>
            <w:right w:val="none" w:sz="0" w:space="0" w:color="auto"/>
          </w:divBdr>
          <w:divsChild>
            <w:div w:id="83572471">
              <w:marLeft w:val="0"/>
              <w:marRight w:val="0"/>
              <w:marTop w:val="0"/>
              <w:marBottom w:val="0"/>
              <w:divBdr>
                <w:top w:val="none" w:sz="0" w:space="0" w:color="auto"/>
                <w:left w:val="none" w:sz="0" w:space="0" w:color="auto"/>
                <w:bottom w:val="none" w:sz="0" w:space="0" w:color="auto"/>
                <w:right w:val="none" w:sz="0" w:space="0" w:color="auto"/>
              </w:divBdr>
              <w:divsChild>
                <w:div w:id="1292595685">
                  <w:marLeft w:val="0"/>
                  <w:marRight w:val="0"/>
                  <w:marTop w:val="0"/>
                  <w:marBottom w:val="0"/>
                  <w:divBdr>
                    <w:top w:val="none" w:sz="0" w:space="0" w:color="auto"/>
                    <w:left w:val="none" w:sz="0" w:space="0" w:color="auto"/>
                    <w:bottom w:val="none" w:sz="0" w:space="0" w:color="auto"/>
                    <w:right w:val="none" w:sz="0" w:space="0" w:color="auto"/>
                  </w:divBdr>
                  <w:divsChild>
                    <w:div w:id="1545675553">
                      <w:marLeft w:val="0"/>
                      <w:marRight w:val="0"/>
                      <w:marTop w:val="0"/>
                      <w:marBottom w:val="0"/>
                      <w:divBdr>
                        <w:top w:val="none" w:sz="0" w:space="0" w:color="auto"/>
                        <w:left w:val="none" w:sz="0" w:space="0" w:color="auto"/>
                        <w:bottom w:val="none" w:sz="0" w:space="0" w:color="auto"/>
                        <w:right w:val="none" w:sz="0" w:space="0" w:color="auto"/>
                      </w:divBdr>
                      <w:divsChild>
                        <w:div w:id="26804697">
                          <w:marLeft w:val="0"/>
                          <w:marRight w:val="0"/>
                          <w:marTop w:val="0"/>
                          <w:marBottom w:val="0"/>
                          <w:divBdr>
                            <w:top w:val="none" w:sz="0" w:space="0" w:color="auto"/>
                            <w:left w:val="none" w:sz="0" w:space="0" w:color="auto"/>
                            <w:bottom w:val="none" w:sz="0" w:space="0" w:color="auto"/>
                            <w:right w:val="none" w:sz="0" w:space="0" w:color="auto"/>
                          </w:divBdr>
                          <w:divsChild>
                            <w:div w:id="163749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493100">
      <w:bodyDiv w:val="1"/>
      <w:marLeft w:val="0"/>
      <w:marRight w:val="0"/>
      <w:marTop w:val="0"/>
      <w:marBottom w:val="0"/>
      <w:divBdr>
        <w:top w:val="none" w:sz="0" w:space="0" w:color="auto"/>
        <w:left w:val="none" w:sz="0" w:space="0" w:color="auto"/>
        <w:bottom w:val="none" w:sz="0" w:space="0" w:color="auto"/>
        <w:right w:val="none" w:sz="0" w:space="0" w:color="auto"/>
      </w:divBdr>
    </w:div>
    <w:div w:id="200573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javascript:Redirection('LE0000633198_Vigent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6A77F-592A-4B2D-8001-87B5178DE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6995</Words>
  <Characters>39878</Characters>
  <Application>Microsoft Office Word</Application>
  <DocSecurity>0</DocSecurity>
  <Lines>332</Lines>
  <Paragraphs>93</Paragraphs>
  <ScaleCrop>false</ScaleCrop>
  <HeadingPairs>
    <vt:vector size="2" baseType="variant">
      <vt:variant>
        <vt:lpstr>Titre</vt:lpstr>
      </vt:variant>
      <vt:variant>
        <vt:i4>1</vt:i4>
      </vt:variant>
    </vt:vector>
  </HeadingPairs>
  <TitlesOfParts>
    <vt:vector size="1" baseType="lpstr">
      <vt:lpstr>24 juin 2005</vt:lpstr>
    </vt:vector>
  </TitlesOfParts>
  <LinksUpToDate>false</LinksUpToDate>
  <CharactersWithSpaces>46780</CharactersWithSpaces>
  <SharedDoc>false</SharedDoc>
  <HLinks>
    <vt:vector size="6" baseType="variant">
      <vt:variant>
        <vt:i4>327781</vt:i4>
      </vt:variant>
      <vt:variant>
        <vt:i4>0</vt:i4>
      </vt:variant>
      <vt:variant>
        <vt:i4>0</vt:i4>
      </vt:variant>
      <vt:variant>
        <vt:i4>5</vt:i4>
      </vt:variant>
      <vt:variant>
        <vt:lpwstr>javascript:Redirection('LE0000633198_Vigente.HTML');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2017-09-21T16:36:00Z</cp:lastPrinted>
  <dcterms:created xsi:type="dcterms:W3CDTF">2017-11-20T08:17:00Z</dcterms:created>
  <dcterms:modified xsi:type="dcterms:W3CDTF">2017-11-20T08:17:00Z</dcterms:modified>
</cp:coreProperties>
</file>