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DB" w:rsidRPr="0063180D" w:rsidRDefault="00810600" w:rsidP="00B8180D">
      <w:pPr>
        <w:spacing w:after="0"/>
        <w:jc w:val="both"/>
        <w:rPr>
          <w:b/>
          <w:sz w:val="24"/>
          <w:szCs w:val="24"/>
        </w:rPr>
      </w:pPr>
      <w:r>
        <w:rPr>
          <w:noProof/>
          <w:lang w:eastAsia="fr-FR"/>
        </w:rPr>
        <w:drawing>
          <wp:anchor distT="0" distB="0" distL="114300" distR="114300" simplePos="0" relativeHeight="251658240" behindDoc="0" locked="0" layoutInCell="1" allowOverlap="1" wp14:anchorId="4DE04BDC" wp14:editId="02ABF735">
            <wp:simplePos x="0" y="0"/>
            <wp:positionH relativeFrom="margin">
              <wp:align>left</wp:align>
            </wp:positionH>
            <wp:positionV relativeFrom="paragraph">
              <wp:posOffset>5080</wp:posOffset>
            </wp:positionV>
            <wp:extent cx="509270" cy="868045"/>
            <wp:effectExtent l="0" t="0" r="5080" b="8255"/>
            <wp:wrapNone/>
            <wp:docPr id="5" name="Image 2" descr="logoI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IA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270" cy="868045"/>
                    </a:xfrm>
                    <a:prstGeom prst="rect">
                      <a:avLst/>
                    </a:prstGeom>
                    <a:noFill/>
                  </pic:spPr>
                </pic:pic>
              </a:graphicData>
            </a:graphic>
            <wp14:sizeRelH relativeFrom="page">
              <wp14:pctWidth>0</wp14:pctWidth>
            </wp14:sizeRelH>
            <wp14:sizeRelV relativeFrom="page">
              <wp14:pctHeight>0</wp14:pctHeight>
            </wp14:sizeRelV>
          </wp:anchor>
        </w:drawing>
      </w:r>
    </w:p>
    <w:p w:rsidR="00B464DB" w:rsidRPr="0063180D" w:rsidRDefault="00B464DB" w:rsidP="00B8180D">
      <w:pPr>
        <w:spacing w:after="0"/>
        <w:jc w:val="both"/>
        <w:rPr>
          <w:b/>
          <w:sz w:val="24"/>
          <w:szCs w:val="24"/>
        </w:rPr>
      </w:pPr>
    </w:p>
    <w:p w:rsidR="00B464DB" w:rsidRPr="0063180D" w:rsidRDefault="00B464DB" w:rsidP="00B8180D">
      <w:pPr>
        <w:spacing w:after="0"/>
        <w:jc w:val="both"/>
        <w:rPr>
          <w:b/>
          <w:sz w:val="24"/>
          <w:szCs w:val="24"/>
        </w:rPr>
      </w:pPr>
    </w:p>
    <w:p w:rsidR="00B464DB" w:rsidRPr="0063180D" w:rsidRDefault="00B464DB" w:rsidP="00B8180D">
      <w:pPr>
        <w:spacing w:after="0"/>
        <w:jc w:val="both"/>
        <w:rPr>
          <w:b/>
          <w:sz w:val="24"/>
          <w:szCs w:val="24"/>
        </w:rPr>
      </w:pPr>
    </w:p>
    <w:p w:rsidR="00B464DB" w:rsidRPr="0063180D" w:rsidRDefault="00B464DB" w:rsidP="00B8180D">
      <w:pPr>
        <w:spacing w:after="0"/>
        <w:jc w:val="both"/>
        <w:rPr>
          <w:b/>
          <w:sz w:val="24"/>
          <w:szCs w:val="24"/>
        </w:rPr>
      </w:pPr>
    </w:p>
    <w:p w:rsidR="00B464DB" w:rsidRPr="0063180D" w:rsidRDefault="00B464DB" w:rsidP="00B8180D">
      <w:pPr>
        <w:spacing w:after="0"/>
        <w:jc w:val="both"/>
        <w:rPr>
          <w:b/>
          <w:sz w:val="24"/>
          <w:szCs w:val="24"/>
        </w:rPr>
      </w:pPr>
    </w:p>
    <w:p w:rsidR="00B464DB" w:rsidRPr="0063180D" w:rsidRDefault="00B464DB" w:rsidP="00B8180D">
      <w:pPr>
        <w:spacing w:after="0"/>
        <w:jc w:val="both"/>
        <w:rPr>
          <w:b/>
          <w:sz w:val="24"/>
          <w:szCs w:val="24"/>
        </w:rPr>
      </w:pPr>
    </w:p>
    <w:p w:rsidR="00B464DB" w:rsidRPr="0063180D" w:rsidRDefault="00B464DB" w:rsidP="00B8180D">
      <w:pPr>
        <w:spacing w:after="0"/>
        <w:jc w:val="both"/>
        <w:rPr>
          <w:b/>
          <w:sz w:val="24"/>
          <w:szCs w:val="24"/>
        </w:rPr>
      </w:pPr>
    </w:p>
    <w:p w:rsidR="00B464DB" w:rsidRPr="0063180D" w:rsidRDefault="00B464DB" w:rsidP="00B8180D">
      <w:pPr>
        <w:spacing w:after="0"/>
        <w:jc w:val="both"/>
        <w:rPr>
          <w:b/>
          <w:sz w:val="24"/>
          <w:szCs w:val="24"/>
        </w:rPr>
      </w:pPr>
    </w:p>
    <w:p w:rsidR="00B464DB" w:rsidRPr="0063180D" w:rsidRDefault="00B464DB" w:rsidP="00147068">
      <w:pPr>
        <w:spacing w:after="0"/>
        <w:jc w:val="center"/>
        <w:rPr>
          <w:b/>
          <w:sz w:val="24"/>
          <w:szCs w:val="24"/>
        </w:rPr>
      </w:pPr>
      <w:r w:rsidRPr="0063180D">
        <w:rPr>
          <w:b/>
          <w:sz w:val="24"/>
          <w:szCs w:val="24"/>
        </w:rPr>
        <w:t xml:space="preserve">ACCORD </w:t>
      </w:r>
      <w:r>
        <w:rPr>
          <w:b/>
          <w:sz w:val="24"/>
          <w:szCs w:val="24"/>
        </w:rPr>
        <w:t>COLLECTIF</w:t>
      </w:r>
      <w:r w:rsidRPr="0063180D">
        <w:rPr>
          <w:b/>
          <w:sz w:val="24"/>
          <w:szCs w:val="24"/>
        </w:rPr>
        <w:t xml:space="preserve"> 2017</w:t>
      </w:r>
    </w:p>
    <w:p w:rsidR="00B464DB" w:rsidRPr="0063180D" w:rsidRDefault="00B464DB" w:rsidP="00B8180D">
      <w:pPr>
        <w:spacing w:after="0"/>
        <w:jc w:val="both"/>
        <w:rPr>
          <w:sz w:val="24"/>
          <w:szCs w:val="24"/>
        </w:rPr>
      </w:pPr>
    </w:p>
    <w:p w:rsidR="00B464DB" w:rsidRPr="0063180D" w:rsidRDefault="00B464DB" w:rsidP="00B8180D">
      <w:pPr>
        <w:spacing w:after="0"/>
        <w:jc w:val="both"/>
        <w:rPr>
          <w:sz w:val="24"/>
          <w:szCs w:val="24"/>
        </w:rPr>
      </w:pPr>
    </w:p>
    <w:p w:rsidR="00B464DB" w:rsidRPr="0063180D" w:rsidRDefault="00B464DB" w:rsidP="00B8180D">
      <w:pPr>
        <w:spacing w:after="0"/>
        <w:jc w:val="both"/>
        <w:rPr>
          <w:sz w:val="24"/>
          <w:szCs w:val="24"/>
        </w:rPr>
      </w:pPr>
    </w:p>
    <w:p w:rsidR="00B464DB" w:rsidRPr="0063180D" w:rsidRDefault="00B464DB" w:rsidP="00B8180D">
      <w:pPr>
        <w:spacing w:after="0"/>
        <w:jc w:val="both"/>
        <w:rPr>
          <w:sz w:val="24"/>
          <w:szCs w:val="24"/>
        </w:rPr>
      </w:pPr>
      <w:r w:rsidRPr="0063180D">
        <w:rPr>
          <w:sz w:val="24"/>
          <w:szCs w:val="24"/>
        </w:rPr>
        <w:t xml:space="preserve">Entre </w:t>
      </w:r>
    </w:p>
    <w:p w:rsidR="00B464DB" w:rsidRPr="0063180D" w:rsidRDefault="00B464DB" w:rsidP="00B8180D">
      <w:pPr>
        <w:spacing w:after="0"/>
        <w:jc w:val="both"/>
        <w:rPr>
          <w:sz w:val="24"/>
          <w:szCs w:val="24"/>
        </w:rPr>
      </w:pPr>
    </w:p>
    <w:p w:rsidR="00B464DB" w:rsidRPr="0063180D" w:rsidRDefault="00B464DB" w:rsidP="00B8180D">
      <w:pPr>
        <w:spacing w:after="0"/>
        <w:jc w:val="both"/>
        <w:rPr>
          <w:sz w:val="24"/>
          <w:szCs w:val="24"/>
        </w:rPr>
      </w:pPr>
      <w:r w:rsidRPr="0063180D">
        <w:rPr>
          <w:sz w:val="24"/>
          <w:szCs w:val="24"/>
        </w:rPr>
        <w:t xml:space="preserve">- </w:t>
      </w:r>
      <w:r w:rsidRPr="0063180D">
        <w:rPr>
          <w:b/>
          <w:sz w:val="24"/>
          <w:szCs w:val="24"/>
        </w:rPr>
        <w:t>L’Institut d’Accompagnement Psychologique et de Ressources</w:t>
      </w:r>
      <w:r w:rsidRPr="0063180D">
        <w:rPr>
          <w:sz w:val="24"/>
          <w:szCs w:val="24"/>
        </w:rPr>
        <w:t xml:space="preserve"> (ci-après « IAPR </w:t>
      </w:r>
      <w:r w:rsidRPr="0063180D">
        <w:rPr>
          <w:color w:val="000000"/>
          <w:sz w:val="24"/>
          <w:szCs w:val="24"/>
        </w:rPr>
        <w:t xml:space="preserve">»), SAS, sise, 68 rue du Faubourg Saint Honoré 75008 Paris, représenté par </w:t>
      </w:r>
      <w:r w:rsidR="00F30784">
        <w:rPr>
          <w:color w:val="000000"/>
          <w:sz w:val="24"/>
          <w:szCs w:val="24"/>
        </w:rPr>
        <w:t>X</w:t>
      </w:r>
      <w:r w:rsidRPr="0063180D">
        <w:rPr>
          <w:color w:val="000000"/>
          <w:sz w:val="24"/>
          <w:szCs w:val="24"/>
        </w:rPr>
        <w:t>,</w:t>
      </w:r>
      <w:r w:rsidRPr="0063180D">
        <w:rPr>
          <w:sz w:val="24"/>
          <w:szCs w:val="24"/>
        </w:rPr>
        <w:t xml:space="preserve"> en sa qualité de Directeur Général, dûment habilité à cet effet</w:t>
      </w:r>
    </w:p>
    <w:p w:rsidR="00B464DB" w:rsidRPr="0063180D" w:rsidRDefault="00B464DB" w:rsidP="00B8180D">
      <w:pPr>
        <w:spacing w:after="0"/>
        <w:jc w:val="both"/>
        <w:rPr>
          <w:sz w:val="24"/>
          <w:szCs w:val="24"/>
        </w:rPr>
      </w:pPr>
      <w:r w:rsidRPr="0063180D">
        <w:rPr>
          <w:sz w:val="24"/>
          <w:szCs w:val="24"/>
        </w:rPr>
        <w:t>D’une part,</w:t>
      </w:r>
    </w:p>
    <w:p w:rsidR="00B464DB" w:rsidRPr="0063180D" w:rsidRDefault="00B464DB" w:rsidP="00B8180D">
      <w:pPr>
        <w:spacing w:after="0"/>
        <w:jc w:val="both"/>
        <w:rPr>
          <w:sz w:val="24"/>
          <w:szCs w:val="24"/>
        </w:rPr>
      </w:pPr>
    </w:p>
    <w:p w:rsidR="00B464DB" w:rsidRPr="0063180D" w:rsidRDefault="00B464DB" w:rsidP="00B8180D">
      <w:pPr>
        <w:spacing w:after="0"/>
        <w:jc w:val="both"/>
        <w:rPr>
          <w:sz w:val="24"/>
          <w:szCs w:val="24"/>
        </w:rPr>
      </w:pPr>
      <w:r w:rsidRPr="0063180D">
        <w:rPr>
          <w:sz w:val="24"/>
          <w:szCs w:val="24"/>
        </w:rPr>
        <w:t xml:space="preserve">Et </w:t>
      </w:r>
    </w:p>
    <w:p w:rsidR="00B464DB" w:rsidRPr="0063180D" w:rsidRDefault="00B464DB" w:rsidP="00B8180D">
      <w:pPr>
        <w:spacing w:after="0"/>
        <w:jc w:val="both"/>
        <w:rPr>
          <w:b/>
          <w:sz w:val="24"/>
          <w:szCs w:val="24"/>
        </w:rPr>
      </w:pPr>
    </w:p>
    <w:p w:rsidR="00B464DB" w:rsidRPr="0063180D" w:rsidRDefault="00B464DB" w:rsidP="00B8180D">
      <w:pPr>
        <w:spacing w:after="0"/>
        <w:jc w:val="both"/>
        <w:rPr>
          <w:sz w:val="24"/>
          <w:szCs w:val="24"/>
        </w:rPr>
      </w:pPr>
      <w:r w:rsidRPr="0063180D">
        <w:rPr>
          <w:sz w:val="24"/>
          <w:szCs w:val="24"/>
        </w:rPr>
        <w:t>Les organisations syndicales représentatives :</w:t>
      </w:r>
    </w:p>
    <w:p w:rsidR="00B464DB" w:rsidRPr="0063180D" w:rsidRDefault="00B464DB" w:rsidP="00B8180D">
      <w:pPr>
        <w:pStyle w:val="Sansinterligne"/>
        <w:jc w:val="both"/>
        <w:rPr>
          <w:sz w:val="24"/>
          <w:szCs w:val="24"/>
        </w:rPr>
      </w:pPr>
      <w:r w:rsidRPr="0063180D">
        <w:rPr>
          <w:b/>
          <w:sz w:val="24"/>
          <w:szCs w:val="24"/>
        </w:rPr>
        <w:t xml:space="preserve">- L’organisation syndicale CFDT, </w:t>
      </w:r>
      <w:r w:rsidRPr="00A82305">
        <w:rPr>
          <w:sz w:val="24"/>
          <w:szCs w:val="24"/>
        </w:rPr>
        <w:t>re</w:t>
      </w:r>
      <w:r w:rsidRPr="0063180D">
        <w:rPr>
          <w:sz w:val="24"/>
          <w:szCs w:val="24"/>
        </w:rPr>
        <w:t xml:space="preserve">présentée par </w:t>
      </w:r>
      <w:r w:rsidR="00F30784">
        <w:rPr>
          <w:sz w:val="24"/>
          <w:szCs w:val="24"/>
        </w:rPr>
        <w:t>X</w:t>
      </w:r>
      <w:r w:rsidRPr="0063180D">
        <w:rPr>
          <w:sz w:val="24"/>
          <w:szCs w:val="24"/>
        </w:rPr>
        <w:t xml:space="preserve">, en qualité de Délégué Syndical </w:t>
      </w:r>
    </w:p>
    <w:p w:rsidR="00B464DB" w:rsidRPr="0063180D" w:rsidRDefault="00B464DB" w:rsidP="00B8180D">
      <w:pPr>
        <w:pStyle w:val="Paragraphedeliste"/>
        <w:spacing w:after="0"/>
        <w:ind w:left="142"/>
        <w:jc w:val="both"/>
        <w:rPr>
          <w:sz w:val="24"/>
          <w:szCs w:val="24"/>
        </w:rPr>
      </w:pPr>
    </w:p>
    <w:p w:rsidR="00B464DB" w:rsidRDefault="00B464DB" w:rsidP="00B8180D">
      <w:pPr>
        <w:spacing w:after="0"/>
        <w:jc w:val="both"/>
        <w:rPr>
          <w:sz w:val="24"/>
          <w:szCs w:val="24"/>
        </w:rPr>
      </w:pPr>
      <w:r w:rsidRPr="0063180D">
        <w:rPr>
          <w:sz w:val="24"/>
          <w:szCs w:val="24"/>
        </w:rPr>
        <w:t>D’autre part,</w:t>
      </w:r>
    </w:p>
    <w:p w:rsidR="0069448C" w:rsidRDefault="0069448C" w:rsidP="00B8180D">
      <w:pPr>
        <w:spacing w:after="0"/>
        <w:jc w:val="both"/>
        <w:rPr>
          <w:sz w:val="24"/>
          <w:szCs w:val="24"/>
        </w:rPr>
      </w:pPr>
    </w:p>
    <w:p w:rsidR="0069448C" w:rsidRDefault="0069448C" w:rsidP="00B8180D">
      <w:pPr>
        <w:spacing w:after="0"/>
        <w:jc w:val="both"/>
        <w:rPr>
          <w:sz w:val="24"/>
          <w:szCs w:val="24"/>
        </w:rPr>
      </w:pPr>
      <w:r>
        <w:rPr>
          <w:sz w:val="24"/>
          <w:szCs w:val="24"/>
        </w:rPr>
        <w:t>Ci-après ensemble désignées « les Parties »</w:t>
      </w:r>
    </w:p>
    <w:p w:rsidR="0069448C" w:rsidRPr="0063180D" w:rsidRDefault="0069448C" w:rsidP="00B8180D">
      <w:pPr>
        <w:spacing w:after="0"/>
        <w:jc w:val="both"/>
        <w:rPr>
          <w:sz w:val="24"/>
          <w:szCs w:val="24"/>
        </w:rPr>
      </w:pPr>
    </w:p>
    <w:p w:rsidR="00B464DB" w:rsidRPr="0063180D" w:rsidRDefault="00B464DB" w:rsidP="00B8180D">
      <w:pPr>
        <w:pStyle w:val="Paragraphedeliste"/>
        <w:spacing w:after="0"/>
        <w:ind w:left="1440"/>
        <w:jc w:val="both"/>
        <w:rPr>
          <w:sz w:val="24"/>
          <w:szCs w:val="24"/>
        </w:rPr>
      </w:pPr>
    </w:p>
    <w:p w:rsidR="00B464DB" w:rsidRPr="0063180D" w:rsidRDefault="00B464DB" w:rsidP="00B8180D">
      <w:pPr>
        <w:spacing w:after="0"/>
        <w:jc w:val="both"/>
        <w:rPr>
          <w:b/>
          <w:sz w:val="24"/>
          <w:szCs w:val="24"/>
        </w:rPr>
      </w:pPr>
      <w:r w:rsidRPr="0063180D">
        <w:rPr>
          <w:b/>
          <w:sz w:val="24"/>
          <w:szCs w:val="24"/>
        </w:rPr>
        <w:t>IL A ETE CONCLU LE PRESENT ACCORD</w:t>
      </w:r>
    </w:p>
    <w:p w:rsidR="00B464DB" w:rsidRPr="0063180D" w:rsidRDefault="00B464DB" w:rsidP="00B8180D">
      <w:pPr>
        <w:spacing w:after="0" w:line="240" w:lineRule="auto"/>
        <w:jc w:val="both"/>
        <w:rPr>
          <w:b/>
          <w:sz w:val="24"/>
          <w:szCs w:val="24"/>
        </w:rPr>
      </w:pPr>
      <w:r w:rsidRPr="0063180D">
        <w:rPr>
          <w:b/>
          <w:sz w:val="24"/>
          <w:szCs w:val="24"/>
        </w:rPr>
        <w:br w:type="page"/>
      </w:r>
    </w:p>
    <w:p w:rsidR="00B464DB" w:rsidRPr="0063180D" w:rsidRDefault="00B464DB" w:rsidP="00B8180D">
      <w:pPr>
        <w:spacing w:before="240"/>
        <w:jc w:val="both"/>
        <w:rPr>
          <w:rFonts w:cs="Arial"/>
          <w:b/>
          <w:bCs/>
          <w:caps/>
          <w:sz w:val="24"/>
          <w:szCs w:val="24"/>
          <w:u w:val="single"/>
        </w:rPr>
      </w:pPr>
      <w:r w:rsidRPr="0063180D">
        <w:rPr>
          <w:rFonts w:cs="Arial"/>
          <w:b/>
          <w:bCs/>
          <w:caps/>
          <w:sz w:val="24"/>
          <w:szCs w:val="24"/>
          <w:u w:val="single"/>
        </w:rPr>
        <w:lastRenderedPageBreak/>
        <w:t>SOMMAIRE</w:t>
      </w:r>
    </w:p>
    <w:p w:rsidR="00B464DB" w:rsidRPr="0063180D" w:rsidRDefault="00B464DB" w:rsidP="00B8180D">
      <w:pPr>
        <w:spacing w:before="240"/>
        <w:jc w:val="both"/>
        <w:rPr>
          <w:rFonts w:cs="Arial"/>
          <w:caps/>
          <w:sz w:val="24"/>
          <w:szCs w:val="24"/>
        </w:rPr>
      </w:pPr>
    </w:p>
    <w:p w:rsidR="00B464DB" w:rsidRPr="0063180D" w:rsidRDefault="00B464DB" w:rsidP="00B8180D">
      <w:pPr>
        <w:pBdr>
          <w:top w:val="single" w:sz="4" w:space="1" w:color="auto"/>
          <w:left w:val="single" w:sz="4" w:space="4" w:color="auto"/>
          <w:bottom w:val="single" w:sz="4" w:space="1" w:color="auto"/>
          <w:right w:val="single" w:sz="4" w:space="4" w:color="auto"/>
        </w:pBdr>
        <w:tabs>
          <w:tab w:val="left" w:pos="1260"/>
        </w:tabs>
        <w:spacing w:before="240"/>
        <w:jc w:val="both"/>
        <w:rPr>
          <w:rFonts w:cs="Arial"/>
          <w:b/>
          <w:bCs/>
          <w:sz w:val="24"/>
          <w:szCs w:val="24"/>
        </w:rPr>
      </w:pPr>
      <w:r w:rsidRPr="0063180D">
        <w:rPr>
          <w:rFonts w:cs="Arial"/>
          <w:b/>
          <w:bCs/>
          <w:caps/>
          <w:sz w:val="24"/>
          <w:szCs w:val="24"/>
        </w:rPr>
        <w:t>Titre I - contexte et objets du présent accord collectif</w:t>
      </w:r>
    </w:p>
    <w:p w:rsidR="00B464DB" w:rsidRPr="0063180D" w:rsidRDefault="00B464DB" w:rsidP="00B8180D">
      <w:pPr>
        <w:spacing w:before="240"/>
        <w:jc w:val="both"/>
        <w:rPr>
          <w:rFonts w:cs="Arial"/>
          <w:b/>
          <w:bCs/>
          <w:smallCaps/>
          <w:sz w:val="24"/>
          <w:szCs w:val="24"/>
        </w:rPr>
      </w:pPr>
      <w:r w:rsidRPr="0063180D">
        <w:rPr>
          <w:rFonts w:cs="Arial"/>
          <w:b/>
          <w:bCs/>
          <w:smallCaps/>
          <w:sz w:val="24"/>
          <w:szCs w:val="24"/>
        </w:rPr>
        <w:t>1.1 -  Contexte du présent accord collectif</w:t>
      </w:r>
    </w:p>
    <w:p w:rsidR="00B464DB" w:rsidRPr="0063180D" w:rsidRDefault="00B464DB" w:rsidP="00B8180D">
      <w:pPr>
        <w:spacing w:before="240"/>
        <w:jc w:val="both"/>
        <w:rPr>
          <w:rFonts w:cs="Arial"/>
          <w:b/>
          <w:bCs/>
          <w:smallCaps/>
          <w:sz w:val="24"/>
          <w:szCs w:val="24"/>
        </w:rPr>
      </w:pPr>
      <w:r w:rsidRPr="0063180D">
        <w:rPr>
          <w:rFonts w:cs="Arial"/>
          <w:b/>
          <w:bCs/>
          <w:smallCaps/>
          <w:sz w:val="24"/>
          <w:szCs w:val="24"/>
        </w:rPr>
        <w:t>1.2 - Objet du présent accord collectif</w:t>
      </w:r>
    </w:p>
    <w:p w:rsidR="00B464DB" w:rsidRPr="0063180D" w:rsidRDefault="00B464DB" w:rsidP="00B8180D">
      <w:pPr>
        <w:spacing w:before="240"/>
        <w:jc w:val="both"/>
        <w:rPr>
          <w:rFonts w:cs="Arial"/>
          <w:b/>
          <w:bCs/>
          <w:smallCaps/>
          <w:sz w:val="24"/>
          <w:szCs w:val="24"/>
        </w:rPr>
      </w:pPr>
    </w:p>
    <w:p w:rsidR="00B464DB" w:rsidRPr="0063180D" w:rsidRDefault="00B464DB" w:rsidP="00B8180D">
      <w:pPr>
        <w:pBdr>
          <w:top w:val="single" w:sz="4" w:space="1" w:color="auto"/>
          <w:left w:val="single" w:sz="4" w:space="4" w:color="auto"/>
          <w:bottom w:val="single" w:sz="4" w:space="7" w:color="auto"/>
          <w:right w:val="single" w:sz="4" w:space="4" w:color="auto"/>
        </w:pBdr>
        <w:spacing w:before="240"/>
        <w:jc w:val="both"/>
        <w:rPr>
          <w:rFonts w:cs="Arial"/>
          <w:b/>
          <w:bCs/>
          <w:sz w:val="24"/>
          <w:szCs w:val="24"/>
        </w:rPr>
      </w:pPr>
      <w:r w:rsidRPr="0063180D">
        <w:rPr>
          <w:rFonts w:cs="Arial"/>
          <w:b/>
          <w:bCs/>
          <w:caps/>
          <w:sz w:val="24"/>
          <w:szCs w:val="24"/>
        </w:rPr>
        <w:t>Titre II</w:t>
      </w:r>
      <w:r w:rsidRPr="0063180D">
        <w:rPr>
          <w:rFonts w:cs="Arial"/>
          <w:b/>
          <w:bCs/>
          <w:sz w:val="24"/>
          <w:szCs w:val="24"/>
        </w:rPr>
        <w:t xml:space="preserve"> – AMENAGEMENT DU TEMPS DE TRAVAIL : DISPOSITIONS GENERALES</w:t>
      </w:r>
    </w:p>
    <w:p w:rsidR="00B464DB" w:rsidRPr="0063180D" w:rsidRDefault="00B464DB" w:rsidP="00B8180D">
      <w:pPr>
        <w:spacing w:before="320"/>
        <w:jc w:val="both"/>
        <w:rPr>
          <w:rFonts w:cs="Arial"/>
          <w:b/>
          <w:bCs/>
          <w:smallCaps/>
          <w:sz w:val="24"/>
          <w:szCs w:val="24"/>
        </w:rPr>
      </w:pPr>
      <w:r w:rsidRPr="0063180D">
        <w:rPr>
          <w:rFonts w:cs="Arial"/>
          <w:b/>
          <w:bCs/>
          <w:smallCaps/>
          <w:sz w:val="24"/>
          <w:szCs w:val="24"/>
        </w:rPr>
        <w:t>2.1 -</w:t>
      </w:r>
      <w:r w:rsidRPr="0063180D">
        <w:rPr>
          <w:rFonts w:cs="Arial"/>
          <w:b/>
          <w:bCs/>
          <w:smallCaps/>
          <w:sz w:val="24"/>
          <w:szCs w:val="24"/>
        </w:rPr>
        <w:tab/>
        <w:t>Notion de temps de travail effectif</w:t>
      </w:r>
    </w:p>
    <w:p w:rsidR="00B464DB" w:rsidRPr="0063180D" w:rsidRDefault="00B464DB" w:rsidP="00B8180D">
      <w:pPr>
        <w:spacing w:before="240"/>
        <w:jc w:val="both"/>
        <w:rPr>
          <w:rFonts w:cs="Arial"/>
          <w:b/>
          <w:bCs/>
          <w:smallCaps/>
          <w:sz w:val="24"/>
          <w:szCs w:val="24"/>
        </w:rPr>
      </w:pPr>
      <w:r w:rsidRPr="0063180D">
        <w:rPr>
          <w:rFonts w:cs="Arial"/>
          <w:b/>
          <w:bCs/>
          <w:smallCaps/>
          <w:sz w:val="24"/>
          <w:szCs w:val="24"/>
        </w:rPr>
        <w:t>2.2 -</w:t>
      </w:r>
      <w:r w:rsidRPr="0063180D">
        <w:rPr>
          <w:rFonts w:cs="Arial"/>
          <w:b/>
          <w:bCs/>
          <w:smallCaps/>
          <w:sz w:val="24"/>
          <w:szCs w:val="24"/>
        </w:rPr>
        <w:tab/>
        <w:t>Les différentes modalités d’aménagement du temps de travail</w:t>
      </w:r>
    </w:p>
    <w:p w:rsidR="00B464DB" w:rsidRPr="0063180D" w:rsidRDefault="00B464DB" w:rsidP="00B8180D">
      <w:pPr>
        <w:spacing w:before="320"/>
        <w:jc w:val="both"/>
        <w:rPr>
          <w:rFonts w:cs="Arial"/>
          <w:b/>
          <w:bCs/>
          <w:smallCaps/>
          <w:sz w:val="24"/>
          <w:szCs w:val="24"/>
        </w:rPr>
      </w:pPr>
      <w:r w:rsidRPr="0063180D">
        <w:rPr>
          <w:rFonts w:cs="Arial"/>
          <w:b/>
          <w:bCs/>
          <w:smallCaps/>
          <w:sz w:val="24"/>
          <w:szCs w:val="24"/>
        </w:rPr>
        <w:t>2.3 -</w:t>
      </w:r>
      <w:r w:rsidRPr="0063180D">
        <w:rPr>
          <w:rFonts w:cs="Arial"/>
          <w:b/>
          <w:bCs/>
          <w:smallCaps/>
          <w:sz w:val="24"/>
          <w:szCs w:val="24"/>
        </w:rPr>
        <w:tab/>
        <w:t>Dispositions communes</w:t>
      </w:r>
    </w:p>
    <w:p w:rsidR="00B464DB" w:rsidRPr="0063180D" w:rsidRDefault="00B464DB" w:rsidP="00B8180D">
      <w:pPr>
        <w:spacing w:before="320"/>
        <w:ind w:left="700" w:hanging="700"/>
        <w:jc w:val="both"/>
        <w:rPr>
          <w:rFonts w:cs="Arial"/>
          <w:b/>
          <w:bCs/>
          <w:smallCaps/>
          <w:sz w:val="24"/>
          <w:szCs w:val="24"/>
        </w:rPr>
      </w:pPr>
      <w:r w:rsidRPr="0063180D">
        <w:rPr>
          <w:rFonts w:cs="Arial"/>
          <w:b/>
          <w:bCs/>
          <w:smallCaps/>
          <w:sz w:val="24"/>
          <w:szCs w:val="24"/>
        </w:rPr>
        <w:t xml:space="preserve">2.4 - </w:t>
      </w:r>
      <w:r w:rsidRPr="0063180D">
        <w:rPr>
          <w:rFonts w:cs="Arial"/>
          <w:b/>
          <w:bCs/>
          <w:smallCaps/>
          <w:sz w:val="24"/>
          <w:szCs w:val="24"/>
        </w:rPr>
        <w:tab/>
        <w:t xml:space="preserve">Dispositions relatives aux salariés relevant de la </w:t>
      </w:r>
      <w:proofErr w:type="spellStart"/>
      <w:r w:rsidRPr="0063180D">
        <w:rPr>
          <w:rFonts w:cs="Arial"/>
          <w:b/>
          <w:bCs/>
          <w:smallCaps/>
          <w:sz w:val="24"/>
          <w:szCs w:val="24"/>
        </w:rPr>
        <w:t>modalite</w:t>
      </w:r>
      <w:proofErr w:type="spellEnd"/>
      <w:r w:rsidRPr="0063180D">
        <w:rPr>
          <w:rFonts w:cs="Arial"/>
          <w:b/>
          <w:bCs/>
          <w:smallCaps/>
          <w:sz w:val="24"/>
          <w:szCs w:val="24"/>
        </w:rPr>
        <w:t xml:space="preserve"> « forfait annuel en jour »</w:t>
      </w:r>
    </w:p>
    <w:p w:rsidR="00B464DB" w:rsidRPr="0063180D" w:rsidRDefault="00B464DB" w:rsidP="00B8180D">
      <w:pPr>
        <w:spacing w:before="320"/>
        <w:ind w:left="700" w:hanging="700"/>
        <w:jc w:val="both"/>
        <w:rPr>
          <w:rFonts w:cs="Arial"/>
          <w:b/>
          <w:bCs/>
          <w:smallCaps/>
          <w:sz w:val="24"/>
          <w:szCs w:val="24"/>
        </w:rPr>
      </w:pPr>
      <w:r w:rsidRPr="0063180D">
        <w:rPr>
          <w:rFonts w:cs="Arial"/>
          <w:b/>
          <w:bCs/>
          <w:smallCaps/>
          <w:sz w:val="24"/>
          <w:szCs w:val="24"/>
        </w:rPr>
        <w:t>2.5 -</w:t>
      </w:r>
      <w:r w:rsidRPr="0063180D">
        <w:rPr>
          <w:rFonts w:cs="Arial"/>
          <w:b/>
          <w:bCs/>
          <w:smallCaps/>
          <w:sz w:val="24"/>
          <w:szCs w:val="24"/>
        </w:rPr>
        <w:tab/>
        <w:t xml:space="preserve">Dispositions relatives aux salariés relevant de la </w:t>
      </w:r>
      <w:proofErr w:type="spellStart"/>
      <w:r w:rsidRPr="0063180D">
        <w:rPr>
          <w:rFonts w:cs="Arial"/>
          <w:b/>
          <w:bCs/>
          <w:smallCaps/>
          <w:sz w:val="24"/>
          <w:szCs w:val="24"/>
        </w:rPr>
        <w:t>modalite</w:t>
      </w:r>
      <w:proofErr w:type="spellEnd"/>
      <w:r w:rsidRPr="0063180D">
        <w:rPr>
          <w:rFonts w:cs="Arial"/>
          <w:b/>
          <w:bCs/>
          <w:smallCaps/>
          <w:sz w:val="24"/>
          <w:szCs w:val="24"/>
        </w:rPr>
        <w:t xml:space="preserve"> « standard »</w:t>
      </w:r>
    </w:p>
    <w:p w:rsidR="00B464DB" w:rsidRPr="0063180D" w:rsidRDefault="00B464DB" w:rsidP="00B8180D">
      <w:pPr>
        <w:spacing w:before="320"/>
        <w:ind w:left="700" w:hanging="700"/>
        <w:jc w:val="both"/>
        <w:rPr>
          <w:rFonts w:cs="Arial"/>
          <w:b/>
          <w:bCs/>
          <w:smallCaps/>
          <w:sz w:val="24"/>
          <w:szCs w:val="24"/>
        </w:rPr>
      </w:pPr>
      <w:r w:rsidRPr="0063180D">
        <w:rPr>
          <w:rFonts w:cs="Arial"/>
          <w:b/>
          <w:bCs/>
          <w:smallCaps/>
          <w:sz w:val="24"/>
          <w:szCs w:val="24"/>
        </w:rPr>
        <w:t>2.6 -</w:t>
      </w:r>
      <w:r w:rsidRPr="0063180D">
        <w:rPr>
          <w:rFonts w:cs="Arial"/>
          <w:b/>
          <w:bCs/>
          <w:smallCaps/>
          <w:sz w:val="24"/>
          <w:szCs w:val="24"/>
        </w:rPr>
        <w:tab/>
        <w:t xml:space="preserve">Dispositions relatives au travail </w:t>
      </w:r>
      <w:proofErr w:type="spellStart"/>
      <w:r w:rsidRPr="0063180D">
        <w:rPr>
          <w:rFonts w:cs="Arial"/>
          <w:b/>
          <w:bCs/>
          <w:smallCaps/>
          <w:sz w:val="24"/>
          <w:szCs w:val="24"/>
        </w:rPr>
        <w:t>a</w:t>
      </w:r>
      <w:proofErr w:type="spellEnd"/>
      <w:r w:rsidRPr="0063180D">
        <w:rPr>
          <w:rFonts w:cs="Arial"/>
          <w:b/>
          <w:bCs/>
          <w:smallCaps/>
          <w:sz w:val="24"/>
          <w:szCs w:val="24"/>
        </w:rPr>
        <w:t xml:space="preserve"> temps partiel</w:t>
      </w:r>
    </w:p>
    <w:p w:rsidR="00B464DB" w:rsidRPr="0063180D" w:rsidRDefault="00B464DB" w:rsidP="00B8180D">
      <w:pPr>
        <w:spacing w:before="320"/>
        <w:jc w:val="both"/>
        <w:rPr>
          <w:rFonts w:cs="Arial"/>
          <w:b/>
          <w:bCs/>
          <w:smallCaps/>
          <w:sz w:val="24"/>
          <w:szCs w:val="24"/>
        </w:rPr>
      </w:pPr>
    </w:p>
    <w:p w:rsidR="00B464DB" w:rsidRPr="0063180D" w:rsidRDefault="00B464DB" w:rsidP="00B8180D">
      <w:pPr>
        <w:pBdr>
          <w:top w:val="single" w:sz="4" w:space="1" w:color="auto"/>
          <w:left w:val="single" w:sz="4" w:space="4" w:color="auto"/>
          <w:bottom w:val="single" w:sz="4" w:space="7" w:color="auto"/>
          <w:right w:val="single" w:sz="4" w:space="4" w:color="auto"/>
        </w:pBdr>
        <w:spacing w:before="240"/>
        <w:jc w:val="both"/>
        <w:rPr>
          <w:rFonts w:cs="Arial"/>
          <w:b/>
          <w:bCs/>
          <w:caps/>
          <w:sz w:val="24"/>
          <w:szCs w:val="24"/>
        </w:rPr>
      </w:pPr>
      <w:r w:rsidRPr="0063180D">
        <w:rPr>
          <w:rFonts w:cs="Arial"/>
          <w:b/>
          <w:bCs/>
          <w:caps/>
          <w:sz w:val="24"/>
          <w:szCs w:val="24"/>
        </w:rPr>
        <w:t>Titre III – Permanence</w:t>
      </w:r>
    </w:p>
    <w:p w:rsidR="00B464DB" w:rsidRPr="0063180D" w:rsidRDefault="00B464DB" w:rsidP="00B8180D">
      <w:pPr>
        <w:pBdr>
          <w:top w:val="single" w:sz="4" w:space="1" w:color="auto"/>
          <w:left w:val="single" w:sz="4" w:space="4" w:color="auto"/>
          <w:bottom w:val="single" w:sz="4" w:space="1" w:color="auto"/>
          <w:right w:val="single" w:sz="4" w:space="4" w:color="auto"/>
        </w:pBdr>
        <w:spacing w:before="240"/>
        <w:jc w:val="both"/>
        <w:rPr>
          <w:rFonts w:cs="Arial"/>
          <w:caps/>
          <w:sz w:val="24"/>
          <w:szCs w:val="24"/>
        </w:rPr>
      </w:pPr>
      <w:r w:rsidRPr="0063180D">
        <w:rPr>
          <w:rFonts w:cs="Arial"/>
          <w:b/>
          <w:bCs/>
          <w:caps/>
          <w:sz w:val="24"/>
          <w:szCs w:val="24"/>
        </w:rPr>
        <w:t>Titre IV – Astreintes</w:t>
      </w:r>
    </w:p>
    <w:p w:rsidR="00B464DB" w:rsidRPr="0063180D" w:rsidRDefault="00B464DB" w:rsidP="00B8180D">
      <w:pPr>
        <w:spacing w:before="240"/>
        <w:jc w:val="both"/>
        <w:rPr>
          <w:rFonts w:cs="Arial"/>
          <w:b/>
          <w:bCs/>
          <w:smallCaps/>
          <w:sz w:val="24"/>
          <w:szCs w:val="24"/>
        </w:rPr>
      </w:pPr>
      <w:r w:rsidRPr="0063180D">
        <w:rPr>
          <w:rFonts w:cs="Arial"/>
          <w:b/>
          <w:bCs/>
          <w:smallCaps/>
          <w:sz w:val="24"/>
          <w:szCs w:val="24"/>
        </w:rPr>
        <w:t>4.1 – Astreintes des psychologues</w:t>
      </w:r>
    </w:p>
    <w:p w:rsidR="00B464DB" w:rsidRPr="0063180D" w:rsidRDefault="00B464DB" w:rsidP="00B8180D">
      <w:pPr>
        <w:spacing w:before="240"/>
        <w:jc w:val="both"/>
        <w:rPr>
          <w:rFonts w:cs="Arial"/>
          <w:b/>
          <w:bCs/>
          <w:smallCaps/>
          <w:sz w:val="24"/>
          <w:szCs w:val="24"/>
        </w:rPr>
      </w:pPr>
      <w:r w:rsidRPr="0063180D">
        <w:rPr>
          <w:rFonts w:cs="Arial"/>
          <w:b/>
          <w:bCs/>
          <w:smallCaps/>
          <w:sz w:val="24"/>
          <w:szCs w:val="24"/>
        </w:rPr>
        <w:t xml:space="preserve">4.2 – Astreinte de </w:t>
      </w:r>
      <w:proofErr w:type="spellStart"/>
      <w:r w:rsidRPr="0063180D">
        <w:rPr>
          <w:rFonts w:cs="Arial"/>
          <w:b/>
          <w:bCs/>
          <w:smallCaps/>
          <w:sz w:val="24"/>
          <w:szCs w:val="24"/>
        </w:rPr>
        <w:t>continuite</w:t>
      </w:r>
      <w:proofErr w:type="spellEnd"/>
      <w:r w:rsidRPr="0063180D">
        <w:rPr>
          <w:rFonts w:cs="Arial"/>
          <w:b/>
          <w:bCs/>
          <w:smallCaps/>
          <w:sz w:val="24"/>
          <w:szCs w:val="24"/>
        </w:rPr>
        <w:t xml:space="preserve"> de service et de soutien</w:t>
      </w:r>
    </w:p>
    <w:p w:rsidR="00B464DB" w:rsidRPr="0063180D" w:rsidRDefault="00B464DB" w:rsidP="00B8180D">
      <w:pPr>
        <w:pBdr>
          <w:top w:val="single" w:sz="4" w:space="1" w:color="auto"/>
          <w:left w:val="single" w:sz="4" w:space="4" w:color="auto"/>
          <w:bottom w:val="single" w:sz="4" w:space="1" w:color="auto"/>
          <w:right w:val="single" w:sz="4" w:space="4" w:color="auto"/>
        </w:pBdr>
        <w:spacing w:before="240"/>
        <w:jc w:val="both"/>
        <w:rPr>
          <w:rFonts w:cs="Arial"/>
          <w:b/>
          <w:bCs/>
          <w:caps/>
          <w:sz w:val="24"/>
          <w:szCs w:val="24"/>
        </w:rPr>
      </w:pPr>
      <w:r w:rsidRPr="0063180D">
        <w:rPr>
          <w:rFonts w:cs="Arial"/>
          <w:b/>
          <w:bCs/>
          <w:caps/>
          <w:sz w:val="24"/>
          <w:szCs w:val="24"/>
        </w:rPr>
        <w:t xml:space="preserve">titre V – </w:t>
      </w:r>
      <w:r w:rsidRPr="003F48F4">
        <w:rPr>
          <w:rFonts w:cs="Arial"/>
          <w:b/>
          <w:bCs/>
          <w:caps/>
          <w:color w:val="000000" w:themeColor="text1"/>
          <w:sz w:val="24"/>
          <w:szCs w:val="24"/>
        </w:rPr>
        <w:t>TiTRES restaurant</w:t>
      </w:r>
    </w:p>
    <w:p w:rsidR="00B464DB" w:rsidRPr="0063180D" w:rsidRDefault="00B464DB" w:rsidP="00B8180D">
      <w:pPr>
        <w:tabs>
          <w:tab w:val="left" w:pos="567"/>
          <w:tab w:val="left" w:pos="993"/>
          <w:tab w:val="left" w:pos="1418"/>
        </w:tabs>
        <w:spacing w:before="240"/>
        <w:jc w:val="both"/>
        <w:rPr>
          <w:rFonts w:cs="Arial"/>
          <w:b/>
          <w:bCs/>
          <w:smallCaps/>
          <w:sz w:val="24"/>
          <w:szCs w:val="24"/>
        </w:rPr>
      </w:pPr>
    </w:p>
    <w:p w:rsidR="00B464DB" w:rsidRPr="0063180D" w:rsidRDefault="00B464DB" w:rsidP="00B8180D">
      <w:pPr>
        <w:pBdr>
          <w:top w:val="single" w:sz="4" w:space="1" w:color="auto"/>
          <w:left w:val="single" w:sz="4" w:space="4" w:color="auto"/>
          <w:bottom w:val="single" w:sz="4" w:space="1" w:color="auto"/>
          <w:right w:val="single" w:sz="4" w:space="4" w:color="auto"/>
        </w:pBdr>
        <w:spacing w:before="240"/>
        <w:jc w:val="both"/>
        <w:rPr>
          <w:rFonts w:cs="Arial"/>
          <w:b/>
          <w:bCs/>
          <w:caps/>
          <w:sz w:val="24"/>
          <w:szCs w:val="24"/>
        </w:rPr>
      </w:pPr>
      <w:r w:rsidRPr="0063180D">
        <w:rPr>
          <w:rFonts w:cs="Arial"/>
          <w:b/>
          <w:bCs/>
          <w:caps/>
          <w:sz w:val="24"/>
          <w:szCs w:val="24"/>
        </w:rPr>
        <w:t xml:space="preserve">titre VI – Chèque cadeaux </w:t>
      </w:r>
    </w:p>
    <w:p w:rsidR="00B464DB" w:rsidRPr="0063180D" w:rsidRDefault="00B464DB" w:rsidP="00B8180D">
      <w:pPr>
        <w:tabs>
          <w:tab w:val="left" w:pos="567"/>
          <w:tab w:val="left" w:pos="993"/>
          <w:tab w:val="left" w:pos="1418"/>
        </w:tabs>
        <w:spacing w:before="240"/>
        <w:ind w:left="567" w:hanging="567"/>
        <w:jc w:val="both"/>
        <w:rPr>
          <w:rFonts w:cs="Arial"/>
          <w:b/>
          <w:bCs/>
          <w:smallCaps/>
          <w:sz w:val="24"/>
          <w:szCs w:val="24"/>
        </w:rPr>
      </w:pPr>
    </w:p>
    <w:p w:rsidR="00B464DB" w:rsidRPr="0063180D" w:rsidRDefault="00B464DB" w:rsidP="00B8180D">
      <w:pPr>
        <w:pBdr>
          <w:top w:val="single" w:sz="4" w:space="1" w:color="auto"/>
          <w:left w:val="single" w:sz="4" w:space="4" w:color="auto"/>
          <w:bottom w:val="single" w:sz="4" w:space="1" w:color="auto"/>
          <w:right w:val="single" w:sz="4" w:space="4" w:color="auto"/>
        </w:pBdr>
        <w:spacing w:before="240"/>
        <w:jc w:val="both"/>
        <w:rPr>
          <w:rFonts w:cs="Arial"/>
          <w:b/>
          <w:bCs/>
          <w:caps/>
          <w:sz w:val="24"/>
          <w:szCs w:val="24"/>
        </w:rPr>
      </w:pPr>
      <w:r w:rsidRPr="0063180D">
        <w:rPr>
          <w:rFonts w:cs="Arial"/>
          <w:b/>
          <w:bCs/>
          <w:caps/>
          <w:sz w:val="24"/>
          <w:szCs w:val="24"/>
        </w:rPr>
        <w:t>titre VII – Transports</w:t>
      </w:r>
    </w:p>
    <w:p w:rsidR="00B464DB" w:rsidRPr="0063180D" w:rsidRDefault="00B464DB" w:rsidP="00B8180D">
      <w:pPr>
        <w:tabs>
          <w:tab w:val="left" w:pos="567"/>
          <w:tab w:val="left" w:pos="993"/>
          <w:tab w:val="left" w:pos="1418"/>
        </w:tabs>
        <w:spacing w:before="240"/>
        <w:ind w:left="567" w:hanging="567"/>
        <w:jc w:val="both"/>
        <w:rPr>
          <w:rFonts w:cs="Arial"/>
          <w:b/>
          <w:bCs/>
          <w:smallCaps/>
          <w:sz w:val="24"/>
          <w:szCs w:val="24"/>
          <w:u w:val="single"/>
        </w:rPr>
      </w:pPr>
    </w:p>
    <w:p w:rsidR="00B464DB" w:rsidRPr="0063180D" w:rsidRDefault="00B464DB" w:rsidP="00B8180D">
      <w:pPr>
        <w:pBdr>
          <w:top w:val="single" w:sz="4" w:space="1" w:color="auto"/>
          <w:left w:val="single" w:sz="4" w:space="4" w:color="auto"/>
          <w:bottom w:val="single" w:sz="4" w:space="1" w:color="auto"/>
          <w:right w:val="single" w:sz="4" w:space="4" w:color="auto"/>
        </w:pBdr>
        <w:spacing w:before="240"/>
        <w:jc w:val="both"/>
        <w:rPr>
          <w:rFonts w:cs="Arial"/>
          <w:b/>
          <w:bCs/>
          <w:caps/>
          <w:sz w:val="24"/>
          <w:szCs w:val="24"/>
        </w:rPr>
      </w:pPr>
      <w:r w:rsidRPr="0063180D">
        <w:rPr>
          <w:rFonts w:cs="Arial"/>
          <w:b/>
          <w:bCs/>
          <w:caps/>
          <w:sz w:val="24"/>
          <w:szCs w:val="24"/>
        </w:rPr>
        <w:t>titre VIIi – Conges payes</w:t>
      </w:r>
    </w:p>
    <w:p w:rsidR="00B464DB" w:rsidRPr="0063180D" w:rsidRDefault="00B464DB" w:rsidP="00B8180D">
      <w:pPr>
        <w:tabs>
          <w:tab w:val="left" w:pos="567"/>
          <w:tab w:val="left" w:pos="993"/>
          <w:tab w:val="left" w:pos="1418"/>
        </w:tabs>
        <w:spacing w:before="240"/>
        <w:ind w:left="567" w:hanging="567"/>
        <w:jc w:val="both"/>
        <w:rPr>
          <w:rFonts w:cs="Arial"/>
          <w:b/>
          <w:bCs/>
          <w:smallCaps/>
          <w:sz w:val="24"/>
          <w:szCs w:val="24"/>
        </w:rPr>
      </w:pPr>
    </w:p>
    <w:p w:rsidR="00B464DB" w:rsidRPr="0063180D" w:rsidRDefault="00B464DB" w:rsidP="00B8180D">
      <w:pPr>
        <w:pBdr>
          <w:top w:val="single" w:sz="4" w:space="1" w:color="auto"/>
          <w:left w:val="single" w:sz="4" w:space="4" w:color="auto"/>
          <w:bottom w:val="single" w:sz="4" w:space="0" w:color="auto"/>
          <w:right w:val="single" w:sz="4" w:space="4" w:color="auto"/>
        </w:pBdr>
        <w:spacing w:before="240"/>
        <w:jc w:val="both"/>
        <w:rPr>
          <w:rFonts w:cs="Arial"/>
          <w:b/>
          <w:bCs/>
          <w:caps/>
          <w:sz w:val="24"/>
          <w:szCs w:val="24"/>
        </w:rPr>
      </w:pPr>
      <w:r w:rsidRPr="0063180D">
        <w:rPr>
          <w:rFonts w:cs="Arial"/>
          <w:b/>
          <w:bCs/>
          <w:caps/>
          <w:sz w:val="24"/>
          <w:szCs w:val="24"/>
        </w:rPr>
        <w:t>titre ix – Prime</w:t>
      </w:r>
      <w:r>
        <w:rPr>
          <w:rFonts w:cs="Arial"/>
          <w:b/>
          <w:bCs/>
          <w:caps/>
          <w:sz w:val="24"/>
          <w:szCs w:val="24"/>
        </w:rPr>
        <w:t xml:space="preserve"> Bilan, consultant,</w:t>
      </w:r>
      <w:r w:rsidRPr="0063180D">
        <w:rPr>
          <w:rFonts w:cs="Arial"/>
          <w:b/>
          <w:bCs/>
          <w:caps/>
          <w:sz w:val="24"/>
          <w:szCs w:val="24"/>
        </w:rPr>
        <w:t xml:space="preserve"> de fin d’annee et remuneration variable</w:t>
      </w:r>
    </w:p>
    <w:p w:rsidR="00B464DB" w:rsidRPr="0063180D" w:rsidRDefault="00B464DB" w:rsidP="00B8180D">
      <w:pPr>
        <w:spacing w:before="240"/>
        <w:jc w:val="both"/>
        <w:rPr>
          <w:rFonts w:cs="Arial"/>
          <w:caps/>
          <w:sz w:val="24"/>
          <w:szCs w:val="24"/>
        </w:rPr>
      </w:pPr>
    </w:p>
    <w:p w:rsidR="00B464DB" w:rsidRPr="0063180D" w:rsidRDefault="00B464DB" w:rsidP="00B8180D">
      <w:pPr>
        <w:pBdr>
          <w:top w:val="single" w:sz="4" w:space="1" w:color="auto"/>
          <w:left w:val="single" w:sz="4" w:space="4" w:color="auto"/>
          <w:bottom w:val="single" w:sz="4" w:space="1" w:color="auto"/>
          <w:right w:val="single" w:sz="4" w:space="4" w:color="auto"/>
        </w:pBdr>
        <w:spacing w:before="240"/>
        <w:jc w:val="both"/>
        <w:rPr>
          <w:rFonts w:cs="Arial"/>
          <w:b/>
          <w:bCs/>
          <w:caps/>
          <w:sz w:val="24"/>
          <w:szCs w:val="24"/>
        </w:rPr>
      </w:pPr>
      <w:r w:rsidRPr="0063180D">
        <w:rPr>
          <w:rFonts w:cs="Arial"/>
          <w:b/>
          <w:bCs/>
          <w:caps/>
          <w:sz w:val="24"/>
          <w:szCs w:val="24"/>
        </w:rPr>
        <w:t>titre X – maladie et maintien de salaire</w:t>
      </w:r>
    </w:p>
    <w:p w:rsidR="00B464DB" w:rsidRPr="0063180D" w:rsidRDefault="00B464DB" w:rsidP="00B8180D">
      <w:pPr>
        <w:spacing w:before="240"/>
        <w:jc w:val="both"/>
        <w:rPr>
          <w:rFonts w:cs="Arial"/>
          <w:caps/>
          <w:sz w:val="24"/>
          <w:szCs w:val="24"/>
        </w:rPr>
      </w:pPr>
    </w:p>
    <w:p w:rsidR="00B464DB" w:rsidRPr="0063180D" w:rsidRDefault="00B464DB" w:rsidP="00B8180D">
      <w:pPr>
        <w:pBdr>
          <w:top w:val="single" w:sz="4" w:space="1" w:color="auto"/>
          <w:left w:val="single" w:sz="4" w:space="4" w:color="auto"/>
          <w:bottom w:val="single" w:sz="4" w:space="1" w:color="auto"/>
          <w:right w:val="single" w:sz="4" w:space="4" w:color="auto"/>
        </w:pBdr>
        <w:spacing w:before="240"/>
        <w:jc w:val="both"/>
        <w:rPr>
          <w:rFonts w:cs="Arial"/>
          <w:b/>
          <w:bCs/>
          <w:caps/>
          <w:sz w:val="24"/>
          <w:szCs w:val="24"/>
        </w:rPr>
      </w:pPr>
      <w:r>
        <w:rPr>
          <w:rFonts w:cs="Arial"/>
          <w:b/>
          <w:bCs/>
          <w:caps/>
          <w:sz w:val="24"/>
          <w:szCs w:val="24"/>
        </w:rPr>
        <w:t>titre XI</w:t>
      </w:r>
      <w:r w:rsidRPr="0063180D">
        <w:rPr>
          <w:rFonts w:cs="Arial"/>
          <w:b/>
          <w:bCs/>
          <w:caps/>
          <w:sz w:val="24"/>
          <w:szCs w:val="24"/>
        </w:rPr>
        <w:t xml:space="preserve"> – Complementaire sante et prevoyance</w:t>
      </w:r>
    </w:p>
    <w:p w:rsidR="00B464DB" w:rsidRPr="0063180D" w:rsidRDefault="00B464DB" w:rsidP="00B8180D">
      <w:pPr>
        <w:spacing w:before="240"/>
        <w:jc w:val="both"/>
        <w:rPr>
          <w:rFonts w:cs="Arial"/>
          <w:b/>
          <w:bCs/>
          <w:smallCaps/>
          <w:sz w:val="24"/>
          <w:szCs w:val="24"/>
        </w:rPr>
      </w:pPr>
      <w:r w:rsidRPr="0063180D">
        <w:rPr>
          <w:rFonts w:cs="Arial"/>
          <w:b/>
          <w:bCs/>
          <w:smallCaps/>
          <w:sz w:val="24"/>
          <w:szCs w:val="24"/>
        </w:rPr>
        <w:t>1</w:t>
      </w:r>
      <w:r>
        <w:rPr>
          <w:rFonts w:cs="Arial"/>
          <w:b/>
          <w:bCs/>
          <w:smallCaps/>
          <w:sz w:val="24"/>
          <w:szCs w:val="24"/>
        </w:rPr>
        <w:t>1</w:t>
      </w:r>
      <w:r w:rsidRPr="0063180D">
        <w:rPr>
          <w:rFonts w:cs="Arial"/>
          <w:b/>
          <w:bCs/>
          <w:smallCaps/>
          <w:sz w:val="24"/>
          <w:szCs w:val="24"/>
        </w:rPr>
        <w:t xml:space="preserve">.1 – </w:t>
      </w:r>
      <w:proofErr w:type="spellStart"/>
      <w:r w:rsidRPr="0063180D">
        <w:rPr>
          <w:rFonts w:cs="Arial"/>
          <w:b/>
          <w:bCs/>
          <w:smallCaps/>
          <w:sz w:val="24"/>
          <w:szCs w:val="24"/>
        </w:rPr>
        <w:t>Complementaire</w:t>
      </w:r>
      <w:proofErr w:type="spellEnd"/>
      <w:r w:rsidRPr="0063180D">
        <w:rPr>
          <w:rFonts w:cs="Arial"/>
          <w:b/>
          <w:bCs/>
          <w:smallCaps/>
          <w:sz w:val="24"/>
          <w:szCs w:val="24"/>
        </w:rPr>
        <w:t xml:space="preserve"> sante</w:t>
      </w:r>
    </w:p>
    <w:p w:rsidR="00B464DB" w:rsidRPr="0063180D" w:rsidRDefault="00B464DB" w:rsidP="00B8180D">
      <w:pPr>
        <w:spacing w:before="240"/>
        <w:jc w:val="both"/>
        <w:rPr>
          <w:rFonts w:cs="Arial"/>
          <w:b/>
          <w:bCs/>
          <w:smallCaps/>
          <w:sz w:val="24"/>
          <w:szCs w:val="24"/>
        </w:rPr>
      </w:pPr>
      <w:r w:rsidRPr="0063180D">
        <w:rPr>
          <w:rFonts w:cs="Arial"/>
          <w:b/>
          <w:bCs/>
          <w:smallCaps/>
          <w:sz w:val="24"/>
          <w:szCs w:val="24"/>
        </w:rPr>
        <w:t>1</w:t>
      </w:r>
      <w:r>
        <w:rPr>
          <w:rFonts w:cs="Arial"/>
          <w:b/>
          <w:bCs/>
          <w:smallCaps/>
          <w:sz w:val="24"/>
          <w:szCs w:val="24"/>
        </w:rPr>
        <w:t>1</w:t>
      </w:r>
      <w:r w:rsidRPr="0063180D">
        <w:rPr>
          <w:rFonts w:cs="Arial"/>
          <w:b/>
          <w:bCs/>
          <w:smallCaps/>
          <w:sz w:val="24"/>
          <w:szCs w:val="24"/>
        </w:rPr>
        <w:t xml:space="preserve">.2 – </w:t>
      </w:r>
      <w:proofErr w:type="spellStart"/>
      <w:r w:rsidRPr="0063180D">
        <w:rPr>
          <w:rFonts w:cs="Arial"/>
          <w:b/>
          <w:bCs/>
          <w:smallCaps/>
          <w:sz w:val="24"/>
          <w:szCs w:val="24"/>
        </w:rPr>
        <w:t>Prevoyance</w:t>
      </w:r>
      <w:proofErr w:type="spellEnd"/>
    </w:p>
    <w:p w:rsidR="00B464DB" w:rsidRPr="0063180D" w:rsidRDefault="00B464DB" w:rsidP="00B8180D">
      <w:pPr>
        <w:pBdr>
          <w:top w:val="single" w:sz="4" w:space="1" w:color="auto"/>
          <w:left w:val="single" w:sz="4" w:space="4" w:color="auto"/>
          <w:bottom w:val="single" w:sz="4" w:space="1" w:color="auto"/>
          <w:right w:val="single" w:sz="4" w:space="4" w:color="auto"/>
        </w:pBdr>
        <w:spacing w:before="240"/>
        <w:jc w:val="both"/>
        <w:rPr>
          <w:rFonts w:cs="Arial"/>
          <w:b/>
          <w:bCs/>
          <w:caps/>
          <w:sz w:val="24"/>
          <w:szCs w:val="24"/>
        </w:rPr>
      </w:pPr>
      <w:r w:rsidRPr="0063180D">
        <w:rPr>
          <w:rFonts w:cs="Arial"/>
          <w:b/>
          <w:bCs/>
          <w:caps/>
          <w:sz w:val="24"/>
          <w:szCs w:val="24"/>
        </w:rPr>
        <w:t>titre XII – Dispositions finales</w:t>
      </w:r>
    </w:p>
    <w:p w:rsidR="00B464DB" w:rsidRPr="0063180D" w:rsidRDefault="00B464DB" w:rsidP="00B8180D">
      <w:pPr>
        <w:spacing w:before="240"/>
        <w:jc w:val="both"/>
        <w:rPr>
          <w:rFonts w:cs="Arial"/>
          <w:b/>
          <w:bCs/>
          <w:smallCaps/>
          <w:sz w:val="24"/>
          <w:szCs w:val="24"/>
        </w:rPr>
      </w:pPr>
      <w:r w:rsidRPr="0063180D">
        <w:rPr>
          <w:rFonts w:cs="Arial"/>
          <w:b/>
          <w:bCs/>
          <w:smallCaps/>
          <w:sz w:val="24"/>
          <w:szCs w:val="24"/>
        </w:rPr>
        <w:t>1</w:t>
      </w:r>
      <w:r>
        <w:rPr>
          <w:rFonts w:cs="Arial"/>
          <w:b/>
          <w:bCs/>
          <w:smallCaps/>
          <w:sz w:val="24"/>
          <w:szCs w:val="24"/>
        </w:rPr>
        <w:t>2</w:t>
      </w:r>
      <w:r w:rsidRPr="0063180D">
        <w:rPr>
          <w:rFonts w:cs="Arial"/>
          <w:b/>
          <w:bCs/>
          <w:smallCaps/>
          <w:sz w:val="24"/>
          <w:szCs w:val="24"/>
        </w:rPr>
        <w:t xml:space="preserve">.1 – </w:t>
      </w:r>
      <w:proofErr w:type="spellStart"/>
      <w:r w:rsidRPr="0063180D">
        <w:rPr>
          <w:rFonts w:cs="Arial"/>
          <w:b/>
          <w:bCs/>
          <w:smallCaps/>
          <w:sz w:val="24"/>
          <w:szCs w:val="24"/>
        </w:rPr>
        <w:t>Duree</w:t>
      </w:r>
      <w:proofErr w:type="spellEnd"/>
      <w:r w:rsidRPr="0063180D">
        <w:rPr>
          <w:rFonts w:cs="Arial"/>
          <w:b/>
          <w:bCs/>
          <w:smallCaps/>
          <w:sz w:val="24"/>
          <w:szCs w:val="24"/>
        </w:rPr>
        <w:t xml:space="preserve"> et </w:t>
      </w:r>
      <w:proofErr w:type="spellStart"/>
      <w:r w:rsidRPr="0063180D">
        <w:rPr>
          <w:rFonts w:cs="Arial"/>
          <w:b/>
          <w:bCs/>
          <w:smallCaps/>
          <w:sz w:val="24"/>
          <w:szCs w:val="24"/>
        </w:rPr>
        <w:t>entree</w:t>
      </w:r>
      <w:proofErr w:type="spellEnd"/>
      <w:r w:rsidRPr="0063180D">
        <w:rPr>
          <w:rFonts w:cs="Arial"/>
          <w:b/>
          <w:bCs/>
          <w:smallCaps/>
          <w:sz w:val="24"/>
          <w:szCs w:val="24"/>
        </w:rPr>
        <w:t xml:space="preserve"> en vigueur</w:t>
      </w:r>
    </w:p>
    <w:p w:rsidR="00B464DB" w:rsidRPr="0063180D" w:rsidRDefault="00B464DB" w:rsidP="00B8180D">
      <w:pPr>
        <w:spacing w:before="240"/>
        <w:jc w:val="both"/>
        <w:rPr>
          <w:rFonts w:cs="Arial"/>
          <w:b/>
          <w:bCs/>
          <w:smallCaps/>
          <w:sz w:val="24"/>
          <w:szCs w:val="24"/>
        </w:rPr>
      </w:pPr>
      <w:r w:rsidRPr="0063180D">
        <w:rPr>
          <w:rFonts w:cs="Arial"/>
          <w:b/>
          <w:bCs/>
          <w:smallCaps/>
          <w:sz w:val="24"/>
          <w:szCs w:val="24"/>
        </w:rPr>
        <w:t>1</w:t>
      </w:r>
      <w:r>
        <w:rPr>
          <w:rFonts w:cs="Arial"/>
          <w:b/>
          <w:bCs/>
          <w:smallCaps/>
          <w:sz w:val="24"/>
          <w:szCs w:val="24"/>
        </w:rPr>
        <w:t>2</w:t>
      </w:r>
      <w:r w:rsidRPr="0063180D">
        <w:rPr>
          <w:rFonts w:cs="Arial"/>
          <w:b/>
          <w:bCs/>
          <w:smallCaps/>
          <w:sz w:val="24"/>
          <w:szCs w:val="24"/>
        </w:rPr>
        <w:t xml:space="preserve">.2 – </w:t>
      </w:r>
      <w:proofErr w:type="spellStart"/>
      <w:r w:rsidRPr="0063180D">
        <w:rPr>
          <w:rFonts w:cs="Arial"/>
          <w:b/>
          <w:bCs/>
          <w:smallCaps/>
          <w:sz w:val="24"/>
          <w:szCs w:val="24"/>
        </w:rPr>
        <w:t>revision</w:t>
      </w:r>
      <w:proofErr w:type="spellEnd"/>
    </w:p>
    <w:p w:rsidR="00B464DB" w:rsidRPr="0063180D" w:rsidRDefault="00B464DB" w:rsidP="00B8180D">
      <w:pPr>
        <w:spacing w:before="240"/>
        <w:jc w:val="both"/>
        <w:rPr>
          <w:rFonts w:cs="Arial"/>
          <w:b/>
          <w:bCs/>
          <w:smallCaps/>
          <w:sz w:val="24"/>
          <w:szCs w:val="24"/>
        </w:rPr>
      </w:pPr>
      <w:r w:rsidRPr="0063180D">
        <w:rPr>
          <w:rFonts w:cs="Arial"/>
          <w:b/>
          <w:bCs/>
          <w:smallCaps/>
          <w:sz w:val="24"/>
          <w:szCs w:val="24"/>
        </w:rPr>
        <w:t>1</w:t>
      </w:r>
      <w:r>
        <w:rPr>
          <w:rFonts w:cs="Arial"/>
          <w:b/>
          <w:bCs/>
          <w:smallCaps/>
          <w:sz w:val="24"/>
          <w:szCs w:val="24"/>
        </w:rPr>
        <w:t>2</w:t>
      </w:r>
      <w:r w:rsidRPr="0063180D">
        <w:rPr>
          <w:rFonts w:cs="Arial"/>
          <w:b/>
          <w:bCs/>
          <w:smallCaps/>
          <w:sz w:val="24"/>
          <w:szCs w:val="24"/>
        </w:rPr>
        <w:t>.3 – Commission d’</w:t>
      </w:r>
      <w:proofErr w:type="spellStart"/>
      <w:r w:rsidRPr="0063180D">
        <w:rPr>
          <w:rFonts w:cs="Arial"/>
          <w:b/>
          <w:bCs/>
          <w:smallCaps/>
          <w:sz w:val="24"/>
          <w:szCs w:val="24"/>
        </w:rPr>
        <w:t>interpretation</w:t>
      </w:r>
      <w:proofErr w:type="spellEnd"/>
      <w:r w:rsidRPr="0063180D">
        <w:rPr>
          <w:rFonts w:cs="Arial"/>
          <w:b/>
          <w:bCs/>
          <w:smallCaps/>
          <w:sz w:val="24"/>
          <w:szCs w:val="24"/>
        </w:rPr>
        <w:t xml:space="preserve"> de l’accord</w:t>
      </w:r>
    </w:p>
    <w:p w:rsidR="00B464DB" w:rsidRPr="0063180D" w:rsidRDefault="00B464DB" w:rsidP="00B8180D">
      <w:pPr>
        <w:spacing w:before="240"/>
        <w:jc w:val="both"/>
        <w:rPr>
          <w:rFonts w:cs="Arial"/>
          <w:b/>
          <w:bCs/>
          <w:smallCaps/>
          <w:sz w:val="24"/>
          <w:szCs w:val="24"/>
        </w:rPr>
      </w:pPr>
      <w:r w:rsidRPr="0063180D">
        <w:rPr>
          <w:rFonts w:cs="Arial"/>
          <w:b/>
          <w:bCs/>
          <w:smallCaps/>
          <w:sz w:val="24"/>
          <w:szCs w:val="24"/>
        </w:rPr>
        <w:t>1</w:t>
      </w:r>
      <w:r>
        <w:rPr>
          <w:rFonts w:cs="Arial"/>
          <w:b/>
          <w:bCs/>
          <w:smallCaps/>
          <w:sz w:val="24"/>
          <w:szCs w:val="24"/>
        </w:rPr>
        <w:t>2</w:t>
      </w:r>
      <w:r w:rsidRPr="0063180D">
        <w:rPr>
          <w:rFonts w:cs="Arial"/>
          <w:b/>
          <w:bCs/>
          <w:smallCaps/>
          <w:sz w:val="24"/>
          <w:szCs w:val="24"/>
        </w:rPr>
        <w:t xml:space="preserve">.4 – </w:t>
      </w:r>
      <w:proofErr w:type="spellStart"/>
      <w:r w:rsidRPr="0063180D">
        <w:rPr>
          <w:rFonts w:cs="Arial"/>
          <w:b/>
          <w:bCs/>
          <w:smallCaps/>
          <w:sz w:val="24"/>
          <w:szCs w:val="24"/>
        </w:rPr>
        <w:t>Denonciation</w:t>
      </w:r>
      <w:proofErr w:type="spellEnd"/>
    </w:p>
    <w:p w:rsidR="00B464DB" w:rsidRPr="0063180D" w:rsidRDefault="00B464DB" w:rsidP="00B8180D">
      <w:pPr>
        <w:spacing w:before="240"/>
        <w:jc w:val="both"/>
        <w:rPr>
          <w:rFonts w:cs="Arial"/>
          <w:b/>
          <w:bCs/>
          <w:smallCaps/>
          <w:sz w:val="24"/>
          <w:szCs w:val="24"/>
        </w:rPr>
      </w:pPr>
      <w:r w:rsidRPr="0063180D">
        <w:rPr>
          <w:rFonts w:cs="Arial"/>
          <w:b/>
          <w:bCs/>
          <w:smallCaps/>
          <w:sz w:val="24"/>
          <w:szCs w:val="24"/>
        </w:rPr>
        <w:t>1</w:t>
      </w:r>
      <w:r>
        <w:rPr>
          <w:rFonts w:cs="Arial"/>
          <w:b/>
          <w:bCs/>
          <w:smallCaps/>
          <w:sz w:val="24"/>
          <w:szCs w:val="24"/>
        </w:rPr>
        <w:t>2</w:t>
      </w:r>
      <w:r w:rsidRPr="0063180D">
        <w:rPr>
          <w:rFonts w:cs="Arial"/>
          <w:b/>
          <w:bCs/>
          <w:smallCaps/>
          <w:sz w:val="24"/>
          <w:szCs w:val="24"/>
        </w:rPr>
        <w:t xml:space="preserve">.5 – </w:t>
      </w:r>
      <w:proofErr w:type="spellStart"/>
      <w:r w:rsidRPr="0063180D">
        <w:rPr>
          <w:rFonts w:cs="Arial"/>
          <w:b/>
          <w:bCs/>
          <w:smallCaps/>
          <w:sz w:val="24"/>
          <w:szCs w:val="24"/>
        </w:rPr>
        <w:t>Depôt</w:t>
      </w:r>
      <w:proofErr w:type="spellEnd"/>
      <w:r w:rsidRPr="0063180D">
        <w:rPr>
          <w:rFonts w:cs="Arial"/>
          <w:b/>
          <w:bCs/>
          <w:smallCaps/>
          <w:sz w:val="24"/>
          <w:szCs w:val="24"/>
        </w:rPr>
        <w:t xml:space="preserve"> et </w:t>
      </w:r>
      <w:proofErr w:type="spellStart"/>
      <w:r w:rsidRPr="0063180D">
        <w:rPr>
          <w:rFonts w:cs="Arial"/>
          <w:b/>
          <w:bCs/>
          <w:smallCaps/>
          <w:sz w:val="24"/>
          <w:szCs w:val="24"/>
        </w:rPr>
        <w:t>publicite</w:t>
      </w:r>
      <w:proofErr w:type="spellEnd"/>
    </w:p>
    <w:p w:rsidR="00B464DB" w:rsidRPr="0063180D" w:rsidRDefault="00B464DB" w:rsidP="00B8180D">
      <w:pPr>
        <w:pBdr>
          <w:top w:val="single" w:sz="4" w:space="1" w:color="auto"/>
          <w:left w:val="single" w:sz="4" w:space="4" w:color="auto"/>
          <w:bottom w:val="single" w:sz="4" w:space="1" w:color="auto"/>
          <w:right w:val="single" w:sz="4" w:space="4" w:color="auto"/>
        </w:pBdr>
        <w:spacing w:before="240"/>
        <w:jc w:val="both"/>
        <w:rPr>
          <w:rFonts w:cs="Arial"/>
          <w:b/>
          <w:bCs/>
          <w:caps/>
          <w:sz w:val="24"/>
          <w:szCs w:val="24"/>
        </w:rPr>
      </w:pPr>
      <w:r w:rsidRPr="0063180D">
        <w:rPr>
          <w:rFonts w:cs="Arial"/>
          <w:b/>
          <w:bCs/>
          <w:caps/>
          <w:sz w:val="24"/>
          <w:szCs w:val="24"/>
        </w:rPr>
        <w:t>Annexes</w:t>
      </w:r>
    </w:p>
    <w:p w:rsidR="00B464DB" w:rsidRPr="0063180D" w:rsidRDefault="00B464DB" w:rsidP="00B8180D">
      <w:pPr>
        <w:spacing w:before="240"/>
        <w:jc w:val="both"/>
        <w:rPr>
          <w:rFonts w:cs="Arial"/>
          <w:b/>
          <w:bCs/>
          <w:smallCaps/>
          <w:sz w:val="24"/>
          <w:szCs w:val="24"/>
        </w:rPr>
      </w:pPr>
      <w:r w:rsidRPr="0063180D">
        <w:rPr>
          <w:rFonts w:cs="Arial"/>
          <w:b/>
          <w:bCs/>
          <w:smallCaps/>
          <w:sz w:val="24"/>
          <w:szCs w:val="24"/>
        </w:rPr>
        <w:t xml:space="preserve">Annexe 1 – Convention individuelle de forfait </w:t>
      </w:r>
      <w:proofErr w:type="spellStart"/>
      <w:r w:rsidRPr="0063180D">
        <w:rPr>
          <w:rFonts w:cs="Arial"/>
          <w:b/>
          <w:bCs/>
          <w:smallCaps/>
          <w:sz w:val="24"/>
          <w:szCs w:val="24"/>
        </w:rPr>
        <w:t>anuel</w:t>
      </w:r>
      <w:proofErr w:type="spellEnd"/>
      <w:r w:rsidRPr="0063180D">
        <w:rPr>
          <w:rFonts w:cs="Arial"/>
          <w:b/>
          <w:bCs/>
          <w:smallCaps/>
          <w:sz w:val="24"/>
          <w:szCs w:val="24"/>
        </w:rPr>
        <w:t xml:space="preserve"> en jours</w:t>
      </w:r>
    </w:p>
    <w:p w:rsidR="00B464DB" w:rsidRPr="0063180D" w:rsidRDefault="00B464DB" w:rsidP="00B8180D">
      <w:pPr>
        <w:spacing w:before="240"/>
        <w:jc w:val="both"/>
        <w:rPr>
          <w:rFonts w:cs="Arial"/>
          <w:b/>
          <w:bCs/>
          <w:smallCaps/>
          <w:sz w:val="24"/>
          <w:szCs w:val="24"/>
        </w:rPr>
      </w:pPr>
      <w:r w:rsidRPr="0063180D">
        <w:rPr>
          <w:rFonts w:cs="Arial"/>
          <w:b/>
          <w:bCs/>
          <w:smallCaps/>
          <w:sz w:val="24"/>
          <w:szCs w:val="24"/>
        </w:rPr>
        <w:t>Annexe 2 – Charte du bon usage du forfait annuel en jours</w:t>
      </w:r>
    </w:p>
    <w:p w:rsidR="00B464DB" w:rsidRPr="0063180D" w:rsidRDefault="00B464DB" w:rsidP="00B8180D">
      <w:pPr>
        <w:spacing w:before="240"/>
        <w:jc w:val="both"/>
        <w:rPr>
          <w:rFonts w:cs="Arial"/>
          <w:b/>
          <w:bCs/>
          <w:smallCaps/>
          <w:sz w:val="24"/>
          <w:szCs w:val="24"/>
        </w:rPr>
      </w:pPr>
      <w:r w:rsidRPr="0063180D">
        <w:rPr>
          <w:rFonts w:cs="Arial"/>
          <w:b/>
          <w:bCs/>
          <w:smallCaps/>
          <w:sz w:val="24"/>
          <w:szCs w:val="24"/>
        </w:rPr>
        <w:t xml:space="preserve">Annexe 3 – Liste des absences </w:t>
      </w:r>
      <w:proofErr w:type="spellStart"/>
      <w:r w:rsidRPr="0063180D">
        <w:rPr>
          <w:rFonts w:cs="Arial"/>
          <w:b/>
          <w:bCs/>
          <w:smallCaps/>
          <w:sz w:val="24"/>
          <w:szCs w:val="24"/>
        </w:rPr>
        <w:t>assimilees</w:t>
      </w:r>
      <w:proofErr w:type="spellEnd"/>
      <w:r w:rsidRPr="0063180D">
        <w:rPr>
          <w:rFonts w:cs="Arial"/>
          <w:b/>
          <w:bCs/>
          <w:smallCaps/>
          <w:sz w:val="24"/>
          <w:szCs w:val="24"/>
        </w:rPr>
        <w:t xml:space="preserve"> à du temps de travail effectif pour l’acquisition de RTT</w:t>
      </w:r>
    </w:p>
    <w:p w:rsidR="00B464DB" w:rsidRPr="0063180D" w:rsidRDefault="005F2A55" w:rsidP="00B8180D">
      <w:pPr>
        <w:spacing w:before="240"/>
        <w:jc w:val="both"/>
        <w:rPr>
          <w:rFonts w:cs="Arial"/>
          <w:b/>
          <w:bCs/>
          <w:smallCaps/>
          <w:sz w:val="24"/>
          <w:szCs w:val="24"/>
        </w:rPr>
      </w:pPr>
      <w:r>
        <w:rPr>
          <w:rFonts w:cs="Arial"/>
          <w:b/>
          <w:bCs/>
          <w:smallCaps/>
          <w:sz w:val="24"/>
          <w:szCs w:val="24"/>
        </w:rPr>
        <w:t>A</w:t>
      </w:r>
      <w:r w:rsidR="00B464DB" w:rsidRPr="0063180D">
        <w:rPr>
          <w:rFonts w:cs="Arial"/>
          <w:b/>
          <w:bCs/>
          <w:smallCaps/>
          <w:sz w:val="24"/>
          <w:szCs w:val="24"/>
        </w:rPr>
        <w:t>nnexe 4 – Formulaire de dispense d’affiliation aux garanties sante</w:t>
      </w:r>
    </w:p>
    <w:p w:rsidR="00B464DB" w:rsidRDefault="00B464DB" w:rsidP="00B8180D">
      <w:pPr>
        <w:spacing w:before="240"/>
        <w:jc w:val="both"/>
        <w:rPr>
          <w:rFonts w:cs="Arial"/>
          <w:b/>
          <w:bCs/>
          <w:smallCaps/>
          <w:sz w:val="24"/>
          <w:szCs w:val="24"/>
        </w:rPr>
      </w:pPr>
      <w:r w:rsidRPr="0063180D">
        <w:rPr>
          <w:rFonts w:cs="Arial"/>
          <w:b/>
          <w:bCs/>
          <w:smallCaps/>
          <w:sz w:val="24"/>
          <w:szCs w:val="24"/>
        </w:rPr>
        <w:t xml:space="preserve">Annexe 5 – Formulaire de demande de dispense d’affiliation aux garanties « Incapacité – </w:t>
      </w:r>
      <w:proofErr w:type="spellStart"/>
      <w:r w:rsidRPr="0063180D">
        <w:rPr>
          <w:rFonts w:cs="Arial"/>
          <w:b/>
          <w:bCs/>
          <w:smallCaps/>
          <w:sz w:val="24"/>
          <w:szCs w:val="24"/>
        </w:rPr>
        <w:t>invalidite</w:t>
      </w:r>
      <w:proofErr w:type="spellEnd"/>
      <w:r w:rsidRPr="0063180D">
        <w:rPr>
          <w:rFonts w:cs="Arial"/>
          <w:b/>
          <w:bCs/>
          <w:smallCaps/>
          <w:sz w:val="24"/>
          <w:szCs w:val="24"/>
        </w:rPr>
        <w:t xml:space="preserve"> – décès »</w:t>
      </w:r>
    </w:p>
    <w:p w:rsidR="005F2A55" w:rsidRPr="005F2A55" w:rsidRDefault="005F2A55" w:rsidP="005F2A55">
      <w:pPr>
        <w:spacing w:before="240"/>
        <w:jc w:val="both"/>
        <w:rPr>
          <w:rFonts w:cs="Arial"/>
          <w:b/>
          <w:bCs/>
          <w:smallCaps/>
          <w:sz w:val="20"/>
          <w:szCs w:val="20"/>
        </w:rPr>
      </w:pPr>
      <w:r>
        <w:rPr>
          <w:rFonts w:cs="Arial"/>
          <w:b/>
          <w:bCs/>
          <w:smallCaps/>
          <w:sz w:val="24"/>
          <w:szCs w:val="24"/>
        </w:rPr>
        <w:t>A</w:t>
      </w:r>
      <w:r w:rsidRPr="0063180D">
        <w:rPr>
          <w:rFonts w:cs="Arial"/>
          <w:b/>
          <w:bCs/>
          <w:smallCaps/>
          <w:sz w:val="24"/>
          <w:szCs w:val="24"/>
        </w:rPr>
        <w:t xml:space="preserve">nnexe </w:t>
      </w:r>
      <w:r>
        <w:rPr>
          <w:rFonts w:cs="Arial"/>
          <w:b/>
          <w:bCs/>
          <w:smallCaps/>
          <w:sz w:val="24"/>
          <w:szCs w:val="24"/>
        </w:rPr>
        <w:t>6</w:t>
      </w:r>
      <w:r w:rsidRPr="0063180D">
        <w:rPr>
          <w:rFonts w:cs="Arial"/>
          <w:b/>
          <w:bCs/>
          <w:smallCaps/>
          <w:sz w:val="24"/>
          <w:szCs w:val="24"/>
        </w:rPr>
        <w:t xml:space="preserve"> – Formulaire </w:t>
      </w:r>
      <w:r w:rsidRPr="005F2A55">
        <w:rPr>
          <w:rFonts w:cs="Arial"/>
          <w:b/>
          <w:bCs/>
          <w:smallCaps/>
          <w:sz w:val="24"/>
          <w:szCs w:val="24"/>
        </w:rPr>
        <w:t>d</w:t>
      </w:r>
      <w:r w:rsidRPr="005F2A55">
        <w:rPr>
          <w:rFonts w:cs="Arial"/>
          <w:b/>
          <w:bCs/>
          <w:smallCaps/>
          <w:sz w:val="18"/>
          <w:szCs w:val="18"/>
        </w:rPr>
        <w:t>’INFORMATION MUTUELLE</w:t>
      </w:r>
    </w:p>
    <w:p w:rsidR="005F2A55" w:rsidRPr="0063180D" w:rsidRDefault="005F2A55" w:rsidP="005F2A55">
      <w:pPr>
        <w:spacing w:before="240"/>
        <w:jc w:val="both"/>
        <w:rPr>
          <w:rFonts w:cs="Arial"/>
          <w:b/>
          <w:bCs/>
          <w:smallCaps/>
          <w:sz w:val="24"/>
          <w:szCs w:val="24"/>
        </w:rPr>
      </w:pPr>
      <w:r>
        <w:rPr>
          <w:rFonts w:cs="Arial"/>
          <w:b/>
          <w:bCs/>
          <w:smallCaps/>
          <w:sz w:val="24"/>
          <w:szCs w:val="24"/>
        </w:rPr>
        <w:t>A</w:t>
      </w:r>
      <w:r w:rsidRPr="0063180D">
        <w:rPr>
          <w:rFonts w:cs="Arial"/>
          <w:b/>
          <w:bCs/>
          <w:smallCaps/>
          <w:sz w:val="24"/>
          <w:szCs w:val="24"/>
        </w:rPr>
        <w:t>nnexe</w:t>
      </w:r>
      <w:r>
        <w:rPr>
          <w:rFonts w:cs="Arial"/>
          <w:b/>
          <w:bCs/>
          <w:smallCaps/>
          <w:sz w:val="24"/>
          <w:szCs w:val="24"/>
        </w:rPr>
        <w:t xml:space="preserve"> 7</w:t>
      </w:r>
      <w:r w:rsidRPr="0063180D">
        <w:rPr>
          <w:rFonts w:cs="Arial"/>
          <w:b/>
          <w:bCs/>
          <w:smallCaps/>
          <w:sz w:val="24"/>
          <w:szCs w:val="24"/>
        </w:rPr>
        <w:t xml:space="preserve"> – Formulaire </w:t>
      </w:r>
      <w:r w:rsidRPr="005F2A55">
        <w:rPr>
          <w:rFonts w:cs="Arial"/>
          <w:b/>
          <w:bCs/>
          <w:smallCaps/>
          <w:sz w:val="24"/>
          <w:szCs w:val="24"/>
        </w:rPr>
        <w:t>d</w:t>
      </w:r>
      <w:r w:rsidRPr="005F2A55">
        <w:rPr>
          <w:rFonts w:cs="Arial"/>
          <w:b/>
          <w:bCs/>
          <w:smallCaps/>
          <w:sz w:val="20"/>
          <w:szCs w:val="20"/>
        </w:rPr>
        <w:t>’</w:t>
      </w:r>
      <w:r w:rsidRPr="005F2A55">
        <w:rPr>
          <w:rFonts w:cs="Arial"/>
          <w:b/>
          <w:bCs/>
          <w:smallCaps/>
          <w:sz w:val="18"/>
          <w:szCs w:val="18"/>
        </w:rPr>
        <w:t>ADHESION MUTUELLE</w:t>
      </w:r>
    </w:p>
    <w:p w:rsidR="0069448C" w:rsidRPr="0063180D" w:rsidRDefault="0069448C" w:rsidP="0069448C">
      <w:pPr>
        <w:widowControl w:val="0"/>
        <w:autoSpaceDE w:val="0"/>
        <w:autoSpaceDN w:val="0"/>
        <w:adjustRightInd w:val="0"/>
        <w:spacing w:after="0" w:line="240" w:lineRule="auto"/>
        <w:jc w:val="both"/>
        <w:rPr>
          <w:rFonts w:cs="Tahoma"/>
          <w:b/>
          <w:bCs/>
          <w:color w:val="000000"/>
          <w:sz w:val="24"/>
          <w:szCs w:val="24"/>
          <w:u w:val="single"/>
        </w:rPr>
      </w:pPr>
      <w:r w:rsidRPr="0063180D">
        <w:rPr>
          <w:rFonts w:cs="Tahoma"/>
          <w:b/>
          <w:bCs/>
          <w:color w:val="000000"/>
          <w:sz w:val="24"/>
          <w:szCs w:val="24"/>
          <w:u w:val="single"/>
        </w:rPr>
        <w:lastRenderedPageBreak/>
        <w:t>PREALABLEMENT A L'ACCORD CI-DESSOUS, LES PARTIES ONT EXPOSE :</w:t>
      </w:r>
    </w:p>
    <w:p w:rsidR="00B464DB" w:rsidRDefault="00B464DB" w:rsidP="00B8180D">
      <w:pPr>
        <w:spacing w:before="240"/>
        <w:jc w:val="both"/>
        <w:rPr>
          <w:rFonts w:cs="Arial"/>
          <w:b/>
          <w:bCs/>
          <w:smallCaps/>
          <w:sz w:val="24"/>
          <w:szCs w:val="24"/>
        </w:rPr>
      </w:pPr>
    </w:p>
    <w:p w:rsidR="00B464DB" w:rsidRPr="0063180D" w:rsidRDefault="00B464DB" w:rsidP="00B8180D">
      <w:pPr>
        <w:pBdr>
          <w:top w:val="single" w:sz="4" w:space="1" w:color="auto"/>
          <w:left w:val="single" w:sz="4" w:space="4" w:color="auto"/>
          <w:bottom w:val="single" w:sz="4" w:space="1" w:color="auto"/>
          <w:right w:val="single" w:sz="4" w:space="4" w:color="auto"/>
        </w:pBdr>
        <w:tabs>
          <w:tab w:val="left" w:pos="1260"/>
        </w:tabs>
        <w:spacing w:before="240"/>
        <w:jc w:val="both"/>
        <w:rPr>
          <w:rFonts w:cs="Arial"/>
          <w:b/>
          <w:bCs/>
          <w:sz w:val="24"/>
          <w:szCs w:val="24"/>
        </w:rPr>
      </w:pPr>
      <w:r w:rsidRPr="0063180D">
        <w:rPr>
          <w:rFonts w:cs="Arial"/>
          <w:b/>
          <w:bCs/>
          <w:caps/>
          <w:sz w:val="24"/>
          <w:szCs w:val="24"/>
        </w:rPr>
        <w:t>Titre I - contexte et objets du présent accord collectif</w:t>
      </w:r>
    </w:p>
    <w:p w:rsidR="00B464DB" w:rsidRPr="0063180D" w:rsidRDefault="00B464DB" w:rsidP="00B8180D">
      <w:pPr>
        <w:pStyle w:val="Paragraphedeliste"/>
        <w:ind w:left="567"/>
        <w:jc w:val="both"/>
        <w:rPr>
          <w:b/>
          <w:color w:val="000000"/>
          <w:sz w:val="24"/>
          <w:szCs w:val="24"/>
        </w:rPr>
      </w:pPr>
    </w:p>
    <w:p w:rsidR="00B464DB" w:rsidRPr="0063180D" w:rsidRDefault="00B464DB" w:rsidP="00B8180D">
      <w:pPr>
        <w:pStyle w:val="Paragraphedeliste"/>
        <w:ind w:left="567"/>
        <w:jc w:val="both"/>
        <w:rPr>
          <w:b/>
          <w:color w:val="000000"/>
          <w:sz w:val="24"/>
          <w:szCs w:val="24"/>
        </w:rPr>
      </w:pPr>
    </w:p>
    <w:p w:rsidR="00B464DB" w:rsidRPr="0063180D" w:rsidRDefault="00B464DB" w:rsidP="00B8180D">
      <w:pPr>
        <w:pStyle w:val="Paragraphedeliste"/>
        <w:ind w:left="567"/>
        <w:jc w:val="both"/>
        <w:rPr>
          <w:b/>
          <w:color w:val="000000"/>
          <w:sz w:val="24"/>
          <w:szCs w:val="24"/>
        </w:rPr>
      </w:pPr>
      <w:r w:rsidRPr="0063180D">
        <w:rPr>
          <w:b/>
          <w:color w:val="000000"/>
          <w:sz w:val="24"/>
          <w:szCs w:val="24"/>
        </w:rPr>
        <w:t>1.1 -  Contexte du présent accord collectif</w:t>
      </w:r>
    </w:p>
    <w:p w:rsidR="00B464DB" w:rsidRPr="0063180D" w:rsidRDefault="00B464DB" w:rsidP="00B8180D">
      <w:pPr>
        <w:spacing w:after="0"/>
        <w:jc w:val="both"/>
        <w:rPr>
          <w:b/>
          <w:sz w:val="24"/>
          <w:szCs w:val="24"/>
        </w:rPr>
      </w:pPr>
    </w:p>
    <w:p w:rsidR="00B464DB" w:rsidRPr="0063180D" w:rsidRDefault="00B464DB" w:rsidP="00B8180D">
      <w:pPr>
        <w:widowControl w:val="0"/>
        <w:autoSpaceDE w:val="0"/>
        <w:autoSpaceDN w:val="0"/>
        <w:adjustRightInd w:val="0"/>
        <w:spacing w:after="0" w:line="240" w:lineRule="auto"/>
        <w:jc w:val="both"/>
        <w:rPr>
          <w:rFonts w:cs="Tahoma"/>
          <w:color w:val="000000"/>
          <w:sz w:val="24"/>
          <w:szCs w:val="24"/>
        </w:rPr>
      </w:pPr>
    </w:p>
    <w:p w:rsidR="00B464DB" w:rsidRPr="0063180D" w:rsidRDefault="00B464DB" w:rsidP="00B8180D">
      <w:pPr>
        <w:widowControl w:val="0"/>
        <w:autoSpaceDE w:val="0"/>
        <w:autoSpaceDN w:val="0"/>
        <w:adjustRightInd w:val="0"/>
        <w:spacing w:after="0" w:line="240" w:lineRule="auto"/>
        <w:jc w:val="both"/>
        <w:rPr>
          <w:rFonts w:cs="Tahoma"/>
          <w:color w:val="000000"/>
          <w:sz w:val="24"/>
          <w:szCs w:val="24"/>
        </w:rPr>
      </w:pPr>
      <w:r w:rsidRPr="0063180D">
        <w:rPr>
          <w:rFonts w:cs="Tahoma"/>
          <w:color w:val="000000"/>
          <w:sz w:val="24"/>
          <w:szCs w:val="24"/>
        </w:rPr>
        <w:t>Le 1</w:t>
      </w:r>
      <w:r w:rsidRPr="0063180D">
        <w:rPr>
          <w:rFonts w:cs="Tahoma"/>
          <w:color w:val="000000"/>
          <w:sz w:val="24"/>
          <w:szCs w:val="24"/>
          <w:vertAlign w:val="superscript"/>
        </w:rPr>
        <w:t>er</w:t>
      </w:r>
      <w:r w:rsidRPr="0063180D">
        <w:rPr>
          <w:rFonts w:cs="Tahoma"/>
          <w:color w:val="000000"/>
          <w:sz w:val="24"/>
          <w:szCs w:val="24"/>
        </w:rPr>
        <w:t xml:space="preserve"> juillet 2016, un apport partiel d’actif est intervenu entre l’Association IAPR et la Société par actions simplifiée IAPR. Par l’effet de l’article L. 1224-1 du Code du travail, les contrats de travail des salariés de l’Association IAPR ont été transférés automatiquement à la SAS IAPR.</w:t>
      </w:r>
    </w:p>
    <w:p w:rsidR="00B464DB" w:rsidRPr="0063180D" w:rsidRDefault="00B464DB" w:rsidP="00B8180D">
      <w:pPr>
        <w:jc w:val="both"/>
        <w:rPr>
          <w:rFonts w:cs="Tahoma"/>
          <w:color w:val="000000"/>
          <w:sz w:val="24"/>
          <w:szCs w:val="24"/>
        </w:rPr>
      </w:pPr>
    </w:p>
    <w:p w:rsidR="00B464DB" w:rsidRPr="0063180D" w:rsidRDefault="00B464DB" w:rsidP="00B8180D">
      <w:pPr>
        <w:jc w:val="both"/>
        <w:rPr>
          <w:rFonts w:cs="Tahoma"/>
          <w:sz w:val="24"/>
          <w:szCs w:val="24"/>
        </w:rPr>
      </w:pPr>
      <w:r w:rsidRPr="0063180D">
        <w:rPr>
          <w:rFonts w:cs="Tahoma"/>
          <w:sz w:val="24"/>
          <w:szCs w:val="24"/>
        </w:rPr>
        <w:t>Afin d’assurer le redressement et la pérennité de l’activité, un important projet d’entreprise a été mis en œuvre depuis le 1</w:t>
      </w:r>
      <w:r w:rsidRPr="0063180D">
        <w:rPr>
          <w:rFonts w:cs="Tahoma"/>
          <w:sz w:val="24"/>
          <w:szCs w:val="24"/>
          <w:vertAlign w:val="superscript"/>
        </w:rPr>
        <w:t>er</w:t>
      </w:r>
      <w:r w:rsidRPr="0063180D">
        <w:rPr>
          <w:rFonts w:cs="Tahoma"/>
          <w:sz w:val="24"/>
          <w:szCs w:val="24"/>
        </w:rPr>
        <w:t xml:space="preserve"> juillet 2016 affichant les ambitions et les moyens à mettre en œuvre en terme :</w:t>
      </w:r>
    </w:p>
    <w:p w:rsidR="00B464DB" w:rsidRPr="0063180D" w:rsidRDefault="00B464DB" w:rsidP="00B8180D">
      <w:pPr>
        <w:pStyle w:val="Paragraphedeliste"/>
        <w:numPr>
          <w:ilvl w:val="0"/>
          <w:numId w:val="31"/>
        </w:numPr>
        <w:jc w:val="both"/>
        <w:rPr>
          <w:rFonts w:cs="Tahoma"/>
          <w:b/>
          <w:sz w:val="24"/>
          <w:szCs w:val="24"/>
        </w:rPr>
      </w:pPr>
      <w:r w:rsidRPr="0063180D">
        <w:rPr>
          <w:rFonts w:cs="Tahoma"/>
          <w:sz w:val="24"/>
          <w:szCs w:val="24"/>
        </w:rPr>
        <w:t>Economique</w:t>
      </w:r>
    </w:p>
    <w:p w:rsidR="00B464DB" w:rsidRPr="0063180D" w:rsidRDefault="00B464DB" w:rsidP="00B8180D">
      <w:pPr>
        <w:pStyle w:val="Paragraphedeliste"/>
        <w:numPr>
          <w:ilvl w:val="0"/>
          <w:numId w:val="31"/>
        </w:numPr>
        <w:jc w:val="both"/>
        <w:rPr>
          <w:rFonts w:cs="Tahoma"/>
          <w:b/>
          <w:sz w:val="24"/>
          <w:szCs w:val="24"/>
        </w:rPr>
      </w:pPr>
      <w:r w:rsidRPr="0063180D">
        <w:rPr>
          <w:rFonts w:cs="Tahoma"/>
          <w:sz w:val="24"/>
          <w:szCs w:val="24"/>
        </w:rPr>
        <w:t>Commercial</w:t>
      </w:r>
    </w:p>
    <w:p w:rsidR="00B464DB" w:rsidRPr="0063180D" w:rsidRDefault="00B464DB" w:rsidP="00B8180D">
      <w:pPr>
        <w:pStyle w:val="Paragraphedeliste"/>
        <w:numPr>
          <w:ilvl w:val="0"/>
          <w:numId w:val="31"/>
        </w:numPr>
        <w:jc w:val="both"/>
        <w:rPr>
          <w:rFonts w:cs="Tahoma"/>
          <w:b/>
          <w:sz w:val="24"/>
          <w:szCs w:val="24"/>
        </w:rPr>
      </w:pPr>
      <w:r w:rsidRPr="0063180D">
        <w:rPr>
          <w:rFonts w:cs="Tahoma"/>
          <w:sz w:val="24"/>
          <w:szCs w:val="24"/>
        </w:rPr>
        <w:t>Ressources humaines</w:t>
      </w:r>
    </w:p>
    <w:p w:rsidR="00B464DB" w:rsidRPr="0063180D" w:rsidRDefault="00B464DB" w:rsidP="00B8180D">
      <w:pPr>
        <w:pStyle w:val="Paragraphedeliste"/>
        <w:numPr>
          <w:ilvl w:val="0"/>
          <w:numId w:val="31"/>
        </w:numPr>
        <w:jc w:val="both"/>
        <w:rPr>
          <w:rFonts w:cs="Tahoma"/>
          <w:sz w:val="24"/>
          <w:szCs w:val="24"/>
        </w:rPr>
      </w:pPr>
      <w:r w:rsidRPr="0063180D">
        <w:rPr>
          <w:rFonts w:cs="Tahoma"/>
          <w:sz w:val="24"/>
          <w:szCs w:val="24"/>
        </w:rPr>
        <w:t>D’organisation fonctionnelle et organisationnelle</w:t>
      </w:r>
    </w:p>
    <w:p w:rsidR="00B464DB" w:rsidRPr="0063180D" w:rsidRDefault="00B464DB" w:rsidP="00B8180D">
      <w:pPr>
        <w:widowControl w:val="0"/>
        <w:autoSpaceDE w:val="0"/>
        <w:autoSpaceDN w:val="0"/>
        <w:adjustRightInd w:val="0"/>
        <w:spacing w:after="0" w:line="240" w:lineRule="auto"/>
        <w:jc w:val="both"/>
        <w:rPr>
          <w:rFonts w:cs="Tahoma"/>
          <w:sz w:val="24"/>
          <w:szCs w:val="24"/>
        </w:rPr>
      </w:pPr>
    </w:p>
    <w:p w:rsidR="00B464DB" w:rsidRPr="0063180D" w:rsidRDefault="00B464DB" w:rsidP="00B8180D">
      <w:pPr>
        <w:widowControl w:val="0"/>
        <w:autoSpaceDE w:val="0"/>
        <w:autoSpaceDN w:val="0"/>
        <w:adjustRightInd w:val="0"/>
        <w:spacing w:after="0" w:line="240" w:lineRule="auto"/>
        <w:jc w:val="both"/>
        <w:rPr>
          <w:rFonts w:cs="Tahoma"/>
          <w:sz w:val="24"/>
          <w:szCs w:val="24"/>
        </w:rPr>
      </w:pPr>
      <w:r w:rsidRPr="0063180D">
        <w:rPr>
          <w:rFonts w:cs="Tahoma"/>
          <w:sz w:val="24"/>
          <w:szCs w:val="24"/>
        </w:rPr>
        <w:t>En effet, le résultat d’exploitation de l’activité au sein de l’Association IAPR a toujours été déficitaire et la survie de cette activité n’était due qu’à des subventions faites par les partenaires historiques. Des mesures s’imposent donc pour assurer la survie de la société, prioritairement en matière d’organisation de la durée du travail.</w:t>
      </w:r>
    </w:p>
    <w:p w:rsidR="00B464DB" w:rsidRPr="0063180D" w:rsidRDefault="00B464DB" w:rsidP="00B8180D">
      <w:pPr>
        <w:widowControl w:val="0"/>
        <w:autoSpaceDE w:val="0"/>
        <w:autoSpaceDN w:val="0"/>
        <w:adjustRightInd w:val="0"/>
        <w:spacing w:after="0" w:line="240" w:lineRule="auto"/>
        <w:jc w:val="both"/>
        <w:rPr>
          <w:rFonts w:cs="Tahoma"/>
          <w:color w:val="FF0000"/>
          <w:sz w:val="24"/>
          <w:szCs w:val="24"/>
        </w:rPr>
      </w:pPr>
    </w:p>
    <w:p w:rsidR="00B464DB" w:rsidRPr="0063180D" w:rsidRDefault="00B464DB" w:rsidP="00B8180D">
      <w:pPr>
        <w:widowControl w:val="0"/>
        <w:autoSpaceDE w:val="0"/>
        <w:autoSpaceDN w:val="0"/>
        <w:adjustRightInd w:val="0"/>
        <w:spacing w:after="0" w:line="240" w:lineRule="auto"/>
        <w:jc w:val="both"/>
        <w:rPr>
          <w:rFonts w:cs="Tahoma"/>
          <w:color w:val="000000"/>
          <w:sz w:val="24"/>
          <w:szCs w:val="24"/>
        </w:rPr>
      </w:pPr>
      <w:r w:rsidRPr="0063180D">
        <w:rPr>
          <w:rFonts w:cs="Tahoma"/>
          <w:color w:val="000000"/>
          <w:sz w:val="24"/>
          <w:szCs w:val="24"/>
        </w:rPr>
        <w:t>Au jour du transfert partiel d’actif, soit au 1</w:t>
      </w:r>
      <w:r w:rsidRPr="0063180D">
        <w:rPr>
          <w:rFonts w:cs="Tahoma"/>
          <w:color w:val="000000"/>
          <w:sz w:val="24"/>
          <w:szCs w:val="24"/>
          <w:vertAlign w:val="superscript"/>
        </w:rPr>
        <w:t>er</w:t>
      </w:r>
      <w:r w:rsidRPr="0063180D">
        <w:rPr>
          <w:rFonts w:cs="Tahoma"/>
          <w:color w:val="000000"/>
          <w:sz w:val="24"/>
          <w:szCs w:val="24"/>
        </w:rPr>
        <w:t xml:space="preserve"> juillet 2016, les relations de travail au sein de l’Association IAPR étaient régies par les accords collectifs suivants :</w:t>
      </w:r>
    </w:p>
    <w:p w:rsidR="00B464DB" w:rsidRPr="0063180D" w:rsidRDefault="00B464DB" w:rsidP="00B8180D">
      <w:pPr>
        <w:widowControl w:val="0"/>
        <w:autoSpaceDE w:val="0"/>
        <w:autoSpaceDN w:val="0"/>
        <w:adjustRightInd w:val="0"/>
        <w:spacing w:after="0" w:line="240" w:lineRule="auto"/>
        <w:jc w:val="both"/>
        <w:rPr>
          <w:rFonts w:cs="Tahoma"/>
          <w:color w:val="000000"/>
          <w:sz w:val="24"/>
          <w:szCs w:val="24"/>
        </w:rPr>
      </w:pPr>
    </w:p>
    <w:p w:rsidR="00B464DB" w:rsidRPr="0063180D" w:rsidRDefault="00B464DB" w:rsidP="00B8180D">
      <w:pPr>
        <w:pStyle w:val="Paragraphedeliste"/>
        <w:widowControl w:val="0"/>
        <w:numPr>
          <w:ilvl w:val="0"/>
          <w:numId w:val="7"/>
        </w:numPr>
        <w:autoSpaceDE w:val="0"/>
        <w:autoSpaceDN w:val="0"/>
        <w:adjustRightInd w:val="0"/>
        <w:spacing w:after="0" w:line="240" w:lineRule="auto"/>
        <w:jc w:val="both"/>
        <w:rPr>
          <w:rFonts w:cs="Tahoma"/>
          <w:color w:val="000000"/>
          <w:sz w:val="24"/>
          <w:szCs w:val="24"/>
        </w:rPr>
      </w:pPr>
      <w:r w:rsidRPr="0063180D">
        <w:rPr>
          <w:rFonts w:cs="Tahoma"/>
          <w:color w:val="000000"/>
          <w:sz w:val="24"/>
          <w:szCs w:val="24"/>
        </w:rPr>
        <w:t>Accord collectif relatif à l’aménagement du temps de travail du 31 mars 2014 ainsi que son avenant du 22 juin 2015 ;</w:t>
      </w:r>
    </w:p>
    <w:p w:rsidR="00B464DB" w:rsidRPr="0063180D" w:rsidRDefault="00B464DB" w:rsidP="00B8180D">
      <w:pPr>
        <w:pStyle w:val="Paragraphedeliste"/>
        <w:widowControl w:val="0"/>
        <w:numPr>
          <w:ilvl w:val="0"/>
          <w:numId w:val="7"/>
        </w:numPr>
        <w:autoSpaceDE w:val="0"/>
        <w:autoSpaceDN w:val="0"/>
        <w:adjustRightInd w:val="0"/>
        <w:spacing w:after="0" w:line="240" w:lineRule="auto"/>
        <w:jc w:val="both"/>
        <w:rPr>
          <w:rFonts w:cs="Tahoma"/>
          <w:color w:val="000000"/>
          <w:sz w:val="24"/>
          <w:szCs w:val="24"/>
        </w:rPr>
      </w:pPr>
      <w:r w:rsidRPr="0063180D">
        <w:rPr>
          <w:rFonts w:cs="Tahoma"/>
          <w:color w:val="000000"/>
          <w:sz w:val="24"/>
          <w:szCs w:val="24"/>
        </w:rPr>
        <w:t>Accord collectif d’entreprise fixant les conditions de recours au forfait en jours travaillés sur l’année civile du 22 juin 2015 ;</w:t>
      </w:r>
    </w:p>
    <w:p w:rsidR="00B464DB" w:rsidRPr="0063180D" w:rsidRDefault="00B464DB" w:rsidP="00B8180D">
      <w:pPr>
        <w:pStyle w:val="Paragraphedeliste"/>
        <w:widowControl w:val="0"/>
        <w:numPr>
          <w:ilvl w:val="0"/>
          <w:numId w:val="7"/>
        </w:numPr>
        <w:autoSpaceDE w:val="0"/>
        <w:autoSpaceDN w:val="0"/>
        <w:adjustRightInd w:val="0"/>
        <w:spacing w:after="0" w:line="240" w:lineRule="auto"/>
        <w:jc w:val="both"/>
        <w:rPr>
          <w:rFonts w:cs="Tahoma"/>
          <w:color w:val="000000"/>
          <w:sz w:val="24"/>
          <w:szCs w:val="24"/>
        </w:rPr>
      </w:pPr>
      <w:r w:rsidRPr="0063180D">
        <w:rPr>
          <w:rFonts w:cs="Tahoma"/>
          <w:color w:val="000000"/>
          <w:sz w:val="24"/>
          <w:szCs w:val="24"/>
        </w:rPr>
        <w:t>Accord social 2015 du 30 juin 2015 ;</w:t>
      </w:r>
    </w:p>
    <w:p w:rsidR="00B464DB" w:rsidRPr="0063180D" w:rsidRDefault="00B464DB" w:rsidP="00B8180D">
      <w:pPr>
        <w:pStyle w:val="Paragraphedeliste"/>
        <w:widowControl w:val="0"/>
        <w:numPr>
          <w:ilvl w:val="0"/>
          <w:numId w:val="7"/>
        </w:numPr>
        <w:autoSpaceDE w:val="0"/>
        <w:autoSpaceDN w:val="0"/>
        <w:adjustRightInd w:val="0"/>
        <w:spacing w:after="0" w:line="240" w:lineRule="auto"/>
        <w:jc w:val="both"/>
        <w:rPr>
          <w:rFonts w:cs="Tahoma"/>
          <w:color w:val="000000"/>
          <w:sz w:val="24"/>
          <w:szCs w:val="24"/>
        </w:rPr>
      </w:pPr>
      <w:r w:rsidRPr="0063180D">
        <w:rPr>
          <w:rFonts w:cs="Tahoma"/>
          <w:color w:val="000000"/>
          <w:sz w:val="24"/>
          <w:szCs w:val="24"/>
        </w:rPr>
        <w:t>Accord collectif d’entreprise relatif à la mise en place d’une astreinte de continuité de service et de soutien du 22 juin 2015.</w:t>
      </w:r>
    </w:p>
    <w:p w:rsidR="00B464DB" w:rsidRPr="0063180D" w:rsidRDefault="00B464DB" w:rsidP="00B8180D">
      <w:pPr>
        <w:pStyle w:val="Paragraphedeliste"/>
        <w:widowControl w:val="0"/>
        <w:numPr>
          <w:ilvl w:val="0"/>
          <w:numId w:val="7"/>
        </w:numPr>
        <w:autoSpaceDE w:val="0"/>
        <w:autoSpaceDN w:val="0"/>
        <w:adjustRightInd w:val="0"/>
        <w:spacing w:after="0" w:line="240" w:lineRule="auto"/>
        <w:jc w:val="both"/>
        <w:rPr>
          <w:rFonts w:cs="Tahoma"/>
          <w:color w:val="000000"/>
          <w:sz w:val="24"/>
          <w:szCs w:val="24"/>
        </w:rPr>
      </w:pPr>
      <w:r w:rsidRPr="0063180D">
        <w:rPr>
          <w:rFonts w:cs="Tahoma"/>
          <w:color w:val="000000"/>
          <w:sz w:val="24"/>
          <w:szCs w:val="24"/>
        </w:rPr>
        <w:t>Accord collectif instituant un régime de prévoyance complémentaire « frais de santé » du 30 décembre 2014 ainsi que son avenant en date du 30 décembre 2015</w:t>
      </w:r>
    </w:p>
    <w:p w:rsidR="00B464DB" w:rsidRPr="0063180D" w:rsidRDefault="00B464DB" w:rsidP="00B8180D">
      <w:pPr>
        <w:pStyle w:val="Paragraphedeliste"/>
        <w:widowControl w:val="0"/>
        <w:numPr>
          <w:ilvl w:val="0"/>
          <w:numId w:val="7"/>
        </w:numPr>
        <w:autoSpaceDE w:val="0"/>
        <w:autoSpaceDN w:val="0"/>
        <w:adjustRightInd w:val="0"/>
        <w:spacing w:after="0" w:line="240" w:lineRule="auto"/>
        <w:jc w:val="both"/>
        <w:rPr>
          <w:rFonts w:cs="Tahoma"/>
          <w:color w:val="000000"/>
          <w:sz w:val="24"/>
          <w:szCs w:val="24"/>
        </w:rPr>
      </w:pPr>
      <w:r w:rsidRPr="0063180D">
        <w:rPr>
          <w:rFonts w:cs="Tahoma"/>
          <w:color w:val="000000"/>
          <w:sz w:val="24"/>
          <w:szCs w:val="24"/>
        </w:rPr>
        <w:t xml:space="preserve"> Accord collectif instituant un régime de prévoyance complémentaire « incapacité, invalidité, décès » du 30 décembre 2014 ainsi que son avenant en date du 30 décembre 2015</w:t>
      </w:r>
    </w:p>
    <w:p w:rsidR="00B464DB" w:rsidRPr="0063180D" w:rsidRDefault="00B464DB" w:rsidP="00B8180D">
      <w:pPr>
        <w:pStyle w:val="Paragraphedeliste"/>
        <w:widowControl w:val="0"/>
        <w:autoSpaceDE w:val="0"/>
        <w:autoSpaceDN w:val="0"/>
        <w:adjustRightInd w:val="0"/>
        <w:spacing w:after="0" w:line="240" w:lineRule="auto"/>
        <w:jc w:val="both"/>
        <w:rPr>
          <w:rFonts w:cs="Tahoma"/>
          <w:color w:val="000000"/>
          <w:sz w:val="24"/>
          <w:szCs w:val="24"/>
        </w:rPr>
      </w:pPr>
    </w:p>
    <w:p w:rsidR="00B464DB" w:rsidRPr="00EA4B62" w:rsidRDefault="00B464DB" w:rsidP="00B8180D">
      <w:pPr>
        <w:widowControl w:val="0"/>
        <w:autoSpaceDE w:val="0"/>
        <w:autoSpaceDN w:val="0"/>
        <w:adjustRightInd w:val="0"/>
        <w:spacing w:after="0" w:line="240" w:lineRule="auto"/>
        <w:jc w:val="both"/>
        <w:rPr>
          <w:rFonts w:cs="Tahoma"/>
          <w:sz w:val="24"/>
          <w:szCs w:val="24"/>
        </w:rPr>
      </w:pPr>
      <w:r w:rsidRPr="0063180D">
        <w:rPr>
          <w:rFonts w:cs="Tahoma"/>
          <w:color w:val="000000"/>
          <w:sz w:val="24"/>
          <w:szCs w:val="24"/>
        </w:rPr>
        <w:lastRenderedPageBreak/>
        <w:t xml:space="preserve">Ces accords ont été mis en cause automatiquement du fait du transfert d’actif dans le cadre de l’article L. 2261-14 du Code du travail. Ils cesseront de produire leurs effets le 30 septembre 2017. Il est rappelé que la SAS IAPR n’entre dans le champ d’application d’aucune convention collective de branche. </w:t>
      </w:r>
    </w:p>
    <w:p w:rsidR="00B464DB" w:rsidRPr="00EA4B62" w:rsidRDefault="00B464DB" w:rsidP="00B8180D">
      <w:pPr>
        <w:widowControl w:val="0"/>
        <w:autoSpaceDE w:val="0"/>
        <w:autoSpaceDN w:val="0"/>
        <w:adjustRightInd w:val="0"/>
        <w:spacing w:after="0" w:line="240" w:lineRule="auto"/>
        <w:jc w:val="both"/>
        <w:rPr>
          <w:rFonts w:cs="Tahoma"/>
          <w:sz w:val="24"/>
          <w:szCs w:val="24"/>
        </w:rPr>
      </w:pPr>
    </w:p>
    <w:p w:rsidR="00B464DB" w:rsidRPr="00EA4B62" w:rsidRDefault="00B464DB" w:rsidP="00B8180D">
      <w:pPr>
        <w:widowControl w:val="0"/>
        <w:autoSpaceDE w:val="0"/>
        <w:autoSpaceDN w:val="0"/>
        <w:adjustRightInd w:val="0"/>
        <w:spacing w:after="0" w:line="240" w:lineRule="auto"/>
        <w:jc w:val="both"/>
        <w:rPr>
          <w:rFonts w:cs="Tahoma"/>
          <w:sz w:val="24"/>
          <w:szCs w:val="24"/>
        </w:rPr>
      </w:pPr>
      <w:r w:rsidRPr="00EA4B62">
        <w:rPr>
          <w:rFonts w:cs="Tahoma"/>
          <w:sz w:val="24"/>
          <w:szCs w:val="24"/>
        </w:rPr>
        <w:t>Afin d’éviter un vide juridique lié à la mise en cause des accords conclus au sein de l’Association IAPR, une négociation s’est engagée entre la Direction de la SAS IAPR et la délégation syndicale</w:t>
      </w:r>
      <w:r w:rsidR="007356AE">
        <w:rPr>
          <w:rFonts w:cs="Tahoma"/>
          <w:sz w:val="24"/>
          <w:szCs w:val="24"/>
        </w:rPr>
        <w:t xml:space="preserve"> CFDT, représentée par Monsieur X </w:t>
      </w:r>
      <w:r w:rsidRPr="00EA4B62">
        <w:rPr>
          <w:rFonts w:cs="Tahoma"/>
          <w:sz w:val="24"/>
          <w:szCs w:val="24"/>
        </w:rPr>
        <w:t>afin d’adapter les accords à la situation de la société.</w:t>
      </w:r>
    </w:p>
    <w:p w:rsidR="00B464DB" w:rsidRPr="00EA4B62" w:rsidRDefault="00B464DB" w:rsidP="00B8180D">
      <w:pPr>
        <w:widowControl w:val="0"/>
        <w:autoSpaceDE w:val="0"/>
        <w:autoSpaceDN w:val="0"/>
        <w:adjustRightInd w:val="0"/>
        <w:spacing w:after="0" w:line="240" w:lineRule="auto"/>
        <w:jc w:val="both"/>
        <w:rPr>
          <w:rFonts w:cs="Tahoma"/>
          <w:sz w:val="24"/>
          <w:szCs w:val="24"/>
        </w:rPr>
      </w:pPr>
    </w:p>
    <w:p w:rsidR="00B464DB" w:rsidRPr="00EA4B62" w:rsidRDefault="00B464DB" w:rsidP="00B8180D">
      <w:pPr>
        <w:widowControl w:val="0"/>
        <w:autoSpaceDE w:val="0"/>
        <w:autoSpaceDN w:val="0"/>
        <w:adjustRightInd w:val="0"/>
        <w:spacing w:after="0" w:line="240" w:lineRule="auto"/>
        <w:jc w:val="both"/>
        <w:rPr>
          <w:rFonts w:cs="Tahoma"/>
          <w:sz w:val="24"/>
          <w:szCs w:val="24"/>
        </w:rPr>
      </w:pPr>
      <w:r w:rsidRPr="00EA4B62">
        <w:rPr>
          <w:rFonts w:cs="Tahoma"/>
          <w:sz w:val="24"/>
          <w:szCs w:val="24"/>
        </w:rPr>
        <w:t>Les parties sont en outre soucieuses :</w:t>
      </w:r>
    </w:p>
    <w:p w:rsidR="00B464DB" w:rsidRPr="00EA4B62" w:rsidRDefault="00B464DB" w:rsidP="00B8180D">
      <w:pPr>
        <w:widowControl w:val="0"/>
        <w:autoSpaceDE w:val="0"/>
        <w:autoSpaceDN w:val="0"/>
        <w:adjustRightInd w:val="0"/>
        <w:spacing w:after="0" w:line="240" w:lineRule="auto"/>
        <w:jc w:val="both"/>
        <w:rPr>
          <w:rFonts w:cs="Tahoma"/>
          <w:sz w:val="24"/>
          <w:szCs w:val="24"/>
        </w:rPr>
      </w:pPr>
    </w:p>
    <w:p w:rsidR="00B464DB" w:rsidRPr="00EA4B62" w:rsidRDefault="00B464DB" w:rsidP="00B8180D">
      <w:pPr>
        <w:pStyle w:val="Paragraphedeliste"/>
        <w:widowControl w:val="0"/>
        <w:numPr>
          <w:ilvl w:val="0"/>
          <w:numId w:val="8"/>
        </w:numPr>
        <w:autoSpaceDE w:val="0"/>
        <w:autoSpaceDN w:val="0"/>
        <w:adjustRightInd w:val="0"/>
        <w:spacing w:after="0" w:line="240" w:lineRule="auto"/>
        <w:jc w:val="both"/>
        <w:rPr>
          <w:rFonts w:cs="Tahoma"/>
          <w:sz w:val="24"/>
          <w:szCs w:val="24"/>
        </w:rPr>
      </w:pPr>
      <w:r w:rsidRPr="00EA4B62">
        <w:rPr>
          <w:rFonts w:cs="Tahoma"/>
          <w:sz w:val="24"/>
          <w:szCs w:val="24"/>
        </w:rPr>
        <w:t>d’éviter l’application du régime légal en matière de durée du travail notamment,</w:t>
      </w:r>
    </w:p>
    <w:p w:rsidR="00B464DB" w:rsidRPr="00EA4B62" w:rsidRDefault="00B464DB" w:rsidP="00B8180D">
      <w:pPr>
        <w:pStyle w:val="Paragraphedeliste"/>
        <w:widowControl w:val="0"/>
        <w:autoSpaceDE w:val="0"/>
        <w:autoSpaceDN w:val="0"/>
        <w:adjustRightInd w:val="0"/>
        <w:spacing w:after="0" w:line="240" w:lineRule="auto"/>
        <w:jc w:val="both"/>
        <w:rPr>
          <w:rFonts w:cs="Tahoma"/>
          <w:sz w:val="24"/>
          <w:szCs w:val="24"/>
        </w:rPr>
      </w:pPr>
    </w:p>
    <w:p w:rsidR="00B464DB" w:rsidRPr="00EA4B62" w:rsidRDefault="00B464DB" w:rsidP="00B8180D">
      <w:pPr>
        <w:pStyle w:val="Paragraphedeliste"/>
        <w:widowControl w:val="0"/>
        <w:numPr>
          <w:ilvl w:val="0"/>
          <w:numId w:val="8"/>
        </w:numPr>
        <w:autoSpaceDE w:val="0"/>
        <w:autoSpaceDN w:val="0"/>
        <w:adjustRightInd w:val="0"/>
        <w:spacing w:after="0" w:line="240" w:lineRule="auto"/>
        <w:jc w:val="both"/>
        <w:rPr>
          <w:rFonts w:cs="Tahoma"/>
          <w:sz w:val="24"/>
          <w:szCs w:val="24"/>
        </w:rPr>
      </w:pPr>
      <w:r w:rsidRPr="00EA4B62">
        <w:rPr>
          <w:rFonts w:cs="Tahoma"/>
          <w:sz w:val="24"/>
          <w:szCs w:val="24"/>
        </w:rPr>
        <w:t>de concilier de manière optimale le statut social des salariés de la SAS IAPR avec les impératifs économiques et financiers de la société afin de permettre l’atteinte des objectifs fixés à moyen terme permettant d’assurer la survie de la société,</w:t>
      </w:r>
    </w:p>
    <w:p w:rsidR="00B464DB" w:rsidRPr="00EA4B62" w:rsidRDefault="00B464DB" w:rsidP="00B8180D">
      <w:pPr>
        <w:widowControl w:val="0"/>
        <w:autoSpaceDE w:val="0"/>
        <w:autoSpaceDN w:val="0"/>
        <w:adjustRightInd w:val="0"/>
        <w:spacing w:after="0" w:line="240" w:lineRule="auto"/>
        <w:jc w:val="both"/>
        <w:rPr>
          <w:rFonts w:cs="Tahoma"/>
          <w:sz w:val="24"/>
          <w:szCs w:val="24"/>
        </w:rPr>
      </w:pPr>
    </w:p>
    <w:p w:rsidR="00B464DB" w:rsidRPr="00EA4B62" w:rsidRDefault="00B464DB" w:rsidP="00B8180D">
      <w:pPr>
        <w:pStyle w:val="Paragraphedeliste"/>
        <w:widowControl w:val="0"/>
        <w:numPr>
          <w:ilvl w:val="0"/>
          <w:numId w:val="8"/>
        </w:numPr>
        <w:autoSpaceDE w:val="0"/>
        <w:autoSpaceDN w:val="0"/>
        <w:adjustRightInd w:val="0"/>
        <w:spacing w:after="0" w:line="240" w:lineRule="auto"/>
        <w:jc w:val="both"/>
        <w:rPr>
          <w:rFonts w:cs="Tahoma"/>
          <w:sz w:val="24"/>
          <w:szCs w:val="24"/>
        </w:rPr>
      </w:pPr>
      <w:r w:rsidRPr="00EA4B62">
        <w:rPr>
          <w:rFonts w:cs="Tahoma"/>
          <w:sz w:val="24"/>
          <w:szCs w:val="24"/>
        </w:rPr>
        <w:t>de simplifier la gestion administrative de la SAS IAPR,</w:t>
      </w:r>
    </w:p>
    <w:p w:rsidR="00B464DB" w:rsidRPr="00EA4B62" w:rsidRDefault="00B464DB" w:rsidP="00B8180D">
      <w:pPr>
        <w:widowControl w:val="0"/>
        <w:autoSpaceDE w:val="0"/>
        <w:autoSpaceDN w:val="0"/>
        <w:adjustRightInd w:val="0"/>
        <w:spacing w:after="0" w:line="240" w:lineRule="auto"/>
        <w:jc w:val="both"/>
        <w:rPr>
          <w:rFonts w:cs="Tahoma"/>
          <w:sz w:val="24"/>
          <w:szCs w:val="24"/>
        </w:rPr>
      </w:pPr>
    </w:p>
    <w:p w:rsidR="00B464DB" w:rsidRPr="00EA4B62" w:rsidRDefault="00B464DB" w:rsidP="00B8180D">
      <w:pPr>
        <w:pStyle w:val="Paragraphedeliste"/>
        <w:widowControl w:val="0"/>
        <w:numPr>
          <w:ilvl w:val="0"/>
          <w:numId w:val="8"/>
        </w:numPr>
        <w:autoSpaceDE w:val="0"/>
        <w:autoSpaceDN w:val="0"/>
        <w:adjustRightInd w:val="0"/>
        <w:spacing w:after="0" w:line="240" w:lineRule="auto"/>
        <w:jc w:val="both"/>
        <w:rPr>
          <w:rFonts w:cs="Tahoma"/>
          <w:sz w:val="24"/>
          <w:szCs w:val="24"/>
        </w:rPr>
      </w:pPr>
      <w:r w:rsidRPr="00EA4B62">
        <w:rPr>
          <w:rFonts w:cs="Tahoma"/>
          <w:sz w:val="24"/>
          <w:szCs w:val="24"/>
        </w:rPr>
        <w:t>rapprocher le statut des salariés de la SAS IAPR avec ceux du Groupe OASYS, actionnaire majoritaire de la SAS IAPR et dont les activités sont complémentaires</w:t>
      </w:r>
    </w:p>
    <w:p w:rsidR="00B464DB" w:rsidRPr="00EA4B62" w:rsidRDefault="00B464DB" w:rsidP="00B8180D">
      <w:pPr>
        <w:pStyle w:val="Paragraphedeliste"/>
        <w:jc w:val="both"/>
        <w:rPr>
          <w:rFonts w:cs="Tahoma"/>
          <w:sz w:val="24"/>
          <w:szCs w:val="24"/>
        </w:rPr>
      </w:pPr>
    </w:p>
    <w:p w:rsidR="00B464DB" w:rsidRPr="00EA4B62" w:rsidRDefault="00B464DB" w:rsidP="00B8180D">
      <w:pPr>
        <w:pStyle w:val="Paragraphedeliste"/>
        <w:widowControl w:val="0"/>
        <w:numPr>
          <w:ilvl w:val="0"/>
          <w:numId w:val="8"/>
        </w:numPr>
        <w:autoSpaceDE w:val="0"/>
        <w:autoSpaceDN w:val="0"/>
        <w:adjustRightInd w:val="0"/>
        <w:spacing w:after="0" w:line="240" w:lineRule="auto"/>
        <w:jc w:val="both"/>
        <w:rPr>
          <w:rFonts w:cs="Tahoma"/>
          <w:sz w:val="24"/>
          <w:szCs w:val="24"/>
        </w:rPr>
      </w:pPr>
      <w:r w:rsidRPr="00EA4B62">
        <w:rPr>
          <w:rFonts w:cs="Tahoma"/>
          <w:sz w:val="24"/>
          <w:szCs w:val="24"/>
        </w:rPr>
        <w:t>d’améliorer la productivité de la SAS IAPR.</w:t>
      </w:r>
    </w:p>
    <w:p w:rsidR="00B464DB" w:rsidRPr="00EA4B62" w:rsidRDefault="00B464DB" w:rsidP="00B8180D">
      <w:pPr>
        <w:pStyle w:val="Paragraphedeliste"/>
        <w:jc w:val="both"/>
        <w:rPr>
          <w:rFonts w:cs="Tahoma"/>
          <w:sz w:val="24"/>
          <w:szCs w:val="24"/>
        </w:rPr>
      </w:pPr>
    </w:p>
    <w:p w:rsidR="00B464DB" w:rsidRPr="00EA4B62" w:rsidRDefault="00B464DB" w:rsidP="00B8180D">
      <w:pPr>
        <w:spacing w:after="0"/>
        <w:jc w:val="both"/>
        <w:rPr>
          <w:sz w:val="24"/>
          <w:szCs w:val="24"/>
        </w:rPr>
      </w:pPr>
      <w:r w:rsidRPr="00EA4B62">
        <w:rPr>
          <w:sz w:val="24"/>
          <w:szCs w:val="24"/>
        </w:rPr>
        <w:t xml:space="preserve">Lors des discussions, les parties </w:t>
      </w:r>
      <w:r w:rsidRPr="00554E8B">
        <w:rPr>
          <w:color w:val="000000" w:themeColor="text1"/>
          <w:sz w:val="24"/>
          <w:szCs w:val="24"/>
        </w:rPr>
        <w:t xml:space="preserve">ont convenu que ces dernières </w:t>
      </w:r>
      <w:r w:rsidRPr="00EA4B62">
        <w:rPr>
          <w:sz w:val="24"/>
          <w:szCs w:val="24"/>
        </w:rPr>
        <w:t xml:space="preserve">rentraient dans le cadre de la NAO 2017 pour déboucher sur la contractualisation d’un accord global redéfinissant ou réaffirmant certaines règles contractuelles ou d’usage dans le but </w:t>
      </w:r>
      <w:r w:rsidRPr="00554E8B">
        <w:rPr>
          <w:color w:val="000000" w:themeColor="text1"/>
          <w:sz w:val="24"/>
          <w:szCs w:val="24"/>
        </w:rPr>
        <w:t>d’obtenir</w:t>
      </w:r>
      <w:r w:rsidRPr="003308A5">
        <w:rPr>
          <w:color w:val="FF0000"/>
          <w:sz w:val="24"/>
          <w:szCs w:val="24"/>
        </w:rPr>
        <w:t xml:space="preserve"> </w:t>
      </w:r>
      <w:r w:rsidRPr="00EA4B62">
        <w:rPr>
          <w:sz w:val="24"/>
          <w:szCs w:val="24"/>
        </w:rPr>
        <w:t xml:space="preserve">un accord social global. Les parties se sont rencontrées pour la préparation et la négociation du présent accord les 14 décembre 2016, les 24 janvier, 3 avril, 4 et 19 mai, 28 juin, </w:t>
      </w:r>
      <w:r>
        <w:rPr>
          <w:sz w:val="24"/>
          <w:szCs w:val="24"/>
        </w:rPr>
        <w:t>6 juillet, 5</w:t>
      </w:r>
      <w:r w:rsidRPr="00554E8B">
        <w:rPr>
          <w:color w:val="000000" w:themeColor="text1"/>
          <w:sz w:val="24"/>
          <w:szCs w:val="24"/>
        </w:rPr>
        <w:t>, 18</w:t>
      </w:r>
      <w:r w:rsidR="005F2A55">
        <w:rPr>
          <w:color w:val="000000" w:themeColor="text1"/>
          <w:sz w:val="24"/>
          <w:szCs w:val="24"/>
        </w:rPr>
        <w:t>,</w:t>
      </w:r>
      <w:r w:rsidRPr="00554E8B">
        <w:rPr>
          <w:color w:val="000000" w:themeColor="text1"/>
          <w:sz w:val="24"/>
          <w:szCs w:val="24"/>
        </w:rPr>
        <w:t xml:space="preserve"> 22 </w:t>
      </w:r>
      <w:r w:rsidR="005F2A55">
        <w:rPr>
          <w:color w:val="000000" w:themeColor="text1"/>
          <w:sz w:val="24"/>
          <w:szCs w:val="24"/>
        </w:rPr>
        <w:t xml:space="preserve">et 29 </w:t>
      </w:r>
      <w:r w:rsidRPr="00554E8B">
        <w:rPr>
          <w:color w:val="000000" w:themeColor="text1"/>
          <w:sz w:val="24"/>
          <w:szCs w:val="24"/>
        </w:rPr>
        <w:t xml:space="preserve">septembre </w:t>
      </w:r>
      <w:r w:rsidRPr="00EA4B62">
        <w:rPr>
          <w:sz w:val="24"/>
          <w:szCs w:val="24"/>
        </w:rPr>
        <w:t>2017.</w:t>
      </w:r>
    </w:p>
    <w:p w:rsidR="00B464DB" w:rsidRPr="00EA4B62" w:rsidRDefault="00B464DB" w:rsidP="00B8180D">
      <w:pPr>
        <w:spacing w:after="0"/>
        <w:jc w:val="both"/>
        <w:rPr>
          <w:sz w:val="24"/>
          <w:szCs w:val="24"/>
        </w:rPr>
      </w:pPr>
    </w:p>
    <w:p w:rsidR="00B464DB" w:rsidRPr="00EA4B62" w:rsidRDefault="00B464DB" w:rsidP="00B8180D">
      <w:pPr>
        <w:spacing w:after="0"/>
        <w:jc w:val="both"/>
        <w:rPr>
          <w:sz w:val="24"/>
          <w:szCs w:val="24"/>
        </w:rPr>
      </w:pPr>
      <w:r w:rsidRPr="00EA4B62">
        <w:rPr>
          <w:sz w:val="24"/>
          <w:szCs w:val="24"/>
        </w:rPr>
        <w:t xml:space="preserve">Les parties conviennent de proroger jusqu’au 31 décembre 2017 les accords précités et s’accordent pour que le présent </w:t>
      </w:r>
      <w:r w:rsidR="001C28F1" w:rsidRPr="00EA4B62">
        <w:rPr>
          <w:sz w:val="24"/>
          <w:szCs w:val="24"/>
        </w:rPr>
        <w:t>accord entre</w:t>
      </w:r>
      <w:r w:rsidRPr="00EA4B62">
        <w:rPr>
          <w:sz w:val="24"/>
          <w:szCs w:val="24"/>
        </w:rPr>
        <w:t xml:space="preserve"> en application au 1</w:t>
      </w:r>
      <w:r w:rsidRPr="00EA4B62">
        <w:rPr>
          <w:sz w:val="24"/>
          <w:szCs w:val="24"/>
          <w:vertAlign w:val="superscript"/>
        </w:rPr>
        <w:t>er</w:t>
      </w:r>
      <w:r w:rsidRPr="00EA4B62">
        <w:rPr>
          <w:sz w:val="24"/>
          <w:szCs w:val="24"/>
        </w:rPr>
        <w:t xml:space="preserve"> janvier 2018. Il remplace</w:t>
      </w:r>
      <w:r w:rsidR="0069448C">
        <w:rPr>
          <w:sz w:val="24"/>
          <w:szCs w:val="24"/>
        </w:rPr>
        <w:t>ra</w:t>
      </w:r>
      <w:r w:rsidRPr="00EA4B62">
        <w:rPr>
          <w:sz w:val="24"/>
          <w:szCs w:val="24"/>
        </w:rPr>
        <w:t>, sur tous les points abordés, les dispositions antérieures, résultant d’accords, de directives ou d’usages antérieurement en vigueur à l’IAPR. Seuls subsiste</w:t>
      </w:r>
      <w:r w:rsidR="0069448C">
        <w:rPr>
          <w:sz w:val="24"/>
          <w:szCs w:val="24"/>
        </w:rPr>
        <w:t>ro</w:t>
      </w:r>
      <w:r w:rsidRPr="00EA4B62">
        <w:rPr>
          <w:sz w:val="24"/>
          <w:szCs w:val="24"/>
        </w:rPr>
        <w:t xml:space="preserve">nt, le cas échant, les avantages individuels attribués </w:t>
      </w:r>
      <w:r w:rsidRPr="00554E8B">
        <w:rPr>
          <w:color w:val="000000" w:themeColor="text1"/>
          <w:sz w:val="24"/>
          <w:szCs w:val="24"/>
        </w:rPr>
        <w:t>par le co</w:t>
      </w:r>
      <w:r w:rsidRPr="00EA4B62">
        <w:rPr>
          <w:sz w:val="24"/>
          <w:szCs w:val="24"/>
        </w:rPr>
        <w:t>ntrat de travail, ne relevant pas du statut collectif et n'entrant pas en contradiction avec celui-ci.</w:t>
      </w:r>
    </w:p>
    <w:p w:rsidR="00B464DB" w:rsidRPr="00EA4B62" w:rsidRDefault="00B464DB" w:rsidP="00B8180D">
      <w:pPr>
        <w:spacing w:after="0"/>
        <w:jc w:val="both"/>
        <w:rPr>
          <w:sz w:val="24"/>
          <w:szCs w:val="24"/>
        </w:rPr>
      </w:pPr>
    </w:p>
    <w:p w:rsidR="00B464DB" w:rsidRPr="00554E8B" w:rsidRDefault="00B464DB" w:rsidP="00B8180D">
      <w:pPr>
        <w:spacing w:after="0"/>
        <w:jc w:val="both"/>
        <w:rPr>
          <w:color w:val="000000" w:themeColor="text1"/>
          <w:sz w:val="24"/>
          <w:szCs w:val="24"/>
        </w:rPr>
      </w:pPr>
      <w:r w:rsidRPr="00554E8B">
        <w:rPr>
          <w:color w:val="000000" w:themeColor="text1"/>
          <w:sz w:val="24"/>
          <w:szCs w:val="24"/>
        </w:rPr>
        <w:t>Une commission d’interprétation et de suivi sera mise en place afin de veiller à la bonne application du présent accord (</w:t>
      </w:r>
      <w:r w:rsidR="005D769A">
        <w:rPr>
          <w:color w:val="000000" w:themeColor="text1"/>
          <w:sz w:val="24"/>
          <w:szCs w:val="24"/>
        </w:rPr>
        <w:t>cf. article</w:t>
      </w:r>
      <w:r w:rsidR="005D769A" w:rsidRPr="00554E8B">
        <w:rPr>
          <w:color w:val="000000" w:themeColor="text1"/>
          <w:sz w:val="24"/>
          <w:szCs w:val="24"/>
        </w:rPr>
        <w:t xml:space="preserve"> </w:t>
      </w:r>
      <w:r w:rsidRPr="00554E8B">
        <w:rPr>
          <w:color w:val="000000" w:themeColor="text1"/>
          <w:sz w:val="24"/>
          <w:szCs w:val="24"/>
        </w:rPr>
        <w:t>12.3</w:t>
      </w:r>
      <w:r w:rsidR="005D769A">
        <w:rPr>
          <w:color w:val="000000" w:themeColor="text1"/>
          <w:sz w:val="24"/>
          <w:szCs w:val="24"/>
        </w:rPr>
        <w:t xml:space="preserve"> ci-après</w:t>
      </w:r>
      <w:r w:rsidRPr="00554E8B">
        <w:rPr>
          <w:color w:val="000000" w:themeColor="text1"/>
          <w:sz w:val="24"/>
          <w:szCs w:val="24"/>
        </w:rPr>
        <w:t>).</w:t>
      </w:r>
    </w:p>
    <w:p w:rsidR="00B464DB" w:rsidRPr="00554E8B" w:rsidRDefault="00B464DB" w:rsidP="00B8180D">
      <w:pPr>
        <w:spacing w:after="0"/>
        <w:jc w:val="both"/>
        <w:rPr>
          <w:color w:val="000000" w:themeColor="text1"/>
          <w:sz w:val="24"/>
          <w:szCs w:val="24"/>
        </w:rPr>
      </w:pPr>
      <w:r w:rsidRPr="00554E8B">
        <w:rPr>
          <w:color w:val="000000" w:themeColor="text1"/>
          <w:sz w:val="24"/>
          <w:szCs w:val="24"/>
        </w:rPr>
        <w:t xml:space="preserve"> </w:t>
      </w:r>
    </w:p>
    <w:p w:rsidR="00B464DB" w:rsidRPr="00EA4B62" w:rsidRDefault="00B464DB" w:rsidP="00B8180D">
      <w:pPr>
        <w:spacing w:after="0"/>
        <w:jc w:val="both"/>
        <w:rPr>
          <w:sz w:val="24"/>
          <w:szCs w:val="24"/>
        </w:rPr>
      </w:pPr>
      <w:r w:rsidRPr="00EA4B62">
        <w:rPr>
          <w:sz w:val="24"/>
          <w:szCs w:val="24"/>
        </w:rPr>
        <w:t>Il est d’ores et déjà convenu, qu’au retour à la profitabilité de l’entreprise et après apurement des créances, un accord d’intéressement sera mis en place.</w:t>
      </w:r>
    </w:p>
    <w:p w:rsidR="00B464DB" w:rsidRPr="00EA4B62" w:rsidRDefault="00B464DB" w:rsidP="00B8180D">
      <w:pPr>
        <w:spacing w:after="0"/>
        <w:jc w:val="both"/>
        <w:rPr>
          <w:sz w:val="24"/>
          <w:szCs w:val="24"/>
        </w:rPr>
      </w:pPr>
    </w:p>
    <w:p w:rsidR="00B464DB" w:rsidRPr="00EA4B62" w:rsidRDefault="00B464DB" w:rsidP="00B8180D">
      <w:pPr>
        <w:spacing w:after="0"/>
        <w:jc w:val="both"/>
        <w:rPr>
          <w:sz w:val="24"/>
          <w:szCs w:val="24"/>
        </w:rPr>
      </w:pPr>
    </w:p>
    <w:p w:rsidR="00B464DB" w:rsidRPr="00EA4B62" w:rsidRDefault="00B464DB" w:rsidP="00B8180D">
      <w:pPr>
        <w:spacing w:after="0"/>
        <w:jc w:val="both"/>
        <w:rPr>
          <w:sz w:val="24"/>
          <w:szCs w:val="24"/>
        </w:rPr>
      </w:pPr>
    </w:p>
    <w:p w:rsidR="00B464DB" w:rsidRPr="00EA4B62" w:rsidRDefault="00B464DB" w:rsidP="00B8180D">
      <w:pPr>
        <w:pStyle w:val="Paragraphedeliste"/>
        <w:ind w:left="567"/>
        <w:jc w:val="both"/>
        <w:rPr>
          <w:b/>
          <w:sz w:val="24"/>
          <w:szCs w:val="24"/>
        </w:rPr>
      </w:pPr>
      <w:r w:rsidRPr="00EA4B62">
        <w:rPr>
          <w:b/>
          <w:sz w:val="24"/>
          <w:szCs w:val="24"/>
        </w:rPr>
        <w:t xml:space="preserve">1.2 - Objet du présent accord </w:t>
      </w:r>
    </w:p>
    <w:p w:rsidR="00B464DB" w:rsidRPr="00EA4B62" w:rsidRDefault="00B464DB" w:rsidP="00B8180D">
      <w:pPr>
        <w:spacing w:after="0"/>
        <w:jc w:val="both"/>
        <w:rPr>
          <w:sz w:val="24"/>
          <w:szCs w:val="24"/>
        </w:rPr>
      </w:pPr>
    </w:p>
    <w:p w:rsidR="00B464DB" w:rsidRPr="00EA4B62" w:rsidRDefault="00B464DB" w:rsidP="00B8180D">
      <w:pPr>
        <w:widowControl w:val="0"/>
        <w:autoSpaceDE w:val="0"/>
        <w:autoSpaceDN w:val="0"/>
        <w:adjustRightInd w:val="0"/>
        <w:spacing w:after="0" w:line="240" w:lineRule="auto"/>
        <w:jc w:val="both"/>
        <w:rPr>
          <w:rFonts w:cs="Tahoma"/>
          <w:sz w:val="24"/>
          <w:szCs w:val="24"/>
        </w:rPr>
      </w:pPr>
    </w:p>
    <w:p w:rsidR="00B464DB" w:rsidRPr="00EA4B62" w:rsidRDefault="00B464DB" w:rsidP="00B8180D">
      <w:pPr>
        <w:widowControl w:val="0"/>
        <w:autoSpaceDE w:val="0"/>
        <w:autoSpaceDN w:val="0"/>
        <w:adjustRightInd w:val="0"/>
        <w:spacing w:after="0" w:line="240" w:lineRule="auto"/>
        <w:jc w:val="both"/>
        <w:rPr>
          <w:rFonts w:cs="Tahoma"/>
          <w:sz w:val="24"/>
          <w:szCs w:val="24"/>
        </w:rPr>
      </w:pPr>
      <w:r w:rsidRPr="00EA4B62">
        <w:rPr>
          <w:rFonts w:cs="Tahoma"/>
          <w:sz w:val="24"/>
          <w:szCs w:val="24"/>
        </w:rPr>
        <w:t>Après discussions, les parties se sont entendues sur les sujets suivants, objet du présent accord :</w:t>
      </w:r>
    </w:p>
    <w:p w:rsidR="00B464DB" w:rsidRPr="00EA4B62" w:rsidRDefault="00B464DB" w:rsidP="00B8180D">
      <w:pPr>
        <w:widowControl w:val="0"/>
        <w:autoSpaceDE w:val="0"/>
        <w:autoSpaceDN w:val="0"/>
        <w:adjustRightInd w:val="0"/>
        <w:spacing w:after="0" w:line="240" w:lineRule="auto"/>
        <w:jc w:val="both"/>
        <w:rPr>
          <w:rFonts w:cs="Tahoma"/>
          <w:sz w:val="24"/>
          <w:szCs w:val="24"/>
        </w:rPr>
      </w:pPr>
    </w:p>
    <w:p w:rsidR="00B464DB" w:rsidRPr="00EA4B62" w:rsidRDefault="00B464DB" w:rsidP="00B8180D">
      <w:pPr>
        <w:pStyle w:val="Paragraphedeliste"/>
        <w:widowControl w:val="0"/>
        <w:numPr>
          <w:ilvl w:val="0"/>
          <w:numId w:val="7"/>
        </w:numPr>
        <w:autoSpaceDE w:val="0"/>
        <w:autoSpaceDN w:val="0"/>
        <w:adjustRightInd w:val="0"/>
        <w:spacing w:after="0" w:line="240" w:lineRule="auto"/>
        <w:jc w:val="both"/>
        <w:rPr>
          <w:rFonts w:cs="Tahoma"/>
          <w:sz w:val="24"/>
          <w:szCs w:val="24"/>
        </w:rPr>
      </w:pPr>
      <w:r w:rsidRPr="00EA4B62">
        <w:rPr>
          <w:rFonts w:cs="Tahoma"/>
          <w:sz w:val="24"/>
          <w:szCs w:val="24"/>
        </w:rPr>
        <w:t>1.  Contexte et objet du présent accord</w:t>
      </w:r>
    </w:p>
    <w:p w:rsidR="00B464DB" w:rsidRPr="00EA4B62" w:rsidRDefault="00B464DB" w:rsidP="00B8180D">
      <w:pPr>
        <w:pStyle w:val="Paragraphedeliste"/>
        <w:widowControl w:val="0"/>
        <w:numPr>
          <w:ilvl w:val="0"/>
          <w:numId w:val="7"/>
        </w:numPr>
        <w:autoSpaceDE w:val="0"/>
        <w:autoSpaceDN w:val="0"/>
        <w:adjustRightInd w:val="0"/>
        <w:spacing w:after="0" w:line="240" w:lineRule="auto"/>
        <w:jc w:val="both"/>
        <w:rPr>
          <w:rFonts w:cs="Tahoma"/>
          <w:sz w:val="24"/>
          <w:szCs w:val="24"/>
        </w:rPr>
      </w:pPr>
      <w:r w:rsidRPr="00EA4B62">
        <w:rPr>
          <w:rFonts w:cs="Tahoma"/>
          <w:sz w:val="24"/>
          <w:szCs w:val="24"/>
        </w:rPr>
        <w:t>2.  Aménagement du temps de travail</w:t>
      </w:r>
    </w:p>
    <w:p w:rsidR="00B464DB" w:rsidRPr="00EA4B62" w:rsidRDefault="00B464DB" w:rsidP="00B8180D">
      <w:pPr>
        <w:pStyle w:val="Paragraphedeliste"/>
        <w:widowControl w:val="0"/>
        <w:numPr>
          <w:ilvl w:val="0"/>
          <w:numId w:val="7"/>
        </w:numPr>
        <w:autoSpaceDE w:val="0"/>
        <w:autoSpaceDN w:val="0"/>
        <w:adjustRightInd w:val="0"/>
        <w:spacing w:after="0" w:line="240" w:lineRule="auto"/>
        <w:jc w:val="both"/>
        <w:rPr>
          <w:rFonts w:cs="Tahoma"/>
          <w:sz w:val="24"/>
          <w:szCs w:val="24"/>
        </w:rPr>
      </w:pPr>
      <w:r w:rsidRPr="00EA4B62">
        <w:rPr>
          <w:rFonts w:cs="Tahoma"/>
          <w:sz w:val="24"/>
          <w:szCs w:val="24"/>
        </w:rPr>
        <w:t>3.  Permanences</w:t>
      </w:r>
    </w:p>
    <w:p w:rsidR="00B464DB" w:rsidRPr="00EA4B62" w:rsidRDefault="00B464DB" w:rsidP="00B8180D">
      <w:pPr>
        <w:pStyle w:val="Paragraphedeliste"/>
        <w:widowControl w:val="0"/>
        <w:numPr>
          <w:ilvl w:val="0"/>
          <w:numId w:val="7"/>
        </w:numPr>
        <w:autoSpaceDE w:val="0"/>
        <w:autoSpaceDN w:val="0"/>
        <w:adjustRightInd w:val="0"/>
        <w:spacing w:after="0" w:line="240" w:lineRule="auto"/>
        <w:jc w:val="both"/>
        <w:rPr>
          <w:rFonts w:cs="Tahoma"/>
          <w:sz w:val="24"/>
          <w:szCs w:val="24"/>
        </w:rPr>
      </w:pPr>
      <w:r w:rsidRPr="00EA4B62">
        <w:rPr>
          <w:rFonts w:cs="Tahoma"/>
          <w:sz w:val="24"/>
          <w:szCs w:val="24"/>
        </w:rPr>
        <w:t>4.  Astreintes</w:t>
      </w:r>
    </w:p>
    <w:p w:rsidR="00B464DB" w:rsidRPr="00EA4B62" w:rsidRDefault="00B464DB" w:rsidP="00B8180D">
      <w:pPr>
        <w:pStyle w:val="Paragraphedeliste"/>
        <w:widowControl w:val="0"/>
        <w:numPr>
          <w:ilvl w:val="0"/>
          <w:numId w:val="7"/>
        </w:numPr>
        <w:autoSpaceDE w:val="0"/>
        <w:autoSpaceDN w:val="0"/>
        <w:adjustRightInd w:val="0"/>
        <w:spacing w:after="0" w:line="240" w:lineRule="auto"/>
        <w:jc w:val="both"/>
        <w:rPr>
          <w:rFonts w:cs="Tahoma"/>
          <w:sz w:val="24"/>
          <w:szCs w:val="24"/>
        </w:rPr>
      </w:pPr>
      <w:r w:rsidRPr="00EA4B62">
        <w:rPr>
          <w:rFonts w:cs="Tahoma"/>
          <w:sz w:val="24"/>
          <w:szCs w:val="24"/>
        </w:rPr>
        <w:t xml:space="preserve">5.  </w:t>
      </w:r>
      <w:r w:rsidRPr="00554E8B">
        <w:rPr>
          <w:color w:val="000000" w:themeColor="text1"/>
          <w:sz w:val="24"/>
          <w:szCs w:val="24"/>
        </w:rPr>
        <w:t xml:space="preserve">Les titres </w:t>
      </w:r>
      <w:r w:rsidRPr="00EA4B62">
        <w:rPr>
          <w:sz w:val="24"/>
          <w:szCs w:val="24"/>
        </w:rPr>
        <w:t>restaurant</w:t>
      </w:r>
    </w:p>
    <w:p w:rsidR="00B464DB" w:rsidRPr="00EA4B62" w:rsidRDefault="00B464DB" w:rsidP="00B8180D">
      <w:pPr>
        <w:pStyle w:val="Paragraphedeliste"/>
        <w:numPr>
          <w:ilvl w:val="0"/>
          <w:numId w:val="7"/>
        </w:numPr>
        <w:jc w:val="both"/>
        <w:rPr>
          <w:sz w:val="24"/>
          <w:szCs w:val="24"/>
        </w:rPr>
      </w:pPr>
      <w:r w:rsidRPr="00EA4B62">
        <w:rPr>
          <w:sz w:val="24"/>
          <w:szCs w:val="24"/>
        </w:rPr>
        <w:t>6.  Les chèques cadeaux</w:t>
      </w:r>
    </w:p>
    <w:p w:rsidR="00B464DB" w:rsidRPr="00EA4B62" w:rsidRDefault="00B464DB" w:rsidP="00B8180D">
      <w:pPr>
        <w:pStyle w:val="Paragraphedeliste"/>
        <w:numPr>
          <w:ilvl w:val="0"/>
          <w:numId w:val="7"/>
        </w:numPr>
        <w:jc w:val="both"/>
        <w:rPr>
          <w:sz w:val="24"/>
          <w:szCs w:val="24"/>
        </w:rPr>
      </w:pPr>
      <w:r w:rsidRPr="00EA4B62">
        <w:rPr>
          <w:sz w:val="24"/>
          <w:szCs w:val="24"/>
        </w:rPr>
        <w:t>7.  Transport</w:t>
      </w:r>
    </w:p>
    <w:p w:rsidR="00B464DB" w:rsidRPr="00EA4B62" w:rsidRDefault="00B464DB" w:rsidP="00B8180D">
      <w:pPr>
        <w:pStyle w:val="Paragraphedeliste"/>
        <w:numPr>
          <w:ilvl w:val="0"/>
          <w:numId w:val="7"/>
        </w:numPr>
        <w:jc w:val="both"/>
        <w:rPr>
          <w:sz w:val="24"/>
          <w:szCs w:val="24"/>
        </w:rPr>
      </w:pPr>
      <w:r w:rsidRPr="00EA4B62">
        <w:rPr>
          <w:sz w:val="24"/>
          <w:szCs w:val="24"/>
        </w:rPr>
        <w:t xml:space="preserve">8.  Congés payés </w:t>
      </w:r>
    </w:p>
    <w:p w:rsidR="00B464DB" w:rsidRPr="00EA4B62" w:rsidRDefault="00B464DB" w:rsidP="00B8180D">
      <w:pPr>
        <w:pStyle w:val="Paragraphedeliste"/>
        <w:numPr>
          <w:ilvl w:val="0"/>
          <w:numId w:val="7"/>
        </w:numPr>
        <w:jc w:val="both"/>
        <w:rPr>
          <w:sz w:val="24"/>
          <w:szCs w:val="24"/>
        </w:rPr>
      </w:pPr>
      <w:r w:rsidRPr="00EA4B62">
        <w:rPr>
          <w:sz w:val="24"/>
          <w:szCs w:val="24"/>
        </w:rPr>
        <w:t>9.  Primes bilan, de consultant, de fin d’année et rémunération variable</w:t>
      </w:r>
    </w:p>
    <w:p w:rsidR="00B464DB" w:rsidRPr="00EA4B62" w:rsidRDefault="00B464DB" w:rsidP="00B8180D">
      <w:pPr>
        <w:pStyle w:val="Paragraphedeliste"/>
        <w:numPr>
          <w:ilvl w:val="0"/>
          <w:numId w:val="7"/>
        </w:numPr>
        <w:jc w:val="both"/>
        <w:rPr>
          <w:sz w:val="24"/>
          <w:szCs w:val="24"/>
        </w:rPr>
      </w:pPr>
      <w:r w:rsidRPr="00EA4B62">
        <w:rPr>
          <w:sz w:val="24"/>
          <w:szCs w:val="24"/>
        </w:rPr>
        <w:t xml:space="preserve">10.  Maladie </w:t>
      </w:r>
      <w:r w:rsidRPr="00554E8B">
        <w:rPr>
          <w:color w:val="000000" w:themeColor="text1"/>
          <w:sz w:val="24"/>
          <w:szCs w:val="24"/>
        </w:rPr>
        <w:t>et maintien du salaire</w:t>
      </w:r>
    </w:p>
    <w:p w:rsidR="00B464DB" w:rsidRPr="00EA4B62" w:rsidRDefault="00B464DB" w:rsidP="00B8180D">
      <w:pPr>
        <w:pStyle w:val="Paragraphedeliste"/>
        <w:numPr>
          <w:ilvl w:val="0"/>
          <w:numId w:val="7"/>
        </w:numPr>
        <w:jc w:val="both"/>
        <w:rPr>
          <w:sz w:val="24"/>
          <w:szCs w:val="24"/>
        </w:rPr>
      </w:pPr>
      <w:r w:rsidRPr="00EA4B62">
        <w:rPr>
          <w:sz w:val="24"/>
          <w:szCs w:val="24"/>
        </w:rPr>
        <w:t>11.  Complémentaire santé et prévoyance</w:t>
      </w:r>
    </w:p>
    <w:p w:rsidR="00B464DB" w:rsidRPr="00EA4B62" w:rsidRDefault="00B464DB" w:rsidP="00B8180D">
      <w:pPr>
        <w:pStyle w:val="Paragraphedeliste"/>
        <w:numPr>
          <w:ilvl w:val="0"/>
          <w:numId w:val="7"/>
        </w:numPr>
        <w:jc w:val="both"/>
        <w:rPr>
          <w:sz w:val="24"/>
          <w:szCs w:val="24"/>
        </w:rPr>
      </w:pPr>
      <w:r w:rsidRPr="00EA4B62">
        <w:rPr>
          <w:sz w:val="24"/>
          <w:szCs w:val="24"/>
        </w:rPr>
        <w:t xml:space="preserve">12.  </w:t>
      </w:r>
      <w:r w:rsidRPr="00EA4B62">
        <w:rPr>
          <w:rFonts w:cs="Arial"/>
          <w:bCs/>
          <w:sz w:val="24"/>
          <w:szCs w:val="24"/>
        </w:rPr>
        <w:t>Dispositions finales</w:t>
      </w:r>
    </w:p>
    <w:p w:rsidR="00B464DB" w:rsidRPr="00EA4B62" w:rsidRDefault="00B464DB" w:rsidP="00B8180D">
      <w:pPr>
        <w:pStyle w:val="Paragraphedeliste"/>
        <w:widowControl w:val="0"/>
        <w:autoSpaceDE w:val="0"/>
        <w:autoSpaceDN w:val="0"/>
        <w:adjustRightInd w:val="0"/>
        <w:spacing w:after="0" w:line="240" w:lineRule="auto"/>
        <w:jc w:val="both"/>
        <w:rPr>
          <w:rFonts w:cs="Tahoma"/>
          <w:sz w:val="24"/>
          <w:szCs w:val="24"/>
        </w:rPr>
      </w:pPr>
    </w:p>
    <w:p w:rsidR="00B464DB" w:rsidRPr="00EA4B62" w:rsidRDefault="00B464DB" w:rsidP="00B8180D">
      <w:pPr>
        <w:pStyle w:val="Paragraphedeliste"/>
        <w:widowControl w:val="0"/>
        <w:autoSpaceDE w:val="0"/>
        <w:autoSpaceDN w:val="0"/>
        <w:adjustRightInd w:val="0"/>
        <w:spacing w:after="0" w:line="240" w:lineRule="auto"/>
        <w:jc w:val="both"/>
        <w:rPr>
          <w:rFonts w:cs="Tahoma"/>
          <w:sz w:val="24"/>
          <w:szCs w:val="24"/>
        </w:rPr>
      </w:pPr>
    </w:p>
    <w:p w:rsidR="00B464DB" w:rsidRPr="00EA4B62" w:rsidRDefault="00B464DB" w:rsidP="00B8180D">
      <w:pPr>
        <w:widowControl w:val="0"/>
        <w:autoSpaceDE w:val="0"/>
        <w:autoSpaceDN w:val="0"/>
        <w:adjustRightInd w:val="0"/>
        <w:spacing w:after="0" w:line="240" w:lineRule="auto"/>
        <w:jc w:val="both"/>
        <w:rPr>
          <w:rFonts w:cs="Tahoma"/>
          <w:b/>
          <w:bCs/>
          <w:kern w:val="1"/>
          <w:sz w:val="24"/>
          <w:szCs w:val="24"/>
          <w:u w:val="single"/>
        </w:rPr>
      </w:pPr>
      <w:r w:rsidRPr="00EA4B62">
        <w:rPr>
          <w:rFonts w:cs="Tahoma"/>
          <w:b/>
          <w:bCs/>
          <w:sz w:val="24"/>
          <w:szCs w:val="24"/>
          <w:u w:val="single"/>
        </w:rPr>
        <w:t xml:space="preserve">CECI </w:t>
      </w:r>
      <w:r w:rsidRPr="00EA4B62">
        <w:rPr>
          <w:rFonts w:cs="Tahoma"/>
          <w:b/>
          <w:bCs/>
          <w:kern w:val="1"/>
          <w:sz w:val="24"/>
          <w:szCs w:val="24"/>
          <w:u w:val="single"/>
        </w:rPr>
        <w:t>ETANT EXPOSE, LES PARTIES CONVIENNENT :</w:t>
      </w:r>
    </w:p>
    <w:p w:rsidR="00B464DB" w:rsidRPr="00EA4B62" w:rsidRDefault="00B464DB" w:rsidP="00B8180D">
      <w:pPr>
        <w:widowControl w:val="0"/>
        <w:autoSpaceDE w:val="0"/>
        <w:autoSpaceDN w:val="0"/>
        <w:adjustRightInd w:val="0"/>
        <w:spacing w:after="0" w:line="240" w:lineRule="auto"/>
        <w:jc w:val="both"/>
        <w:rPr>
          <w:rFonts w:cs="Tahoma"/>
          <w:b/>
          <w:bCs/>
          <w:kern w:val="1"/>
          <w:sz w:val="24"/>
          <w:szCs w:val="24"/>
          <w:u w:val="single"/>
        </w:rPr>
      </w:pPr>
    </w:p>
    <w:p w:rsidR="00B464DB" w:rsidRPr="0063180D" w:rsidRDefault="00B464DB" w:rsidP="00B8180D">
      <w:pPr>
        <w:widowControl w:val="0"/>
        <w:autoSpaceDE w:val="0"/>
        <w:autoSpaceDN w:val="0"/>
        <w:adjustRightInd w:val="0"/>
        <w:spacing w:after="0" w:line="240" w:lineRule="auto"/>
        <w:jc w:val="both"/>
        <w:rPr>
          <w:rFonts w:cs="Tahoma"/>
          <w:b/>
          <w:bCs/>
          <w:color w:val="0070C0"/>
          <w:kern w:val="1"/>
          <w:sz w:val="24"/>
          <w:szCs w:val="24"/>
          <w:u w:val="single"/>
        </w:rPr>
      </w:pPr>
    </w:p>
    <w:p w:rsidR="00B464DB" w:rsidRPr="0063180D" w:rsidRDefault="00B464DB" w:rsidP="00B8180D">
      <w:pPr>
        <w:widowControl w:val="0"/>
        <w:autoSpaceDE w:val="0"/>
        <w:autoSpaceDN w:val="0"/>
        <w:adjustRightInd w:val="0"/>
        <w:spacing w:after="0" w:line="240" w:lineRule="auto"/>
        <w:jc w:val="both"/>
        <w:rPr>
          <w:rFonts w:cs="Tahoma"/>
          <w:b/>
          <w:bCs/>
          <w:color w:val="0070C0"/>
          <w:kern w:val="1"/>
          <w:sz w:val="24"/>
          <w:szCs w:val="24"/>
          <w:u w:val="single"/>
        </w:rPr>
      </w:pPr>
    </w:p>
    <w:p w:rsidR="00B464DB" w:rsidRPr="00EA4B62" w:rsidRDefault="00B464DB" w:rsidP="00B8180D">
      <w:pPr>
        <w:spacing w:after="0" w:line="240" w:lineRule="auto"/>
        <w:jc w:val="both"/>
        <w:rPr>
          <w:rFonts w:cs="Arial"/>
          <w:b/>
          <w:bCs/>
          <w:sz w:val="24"/>
          <w:szCs w:val="24"/>
        </w:rPr>
      </w:pPr>
      <w:r w:rsidRPr="0063180D">
        <w:rPr>
          <w:rFonts w:cs="Tahoma"/>
          <w:b/>
          <w:bCs/>
          <w:color w:val="0070C0"/>
          <w:kern w:val="1"/>
          <w:sz w:val="24"/>
          <w:szCs w:val="24"/>
          <w:u w:val="single"/>
        </w:rPr>
        <w:br w:type="page"/>
      </w:r>
      <w:r w:rsidRPr="0063180D">
        <w:rPr>
          <w:rFonts w:cs="Arial"/>
          <w:b/>
          <w:bCs/>
          <w:caps/>
          <w:sz w:val="24"/>
          <w:szCs w:val="24"/>
        </w:rPr>
        <w:lastRenderedPageBreak/>
        <w:t>Titre II</w:t>
      </w:r>
      <w:r w:rsidRPr="0063180D">
        <w:rPr>
          <w:rFonts w:cs="Arial"/>
          <w:b/>
          <w:bCs/>
          <w:sz w:val="24"/>
          <w:szCs w:val="24"/>
        </w:rPr>
        <w:t xml:space="preserve"> </w:t>
      </w:r>
      <w:r w:rsidRPr="00EA4B62">
        <w:rPr>
          <w:rFonts w:cs="Arial"/>
          <w:b/>
          <w:bCs/>
          <w:sz w:val="24"/>
          <w:szCs w:val="24"/>
        </w:rPr>
        <w:t>– AMENAGEMENT DU TEMPS DE TRAVAIL </w:t>
      </w:r>
    </w:p>
    <w:p w:rsidR="00B464DB" w:rsidRPr="00EA4B62" w:rsidRDefault="00B464DB" w:rsidP="00B8180D">
      <w:pPr>
        <w:pStyle w:val="Paragraphedeliste"/>
        <w:ind w:left="567"/>
        <w:jc w:val="both"/>
        <w:rPr>
          <w:b/>
          <w:sz w:val="24"/>
          <w:szCs w:val="24"/>
        </w:rPr>
      </w:pPr>
    </w:p>
    <w:p w:rsidR="00B464DB" w:rsidRPr="00EA4B62" w:rsidRDefault="00B464DB" w:rsidP="00B8180D">
      <w:pPr>
        <w:pStyle w:val="Paragraphedeliste"/>
        <w:ind w:left="567"/>
        <w:jc w:val="both"/>
        <w:rPr>
          <w:b/>
          <w:sz w:val="24"/>
          <w:szCs w:val="24"/>
        </w:rPr>
      </w:pPr>
    </w:p>
    <w:p w:rsidR="00B464DB" w:rsidRPr="00EA4B62" w:rsidRDefault="00B464DB" w:rsidP="00B8180D">
      <w:pPr>
        <w:pStyle w:val="Paragraphedeliste"/>
        <w:ind w:left="567"/>
        <w:jc w:val="both"/>
        <w:rPr>
          <w:b/>
          <w:sz w:val="24"/>
          <w:szCs w:val="24"/>
        </w:rPr>
      </w:pPr>
      <w:r w:rsidRPr="00EA4B62">
        <w:rPr>
          <w:b/>
          <w:sz w:val="24"/>
          <w:szCs w:val="24"/>
        </w:rPr>
        <w:t xml:space="preserve">Article 2.1 </w:t>
      </w:r>
      <w:r>
        <w:rPr>
          <w:b/>
          <w:sz w:val="24"/>
          <w:szCs w:val="24"/>
        </w:rPr>
        <w:t xml:space="preserve">–  </w:t>
      </w:r>
      <w:r w:rsidRPr="00EA4B62">
        <w:rPr>
          <w:b/>
          <w:sz w:val="24"/>
          <w:szCs w:val="24"/>
        </w:rPr>
        <w:t>Notion de temps de travail effectif</w:t>
      </w:r>
    </w:p>
    <w:p w:rsidR="00B464DB" w:rsidRPr="00EA4B62" w:rsidRDefault="00B464DB" w:rsidP="00B8180D">
      <w:pPr>
        <w:spacing w:before="240"/>
        <w:jc w:val="both"/>
        <w:rPr>
          <w:rFonts w:cs="Arial"/>
          <w:sz w:val="24"/>
          <w:szCs w:val="24"/>
        </w:rPr>
      </w:pPr>
      <w:r w:rsidRPr="00EA4B62">
        <w:rPr>
          <w:rFonts w:cs="Arial"/>
          <w:sz w:val="24"/>
          <w:szCs w:val="24"/>
        </w:rPr>
        <w:t>Conformément aux dispositions de l’article L 3121-1 du Code du travail, le temps de travail effectif est le temps pendant lequel le salarié est à la disposition de l’employeur et doit se conformer à ses directives, sans pouvoir vaquer librement à ses occupations.</w:t>
      </w:r>
    </w:p>
    <w:p w:rsidR="00B464DB" w:rsidRPr="00EA4B62" w:rsidRDefault="00B464DB" w:rsidP="00B8180D">
      <w:pPr>
        <w:spacing w:before="240"/>
        <w:jc w:val="both"/>
        <w:rPr>
          <w:rFonts w:cs="Arial"/>
          <w:sz w:val="24"/>
          <w:szCs w:val="24"/>
        </w:rPr>
      </w:pPr>
      <w:r w:rsidRPr="00EA4B62">
        <w:rPr>
          <w:rFonts w:cs="Arial"/>
          <w:sz w:val="24"/>
          <w:szCs w:val="24"/>
        </w:rPr>
        <w:t>Cette définition légale du temps de travail effectif est la référence des parties signataires pour le décompte du temps de travail du salarié et le calcul des durées maximales de travail.</w:t>
      </w:r>
    </w:p>
    <w:p w:rsidR="00B464DB" w:rsidRPr="00EA4B62" w:rsidRDefault="00B464DB" w:rsidP="00B8180D">
      <w:pPr>
        <w:spacing w:before="240"/>
        <w:jc w:val="both"/>
        <w:rPr>
          <w:sz w:val="24"/>
          <w:szCs w:val="24"/>
        </w:rPr>
      </w:pPr>
      <w:r w:rsidRPr="00EA4B62">
        <w:rPr>
          <w:sz w:val="24"/>
          <w:szCs w:val="24"/>
        </w:rPr>
        <w:t>Dans le cadre de cette définition, sont donc exclus du décompte du temps de travail effectif :</w:t>
      </w:r>
    </w:p>
    <w:p w:rsidR="00B464DB" w:rsidRPr="00EA4B62" w:rsidRDefault="00B464DB" w:rsidP="00B8180D">
      <w:pPr>
        <w:numPr>
          <w:ilvl w:val="0"/>
          <w:numId w:val="30"/>
        </w:numPr>
        <w:spacing w:before="240" w:after="0" w:line="240" w:lineRule="auto"/>
        <w:jc w:val="both"/>
        <w:rPr>
          <w:sz w:val="24"/>
          <w:szCs w:val="24"/>
        </w:rPr>
      </w:pPr>
      <w:r w:rsidRPr="00EA4B62">
        <w:rPr>
          <w:sz w:val="24"/>
          <w:szCs w:val="24"/>
        </w:rPr>
        <w:t xml:space="preserve">la pause </w:t>
      </w:r>
      <w:proofErr w:type="gramStart"/>
      <w:r w:rsidRPr="00EA4B62">
        <w:rPr>
          <w:sz w:val="24"/>
          <w:szCs w:val="24"/>
        </w:rPr>
        <w:t>déjeuner</w:t>
      </w:r>
      <w:proofErr w:type="gramEnd"/>
      <w:r w:rsidRPr="00EA4B62">
        <w:rPr>
          <w:sz w:val="24"/>
          <w:szCs w:val="24"/>
        </w:rPr>
        <w:t xml:space="preserve"> d’une durée </w:t>
      </w:r>
      <w:r w:rsidRPr="00EA4B62">
        <w:rPr>
          <w:rFonts w:cs="Arial"/>
          <w:sz w:val="24"/>
          <w:szCs w:val="24"/>
        </w:rPr>
        <w:t xml:space="preserve">moyenne </w:t>
      </w:r>
      <w:r w:rsidRPr="00EA4B62">
        <w:rPr>
          <w:sz w:val="24"/>
          <w:szCs w:val="24"/>
        </w:rPr>
        <w:t xml:space="preserve">de </w:t>
      </w:r>
      <w:r w:rsidRPr="00EA4B62">
        <w:rPr>
          <w:rFonts w:cs="Arial"/>
          <w:sz w:val="24"/>
          <w:szCs w:val="24"/>
        </w:rPr>
        <w:t>1 heure</w:t>
      </w:r>
      <w:r w:rsidRPr="00EA4B62">
        <w:rPr>
          <w:sz w:val="24"/>
          <w:szCs w:val="24"/>
        </w:rPr>
        <w:t xml:space="preserve"> (généralement prise entre midi et 14 heures) ;</w:t>
      </w:r>
    </w:p>
    <w:p w:rsidR="00B464DB" w:rsidRPr="00EA4B62" w:rsidRDefault="00B464DB" w:rsidP="00B8180D">
      <w:pPr>
        <w:numPr>
          <w:ilvl w:val="0"/>
          <w:numId w:val="30"/>
        </w:numPr>
        <w:spacing w:before="240" w:after="0" w:line="240" w:lineRule="auto"/>
        <w:jc w:val="both"/>
        <w:rPr>
          <w:rFonts w:cs="Arial"/>
          <w:sz w:val="24"/>
          <w:szCs w:val="24"/>
        </w:rPr>
      </w:pPr>
      <w:r w:rsidRPr="00EA4B62">
        <w:rPr>
          <w:rFonts w:cs="Arial"/>
          <w:sz w:val="24"/>
          <w:szCs w:val="24"/>
        </w:rPr>
        <w:t xml:space="preserve">le temps de déplacement professionnel entre le domicile du salarié (comme point de départ ou point d’arrivée) et le lieu de travail. </w:t>
      </w:r>
    </w:p>
    <w:p w:rsidR="00B464DB" w:rsidRPr="00EA4B62" w:rsidRDefault="00B464DB" w:rsidP="00B8180D">
      <w:pPr>
        <w:spacing w:before="120"/>
        <w:ind w:left="720"/>
        <w:jc w:val="both"/>
        <w:rPr>
          <w:rFonts w:cs="Arial"/>
          <w:sz w:val="24"/>
          <w:szCs w:val="24"/>
        </w:rPr>
      </w:pPr>
      <w:r w:rsidRPr="00EA4B62">
        <w:rPr>
          <w:rFonts w:cs="Arial"/>
          <w:sz w:val="24"/>
          <w:szCs w:val="24"/>
        </w:rPr>
        <w:t xml:space="preserve">Ainsi et à titre d’exemples non exhaustifs, ne constituent pas du temps de travail effectif : le temps de déplacement entre le domicile du salarié et l’entité de rattachement du salarié ; le temps de déplacement entre le domicile du salarié et un autre lieu que l’entité de rattachement, où le salarié doit se rendre pour son travail (mission sur site client, réunion, salon professionnel…). La part du temps de déplacement professionnel qui coïncide avec l'horaire de travail du salarié n'entraîne aucune perte de salaire. </w:t>
      </w:r>
    </w:p>
    <w:p w:rsidR="00B464DB" w:rsidRPr="00554E8B" w:rsidRDefault="00B464DB" w:rsidP="001C28F1">
      <w:pPr>
        <w:spacing w:before="120"/>
        <w:jc w:val="both"/>
        <w:rPr>
          <w:rFonts w:cs="Arial"/>
          <w:color w:val="000000" w:themeColor="text1"/>
          <w:sz w:val="24"/>
          <w:szCs w:val="24"/>
        </w:rPr>
      </w:pPr>
      <w:r w:rsidRPr="00EA4B62">
        <w:rPr>
          <w:rFonts w:cs="Arial"/>
          <w:sz w:val="24"/>
          <w:szCs w:val="24"/>
        </w:rPr>
        <w:t>Le temps de déplacement qui dépasse la durée normale du trajet entre le domicile et le lieu de travail ne constitue pas du temps de travail effectif</w:t>
      </w:r>
      <w:r w:rsidR="001C28F1">
        <w:rPr>
          <w:rFonts w:cs="Arial"/>
          <w:sz w:val="24"/>
          <w:szCs w:val="24"/>
        </w:rPr>
        <w:t xml:space="preserve"> </w:t>
      </w:r>
      <w:r w:rsidRPr="00EA4B62">
        <w:rPr>
          <w:rFonts w:cs="Arial"/>
          <w:sz w:val="24"/>
          <w:szCs w:val="24"/>
        </w:rPr>
        <w:t xml:space="preserve">mais ouvre droit, conformément aux dispositions légales, à une contrepartie définie à l’article temps de déplacement professionnel du présent accord pour les salariés </w:t>
      </w:r>
      <w:r>
        <w:rPr>
          <w:rFonts w:cs="Arial"/>
          <w:sz w:val="24"/>
          <w:szCs w:val="24"/>
        </w:rPr>
        <w:t xml:space="preserve">ayant </w:t>
      </w:r>
      <w:r w:rsidRPr="00554E8B">
        <w:rPr>
          <w:rFonts w:cs="Arial"/>
          <w:color w:val="000000" w:themeColor="text1"/>
          <w:sz w:val="24"/>
          <w:szCs w:val="24"/>
        </w:rPr>
        <w:t xml:space="preserve">choisi </w:t>
      </w:r>
      <w:r w:rsidR="005D769A">
        <w:rPr>
          <w:rFonts w:cs="Arial"/>
          <w:color w:val="000000" w:themeColor="text1"/>
          <w:sz w:val="24"/>
          <w:szCs w:val="24"/>
        </w:rPr>
        <w:t>la modalité dite</w:t>
      </w:r>
      <w:r w:rsidRPr="00554E8B">
        <w:rPr>
          <w:rFonts w:cs="Arial"/>
          <w:color w:val="000000" w:themeColor="text1"/>
          <w:sz w:val="24"/>
          <w:szCs w:val="24"/>
        </w:rPr>
        <w:t xml:space="preserve"> « standard »</w:t>
      </w:r>
      <w:r w:rsidR="0069448C" w:rsidRPr="00554E8B">
        <w:rPr>
          <w:rFonts w:cs="Arial"/>
          <w:color w:val="000000" w:themeColor="text1"/>
          <w:sz w:val="24"/>
          <w:szCs w:val="24"/>
        </w:rPr>
        <w:t xml:space="preserve"> (</w:t>
      </w:r>
      <w:r w:rsidR="005D769A">
        <w:rPr>
          <w:rFonts w:cs="Arial"/>
          <w:color w:val="000000" w:themeColor="text1"/>
          <w:sz w:val="24"/>
          <w:szCs w:val="24"/>
        </w:rPr>
        <w:t xml:space="preserve">cf. </w:t>
      </w:r>
      <w:r w:rsidR="0069448C" w:rsidRPr="00554E8B">
        <w:rPr>
          <w:rFonts w:cs="Arial"/>
          <w:color w:val="000000" w:themeColor="text1"/>
          <w:sz w:val="24"/>
          <w:szCs w:val="24"/>
        </w:rPr>
        <w:t xml:space="preserve">ci-après </w:t>
      </w:r>
      <w:r w:rsidR="005D769A">
        <w:rPr>
          <w:rFonts w:cs="Arial"/>
          <w:color w:val="000000" w:themeColor="text1"/>
          <w:sz w:val="24"/>
          <w:szCs w:val="24"/>
        </w:rPr>
        <w:t xml:space="preserve">article </w:t>
      </w:r>
      <w:r w:rsidR="0069448C" w:rsidRPr="00554E8B">
        <w:rPr>
          <w:rFonts w:cs="Arial"/>
          <w:color w:val="000000" w:themeColor="text1"/>
          <w:sz w:val="24"/>
          <w:szCs w:val="24"/>
        </w:rPr>
        <w:t>2.5)</w:t>
      </w:r>
      <w:r w:rsidRPr="00554E8B">
        <w:rPr>
          <w:rFonts w:cs="Arial"/>
          <w:color w:val="000000" w:themeColor="text1"/>
          <w:sz w:val="24"/>
          <w:szCs w:val="24"/>
        </w:rPr>
        <w:t>.</w:t>
      </w:r>
    </w:p>
    <w:p w:rsidR="00B464DB" w:rsidRPr="00EA4B62" w:rsidRDefault="00B464DB" w:rsidP="00B8180D">
      <w:pPr>
        <w:widowControl w:val="0"/>
        <w:autoSpaceDE w:val="0"/>
        <w:autoSpaceDN w:val="0"/>
        <w:adjustRightInd w:val="0"/>
        <w:spacing w:after="0" w:line="240" w:lineRule="auto"/>
        <w:jc w:val="both"/>
        <w:rPr>
          <w:rFonts w:cs="Tahoma"/>
          <w:b/>
          <w:bCs/>
          <w:kern w:val="1"/>
          <w:sz w:val="24"/>
          <w:szCs w:val="24"/>
          <w:u w:val="single"/>
        </w:rPr>
      </w:pPr>
    </w:p>
    <w:p w:rsidR="00B464DB" w:rsidRPr="00EA4B62" w:rsidRDefault="00B464DB" w:rsidP="00B8180D">
      <w:pPr>
        <w:pStyle w:val="Paragraphedeliste"/>
        <w:ind w:left="567"/>
        <w:jc w:val="both"/>
        <w:rPr>
          <w:b/>
          <w:sz w:val="24"/>
          <w:szCs w:val="24"/>
        </w:rPr>
      </w:pPr>
      <w:r w:rsidRPr="00EA4B62">
        <w:rPr>
          <w:b/>
          <w:sz w:val="24"/>
          <w:szCs w:val="24"/>
        </w:rPr>
        <w:t xml:space="preserve">Article 2.2 – </w:t>
      </w:r>
      <w:r>
        <w:rPr>
          <w:b/>
          <w:sz w:val="24"/>
          <w:szCs w:val="24"/>
        </w:rPr>
        <w:t xml:space="preserve"> </w:t>
      </w:r>
      <w:r w:rsidRPr="00EA4B62">
        <w:rPr>
          <w:b/>
          <w:sz w:val="24"/>
          <w:szCs w:val="24"/>
        </w:rPr>
        <w:t>Les différentes modalités d’aménagement du temps de travail</w:t>
      </w:r>
    </w:p>
    <w:p w:rsidR="00B464DB" w:rsidRPr="00EA4B62" w:rsidRDefault="00B464DB" w:rsidP="00B8180D">
      <w:pPr>
        <w:spacing w:before="240"/>
        <w:jc w:val="both"/>
        <w:rPr>
          <w:rFonts w:cs="Arial"/>
          <w:sz w:val="24"/>
          <w:szCs w:val="24"/>
        </w:rPr>
      </w:pPr>
      <w:r w:rsidRPr="00EA4B62">
        <w:rPr>
          <w:rFonts w:cs="Arial"/>
          <w:sz w:val="24"/>
          <w:szCs w:val="24"/>
        </w:rPr>
        <w:t xml:space="preserve">Les parties signataires reconnaissent que </w:t>
      </w:r>
      <w:r w:rsidR="00DF6EA7">
        <w:rPr>
          <w:rFonts w:cs="Arial"/>
          <w:sz w:val="24"/>
          <w:szCs w:val="24"/>
        </w:rPr>
        <w:t>les salariés cadre de l’IAPR ont</w:t>
      </w:r>
      <w:r w:rsidR="00DF6EA7">
        <w:rPr>
          <w:rFonts w:cs="ParisineOffice"/>
          <w:color w:val="000000"/>
          <w:sz w:val="24"/>
          <w:szCs w:val="24"/>
        </w:rPr>
        <w:t xml:space="preserve"> les compétences leur permettant une réelle maîtrise de leur temps de travail, ce postulat permet </w:t>
      </w:r>
      <w:r w:rsidRPr="00554E8B">
        <w:rPr>
          <w:rFonts w:cs="Arial"/>
          <w:color w:val="000000" w:themeColor="text1"/>
          <w:sz w:val="24"/>
          <w:szCs w:val="24"/>
        </w:rPr>
        <w:t xml:space="preserve">l’application </w:t>
      </w:r>
      <w:r w:rsidRPr="00EA4B62">
        <w:rPr>
          <w:rFonts w:cs="Arial"/>
          <w:sz w:val="24"/>
          <w:szCs w:val="24"/>
        </w:rPr>
        <w:t xml:space="preserve">de deux modalités d’organisation du temps de travail : </w:t>
      </w:r>
    </w:p>
    <w:p w:rsidR="00B464DB" w:rsidRDefault="00B464DB" w:rsidP="00B8180D">
      <w:pPr>
        <w:tabs>
          <w:tab w:val="decimal" w:pos="0"/>
        </w:tabs>
        <w:ind w:left="567" w:right="144"/>
        <w:jc w:val="both"/>
        <w:textAlignment w:val="baseline"/>
        <w:rPr>
          <w:sz w:val="24"/>
          <w:szCs w:val="24"/>
        </w:rPr>
      </w:pPr>
      <w:r w:rsidRPr="00EA4B62">
        <w:rPr>
          <w:sz w:val="24"/>
          <w:szCs w:val="24"/>
        </w:rPr>
        <w:sym w:font="Wingdings" w:char="F0A7"/>
      </w:r>
      <w:r w:rsidRPr="00EA4B62">
        <w:rPr>
          <w:sz w:val="24"/>
          <w:szCs w:val="24"/>
        </w:rPr>
        <w:t xml:space="preserve"> </w:t>
      </w:r>
      <w:r w:rsidRPr="00554E8B">
        <w:rPr>
          <w:color w:val="000000" w:themeColor="text1"/>
          <w:sz w:val="24"/>
          <w:szCs w:val="24"/>
        </w:rPr>
        <w:t>Modalité dite</w:t>
      </w:r>
      <w:r w:rsidRPr="009A2576">
        <w:rPr>
          <w:color w:val="FF0000"/>
          <w:sz w:val="24"/>
          <w:szCs w:val="24"/>
        </w:rPr>
        <w:t xml:space="preserve"> </w:t>
      </w:r>
      <w:r w:rsidRPr="00EA4B62">
        <w:rPr>
          <w:sz w:val="24"/>
          <w:szCs w:val="24"/>
        </w:rPr>
        <w:t>« forfait annuel jours » : une durée du travail forfaitaire annuelle de 218 jours</w:t>
      </w:r>
      <w:r w:rsidR="00E86DBF">
        <w:rPr>
          <w:sz w:val="24"/>
          <w:szCs w:val="24"/>
        </w:rPr>
        <w:t xml:space="preserve"> </w:t>
      </w:r>
      <w:r w:rsidR="00E86DBF" w:rsidRPr="00EA4B62">
        <w:rPr>
          <w:sz w:val="24"/>
          <w:szCs w:val="24"/>
        </w:rPr>
        <w:t>(j</w:t>
      </w:r>
      <w:r w:rsidR="00E86DBF">
        <w:rPr>
          <w:sz w:val="24"/>
          <w:szCs w:val="24"/>
        </w:rPr>
        <w:t>ournée de solidarité comprise), les jours non travaillés étant des jours de repos dits</w:t>
      </w:r>
      <w:r w:rsidRPr="00EA4B62">
        <w:rPr>
          <w:sz w:val="24"/>
          <w:szCs w:val="24"/>
        </w:rPr>
        <w:t xml:space="preserve"> jours </w:t>
      </w:r>
      <w:r w:rsidR="00E86DBF">
        <w:rPr>
          <w:sz w:val="24"/>
          <w:szCs w:val="24"/>
        </w:rPr>
        <w:t xml:space="preserve">de </w:t>
      </w:r>
      <w:r w:rsidRPr="00EA4B62">
        <w:rPr>
          <w:sz w:val="24"/>
          <w:szCs w:val="24"/>
        </w:rPr>
        <w:t>RTT</w:t>
      </w:r>
      <w:r>
        <w:rPr>
          <w:sz w:val="24"/>
          <w:szCs w:val="24"/>
        </w:rPr>
        <w:t>.</w:t>
      </w:r>
    </w:p>
    <w:p w:rsidR="00B464DB" w:rsidRPr="00554E8B" w:rsidRDefault="00B464DB" w:rsidP="00B8180D">
      <w:pPr>
        <w:tabs>
          <w:tab w:val="decimal" w:pos="0"/>
        </w:tabs>
        <w:ind w:left="567" w:right="144"/>
        <w:jc w:val="both"/>
        <w:textAlignment w:val="baseline"/>
        <w:rPr>
          <w:color w:val="000000" w:themeColor="text1"/>
          <w:sz w:val="24"/>
          <w:szCs w:val="24"/>
          <w:u w:val="single"/>
        </w:rPr>
      </w:pPr>
      <w:r>
        <w:rPr>
          <w:sz w:val="24"/>
          <w:szCs w:val="24"/>
        </w:rPr>
        <w:t>P</w:t>
      </w:r>
      <w:r w:rsidRPr="00EA4B62">
        <w:rPr>
          <w:sz w:val="24"/>
          <w:szCs w:val="24"/>
        </w:rPr>
        <w:t xml:space="preserve">our les salariés présents dans </w:t>
      </w:r>
      <w:r w:rsidRPr="00554E8B">
        <w:rPr>
          <w:color w:val="000000" w:themeColor="text1"/>
          <w:sz w:val="24"/>
          <w:szCs w:val="24"/>
        </w:rPr>
        <w:t xml:space="preserve">l’entreprise à la date de signature de l’accord, à titre dérogatoire et pour faciliter la mise en place de ce forfait, une option de temps partiel </w:t>
      </w:r>
      <w:r w:rsidRPr="00554E8B">
        <w:rPr>
          <w:color w:val="000000" w:themeColor="text1"/>
          <w:sz w:val="24"/>
          <w:szCs w:val="24"/>
        </w:rPr>
        <w:lastRenderedPageBreak/>
        <w:t>à 97,24% correspondant à un forfait à 212 jours sera systématiquement accordée par les salariés qui en feront la demande</w:t>
      </w:r>
      <w:r w:rsidR="005354FE">
        <w:rPr>
          <w:color w:val="000000" w:themeColor="text1"/>
          <w:sz w:val="24"/>
          <w:szCs w:val="24"/>
        </w:rPr>
        <w:t xml:space="preserve"> </w:t>
      </w:r>
      <w:r w:rsidRPr="00554E8B">
        <w:rPr>
          <w:color w:val="000000" w:themeColor="text1"/>
          <w:sz w:val="24"/>
          <w:szCs w:val="24"/>
        </w:rPr>
        <w:t>;</w:t>
      </w:r>
    </w:p>
    <w:p w:rsidR="0069448C" w:rsidRPr="00554E8B" w:rsidRDefault="00B464DB" w:rsidP="005354FE">
      <w:pPr>
        <w:pStyle w:val="Paragraphedeliste"/>
        <w:ind w:left="567"/>
        <w:jc w:val="both"/>
        <w:rPr>
          <w:color w:val="000000" w:themeColor="text1"/>
        </w:rPr>
      </w:pPr>
      <w:r w:rsidRPr="00AC72A4">
        <w:rPr>
          <w:sz w:val="24"/>
          <w:szCs w:val="24"/>
        </w:rPr>
        <w:sym w:font="Wingdings" w:char="F0A7"/>
      </w:r>
      <w:r w:rsidRPr="00AC72A4">
        <w:rPr>
          <w:sz w:val="24"/>
          <w:szCs w:val="24"/>
        </w:rPr>
        <w:t xml:space="preserve"> Modalité dite « standard »</w:t>
      </w:r>
      <w:r w:rsidR="001C28F1">
        <w:rPr>
          <w:sz w:val="24"/>
          <w:szCs w:val="24"/>
        </w:rPr>
        <w:t xml:space="preserve"> </w:t>
      </w:r>
      <w:r w:rsidRPr="00AC72A4">
        <w:rPr>
          <w:sz w:val="24"/>
          <w:szCs w:val="24"/>
        </w:rPr>
        <w:t xml:space="preserve">: </w:t>
      </w:r>
      <w:r w:rsidRPr="00554E8B">
        <w:rPr>
          <w:color w:val="000000" w:themeColor="text1"/>
          <w:sz w:val="24"/>
          <w:szCs w:val="24"/>
        </w:rPr>
        <w:t>1607 heures par an avec une durée hebdomadaire de 37h55</w:t>
      </w:r>
      <w:r w:rsidR="003A358B" w:rsidRPr="00554E8B">
        <w:rPr>
          <w:i/>
          <w:color w:val="000000" w:themeColor="text1"/>
          <w:sz w:val="24"/>
          <w:szCs w:val="24"/>
        </w:rPr>
        <w:t>, avec octroi de jours de RTT.</w:t>
      </w:r>
    </w:p>
    <w:p w:rsidR="005354FE" w:rsidRDefault="005354FE" w:rsidP="005354FE">
      <w:pPr>
        <w:pStyle w:val="Paragraphedeliste"/>
        <w:ind w:left="567"/>
        <w:jc w:val="both"/>
        <w:rPr>
          <w:color w:val="000000" w:themeColor="text1"/>
        </w:rPr>
      </w:pPr>
    </w:p>
    <w:p w:rsidR="00B464DB" w:rsidRPr="00554E8B" w:rsidRDefault="00B464DB" w:rsidP="005354FE">
      <w:pPr>
        <w:pStyle w:val="Paragraphedeliste"/>
        <w:ind w:left="0"/>
        <w:jc w:val="both"/>
        <w:rPr>
          <w:color w:val="000000" w:themeColor="text1"/>
        </w:rPr>
      </w:pPr>
      <w:r w:rsidRPr="00554E8B">
        <w:rPr>
          <w:color w:val="000000" w:themeColor="text1"/>
        </w:rPr>
        <w:t xml:space="preserve">Les parties s’accordent pour préciser </w:t>
      </w:r>
      <w:r w:rsidR="0069448C" w:rsidRPr="00554E8B">
        <w:rPr>
          <w:color w:val="000000" w:themeColor="text1"/>
        </w:rPr>
        <w:t>que</w:t>
      </w:r>
      <w:r w:rsidRPr="00554E8B">
        <w:rPr>
          <w:color w:val="000000" w:themeColor="text1"/>
        </w:rPr>
        <w:t xml:space="preserve"> le choix d’attribution des missions ne sera </w:t>
      </w:r>
      <w:r w:rsidR="0069448C" w:rsidRPr="00554E8B">
        <w:rPr>
          <w:color w:val="000000" w:themeColor="text1"/>
        </w:rPr>
        <w:t xml:space="preserve">pas </w:t>
      </w:r>
      <w:r w:rsidRPr="00554E8B">
        <w:rPr>
          <w:color w:val="000000" w:themeColor="text1"/>
        </w:rPr>
        <w:t>fait en fonction de la modalité choisie.</w:t>
      </w:r>
    </w:p>
    <w:p w:rsidR="0069448C" w:rsidRPr="00FE1519" w:rsidRDefault="0069448C" w:rsidP="004C373A">
      <w:pPr>
        <w:pStyle w:val="Paragraphedeliste"/>
        <w:ind w:left="705"/>
        <w:jc w:val="both"/>
        <w:rPr>
          <w:color w:val="FF0000"/>
        </w:rPr>
      </w:pPr>
    </w:p>
    <w:p w:rsidR="00B464DB" w:rsidRPr="00EA4B62" w:rsidRDefault="00B464DB" w:rsidP="00B8180D">
      <w:pPr>
        <w:pStyle w:val="Paragraphedeliste"/>
        <w:ind w:left="567"/>
        <w:jc w:val="both"/>
        <w:rPr>
          <w:b/>
          <w:sz w:val="24"/>
          <w:szCs w:val="24"/>
        </w:rPr>
      </w:pPr>
      <w:r w:rsidRPr="00EA4B62">
        <w:rPr>
          <w:b/>
          <w:sz w:val="24"/>
          <w:szCs w:val="24"/>
        </w:rPr>
        <w:t xml:space="preserve">Article 2.3 – </w:t>
      </w:r>
      <w:r>
        <w:rPr>
          <w:b/>
          <w:sz w:val="24"/>
          <w:szCs w:val="24"/>
        </w:rPr>
        <w:t xml:space="preserve"> </w:t>
      </w:r>
      <w:r w:rsidRPr="00EA4B62">
        <w:rPr>
          <w:b/>
          <w:sz w:val="24"/>
          <w:szCs w:val="24"/>
        </w:rPr>
        <w:t>Dispositions communes</w:t>
      </w:r>
    </w:p>
    <w:p w:rsidR="00B464DB" w:rsidRPr="00EA4B62" w:rsidRDefault="00B464DB" w:rsidP="00B8180D">
      <w:pPr>
        <w:jc w:val="both"/>
        <w:rPr>
          <w:rFonts w:cs="Arial"/>
          <w:sz w:val="24"/>
          <w:szCs w:val="24"/>
        </w:rPr>
      </w:pPr>
      <w:r w:rsidRPr="00EA4B62">
        <w:rPr>
          <w:rFonts w:cs="Arial"/>
          <w:sz w:val="24"/>
          <w:szCs w:val="24"/>
        </w:rPr>
        <w:t>Il est précisé que, pour l’application des modalités d’organisation du temps de travail prévus au présent accord :</w:t>
      </w:r>
    </w:p>
    <w:p w:rsidR="00B464DB" w:rsidRPr="00EA4B62" w:rsidRDefault="00B464DB" w:rsidP="00B8180D">
      <w:pPr>
        <w:spacing w:before="240"/>
        <w:ind w:left="567"/>
        <w:jc w:val="both"/>
        <w:rPr>
          <w:rFonts w:cs="Arial"/>
          <w:sz w:val="24"/>
          <w:szCs w:val="24"/>
        </w:rPr>
      </w:pPr>
      <w:r w:rsidRPr="00EA4B62">
        <w:rPr>
          <w:rFonts w:cs="Arial"/>
          <w:sz w:val="24"/>
          <w:szCs w:val="24"/>
        </w:rPr>
        <w:t>- la notion de semaine, pour l’appréciation de la durée hebdomadaire du travail, débute le lundi à 0h et s’achève le dimanche soir à 24h ;</w:t>
      </w:r>
    </w:p>
    <w:p w:rsidR="00B464DB" w:rsidRPr="00554E8B" w:rsidRDefault="00B464DB" w:rsidP="00B8180D">
      <w:pPr>
        <w:spacing w:before="240"/>
        <w:ind w:left="567"/>
        <w:jc w:val="both"/>
        <w:rPr>
          <w:rFonts w:cs="Arial"/>
          <w:color w:val="000000" w:themeColor="text1"/>
          <w:sz w:val="24"/>
          <w:szCs w:val="24"/>
        </w:rPr>
      </w:pPr>
      <w:r w:rsidRPr="00554E8B">
        <w:rPr>
          <w:rFonts w:cs="Arial"/>
          <w:color w:val="000000" w:themeColor="text1"/>
          <w:sz w:val="24"/>
          <w:szCs w:val="24"/>
        </w:rPr>
        <w:t xml:space="preserve">- les durées annuelles de travail (1.607 heures et 218 jours, journée de solidarité incluse), pour les salariés à temps plein s’apprécient sur l’année civile. </w:t>
      </w:r>
    </w:p>
    <w:p w:rsidR="00B464DB" w:rsidRPr="00EA4B62" w:rsidRDefault="00B464DB" w:rsidP="001C28F1">
      <w:pPr>
        <w:jc w:val="both"/>
        <w:rPr>
          <w:rFonts w:cs="Arial"/>
          <w:sz w:val="24"/>
          <w:szCs w:val="24"/>
        </w:rPr>
      </w:pPr>
      <w:r w:rsidRPr="00EA4B62">
        <w:rPr>
          <w:rFonts w:cs="Arial"/>
          <w:sz w:val="24"/>
          <w:szCs w:val="24"/>
        </w:rPr>
        <w:t xml:space="preserve">De ce fait, pour les salariés engagés à temps plein en cours d’année civile par contrat de travail à durée indéterminée, le calcul de la durée annuelle du travail et des droits à jours </w:t>
      </w:r>
      <w:r w:rsidR="0069448C">
        <w:rPr>
          <w:rFonts w:cs="Arial"/>
          <w:sz w:val="24"/>
          <w:szCs w:val="24"/>
        </w:rPr>
        <w:t xml:space="preserve">de repos (ci-après jours </w:t>
      </w:r>
      <w:r w:rsidR="005354FE">
        <w:rPr>
          <w:rFonts w:cs="Arial"/>
          <w:sz w:val="24"/>
          <w:szCs w:val="24"/>
        </w:rPr>
        <w:t>« </w:t>
      </w:r>
      <w:r w:rsidRPr="00EA4B62">
        <w:rPr>
          <w:rFonts w:cs="Arial"/>
          <w:sz w:val="24"/>
          <w:szCs w:val="24"/>
        </w:rPr>
        <w:t>RTT</w:t>
      </w:r>
      <w:r w:rsidR="005354FE">
        <w:rPr>
          <w:rFonts w:cs="Arial"/>
          <w:sz w:val="24"/>
          <w:szCs w:val="24"/>
        </w:rPr>
        <w:t> »</w:t>
      </w:r>
      <w:r w:rsidR="0069448C">
        <w:rPr>
          <w:rFonts w:cs="Arial"/>
          <w:sz w:val="24"/>
          <w:szCs w:val="24"/>
        </w:rPr>
        <w:t>)</w:t>
      </w:r>
      <w:r w:rsidRPr="00EA4B62">
        <w:rPr>
          <w:rFonts w:cs="Arial"/>
          <w:sz w:val="24"/>
          <w:szCs w:val="24"/>
        </w:rPr>
        <w:t xml:space="preserve"> sera réalisé </w:t>
      </w:r>
      <w:r w:rsidRPr="00EA4B62">
        <w:rPr>
          <w:rFonts w:cs="Arial"/>
          <w:i/>
          <w:iCs/>
          <w:sz w:val="24"/>
          <w:szCs w:val="24"/>
        </w:rPr>
        <w:t xml:space="preserve">prorata </w:t>
      </w:r>
      <w:proofErr w:type="spellStart"/>
      <w:r w:rsidRPr="00EA4B62">
        <w:rPr>
          <w:rFonts w:cs="Arial"/>
          <w:i/>
          <w:iCs/>
          <w:sz w:val="24"/>
          <w:szCs w:val="24"/>
        </w:rPr>
        <w:t>temporis</w:t>
      </w:r>
      <w:proofErr w:type="spellEnd"/>
      <w:r w:rsidRPr="00EA4B62">
        <w:rPr>
          <w:rFonts w:cs="Arial"/>
          <w:sz w:val="24"/>
          <w:szCs w:val="24"/>
        </w:rPr>
        <w:t xml:space="preserve"> pour l’année civile d’arrivée</w:t>
      </w:r>
      <w:r w:rsidR="005354FE">
        <w:rPr>
          <w:rFonts w:cs="Arial"/>
          <w:sz w:val="24"/>
          <w:szCs w:val="24"/>
        </w:rPr>
        <w:t xml:space="preserve"> ou de départ des effectifs de l’IAPR</w:t>
      </w:r>
      <w:r w:rsidRPr="00EA4B62">
        <w:rPr>
          <w:rFonts w:cs="Arial"/>
          <w:sz w:val="24"/>
          <w:szCs w:val="24"/>
        </w:rPr>
        <w:t>.</w:t>
      </w:r>
    </w:p>
    <w:p w:rsidR="00B464DB" w:rsidRPr="004C373A" w:rsidRDefault="00B464DB" w:rsidP="001C28F1">
      <w:pPr>
        <w:tabs>
          <w:tab w:val="left" w:pos="709"/>
        </w:tabs>
        <w:spacing w:before="240"/>
        <w:jc w:val="both"/>
        <w:rPr>
          <w:rFonts w:cs="Arial"/>
          <w:i/>
          <w:sz w:val="24"/>
          <w:szCs w:val="24"/>
        </w:rPr>
      </w:pPr>
      <w:r w:rsidRPr="00EA4B62">
        <w:rPr>
          <w:rFonts w:cs="Arial"/>
          <w:sz w:val="24"/>
          <w:szCs w:val="24"/>
        </w:rPr>
        <w:t>Le contingent annuel d’heures supplémentaires pouvant être effectuées par chaque salarié moyennant information des IRP est fixé à 130 heures par année civile</w:t>
      </w:r>
      <w:r w:rsidR="00554E8B">
        <w:rPr>
          <w:rFonts w:cs="Arial"/>
          <w:sz w:val="24"/>
          <w:szCs w:val="24"/>
        </w:rPr>
        <w:t>.</w:t>
      </w:r>
    </w:p>
    <w:p w:rsidR="00B464DB" w:rsidRPr="00EA4B62" w:rsidRDefault="00B464DB" w:rsidP="001C28F1">
      <w:pPr>
        <w:tabs>
          <w:tab w:val="left" w:pos="709"/>
        </w:tabs>
        <w:jc w:val="both"/>
        <w:rPr>
          <w:rFonts w:cs="Arial"/>
          <w:sz w:val="24"/>
          <w:szCs w:val="24"/>
        </w:rPr>
      </w:pPr>
      <w:r w:rsidRPr="00EA4B62">
        <w:rPr>
          <w:rFonts w:cs="Arial"/>
          <w:sz w:val="24"/>
          <w:szCs w:val="24"/>
        </w:rPr>
        <w:t>S’imputent sur ce contingent les seules heures supplémentaires qui ne sont pas intégralement remplacées par du repos compensateur de remplacement.</w:t>
      </w:r>
    </w:p>
    <w:p w:rsidR="00B464DB" w:rsidRPr="00554E8B" w:rsidRDefault="00B464DB" w:rsidP="00B8180D">
      <w:pPr>
        <w:jc w:val="both"/>
        <w:rPr>
          <w:rFonts w:cs="Arial"/>
          <w:color w:val="000000" w:themeColor="text1"/>
          <w:sz w:val="24"/>
          <w:szCs w:val="24"/>
        </w:rPr>
      </w:pPr>
      <w:r w:rsidRPr="00EA4B62">
        <w:rPr>
          <w:rFonts w:cs="Arial"/>
          <w:sz w:val="24"/>
          <w:szCs w:val="24"/>
        </w:rPr>
        <w:t>Les horaires d’ouverture des bureaux sont du lundi au vendredi de 8 h 00 à 20 h 00. La présence des salariés en dehors de ces heures d’ouverture n’est pas autorisée</w:t>
      </w:r>
      <w:r>
        <w:rPr>
          <w:rFonts w:cs="Arial"/>
          <w:sz w:val="24"/>
          <w:szCs w:val="24"/>
        </w:rPr>
        <w:t xml:space="preserve"> </w:t>
      </w:r>
      <w:r w:rsidRPr="00554E8B">
        <w:rPr>
          <w:rFonts w:cs="Arial"/>
          <w:color w:val="000000" w:themeColor="text1"/>
          <w:sz w:val="24"/>
          <w:szCs w:val="24"/>
        </w:rPr>
        <w:t>sauf cas exceptionnel validé par la direction (ex : cadre d’astreinte).</w:t>
      </w:r>
    </w:p>
    <w:p w:rsidR="00B464DB" w:rsidRPr="00EA4B62" w:rsidRDefault="00B464DB" w:rsidP="00B8180D">
      <w:pPr>
        <w:pStyle w:val="Paragraphedeliste"/>
        <w:ind w:left="644"/>
        <w:jc w:val="both"/>
        <w:rPr>
          <w:rFonts w:cs="Tahoma"/>
          <w:b/>
          <w:sz w:val="24"/>
          <w:szCs w:val="24"/>
        </w:rPr>
      </w:pPr>
    </w:p>
    <w:p w:rsidR="00B464DB" w:rsidRPr="00EA4B62" w:rsidRDefault="00B464DB" w:rsidP="005354FE">
      <w:pPr>
        <w:pStyle w:val="Paragraphedeliste"/>
        <w:keepNext/>
        <w:ind w:left="567"/>
        <w:jc w:val="both"/>
        <w:rPr>
          <w:rFonts w:cs="Tahoma"/>
          <w:b/>
          <w:sz w:val="24"/>
          <w:szCs w:val="24"/>
        </w:rPr>
      </w:pPr>
      <w:r w:rsidRPr="00EA4B62">
        <w:rPr>
          <w:b/>
          <w:sz w:val="24"/>
          <w:szCs w:val="24"/>
        </w:rPr>
        <w:t xml:space="preserve">2.4 – </w:t>
      </w:r>
      <w:r>
        <w:rPr>
          <w:b/>
          <w:sz w:val="24"/>
          <w:szCs w:val="24"/>
        </w:rPr>
        <w:t xml:space="preserve"> </w:t>
      </w:r>
      <w:r w:rsidRPr="00EA4B62">
        <w:rPr>
          <w:b/>
          <w:sz w:val="24"/>
          <w:szCs w:val="24"/>
        </w:rPr>
        <w:t>Dispositions relatives aux salariés relevant de la modalité « forfait annuel en jours »</w:t>
      </w:r>
    </w:p>
    <w:p w:rsidR="00B464DB" w:rsidRPr="00EA4B62" w:rsidRDefault="00B464DB" w:rsidP="005354FE">
      <w:pPr>
        <w:pStyle w:val="Paragraphedeliste"/>
        <w:keepNext/>
        <w:ind w:left="644"/>
        <w:jc w:val="both"/>
        <w:rPr>
          <w:rFonts w:cs="Tahoma"/>
          <w:b/>
          <w:sz w:val="24"/>
          <w:szCs w:val="24"/>
        </w:rPr>
      </w:pPr>
    </w:p>
    <w:p w:rsidR="00B464DB" w:rsidRPr="00EA4B62" w:rsidRDefault="00B464DB" w:rsidP="005354FE">
      <w:pPr>
        <w:keepNext/>
        <w:ind w:firstLine="644"/>
        <w:jc w:val="both"/>
        <w:rPr>
          <w:rFonts w:cs="Arial"/>
          <w:smallCaps/>
          <w:sz w:val="24"/>
          <w:szCs w:val="24"/>
        </w:rPr>
      </w:pPr>
      <w:r w:rsidRPr="00EA4B62">
        <w:rPr>
          <w:rFonts w:cs="Arial"/>
          <w:b/>
          <w:bCs/>
          <w:smallCaps/>
          <w:sz w:val="24"/>
          <w:szCs w:val="24"/>
        </w:rPr>
        <w:t>Salariés concernés</w:t>
      </w:r>
    </w:p>
    <w:p w:rsidR="00B464DB" w:rsidRPr="00554E8B" w:rsidRDefault="00B464DB" w:rsidP="005354FE">
      <w:pPr>
        <w:keepNext/>
        <w:tabs>
          <w:tab w:val="right" w:pos="10800"/>
        </w:tabs>
        <w:ind w:left="284" w:right="-142"/>
        <w:jc w:val="both"/>
        <w:textAlignment w:val="baseline"/>
        <w:rPr>
          <w:color w:val="000000" w:themeColor="text1"/>
          <w:sz w:val="24"/>
          <w:szCs w:val="24"/>
        </w:rPr>
      </w:pPr>
      <w:r w:rsidRPr="00554E8B">
        <w:rPr>
          <w:rFonts w:cs="Arial"/>
          <w:color w:val="000000" w:themeColor="text1"/>
          <w:sz w:val="24"/>
          <w:szCs w:val="24"/>
        </w:rPr>
        <w:t xml:space="preserve">- le salarié cadre </w:t>
      </w:r>
      <w:r w:rsidRPr="00554E8B">
        <w:rPr>
          <w:color w:val="000000" w:themeColor="text1"/>
          <w:sz w:val="24"/>
          <w:szCs w:val="24"/>
        </w:rPr>
        <w:t>exerçant des responsabilités de management élargi.</w:t>
      </w:r>
    </w:p>
    <w:p w:rsidR="00B464DB" w:rsidRPr="00554E8B" w:rsidRDefault="00B464DB" w:rsidP="00B8180D">
      <w:pPr>
        <w:tabs>
          <w:tab w:val="right" w:pos="10800"/>
        </w:tabs>
        <w:ind w:left="284" w:right="-142"/>
        <w:jc w:val="both"/>
        <w:textAlignment w:val="baseline"/>
        <w:rPr>
          <w:rFonts w:cs="Arial"/>
          <w:color w:val="000000" w:themeColor="text1"/>
          <w:sz w:val="24"/>
          <w:szCs w:val="24"/>
        </w:rPr>
      </w:pPr>
      <w:r w:rsidRPr="00554E8B">
        <w:rPr>
          <w:color w:val="000000" w:themeColor="text1"/>
          <w:sz w:val="24"/>
          <w:szCs w:val="24"/>
        </w:rPr>
        <w:t xml:space="preserve">- le salarié </w:t>
      </w:r>
      <w:r w:rsidRPr="00554E8B">
        <w:rPr>
          <w:rFonts w:cs="Arial"/>
          <w:color w:val="000000" w:themeColor="text1"/>
          <w:sz w:val="24"/>
          <w:szCs w:val="24"/>
        </w:rPr>
        <w:t xml:space="preserve">cadre </w:t>
      </w:r>
      <w:r w:rsidRPr="00554E8B">
        <w:rPr>
          <w:color w:val="000000" w:themeColor="text1"/>
          <w:sz w:val="24"/>
          <w:szCs w:val="24"/>
        </w:rPr>
        <w:t>exerçant des missions commerciales, ou de consultant/Psychologue ou accomplissant des tâches de conception ou de création, de conduite et de supervision de travaux disposant d'une autonomie dans l'organisation de</w:t>
      </w:r>
      <w:r w:rsidR="005354FE">
        <w:rPr>
          <w:color w:val="000000" w:themeColor="text1"/>
          <w:sz w:val="24"/>
          <w:szCs w:val="24"/>
        </w:rPr>
        <w:t xml:space="preserve"> son temps de travail</w:t>
      </w:r>
      <w:r w:rsidR="001C28F1">
        <w:rPr>
          <w:color w:val="000000" w:themeColor="text1"/>
          <w:sz w:val="24"/>
          <w:szCs w:val="24"/>
        </w:rPr>
        <w:t xml:space="preserve"> et dans l’accomplissement de ses missions</w:t>
      </w:r>
      <w:r w:rsidRPr="00554E8B">
        <w:rPr>
          <w:color w:val="000000" w:themeColor="text1"/>
          <w:sz w:val="24"/>
          <w:szCs w:val="24"/>
        </w:rPr>
        <w:t xml:space="preserve"> ne le condui</w:t>
      </w:r>
      <w:r w:rsidR="005354FE">
        <w:rPr>
          <w:color w:val="000000" w:themeColor="text1"/>
          <w:sz w:val="24"/>
          <w:szCs w:val="24"/>
        </w:rPr>
        <w:t>san</w:t>
      </w:r>
      <w:r w:rsidRPr="00554E8B">
        <w:rPr>
          <w:color w:val="000000" w:themeColor="text1"/>
          <w:sz w:val="24"/>
          <w:szCs w:val="24"/>
        </w:rPr>
        <w:t>t pas à suivre nécessairement l’horaire collectif applicable au sein du service ou de l’équipe auquel il est intégré.</w:t>
      </w:r>
    </w:p>
    <w:p w:rsidR="00B464DB" w:rsidRPr="00554E8B" w:rsidRDefault="00B464DB" w:rsidP="00B8180D">
      <w:pPr>
        <w:spacing w:before="240"/>
        <w:ind w:left="360"/>
        <w:jc w:val="both"/>
        <w:rPr>
          <w:rStyle w:val="txt"/>
          <w:rFonts w:cs="Arial"/>
          <w:color w:val="000000" w:themeColor="text1"/>
          <w:sz w:val="24"/>
          <w:szCs w:val="24"/>
        </w:rPr>
      </w:pPr>
      <w:r w:rsidRPr="00554E8B">
        <w:rPr>
          <w:rFonts w:cs="Arial"/>
          <w:color w:val="000000" w:themeColor="text1"/>
          <w:sz w:val="24"/>
          <w:szCs w:val="24"/>
        </w:rPr>
        <w:lastRenderedPageBreak/>
        <w:t>- le salarié cadre dont</w:t>
      </w:r>
      <w:r w:rsidRPr="00554E8B">
        <w:rPr>
          <w:rStyle w:val="txt"/>
          <w:rFonts w:cs="Arial"/>
          <w:color w:val="000000" w:themeColor="text1"/>
          <w:sz w:val="24"/>
          <w:szCs w:val="24"/>
        </w:rPr>
        <w:t xml:space="preserve"> la durée du temps de travail ne peut être quantifié à l’avance et qui dispose d'une réelle autonomie dans l'organisation de</w:t>
      </w:r>
      <w:r w:rsidR="005354FE">
        <w:rPr>
          <w:rStyle w:val="txt"/>
          <w:rFonts w:cs="Arial"/>
          <w:color w:val="000000" w:themeColor="text1"/>
          <w:sz w:val="24"/>
          <w:szCs w:val="24"/>
        </w:rPr>
        <w:t xml:space="preserve"> son temps de travail</w:t>
      </w:r>
      <w:r w:rsidR="00F162C5">
        <w:rPr>
          <w:rStyle w:val="txt"/>
          <w:rFonts w:cs="Arial"/>
          <w:color w:val="000000" w:themeColor="text1"/>
          <w:sz w:val="24"/>
          <w:szCs w:val="24"/>
        </w:rPr>
        <w:t xml:space="preserve"> et dans l’accomplissement de ses missions</w:t>
      </w:r>
      <w:r w:rsidRPr="00554E8B">
        <w:rPr>
          <w:rStyle w:val="txt"/>
          <w:rFonts w:cs="Arial"/>
          <w:color w:val="000000" w:themeColor="text1"/>
          <w:sz w:val="24"/>
          <w:szCs w:val="24"/>
        </w:rPr>
        <w:t xml:space="preserve"> pour l'exercice des responsabilités qui lui sont confiées.</w:t>
      </w:r>
    </w:p>
    <w:p w:rsidR="00B464DB" w:rsidRPr="00554E8B" w:rsidRDefault="00850F6D" w:rsidP="00B8180D">
      <w:pPr>
        <w:spacing w:after="0"/>
        <w:jc w:val="both"/>
        <w:rPr>
          <w:i/>
          <w:color w:val="000000" w:themeColor="text1"/>
          <w:sz w:val="24"/>
          <w:szCs w:val="24"/>
        </w:rPr>
      </w:pPr>
      <w:r w:rsidRPr="00554E8B">
        <w:rPr>
          <w:color w:val="000000" w:themeColor="text1"/>
          <w:sz w:val="24"/>
          <w:szCs w:val="24"/>
        </w:rPr>
        <w:t>Le</w:t>
      </w:r>
      <w:r w:rsidR="00B464DB" w:rsidRPr="00554E8B">
        <w:rPr>
          <w:color w:val="000000" w:themeColor="text1"/>
          <w:sz w:val="24"/>
          <w:szCs w:val="24"/>
        </w:rPr>
        <w:t xml:space="preserve"> « forfait annuel jours »</w:t>
      </w:r>
      <w:r w:rsidRPr="00554E8B">
        <w:rPr>
          <w:color w:val="000000" w:themeColor="text1"/>
          <w:sz w:val="24"/>
          <w:szCs w:val="24"/>
        </w:rPr>
        <w:t xml:space="preserve"> implique</w:t>
      </w:r>
      <w:r w:rsidR="00B464DB" w:rsidRPr="00554E8B">
        <w:rPr>
          <w:color w:val="000000" w:themeColor="text1"/>
          <w:sz w:val="24"/>
          <w:szCs w:val="24"/>
        </w:rPr>
        <w:t xml:space="preserve"> la signature d’une convention individuelle établie entre l’intéressé et la direction</w:t>
      </w:r>
      <w:r w:rsidR="00346206" w:rsidRPr="00554E8B">
        <w:rPr>
          <w:color w:val="000000" w:themeColor="text1"/>
          <w:sz w:val="24"/>
          <w:szCs w:val="24"/>
        </w:rPr>
        <w:t xml:space="preserve"> (modèle en annexe 1) ainsi </w:t>
      </w:r>
      <w:r w:rsidR="00CA0C9D" w:rsidRPr="00554E8B">
        <w:rPr>
          <w:color w:val="000000" w:themeColor="text1"/>
          <w:sz w:val="24"/>
          <w:szCs w:val="24"/>
        </w:rPr>
        <w:t>que la signature de la Charte du</w:t>
      </w:r>
      <w:r w:rsidR="00346206" w:rsidRPr="00554E8B">
        <w:rPr>
          <w:color w:val="000000" w:themeColor="text1"/>
          <w:sz w:val="24"/>
          <w:szCs w:val="24"/>
        </w:rPr>
        <w:t xml:space="preserve"> bon usage du forfait jours (annexe 2)</w:t>
      </w:r>
      <w:r w:rsidR="00CA0C9D" w:rsidRPr="00554E8B">
        <w:rPr>
          <w:color w:val="000000" w:themeColor="text1"/>
          <w:sz w:val="24"/>
          <w:szCs w:val="24"/>
        </w:rPr>
        <w:t>, ces deux documents contractualisant l’application du forfait jours à chaque salarié concerné.</w:t>
      </w:r>
      <w:r w:rsidR="00B464DB" w:rsidRPr="00554E8B">
        <w:rPr>
          <w:color w:val="000000" w:themeColor="text1"/>
          <w:sz w:val="24"/>
          <w:szCs w:val="24"/>
        </w:rPr>
        <w:t xml:space="preserve"> </w:t>
      </w:r>
    </w:p>
    <w:p w:rsidR="00B464DB" w:rsidRPr="00EA4B62" w:rsidRDefault="00B464DB" w:rsidP="00B8180D">
      <w:pPr>
        <w:spacing w:after="0"/>
        <w:jc w:val="both"/>
        <w:rPr>
          <w:color w:val="000000"/>
          <w:sz w:val="24"/>
          <w:szCs w:val="24"/>
        </w:rPr>
      </w:pPr>
    </w:p>
    <w:p w:rsidR="00B464DB" w:rsidRPr="00EA4B62" w:rsidRDefault="003E0F23" w:rsidP="00B8180D">
      <w:pPr>
        <w:spacing w:after="0"/>
        <w:jc w:val="both"/>
        <w:rPr>
          <w:color w:val="000000"/>
          <w:sz w:val="24"/>
          <w:szCs w:val="24"/>
        </w:rPr>
      </w:pPr>
      <w:r>
        <w:rPr>
          <w:color w:val="000000"/>
          <w:sz w:val="24"/>
          <w:szCs w:val="24"/>
        </w:rPr>
        <w:t>Le forfait jours</w:t>
      </w:r>
      <w:r w:rsidR="00B464DB" w:rsidRPr="00EA4B62">
        <w:rPr>
          <w:color w:val="000000"/>
          <w:sz w:val="24"/>
          <w:szCs w:val="24"/>
        </w:rPr>
        <w:t xml:space="preserve"> est mentionné sur le bulletin de paie de l’intéressé par indication de la nature et du volume du forfait auquel se rapporte le salaire des salariés dont la rémunération est déterminée sur la base d’un forfait annuel en jours. </w:t>
      </w:r>
    </w:p>
    <w:p w:rsidR="00B464DB" w:rsidRPr="00EA4B62" w:rsidRDefault="00B464DB" w:rsidP="00B8180D">
      <w:pPr>
        <w:spacing w:after="0"/>
        <w:jc w:val="both"/>
        <w:rPr>
          <w:color w:val="000000"/>
          <w:sz w:val="24"/>
          <w:szCs w:val="24"/>
        </w:rPr>
      </w:pPr>
    </w:p>
    <w:p w:rsidR="00B464DB" w:rsidRPr="00354E54" w:rsidRDefault="00CA0C9D" w:rsidP="00B8180D">
      <w:pPr>
        <w:spacing w:after="0"/>
        <w:jc w:val="both"/>
        <w:rPr>
          <w:color w:val="000000" w:themeColor="text1"/>
          <w:sz w:val="24"/>
          <w:szCs w:val="24"/>
        </w:rPr>
      </w:pPr>
      <w:r w:rsidRPr="00354E54">
        <w:rPr>
          <w:color w:val="000000" w:themeColor="text1"/>
          <w:sz w:val="24"/>
          <w:szCs w:val="24"/>
        </w:rPr>
        <w:t>Le décompte des jours de repos s’effectue</w:t>
      </w:r>
      <w:r w:rsidR="00B464DB" w:rsidRPr="00354E54">
        <w:rPr>
          <w:color w:val="000000" w:themeColor="text1"/>
          <w:sz w:val="24"/>
          <w:szCs w:val="24"/>
        </w:rPr>
        <w:t xml:space="preserve"> du 1</w:t>
      </w:r>
      <w:r w:rsidR="00B464DB" w:rsidRPr="00354E54">
        <w:rPr>
          <w:color w:val="000000" w:themeColor="text1"/>
          <w:sz w:val="24"/>
          <w:szCs w:val="24"/>
          <w:vertAlign w:val="superscript"/>
        </w:rPr>
        <w:t>er</w:t>
      </w:r>
      <w:r w:rsidR="00B464DB" w:rsidRPr="00354E54">
        <w:rPr>
          <w:color w:val="000000" w:themeColor="text1"/>
          <w:sz w:val="24"/>
          <w:szCs w:val="24"/>
        </w:rPr>
        <w:t xml:space="preserve"> janvier au 31</w:t>
      </w:r>
      <w:r w:rsidR="004D2616">
        <w:rPr>
          <w:color w:val="000000" w:themeColor="text1"/>
          <w:sz w:val="24"/>
          <w:szCs w:val="24"/>
        </w:rPr>
        <w:t xml:space="preserve"> </w:t>
      </w:r>
      <w:r w:rsidR="00B464DB" w:rsidRPr="00354E54">
        <w:rPr>
          <w:color w:val="000000" w:themeColor="text1"/>
          <w:sz w:val="24"/>
          <w:szCs w:val="24"/>
        </w:rPr>
        <w:t>décembre à l’exception de l’année de mise en œuvre de la convention</w:t>
      </w:r>
      <w:r w:rsidRPr="00354E54">
        <w:rPr>
          <w:color w:val="000000" w:themeColor="text1"/>
          <w:sz w:val="24"/>
          <w:szCs w:val="24"/>
        </w:rPr>
        <w:t xml:space="preserve"> de forfait</w:t>
      </w:r>
      <w:r w:rsidR="00B464DB" w:rsidRPr="00354E54">
        <w:rPr>
          <w:color w:val="000000" w:themeColor="text1"/>
          <w:sz w:val="24"/>
          <w:szCs w:val="24"/>
        </w:rPr>
        <w:t xml:space="preserve"> lors : de l’arrivée à l’IAPR, du départ de l’IAPR, </w:t>
      </w:r>
      <w:r w:rsidRPr="00354E54">
        <w:rPr>
          <w:color w:val="000000" w:themeColor="text1"/>
          <w:sz w:val="24"/>
          <w:szCs w:val="24"/>
        </w:rPr>
        <w:t xml:space="preserve">ou </w:t>
      </w:r>
      <w:r w:rsidR="00B464DB" w:rsidRPr="00354E54">
        <w:rPr>
          <w:color w:val="000000" w:themeColor="text1"/>
          <w:sz w:val="24"/>
          <w:szCs w:val="24"/>
        </w:rPr>
        <w:t>d</w:t>
      </w:r>
      <w:r w:rsidR="008B2FBF">
        <w:rPr>
          <w:color w:val="000000" w:themeColor="text1"/>
          <w:sz w:val="24"/>
          <w:szCs w:val="24"/>
        </w:rPr>
        <w:t>’</w:t>
      </w:r>
      <w:r w:rsidR="00B464DB" w:rsidRPr="00354E54">
        <w:rPr>
          <w:color w:val="000000" w:themeColor="text1"/>
          <w:sz w:val="24"/>
          <w:szCs w:val="24"/>
        </w:rPr>
        <w:t>u</w:t>
      </w:r>
      <w:r w:rsidR="008B2FBF">
        <w:rPr>
          <w:color w:val="000000" w:themeColor="text1"/>
          <w:sz w:val="24"/>
          <w:szCs w:val="24"/>
        </w:rPr>
        <w:t>n</w:t>
      </w:r>
      <w:r w:rsidR="00B464DB" w:rsidRPr="00354E54">
        <w:rPr>
          <w:color w:val="000000" w:themeColor="text1"/>
          <w:sz w:val="24"/>
          <w:szCs w:val="24"/>
        </w:rPr>
        <w:t xml:space="preserve"> changement de poste. </w:t>
      </w:r>
    </w:p>
    <w:p w:rsidR="00B464DB" w:rsidRDefault="00B464DB" w:rsidP="00375D67">
      <w:pPr>
        <w:autoSpaceDE w:val="0"/>
        <w:autoSpaceDN w:val="0"/>
        <w:adjustRightInd w:val="0"/>
        <w:jc w:val="both"/>
        <w:rPr>
          <w:color w:val="FF0000"/>
          <w:sz w:val="24"/>
          <w:szCs w:val="24"/>
        </w:rPr>
      </w:pPr>
    </w:p>
    <w:p w:rsidR="00B464DB" w:rsidRPr="00F11EA0" w:rsidRDefault="00B464DB" w:rsidP="00375D67">
      <w:pPr>
        <w:autoSpaceDE w:val="0"/>
        <w:autoSpaceDN w:val="0"/>
        <w:adjustRightInd w:val="0"/>
        <w:jc w:val="both"/>
        <w:rPr>
          <w:color w:val="FF0000"/>
          <w:sz w:val="24"/>
          <w:szCs w:val="24"/>
        </w:rPr>
      </w:pPr>
      <w:r w:rsidRPr="00354E54">
        <w:rPr>
          <w:color w:val="000000" w:themeColor="text1"/>
          <w:sz w:val="24"/>
          <w:szCs w:val="24"/>
        </w:rPr>
        <w:t>Pour des raisons financières, les déplacements hors Ile de France devront être validés au préalable par le responsable</w:t>
      </w:r>
      <w:r w:rsidR="00850F6D" w:rsidRPr="00354E54">
        <w:rPr>
          <w:color w:val="000000" w:themeColor="text1"/>
          <w:sz w:val="24"/>
          <w:szCs w:val="24"/>
        </w:rPr>
        <w:t xml:space="preserve">, selon la politique de remboursement de frais applicable. </w:t>
      </w:r>
    </w:p>
    <w:p w:rsidR="00B464DB" w:rsidRPr="00EA4B62" w:rsidRDefault="00B464DB" w:rsidP="00B8180D">
      <w:pPr>
        <w:spacing w:before="240"/>
        <w:ind w:firstLine="360"/>
        <w:jc w:val="both"/>
        <w:rPr>
          <w:rFonts w:cs="Arial"/>
          <w:b/>
          <w:bCs/>
          <w:sz w:val="24"/>
          <w:szCs w:val="24"/>
        </w:rPr>
      </w:pPr>
      <w:r w:rsidRPr="00EA4B62">
        <w:rPr>
          <w:rFonts w:cs="Arial"/>
          <w:b/>
          <w:bCs/>
          <w:smallCaps/>
          <w:sz w:val="24"/>
          <w:szCs w:val="24"/>
        </w:rPr>
        <w:t>Durée du travail</w:t>
      </w:r>
    </w:p>
    <w:p w:rsidR="00B464DB" w:rsidRPr="00354E54" w:rsidRDefault="00B464DB" w:rsidP="00B8180D">
      <w:pPr>
        <w:tabs>
          <w:tab w:val="left" w:pos="709"/>
        </w:tabs>
        <w:spacing w:before="240"/>
        <w:jc w:val="both"/>
        <w:rPr>
          <w:rFonts w:cs="Arial"/>
          <w:color w:val="000000" w:themeColor="text1"/>
          <w:sz w:val="24"/>
          <w:szCs w:val="24"/>
        </w:rPr>
      </w:pPr>
      <w:r w:rsidRPr="00EA4B62">
        <w:rPr>
          <w:rFonts w:cs="Arial"/>
          <w:sz w:val="24"/>
          <w:szCs w:val="24"/>
        </w:rPr>
        <w:sym w:font="Wingdings" w:char="F0A7"/>
      </w:r>
      <w:r w:rsidRPr="00EA4B62">
        <w:rPr>
          <w:rFonts w:cs="Arial"/>
          <w:sz w:val="24"/>
          <w:szCs w:val="24"/>
        </w:rPr>
        <w:t xml:space="preserve"> </w:t>
      </w:r>
      <w:r w:rsidRPr="00EA4B62">
        <w:rPr>
          <w:sz w:val="24"/>
          <w:szCs w:val="24"/>
        </w:rPr>
        <w:t xml:space="preserve">La comptabilisation du temps de travail de ces collaborateurs se fera sur la base d’une convention individuelle de forfait jours de travail </w:t>
      </w:r>
      <w:r w:rsidRPr="00EA4B62">
        <w:rPr>
          <w:rFonts w:cs="Arial"/>
          <w:sz w:val="24"/>
          <w:szCs w:val="24"/>
        </w:rPr>
        <w:t>fixée forfaitairement à 218 jours (journée de solidarité comprise</w:t>
      </w:r>
      <w:r w:rsidRPr="00354E54">
        <w:rPr>
          <w:rFonts w:cs="Arial"/>
          <w:color w:val="000000" w:themeColor="text1"/>
          <w:sz w:val="24"/>
          <w:szCs w:val="24"/>
        </w:rPr>
        <w:t>) pour les salariés à temps plein.</w:t>
      </w:r>
    </w:p>
    <w:p w:rsidR="00B464DB" w:rsidRPr="00EA4B62" w:rsidRDefault="00B464DB" w:rsidP="00B8180D">
      <w:pPr>
        <w:spacing w:before="240"/>
        <w:jc w:val="both"/>
        <w:rPr>
          <w:rFonts w:cs="Arial"/>
          <w:sz w:val="24"/>
          <w:szCs w:val="24"/>
        </w:rPr>
      </w:pPr>
      <w:r w:rsidRPr="00EA4B62">
        <w:rPr>
          <w:rFonts w:cs="Arial"/>
          <w:sz w:val="24"/>
          <w:szCs w:val="24"/>
        </w:rPr>
        <w:t xml:space="preserve">Ce forfait </w:t>
      </w:r>
      <w:r w:rsidRPr="00354E54">
        <w:rPr>
          <w:rFonts w:cs="Arial"/>
          <w:color w:val="000000" w:themeColor="text1"/>
          <w:sz w:val="24"/>
          <w:szCs w:val="24"/>
        </w:rPr>
        <w:t xml:space="preserve">de 218 jours </w:t>
      </w:r>
      <w:r w:rsidRPr="00EA4B62">
        <w:rPr>
          <w:rFonts w:cs="Arial"/>
          <w:sz w:val="24"/>
          <w:szCs w:val="24"/>
        </w:rPr>
        <w:t>(journée de solidarité comprise) correspond à une année complète travaillée pour les salariés bénéficiant de droits complets en matière de congés payés.</w:t>
      </w:r>
    </w:p>
    <w:p w:rsidR="00B464DB" w:rsidRDefault="00B464DB" w:rsidP="00B8180D">
      <w:pPr>
        <w:jc w:val="both"/>
        <w:textAlignment w:val="baseline"/>
        <w:rPr>
          <w:sz w:val="24"/>
          <w:szCs w:val="24"/>
        </w:rPr>
      </w:pPr>
      <w:r w:rsidRPr="00EA4B62">
        <w:rPr>
          <w:sz w:val="24"/>
          <w:szCs w:val="24"/>
        </w:rPr>
        <w:sym w:font="Wingdings" w:char="F0A7"/>
      </w:r>
      <w:r w:rsidRPr="00EA4B62">
        <w:rPr>
          <w:sz w:val="24"/>
          <w:szCs w:val="24"/>
        </w:rPr>
        <w:t xml:space="preserve"> Des forfaits annuels en jours « réduits » pourront également </w:t>
      </w:r>
      <w:r w:rsidRPr="00354E54">
        <w:rPr>
          <w:color w:val="000000" w:themeColor="text1"/>
          <w:sz w:val="24"/>
          <w:szCs w:val="24"/>
        </w:rPr>
        <w:t xml:space="preserve">être conclus </w:t>
      </w:r>
      <w:r w:rsidRPr="00EA4B62">
        <w:rPr>
          <w:sz w:val="24"/>
          <w:szCs w:val="24"/>
        </w:rPr>
        <w:t>(temps partiels) avec des salariés en deçà de 218 jours par an (journée de solidarité comprise). Le salarié concerné sera rémunéré au prorata du nombre de jours fixés par sa convention de forfait.</w:t>
      </w:r>
    </w:p>
    <w:p w:rsidR="00B464DB" w:rsidRPr="00354E54" w:rsidRDefault="00B464DB" w:rsidP="00B8180D">
      <w:pPr>
        <w:jc w:val="both"/>
        <w:textAlignment w:val="baseline"/>
        <w:rPr>
          <w:color w:val="000000" w:themeColor="text1"/>
          <w:sz w:val="24"/>
          <w:szCs w:val="24"/>
        </w:rPr>
      </w:pPr>
      <w:r w:rsidRPr="00354E54">
        <w:rPr>
          <w:color w:val="000000" w:themeColor="text1"/>
          <w:sz w:val="24"/>
          <w:szCs w:val="24"/>
        </w:rPr>
        <w:t xml:space="preserve">Il est d’ores et déjà convenu que les salariés présents à la date de signature de l’accord pourront </w:t>
      </w:r>
      <w:r w:rsidR="00850F6D" w:rsidRPr="00354E54">
        <w:rPr>
          <w:color w:val="000000" w:themeColor="text1"/>
          <w:sz w:val="24"/>
          <w:szCs w:val="24"/>
        </w:rPr>
        <w:t>demander</w:t>
      </w:r>
      <w:r w:rsidRPr="00354E54">
        <w:rPr>
          <w:color w:val="000000" w:themeColor="text1"/>
          <w:sz w:val="24"/>
          <w:szCs w:val="24"/>
        </w:rPr>
        <w:t xml:space="preserve">, lors de la signature de l’avenant à leur contrat de travail, un temps partiel à hauteur de 97,24%, correspondant à un forfait à 212 jours, sans que </w:t>
      </w:r>
      <w:r w:rsidR="008B2FBF">
        <w:rPr>
          <w:color w:val="000000" w:themeColor="text1"/>
          <w:sz w:val="24"/>
          <w:szCs w:val="24"/>
        </w:rPr>
        <w:t>l’IAPR</w:t>
      </w:r>
      <w:r w:rsidR="00AB4547" w:rsidRPr="00354E54">
        <w:rPr>
          <w:color w:val="000000" w:themeColor="text1"/>
          <w:sz w:val="24"/>
          <w:szCs w:val="24"/>
        </w:rPr>
        <w:t xml:space="preserve"> </w:t>
      </w:r>
      <w:r w:rsidRPr="00354E54">
        <w:rPr>
          <w:color w:val="000000" w:themeColor="text1"/>
          <w:sz w:val="24"/>
          <w:szCs w:val="24"/>
        </w:rPr>
        <w:t>puisse le refuser.</w:t>
      </w:r>
    </w:p>
    <w:p w:rsidR="00B464DB" w:rsidRPr="00354E54" w:rsidRDefault="00B464DB" w:rsidP="00B8180D">
      <w:pPr>
        <w:spacing w:after="0"/>
        <w:jc w:val="both"/>
        <w:rPr>
          <w:rFonts w:cs="Arial"/>
          <w:color w:val="000000" w:themeColor="text1"/>
          <w:sz w:val="24"/>
          <w:szCs w:val="24"/>
        </w:rPr>
      </w:pPr>
      <w:r w:rsidRPr="00EA4B62">
        <w:rPr>
          <w:rFonts w:cs="Arial"/>
          <w:sz w:val="24"/>
          <w:szCs w:val="24"/>
        </w:rPr>
        <w:sym w:font="Wingdings" w:char="F0A7"/>
      </w:r>
      <w:r>
        <w:rPr>
          <w:rFonts w:cs="Arial"/>
          <w:sz w:val="24"/>
          <w:szCs w:val="24"/>
        </w:rPr>
        <w:t xml:space="preserve"> </w:t>
      </w:r>
      <w:r w:rsidRPr="00EA4B62">
        <w:rPr>
          <w:rFonts w:cs="Arial"/>
          <w:sz w:val="24"/>
          <w:szCs w:val="24"/>
        </w:rPr>
        <w:t>L</w:t>
      </w:r>
      <w:r w:rsidR="00AB4547">
        <w:rPr>
          <w:rFonts w:cs="Arial"/>
          <w:sz w:val="24"/>
          <w:szCs w:val="24"/>
        </w:rPr>
        <w:t>e salarié peut demander à travailler au-delà du forfait convenu. Toutefois, l</w:t>
      </w:r>
      <w:r w:rsidRPr="00EA4B62">
        <w:rPr>
          <w:rFonts w:cs="Arial"/>
          <w:sz w:val="24"/>
          <w:szCs w:val="24"/>
        </w:rPr>
        <w:t xml:space="preserve">a durée du travail du salarié soumis au forfait annuel en jours ne pourra en aucun cas dépasser 235 jours travaillés sur l’année civile, journée de solidarité comprise, étant précisé que le travail du salarié au-delà </w:t>
      </w:r>
      <w:r w:rsidRPr="00354E54">
        <w:rPr>
          <w:rFonts w:cs="Arial"/>
          <w:color w:val="000000" w:themeColor="text1"/>
          <w:sz w:val="24"/>
          <w:szCs w:val="24"/>
        </w:rPr>
        <w:t>de 218 jours sur l’année civile ne pourra intervenir que d’un commun accord entre l’employeur et le salarié.  Par un accord écrit de l’employeur et par une renonciation du salarié aux jours de repos (jours RTT) nécessaires, le paiement de ces jours de travail sera majoré de 20 %.</w:t>
      </w:r>
    </w:p>
    <w:p w:rsidR="006A0A90" w:rsidRDefault="006A0A90" w:rsidP="00B8180D">
      <w:pPr>
        <w:ind w:firstLine="708"/>
        <w:jc w:val="both"/>
        <w:rPr>
          <w:i/>
          <w:color w:val="FF0000"/>
          <w:sz w:val="24"/>
          <w:szCs w:val="24"/>
        </w:rPr>
      </w:pPr>
    </w:p>
    <w:p w:rsidR="004D2616" w:rsidRDefault="004D2616" w:rsidP="00B8180D">
      <w:pPr>
        <w:ind w:firstLine="708"/>
        <w:jc w:val="both"/>
        <w:rPr>
          <w:i/>
          <w:color w:val="FF0000"/>
          <w:sz w:val="24"/>
          <w:szCs w:val="24"/>
        </w:rPr>
      </w:pPr>
    </w:p>
    <w:p w:rsidR="004D2616" w:rsidRDefault="004D2616" w:rsidP="00B8180D">
      <w:pPr>
        <w:ind w:firstLine="708"/>
        <w:jc w:val="both"/>
        <w:rPr>
          <w:i/>
          <w:color w:val="FF0000"/>
          <w:sz w:val="24"/>
          <w:szCs w:val="24"/>
        </w:rPr>
      </w:pPr>
    </w:p>
    <w:p w:rsidR="00B464DB" w:rsidRPr="00EA4B62" w:rsidRDefault="00B464DB" w:rsidP="00B8180D">
      <w:pPr>
        <w:ind w:firstLine="708"/>
        <w:jc w:val="both"/>
        <w:rPr>
          <w:rFonts w:cs="Arial"/>
          <w:b/>
          <w:bCs/>
          <w:sz w:val="24"/>
          <w:szCs w:val="24"/>
        </w:rPr>
      </w:pPr>
      <w:r w:rsidRPr="00EA4B62">
        <w:rPr>
          <w:rFonts w:cs="Arial"/>
          <w:b/>
          <w:bCs/>
          <w:smallCaps/>
          <w:sz w:val="24"/>
          <w:szCs w:val="24"/>
        </w:rPr>
        <w:t>Décompte du temps de travail</w:t>
      </w:r>
    </w:p>
    <w:p w:rsidR="00B464DB" w:rsidRPr="00354E54" w:rsidRDefault="00B464DB" w:rsidP="00B8180D">
      <w:pPr>
        <w:jc w:val="both"/>
        <w:rPr>
          <w:color w:val="000000" w:themeColor="text1"/>
          <w:sz w:val="24"/>
          <w:szCs w:val="24"/>
        </w:rPr>
      </w:pPr>
      <w:r w:rsidRPr="00EA4B62">
        <w:rPr>
          <w:rFonts w:cs="Arial"/>
          <w:sz w:val="24"/>
          <w:szCs w:val="24"/>
        </w:rPr>
        <w:t>Le décompte d’une journée travaillée nécessite l’accomplissement de deux demi-journées de travail, consécutives ou non</w:t>
      </w:r>
      <w:r w:rsidRPr="00354E54">
        <w:rPr>
          <w:rFonts w:cs="Arial"/>
          <w:color w:val="000000" w:themeColor="text1"/>
          <w:sz w:val="24"/>
          <w:szCs w:val="24"/>
        </w:rPr>
        <w:t xml:space="preserve">. </w:t>
      </w:r>
      <w:r w:rsidRPr="00354E54">
        <w:rPr>
          <w:color w:val="000000" w:themeColor="text1"/>
          <w:sz w:val="24"/>
          <w:szCs w:val="24"/>
        </w:rPr>
        <w:t>La ½ journée s’entend par une présence jusqu’à 12 heures (temps de repas exclu) le matin et une présence après 14 heures (temps de repas exclu) pour l’après-midi. Chaque demi-journée de travail devra faire l’objet d’une saisie au titre du suivi d’activité.</w:t>
      </w:r>
    </w:p>
    <w:p w:rsidR="00B464DB" w:rsidRPr="00EA4B62" w:rsidRDefault="00B464DB" w:rsidP="00B8180D">
      <w:pPr>
        <w:jc w:val="both"/>
        <w:rPr>
          <w:rFonts w:cs="Arial"/>
          <w:sz w:val="24"/>
          <w:szCs w:val="24"/>
        </w:rPr>
      </w:pPr>
      <w:r w:rsidRPr="00EA4B62">
        <w:rPr>
          <w:rFonts w:cs="Arial"/>
          <w:sz w:val="24"/>
          <w:szCs w:val="24"/>
        </w:rPr>
        <w:t xml:space="preserve">Le forfait annuel en jours s’accompagne d’un décompte des journées et demi-journées travaillées au moyen de la saisie d’activité établi chaque semaine par le salarié et validé par son responsable hiérarchique, faisant apparaître le nombre et la date des journées travaillées, ainsi que la date et la </w:t>
      </w:r>
      <w:r w:rsidRPr="00354E54">
        <w:rPr>
          <w:rFonts w:cs="Arial"/>
          <w:color w:val="000000" w:themeColor="text1"/>
          <w:sz w:val="24"/>
          <w:szCs w:val="24"/>
        </w:rPr>
        <w:t xml:space="preserve">qualification de l’absence pour les </w:t>
      </w:r>
      <w:r w:rsidRPr="00EA4B62">
        <w:rPr>
          <w:rFonts w:cs="Arial"/>
          <w:sz w:val="24"/>
          <w:szCs w:val="24"/>
        </w:rPr>
        <w:t>journées et demi-journées non travaillées</w:t>
      </w:r>
      <w:r w:rsidR="00AB4547">
        <w:rPr>
          <w:rFonts w:cs="Arial"/>
          <w:sz w:val="24"/>
          <w:szCs w:val="24"/>
        </w:rPr>
        <w:t xml:space="preserve"> (congés payés, maladie, jours RTT, congé sans solde, …).</w:t>
      </w:r>
    </w:p>
    <w:p w:rsidR="00B464DB" w:rsidRPr="00EA4B62" w:rsidRDefault="00B464DB" w:rsidP="00B8180D">
      <w:pPr>
        <w:ind w:firstLine="708"/>
        <w:jc w:val="both"/>
        <w:rPr>
          <w:rFonts w:cs="Arial"/>
          <w:b/>
          <w:bCs/>
          <w:sz w:val="24"/>
          <w:szCs w:val="24"/>
        </w:rPr>
      </w:pPr>
      <w:r w:rsidRPr="00EA4B62">
        <w:rPr>
          <w:rFonts w:cs="Arial"/>
          <w:b/>
          <w:bCs/>
          <w:smallCaps/>
          <w:sz w:val="24"/>
          <w:szCs w:val="24"/>
        </w:rPr>
        <w:t>Rémunération</w:t>
      </w:r>
    </w:p>
    <w:p w:rsidR="00B464DB" w:rsidRPr="00EA4B62" w:rsidRDefault="00B464DB" w:rsidP="00B8180D">
      <w:pPr>
        <w:jc w:val="both"/>
        <w:textAlignment w:val="baseline"/>
        <w:rPr>
          <w:sz w:val="24"/>
          <w:szCs w:val="24"/>
        </w:rPr>
      </w:pPr>
      <w:r w:rsidRPr="00EA4B62">
        <w:rPr>
          <w:sz w:val="24"/>
          <w:szCs w:val="24"/>
        </w:rPr>
        <w:t>La rémunération mensuelle du salarié est lissée sur la période annuelle de référence quel que soit le nombre de jours travaillés au cours du mois.</w:t>
      </w:r>
    </w:p>
    <w:p w:rsidR="00B464DB" w:rsidRPr="002F2EEA" w:rsidRDefault="00B464DB" w:rsidP="00B8180D">
      <w:pPr>
        <w:tabs>
          <w:tab w:val="left" w:pos="709"/>
        </w:tabs>
        <w:spacing w:before="240"/>
        <w:jc w:val="both"/>
        <w:rPr>
          <w:rFonts w:cs="Arial"/>
          <w:color w:val="000000" w:themeColor="text1"/>
          <w:sz w:val="24"/>
          <w:szCs w:val="24"/>
        </w:rPr>
      </w:pPr>
      <w:r w:rsidRPr="002F2EEA">
        <w:rPr>
          <w:color w:val="000000" w:themeColor="text1"/>
          <w:sz w:val="24"/>
          <w:szCs w:val="24"/>
        </w:rPr>
        <w:t>Pour le personnel présent à la date de signature de l’accord et désirant opter pour le forfait jours à 218 jours, le salaire de base brut sera augmenté de 7%.</w:t>
      </w:r>
      <w:r w:rsidRPr="002F2EEA">
        <w:rPr>
          <w:rFonts w:cs="Arial"/>
          <w:color w:val="000000" w:themeColor="text1"/>
          <w:sz w:val="24"/>
          <w:szCs w:val="24"/>
        </w:rPr>
        <w:t xml:space="preserve"> </w:t>
      </w:r>
    </w:p>
    <w:p w:rsidR="00B464DB" w:rsidRPr="002F2EEA" w:rsidRDefault="00B464DB" w:rsidP="00B8180D">
      <w:pPr>
        <w:tabs>
          <w:tab w:val="left" w:pos="709"/>
        </w:tabs>
        <w:spacing w:before="240"/>
        <w:jc w:val="both"/>
        <w:rPr>
          <w:color w:val="000000" w:themeColor="text1"/>
          <w:sz w:val="24"/>
          <w:szCs w:val="24"/>
        </w:rPr>
      </w:pPr>
      <w:r w:rsidRPr="002F2EEA">
        <w:rPr>
          <w:rFonts w:cs="Arial"/>
          <w:color w:val="000000" w:themeColor="text1"/>
          <w:sz w:val="24"/>
          <w:szCs w:val="24"/>
        </w:rPr>
        <w:t xml:space="preserve">Une prime de 500 euros sera versée à tout salarié </w:t>
      </w:r>
      <w:r w:rsidR="00AB4547" w:rsidRPr="002F2EEA">
        <w:rPr>
          <w:rFonts w:cs="Arial"/>
          <w:color w:val="000000" w:themeColor="text1"/>
          <w:sz w:val="24"/>
          <w:szCs w:val="24"/>
        </w:rPr>
        <w:t xml:space="preserve">travaillant </w:t>
      </w:r>
      <w:r w:rsidRPr="002F2EEA">
        <w:rPr>
          <w:rFonts w:cs="Arial"/>
          <w:color w:val="000000" w:themeColor="text1"/>
          <w:sz w:val="24"/>
          <w:szCs w:val="24"/>
        </w:rPr>
        <w:t xml:space="preserve">actuellement </w:t>
      </w:r>
      <w:r w:rsidR="008C4FFC" w:rsidRPr="002F2EEA">
        <w:rPr>
          <w:rFonts w:cs="Arial"/>
          <w:color w:val="000000" w:themeColor="text1"/>
          <w:sz w:val="24"/>
          <w:szCs w:val="24"/>
        </w:rPr>
        <w:t>selon l’</w:t>
      </w:r>
      <w:r w:rsidRPr="002F2EEA">
        <w:rPr>
          <w:rFonts w:cs="Arial"/>
          <w:color w:val="000000" w:themeColor="text1"/>
          <w:sz w:val="24"/>
          <w:szCs w:val="24"/>
        </w:rPr>
        <w:t>horaire collectif ayant signé un avenant à son contrat de travail dans le cadre de la modalité forfait jours avant le 31 décembre 2017.</w:t>
      </w:r>
    </w:p>
    <w:p w:rsidR="00B464DB" w:rsidRPr="00EA4B62" w:rsidRDefault="00B464DB" w:rsidP="00B8180D">
      <w:pPr>
        <w:ind w:firstLine="708"/>
        <w:jc w:val="both"/>
        <w:rPr>
          <w:rFonts w:cs="Arial"/>
          <w:b/>
          <w:bCs/>
          <w:sz w:val="24"/>
          <w:szCs w:val="24"/>
        </w:rPr>
      </w:pPr>
      <w:r w:rsidRPr="00EA4B62">
        <w:rPr>
          <w:rFonts w:cs="Arial"/>
          <w:b/>
          <w:bCs/>
          <w:smallCaps/>
          <w:sz w:val="24"/>
          <w:szCs w:val="24"/>
        </w:rPr>
        <w:t>Droit au repos / Maîtrise et contrôle de la charge de travail</w:t>
      </w:r>
    </w:p>
    <w:p w:rsidR="00B464DB" w:rsidRPr="002F2EEA" w:rsidRDefault="00B464DB" w:rsidP="00B8180D">
      <w:pPr>
        <w:jc w:val="both"/>
        <w:rPr>
          <w:rFonts w:cs="Arial"/>
          <w:color w:val="000000" w:themeColor="text1"/>
          <w:sz w:val="24"/>
          <w:szCs w:val="24"/>
        </w:rPr>
      </w:pPr>
      <w:r w:rsidRPr="00EA4B62">
        <w:rPr>
          <w:rFonts w:cs="Arial"/>
          <w:sz w:val="24"/>
          <w:szCs w:val="24"/>
        </w:rPr>
        <w:sym w:font="Wingdings" w:char="F0A7"/>
      </w:r>
      <w:r w:rsidRPr="00EA4B62">
        <w:rPr>
          <w:rFonts w:cs="Arial"/>
          <w:sz w:val="24"/>
          <w:szCs w:val="24"/>
        </w:rPr>
        <w:t xml:space="preserve"> Les salariés en forfait jours ne sont pas soumis aux durées maximales </w:t>
      </w:r>
      <w:r w:rsidRPr="002F2EEA">
        <w:rPr>
          <w:rFonts w:cs="Arial"/>
          <w:color w:val="000000" w:themeColor="text1"/>
          <w:sz w:val="24"/>
          <w:szCs w:val="24"/>
        </w:rPr>
        <w:t xml:space="preserve">quotidiennes et hebdomadaires du travail. </w:t>
      </w:r>
    </w:p>
    <w:p w:rsidR="00B464DB" w:rsidRPr="00EA4B62" w:rsidRDefault="00B464DB" w:rsidP="00B8180D">
      <w:pPr>
        <w:spacing w:before="240"/>
        <w:jc w:val="both"/>
        <w:rPr>
          <w:sz w:val="24"/>
          <w:szCs w:val="24"/>
        </w:rPr>
      </w:pPr>
      <w:r w:rsidRPr="00EA4B62">
        <w:rPr>
          <w:rFonts w:cs="Arial"/>
          <w:sz w:val="24"/>
          <w:szCs w:val="24"/>
        </w:rPr>
        <w:t>Ils bénéficient en revanche d’un temps de repos quotidien d’au moins 11 heures consécutives.</w:t>
      </w:r>
    </w:p>
    <w:p w:rsidR="00B464DB" w:rsidRPr="00EA4B62" w:rsidRDefault="00B464DB" w:rsidP="00B8180D">
      <w:pPr>
        <w:jc w:val="both"/>
        <w:rPr>
          <w:rFonts w:cs="Arial"/>
          <w:sz w:val="24"/>
          <w:szCs w:val="24"/>
        </w:rPr>
      </w:pPr>
      <w:r w:rsidRPr="00EA4B62">
        <w:rPr>
          <w:rFonts w:cs="Arial"/>
          <w:sz w:val="24"/>
          <w:szCs w:val="24"/>
        </w:rPr>
        <w:t xml:space="preserve">Le nombre de jours consécutivement travaillés dans la semaine est de 6 jours maximum et doit permettre la prise d’un repos hebdomadaire </w:t>
      </w:r>
      <w:r w:rsidR="00AB4547">
        <w:rPr>
          <w:rFonts w:cs="Arial"/>
          <w:sz w:val="24"/>
          <w:szCs w:val="24"/>
        </w:rPr>
        <w:t xml:space="preserve">minimum </w:t>
      </w:r>
      <w:r w:rsidRPr="00EA4B62">
        <w:rPr>
          <w:rFonts w:cs="Arial"/>
          <w:sz w:val="24"/>
          <w:szCs w:val="24"/>
        </w:rPr>
        <w:t>de 35 heures consécutives.</w:t>
      </w:r>
    </w:p>
    <w:p w:rsidR="00B464DB" w:rsidRPr="00EA4B62" w:rsidRDefault="00B464DB" w:rsidP="00B8180D">
      <w:pPr>
        <w:jc w:val="both"/>
        <w:rPr>
          <w:rFonts w:cs="Arial"/>
          <w:sz w:val="24"/>
          <w:szCs w:val="24"/>
        </w:rPr>
      </w:pPr>
      <w:r w:rsidRPr="00EA4B62">
        <w:rPr>
          <w:rFonts w:cs="Arial"/>
          <w:sz w:val="24"/>
          <w:szCs w:val="24"/>
        </w:rPr>
        <w:t>Les horaires d’ouverture des bureaux sont du lundi au vendredi de 8 h 00 à 20 h 00. La présence des salariés en dehors de ces heures d’ouverture n’est pas autorisée.</w:t>
      </w:r>
      <w:r w:rsidR="005B0510">
        <w:rPr>
          <w:rFonts w:cs="Arial"/>
          <w:sz w:val="24"/>
          <w:szCs w:val="24"/>
        </w:rPr>
        <w:t xml:space="preserve"> Cette période de 12 heures constitue une amplitude maximale de travail et non une durée du travail.</w:t>
      </w:r>
    </w:p>
    <w:p w:rsidR="00B464DB" w:rsidRPr="00EA4B62" w:rsidRDefault="00B464DB" w:rsidP="00B8180D">
      <w:pPr>
        <w:jc w:val="both"/>
        <w:rPr>
          <w:rFonts w:cs="Arial"/>
          <w:sz w:val="24"/>
          <w:szCs w:val="24"/>
        </w:rPr>
      </w:pPr>
      <w:r w:rsidRPr="00EA4B62">
        <w:rPr>
          <w:rFonts w:cs="Arial"/>
          <w:sz w:val="24"/>
          <w:szCs w:val="24"/>
        </w:rPr>
        <w:sym w:font="Wingdings" w:char="F0A7"/>
      </w:r>
      <w:r w:rsidRPr="00EA4B62">
        <w:rPr>
          <w:rFonts w:cs="Arial"/>
          <w:sz w:val="24"/>
          <w:szCs w:val="24"/>
        </w:rPr>
        <w:t xml:space="preserve"> Les salariés relevant d’un forfait annuel en jours sont soumis aux règles fixées au présent paragraphe Droit au repos/ Maîtrise de la charge du travail destinées à assurer le respect du repos quotidien et hebdomadaire de tout salarié et la protection de sa santé et sa sécurité.</w:t>
      </w:r>
    </w:p>
    <w:p w:rsidR="00B464DB" w:rsidRPr="004C373A" w:rsidRDefault="00B464DB" w:rsidP="00B8180D">
      <w:pPr>
        <w:jc w:val="both"/>
        <w:rPr>
          <w:rFonts w:cs="Arial"/>
          <w:i/>
          <w:sz w:val="24"/>
          <w:szCs w:val="24"/>
        </w:rPr>
      </w:pPr>
      <w:r w:rsidRPr="00EA4B62">
        <w:rPr>
          <w:rFonts w:cs="Arial"/>
          <w:sz w:val="24"/>
          <w:szCs w:val="24"/>
        </w:rPr>
        <w:t>L’effectivité du respect par le salarié de ces durées minimales de repos quotidien et hebdomadaire implique pour ce dernier un droit absolu à la déconnexion des outils de communication à distance</w:t>
      </w:r>
      <w:r w:rsidR="00AB4547">
        <w:rPr>
          <w:rFonts w:cs="Arial"/>
          <w:sz w:val="24"/>
          <w:szCs w:val="24"/>
        </w:rPr>
        <w:t xml:space="preserve"> pendant les périodes de repos. Il n’est donc pas tenu de consulter sa messagerie professionnelle pendant lesdites périodes, ni de répondre aux messages qui pourraient lui avoir été envoyés</w:t>
      </w:r>
      <w:r w:rsidR="005B0510">
        <w:rPr>
          <w:rFonts w:cs="Arial"/>
          <w:sz w:val="24"/>
          <w:szCs w:val="24"/>
        </w:rPr>
        <w:t xml:space="preserve"> par courrier électronique ou par SMS, sauf cas d’urgence</w:t>
      </w:r>
      <w:r w:rsidR="00AB4547">
        <w:rPr>
          <w:rFonts w:cs="Arial"/>
          <w:sz w:val="24"/>
          <w:szCs w:val="24"/>
        </w:rPr>
        <w:t xml:space="preserve">. </w:t>
      </w:r>
    </w:p>
    <w:p w:rsidR="00B464DB" w:rsidRPr="00EA4B62" w:rsidRDefault="00B464DB" w:rsidP="00B8180D">
      <w:pPr>
        <w:jc w:val="both"/>
        <w:rPr>
          <w:rFonts w:cs="Arial"/>
          <w:sz w:val="24"/>
          <w:szCs w:val="24"/>
        </w:rPr>
      </w:pPr>
      <w:r w:rsidRPr="00EA4B62">
        <w:rPr>
          <w:rFonts w:cs="Arial"/>
          <w:sz w:val="24"/>
          <w:szCs w:val="24"/>
        </w:rPr>
        <w:lastRenderedPageBreak/>
        <w:t xml:space="preserve">Les parties signataires entendent rappeler que, au regard de l’autonomie dont dispose le salarié relevant d’un forfait annuel en jours pour organiser son travail, son implication dans le respect de ces règles est essentielle. </w:t>
      </w:r>
    </w:p>
    <w:p w:rsidR="00B464DB" w:rsidRPr="00EA4B62" w:rsidRDefault="00B464DB" w:rsidP="00B8180D">
      <w:pPr>
        <w:jc w:val="both"/>
        <w:rPr>
          <w:sz w:val="24"/>
          <w:szCs w:val="24"/>
        </w:rPr>
      </w:pPr>
      <w:r w:rsidRPr="00EA4B62">
        <w:rPr>
          <w:rFonts w:cs="Arial"/>
          <w:sz w:val="24"/>
          <w:szCs w:val="24"/>
        </w:rPr>
        <w:sym w:font="Wingdings" w:char="F0A7"/>
      </w:r>
      <w:r w:rsidRPr="00EA4B62">
        <w:rPr>
          <w:rFonts w:cs="Arial"/>
          <w:sz w:val="24"/>
          <w:szCs w:val="24"/>
        </w:rPr>
        <w:t xml:space="preserve"> Dans le cadre de l’organisation de </w:t>
      </w:r>
      <w:r w:rsidR="00FD5742">
        <w:rPr>
          <w:rFonts w:cs="Arial"/>
          <w:sz w:val="24"/>
          <w:szCs w:val="24"/>
        </w:rPr>
        <w:t xml:space="preserve">son </w:t>
      </w:r>
      <w:r w:rsidRPr="00EA4B62">
        <w:rPr>
          <w:rFonts w:cs="Arial"/>
          <w:sz w:val="24"/>
          <w:szCs w:val="24"/>
        </w:rPr>
        <w:t xml:space="preserve">emploi du temps </w:t>
      </w:r>
      <w:r w:rsidR="00FD5742">
        <w:rPr>
          <w:rFonts w:cs="Arial"/>
          <w:sz w:val="24"/>
          <w:szCs w:val="24"/>
        </w:rPr>
        <w:t>par le</w:t>
      </w:r>
      <w:r w:rsidR="00FD5742" w:rsidRPr="00EA4B62">
        <w:rPr>
          <w:rFonts w:cs="Arial"/>
          <w:sz w:val="24"/>
          <w:szCs w:val="24"/>
        </w:rPr>
        <w:t xml:space="preserve"> </w:t>
      </w:r>
      <w:r w:rsidRPr="00EA4B62">
        <w:rPr>
          <w:rFonts w:cs="Arial"/>
          <w:sz w:val="24"/>
          <w:szCs w:val="24"/>
        </w:rPr>
        <w:t>salarié, l’amplitude des journées travaillées et la charge de travail devront rester raisonnables</w:t>
      </w:r>
      <w:r w:rsidR="00FD5742">
        <w:rPr>
          <w:rFonts w:cs="Arial"/>
          <w:sz w:val="24"/>
          <w:szCs w:val="24"/>
        </w:rPr>
        <w:t>. Il devra veiller</w:t>
      </w:r>
      <w:r w:rsidRPr="00EA4B62">
        <w:rPr>
          <w:rFonts w:cs="Arial"/>
          <w:sz w:val="24"/>
          <w:szCs w:val="24"/>
        </w:rPr>
        <w:t xml:space="preserve"> </w:t>
      </w:r>
      <w:r w:rsidR="00FD5742">
        <w:rPr>
          <w:rFonts w:cs="Arial"/>
          <w:sz w:val="24"/>
          <w:szCs w:val="24"/>
        </w:rPr>
        <w:t xml:space="preserve">à </w:t>
      </w:r>
      <w:r w:rsidRPr="00EA4B62">
        <w:rPr>
          <w:rFonts w:cs="Arial"/>
          <w:sz w:val="24"/>
          <w:szCs w:val="24"/>
        </w:rPr>
        <w:t xml:space="preserve"> assurer une bonne répartition, dans le temps, </w:t>
      </w:r>
      <w:r w:rsidR="00FD5742">
        <w:rPr>
          <w:rFonts w:cs="Arial"/>
          <w:sz w:val="24"/>
          <w:szCs w:val="24"/>
        </w:rPr>
        <w:t>des missions à effectuer</w:t>
      </w:r>
      <w:r w:rsidRPr="00EA4B62">
        <w:rPr>
          <w:rFonts w:cs="Arial"/>
          <w:sz w:val="24"/>
          <w:szCs w:val="24"/>
        </w:rPr>
        <w:t>. A cette fin, les règles suivantes sont appliquées :</w:t>
      </w:r>
    </w:p>
    <w:p w:rsidR="00B464DB" w:rsidRDefault="00FD5742" w:rsidP="00B8180D">
      <w:pPr>
        <w:pStyle w:val="Paragraphedeliste"/>
        <w:numPr>
          <w:ilvl w:val="0"/>
          <w:numId w:val="30"/>
        </w:numPr>
        <w:jc w:val="both"/>
        <w:rPr>
          <w:rFonts w:cs="Arial"/>
          <w:sz w:val="24"/>
          <w:szCs w:val="24"/>
        </w:rPr>
      </w:pPr>
      <w:r>
        <w:rPr>
          <w:sz w:val="24"/>
          <w:szCs w:val="24"/>
        </w:rPr>
        <w:t>L</w:t>
      </w:r>
      <w:r w:rsidR="00B464DB" w:rsidRPr="00B8180D">
        <w:rPr>
          <w:sz w:val="24"/>
          <w:szCs w:val="24"/>
        </w:rPr>
        <w:t>es salariés ayant conclu une convention de forfait en jours bénéficient d’un entretien individuel tous les 6 mois avec leur responsable hiérarchique. Cet entretien porte sur l’organisation et la charge de travail du salarié, l’amplitude des journées d’activité, l’articulation entre l’activité professionnelle et la vie personnelle et familiale.</w:t>
      </w:r>
      <w:r w:rsidR="00B464DB" w:rsidRPr="00B8180D">
        <w:rPr>
          <w:rFonts w:cs="Arial"/>
          <w:sz w:val="24"/>
          <w:szCs w:val="24"/>
        </w:rPr>
        <w:t xml:space="preserve"> Lors de cet entretien, le salarié et son responsable hiérarchique font également le point sur l’état des jours de repos (RTT et congés payés) pris et non pris à la date de l’entretien.</w:t>
      </w:r>
      <w:r w:rsidR="005B0510">
        <w:rPr>
          <w:rFonts w:cs="Arial"/>
          <w:sz w:val="24"/>
          <w:szCs w:val="24"/>
        </w:rPr>
        <w:t xml:space="preserve"> A cette occasion, la société s’assurera que la charge de travail est raisonnable et permet de respecter le droit au repos du salarié.</w:t>
      </w:r>
    </w:p>
    <w:p w:rsidR="00B464DB" w:rsidRPr="00B8180D" w:rsidRDefault="00B464DB" w:rsidP="00B8180D">
      <w:pPr>
        <w:pStyle w:val="Paragraphedeliste"/>
        <w:ind w:left="0"/>
        <w:jc w:val="both"/>
        <w:rPr>
          <w:rFonts w:cs="Arial"/>
          <w:sz w:val="24"/>
          <w:szCs w:val="24"/>
        </w:rPr>
      </w:pPr>
    </w:p>
    <w:p w:rsidR="00B464DB" w:rsidRPr="00EA4B62" w:rsidRDefault="00B464DB" w:rsidP="00B8180D">
      <w:pPr>
        <w:pStyle w:val="Paragraphedeliste"/>
        <w:numPr>
          <w:ilvl w:val="0"/>
          <w:numId w:val="30"/>
        </w:numPr>
        <w:spacing w:after="0"/>
        <w:jc w:val="both"/>
        <w:rPr>
          <w:sz w:val="24"/>
          <w:szCs w:val="24"/>
        </w:rPr>
      </w:pPr>
      <w:r w:rsidRPr="00EA4B62">
        <w:rPr>
          <w:sz w:val="24"/>
          <w:szCs w:val="24"/>
        </w:rPr>
        <w:t xml:space="preserve">En plus de ces entretiens individuels, le salarié </w:t>
      </w:r>
      <w:r w:rsidRPr="00EA4B62">
        <w:rPr>
          <w:rFonts w:cs="Arial"/>
          <w:sz w:val="24"/>
          <w:szCs w:val="24"/>
        </w:rPr>
        <w:t xml:space="preserve">qui constate un dépassement inhabituel ou anormal de sa charge de travail doit solliciter un entretien auprès de son responsable hiérarchique (ou la personne désignée par lui), qui le reçoit </w:t>
      </w:r>
      <w:r w:rsidRPr="002F2EEA">
        <w:rPr>
          <w:rFonts w:cs="Arial"/>
          <w:color w:val="000000" w:themeColor="text1"/>
          <w:sz w:val="24"/>
          <w:szCs w:val="24"/>
        </w:rPr>
        <w:t xml:space="preserve">dans les plus brefs délais et au plus tard sous huit jours </w:t>
      </w:r>
      <w:r w:rsidRPr="00EA4B62">
        <w:rPr>
          <w:rFonts w:cs="Arial"/>
          <w:sz w:val="24"/>
          <w:szCs w:val="24"/>
        </w:rPr>
        <w:t xml:space="preserve">pour envisager avec lui les mesures nécessaires pour un traitement effectif de la situation. </w:t>
      </w:r>
      <w:r w:rsidRPr="00EA4B62">
        <w:rPr>
          <w:spacing w:val="5"/>
          <w:sz w:val="24"/>
          <w:szCs w:val="24"/>
        </w:rPr>
        <w:t xml:space="preserve">Si un salarié constate qu’il ne sera pas en mesure de respecter les durées </w:t>
      </w:r>
      <w:r w:rsidRPr="00EA4B62">
        <w:rPr>
          <w:spacing w:val="1"/>
          <w:sz w:val="24"/>
          <w:szCs w:val="24"/>
        </w:rPr>
        <w:t xml:space="preserve">minimales de repos, il lui appartient, compte tenu de l’autonomie dont il dispose dans la gestion de son </w:t>
      </w:r>
      <w:r w:rsidRPr="00EA4B62">
        <w:rPr>
          <w:sz w:val="24"/>
          <w:szCs w:val="24"/>
        </w:rPr>
        <w:t xml:space="preserve">temps, d’en avertir sans délai son responsable hiérarchique afin qu’une solution alternative lui permettant de respecter </w:t>
      </w:r>
      <w:r w:rsidRPr="00EA4B62">
        <w:rPr>
          <w:spacing w:val="-2"/>
          <w:sz w:val="24"/>
          <w:szCs w:val="24"/>
        </w:rPr>
        <w:t>les dispositions légales soit trouvée.</w:t>
      </w:r>
    </w:p>
    <w:p w:rsidR="00B464DB" w:rsidRPr="00EA4B62" w:rsidRDefault="00B464DB" w:rsidP="00B8180D">
      <w:pPr>
        <w:spacing w:after="0"/>
        <w:jc w:val="both"/>
        <w:rPr>
          <w:sz w:val="24"/>
          <w:szCs w:val="24"/>
        </w:rPr>
      </w:pPr>
    </w:p>
    <w:p w:rsidR="00B464DB" w:rsidRPr="00EA4B62" w:rsidRDefault="005B0510" w:rsidP="00B8180D">
      <w:pPr>
        <w:pStyle w:val="Paragraphedeliste"/>
        <w:numPr>
          <w:ilvl w:val="0"/>
          <w:numId w:val="30"/>
        </w:numPr>
        <w:jc w:val="both"/>
        <w:rPr>
          <w:rFonts w:cs="Arial"/>
          <w:sz w:val="24"/>
          <w:szCs w:val="24"/>
        </w:rPr>
      </w:pPr>
      <w:r>
        <w:rPr>
          <w:rFonts w:cs="Arial"/>
          <w:sz w:val="24"/>
          <w:szCs w:val="24"/>
        </w:rPr>
        <w:t>L</w:t>
      </w:r>
      <w:r w:rsidR="00B464DB" w:rsidRPr="00EA4B62">
        <w:rPr>
          <w:rFonts w:cs="Arial"/>
          <w:sz w:val="24"/>
          <w:szCs w:val="24"/>
        </w:rPr>
        <w:t xml:space="preserve">e responsable hiérarchique du salarié (ou la personne désignée par lui) assure le suivi de l’organisation du travail et de la charge de travail du salarié, en lien avec ce dernier qui le tient informé des évènements ou éléments qui accroissent de façon inhabituelle ou anormale sa charge de travail. Il </w:t>
      </w:r>
      <w:r w:rsidR="00B464DB" w:rsidRPr="00EA4B62">
        <w:rPr>
          <w:sz w:val="24"/>
          <w:szCs w:val="24"/>
        </w:rPr>
        <w:t>veille notamment au respect strict des repos interruptifs légaux avec des amplitudes de travail compatibles.</w:t>
      </w:r>
    </w:p>
    <w:p w:rsidR="00B464DB" w:rsidRPr="00EA4B62" w:rsidRDefault="00B464DB" w:rsidP="00B8180D">
      <w:pPr>
        <w:pStyle w:val="Paragraphedeliste"/>
        <w:jc w:val="both"/>
        <w:rPr>
          <w:rFonts w:cs="Arial"/>
          <w:sz w:val="24"/>
          <w:szCs w:val="24"/>
        </w:rPr>
      </w:pPr>
    </w:p>
    <w:p w:rsidR="00B464DB" w:rsidRPr="004D2616" w:rsidRDefault="00B464DB" w:rsidP="00B8180D">
      <w:pPr>
        <w:pStyle w:val="Paragraphedeliste"/>
        <w:numPr>
          <w:ilvl w:val="0"/>
          <w:numId w:val="30"/>
        </w:numPr>
        <w:jc w:val="both"/>
        <w:rPr>
          <w:rFonts w:cs="Arial"/>
          <w:sz w:val="24"/>
          <w:szCs w:val="24"/>
        </w:rPr>
      </w:pPr>
      <w:r w:rsidRPr="00EA4B62">
        <w:rPr>
          <w:rFonts w:cs="Arial"/>
          <w:sz w:val="24"/>
          <w:szCs w:val="24"/>
        </w:rPr>
        <w:t>Une charte d</w:t>
      </w:r>
      <w:r w:rsidR="00CA0C9D">
        <w:rPr>
          <w:rFonts w:cs="Arial"/>
          <w:sz w:val="24"/>
          <w:szCs w:val="24"/>
        </w:rPr>
        <w:t>u</w:t>
      </w:r>
      <w:r w:rsidRPr="00EA4B62">
        <w:rPr>
          <w:rFonts w:cs="Arial"/>
          <w:sz w:val="24"/>
          <w:szCs w:val="24"/>
        </w:rPr>
        <w:t xml:space="preserve"> bon usage du forfait jour</w:t>
      </w:r>
      <w:r w:rsidR="00CA0C9D">
        <w:rPr>
          <w:rFonts w:cs="Arial"/>
          <w:sz w:val="24"/>
          <w:szCs w:val="24"/>
        </w:rPr>
        <w:t>s</w:t>
      </w:r>
      <w:r w:rsidRPr="00EA4B62">
        <w:rPr>
          <w:rFonts w:cs="Arial"/>
          <w:sz w:val="24"/>
          <w:szCs w:val="24"/>
        </w:rPr>
        <w:t xml:space="preserve"> sera remise au salarié lors de la signature de sa convention de forfait jours</w:t>
      </w:r>
      <w:r w:rsidR="00CA0C9D">
        <w:rPr>
          <w:rFonts w:cs="Arial"/>
          <w:sz w:val="24"/>
          <w:szCs w:val="24"/>
        </w:rPr>
        <w:t xml:space="preserve"> et devra également être signée</w:t>
      </w:r>
      <w:r w:rsidRPr="00EA4B62">
        <w:rPr>
          <w:rFonts w:cs="Arial"/>
          <w:sz w:val="24"/>
          <w:szCs w:val="24"/>
        </w:rPr>
        <w:t>.</w:t>
      </w:r>
      <w:r w:rsidR="00CA0C9D">
        <w:rPr>
          <w:rFonts w:cs="Arial"/>
          <w:sz w:val="24"/>
          <w:szCs w:val="24"/>
        </w:rPr>
        <w:t xml:space="preserve"> Ces deux documents contractualisent le forfait jours.</w:t>
      </w:r>
      <w:r w:rsidRPr="00EA4B62">
        <w:rPr>
          <w:rFonts w:cs="Arial"/>
          <w:sz w:val="24"/>
          <w:szCs w:val="24"/>
        </w:rPr>
        <w:t xml:space="preserve"> Cette </w:t>
      </w:r>
      <w:r w:rsidRPr="00EA4B62">
        <w:rPr>
          <w:rFonts w:cs="ParisineOffice,Bold"/>
          <w:bCs/>
          <w:sz w:val="24"/>
          <w:szCs w:val="24"/>
        </w:rPr>
        <w:t xml:space="preserve">charte illustre les dispositions négociées dans  </w:t>
      </w:r>
      <w:r w:rsidR="005B0510">
        <w:rPr>
          <w:rFonts w:cs="ParisineOffice,Bold"/>
          <w:bCs/>
          <w:sz w:val="24"/>
          <w:szCs w:val="24"/>
        </w:rPr>
        <w:t xml:space="preserve"> le présent accord </w:t>
      </w:r>
      <w:r w:rsidRPr="00EA4B62">
        <w:rPr>
          <w:rFonts w:cs="ParisineOffice,Bold"/>
          <w:bCs/>
          <w:sz w:val="24"/>
          <w:szCs w:val="24"/>
        </w:rPr>
        <w:t xml:space="preserve">en lien avec la convention individuelle de forfait annuel en jours. Ces dispositions garantissent, en conformité avec le cadre légal en vigueur, le respect de la vie privée, ainsi que la protection de la santé et de la sécurité du salarié </w:t>
      </w:r>
      <w:r w:rsidR="005B0510" w:rsidRPr="008C4FFC">
        <w:rPr>
          <w:rFonts w:cs="ParisineOffice,Bold"/>
          <w:bCs/>
          <w:sz w:val="24"/>
          <w:szCs w:val="24"/>
        </w:rPr>
        <w:t>soumis au</w:t>
      </w:r>
      <w:r w:rsidR="008C4FFC" w:rsidRPr="008C4FFC">
        <w:rPr>
          <w:rFonts w:cs="ParisineOffice,Bold"/>
          <w:bCs/>
          <w:sz w:val="24"/>
          <w:szCs w:val="24"/>
        </w:rPr>
        <w:t xml:space="preserve"> </w:t>
      </w:r>
      <w:r w:rsidRPr="008C4FFC">
        <w:rPr>
          <w:rFonts w:cs="ParisineOffice,Bold"/>
          <w:bCs/>
          <w:sz w:val="24"/>
          <w:szCs w:val="24"/>
        </w:rPr>
        <w:t>décompte</w:t>
      </w:r>
      <w:r w:rsidRPr="00EA4B62">
        <w:rPr>
          <w:rFonts w:cs="ParisineOffice,Bold"/>
          <w:bCs/>
          <w:sz w:val="24"/>
          <w:szCs w:val="24"/>
        </w:rPr>
        <w:t xml:space="preserve"> de son temps de travail en jours.</w:t>
      </w:r>
    </w:p>
    <w:p w:rsidR="004D2616" w:rsidRPr="004D2616" w:rsidRDefault="004D2616" w:rsidP="004D2616">
      <w:pPr>
        <w:pStyle w:val="Paragraphedeliste"/>
        <w:rPr>
          <w:rFonts w:cs="Arial"/>
          <w:sz w:val="24"/>
          <w:szCs w:val="24"/>
        </w:rPr>
      </w:pPr>
    </w:p>
    <w:p w:rsidR="004D2616" w:rsidRPr="004D2616" w:rsidRDefault="004D2616" w:rsidP="004D2616">
      <w:pPr>
        <w:jc w:val="both"/>
        <w:rPr>
          <w:rFonts w:cs="Arial"/>
          <w:sz w:val="24"/>
          <w:szCs w:val="24"/>
        </w:rPr>
      </w:pPr>
    </w:p>
    <w:p w:rsidR="00B464DB" w:rsidRPr="00EA4B62" w:rsidRDefault="00B464DB" w:rsidP="00B8180D">
      <w:pPr>
        <w:pStyle w:val="Paragraphedeliste"/>
        <w:jc w:val="both"/>
        <w:rPr>
          <w:rFonts w:cs="Arial"/>
          <w:sz w:val="24"/>
          <w:szCs w:val="24"/>
        </w:rPr>
      </w:pPr>
    </w:p>
    <w:p w:rsidR="00B464DB" w:rsidRPr="00EA4B62" w:rsidRDefault="00B464DB" w:rsidP="00B8180D">
      <w:pPr>
        <w:pStyle w:val="Paragraphedeliste"/>
        <w:ind w:left="0" w:firstLine="708"/>
        <w:jc w:val="both"/>
        <w:rPr>
          <w:rFonts w:cs="Tahoma"/>
          <w:b/>
          <w:sz w:val="24"/>
          <w:szCs w:val="24"/>
        </w:rPr>
      </w:pPr>
      <w:r w:rsidRPr="00EA4B62">
        <w:rPr>
          <w:b/>
          <w:sz w:val="24"/>
          <w:szCs w:val="24"/>
        </w:rPr>
        <w:lastRenderedPageBreak/>
        <w:t>2.5 – Dispositions relatives aux salariés relevant de la modalité « standard »</w:t>
      </w:r>
    </w:p>
    <w:p w:rsidR="00B464DB" w:rsidRPr="00EA4B62" w:rsidRDefault="00B464DB" w:rsidP="00B8180D">
      <w:pPr>
        <w:pStyle w:val="Paragraphedeliste"/>
        <w:ind w:left="644"/>
        <w:jc w:val="both"/>
        <w:rPr>
          <w:b/>
          <w:sz w:val="24"/>
          <w:szCs w:val="24"/>
        </w:rPr>
      </w:pPr>
    </w:p>
    <w:p w:rsidR="00B464DB" w:rsidRPr="00EA4B62" w:rsidRDefault="00B464DB" w:rsidP="00B8180D">
      <w:pPr>
        <w:tabs>
          <w:tab w:val="left" w:pos="709"/>
        </w:tabs>
        <w:spacing w:before="240"/>
        <w:jc w:val="both"/>
        <w:rPr>
          <w:rFonts w:cs="Arial"/>
          <w:b/>
          <w:bCs/>
          <w:smallCaps/>
          <w:sz w:val="24"/>
          <w:szCs w:val="24"/>
        </w:rPr>
      </w:pPr>
      <w:r w:rsidRPr="00EA4B62">
        <w:rPr>
          <w:rFonts w:cs="Arial"/>
          <w:b/>
          <w:bCs/>
          <w:smallCaps/>
          <w:sz w:val="24"/>
          <w:szCs w:val="24"/>
        </w:rPr>
        <w:tab/>
        <w:t>Salariés concernés</w:t>
      </w:r>
    </w:p>
    <w:p w:rsidR="00B464DB" w:rsidRPr="002F2EEA" w:rsidRDefault="00B464DB" w:rsidP="00B8180D">
      <w:pPr>
        <w:tabs>
          <w:tab w:val="left" w:pos="709"/>
        </w:tabs>
        <w:spacing w:before="240"/>
        <w:jc w:val="both"/>
        <w:rPr>
          <w:rFonts w:cs="Arial"/>
          <w:color w:val="000000" w:themeColor="text1"/>
          <w:sz w:val="24"/>
          <w:szCs w:val="24"/>
        </w:rPr>
      </w:pPr>
      <w:r w:rsidRPr="00EA4B62">
        <w:rPr>
          <w:rFonts w:cs="Arial"/>
          <w:sz w:val="24"/>
          <w:szCs w:val="24"/>
        </w:rPr>
        <w:t xml:space="preserve">Sont ici concernés les salariés non-cadres ou cadres </w:t>
      </w:r>
      <w:r w:rsidR="008C4FFC" w:rsidRPr="002F2EEA">
        <w:rPr>
          <w:rFonts w:cs="Arial"/>
          <w:color w:val="000000" w:themeColor="text1"/>
          <w:sz w:val="24"/>
          <w:szCs w:val="24"/>
        </w:rPr>
        <w:t>dont la durée du travail n’est pas décompté</w:t>
      </w:r>
      <w:r w:rsidR="006A0A90" w:rsidRPr="002F2EEA">
        <w:rPr>
          <w:rFonts w:cs="Arial"/>
          <w:color w:val="000000" w:themeColor="text1"/>
          <w:sz w:val="24"/>
          <w:szCs w:val="24"/>
        </w:rPr>
        <w:t>e</w:t>
      </w:r>
      <w:r w:rsidR="008C4FFC" w:rsidRPr="002F2EEA">
        <w:rPr>
          <w:rFonts w:cs="Arial"/>
          <w:color w:val="000000" w:themeColor="text1"/>
          <w:sz w:val="24"/>
          <w:szCs w:val="24"/>
        </w:rPr>
        <w:t xml:space="preserve"> en jours</w:t>
      </w:r>
      <w:r w:rsidRPr="002F2EEA">
        <w:rPr>
          <w:rFonts w:cs="Arial"/>
          <w:color w:val="000000" w:themeColor="text1"/>
          <w:sz w:val="24"/>
          <w:szCs w:val="24"/>
        </w:rPr>
        <w:t xml:space="preserve"> ou dont la nature des fonctions les condui</w:t>
      </w:r>
      <w:r w:rsidR="004D2616">
        <w:rPr>
          <w:rFonts w:cs="Arial"/>
          <w:color w:val="000000" w:themeColor="text1"/>
          <w:sz w:val="24"/>
          <w:szCs w:val="24"/>
        </w:rPr>
        <w:t>t</w:t>
      </w:r>
      <w:r w:rsidRPr="002F2EEA">
        <w:rPr>
          <w:rFonts w:cs="Arial"/>
          <w:color w:val="000000" w:themeColor="text1"/>
          <w:sz w:val="24"/>
          <w:szCs w:val="24"/>
        </w:rPr>
        <w:t xml:space="preserve"> à suivre un horaire de travail prédéfini.</w:t>
      </w:r>
    </w:p>
    <w:p w:rsidR="00B464DB" w:rsidRPr="002F2EEA" w:rsidRDefault="00B464DB" w:rsidP="00B8180D">
      <w:pPr>
        <w:tabs>
          <w:tab w:val="left" w:pos="709"/>
        </w:tabs>
        <w:spacing w:before="240"/>
        <w:jc w:val="both"/>
        <w:rPr>
          <w:rFonts w:cs="Arial"/>
          <w:b/>
          <w:bCs/>
          <w:smallCaps/>
          <w:color w:val="000000" w:themeColor="text1"/>
          <w:sz w:val="24"/>
          <w:szCs w:val="24"/>
        </w:rPr>
      </w:pPr>
      <w:r w:rsidRPr="002F2EEA">
        <w:rPr>
          <w:rFonts w:cs="Arial"/>
          <w:b/>
          <w:bCs/>
          <w:smallCaps/>
          <w:color w:val="000000" w:themeColor="text1"/>
          <w:sz w:val="24"/>
          <w:szCs w:val="24"/>
        </w:rPr>
        <w:tab/>
        <w:t>Durée du travail / décompte</w:t>
      </w:r>
    </w:p>
    <w:p w:rsidR="00B464DB" w:rsidRPr="002F2EEA" w:rsidRDefault="00B464DB" w:rsidP="00B8180D">
      <w:pPr>
        <w:tabs>
          <w:tab w:val="left" w:pos="709"/>
        </w:tabs>
        <w:spacing w:before="240"/>
        <w:jc w:val="both"/>
        <w:rPr>
          <w:rFonts w:cs="Arial"/>
          <w:color w:val="000000" w:themeColor="text1"/>
          <w:sz w:val="24"/>
          <w:szCs w:val="24"/>
        </w:rPr>
      </w:pPr>
      <w:r w:rsidRPr="002F2EEA">
        <w:rPr>
          <w:rFonts w:cs="Arial"/>
          <w:color w:val="000000" w:themeColor="text1"/>
          <w:sz w:val="24"/>
          <w:szCs w:val="24"/>
        </w:rPr>
        <w:sym w:font="Wingdings" w:char="F0A7"/>
      </w:r>
      <w:r w:rsidRPr="002F2EEA">
        <w:rPr>
          <w:rFonts w:cs="Arial"/>
          <w:color w:val="000000" w:themeColor="text1"/>
          <w:sz w:val="24"/>
          <w:szCs w:val="24"/>
        </w:rPr>
        <w:t xml:space="preserve"> La durée du travail hebdomadaire est fixée à 37 heures 55 minutes soit une durée hebdomadaire de 7h 58 centièmes par jour.  Le temps de travail effectif quotidien sera de 7 heures 35 minutes du lundi au vendredi. A titre d’exemple pour 2017, Le nombre de RTT pour cet horaire se calcule de la manière suivante :</w:t>
      </w:r>
    </w:p>
    <w:p w:rsidR="00B464DB" w:rsidRPr="002F2EEA" w:rsidRDefault="00B464DB" w:rsidP="00B8180D">
      <w:pPr>
        <w:pStyle w:val="Paragraphedeliste"/>
        <w:spacing w:before="240"/>
        <w:jc w:val="both"/>
        <w:rPr>
          <w:rFonts w:cs="Arial"/>
          <w:color w:val="000000" w:themeColor="text1"/>
          <w:sz w:val="24"/>
          <w:szCs w:val="24"/>
        </w:rPr>
      </w:pPr>
      <w:r w:rsidRPr="002F2EEA">
        <w:rPr>
          <w:rFonts w:cs="Arial"/>
          <w:color w:val="000000" w:themeColor="text1"/>
          <w:sz w:val="24"/>
          <w:szCs w:val="24"/>
        </w:rPr>
        <w:t>-</w:t>
      </w:r>
      <w:r w:rsidRPr="002F2EEA">
        <w:rPr>
          <w:rFonts w:cs="Arial"/>
          <w:color w:val="000000" w:themeColor="text1"/>
          <w:sz w:val="24"/>
          <w:szCs w:val="24"/>
        </w:rPr>
        <w:tab/>
        <w:t>Nombre théorique de jours travaillés en 2017 : 224</w:t>
      </w:r>
    </w:p>
    <w:p w:rsidR="00B464DB" w:rsidRPr="002F2EEA" w:rsidRDefault="00B464DB" w:rsidP="00B8180D">
      <w:pPr>
        <w:pStyle w:val="Paragraphedeliste"/>
        <w:spacing w:before="240"/>
        <w:jc w:val="both"/>
        <w:rPr>
          <w:rFonts w:cs="Arial"/>
          <w:color w:val="000000" w:themeColor="text1"/>
          <w:sz w:val="24"/>
          <w:szCs w:val="24"/>
        </w:rPr>
      </w:pPr>
      <w:r w:rsidRPr="002F2EEA">
        <w:rPr>
          <w:rFonts w:cs="Arial"/>
          <w:color w:val="000000" w:themeColor="text1"/>
          <w:sz w:val="24"/>
          <w:szCs w:val="24"/>
        </w:rPr>
        <w:t>-</w:t>
      </w:r>
      <w:r w:rsidRPr="002F2EEA">
        <w:rPr>
          <w:rFonts w:cs="Arial"/>
          <w:color w:val="000000" w:themeColor="text1"/>
          <w:sz w:val="24"/>
          <w:szCs w:val="24"/>
        </w:rPr>
        <w:tab/>
        <w:t>total théorique heures et centièmes travaillés sans RTT : 1697,92</w:t>
      </w:r>
    </w:p>
    <w:p w:rsidR="00B464DB" w:rsidRPr="002F2EEA" w:rsidRDefault="00B464DB" w:rsidP="00B8180D">
      <w:pPr>
        <w:pStyle w:val="Paragraphedeliste"/>
        <w:spacing w:before="240"/>
        <w:jc w:val="both"/>
        <w:rPr>
          <w:rFonts w:cs="Arial"/>
          <w:color w:val="000000" w:themeColor="text1"/>
          <w:sz w:val="24"/>
          <w:szCs w:val="24"/>
        </w:rPr>
      </w:pPr>
      <w:r w:rsidRPr="002F2EEA">
        <w:rPr>
          <w:rFonts w:cs="Arial"/>
          <w:color w:val="000000" w:themeColor="text1"/>
          <w:sz w:val="24"/>
          <w:szCs w:val="24"/>
        </w:rPr>
        <w:t>-</w:t>
      </w:r>
      <w:r w:rsidRPr="002F2EEA">
        <w:rPr>
          <w:rFonts w:cs="Arial"/>
          <w:color w:val="000000" w:themeColor="text1"/>
          <w:sz w:val="24"/>
          <w:szCs w:val="24"/>
        </w:rPr>
        <w:tab/>
        <w:t>nombres d’heures à réaliser annuellement : 1607</w:t>
      </w:r>
    </w:p>
    <w:p w:rsidR="00B464DB" w:rsidRPr="002F2EEA" w:rsidRDefault="00B464DB" w:rsidP="00B8180D">
      <w:pPr>
        <w:pStyle w:val="Paragraphedeliste"/>
        <w:spacing w:before="240"/>
        <w:jc w:val="both"/>
        <w:rPr>
          <w:rFonts w:cs="Arial"/>
          <w:color w:val="000000" w:themeColor="text1"/>
          <w:sz w:val="24"/>
          <w:szCs w:val="24"/>
        </w:rPr>
      </w:pPr>
      <w:r w:rsidRPr="002F2EEA">
        <w:rPr>
          <w:rFonts w:cs="Arial"/>
          <w:color w:val="000000" w:themeColor="text1"/>
          <w:sz w:val="24"/>
          <w:szCs w:val="24"/>
        </w:rPr>
        <w:t>-</w:t>
      </w:r>
      <w:r w:rsidRPr="002F2EEA">
        <w:rPr>
          <w:rFonts w:cs="Arial"/>
          <w:color w:val="000000" w:themeColor="text1"/>
          <w:sz w:val="24"/>
          <w:szCs w:val="24"/>
        </w:rPr>
        <w:tab/>
        <w:t>heures et centièmes donnant droit à RTT : 90,92</w:t>
      </w:r>
    </w:p>
    <w:p w:rsidR="00B464DB" w:rsidRPr="002F2EEA" w:rsidRDefault="00B464DB" w:rsidP="00B8180D">
      <w:pPr>
        <w:pStyle w:val="Paragraphedeliste"/>
        <w:spacing w:before="240"/>
        <w:jc w:val="both"/>
        <w:rPr>
          <w:rFonts w:cs="Arial"/>
          <w:color w:val="000000" w:themeColor="text1"/>
          <w:sz w:val="24"/>
          <w:szCs w:val="24"/>
        </w:rPr>
      </w:pPr>
      <w:r w:rsidRPr="002F2EEA">
        <w:rPr>
          <w:rFonts w:cs="Arial"/>
          <w:color w:val="000000" w:themeColor="text1"/>
          <w:sz w:val="24"/>
          <w:szCs w:val="24"/>
        </w:rPr>
        <w:t>-</w:t>
      </w:r>
      <w:r w:rsidRPr="002F2EEA">
        <w:rPr>
          <w:rFonts w:cs="Arial"/>
          <w:color w:val="000000" w:themeColor="text1"/>
          <w:sz w:val="24"/>
          <w:szCs w:val="24"/>
        </w:rPr>
        <w:tab/>
        <w:t>jours de RTT 90,92/7h</w:t>
      </w:r>
      <w:proofErr w:type="gramStart"/>
      <w:r w:rsidR="005F7D43">
        <w:rPr>
          <w:rFonts w:cs="Arial"/>
          <w:color w:val="000000" w:themeColor="text1"/>
          <w:sz w:val="24"/>
          <w:szCs w:val="24"/>
        </w:rPr>
        <w:t>,</w:t>
      </w:r>
      <w:r w:rsidRPr="002F2EEA">
        <w:rPr>
          <w:rFonts w:cs="Arial"/>
          <w:color w:val="000000" w:themeColor="text1"/>
          <w:sz w:val="24"/>
          <w:szCs w:val="24"/>
        </w:rPr>
        <w:t>58</w:t>
      </w:r>
      <w:proofErr w:type="gramEnd"/>
      <w:r w:rsidRPr="002F2EEA">
        <w:rPr>
          <w:rFonts w:cs="Arial"/>
          <w:color w:val="000000" w:themeColor="text1"/>
          <w:sz w:val="24"/>
          <w:szCs w:val="24"/>
        </w:rPr>
        <w:t> : 11,99472296 arrondi à 12 RTT</w:t>
      </w:r>
      <w:r w:rsidRPr="002F2EEA">
        <w:rPr>
          <w:rFonts w:cs="Arial"/>
          <w:color w:val="000000" w:themeColor="text1"/>
          <w:sz w:val="24"/>
          <w:szCs w:val="24"/>
        </w:rPr>
        <w:tab/>
      </w:r>
    </w:p>
    <w:p w:rsidR="00B464DB" w:rsidRDefault="00B464DB" w:rsidP="00B8180D">
      <w:pPr>
        <w:pStyle w:val="NormalWeb"/>
        <w:spacing w:before="0" w:beforeAutospacing="0" w:after="0" w:afterAutospacing="0"/>
        <w:jc w:val="both"/>
        <w:rPr>
          <w:rFonts w:ascii="Calibri" w:hAnsi="Calibri" w:cs="Arial"/>
        </w:rPr>
      </w:pPr>
      <w:r w:rsidRPr="00EA4B62">
        <w:rPr>
          <w:rFonts w:ascii="Calibri" w:hAnsi="Calibri" w:cs="Arial"/>
        </w:rPr>
        <w:sym w:font="Wingdings" w:char="F0A7"/>
      </w:r>
      <w:r w:rsidRPr="00EA4B62">
        <w:rPr>
          <w:rFonts w:ascii="Calibri" w:hAnsi="Calibri" w:cs="Arial"/>
        </w:rPr>
        <w:t xml:space="preserve"> Pour les salariés des fonctions support non cadre ainsi que pour l’ensemble des salariés lorsqu’ils ne sont pas en mission chez un client, chaque salarié devra être à son poste de travail au plus tard à 9h, étant précisé que : </w:t>
      </w:r>
    </w:p>
    <w:p w:rsidR="00B464DB" w:rsidRDefault="00B464DB" w:rsidP="00B8180D">
      <w:pPr>
        <w:pStyle w:val="NormalWeb"/>
        <w:spacing w:before="0" w:beforeAutospacing="0" w:after="0" w:afterAutospacing="0"/>
        <w:jc w:val="both"/>
        <w:rPr>
          <w:rFonts w:ascii="Calibri" w:hAnsi="Calibri" w:cs="Arial"/>
        </w:rPr>
      </w:pPr>
    </w:p>
    <w:p w:rsidR="00B464DB" w:rsidRPr="00EA4B62" w:rsidRDefault="00B464DB" w:rsidP="005F7D43">
      <w:pPr>
        <w:pStyle w:val="NormalWeb"/>
        <w:numPr>
          <w:ilvl w:val="0"/>
          <w:numId w:val="30"/>
        </w:numPr>
        <w:tabs>
          <w:tab w:val="clear" w:pos="720"/>
          <w:tab w:val="num" w:pos="709"/>
        </w:tabs>
        <w:spacing w:before="0" w:beforeAutospacing="0" w:after="0" w:afterAutospacing="0"/>
        <w:jc w:val="both"/>
        <w:rPr>
          <w:rFonts w:ascii="Calibri" w:hAnsi="Calibri" w:cs="Arial"/>
        </w:rPr>
      </w:pPr>
      <w:r w:rsidRPr="00EA4B62">
        <w:rPr>
          <w:rFonts w:ascii="Calibri" w:hAnsi="Calibri" w:cs="Arial"/>
        </w:rPr>
        <w:t>le salarié devra adapter son horaire d'arrivée en cas de nécessité de service (réunion de travail, permanences, accueil patient...) ;</w:t>
      </w:r>
    </w:p>
    <w:p w:rsidR="00B464DB" w:rsidRPr="00EA4B62" w:rsidRDefault="00B464DB" w:rsidP="005F7D43">
      <w:pPr>
        <w:pStyle w:val="NormalWeb"/>
        <w:numPr>
          <w:ilvl w:val="0"/>
          <w:numId w:val="30"/>
        </w:numPr>
        <w:tabs>
          <w:tab w:val="clear" w:pos="720"/>
          <w:tab w:val="num" w:pos="709"/>
        </w:tabs>
        <w:spacing w:before="0" w:beforeAutospacing="0" w:after="0" w:afterAutospacing="0"/>
        <w:jc w:val="both"/>
        <w:rPr>
          <w:rFonts w:ascii="Calibri" w:hAnsi="Calibri" w:cs="Arial"/>
        </w:rPr>
      </w:pPr>
      <w:r w:rsidRPr="00EA4B62">
        <w:rPr>
          <w:rFonts w:ascii="Calibri" w:hAnsi="Calibri" w:cs="Arial"/>
        </w:rPr>
        <w:t>les contraintes de service (notamment la nécessité d’assurer au sein d’un service une présence sur la plage horaire d’arrivée spécifique) pourront justifier la mise en place de dispositions particulières qui seront formalisées par avenant avec les salariés concernés (exemple personnel d’accueil) ;</w:t>
      </w:r>
    </w:p>
    <w:p w:rsidR="00B464DB" w:rsidRPr="00EA4B62" w:rsidRDefault="00B464DB" w:rsidP="005F7D43">
      <w:pPr>
        <w:pStyle w:val="NormalWeb"/>
        <w:numPr>
          <w:ilvl w:val="0"/>
          <w:numId w:val="30"/>
        </w:numPr>
        <w:spacing w:before="0" w:beforeAutospacing="0" w:after="0" w:afterAutospacing="0"/>
        <w:jc w:val="both"/>
        <w:rPr>
          <w:rFonts w:ascii="Calibri" w:hAnsi="Calibri" w:cs="Arial"/>
        </w:rPr>
      </w:pPr>
      <w:r w:rsidRPr="00EA4B62">
        <w:rPr>
          <w:rFonts w:ascii="Calibri" w:hAnsi="Calibri" w:cs="Arial"/>
        </w:rPr>
        <w:t xml:space="preserve">après décompte de la pause </w:t>
      </w:r>
      <w:proofErr w:type="gramStart"/>
      <w:r w:rsidRPr="00EA4B62">
        <w:rPr>
          <w:rFonts w:ascii="Calibri" w:hAnsi="Calibri" w:cs="Arial"/>
        </w:rPr>
        <w:t>déjeuner</w:t>
      </w:r>
      <w:proofErr w:type="gramEnd"/>
      <w:r w:rsidRPr="00EA4B62">
        <w:rPr>
          <w:rFonts w:ascii="Calibri" w:hAnsi="Calibri"/>
        </w:rPr>
        <w:t xml:space="preserve"> d’une durée minimum</w:t>
      </w:r>
      <w:r w:rsidRPr="00EA4B62">
        <w:rPr>
          <w:rFonts w:ascii="Calibri" w:hAnsi="Calibri" w:cs="Arial"/>
        </w:rPr>
        <w:t xml:space="preserve"> </w:t>
      </w:r>
      <w:r w:rsidRPr="00EA4B62">
        <w:rPr>
          <w:rFonts w:ascii="Calibri" w:hAnsi="Calibri"/>
        </w:rPr>
        <w:t xml:space="preserve">de </w:t>
      </w:r>
      <w:r w:rsidRPr="00EA4B62">
        <w:rPr>
          <w:rFonts w:ascii="Calibri" w:hAnsi="Calibri" w:cs="Arial"/>
        </w:rPr>
        <w:t xml:space="preserve">1 heure, le temps de travail effectif quotidien du salarié doit être conforme à la durée du travail prévue au contrat. </w:t>
      </w:r>
    </w:p>
    <w:p w:rsidR="00B464DB" w:rsidRPr="00EA4B62" w:rsidRDefault="00B464DB" w:rsidP="00B8180D">
      <w:pPr>
        <w:pStyle w:val="NormalWeb"/>
        <w:spacing w:before="0" w:beforeAutospacing="0" w:after="0" w:afterAutospacing="0"/>
        <w:jc w:val="both"/>
        <w:rPr>
          <w:rFonts w:ascii="Calibri" w:hAnsi="Calibri" w:cs="Arial"/>
        </w:rPr>
      </w:pPr>
    </w:p>
    <w:p w:rsidR="00B464DB" w:rsidRPr="004170E7" w:rsidRDefault="005F7D43" w:rsidP="00B8180D">
      <w:pPr>
        <w:pStyle w:val="NormalWeb"/>
        <w:spacing w:before="0" w:beforeAutospacing="0" w:after="0" w:afterAutospacing="0"/>
        <w:jc w:val="both"/>
        <w:rPr>
          <w:rFonts w:ascii="Calibri" w:hAnsi="Calibri"/>
          <w:color w:val="FF0000"/>
        </w:rPr>
      </w:pPr>
      <w:r w:rsidRPr="00EA4B62">
        <w:rPr>
          <w:rFonts w:ascii="Calibri" w:hAnsi="Calibri" w:cs="Arial"/>
        </w:rPr>
        <w:sym w:font="Wingdings" w:char="F0A7"/>
      </w:r>
      <w:r w:rsidRPr="00EA4B62">
        <w:rPr>
          <w:rFonts w:ascii="Calibri" w:hAnsi="Calibri" w:cs="Arial"/>
        </w:rPr>
        <w:t xml:space="preserve"> </w:t>
      </w:r>
      <w:r w:rsidR="00B464DB" w:rsidRPr="00EA4B62">
        <w:rPr>
          <w:rFonts w:ascii="Calibri" w:hAnsi="Calibri" w:cs="Arial"/>
        </w:rPr>
        <w:t xml:space="preserve">L’heure de </w:t>
      </w:r>
      <w:r w:rsidR="00EF5385">
        <w:rPr>
          <w:rFonts w:ascii="Calibri" w:hAnsi="Calibri" w:cs="Arial"/>
        </w:rPr>
        <w:t>sortie</w:t>
      </w:r>
      <w:r w:rsidR="00EF5385" w:rsidRPr="00EA4B62">
        <w:rPr>
          <w:rFonts w:ascii="Calibri" w:hAnsi="Calibri" w:cs="Arial"/>
        </w:rPr>
        <w:t xml:space="preserve"> </w:t>
      </w:r>
      <w:r w:rsidR="00B464DB" w:rsidRPr="00EA4B62">
        <w:rPr>
          <w:rFonts w:ascii="Calibri" w:hAnsi="Calibri" w:cs="Arial"/>
        </w:rPr>
        <w:t>ne pou</w:t>
      </w:r>
      <w:r w:rsidR="00EF5385">
        <w:rPr>
          <w:rFonts w:ascii="Calibri" w:hAnsi="Calibri" w:cs="Arial"/>
        </w:rPr>
        <w:t>rra</w:t>
      </w:r>
      <w:r w:rsidR="00B464DB" w:rsidRPr="00EA4B62">
        <w:rPr>
          <w:rFonts w:ascii="Calibri" w:hAnsi="Calibri" w:cs="Arial"/>
        </w:rPr>
        <w:t xml:space="preserve"> intervenir avant 17 heures du lundi au jeudi et 16 heures 30 minutes le vendredi</w:t>
      </w:r>
      <w:r w:rsidR="00B464DB">
        <w:rPr>
          <w:rFonts w:ascii="Calibri" w:hAnsi="Calibri" w:cs="Arial"/>
        </w:rPr>
        <w:t>.</w:t>
      </w:r>
    </w:p>
    <w:p w:rsidR="00B464DB" w:rsidRPr="00EA4B62" w:rsidRDefault="00B464DB" w:rsidP="006A0A90">
      <w:pPr>
        <w:pStyle w:val="NormalWeb"/>
        <w:spacing w:before="0" w:beforeAutospacing="0" w:after="0" w:afterAutospacing="0"/>
        <w:jc w:val="both"/>
        <w:rPr>
          <w:rFonts w:ascii="Calibri" w:hAnsi="Calibri"/>
        </w:rPr>
      </w:pPr>
    </w:p>
    <w:p w:rsidR="00404C40" w:rsidRPr="002F2EEA" w:rsidRDefault="005F7D43" w:rsidP="00B8180D">
      <w:pPr>
        <w:spacing w:after="0"/>
        <w:jc w:val="both"/>
        <w:rPr>
          <w:color w:val="000000" w:themeColor="text1"/>
          <w:sz w:val="24"/>
          <w:szCs w:val="24"/>
        </w:rPr>
      </w:pPr>
      <w:r w:rsidRPr="00EA4B62">
        <w:rPr>
          <w:rFonts w:cs="Arial"/>
        </w:rPr>
        <w:sym w:font="Wingdings" w:char="F0A7"/>
      </w:r>
      <w:r w:rsidRPr="00EA4B62">
        <w:rPr>
          <w:rFonts w:cs="Arial"/>
        </w:rPr>
        <w:t xml:space="preserve"> </w:t>
      </w:r>
      <w:r w:rsidR="008C4FFC" w:rsidRPr="002F2EEA">
        <w:rPr>
          <w:color w:val="000000" w:themeColor="text1"/>
          <w:sz w:val="24"/>
          <w:szCs w:val="24"/>
        </w:rPr>
        <w:t>Cependant</w:t>
      </w:r>
      <w:r w:rsidR="00B464DB" w:rsidRPr="002F2EEA">
        <w:rPr>
          <w:color w:val="000000" w:themeColor="text1"/>
          <w:sz w:val="24"/>
          <w:szCs w:val="24"/>
        </w:rPr>
        <w:t xml:space="preserve">, certaines missions comme les formations, les prestations telles que les interventions sur site, les rendez-vous commerciaux, les réunions de travail, </w:t>
      </w:r>
      <w:r w:rsidR="004D2616">
        <w:rPr>
          <w:color w:val="000000" w:themeColor="text1"/>
          <w:sz w:val="24"/>
          <w:szCs w:val="24"/>
        </w:rPr>
        <w:t>etc.</w:t>
      </w:r>
      <w:r w:rsidR="004D2616" w:rsidRPr="002F2EEA">
        <w:rPr>
          <w:color w:val="000000" w:themeColor="text1"/>
          <w:sz w:val="24"/>
          <w:szCs w:val="24"/>
        </w:rPr>
        <w:t>,</w:t>
      </w:r>
      <w:r w:rsidR="004D2616">
        <w:rPr>
          <w:color w:val="000000" w:themeColor="text1"/>
          <w:sz w:val="24"/>
          <w:szCs w:val="24"/>
        </w:rPr>
        <w:t xml:space="preserve"> </w:t>
      </w:r>
      <w:r w:rsidR="00B464DB" w:rsidRPr="002F2EEA">
        <w:rPr>
          <w:color w:val="000000" w:themeColor="text1"/>
          <w:sz w:val="24"/>
          <w:szCs w:val="24"/>
        </w:rPr>
        <w:t xml:space="preserve">voire </w:t>
      </w:r>
      <w:r w:rsidR="00EF5385" w:rsidRPr="002F2EEA">
        <w:rPr>
          <w:color w:val="000000" w:themeColor="text1"/>
          <w:sz w:val="24"/>
          <w:szCs w:val="24"/>
        </w:rPr>
        <w:t xml:space="preserve">un </w:t>
      </w:r>
      <w:r w:rsidR="00B464DB" w:rsidRPr="002F2EEA">
        <w:rPr>
          <w:color w:val="000000" w:themeColor="text1"/>
          <w:sz w:val="24"/>
          <w:szCs w:val="24"/>
        </w:rPr>
        <w:t xml:space="preserve">remplacement </w:t>
      </w:r>
      <w:r w:rsidR="00EF5385" w:rsidRPr="002F2EEA">
        <w:rPr>
          <w:color w:val="000000" w:themeColor="text1"/>
          <w:sz w:val="24"/>
          <w:szCs w:val="24"/>
        </w:rPr>
        <w:t xml:space="preserve">non prévu </w:t>
      </w:r>
      <w:r w:rsidR="00B464DB" w:rsidRPr="002F2EEA">
        <w:rPr>
          <w:color w:val="000000" w:themeColor="text1"/>
          <w:sz w:val="24"/>
          <w:szCs w:val="24"/>
        </w:rPr>
        <w:t xml:space="preserve">peuvent nécessiter des horaires différents des horaires </w:t>
      </w:r>
      <w:r w:rsidR="008C4FFC" w:rsidRPr="002F2EEA">
        <w:rPr>
          <w:color w:val="000000" w:themeColor="text1"/>
          <w:sz w:val="24"/>
          <w:szCs w:val="24"/>
        </w:rPr>
        <w:t>standard</w:t>
      </w:r>
      <w:r w:rsidR="00404C40" w:rsidRPr="002F2EEA">
        <w:rPr>
          <w:color w:val="000000" w:themeColor="text1"/>
          <w:sz w:val="24"/>
          <w:szCs w:val="24"/>
        </w:rPr>
        <w:t>, à savoir :</w:t>
      </w:r>
    </w:p>
    <w:p w:rsidR="00B464DB" w:rsidRPr="002F2EEA" w:rsidRDefault="00404C40" w:rsidP="004C373A">
      <w:pPr>
        <w:pStyle w:val="Paragraphedeliste"/>
        <w:numPr>
          <w:ilvl w:val="0"/>
          <w:numId w:val="30"/>
        </w:numPr>
        <w:spacing w:after="0"/>
        <w:jc w:val="both"/>
        <w:rPr>
          <w:color w:val="000000" w:themeColor="text1"/>
          <w:sz w:val="24"/>
          <w:szCs w:val="24"/>
        </w:rPr>
      </w:pPr>
      <w:r w:rsidRPr="002F2EEA">
        <w:rPr>
          <w:color w:val="000000" w:themeColor="text1"/>
          <w:sz w:val="24"/>
          <w:szCs w:val="24"/>
        </w:rPr>
        <w:t>Plage fixe de 09h00 à 17h00 hormis la pause déjeuner d’une heure à prendre entre 12h00 et 14h00</w:t>
      </w:r>
      <w:r w:rsidR="00B464DB" w:rsidRPr="002F2EEA">
        <w:rPr>
          <w:color w:val="000000" w:themeColor="text1"/>
          <w:sz w:val="24"/>
          <w:szCs w:val="24"/>
        </w:rPr>
        <w:t xml:space="preserve">. </w:t>
      </w:r>
    </w:p>
    <w:p w:rsidR="00404C40" w:rsidRPr="002F2EEA" w:rsidRDefault="00404C40" w:rsidP="004C373A">
      <w:pPr>
        <w:pStyle w:val="Paragraphedeliste"/>
        <w:numPr>
          <w:ilvl w:val="0"/>
          <w:numId w:val="30"/>
        </w:numPr>
        <w:spacing w:after="0"/>
        <w:jc w:val="both"/>
        <w:rPr>
          <w:color w:val="000000" w:themeColor="text1"/>
          <w:sz w:val="24"/>
          <w:szCs w:val="24"/>
        </w:rPr>
      </w:pPr>
      <w:r w:rsidRPr="002F2EEA">
        <w:rPr>
          <w:color w:val="000000" w:themeColor="text1"/>
          <w:sz w:val="24"/>
          <w:szCs w:val="24"/>
        </w:rPr>
        <w:t>Plage variable entre 08h25 et 9h00 et entre 17h00 et 17h35.</w:t>
      </w:r>
    </w:p>
    <w:p w:rsidR="00B464DB" w:rsidRPr="0063180D" w:rsidRDefault="00B464DB" w:rsidP="00B8180D">
      <w:pPr>
        <w:spacing w:after="0"/>
        <w:jc w:val="both"/>
        <w:rPr>
          <w:sz w:val="24"/>
          <w:szCs w:val="24"/>
        </w:rPr>
      </w:pPr>
    </w:p>
    <w:p w:rsidR="00B464DB" w:rsidRDefault="005F7D43" w:rsidP="00B8180D">
      <w:pPr>
        <w:pStyle w:val="NormalWeb"/>
        <w:spacing w:before="0" w:beforeAutospacing="0" w:after="0" w:afterAutospacing="0"/>
        <w:jc w:val="both"/>
        <w:rPr>
          <w:rFonts w:ascii="Calibri" w:hAnsi="Calibri"/>
        </w:rPr>
      </w:pPr>
      <w:r w:rsidRPr="00EA4B62">
        <w:rPr>
          <w:rFonts w:ascii="Calibri" w:hAnsi="Calibri" w:cs="Arial"/>
        </w:rPr>
        <w:lastRenderedPageBreak/>
        <w:sym w:font="Wingdings" w:char="F0A7"/>
      </w:r>
      <w:r w:rsidRPr="00EA4B62">
        <w:rPr>
          <w:rFonts w:ascii="Calibri" w:hAnsi="Calibri" w:cs="Arial"/>
        </w:rPr>
        <w:t xml:space="preserve"> </w:t>
      </w:r>
      <w:r w:rsidR="00B464DB" w:rsidRPr="00EA4B62">
        <w:rPr>
          <w:rFonts w:ascii="Calibri" w:hAnsi="Calibri"/>
        </w:rPr>
        <w:t xml:space="preserve">Pour les salariés en mission chez </w:t>
      </w:r>
      <w:r w:rsidR="00EF5385">
        <w:rPr>
          <w:rFonts w:ascii="Calibri" w:hAnsi="Calibri"/>
        </w:rPr>
        <w:t>un</w:t>
      </w:r>
      <w:r w:rsidR="00EF5385" w:rsidRPr="00EA4B62">
        <w:rPr>
          <w:rFonts w:ascii="Calibri" w:hAnsi="Calibri"/>
        </w:rPr>
        <w:t xml:space="preserve"> </w:t>
      </w:r>
      <w:r w:rsidR="00B464DB" w:rsidRPr="00EA4B62">
        <w:rPr>
          <w:rFonts w:ascii="Calibri" w:hAnsi="Calibri"/>
        </w:rPr>
        <w:t>client, l’amplitude horaire reste la même</w:t>
      </w:r>
      <w:r w:rsidR="00B464DB" w:rsidRPr="00EA4B62">
        <w:rPr>
          <w:rFonts w:ascii="Calibri" w:hAnsi="Calibri" w:cs="Arial"/>
        </w:rPr>
        <w:t xml:space="preserve"> sauf organisation spécifique (selon contrainte client),</w:t>
      </w:r>
      <w:r w:rsidR="00B464DB" w:rsidRPr="00EA4B62">
        <w:rPr>
          <w:rFonts w:ascii="Calibri" w:hAnsi="Calibri"/>
        </w:rPr>
        <w:t xml:space="preserve"> l’heure </w:t>
      </w:r>
      <w:r w:rsidR="00EF5385" w:rsidRPr="00EA4B62">
        <w:rPr>
          <w:rFonts w:ascii="Calibri" w:hAnsi="Calibri"/>
        </w:rPr>
        <w:t>d</w:t>
      </w:r>
      <w:r w:rsidR="00EF5385">
        <w:rPr>
          <w:rFonts w:ascii="Calibri" w:hAnsi="Calibri"/>
        </w:rPr>
        <w:t>e début</w:t>
      </w:r>
      <w:r w:rsidR="00EF5385" w:rsidRPr="00EA4B62">
        <w:rPr>
          <w:rFonts w:ascii="Calibri" w:hAnsi="Calibri"/>
        </w:rPr>
        <w:t xml:space="preserve"> </w:t>
      </w:r>
      <w:r w:rsidR="00B464DB" w:rsidRPr="00EA4B62">
        <w:rPr>
          <w:rFonts w:ascii="Calibri" w:hAnsi="Calibri"/>
        </w:rPr>
        <w:t xml:space="preserve">et de </w:t>
      </w:r>
      <w:r w:rsidR="00EF5385">
        <w:rPr>
          <w:rFonts w:ascii="Calibri" w:hAnsi="Calibri"/>
        </w:rPr>
        <w:t>fin du travail</w:t>
      </w:r>
      <w:r w:rsidR="00EF5385" w:rsidRPr="00EA4B62">
        <w:rPr>
          <w:rFonts w:ascii="Calibri" w:hAnsi="Calibri"/>
        </w:rPr>
        <w:t xml:space="preserve"> </w:t>
      </w:r>
      <w:r w:rsidR="00B464DB" w:rsidRPr="00EA4B62">
        <w:rPr>
          <w:rFonts w:ascii="Calibri" w:hAnsi="Calibri"/>
        </w:rPr>
        <w:t>ne pouvant être définie par le présent accord.</w:t>
      </w:r>
    </w:p>
    <w:p w:rsidR="00B464DB" w:rsidRPr="002F2EEA" w:rsidRDefault="005F7D43" w:rsidP="00B8180D">
      <w:pPr>
        <w:tabs>
          <w:tab w:val="left" w:pos="709"/>
        </w:tabs>
        <w:spacing w:before="240"/>
        <w:jc w:val="both"/>
        <w:rPr>
          <w:rFonts w:cs="Arial"/>
          <w:color w:val="000000" w:themeColor="text1"/>
          <w:sz w:val="24"/>
          <w:szCs w:val="24"/>
        </w:rPr>
      </w:pPr>
      <w:r w:rsidRPr="00EA4B62">
        <w:rPr>
          <w:rFonts w:cs="Arial"/>
        </w:rPr>
        <w:sym w:font="Wingdings" w:char="F0A7"/>
      </w:r>
      <w:r w:rsidRPr="00EA4B62">
        <w:rPr>
          <w:rFonts w:cs="Arial"/>
        </w:rPr>
        <w:t xml:space="preserve"> </w:t>
      </w:r>
      <w:r w:rsidR="00B464DB" w:rsidRPr="002F2EEA">
        <w:rPr>
          <w:rFonts w:cs="Arial"/>
          <w:color w:val="000000" w:themeColor="text1"/>
          <w:sz w:val="24"/>
          <w:szCs w:val="24"/>
        </w:rPr>
        <w:t>En cas de mission extérieure ou de permanences dont la durée journalière est supérieure à l’horaire journalier contractuel et pour</w:t>
      </w:r>
      <w:r w:rsidR="00B464DB" w:rsidRPr="002F2EEA">
        <w:rPr>
          <w:color w:val="000000" w:themeColor="text1"/>
          <w:sz w:val="24"/>
          <w:szCs w:val="24"/>
        </w:rPr>
        <w:t xml:space="preserve"> compenser l’augmentation de la durée de travail journalière du collaborateur, le collaborateur devra adapter son horaire journalier le ou les jours suivants en les diminuant de la valeur du dépassement de la façon suivante : </w:t>
      </w:r>
    </w:p>
    <w:p w:rsidR="00B464DB" w:rsidRPr="002F2EEA" w:rsidRDefault="00B464DB" w:rsidP="00B8180D">
      <w:pPr>
        <w:pStyle w:val="Paragraphedeliste"/>
        <w:numPr>
          <w:ilvl w:val="0"/>
          <w:numId w:val="21"/>
        </w:numPr>
        <w:spacing w:after="0"/>
        <w:jc w:val="both"/>
        <w:rPr>
          <w:color w:val="000000" w:themeColor="text1"/>
          <w:sz w:val="24"/>
          <w:szCs w:val="24"/>
        </w:rPr>
      </w:pPr>
      <w:r w:rsidRPr="002F2EEA">
        <w:rPr>
          <w:color w:val="000000" w:themeColor="text1"/>
          <w:sz w:val="24"/>
          <w:szCs w:val="24"/>
        </w:rPr>
        <w:t xml:space="preserve">pour les lundis, mardis, mercredis et jeudis, </w:t>
      </w:r>
      <w:r w:rsidR="00404C40" w:rsidRPr="002F2EEA">
        <w:rPr>
          <w:color w:val="000000" w:themeColor="text1"/>
          <w:sz w:val="24"/>
          <w:szCs w:val="24"/>
        </w:rPr>
        <w:t xml:space="preserve">récupération </w:t>
      </w:r>
      <w:r w:rsidRPr="002F2EEA">
        <w:rPr>
          <w:color w:val="000000" w:themeColor="text1"/>
          <w:sz w:val="24"/>
          <w:szCs w:val="24"/>
        </w:rPr>
        <w:t>le lendemain ou le surlendemain travaillé de sa mission, à défaut dans la semaine</w:t>
      </w:r>
      <w:r w:rsidR="00EF5385" w:rsidRPr="002F2EEA">
        <w:rPr>
          <w:color w:val="000000" w:themeColor="text1"/>
          <w:sz w:val="24"/>
          <w:szCs w:val="24"/>
        </w:rPr>
        <w:t xml:space="preserve"> suivante</w:t>
      </w:r>
      <w:r w:rsidRPr="002F2EEA">
        <w:rPr>
          <w:color w:val="000000" w:themeColor="text1"/>
          <w:sz w:val="24"/>
          <w:szCs w:val="24"/>
        </w:rPr>
        <w:t>,</w:t>
      </w:r>
    </w:p>
    <w:p w:rsidR="00B464DB" w:rsidRPr="002F2EEA" w:rsidRDefault="00B464DB" w:rsidP="00B8180D">
      <w:pPr>
        <w:pStyle w:val="Paragraphedeliste"/>
        <w:numPr>
          <w:ilvl w:val="0"/>
          <w:numId w:val="21"/>
        </w:numPr>
        <w:spacing w:after="0"/>
        <w:jc w:val="both"/>
        <w:rPr>
          <w:color w:val="000000" w:themeColor="text1"/>
          <w:sz w:val="24"/>
          <w:szCs w:val="24"/>
        </w:rPr>
      </w:pPr>
      <w:r w:rsidRPr="002F2EEA">
        <w:rPr>
          <w:color w:val="000000" w:themeColor="text1"/>
          <w:sz w:val="24"/>
          <w:szCs w:val="24"/>
        </w:rPr>
        <w:t xml:space="preserve">pour les vendredis, </w:t>
      </w:r>
      <w:r w:rsidR="00404C40" w:rsidRPr="002F2EEA">
        <w:rPr>
          <w:color w:val="000000" w:themeColor="text1"/>
          <w:sz w:val="24"/>
          <w:szCs w:val="24"/>
        </w:rPr>
        <w:t xml:space="preserve">récupération </w:t>
      </w:r>
      <w:r w:rsidRPr="002F2EEA">
        <w:rPr>
          <w:color w:val="000000" w:themeColor="text1"/>
          <w:sz w:val="24"/>
          <w:szCs w:val="24"/>
        </w:rPr>
        <w:t>les lundis ou mardis de la semaine suivante,</w:t>
      </w:r>
    </w:p>
    <w:p w:rsidR="00B464DB" w:rsidRDefault="00B464DB" w:rsidP="00B8180D">
      <w:pPr>
        <w:pStyle w:val="Paragraphedeliste"/>
        <w:numPr>
          <w:ilvl w:val="0"/>
          <w:numId w:val="21"/>
        </w:numPr>
        <w:spacing w:after="0"/>
        <w:jc w:val="both"/>
        <w:rPr>
          <w:color w:val="000000" w:themeColor="text1"/>
          <w:sz w:val="24"/>
          <w:szCs w:val="24"/>
        </w:rPr>
      </w:pPr>
      <w:r w:rsidRPr="002F2EEA">
        <w:rPr>
          <w:color w:val="000000" w:themeColor="text1"/>
          <w:sz w:val="24"/>
          <w:szCs w:val="24"/>
        </w:rPr>
        <w:t>en cas d’impossibilité</w:t>
      </w:r>
      <w:r w:rsidR="00404C40" w:rsidRPr="002F2EEA">
        <w:rPr>
          <w:color w:val="000000" w:themeColor="text1"/>
          <w:sz w:val="24"/>
          <w:szCs w:val="24"/>
        </w:rPr>
        <w:t xml:space="preserve">, la récupération sera décidée d’un commun </w:t>
      </w:r>
      <w:r w:rsidRPr="002F2EEA">
        <w:rPr>
          <w:color w:val="000000" w:themeColor="text1"/>
          <w:sz w:val="24"/>
          <w:szCs w:val="24"/>
        </w:rPr>
        <w:t xml:space="preserve">accord </w:t>
      </w:r>
      <w:r w:rsidR="00404C40" w:rsidRPr="002F2EEA">
        <w:rPr>
          <w:color w:val="000000" w:themeColor="text1"/>
          <w:sz w:val="24"/>
          <w:szCs w:val="24"/>
        </w:rPr>
        <w:t xml:space="preserve">avec </w:t>
      </w:r>
      <w:r w:rsidRPr="002F2EEA">
        <w:rPr>
          <w:color w:val="000000" w:themeColor="text1"/>
          <w:sz w:val="24"/>
          <w:szCs w:val="24"/>
        </w:rPr>
        <w:t>la responsable ressources humaines.</w:t>
      </w:r>
      <w:r w:rsidR="00EF5385" w:rsidRPr="002F2EEA">
        <w:rPr>
          <w:color w:val="000000" w:themeColor="text1"/>
          <w:sz w:val="24"/>
          <w:szCs w:val="24"/>
        </w:rPr>
        <w:t xml:space="preserve"> </w:t>
      </w:r>
    </w:p>
    <w:p w:rsidR="00B91091" w:rsidRPr="00B91091" w:rsidRDefault="005F7D43" w:rsidP="00B91091">
      <w:pPr>
        <w:spacing w:before="240"/>
        <w:jc w:val="both"/>
        <w:rPr>
          <w:rFonts w:cs="Arial"/>
          <w:sz w:val="24"/>
          <w:szCs w:val="24"/>
        </w:rPr>
      </w:pPr>
      <w:r w:rsidRPr="00B91091">
        <w:rPr>
          <w:rFonts w:cs="Arial"/>
          <w:sz w:val="24"/>
          <w:szCs w:val="24"/>
        </w:rPr>
        <w:t>Dans ce cas</w:t>
      </w:r>
      <w:r w:rsidR="00B91091" w:rsidRPr="00B91091">
        <w:rPr>
          <w:rFonts w:cs="Arial"/>
          <w:sz w:val="24"/>
          <w:szCs w:val="24"/>
        </w:rPr>
        <w:t>, le salarié pourra être amené à déroger aux heures d’arrivée (9h) et de sortie (17h ou 16h</w:t>
      </w:r>
      <w:r w:rsidR="00DF6EA7">
        <w:rPr>
          <w:rFonts w:cs="Arial"/>
          <w:sz w:val="24"/>
          <w:szCs w:val="24"/>
        </w:rPr>
        <w:t>30</w:t>
      </w:r>
      <w:r w:rsidR="00B91091" w:rsidRPr="00B91091">
        <w:rPr>
          <w:rFonts w:cs="Arial"/>
          <w:sz w:val="24"/>
          <w:szCs w:val="24"/>
        </w:rPr>
        <w:t xml:space="preserve"> le vendredi), sous réserve d’avoir obtenu l’accord de son responsable hiérarchique.</w:t>
      </w:r>
    </w:p>
    <w:p w:rsidR="00B464DB" w:rsidRPr="00EA4B62" w:rsidRDefault="00B464DB" w:rsidP="00B8180D">
      <w:pPr>
        <w:spacing w:before="240"/>
        <w:ind w:firstLine="708"/>
        <w:jc w:val="both"/>
        <w:rPr>
          <w:rFonts w:cs="Arial"/>
          <w:b/>
          <w:bCs/>
          <w:smallCaps/>
          <w:sz w:val="24"/>
          <w:szCs w:val="24"/>
        </w:rPr>
      </w:pPr>
      <w:r w:rsidRPr="00EA4B62">
        <w:rPr>
          <w:rFonts w:cs="Arial"/>
          <w:b/>
          <w:bCs/>
          <w:smallCaps/>
          <w:sz w:val="24"/>
          <w:szCs w:val="24"/>
        </w:rPr>
        <w:t>durée maximale du travail </w:t>
      </w:r>
      <w:r w:rsidR="00564D54">
        <w:rPr>
          <w:rFonts w:cs="Arial"/>
          <w:b/>
          <w:bCs/>
          <w:smallCaps/>
          <w:sz w:val="24"/>
          <w:szCs w:val="24"/>
        </w:rPr>
        <w:t>-</w:t>
      </w:r>
      <w:r w:rsidRPr="00EA4B62">
        <w:rPr>
          <w:rFonts w:cs="Arial"/>
          <w:b/>
          <w:bCs/>
          <w:smallCaps/>
          <w:sz w:val="24"/>
          <w:szCs w:val="24"/>
        </w:rPr>
        <w:t xml:space="preserve"> repos quotidien et hebdomadaire</w:t>
      </w:r>
    </w:p>
    <w:p w:rsidR="00B464DB" w:rsidRPr="00EA4B62" w:rsidRDefault="00B464DB" w:rsidP="00B8180D">
      <w:pPr>
        <w:spacing w:before="240"/>
        <w:jc w:val="both"/>
        <w:rPr>
          <w:rFonts w:cs="Arial"/>
          <w:sz w:val="24"/>
          <w:szCs w:val="24"/>
        </w:rPr>
      </w:pPr>
      <w:r w:rsidRPr="00EA4B62">
        <w:rPr>
          <w:rFonts w:cs="Arial"/>
          <w:sz w:val="24"/>
          <w:szCs w:val="24"/>
        </w:rPr>
        <w:sym w:font="Wingdings" w:char="F0A7"/>
      </w:r>
      <w:r w:rsidRPr="00EA4B62">
        <w:rPr>
          <w:rFonts w:cs="Arial"/>
          <w:sz w:val="24"/>
          <w:szCs w:val="24"/>
        </w:rPr>
        <w:t xml:space="preserve"> Il est rappelé que les dispositions légales en vigueur à la date du présent accord sont les suivantes :</w:t>
      </w:r>
    </w:p>
    <w:p w:rsidR="00B464DB" w:rsidRPr="00EA4B62" w:rsidRDefault="00B464DB" w:rsidP="00B8180D">
      <w:pPr>
        <w:spacing w:before="240"/>
        <w:jc w:val="both"/>
        <w:rPr>
          <w:rFonts w:cs="Arial"/>
          <w:sz w:val="24"/>
          <w:szCs w:val="24"/>
        </w:rPr>
      </w:pPr>
      <w:r w:rsidRPr="00EA4B62">
        <w:rPr>
          <w:rFonts w:cs="Arial"/>
          <w:sz w:val="24"/>
          <w:szCs w:val="24"/>
        </w:rPr>
        <w:t xml:space="preserve">Le temps de travail effectif quotidien ne peut pas excéder 10 heures. </w:t>
      </w:r>
    </w:p>
    <w:p w:rsidR="00B464DB" w:rsidRPr="00EA4B62" w:rsidRDefault="00B464DB" w:rsidP="00B8180D">
      <w:pPr>
        <w:spacing w:before="240"/>
        <w:jc w:val="both"/>
        <w:rPr>
          <w:rFonts w:cs="Arial"/>
          <w:sz w:val="24"/>
          <w:szCs w:val="24"/>
        </w:rPr>
      </w:pPr>
      <w:r w:rsidRPr="00EA4B62">
        <w:rPr>
          <w:rFonts w:cs="Arial"/>
          <w:sz w:val="24"/>
          <w:szCs w:val="24"/>
        </w:rPr>
        <w:t>Le temps moyen hebdomadaire de travail effectif ne peut pas dépasser 44 heures sur une période quelconque de 12 semaines consécutives.</w:t>
      </w:r>
    </w:p>
    <w:p w:rsidR="00B464DB" w:rsidRPr="00EA4B62" w:rsidRDefault="00B464DB" w:rsidP="00B8180D">
      <w:pPr>
        <w:spacing w:before="240"/>
        <w:jc w:val="both"/>
        <w:rPr>
          <w:rFonts w:cs="Arial"/>
          <w:sz w:val="24"/>
          <w:szCs w:val="24"/>
        </w:rPr>
      </w:pPr>
      <w:r w:rsidRPr="00EA4B62">
        <w:rPr>
          <w:rFonts w:cs="Arial"/>
          <w:sz w:val="24"/>
          <w:szCs w:val="24"/>
        </w:rPr>
        <w:t>La durée hebdomadaire maximale absolue du travail est de 48 heures au cours d’une même semaine, sauf exceptions prévues par les dispositions légale</w:t>
      </w:r>
      <w:r w:rsidRPr="006A0A90">
        <w:rPr>
          <w:rFonts w:cs="Arial"/>
          <w:sz w:val="24"/>
          <w:szCs w:val="24"/>
        </w:rPr>
        <w:t>s</w:t>
      </w:r>
      <w:r w:rsidRPr="006A0A90">
        <w:rPr>
          <w:rFonts w:cs="Arial"/>
          <w:i/>
          <w:sz w:val="24"/>
          <w:szCs w:val="24"/>
        </w:rPr>
        <w:t>.</w:t>
      </w:r>
    </w:p>
    <w:p w:rsidR="00B464DB" w:rsidRPr="00EA4B62" w:rsidRDefault="00B464DB" w:rsidP="00B8180D">
      <w:pPr>
        <w:spacing w:before="240"/>
        <w:jc w:val="both"/>
        <w:rPr>
          <w:rFonts w:cs="Arial"/>
          <w:sz w:val="24"/>
          <w:szCs w:val="24"/>
        </w:rPr>
      </w:pPr>
      <w:r w:rsidRPr="00EA4B62">
        <w:rPr>
          <w:rFonts w:cs="Arial"/>
          <w:sz w:val="24"/>
          <w:szCs w:val="24"/>
        </w:rPr>
        <w:sym w:font="Wingdings" w:char="F0A7"/>
      </w:r>
      <w:r w:rsidRPr="00EA4B62">
        <w:rPr>
          <w:rFonts w:cs="Arial"/>
          <w:sz w:val="24"/>
          <w:szCs w:val="24"/>
        </w:rPr>
        <w:t xml:space="preserve"> Tout salarié bénéficie d’un repos </w:t>
      </w:r>
      <w:r w:rsidR="004B6676">
        <w:rPr>
          <w:rFonts w:cs="Arial"/>
          <w:sz w:val="24"/>
          <w:szCs w:val="24"/>
        </w:rPr>
        <w:t xml:space="preserve">minimum </w:t>
      </w:r>
      <w:r w:rsidRPr="00EA4B62">
        <w:rPr>
          <w:rFonts w:cs="Arial"/>
          <w:sz w:val="24"/>
          <w:szCs w:val="24"/>
        </w:rPr>
        <w:t>quotidien de 11 heures consécutives et d’un repos</w:t>
      </w:r>
      <w:r w:rsidR="004B6676">
        <w:rPr>
          <w:rFonts w:cs="Arial"/>
          <w:sz w:val="24"/>
          <w:szCs w:val="24"/>
        </w:rPr>
        <w:t xml:space="preserve"> minimum</w:t>
      </w:r>
      <w:r w:rsidRPr="00EA4B62">
        <w:rPr>
          <w:rFonts w:cs="Arial"/>
          <w:sz w:val="24"/>
          <w:szCs w:val="24"/>
        </w:rPr>
        <w:t xml:space="preserve"> hebdomadaire de 35 heures (24 heures consécutives auxquelles s’ajoutent les 11 heures consécutives de repos quotidien). </w:t>
      </w:r>
    </w:p>
    <w:p w:rsidR="00B464DB" w:rsidRPr="00EA4B62" w:rsidRDefault="00B464DB" w:rsidP="00B8180D">
      <w:pPr>
        <w:spacing w:before="240"/>
        <w:jc w:val="both"/>
        <w:rPr>
          <w:rFonts w:cs="Arial"/>
          <w:sz w:val="24"/>
          <w:szCs w:val="24"/>
        </w:rPr>
      </w:pPr>
      <w:r w:rsidRPr="00EA4B62">
        <w:rPr>
          <w:rFonts w:cs="Arial"/>
          <w:sz w:val="24"/>
          <w:szCs w:val="24"/>
        </w:rPr>
        <w:t xml:space="preserve">Il est interdit de travailler plus de 6 jours par semaine civile, étant entendu que, sauf circonstances exceptionnelles, le repos hebdomadaire doit être pris le dimanche.  </w:t>
      </w:r>
    </w:p>
    <w:p w:rsidR="00B464DB" w:rsidRPr="00EA4B62" w:rsidRDefault="00B464DB" w:rsidP="00B8180D">
      <w:pPr>
        <w:spacing w:before="240"/>
        <w:ind w:firstLine="708"/>
        <w:jc w:val="both"/>
        <w:rPr>
          <w:rFonts w:cs="Arial"/>
          <w:b/>
          <w:bCs/>
          <w:smallCaps/>
          <w:sz w:val="24"/>
          <w:szCs w:val="24"/>
        </w:rPr>
      </w:pPr>
      <w:r w:rsidRPr="00EA4B62">
        <w:rPr>
          <w:rFonts w:cs="Arial"/>
          <w:b/>
          <w:bCs/>
          <w:smallCaps/>
          <w:sz w:val="24"/>
          <w:szCs w:val="24"/>
        </w:rPr>
        <w:t>Heures supplémentaires</w:t>
      </w:r>
    </w:p>
    <w:p w:rsidR="00B464DB" w:rsidRPr="002F2EEA" w:rsidRDefault="00B464DB" w:rsidP="00B8180D">
      <w:pPr>
        <w:tabs>
          <w:tab w:val="left" w:pos="709"/>
        </w:tabs>
        <w:spacing w:before="240"/>
        <w:jc w:val="both"/>
        <w:rPr>
          <w:rFonts w:cs="Arial"/>
          <w:color w:val="000000" w:themeColor="text1"/>
          <w:sz w:val="24"/>
          <w:szCs w:val="24"/>
        </w:rPr>
      </w:pPr>
      <w:r w:rsidRPr="00EA4B62">
        <w:rPr>
          <w:rFonts w:cs="Arial"/>
          <w:sz w:val="24"/>
          <w:szCs w:val="24"/>
        </w:rPr>
        <w:sym w:font="Wingdings" w:char="F0A7"/>
      </w:r>
      <w:r w:rsidRPr="00EA4B62">
        <w:rPr>
          <w:rFonts w:cs="Arial"/>
          <w:sz w:val="24"/>
          <w:szCs w:val="24"/>
        </w:rPr>
        <w:t xml:space="preserve"> Il est rappelé que sont considérées comme étant des heures supplémentaires et traitées comme telles, les seules heures effectuées par le salarié à la demande de son responsable hiérarchique au-</w:t>
      </w:r>
      <w:r w:rsidRPr="002F2EEA">
        <w:rPr>
          <w:rFonts w:cs="Arial"/>
          <w:color w:val="000000" w:themeColor="text1"/>
          <w:sz w:val="24"/>
          <w:szCs w:val="24"/>
        </w:rPr>
        <w:t xml:space="preserve">delà de la durée </w:t>
      </w:r>
      <w:r w:rsidR="00A5699B">
        <w:rPr>
          <w:rFonts w:cs="Arial"/>
          <w:color w:val="000000" w:themeColor="text1"/>
          <w:sz w:val="24"/>
          <w:szCs w:val="24"/>
        </w:rPr>
        <w:t xml:space="preserve">mensuelle </w:t>
      </w:r>
      <w:r w:rsidR="004B6676" w:rsidRPr="002F2EEA">
        <w:rPr>
          <w:rFonts w:cs="Arial"/>
          <w:color w:val="000000" w:themeColor="text1"/>
          <w:sz w:val="24"/>
          <w:szCs w:val="24"/>
        </w:rPr>
        <w:t xml:space="preserve">de travail. </w:t>
      </w:r>
    </w:p>
    <w:p w:rsidR="00B464DB" w:rsidRPr="00EA4B62" w:rsidRDefault="00B464DB" w:rsidP="00B8180D">
      <w:pPr>
        <w:jc w:val="both"/>
        <w:rPr>
          <w:rStyle w:val="Marquedecommentaire"/>
          <w:sz w:val="24"/>
          <w:szCs w:val="24"/>
        </w:rPr>
      </w:pPr>
      <w:r w:rsidRPr="00EA4B62">
        <w:rPr>
          <w:rFonts w:cs="Arial"/>
          <w:sz w:val="24"/>
          <w:szCs w:val="24"/>
        </w:rPr>
        <w:t>Si le salarié est conduit à réaliser des heures supplémentaires, la réalisation des heures supplémentaires devra être motivée et validée par écrit par le responsable hiérarchique, et ce avant leur réalisation, sauf nécessité exceptionnelle de service.</w:t>
      </w:r>
    </w:p>
    <w:p w:rsidR="00B464DB" w:rsidRPr="002F2EEA" w:rsidRDefault="00003A2F" w:rsidP="00B8180D">
      <w:pPr>
        <w:jc w:val="both"/>
        <w:rPr>
          <w:color w:val="000000" w:themeColor="text1"/>
          <w:sz w:val="24"/>
          <w:szCs w:val="24"/>
        </w:rPr>
      </w:pPr>
      <w:r>
        <w:rPr>
          <w:rStyle w:val="Marquedecommentaire"/>
          <w:sz w:val="24"/>
          <w:szCs w:val="24"/>
        </w:rPr>
        <w:lastRenderedPageBreak/>
        <w:t>L</w:t>
      </w:r>
      <w:r w:rsidR="00B464DB" w:rsidRPr="00EA4B62">
        <w:rPr>
          <w:rStyle w:val="Marquedecommentaire"/>
          <w:sz w:val="24"/>
          <w:szCs w:val="24"/>
        </w:rPr>
        <w:t xml:space="preserve">es heures supplémentaires </w:t>
      </w:r>
      <w:r>
        <w:rPr>
          <w:rStyle w:val="Marquedecommentaire"/>
          <w:sz w:val="24"/>
          <w:szCs w:val="24"/>
        </w:rPr>
        <w:t xml:space="preserve">seront </w:t>
      </w:r>
      <w:r w:rsidR="00B464DB" w:rsidRPr="00EA4B62">
        <w:rPr>
          <w:rStyle w:val="Marquedecommentaire"/>
          <w:sz w:val="24"/>
          <w:szCs w:val="24"/>
        </w:rPr>
        <w:t xml:space="preserve">majorées </w:t>
      </w:r>
      <w:r w:rsidR="00B464DB" w:rsidRPr="002F2EEA">
        <w:rPr>
          <w:rStyle w:val="Marquedecommentaire"/>
          <w:color w:val="000000" w:themeColor="text1"/>
          <w:sz w:val="24"/>
          <w:szCs w:val="24"/>
        </w:rPr>
        <w:t xml:space="preserve">de 25% </w:t>
      </w:r>
      <w:r w:rsidR="00B464DB" w:rsidRPr="002F2EEA">
        <w:rPr>
          <w:rStyle w:val="tgc"/>
          <w:rFonts w:cs="Arial"/>
          <w:color w:val="000000" w:themeColor="text1"/>
          <w:sz w:val="24"/>
          <w:szCs w:val="24"/>
        </w:rPr>
        <w:t>pour les 8 premières heures supplémentaires et de 50 % pour les heures suivantes.</w:t>
      </w:r>
    </w:p>
    <w:p w:rsidR="00B464DB" w:rsidRPr="00EA4B62" w:rsidRDefault="00B464DB" w:rsidP="00B8180D">
      <w:pPr>
        <w:spacing w:before="240"/>
        <w:ind w:firstLine="708"/>
        <w:jc w:val="both"/>
        <w:rPr>
          <w:rFonts w:cs="Arial"/>
          <w:b/>
          <w:bCs/>
          <w:smallCaps/>
          <w:sz w:val="24"/>
          <w:szCs w:val="24"/>
        </w:rPr>
      </w:pPr>
      <w:r w:rsidRPr="00EA4B62">
        <w:rPr>
          <w:rFonts w:cs="Arial"/>
          <w:b/>
          <w:bCs/>
          <w:smallCaps/>
          <w:sz w:val="24"/>
          <w:szCs w:val="24"/>
        </w:rPr>
        <w:t xml:space="preserve">Temps de </w:t>
      </w:r>
      <w:r w:rsidR="00DF6EA7" w:rsidRPr="00EA4B62">
        <w:rPr>
          <w:rFonts w:cs="Arial"/>
          <w:b/>
          <w:bCs/>
          <w:smallCaps/>
          <w:sz w:val="24"/>
          <w:szCs w:val="24"/>
        </w:rPr>
        <w:t>déplacement</w:t>
      </w:r>
      <w:r w:rsidRPr="00EA4B62">
        <w:rPr>
          <w:rFonts w:cs="Arial"/>
          <w:b/>
          <w:bCs/>
          <w:smallCaps/>
          <w:sz w:val="24"/>
          <w:szCs w:val="24"/>
        </w:rPr>
        <w:t xml:space="preserve"> professionnel</w:t>
      </w:r>
    </w:p>
    <w:p w:rsidR="00B464DB" w:rsidRPr="00EA4B62" w:rsidRDefault="00B464DB" w:rsidP="00B8180D">
      <w:pPr>
        <w:jc w:val="both"/>
        <w:rPr>
          <w:rFonts w:cs="Arial"/>
          <w:b/>
          <w:bCs/>
          <w:smallCaps/>
          <w:sz w:val="24"/>
          <w:szCs w:val="24"/>
        </w:rPr>
      </w:pPr>
      <w:r w:rsidRPr="00EA4B62">
        <w:rPr>
          <w:rFonts w:cs="Arial"/>
          <w:b/>
          <w:bCs/>
          <w:smallCaps/>
          <w:sz w:val="24"/>
          <w:szCs w:val="24"/>
        </w:rPr>
        <w:t>Principes</w:t>
      </w:r>
    </w:p>
    <w:p w:rsidR="00B464DB" w:rsidRPr="00EA4B62" w:rsidRDefault="00B464DB" w:rsidP="00B8180D">
      <w:pPr>
        <w:autoSpaceDE w:val="0"/>
        <w:autoSpaceDN w:val="0"/>
        <w:adjustRightInd w:val="0"/>
        <w:jc w:val="both"/>
        <w:rPr>
          <w:rFonts w:cs="Arial"/>
          <w:sz w:val="24"/>
          <w:szCs w:val="24"/>
        </w:rPr>
      </w:pPr>
      <w:r w:rsidRPr="00EA4B62">
        <w:rPr>
          <w:rFonts w:cs="Arial"/>
          <w:sz w:val="24"/>
          <w:szCs w:val="24"/>
        </w:rPr>
        <w:sym w:font="Wingdings" w:char="F0A7"/>
      </w:r>
      <w:r w:rsidRPr="00EA4B62">
        <w:rPr>
          <w:rFonts w:cs="Arial"/>
          <w:sz w:val="24"/>
          <w:szCs w:val="24"/>
        </w:rPr>
        <w:t xml:space="preserve"> Le temps de déplacement professionnel dépassant la durée normale de trajet entre le domicile du salarié et le lieu de travail ne constitue pas du temps de travail effectif mais ouvre droit à une contrepartie fixée ci-après, si celui-ci est effectué en dehors de la durée journalière contractuelle de travail. </w:t>
      </w:r>
    </w:p>
    <w:p w:rsidR="00B464DB" w:rsidRPr="00EA4B62" w:rsidRDefault="00B464DB" w:rsidP="00B8180D">
      <w:pPr>
        <w:autoSpaceDE w:val="0"/>
        <w:autoSpaceDN w:val="0"/>
        <w:adjustRightInd w:val="0"/>
        <w:jc w:val="both"/>
        <w:rPr>
          <w:rFonts w:cs="Arial"/>
          <w:sz w:val="24"/>
          <w:szCs w:val="24"/>
        </w:rPr>
      </w:pPr>
      <w:r w:rsidRPr="00EA4B62">
        <w:rPr>
          <w:rFonts w:cs="Arial"/>
          <w:sz w:val="24"/>
          <w:szCs w:val="24"/>
        </w:rPr>
        <w:t>Le domicile du salarié est défini comme son lieu de résidence habituelle. Le domicile du salarié retenu pour l’application du présent accord sera celui que ce dernier a déclaré au service du personnel. Le salarié s’engage à signaler auprès du service du personnel tout changement de domicile en présentant un justificatif.</w:t>
      </w:r>
    </w:p>
    <w:p w:rsidR="00B464DB" w:rsidRPr="00EA4B62" w:rsidRDefault="00B464DB" w:rsidP="00B8180D">
      <w:pPr>
        <w:autoSpaceDE w:val="0"/>
        <w:autoSpaceDN w:val="0"/>
        <w:adjustRightInd w:val="0"/>
        <w:jc w:val="both"/>
        <w:rPr>
          <w:rFonts w:cs="Arial"/>
          <w:sz w:val="24"/>
          <w:szCs w:val="24"/>
        </w:rPr>
      </w:pPr>
      <w:r w:rsidRPr="00EA4B62">
        <w:rPr>
          <w:rFonts w:cs="Arial"/>
          <w:sz w:val="24"/>
          <w:szCs w:val="24"/>
        </w:rPr>
        <w:t>Le lieu de travail retenu pour la détermination du temps normal de trajet correspond à l’entité de rattachement du salarié (établissement, agence, bureau de l’entreprise...) à la date du déplacement.</w:t>
      </w:r>
    </w:p>
    <w:p w:rsidR="00B464DB" w:rsidRPr="00EA4B62" w:rsidRDefault="00B464DB" w:rsidP="00B8180D">
      <w:pPr>
        <w:autoSpaceDE w:val="0"/>
        <w:autoSpaceDN w:val="0"/>
        <w:adjustRightInd w:val="0"/>
        <w:jc w:val="both"/>
        <w:rPr>
          <w:sz w:val="24"/>
          <w:szCs w:val="24"/>
        </w:rPr>
      </w:pPr>
      <w:r w:rsidRPr="00EA4B62">
        <w:rPr>
          <w:rFonts w:cs="Arial"/>
          <w:sz w:val="24"/>
          <w:szCs w:val="24"/>
        </w:rPr>
        <w:sym w:font="Wingdings" w:char="F0A7"/>
      </w:r>
      <w:r w:rsidRPr="00EA4B62">
        <w:rPr>
          <w:rFonts w:cs="Arial"/>
          <w:sz w:val="24"/>
          <w:szCs w:val="24"/>
        </w:rPr>
        <w:t xml:space="preserve"> </w:t>
      </w:r>
      <w:r w:rsidRPr="00EA4B62">
        <w:rPr>
          <w:sz w:val="24"/>
          <w:szCs w:val="24"/>
        </w:rPr>
        <w:t>Les déplacements professionnels se feront dans la mesure du possible en transports en commun</w:t>
      </w:r>
      <w:r w:rsidRPr="002F2EEA">
        <w:rPr>
          <w:color w:val="000000" w:themeColor="text1"/>
          <w:sz w:val="24"/>
          <w:szCs w:val="24"/>
        </w:rPr>
        <w:t>, pour des raisons financières et afin de contribuer à la sécurité du salarié en évitant la fatigue physique</w:t>
      </w:r>
      <w:r w:rsidR="00A5699B">
        <w:rPr>
          <w:color w:val="000000" w:themeColor="text1"/>
          <w:sz w:val="24"/>
          <w:szCs w:val="24"/>
        </w:rPr>
        <w:t xml:space="preserve"> et </w:t>
      </w:r>
      <w:r w:rsidR="00B91091">
        <w:rPr>
          <w:color w:val="000000" w:themeColor="text1"/>
          <w:sz w:val="24"/>
          <w:szCs w:val="24"/>
        </w:rPr>
        <w:t>les risques</w:t>
      </w:r>
      <w:r w:rsidRPr="002F2EEA">
        <w:rPr>
          <w:color w:val="000000" w:themeColor="text1"/>
          <w:sz w:val="24"/>
          <w:szCs w:val="24"/>
        </w:rPr>
        <w:t xml:space="preserve"> lié</w:t>
      </w:r>
      <w:r w:rsidR="00B91091">
        <w:rPr>
          <w:color w:val="000000" w:themeColor="text1"/>
          <w:sz w:val="24"/>
          <w:szCs w:val="24"/>
        </w:rPr>
        <w:t>s</w:t>
      </w:r>
      <w:r w:rsidRPr="002F2EEA">
        <w:rPr>
          <w:color w:val="000000" w:themeColor="text1"/>
          <w:sz w:val="24"/>
          <w:szCs w:val="24"/>
        </w:rPr>
        <w:t xml:space="preserve"> à un déplacement en voiture</w:t>
      </w:r>
      <w:r w:rsidRPr="00EA4B62">
        <w:rPr>
          <w:sz w:val="24"/>
          <w:szCs w:val="24"/>
        </w:rPr>
        <w:t xml:space="preserve">, mais également dans le cadre d’une démarche </w:t>
      </w:r>
      <w:r w:rsidR="00A5699B">
        <w:rPr>
          <w:sz w:val="24"/>
          <w:szCs w:val="24"/>
        </w:rPr>
        <w:t>é</w:t>
      </w:r>
      <w:r w:rsidRPr="00EA4B62">
        <w:rPr>
          <w:sz w:val="24"/>
          <w:szCs w:val="24"/>
        </w:rPr>
        <w:t xml:space="preserve">coresponsable permettant de limiter les émissions de CO2. </w:t>
      </w:r>
    </w:p>
    <w:p w:rsidR="00B464DB" w:rsidRPr="00EA4B62" w:rsidRDefault="00B464DB" w:rsidP="00B8180D">
      <w:pPr>
        <w:autoSpaceDE w:val="0"/>
        <w:autoSpaceDN w:val="0"/>
        <w:adjustRightInd w:val="0"/>
        <w:jc w:val="both"/>
        <w:rPr>
          <w:sz w:val="24"/>
          <w:szCs w:val="24"/>
        </w:rPr>
      </w:pPr>
      <w:r w:rsidRPr="00EA4B62">
        <w:rPr>
          <w:sz w:val="24"/>
          <w:szCs w:val="24"/>
        </w:rPr>
        <w:t>L’utilisation par le salarié de son véhicule personnel pour un déplacement professionnel doit :</w:t>
      </w:r>
    </w:p>
    <w:p w:rsidR="00B464DB" w:rsidRPr="00EA4B62" w:rsidRDefault="00B464DB" w:rsidP="00B8180D">
      <w:pPr>
        <w:autoSpaceDE w:val="0"/>
        <w:autoSpaceDN w:val="0"/>
        <w:adjustRightInd w:val="0"/>
        <w:ind w:left="567"/>
        <w:jc w:val="both"/>
        <w:rPr>
          <w:sz w:val="24"/>
          <w:szCs w:val="24"/>
        </w:rPr>
      </w:pPr>
      <w:r w:rsidRPr="00EA4B62">
        <w:rPr>
          <w:sz w:val="24"/>
          <w:szCs w:val="24"/>
        </w:rPr>
        <w:t>- être justifiée par les contraintes de la mission</w:t>
      </w:r>
      <w:r w:rsidR="004B6676">
        <w:rPr>
          <w:sz w:val="24"/>
          <w:szCs w:val="24"/>
        </w:rPr>
        <w:t>,</w:t>
      </w:r>
      <w:r w:rsidRPr="00EA4B62">
        <w:rPr>
          <w:sz w:val="24"/>
          <w:szCs w:val="24"/>
        </w:rPr>
        <w:t xml:space="preserve"> </w:t>
      </w:r>
    </w:p>
    <w:p w:rsidR="00B464DB" w:rsidRPr="00EA4B62" w:rsidRDefault="00B464DB" w:rsidP="00B8180D">
      <w:pPr>
        <w:autoSpaceDE w:val="0"/>
        <w:autoSpaceDN w:val="0"/>
        <w:adjustRightInd w:val="0"/>
        <w:ind w:left="567"/>
        <w:jc w:val="both"/>
        <w:rPr>
          <w:sz w:val="24"/>
          <w:szCs w:val="24"/>
        </w:rPr>
      </w:pPr>
      <w:r w:rsidRPr="00EA4B62">
        <w:rPr>
          <w:sz w:val="24"/>
          <w:szCs w:val="24"/>
        </w:rPr>
        <w:t>- être préalablement autorisée par le responsable hiérarchique,</w:t>
      </w:r>
    </w:p>
    <w:p w:rsidR="00B464DB" w:rsidRPr="00EA4B62" w:rsidRDefault="00B464DB" w:rsidP="00B8180D">
      <w:pPr>
        <w:autoSpaceDE w:val="0"/>
        <w:autoSpaceDN w:val="0"/>
        <w:adjustRightInd w:val="0"/>
        <w:ind w:left="567"/>
        <w:jc w:val="both"/>
        <w:rPr>
          <w:rFonts w:cs="Arial"/>
          <w:sz w:val="24"/>
          <w:szCs w:val="24"/>
        </w:rPr>
      </w:pPr>
      <w:r w:rsidRPr="00EA4B62">
        <w:rPr>
          <w:sz w:val="24"/>
          <w:szCs w:val="24"/>
        </w:rPr>
        <w:t>- donner lieu autant que possible à un co-voiturage d’autres salariés de l’entreprise</w:t>
      </w:r>
      <w:r w:rsidR="004B6676">
        <w:rPr>
          <w:sz w:val="24"/>
          <w:szCs w:val="24"/>
        </w:rPr>
        <w:t>.</w:t>
      </w:r>
    </w:p>
    <w:p w:rsidR="00B464DB" w:rsidRPr="00EA4B62" w:rsidRDefault="00B464DB" w:rsidP="00B8180D">
      <w:pPr>
        <w:jc w:val="both"/>
        <w:rPr>
          <w:rFonts w:cs="Arial"/>
          <w:b/>
          <w:bCs/>
          <w:smallCaps/>
          <w:sz w:val="24"/>
          <w:szCs w:val="24"/>
        </w:rPr>
      </w:pPr>
      <w:r w:rsidRPr="00EA4B62">
        <w:rPr>
          <w:rFonts w:cs="Arial"/>
          <w:b/>
          <w:bCs/>
          <w:smallCaps/>
          <w:sz w:val="24"/>
          <w:szCs w:val="24"/>
        </w:rPr>
        <w:t>Détermination du temps de déplacement sur mission</w:t>
      </w:r>
    </w:p>
    <w:p w:rsidR="00B464DB" w:rsidRPr="00EA4B62" w:rsidRDefault="00B464DB" w:rsidP="00B8180D">
      <w:pPr>
        <w:autoSpaceDE w:val="0"/>
        <w:autoSpaceDN w:val="0"/>
        <w:adjustRightInd w:val="0"/>
        <w:jc w:val="both"/>
        <w:rPr>
          <w:rFonts w:cs="Arial"/>
          <w:sz w:val="24"/>
          <w:szCs w:val="24"/>
        </w:rPr>
      </w:pPr>
      <w:r w:rsidRPr="00EA4B62">
        <w:rPr>
          <w:rFonts w:cs="Arial"/>
          <w:sz w:val="24"/>
          <w:szCs w:val="24"/>
        </w:rPr>
        <w:sym w:font="Wingdings" w:char="F0A7"/>
      </w:r>
      <w:r w:rsidRPr="00EA4B62">
        <w:rPr>
          <w:rFonts w:cs="Arial"/>
          <w:sz w:val="24"/>
          <w:szCs w:val="24"/>
        </w:rPr>
        <w:t xml:space="preserve"> </w:t>
      </w:r>
      <w:r w:rsidR="004B6676">
        <w:rPr>
          <w:rFonts w:cs="Arial"/>
          <w:sz w:val="24"/>
          <w:szCs w:val="24"/>
        </w:rPr>
        <w:t>Pour calculer la contrepartie due en cas de dépassement de</w:t>
      </w:r>
      <w:r w:rsidR="004B6676" w:rsidRPr="00EA4B62">
        <w:rPr>
          <w:rFonts w:cs="Arial"/>
          <w:sz w:val="24"/>
          <w:szCs w:val="24"/>
        </w:rPr>
        <w:t xml:space="preserve"> la durée normale de trajet entre le domicile du salarié et le lieu de travail</w:t>
      </w:r>
      <w:r w:rsidR="004B6676">
        <w:rPr>
          <w:rFonts w:cs="Arial"/>
          <w:sz w:val="24"/>
          <w:szCs w:val="24"/>
        </w:rPr>
        <w:t>, l</w:t>
      </w:r>
      <w:r w:rsidRPr="00EA4B62">
        <w:rPr>
          <w:rFonts w:cs="Arial"/>
          <w:sz w:val="24"/>
          <w:szCs w:val="24"/>
        </w:rPr>
        <w:t>e temps normal de trajet entre le domicile du salarié et le lieu habituel de travail est fixé, quel que soit le mode de transport et en tenant compte des aléas possibles de circulation</w:t>
      </w:r>
      <w:r w:rsidR="00A5699B">
        <w:rPr>
          <w:rFonts w:cs="Arial"/>
          <w:sz w:val="24"/>
          <w:szCs w:val="24"/>
        </w:rPr>
        <w:t xml:space="preserve"> </w:t>
      </w:r>
      <w:r w:rsidRPr="00EA4B62">
        <w:rPr>
          <w:rFonts w:cs="Arial"/>
          <w:sz w:val="24"/>
          <w:szCs w:val="24"/>
        </w:rPr>
        <w:t>:</w:t>
      </w:r>
    </w:p>
    <w:p w:rsidR="00B464DB" w:rsidRPr="00EA4B62" w:rsidRDefault="00B464DB" w:rsidP="00B8180D">
      <w:pPr>
        <w:autoSpaceDE w:val="0"/>
        <w:autoSpaceDN w:val="0"/>
        <w:adjustRightInd w:val="0"/>
        <w:ind w:left="567"/>
        <w:jc w:val="both"/>
        <w:rPr>
          <w:rFonts w:cs="Arial"/>
          <w:sz w:val="24"/>
          <w:szCs w:val="24"/>
        </w:rPr>
      </w:pPr>
      <w:r w:rsidRPr="00EA4B62">
        <w:rPr>
          <w:rFonts w:cs="Arial"/>
          <w:sz w:val="24"/>
          <w:szCs w:val="24"/>
        </w:rPr>
        <w:t>- à 45 minutes pour les salariés dont le domicile est situé dans Paris ;</w:t>
      </w:r>
    </w:p>
    <w:p w:rsidR="00B464DB" w:rsidRPr="00EA4B62" w:rsidRDefault="00B464DB" w:rsidP="00B8180D">
      <w:pPr>
        <w:autoSpaceDE w:val="0"/>
        <w:autoSpaceDN w:val="0"/>
        <w:adjustRightInd w:val="0"/>
        <w:ind w:left="567"/>
        <w:jc w:val="both"/>
        <w:rPr>
          <w:rFonts w:cs="Arial"/>
          <w:sz w:val="24"/>
          <w:szCs w:val="24"/>
        </w:rPr>
      </w:pPr>
      <w:r w:rsidRPr="00EA4B62">
        <w:rPr>
          <w:rFonts w:cs="Arial"/>
          <w:sz w:val="24"/>
          <w:szCs w:val="24"/>
        </w:rPr>
        <w:t>- à 1 heure pour les salariés dont le domicile est situé dans l’un des départements de l’Ile-de-France ;</w:t>
      </w:r>
    </w:p>
    <w:p w:rsidR="00B464DB" w:rsidRPr="00EA4B62" w:rsidRDefault="00B464DB" w:rsidP="00B8180D">
      <w:pPr>
        <w:autoSpaceDE w:val="0"/>
        <w:autoSpaceDN w:val="0"/>
        <w:adjustRightInd w:val="0"/>
        <w:ind w:left="567"/>
        <w:jc w:val="both"/>
        <w:rPr>
          <w:rFonts w:cs="Arial"/>
          <w:sz w:val="24"/>
          <w:szCs w:val="24"/>
        </w:rPr>
      </w:pPr>
      <w:r w:rsidRPr="00EA4B62">
        <w:rPr>
          <w:rFonts w:cs="Arial"/>
          <w:sz w:val="24"/>
          <w:szCs w:val="24"/>
        </w:rPr>
        <w:t>- à 1 heure 15 pour les salariés dont le domicile est situé hors de l’Ile-de-France ;</w:t>
      </w:r>
    </w:p>
    <w:p w:rsidR="00B464DB" w:rsidRPr="00EA4B62" w:rsidRDefault="00B464DB" w:rsidP="00B8180D">
      <w:pPr>
        <w:autoSpaceDE w:val="0"/>
        <w:autoSpaceDN w:val="0"/>
        <w:adjustRightInd w:val="0"/>
        <w:jc w:val="both"/>
        <w:rPr>
          <w:rFonts w:cs="Arial"/>
          <w:sz w:val="24"/>
          <w:szCs w:val="24"/>
        </w:rPr>
      </w:pPr>
      <w:r w:rsidRPr="00EA4B62">
        <w:rPr>
          <w:rFonts w:cs="Arial"/>
          <w:sz w:val="24"/>
          <w:szCs w:val="24"/>
        </w:rPr>
        <w:sym w:font="Wingdings" w:char="F0A7"/>
      </w:r>
      <w:r w:rsidRPr="00EA4B62">
        <w:rPr>
          <w:rFonts w:cs="Arial"/>
          <w:sz w:val="24"/>
          <w:szCs w:val="24"/>
        </w:rPr>
        <w:t xml:space="preserve"> Le temps de trajet d’un salarié entre son domicile et un lieu de travail autre que l’entité de rattachement du salarié (ex : en cas de mission chez un client, rendez-vous extérieur, salon professionnel…) sera fixé :</w:t>
      </w:r>
    </w:p>
    <w:p w:rsidR="00B464DB" w:rsidRPr="002F2EEA" w:rsidRDefault="00B464DB" w:rsidP="00B8180D">
      <w:pPr>
        <w:autoSpaceDE w:val="0"/>
        <w:autoSpaceDN w:val="0"/>
        <w:adjustRightInd w:val="0"/>
        <w:ind w:left="567"/>
        <w:jc w:val="both"/>
        <w:rPr>
          <w:rFonts w:cs="Arial"/>
          <w:color w:val="000000" w:themeColor="text1"/>
          <w:sz w:val="24"/>
          <w:szCs w:val="24"/>
        </w:rPr>
      </w:pPr>
      <w:r w:rsidRPr="002F2EEA">
        <w:rPr>
          <w:rFonts w:cs="Arial"/>
          <w:color w:val="000000" w:themeColor="text1"/>
          <w:sz w:val="24"/>
          <w:szCs w:val="24"/>
        </w:rPr>
        <w:lastRenderedPageBreak/>
        <w:t xml:space="preserve">- pour les trajets effectués en voiture : en retenant le temps de trajet déterminé par le site ou l’application « Google </w:t>
      </w:r>
      <w:proofErr w:type="spellStart"/>
      <w:r w:rsidRPr="002F2EEA">
        <w:rPr>
          <w:rFonts w:cs="Arial"/>
          <w:color w:val="000000" w:themeColor="text1"/>
          <w:sz w:val="24"/>
          <w:szCs w:val="24"/>
        </w:rPr>
        <w:t>maps</w:t>
      </w:r>
      <w:proofErr w:type="spellEnd"/>
      <w:r w:rsidRPr="002F2EEA">
        <w:rPr>
          <w:rFonts w:cs="Arial"/>
          <w:color w:val="000000" w:themeColor="text1"/>
          <w:sz w:val="24"/>
          <w:szCs w:val="24"/>
        </w:rPr>
        <w:t> » aux horaires concernés en retenant l’itinéraire le plus rapide ;</w:t>
      </w:r>
    </w:p>
    <w:p w:rsidR="00B464DB" w:rsidRPr="0063180D" w:rsidRDefault="00B464DB" w:rsidP="00B8180D">
      <w:pPr>
        <w:autoSpaceDE w:val="0"/>
        <w:autoSpaceDN w:val="0"/>
        <w:adjustRightInd w:val="0"/>
        <w:ind w:left="567"/>
        <w:jc w:val="both"/>
        <w:rPr>
          <w:rFonts w:cs="Arial"/>
          <w:sz w:val="24"/>
          <w:szCs w:val="24"/>
        </w:rPr>
      </w:pPr>
      <w:r w:rsidRPr="0063180D">
        <w:rPr>
          <w:rFonts w:cs="Arial"/>
          <w:sz w:val="24"/>
          <w:szCs w:val="24"/>
        </w:rPr>
        <w:t>- pour les trajets effectués en train :</w:t>
      </w:r>
    </w:p>
    <w:p w:rsidR="00B464DB" w:rsidRPr="002F2EEA" w:rsidRDefault="00B464DB" w:rsidP="008F0AE5">
      <w:pPr>
        <w:autoSpaceDE w:val="0"/>
        <w:autoSpaceDN w:val="0"/>
        <w:adjustRightInd w:val="0"/>
        <w:ind w:left="1080"/>
        <w:jc w:val="both"/>
        <w:rPr>
          <w:rFonts w:cs="Arial"/>
          <w:color w:val="000000" w:themeColor="text1"/>
          <w:sz w:val="24"/>
          <w:szCs w:val="24"/>
        </w:rPr>
      </w:pPr>
      <w:r w:rsidRPr="002F2EEA">
        <w:rPr>
          <w:rFonts w:cs="Arial"/>
          <w:color w:val="000000" w:themeColor="text1"/>
          <w:sz w:val="24"/>
          <w:szCs w:val="24"/>
        </w:rPr>
        <w:t xml:space="preserve">- pour la portion de trajet entre le domicile et la gare de départ puis entre la gare d’arrivée et le lieu de travail : il sera retenu le temps de trajet en voiture déterminé par le site « Google </w:t>
      </w:r>
      <w:proofErr w:type="spellStart"/>
      <w:r w:rsidRPr="002F2EEA">
        <w:rPr>
          <w:rFonts w:cs="Arial"/>
          <w:color w:val="000000" w:themeColor="text1"/>
          <w:sz w:val="24"/>
          <w:szCs w:val="24"/>
        </w:rPr>
        <w:t>maps</w:t>
      </w:r>
      <w:proofErr w:type="spellEnd"/>
      <w:r w:rsidRPr="002F2EEA">
        <w:rPr>
          <w:rFonts w:cs="Arial"/>
          <w:color w:val="000000" w:themeColor="text1"/>
          <w:sz w:val="24"/>
          <w:szCs w:val="24"/>
        </w:rPr>
        <w:t xml:space="preserve"> » aux horaires concernés en retenant l’itinéraire le plus rapide pour les régions et par le site </w:t>
      </w:r>
      <w:hyperlink r:id="rId8" w:history="1">
        <w:r w:rsidRPr="002F2EEA">
          <w:rPr>
            <w:rStyle w:val="Lienhypertexte"/>
            <w:rFonts w:cs="Arial"/>
            <w:color w:val="000000" w:themeColor="text1"/>
            <w:sz w:val="24"/>
            <w:szCs w:val="24"/>
          </w:rPr>
          <w:t>www.ratp.fr</w:t>
        </w:r>
      </w:hyperlink>
      <w:r w:rsidRPr="002F2EEA">
        <w:rPr>
          <w:rFonts w:cs="Arial"/>
          <w:color w:val="000000" w:themeColor="text1"/>
          <w:sz w:val="24"/>
          <w:szCs w:val="24"/>
        </w:rPr>
        <w:t xml:space="preserve"> pour l’Ile de France aux horaires concernés en retenant l’itinéraire le plus rapide ;</w:t>
      </w:r>
    </w:p>
    <w:p w:rsidR="00B464DB" w:rsidRPr="002F2EEA" w:rsidRDefault="00B464DB" w:rsidP="008F0AE5">
      <w:pPr>
        <w:autoSpaceDE w:val="0"/>
        <w:autoSpaceDN w:val="0"/>
        <w:adjustRightInd w:val="0"/>
        <w:ind w:left="1080"/>
        <w:jc w:val="both"/>
        <w:rPr>
          <w:rFonts w:cs="Arial"/>
          <w:color w:val="000000" w:themeColor="text1"/>
          <w:sz w:val="24"/>
          <w:szCs w:val="24"/>
        </w:rPr>
      </w:pPr>
      <w:r w:rsidRPr="002F2EEA">
        <w:rPr>
          <w:rFonts w:cs="Arial"/>
          <w:color w:val="000000" w:themeColor="text1"/>
          <w:sz w:val="24"/>
          <w:szCs w:val="24"/>
        </w:rPr>
        <w:t>- pour la portion de trajet faite en train : il sera retenu le temps compris entre la 10éme minute avant l’horaire de départ et l’horaire d’arrivée figurant sur le billet de transport ; en cas de retard du train au retour de la mission, le temps de trajet retenu sera majoré de la durée du retard (sur présentation d’un justificatif).</w:t>
      </w:r>
    </w:p>
    <w:p w:rsidR="00B464DB" w:rsidRPr="002F2EEA" w:rsidRDefault="00B464DB" w:rsidP="00B8180D">
      <w:pPr>
        <w:autoSpaceDE w:val="0"/>
        <w:autoSpaceDN w:val="0"/>
        <w:adjustRightInd w:val="0"/>
        <w:ind w:left="567"/>
        <w:jc w:val="both"/>
        <w:rPr>
          <w:rFonts w:cs="Arial"/>
          <w:color w:val="000000" w:themeColor="text1"/>
          <w:sz w:val="24"/>
          <w:szCs w:val="24"/>
        </w:rPr>
      </w:pPr>
      <w:r w:rsidRPr="002F2EEA">
        <w:rPr>
          <w:rFonts w:cs="Arial"/>
          <w:color w:val="000000" w:themeColor="text1"/>
          <w:sz w:val="24"/>
          <w:szCs w:val="24"/>
        </w:rPr>
        <w:t xml:space="preserve">- pour les trajets effectués en avion : </w:t>
      </w:r>
    </w:p>
    <w:p w:rsidR="00B464DB" w:rsidRPr="002F2EEA" w:rsidRDefault="00B464DB" w:rsidP="00B8180D">
      <w:pPr>
        <w:autoSpaceDE w:val="0"/>
        <w:autoSpaceDN w:val="0"/>
        <w:adjustRightInd w:val="0"/>
        <w:ind w:left="1134"/>
        <w:jc w:val="both"/>
        <w:rPr>
          <w:rFonts w:cs="Arial"/>
          <w:color w:val="000000" w:themeColor="text1"/>
          <w:sz w:val="24"/>
          <w:szCs w:val="24"/>
        </w:rPr>
      </w:pPr>
      <w:r w:rsidRPr="002F2EEA">
        <w:rPr>
          <w:rFonts w:cs="Arial"/>
          <w:color w:val="000000" w:themeColor="text1"/>
          <w:sz w:val="24"/>
          <w:szCs w:val="24"/>
        </w:rPr>
        <w:t xml:space="preserve">- pour la portion de trajet entre le domicile et l’aéroport de départ puis entre l’aéroport d’arrivée et le lieu de travail : il sera retenu le temps de trajet en voiture déterminé par le site « Google </w:t>
      </w:r>
      <w:proofErr w:type="spellStart"/>
      <w:r w:rsidRPr="002F2EEA">
        <w:rPr>
          <w:rFonts w:cs="Arial"/>
          <w:color w:val="000000" w:themeColor="text1"/>
          <w:sz w:val="24"/>
          <w:szCs w:val="24"/>
        </w:rPr>
        <w:t>maps</w:t>
      </w:r>
      <w:proofErr w:type="spellEnd"/>
      <w:r w:rsidRPr="002F2EEA">
        <w:rPr>
          <w:rFonts w:cs="Arial"/>
          <w:color w:val="000000" w:themeColor="text1"/>
          <w:sz w:val="24"/>
          <w:szCs w:val="24"/>
        </w:rPr>
        <w:t> » en retenant l’itinéraire « conseillé</w:t>
      </w:r>
      <w:r w:rsidR="00A5699B">
        <w:rPr>
          <w:rFonts w:cs="Arial"/>
          <w:color w:val="000000" w:themeColor="text1"/>
          <w:sz w:val="24"/>
          <w:szCs w:val="24"/>
        </w:rPr>
        <w:t xml:space="preserve"> </w:t>
      </w:r>
      <w:r w:rsidRPr="002F2EEA">
        <w:rPr>
          <w:rFonts w:cs="Arial"/>
          <w:color w:val="000000" w:themeColor="text1"/>
          <w:sz w:val="24"/>
          <w:szCs w:val="24"/>
        </w:rPr>
        <w:t xml:space="preserve">» pour les régions et par le site </w:t>
      </w:r>
      <w:hyperlink r:id="rId9" w:history="1">
        <w:r w:rsidRPr="002F2EEA">
          <w:rPr>
            <w:rStyle w:val="Lienhypertexte"/>
            <w:rFonts w:cs="Arial"/>
            <w:color w:val="000000" w:themeColor="text1"/>
            <w:sz w:val="24"/>
            <w:szCs w:val="24"/>
          </w:rPr>
          <w:t>www.ratp.fr</w:t>
        </w:r>
      </w:hyperlink>
      <w:r w:rsidRPr="002F2EEA">
        <w:rPr>
          <w:rFonts w:cs="Arial"/>
          <w:color w:val="000000" w:themeColor="text1"/>
          <w:sz w:val="24"/>
          <w:szCs w:val="24"/>
        </w:rPr>
        <w:t xml:space="preserve"> pour l’Ile de </w:t>
      </w:r>
      <w:r w:rsidR="00A5699B">
        <w:rPr>
          <w:rFonts w:cs="Arial"/>
          <w:color w:val="000000" w:themeColor="text1"/>
          <w:sz w:val="24"/>
          <w:szCs w:val="24"/>
        </w:rPr>
        <w:t xml:space="preserve">France </w:t>
      </w:r>
      <w:r w:rsidRPr="002F2EEA">
        <w:rPr>
          <w:rFonts w:cs="Arial"/>
          <w:color w:val="000000" w:themeColor="text1"/>
          <w:sz w:val="24"/>
          <w:szCs w:val="24"/>
        </w:rPr>
        <w:t>;</w:t>
      </w:r>
    </w:p>
    <w:p w:rsidR="00B464DB" w:rsidRPr="002F2EEA" w:rsidRDefault="00B464DB" w:rsidP="00B8180D">
      <w:pPr>
        <w:autoSpaceDE w:val="0"/>
        <w:autoSpaceDN w:val="0"/>
        <w:adjustRightInd w:val="0"/>
        <w:ind w:left="1134"/>
        <w:jc w:val="both"/>
        <w:rPr>
          <w:rFonts w:cs="Arial"/>
          <w:i/>
          <w:color w:val="000000" w:themeColor="text1"/>
          <w:sz w:val="24"/>
          <w:szCs w:val="24"/>
        </w:rPr>
      </w:pPr>
      <w:r w:rsidRPr="002F2EEA">
        <w:rPr>
          <w:rFonts w:cs="Arial"/>
          <w:color w:val="000000" w:themeColor="text1"/>
          <w:sz w:val="24"/>
          <w:szCs w:val="24"/>
        </w:rPr>
        <w:t>- pour la portion de trajet faite en avion : il sera retenu le temps compris entre la 15éme minute avant l’heure limite d’enregistrement et l’horaire d’arrivée figurant sur le billet de transport ; en cas de retard de l’avion au retour de la mission, le temps de trajet retenu sera majoré de la durée du retard (sur présentation d’un justificatif).</w:t>
      </w:r>
      <w:r w:rsidR="00FA6C05" w:rsidRPr="002F2EEA">
        <w:rPr>
          <w:rFonts w:cs="Arial"/>
          <w:color w:val="000000" w:themeColor="text1"/>
          <w:sz w:val="24"/>
          <w:szCs w:val="24"/>
        </w:rPr>
        <w:t xml:space="preserve"> </w:t>
      </w:r>
    </w:p>
    <w:p w:rsidR="00B464DB" w:rsidRPr="0063180D" w:rsidRDefault="00B464DB" w:rsidP="00B8180D">
      <w:pPr>
        <w:autoSpaceDE w:val="0"/>
        <w:autoSpaceDN w:val="0"/>
        <w:adjustRightInd w:val="0"/>
        <w:jc w:val="both"/>
        <w:rPr>
          <w:rFonts w:cs="Arial"/>
          <w:sz w:val="24"/>
          <w:szCs w:val="24"/>
        </w:rPr>
      </w:pPr>
      <w:r w:rsidRPr="0063180D">
        <w:rPr>
          <w:rFonts w:cs="Arial"/>
          <w:sz w:val="24"/>
          <w:szCs w:val="24"/>
        </w:rPr>
        <w:t xml:space="preserve">Le dépassement du temps normal de trajet retenu pour déterminer la contrepartie sera </w:t>
      </w:r>
      <w:r w:rsidRPr="0063180D">
        <w:rPr>
          <w:rFonts w:cs="Arial"/>
          <w:color w:val="000000"/>
          <w:sz w:val="24"/>
          <w:szCs w:val="24"/>
        </w:rPr>
        <w:t xml:space="preserve">comptabilisé par </w:t>
      </w:r>
      <w:r w:rsidRPr="0063180D">
        <w:rPr>
          <w:rFonts w:cs="Arial"/>
          <w:sz w:val="24"/>
          <w:szCs w:val="24"/>
        </w:rPr>
        <w:t>semaine et par tranche de 10 minutes de dépassement.</w:t>
      </w:r>
    </w:p>
    <w:p w:rsidR="00B464DB" w:rsidRPr="0063180D" w:rsidRDefault="00B464DB" w:rsidP="00B8180D">
      <w:pPr>
        <w:autoSpaceDE w:val="0"/>
        <w:autoSpaceDN w:val="0"/>
        <w:adjustRightInd w:val="0"/>
        <w:jc w:val="both"/>
        <w:rPr>
          <w:rFonts w:cs="Arial"/>
          <w:b/>
          <w:bCs/>
          <w:smallCaps/>
          <w:sz w:val="24"/>
          <w:szCs w:val="24"/>
        </w:rPr>
      </w:pPr>
      <w:bookmarkStart w:id="0" w:name="OLE_LINK1"/>
      <w:bookmarkStart w:id="1" w:name="OLE_LINK2"/>
      <w:r w:rsidRPr="0063180D">
        <w:rPr>
          <w:rFonts w:cs="Arial"/>
          <w:b/>
          <w:bCs/>
          <w:smallCaps/>
          <w:sz w:val="24"/>
          <w:szCs w:val="24"/>
        </w:rPr>
        <w:t xml:space="preserve"> Contrepartie </w:t>
      </w:r>
      <w:bookmarkEnd w:id="0"/>
      <w:bookmarkEnd w:id="1"/>
    </w:p>
    <w:p w:rsidR="00B464DB" w:rsidRPr="0063180D" w:rsidRDefault="00B464DB" w:rsidP="00B8180D">
      <w:pPr>
        <w:autoSpaceDE w:val="0"/>
        <w:autoSpaceDN w:val="0"/>
        <w:adjustRightInd w:val="0"/>
        <w:jc w:val="both"/>
        <w:rPr>
          <w:rFonts w:cs="Arial"/>
          <w:sz w:val="24"/>
          <w:szCs w:val="24"/>
        </w:rPr>
      </w:pPr>
      <w:r w:rsidRPr="0063180D">
        <w:rPr>
          <w:rFonts w:cs="Arial"/>
          <w:sz w:val="24"/>
          <w:szCs w:val="24"/>
        </w:rPr>
        <w:sym w:font="Wingdings" w:char="F0A7"/>
      </w:r>
      <w:r w:rsidRPr="0063180D">
        <w:rPr>
          <w:rFonts w:cs="Arial"/>
          <w:sz w:val="24"/>
          <w:szCs w:val="24"/>
        </w:rPr>
        <w:t xml:space="preserve"> Le dépassement du temps normal de trajet domicile-lieu de travail ouvrira droit à une contrepartie financière.</w:t>
      </w:r>
    </w:p>
    <w:p w:rsidR="00B464DB" w:rsidRPr="0063180D" w:rsidRDefault="00B464DB" w:rsidP="00B8180D">
      <w:pPr>
        <w:autoSpaceDE w:val="0"/>
        <w:autoSpaceDN w:val="0"/>
        <w:adjustRightInd w:val="0"/>
        <w:jc w:val="both"/>
        <w:rPr>
          <w:rFonts w:cs="Arial"/>
          <w:sz w:val="24"/>
          <w:szCs w:val="24"/>
        </w:rPr>
      </w:pPr>
      <w:r w:rsidRPr="0063180D">
        <w:rPr>
          <w:rFonts w:cs="Arial"/>
          <w:sz w:val="24"/>
          <w:szCs w:val="24"/>
        </w:rPr>
        <w:t>L’état de la contrepartie bénéficiant au salarié sera mentionné chaque mois sur son bulletin de paye.</w:t>
      </w:r>
    </w:p>
    <w:p w:rsidR="00B464DB" w:rsidRPr="002F2EEA" w:rsidRDefault="00B464DB" w:rsidP="00B8180D">
      <w:pPr>
        <w:autoSpaceDE w:val="0"/>
        <w:autoSpaceDN w:val="0"/>
        <w:adjustRightInd w:val="0"/>
        <w:jc w:val="both"/>
        <w:rPr>
          <w:rFonts w:cs="Arial"/>
          <w:color w:val="000000" w:themeColor="text1"/>
          <w:sz w:val="24"/>
          <w:szCs w:val="24"/>
        </w:rPr>
      </w:pPr>
      <w:r w:rsidRPr="0063180D">
        <w:rPr>
          <w:rFonts w:cs="Arial"/>
          <w:sz w:val="24"/>
          <w:szCs w:val="24"/>
        </w:rPr>
        <w:t xml:space="preserve">Chaque heure de dépassement du temps normal de trajet ouvrira droit à une </w:t>
      </w:r>
      <w:r w:rsidRPr="002F2EEA">
        <w:rPr>
          <w:rFonts w:cs="Arial"/>
          <w:color w:val="000000" w:themeColor="text1"/>
          <w:sz w:val="24"/>
          <w:szCs w:val="24"/>
        </w:rPr>
        <w:t>contrepartie de 7 € bruts.</w:t>
      </w:r>
    </w:p>
    <w:p w:rsidR="00B464DB" w:rsidRPr="00EA4B62" w:rsidRDefault="00B464DB" w:rsidP="00B8180D">
      <w:pPr>
        <w:autoSpaceDE w:val="0"/>
        <w:autoSpaceDN w:val="0"/>
        <w:adjustRightInd w:val="0"/>
        <w:ind w:left="567"/>
        <w:jc w:val="both"/>
        <w:rPr>
          <w:rFonts w:cs="Arial"/>
          <w:sz w:val="24"/>
          <w:szCs w:val="24"/>
        </w:rPr>
      </w:pPr>
      <w:r w:rsidRPr="0063180D">
        <w:rPr>
          <w:rFonts w:cs="Arial"/>
          <w:sz w:val="24"/>
          <w:szCs w:val="24"/>
        </w:rPr>
        <w:t xml:space="preserve">- </w:t>
      </w:r>
      <w:r w:rsidRPr="00EA4B62">
        <w:rPr>
          <w:rFonts w:cs="Arial"/>
          <w:sz w:val="24"/>
          <w:szCs w:val="24"/>
        </w:rPr>
        <w:t>la contrepartie financière est calculée mensuellement si le dépassement du temps de normal de trajet atteint au moins 30 minutes. Si, en fin de mois, le dépassement du temps normal de trajet n’atteint pas 30 minutes, le droit au paiement de la contrepartie est reporté sur le mois suivant.</w:t>
      </w:r>
    </w:p>
    <w:p w:rsidR="00B464DB" w:rsidRPr="00EA4B62" w:rsidRDefault="00B464DB" w:rsidP="00B8180D">
      <w:pPr>
        <w:autoSpaceDE w:val="0"/>
        <w:autoSpaceDN w:val="0"/>
        <w:adjustRightInd w:val="0"/>
        <w:ind w:left="567"/>
        <w:jc w:val="both"/>
        <w:rPr>
          <w:rFonts w:cs="Arial"/>
          <w:sz w:val="24"/>
          <w:szCs w:val="24"/>
        </w:rPr>
      </w:pPr>
      <w:r w:rsidRPr="00EA4B62">
        <w:rPr>
          <w:rFonts w:cs="Arial"/>
          <w:sz w:val="24"/>
          <w:szCs w:val="24"/>
        </w:rPr>
        <w:lastRenderedPageBreak/>
        <w:t>- le montant de la contrepartie financière est payé au salarié le mois suivant l’ouverture du droit à la contrepartie.</w:t>
      </w:r>
    </w:p>
    <w:p w:rsidR="00FA6C05" w:rsidRPr="002F2EEA" w:rsidRDefault="00B464DB" w:rsidP="00B8180D">
      <w:pPr>
        <w:autoSpaceDE w:val="0"/>
        <w:autoSpaceDN w:val="0"/>
        <w:adjustRightInd w:val="0"/>
        <w:ind w:left="567"/>
        <w:jc w:val="both"/>
        <w:rPr>
          <w:color w:val="000000" w:themeColor="text1"/>
          <w:sz w:val="24"/>
          <w:szCs w:val="24"/>
        </w:rPr>
      </w:pPr>
      <w:r w:rsidRPr="00EA4B62">
        <w:rPr>
          <w:sz w:val="24"/>
          <w:szCs w:val="24"/>
        </w:rPr>
        <w:t>- afin de garantir le repos et la sécurité du salarié</w:t>
      </w:r>
      <w:r w:rsidRPr="002F2EEA">
        <w:rPr>
          <w:color w:val="000000" w:themeColor="text1"/>
          <w:sz w:val="24"/>
          <w:szCs w:val="24"/>
        </w:rPr>
        <w:t xml:space="preserve">, si le </w:t>
      </w:r>
      <w:r w:rsidRPr="002F2EEA">
        <w:rPr>
          <w:rFonts w:cs="Arial"/>
          <w:color w:val="000000" w:themeColor="text1"/>
          <w:sz w:val="24"/>
          <w:szCs w:val="24"/>
        </w:rPr>
        <w:t xml:space="preserve">dépassement du temps normal de trajet domicile-lieu de travail est </w:t>
      </w:r>
      <w:r w:rsidRPr="002F2EEA">
        <w:rPr>
          <w:color w:val="000000" w:themeColor="text1"/>
          <w:sz w:val="24"/>
          <w:szCs w:val="24"/>
        </w:rPr>
        <w:t xml:space="preserve">supérieur à </w:t>
      </w:r>
      <w:r w:rsidRPr="002F2EEA">
        <w:rPr>
          <w:rFonts w:cs="Arial"/>
          <w:color w:val="000000" w:themeColor="text1"/>
          <w:sz w:val="24"/>
          <w:szCs w:val="24"/>
        </w:rPr>
        <w:t>25</w:t>
      </w:r>
      <w:r w:rsidRPr="002F2EEA">
        <w:rPr>
          <w:color w:val="000000" w:themeColor="text1"/>
          <w:sz w:val="24"/>
          <w:szCs w:val="24"/>
        </w:rPr>
        <w:t xml:space="preserve"> heures par mois, le salarié se verra imposer la conversion au minimum d’un tiers de ce temps de dépassement en temps de repos.</w:t>
      </w:r>
      <w:r w:rsidR="00FA6C05" w:rsidRPr="002F2EEA">
        <w:rPr>
          <w:color w:val="000000" w:themeColor="text1"/>
          <w:sz w:val="24"/>
          <w:szCs w:val="24"/>
        </w:rPr>
        <w:t xml:space="preserve"> </w:t>
      </w:r>
    </w:p>
    <w:p w:rsidR="00B464DB" w:rsidRDefault="00B464DB" w:rsidP="00B8180D">
      <w:pPr>
        <w:autoSpaceDE w:val="0"/>
        <w:autoSpaceDN w:val="0"/>
        <w:adjustRightInd w:val="0"/>
        <w:jc w:val="both"/>
        <w:rPr>
          <w:sz w:val="24"/>
          <w:szCs w:val="24"/>
        </w:rPr>
      </w:pPr>
      <w:r w:rsidRPr="00EA4B62">
        <w:rPr>
          <w:sz w:val="24"/>
          <w:szCs w:val="24"/>
        </w:rPr>
        <w:t>Le temps de déplacement en nuit ou en week-end sera valorisé en temps de travail effectif</w:t>
      </w:r>
    </w:p>
    <w:p w:rsidR="00B464DB" w:rsidRPr="002F2EEA" w:rsidRDefault="00B464DB" w:rsidP="00B8180D">
      <w:pPr>
        <w:autoSpaceDE w:val="0"/>
        <w:autoSpaceDN w:val="0"/>
        <w:adjustRightInd w:val="0"/>
        <w:jc w:val="both"/>
        <w:rPr>
          <w:color w:val="000000" w:themeColor="text1"/>
          <w:sz w:val="24"/>
          <w:szCs w:val="24"/>
        </w:rPr>
      </w:pPr>
      <w:r w:rsidRPr="002F2EEA">
        <w:rPr>
          <w:color w:val="000000" w:themeColor="text1"/>
          <w:sz w:val="24"/>
          <w:szCs w:val="24"/>
        </w:rPr>
        <w:t>Pour des raisons financières, les déplacements hors Ile de France devront être validés au préalable par le responsable.</w:t>
      </w:r>
    </w:p>
    <w:p w:rsidR="00B464DB" w:rsidRPr="00EA4B62" w:rsidRDefault="00B464DB" w:rsidP="00B8180D">
      <w:pPr>
        <w:autoSpaceDE w:val="0"/>
        <w:autoSpaceDN w:val="0"/>
        <w:adjustRightInd w:val="0"/>
        <w:jc w:val="both"/>
        <w:rPr>
          <w:sz w:val="24"/>
          <w:szCs w:val="24"/>
        </w:rPr>
      </w:pPr>
    </w:p>
    <w:p w:rsidR="00B464DB" w:rsidRPr="00EA4B62" w:rsidRDefault="00B464DB" w:rsidP="00B8180D">
      <w:pPr>
        <w:pStyle w:val="Paragraphedeliste"/>
        <w:ind w:left="0" w:firstLine="708"/>
        <w:jc w:val="both"/>
        <w:rPr>
          <w:b/>
          <w:sz w:val="24"/>
          <w:szCs w:val="24"/>
        </w:rPr>
      </w:pPr>
      <w:r w:rsidRPr="00EA4B62">
        <w:rPr>
          <w:b/>
          <w:sz w:val="24"/>
          <w:szCs w:val="24"/>
        </w:rPr>
        <w:t>2.6 – Dispositions relatives au travail à temps partiel</w:t>
      </w:r>
    </w:p>
    <w:p w:rsidR="00B464DB" w:rsidRPr="00EA4B62" w:rsidRDefault="00B464DB" w:rsidP="00B8180D">
      <w:pPr>
        <w:pStyle w:val="Paragraphedeliste"/>
        <w:ind w:left="644"/>
        <w:jc w:val="both"/>
        <w:rPr>
          <w:rFonts w:cs="Tahoma"/>
          <w:b/>
          <w:sz w:val="24"/>
          <w:szCs w:val="24"/>
        </w:rPr>
      </w:pPr>
    </w:p>
    <w:p w:rsidR="00B464DB" w:rsidRPr="00EA4B62" w:rsidRDefault="00B464DB" w:rsidP="00B8180D">
      <w:pPr>
        <w:spacing w:before="120"/>
        <w:ind w:left="709" w:hanging="709"/>
        <w:jc w:val="both"/>
        <w:rPr>
          <w:rFonts w:cs="Arial"/>
          <w:b/>
          <w:bCs/>
          <w:smallCaps/>
          <w:sz w:val="24"/>
          <w:szCs w:val="24"/>
        </w:rPr>
      </w:pPr>
      <w:r w:rsidRPr="00EA4B62">
        <w:rPr>
          <w:rFonts w:cs="Arial"/>
          <w:b/>
          <w:bCs/>
          <w:smallCaps/>
          <w:sz w:val="24"/>
          <w:szCs w:val="24"/>
        </w:rPr>
        <w:t>Définition</w:t>
      </w:r>
    </w:p>
    <w:p w:rsidR="00B464DB" w:rsidRPr="00EA4B62" w:rsidRDefault="00B464DB" w:rsidP="00B8180D">
      <w:pPr>
        <w:tabs>
          <w:tab w:val="left" w:pos="567"/>
          <w:tab w:val="left" w:pos="993"/>
          <w:tab w:val="left" w:pos="1418"/>
        </w:tabs>
        <w:spacing w:before="240"/>
        <w:ind w:left="567" w:hanging="567"/>
        <w:jc w:val="both"/>
        <w:rPr>
          <w:rFonts w:cs="Arial"/>
          <w:sz w:val="24"/>
          <w:szCs w:val="24"/>
        </w:rPr>
      </w:pPr>
      <w:r w:rsidRPr="00EA4B62">
        <w:rPr>
          <w:rFonts w:cs="Arial"/>
          <w:sz w:val="24"/>
          <w:szCs w:val="24"/>
        </w:rPr>
        <w:t>Pour l’application du présent accord, sont considérés comme travaillant à temps partiel :</w:t>
      </w:r>
    </w:p>
    <w:p w:rsidR="00B464DB" w:rsidRPr="009B021E" w:rsidRDefault="00B464DB" w:rsidP="00B8180D">
      <w:pPr>
        <w:tabs>
          <w:tab w:val="left" w:pos="426"/>
          <w:tab w:val="left" w:pos="993"/>
          <w:tab w:val="left" w:pos="1418"/>
        </w:tabs>
        <w:spacing w:before="240"/>
        <w:ind w:left="426"/>
        <w:jc w:val="both"/>
        <w:rPr>
          <w:rFonts w:cs="Arial"/>
          <w:color w:val="000000" w:themeColor="text1"/>
          <w:sz w:val="24"/>
          <w:szCs w:val="24"/>
        </w:rPr>
      </w:pPr>
      <w:r w:rsidRPr="00EA4B62">
        <w:rPr>
          <w:rFonts w:cs="Arial"/>
          <w:sz w:val="24"/>
          <w:szCs w:val="24"/>
        </w:rPr>
        <w:t xml:space="preserve">- pour les salariés relevant de la modalité standard : les salariés dont la durée du travail prévue au contrat de travail </w:t>
      </w:r>
      <w:r w:rsidRPr="009B021E">
        <w:rPr>
          <w:rFonts w:cs="Arial"/>
          <w:color w:val="000000" w:themeColor="text1"/>
          <w:sz w:val="24"/>
          <w:szCs w:val="24"/>
        </w:rPr>
        <w:t>est inférieure à 37h55 hebdomadaires</w:t>
      </w:r>
      <w:r w:rsidR="00003A2F" w:rsidRPr="009B021E">
        <w:rPr>
          <w:rFonts w:cs="Arial"/>
          <w:color w:val="000000" w:themeColor="text1"/>
          <w:sz w:val="24"/>
          <w:szCs w:val="24"/>
        </w:rPr>
        <w:t xml:space="preserve"> sans être inférieure à 24 heures, sauf demande expresse et motivée du salarié</w:t>
      </w:r>
      <w:r w:rsidRPr="009B021E">
        <w:rPr>
          <w:rFonts w:cs="Arial"/>
          <w:color w:val="000000" w:themeColor="text1"/>
          <w:sz w:val="24"/>
          <w:szCs w:val="24"/>
        </w:rPr>
        <w:t> ;</w:t>
      </w:r>
    </w:p>
    <w:p w:rsidR="00B464DB" w:rsidRPr="009B021E" w:rsidRDefault="00B464DB" w:rsidP="00B8180D">
      <w:pPr>
        <w:tabs>
          <w:tab w:val="left" w:pos="426"/>
          <w:tab w:val="left" w:pos="993"/>
          <w:tab w:val="left" w:pos="1418"/>
        </w:tabs>
        <w:spacing w:before="240"/>
        <w:ind w:left="426"/>
        <w:jc w:val="both"/>
        <w:rPr>
          <w:rFonts w:cs="Arial"/>
          <w:color w:val="000000" w:themeColor="text1"/>
          <w:sz w:val="24"/>
          <w:szCs w:val="24"/>
        </w:rPr>
      </w:pPr>
      <w:r w:rsidRPr="00EA4B62">
        <w:rPr>
          <w:rFonts w:cs="Arial"/>
          <w:sz w:val="24"/>
          <w:szCs w:val="24"/>
        </w:rPr>
        <w:t xml:space="preserve">- pour les salariés relevant de la modalité Forfait jours : ceux dont le contrat de travail prévoit, pour une année civile complète travaillée, un nombre de jours </w:t>
      </w:r>
      <w:r w:rsidRPr="009B021E">
        <w:rPr>
          <w:rFonts w:cs="Arial"/>
          <w:color w:val="000000" w:themeColor="text1"/>
          <w:sz w:val="24"/>
          <w:szCs w:val="24"/>
        </w:rPr>
        <w:t>travaillés inférieur à 218 jours (journée de solidarité comprise).</w:t>
      </w:r>
    </w:p>
    <w:p w:rsidR="00B464DB" w:rsidRPr="00EA4B62" w:rsidRDefault="00B464DB" w:rsidP="00D13ED3">
      <w:pPr>
        <w:keepNext/>
        <w:tabs>
          <w:tab w:val="left" w:pos="567"/>
          <w:tab w:val="left" w:pos="993"/>
          <w:tab w:val="left" w:pos="1418"/>
        </w:tabs>
        <w:spacing w:before="120"/>
        <w:jc w:val="both"/>
        <w:rPr>
          <w:rFonts w:cs="Arial"/>
          <w:b/>
          <w:bCs/>
          <w:smallCaps/>
          <w:sz w:val="24"/>
          <w:szCs w:val="24"/>
        </w:rPr>
      </w:pPr>
      <w:r w:rsidRPr="00EA4B62">
        <w:rPr>
          <w:rFonts w:cs="Arial"/>
          <w:b/>
          <w:bCs/>
          <w:sz w:val="24"/>
          <w:szCs w:val="24"/>
        </w:rPr>
        <w:t>R</w:t>
      </w:r>
      <w:r w:rsidRPr="00EA4B62">
        <w:rPr>
          <w:rFonts w:cs="Arial"/>
          <w:b/>
          <w:bCs/>
          <w:smallCaps/>
          <w:sz w:val="24"/>
          <w:szCs w:val="24"/>
        </w:rPr>
        <w:t>égime applicable aux salariés travaillant à temps partiel</w:t>
      </w:r>
    </w:p>
    <w:p w:rsidR="00B464DB" w:rsidRPr="00EA4B62" w:rsidRDefault="00B464DB" w:rsidP="00D13ED3">
      <w:pPr>
        <w:keepNext/>
        <w:tabs>
          <w:tab w:val="left" w:pos="567"/>
          <w:tab w:val="left" w:pos="993"/>
          <w:tab w:val="left" w:pos="1418"/>
        </w:tabs>
        <w:spacing w:before="240"/>
        <w:jc w:val="both"/>
        <w:rPr>
          <w:rFonts w:cs="Arial"/>
          <w:sz w:val="24"/>
          <w:szCs w:val="24"/>
        </w:rPr>
      </w:pPr>
      <w:r w:rsidRPr="00EA4B62">
        <w:rPr>
          <w:rFonts w:cs="Arial"/>
          <w:sz w:val="24"/>
          <w:szCs w:val="24"/>
        </w:rPr>
        <w:sym w:font="Wingdings" w:char="F0A7"/>
      </w:r>
      <w:r w:rsidRPr="00EA4B62">
        <w:rPr>
          <w:rFonts w:cs="Arial"/>
          <w:sz w:val="24"/>
          <w:szCs w:val="24"/>
        </w:rPr>
        <w:t xml:space="preserve"> Le passage de temps plein à temps partiel, à la demande du salarié, doit faire l’objet d’un avenant au contrat de travail comprenant les mentions exigées par l’article L</w:t>
      </w:r>
      <w:r w:rsidR="00AA5495">
        <w:rPr>
          <w:rFonts w:cs="Arial"/>
          <w:sz w:val="24"/>
          <w:szCs w:val="24"/>
        </w:rPr>
        <w:t xml:space="preserve"> </w:t>
      </w:r>
      <w:r w:rsidRPr="00EA4B62">
        <w:rPr>
          <w:rFonts w:cs="Arial"/>
          <w:sz w:val="24"/>
          <w:szCs w:val="24"/>
        </w:rPr>
        <w:t>3123-</w:t>
      </w:r>
      <w:r w:rsidR="009B0CB0">
        <w:rPr>
          <w:rFonts w:cs="Arial"/>
          <w:sz w:val="24"/>
          <w:szCs w:val="24"/>
        </w:rPr>
        <w:t>6</w:t>
      </w:r>
      <w:r w:rsidRPr="00EA4B62">
        <w:rPr>
          <w:rFonts w:cs="Arial"/>
          <w:sz w:val="24"/>
          <w:szCs w:val="24"/>
        </w:rPr>
        <w:t xml:space="preserve"> du Code du Travail. </w:t>
      </w:r>
      <w:r w:rsidR="009B0CB0">
        <w:rPr>
          <w:rFonts w:cs="Arial"/>
          <w:sz w:val="24"/>
          <w:szCs w:val="24"/>
        </w:rPr>
        <w:t>L</w:t>
      </w:r>
      <w:r w:rsidRPr="00EA4B62">
        <w:rPr>
          <w:rFonts w:cs="Arial"/>
          <w:sz w:val="24"/>
          <w:szCs w:val="24"/>
        </w:rPr>
        <w:t>’avenant mentionne notamment les cas autorisant la modification des jours et/ou horaires de travail du salarié, le délai de prévenance applicable étant de 7 jours calendaires.</w:t>
      </w:r>
    </w:p>
    <w:p w:rsidR="00B464DB" w:rsidRPr="00EA4B62" w:rsidRDefault="00B464DB" w:rsidP="00B8180D">
      <w:pPr>
        <w:tabs>
          <w:tab w:val="left" w:pos="567"/>
          <w:tab w:val="left" w:pos="993"/>
          <w:tab w:val="left" w:pos="1418"/>
        </w:tabs>
        <w:spacing w:before="240"/>
        <w:jc w:val="both"/>
        <w:rPr>
          <w:rFonts w:cs="Arial"/>
          <w:sz w:val="24"/>
          <w:szCs w:val="24"/>
        </w:rPr>
      </w:pPr>
      <w:r w:rsidRPr="00EA4B62">
        <w:rPr>
          <w:rFonts w:cs="Arial"/>
          <w:sz w:val="24"/>
          <w:szCs w:val="24"/>
        </w:rPr>
        <w:sym w:font="Wingdings" w:char="F0A7"/>
      </w:r>
      <w:r w:rsidRPr="00EA4B62">
        <w:rPr>
          <w:rFonts w:cs="Arial"/>
          <w:sz w:val="24"/>
          <w:szCs w:val="24"/>
        </w:rPr>
        <w:t xml:space="preserve"> La rémunération du salarié à temps partiel est celle que ce salarié aurait perçue s’il avait travaillé à temps plein, au prorata de son temps de travail. Il en va de même, le cas échéant, des primes et des indemnités conventionnelles.</w:t>
      </w:r>
    </w:p>
    <w:p w:rsidR="00B464DB" w:rsidRDefault="00B464DB" w:rsidP="00B8180D">
      <w:pPr>
        <w:tabs>
          <w:tab w:val="left" w:pos="567"/>
          <w:tab w:val="left" w:pos="993"/>
          <w:tab w:val="left" w:pos="1418"/>
        </w:tabs>
        <w:jc w:val="both"/>
        <w:rPr>
          <w:rStyle w:val="txt"/>
          <w:rFonts w:cs="Arial"/>
          <w:sz w:val="24"/>
          <w:szCs w:val="24"/>
        </w:rPr>
      </w:pPr>
      <w:r w:rsidRPr="00EA4B62">
        <w:rPr>
          <w:rStyle w:val="txt"/>
          <w:rFonts w:cs="Arial"/>
          <w:sz w:val="24"/>
          <w:szCs w:val="24"/>
        </w:rPr>
        <w:sym w:font="Wingdings" w:char="F0A7"/>
      </w:r>
      <w:r w:rsidRPr="00EA4B62">
        <w:rPr>
          <w:rStyle w:val="txt"/>
          <w:rFonts w:cs="Arial"/>
          <w:sz w:val="24"/>
          <w:szCs w:val="24"/>
        </w:rPr>
        <w:t xml:space="preserve"> Le salarié à temps partiel pourra être amené à effectuer, à la demande de l’entreprise, des heures complémentaires, dans la limite d’un tiers de la durée hebdomadaire ou mensuelle du travail prévue au contrat, le nombre d’heures complémentaires accomplies sur la semaine ou le mois ne pouvant jamais conduire à ce que la durée du travail du salarié soit portée au niveau de la durée du travail</w:t>
      </w:r>
      <w:r w:rsidR="009B0CB0">
        <w:rPr>
          <w:rStyle w:val="txt"/>
          <w:rFonts w:cs="Arial"/>
          <w:sz w:val="24"/>
          <w:szCs w:val="24"/>
        </w:rPr>
        <w:t xml:space="preserve"> à temps plein</w:t>
      </w:r>
      <w:r w:rsidRPr="00EA4B62">
        <w:rPr>
          <w:rStyle w:val="txt"/>
          <w:rFonts w:cs="Arial"/>
          <w:sz w:val="24"/>
          <w:szCs w:val="24"/>
        </w:rPr>
        <w:t>.</w:t>
      </w:r>
    </w:p>
    <w:p w:rsidR="00A5699B" w:rsidRDefault="00A5699B" w:rsidP="00B8180D">
      <w:pPr>
        <w:tabs>
          <w:tab w:val="left" w:pos="567"/>
          <w:tab w:val="left" w:pos="993"/>
          <w:tab w:val="left" w:pos="1418"/>
        </w:tabs>
        <w:jc w:val="both"/>
        <w:rPr>
          <w:rStyle w:val="txt"/>
          <w:rFonts w:cs="Arial"/>
          <w:sz w:val="24"/>
          <w:szCs w:val="24"/>
        </w:rPr>
      </w:pPr>
    </w:p>
    <w:p w:rsidR="00A5699B" w:rsidRDefault="00A5699B" w:rsidP="00B8180D">
      <w:pPr>
        <w:tabs>
          <w:tab w:val="left" w:pos="567"/>
          <w:tab w:val="left" w:pos="993"/>
          <w:tab w:val="left" w:pos="1418"/>
        </w:tabs>
        <w:jc w:val="both"/>
        <w:rPr>
          <w:rStyle w:val="txt"/>
          <w:rFonts w:cs="Arial"/>
          <w:sz w:val="24"/>
          <w:szCs w:val="24"/>
        </w:rPr>
      </w:pPr>
    </w:p>
    <w:p w:rsidR="00A5699B" w:rsidRPr="00EA4B62" w:rsidRDefault="00A5699B" w:rsidP="00B8180D">
      <w:pPr>
        <w:tabs>
          <w:tab w:val="left" w:pos="567"/>
          <w:tab w:val="left" w:pos="993"/>
          <w:tab w:val="left" w:pos="1418"/>
        </w:tabs>
        <w:jc w:val="both"/>
        <w:rPr>
          <w:rStyle w:val="txt"/>
          <w:rFonts w:cs="Arial"/>
          <w:sz w:val="24"/>
          <w:szCs w:val="24"/>
        </w:rPr>
      </w:pPr>
    </w:p>
    <w:p w:rsidR="00B464DB" w:rsidRPr="00EA4B62" w:rsidRDefault="00B464DB" w:rsidP="00B8180D">
      <w:pPr>
        <w:tabs>
          <w:tab w:val="left" w:pos="567"/>
        </w:tabs>
        <w:spacing w:before="240"/>
        <w:ind w:left="709" w:hanging="709"/>
        <w:jc w:val="both"/>
        <w:rPr>
          <w:rFonts w:cs="Arial"/>
          <w:b/>
          <w:bCs/>
          <w:smallCaps/>
          <w:sz w:val="24"/>
          <w:szCs w:val="24"/>
        </w:rPr>
      </w:pPr>
      <w:r w:rsidRPr="00EA4B62">
        <w:rPr>
          <w:rFonts w:cs="Arial"/>
          <w:b/>
          <w:bCs/>
          <w:smallCaps/>
          <w:sz w:val="24"/>
          <w:szCs w:val="24"/>
        </w:rPr>
        <w:t>Garanties applicables au passage à temps complet ou à temps partiel</w:t>
      </w:r>
    </w:p>
    <w:p w:rsidR="00B464DB" w:rsidRPr="00375D67" w:rsidRDefault="00B464DB" w:rsidP="00375D67">
      <w:pPr>
        <w:tabs>
          <w:tab w:val="left" w:pos="567"/>
          <w:tab w:val="left" w:pos="993"/>
          <w:tab w:val="left" w:pos="1418"/>
        </w:tabs>
        <w:spacing w:before="240"/>
        <w:jc w:val="both"/>
        <w:rPr>
          <w:rFonts w:cs="Arial"/>
          <w:color w:val="FF0000"/>
          <w:sz w:val="24"/>
          <w:szCs w:val="24"/>
        </w:rPr>
      </w:pPr>
      <w:r w:rsidRPr="00EA4B62">
        <w:rPr>
          <w:rFonts w:cs="Arial"/>
          <w:sz w:val="24"/>
          <w:szCs w:val="24"/>
        </w:rPr>
        <w:sym w:font="Wingdings" w:char="F0A7"/>
      </w:r>
      <w:r w:rsidRPr="00EA4B62">
        <w:rPr>
          <w:rFonts w:cs="Arial"/>
          <w:sz w:val="24"/>
          <w:szCs w:val="24"/>
        </w:rPr>
        <w:t xml:space="preserve"> Le salarié à temps partiel qui souhaite occuper ou reprendre un emploi à temps complet, ainsi que le salarié à temps complet qui souhaite occuper ou reprendre un emploi à temps partiel, bénéficie d’une priorité pour l’attribution d’un emploi appartenant à sa catégorie professionnelle ou d’un emploi </w:t>
      </w:r>
      <w:r w:rsidRPr="009B021E">
        <w:rPr>
          <w:rFonts w:cs="Arial"/>
          <w:color w:val="000000" w:themeColor="text1"/>
          <w:sz w:val="24"/>
          <w:szCs w:val="24"/>
        </w:rPr>
        <w:t>équivalent qui viendrait à être créé ou à devenir vacant, dès lors que sa qualification initiale, acquise ou qu’il aurait la possibilité d’acquérir rapidement moyennant une formation de simple adaptation, lui permettrait d’occuper.</w:t>
      </w:r>
      <w:r>
        <w:rPr>
          <w:rFonts w:cs="Arial"/>
          <w:color w:val="FF0000"/>
          <w:sz w:val="24"/>
          <w:szCs w:val="24"/>
        </w:rPr>
        <w:t xml:space="preserve"> </w:t>
      </w:r>
    </w:p>
    <w:p w:rsidR="00B464DB" w:rsidRPr="00EA4B62" w:rsidRDefault="00B464DB" w:rsidP="00B8180D">
      <w:pPr>
        <w:tabs>
          <w:tab w:val="left" w:pos="567"/>
          <w:tab w:val="left" w:pos="993"/>
          <w:tab w:val="left" w:pos="1418"/>
        </w:tabs>
        <w:spacing w:before="240"/>
        <w:jc w:val="both"/>
        <w:rPr>
          <w:rFonts w:cs="Arial"/>
          <w:sz w:val="24"/>
          <w:szCs w:val="24"/>
        </w:rPr>
      </w:pPr>
      <w:r w:rsidRPr="00EA4B62">
        <w:rPr>
          <w:rFonts w:cs="Arial"/>
          <w:sz w:val="24"/>
          <w:szCs w:val="24"/>
        </w:rPr>
        <w:sym w:font="Wingdings" w:char="F0A7"/>
      </w:r>
      <w:r w:rsidRPr="00EA4B62">
        <w:rPr>
          <w:rFonts w:cs="Arial"/>
          <w:sz w:val="24"/>
          <w:szCs w:val="24"/>
        </w:rPr>
        <w:t xml:space="preserve"> Il est rappelé que les demandes de passage à temps partiel dans le cadre du congé parental d’éducation sont régies par les seules dispositions légales en vigueur, et n’entrent donc pas dans le cadre exposé ci-dessus.</w:t>
      </w:r>
    </w:p>
    <w:p w:rsidR="004B757D" w:rsidRDefault="004B757D" w:rsidP="004B757D">
      <w:pPr>
        <w:tabs>
          <w:tab w:val="left" w:pos="567"/>
          <w:tab w:val="left" w:pos="993"/>
          <w:tab w:val="left" w:pos="1418"/>
        </w:tabs>
        <w:spacing w:before="240"/>
        <w:jc w:val="both"/>
        <w:rPr>
          <w:rFonts w:asciiTheme="minorHAnsi" w:hAnsiTheme="minorHAnsi" w:cs="Arial"/>
          <w:b/>
          <w:bCs/>
          <w:smallCaps/>
          <w:sz w:val="24"/>
          <w:szCs w:val="24"/>
        </w:rPr>
      </w:pPr>
      <w:r>
        <w:rPr>
          <w:rFonts w:asciiTheme="minorHAnsi" w:hAnsiTheme="minorHAnsi" w:cs="Arial"/>
          <w:b/>
          <w:bCs/>
          <w:smallCaps/>
          <w:sz w:val="24"/>
          <w:szCs w:val="24"/>
        </w:rPr>
        <w:t xml:space="preserve">Cas des salariés faisant l’objet d’une situation spécifique antérieure au présent accord </w:t>
      </w:r>
    </w:p>
    <w:p w:rsidR="004B757D" w:rsidRPr="0030274E" w:rsidRDefault="004B757D" w:rsidP="004B757D">
      <w:pPr>
        <w:tabs>
          <w:tab w:val="left" w:pos="567"/>
          <w:tab w:val="left" w:pos="993"/>
          <w:tab w:val="left" w:pos="1418"/>
        </w:tabs>
        <w:spacing w:before="240"/>
        <w:jc w:val="both"/>
        <w:rPr>
          <w:color w:val="FF0000"/>
          <w:sz w:val="24"/>
        </w:rPr>
      </w:pPr>
      <w:r w:rsidRPr="00EA4B62">
        <w:rPr>
          <w:rFonts w:asciiTheme="minorHAnsi" w:hAnsiTheme="minorHAnsi" w:cs="Arial"/>
          <w:sz w:val="24"/>
          <w:szCs w:val="24"/>
        </w:rPr>
        <w:t>Pour</w:t>
      </w:r>
      <w:r>
        <w:rPr>
          <w:rFonts w:asciiTheme="minorHAnsi" w:hAnsiTheme="minorHAnsi" w:cs="Arial"/>
          <w:sz w:val="24"/>
          <w:szCs w:val="24"/>
        </w:rPr>
        <w:t xml:space="preserve"> les salariés dont les conditions de travail à temps partiel spécifiques, établies antérieurement à l’entrée en vigueur du présent accord, sont incompatibles avec les stipulations définies ci-dessus, des conditions de travail dérogatoires seront mises en place à titre exceptionnel. Ces conditions devant être matérialisée au sein d’un avenant à leur contrat de travail.</w:t>
      </w:r>
    </w:p>
    <w:p w:rsidR="00B464DB" w:rsidRPr="00F11EA0" w:rsidRDefault="00B464DB" w:rsidP="00B8180D">
      <w:pPr>
        <w:tabs>
          <w:tab w:val="left" w:pos="567"/>
          <w:tab w:val="left" w:pos="993"/>
          <w:tab w:val="left" w:pos="1418"/>
        </w:tabs>
        <w:spacing w:before="240"/>
        <w:jc w:val="both"/>
        <w:rPr>
          <w:rFonts w:cs="Arial"/>
          <w:color w:val="FF0000"/>
          <w:sz w:val="24"/>
          <w:szCs w:val="24"/>
        </w:rPr>
      </w:pPr>
    </w:p>
    <w:p w:rsidR="00B464DB" w:rsidRPr="00EA4B62" w:rsidRDefault="00B464DB" w:rsidP="00B8180D">
      <w:pPr>
        <w:pStyle w:val="Paragraphedeliste"/>
        <w:ind w:left="0" w:firstLine="708"/>
        <w:jc w:val="both"/>
        <w:rPr>
          <w:b/>
          <w:color w:val="000000"/>
          <w:sz w:val="24"/>
          <w:szCs w:val="24"/>
        </w:rPr>
      </w:pPr>
      <w:r w:rsidRPr="00EA4B62">
        <w:rPr>
          <w:b/>
          <w:color w:val="000000"/>
          <w:sz w:val="24"/>
          <w:szCs w:val="24"/>
        </w:rPr>
        <w:t>2.7 – Conditions d’acquisition de demande et de prise de RTT</w:t>
      </w:r>
    </w:p>
    <w:p w:rsidR="00B464DB" w:rsidRPr="00EA4B62" w:rsidRDefault="00B464DB" w:rsidP="00B8180D">
      <w:pPr>
        <w:autoSpaceDE w:val="0"/>
        <w:autoSpaceDN w:val="0"/>
        <w:adjustRightInd w:val="0"/>
        <w:spacing w:after="0" w:line="240" w:lineRule="auto"/>
        <w:jc w:val="both"/>
        <w:rPr>
          <w:rFonts w:cs="Arial"/>
          <w:color w:val="000000"/>
          <w:sz w:val="24"/>
          <w:szCs w:val="24"/>
        </w:rPr>
      </w:pPr>
      <w:r w:rsidRPr="00EA4B62">
        <w:rPr>
          <w:rFonts w:cs="Arial"/>
          <w:color w:val="000000"/>
          <w:sz w:val="24"/>
          <w:szCs w:val="24"/>
        </w:rPr>
        <w:t>La période d’acquisition des RTT se calcule du 1</w:t>
      </w:r>
      <w:r w:rsidRPr="00EA4B62">
        <w:rPr>
          <w:rFonts w:cs="Arial"/>
          <w:color w:val="000000"/>
          <w:sz w:val="24"/>
          <w:szCs w:val="24"/>
          <w:vertAlign w:val="superscript"/>
        </w:rPr>
        <w:t>er</w:t>
      </w:r>
      <w:r w:rsidRPr="00EA4B62">
        <w:rPr>
          <w:rFonts w:cs="Arial"/>
          <w:color w:val="000000"/>
          <w:sz w:val="24"/>
          <w:szCs w:val="24"/>
        </w:rPr>
        <w:t xml:space="preserve"> janvier au 31 décembre de chaque année.</w:t>
      </w:r>
    </w:p>
    <w:p w:rsidR="008564E4" w:rsidRDefault="008564E4" w:rsidP="00B8180D">
      <w:pPr>
        <w:autoSpaceDE w:val="0"/>
        <w:autoSpaceDN w:val="0"/>
        <w:adjustRightInd w:val="0"/>
        <w:spacing w:after="0" w:line="240" w:lineRule="auto"/>
        <w:jc w:val="both"/>
        <w:rPr>
          <w:rFonts w:cs="Arial"/>
          <w:color w:val="000000"/>
          <w:sz w:val="24"/>
          <w:szCs w:val="24"/>
        </w:rPr>
      </w:pPr>
    </w:p>
    <w:p w:rsidR="00B464DB" w:rsidRPr="00EA4B62" w:rsidRDefault="00B464DB" w:rsidP="00B8180D">
      <w:pPr>
        <w:autoSpaceDE w:val="0"/>
        <w:autoSpaceDN w:val="0"/>
        <w:adjustRightInd w:val="0"/>
        <w:spacing w:after="0" w:line="240" w:lineRule="auto"/>
        <w:jc w:val="both"/>
        <w:rPr>
          <w:rFonts w:cs="Arial"/>
          <w:color w:val="000000"/>
          <w:sz w:val="24"/>
          <w:szCs w:val="24"/>
        </w:rPr>
      </w:pPr>
      <w:r w:rsidRPr="00EA4B62">
        <w:rPr>
          <w:rFonts w:cs="Arial"/>
          <w:color w:val="000000"/>
          <w:sz w:val="24"/>
          <w:szCs w:val="24"/>
        </w:rPr>
        <w:t xml:space="preserve">Pour une année complète de travail d’un salarié </w:t>
      </w:r>
      <w:r w:rsidR="008564E4">
        <w:rPr>
          <w:rFonts w:cs="Arial"/>
          <w:color w:val="000000"/>
          <w:sz w:val="24"/>
          <w:szCs w:val="24"/>
        </w:rPr>
        <w:t>suivant les</w:t>
      </w:r>
      <w:r w:rsidR="008564E4" w:rsidRPr="00EA4B62">
        <w:rPr>
          <w:rFonts w:cs="Arial"/>
          <w:color w:val="000000"/>
          <w:sz w:val="24"/>
          <w:szCs w:val="24"/>
        </w:rPr>
        <w:t xml:space="preserve"> </w:t>
      </w:r>
      <w:r w:rsidRPr="00EA4B62">
        <w:rPr>
          <w:rFonts w:cs="Arial"/>
          <w:color w:val="000000"/>
          <w:sz w:val="24"/>
          <w:szCs w:val="24"/>
        </w:rPr>
        <w:t xml:space="preserve">horaires collectifs justifiant d’un droit intégral à congés payés, l’écart entre la durée de travail hebdomadaire moyenne (35 heures) et la durée de travail hebdomadaire réelle réalisée par le salarié se traduira par l’octroi de jours dits de « réduction du temps de travail » tout au long de l’année. </w:t>
      </w:r>
      <w:r w:rsidR="008E7553">
        <w:rPr>
          <w:rFonts w:cs="Arial"/>
          <w:color w:val="000000"/>
          <w:sz w:val="24"/>
          <w:szCs w:val="24"/>
        </w:rPr>
        <w:t xml:space="preserve">En annexe 3 sont stipulées les absences assimilées à du temps de travail effectif et rentrant dans le calcul pour l’acquisition de RTT. </w:t>
      </w:r>
    </w:p>
    <w:p w:rsidR="00B464DB" w:rsidRPr="00EA4B62" w:rsidRDefault="00B464DB" w:rsidP="00B8180D">
      <w:pPr>
        <w:autoSpaceDE w:val="0"/>
        <w:autoSpaceDN w:val="0"/>
        <w:adjustRightInd w:val="0"/>
        <w:spacing w:after="0" w:line="240" w:lineRule="auto"/>
        <w:jc w:val="both"/>
        <w:rPr>
          <w:rFonts w:cs="Arial"/>
          <w:color w:val="000000"/>
          <w:sz w:val="24"/>
          <w:szCs w:val="24"/>
        </w:rPr>
      </w:pPr>
    </w:p>
    <w:p w:rsidR="00B464DB" w:rsidRPr="00EA4B62" w:rsidRDefault="00B464DB" w:rsidP="00B8180D">
      <w:pPr>
        <w:spacing w:after="0"/>
        <w:jc w:val="both"/>
        <w:rPr>
          <w:color w:val="000000"/>
          <w:sz w:val="24"/>
          <w:szCs w:val="24"/>
        </w:rPr>
      </w:pPr>
      <w:r w:rsidRPr="00EA4B62">
        <w:rPr>
          <w:color w:val="000000"/>
          <w:sz w:val="24"/>
          <w:szCs w:val="24"/>
        </w:rPr>
        <w:t xml:space="preserve">Par la signature d’une convention individuelle, les salariés ayant choisi le forfait jours consentent à un décompte forfaitaire de leur temps de travail annuel apprécié en nombre de jours travaillés, étant entendu que le nombre de jours travaillés sur la période de référence de l’année civile (du 1er janvier au 31 décembre) est fixé au </w:t>
      </w:r>
      <w:r w:rsidRPr="009B021E">
        <w:rPr>
          <w:color w:val="000000" w:themeColor="text1"/>
          <w:sz w:val="24"/>
          <w:szCs w:val="24"/>
        </w:rPr>
        <w:t xml:space="preserve">maximum à 218 jours </w:t>
      </w:r>
      <w:r w:rsidRPr="00EA4B62">
        <w:rPr>
          <w:color w:val="000000"/>
          <w:sz w:val="24"/>
          <w:szCs w:val="24"/>
        </w:rPr>
        <w:t xml:space="preserve">pour une année complète de travail et compte tenu d’un droit intégral à congés payés. </w:t>
      </w:r>
    </w:p>
    <w:p w:rsidR="00B464DB" w:rsidRPr="00EA4B62" w:rsidRDefault="00B464DB" w:rsidP="00B8180D">
      <w:pPr>
        <w:autoSpaceDE w:val="0"/>
        <w:autoSpaceDN w:val="0"/>
        <w:adjustRightInd w:val="0"/>
        <w:spacing w:after="0" w:line="240" w:lineRule="auto"/>
        <w:jc w:val="both"/>
        <w:rPr>
          <w:rFonts w:cs="Arial"/>
          <w:color w:val="000000"/>
          <w:sz w:val="24"/>
          <w:szCs w:val="24"/>
        </w:rPr>
      </w:pPr>
    </w:p>
    <w:p w:rsidR="00D30E29" w:rsidRPr="00D31F07" w:rsidRDefault="00B464DB" w:rsidP="004C373A">
      <w:pPr>
        <w:pStyle w:val="Paragraphedeliste"/>
        <w:numPr>
          <w:ilvl w:val="0"/>
          <w:numId w:val="21"/>
        </w:numPr>
        <w:spacing w:after="0"/>
        <w:jc w:val="both"/>
        <w:rPr>
          <w:rFonts w:cs="Arial"/>
          <w:color w:val="000000"/>
          <w:sz w:val="24"/>
          <w:szCs w:val="24"/>
        </w:rPr>
      </w:pPr>
      <w:r w:rsidRPr="00D31F07">
        <w:rPr>
          <w:rFonts w:cs="Arial"/>
          <w:color w:val="000000"/>
          <w:sz w:val="24"/>
          <w:szCs w:val="24"/>
        </w:rPr>
        <w:t xml:space="preserve">Pour </w:t>
      </w:r>
      <w:r w:rsidR="00D30E29" w:rsidRPr="00D31F07">
        <w:rPr>
          <w:rFonts w:cs="Arial"/>
          <w:color w:val="000000"/>
          <w:sz w:val="24"/>
          <w:szCs w:val="24"/>
        </w:rPr>
        <w:t>les salariés dont la durée du travail est décomptée selon la modalité standard :</w:t>
      </w:r>
    </w:p>
    <w:p w:rsidR="00D30E29" w:rsidRPr="00D31F07" w:rsidRDefault="00D30E29" w:rsidP="00B8180D">
      <w:pPr>
        <w:spacing w:after="0"/>
        <w:jc w:val="both"/>
        <w:rPr>
          <w:rFonts w:cs="Arial"/>
          <w:color w:val="000000"/>
          <w:sz w:val="24"/>
          <w:szCs w:val="24"/>
        </w:rPr>
      </w:pPr>
    </w:p>
    <w:p w:rsidR="00B464DB" w:rsidRPr="00D31F07" w:rsidRDefault="00D30E29" w:rsidP="00B8180D">
      <w:pPr>
        <w:spacing w:after="0"/>
        <w:jc w:val="both"/>
        <w:rPr>
          <w:color w:val="000000"/>
          <w:sz w:val="24"/>
          <w:szCs w:val="24"/>
        </w:rPr>
      </w:pPr>
      <w:r w:rsidRPr="00D31F07">
        <w:rPr>
          <w:rFonts w:cs="Arial"/>
          <w:color w:val="000000"/>
          <w:sz w:val="24"/>
          <w:szCs w:val="24"/>
        </w:rPr>
        <w:t>C</w:t>
      </w:r>
      <w:r w:rsidR="00B464DB" w:rsidRPr="00D31F07">
        <w:rPr>
          <w:rFonts w:cs="Arial"/>
          <w:color w:val="000000"/>
          <w:sz w:val="24"/>
          <w:szCs w:val="24"/>
        </w:rPr>
        <w:t>haque mois travaillé, le salarié acquiert 1/12</w:t>
      </w:r>
      <w:r w:rsidR="00B464DB" w:rsidRPr="00D31F07">
        <w:rPr>
          <w:rFonts w:cs="Arial"/>
          <w:color w:val="000000"/>
          <w:sz w:val="24"/>
          <w:szCs w:val="24"/>
          <w:vertAlign w:val="superscript"/>
        </w:rPr>
        <w:t>ème</w:t>
      </w:r>
      <w:r w:rsidR="00B464DB" w:rsidRPr="00D31F07">
        <w:rPr>
          <w:rFonts w:cs="Arial"/>
          <w:color w:val="000000"/>
          <w:sz w:val="24"/>
          <w:szCs w:val="24"/>
        </w:rPr>
        <w:t xml:space="preserve"> du nombre total de jours RTT prévu pour l’année civile. </w:t>
      </w:r>
      <w:r w:rsidR="00B464DB" w:rsidRPr="00D31F07">
        <w:rPr>
          <w:color w:val="000000"/>
          <w:sz w:val="24"/>
          <w:szCs w:val="24"/>
        </w:rPr>
        <w:t>Les journées RTT seront acquises de manière progressive en lien avec les journées de travail effectif.</w:t>
      </w:r>
    </w:p>
    <w:p w:rsidR="00B464DB" w:rsidRPr="00D31F07" w:rsidRDefault="00B464DB" w:rsidP="00B8180D">
      <w:pPr>
        <w:spacing w:after="0"/>
        <w:jc w:val="both"/>
        <w:rPr>
          <w:color w:val="000000"/>
          <w:sz w:val="24"/>
          <w:szCs w:val="24"/>
        </w:rPr>
      </w:pPr>
      <w:r w:rsidRPr="00D31F07">
        <w:rPr>
          <w:color w:val="000000"/>
          <w:sz w:val="24"/>
          <w:szCs w:val="24"/>
        </w:rPr>
        <w:lastRenderedPageBreak/>
        <w:t xml:space="preserve">Les absences non considérées comme du temps de travail effectif pour l’acquisition du droit à repos minorent l’acquisition des jours de repos. D’une façon générale, si au cours d’une année civile, un salarié est totalement pointé en absence non considérée comme du temps de travail effectif, il ne peut pas bénéficier de jour de repos. </w:t>
      </w:r>
    </w:p>
    <w:p w:rsidR="00B464DB" w:rsidRPr="00D31F07" w:rsidRDefault="00B464DB" w:rsidP="00B8180D">
      <w:pPr>
        <w:autoSpaceDE w:val="0"/>
        <w:autoSpaceDN w:val="0"/>
        <w:adjustRightInd w:val="0"/>
        <w:spacing w:after="0" w:line="240" w:lineRule="auto"/>
        <w:jc w:val="both"/>
        <w:rPr>
          <w:rFonts w:cs="Arial"/>
          <w:color w:val="000000"/>
          <w:sz w:val="24"/>
          <w:szCs w:val="24"/>
        </w:rPr>
      </w:pPr>
    </w:p>
    <w:p w:rsidR="00B464DB" w:rsidRDefault="00B464DB" w:rsidP="00B8180D">
      <w:pPr>
        <w:autoSpaceDE w:val="0"/>
        <w:autoSpaceDN w:val="0"/>
        <w:adjustRightInd w:val="0"/>
        <w:spacing w:after="0" w:line="240" w:lineRule="auto"/>
        <w:jc w:val="both"/>
        <w:rPr>
          <w:rFonts w:cs="Arial"/>
          <w:color w:val="000000"/>
          <w:sz w:val="24"/>
          <w:szCs w:val="24"/>
        </w:rPr>
      </w:pPr>
      <w:r w:rsidRPr="00D31F07">
        <w:rPr>
          <w:rFonts w:cs="Arial"/>
          <w:color w:val="000000"/>
          <w:sz w:val="24"/>
          <w:szCs w:val="24"/>
        </w:rPr>
        <w:t xml:space="preserve">En cas d’année incomplète de travail, et notamment en cas d’arrivée, de départ ou d’absence en cours d’année, le nombre de jours RTT est réajusté en conséquence. Ainsi, en cas d’entrée ou de sortie des effectifs en cours d’année, le nombre de jours RTT est déterminé au prorata en fonction de la période de travail effectuée ou à effectuer. </w:t>
      </w:r>
    </w:p>
    <w:p w:rsidR="009E43EE" w:rsidRDefault="009E43EE" w:rsidP="00B8180D">
      <w:pPr>
        <w:autoSpaceDE w:val="0"/>
        <w:autoSpaceDN w:val="0"/>
        <w:adjustRightInd w:val="0"/>
        <w:spacing w:after="0" w:line="240" w:lineRule="auto"/>
        <w:jc w:val="both"/>
        <w:rPr>
          <w:rFonts w:cs="Arial"/>
          <w:color w:val="000000"/>
          <w:sz w:val="24"/>
          <w:szCs w:val="24"/>
        </w:rPr>
      </w:pPr>
    </w:p>
    <w:p w:rsidR="009E43EE" w:rsidRDefault="009E43EE" w:rsidP="00B8180D">
      <w:pPr>
        <w:autoSpaceDE w:val="0"/>
        <w:autoSpaceDN w:val="0"/>
        <w:adjustRightInd w:val="0"/>
        <w:spacing w:after="0" w:line="240" w:lineRule="auto"/>
        <w:jc w:val="both"/>
        <w:rPr>
          <w:rFonts w:cs="Arial"/>
          <w:color w:val="000000"/>
          <w:sz w:val="24"/>
          <w:szCs w:val="24"/>
        </w:rPr>
      </w:pPr>
      <w:r>
        <w:rPr>
          <w:rFonts w:cs="Arial"/>
          <w:color w:val="000000"/>
          <w:sz w:val="24"/>
          <w:szCs w:val="24"/>
        </w:rPr>
        <w:t>Détermination du nombre de journée RTT pour l’année 2017</w:t>
      </w:r>
    </w:p>
    <w:p w:rsidR="009E43EE" w:rsidRPr="009E43EE" w:rsidRDefault="009E43EE" w:rsidP="009E43EE">
      <w:pPr>
        <w:pStyle w:val="Paragraphedeliste"/>
        <w:spacing w:before="240"/>
        <w:jc w:val="both"/>
        <w:rPr>
          <w:rFonts w:asciiTheme="minorHAnsi" w:hAnsiTheme="minorHAnsi" w:cs="Arial"/>
          <w:color w:val="000000" w:themeColor="text1"/>
        </w:rPr>
      </w:pPr>
      <w:r w:rsidRPr="00FD1DF9">
        <w:rPr>
          <w:rFonts w:asciiTheme="minorHAnsi" w:hAnsiTheme="minorHAnsi" w:cs="Arial"/>
          <w:sz w:val="24"/>
          <w:szCs w:val="24"/>
        </w:rPr>
        <w:t>-</w:t>
      </w:r>
      <w:r w:rsidRPr="00FD1DF9">
        <w:rPr>
          <w:rFonts w:asciiTheme="minorHAnsi" w:hAnsiTheme="minorHAnsi" w:cs="Arial"/>
        </w:rPr>
        <w:tab/>
      </w:r>
      <w:r w:rsidR="00A5699B">
        <w:rPr>
          <w:rFonts w:asciiTheme="minorHAnsi" w:hAnsiTheme="minorHAnsi" w:cs="Arial"/>
          <w:color w:val="000000" w:themeColor="text1"/>
        </w:rPr>
        <w:t>n</w:t>
      </w:r>
      <w:r w:rsidRPr="009E43EE">
        <w:rPr>
          <w:rFonts w:asciiTheme="minorHAnsi" w:hAnsiTheme="minorHAnsi" w:cs="Arial"/>
          <w:color w:val="000000" w:themeColor="text1"/>
        </w:rPr>
        <w:t>ombre théorique de jours travaillés en 2017 : 224</w:t>
      </w:r>
    </w:p>
    <w:p w:rsidR="009E43EE" w:rsidRPr="009E43EE" w:rsidRDefault="009E43EE" w:rsidP="009E43EE">
      <w:pPr>
        <w:pStyle w:val="Paragraphedeliste"/>
        <w:spacing w:before="240"/>
        <w:jc w:val="both"/>
        <w:rPr>
          <w:rFonts w:asciiTheme="minorHAnsi" w:hAnsiTheme="minorHAnsi" w:cs="Arial"/>
          <w:color w:val="000000" w:themeColor="text1"/>
        </w:rPr>
      </w:pPr>
      <w:r w:rsidRPr="009E43EE">
        <w:rPr>
          <w:rFonts w:asciiTheme="minorHAnsi" w:hAnsiTheme="minorHAnsi" w:cs="Arial"/>
          <w:color w:val="000000" w:themeColor="text1"/>
          <w:sz w:val="24"/>
          <w:szCs w:val="24"/>
        </w:rPr>
        <w:t>-</w:t>
      </w:r>
      <w:r w:rsidRPr="009E43EE">
        <w:rPr>
          <w:rFonts w:asciiTheme="minorHAnsi" w:hAnsiTheme="minorHAnsi" w:cs="Arial"/>
          <w:color w:val="000000" w:themeColor="text1"/>
        </w:rPr>
        <w:tab/>
        <w:t>total théorique heures et centièmes travaillés sans RTT : 1697,92</w:t>
      </w:r>
    </w:p>
    <w:p w:rsidR="009E43EE" w:rsidRPr="009E43EE" w:rsidRDefault="009E43EE" w:rsidP="009E43EE">
      <w:pPr>
        <w:pStyle w:val="Paragraphedeliste"/>
        <w:spacing w:before="240"/>
        <w:jc w:val="both"/>
        <w:rPr>
          <w:rFonts w:asciiTheme="minorHAnsi" w:hAnsiTheme="minorHAnsi" w:cs="Arial"/>
          <w:color w:val="000000" w:themeColor="text1"/>
          <w:sz w:val="24"/>
          <w:szCs w:val="24"/>
        </w:rPr>
      </w:pPr>
      <w:r w:rsidRPr="009E43EE">
        <w:rPr>
          <w:rFonts w:asciiTheme="minorHAnsi" w:hAnsiTheme="minorHAnsi" w:cs="Arial"/>
          <w:color w:val="000000" w:themeColor="text1"/>
          <w:sz w:val="24"/>
          <w:szCs w:val="24"/>
        </w:rPr>
        <w:t>-</w:t>
      </w:r>
      <w:r w:rsidRPr="009E43EE">
        <w:rPr>
          <w:rFonts w:asciiTheme="minorHAnsi" w:hAnsiTheme="minorHAnsi" w:cs="Arial"/>
          <w:color w:val="000000" w:themeColor="text1"/>
          <w:sz w:val="24"/>
          <w:szCs w:val="24"/>
        </w:rPr>
        <w:tab/>
        <w:t>nombres d’heures à réaliser </w:t>
      </w:r>
      <w:r w:rsidR="002E18D3">
        <w:rPr>
          <w:rFonts w:asciiTheme="minorHAnsi" w:hAnsiTheme="minorHAnsi" w:cs="Arial"/>
          <w:color w:val="000000" w:themeColor="text1"/>
          <w:sz w:val="24"/>
          <w:szCs w:val="24"/>
        </w:rPr>
        <w:t xml:space="preserve">annuellement </w:t>
      </w:r>
      <w:r w:rsidRPr="009E43EE">
        <w:rPr>
          <w:rFonts w:asciiTheme="minorHAnsi" w:hAnsiTheme="minorHAnsi" w:cs="Arial"/>
          <w:color w:val="000000" w:themeColor="text1"/>
          <w:sz w:val="24"/>
          <w:szCs w:val="24"/>
        </w:rPr>
        <w:t>: 1607</w:t>
      </w:r>
    </w:p>
    <w:p w:rsidR="009E43EE" w:rsidRPr="009E43EE" w:rsidRDefault="009E43EE" w:rsidP="009E43EE">
      <w:pPr>
        <w:pStyle w:val="Paragraphedeliste"/>
        <w:spacing w:before="240"/>
        <w:jc w:val="both"/>
        <w:rPr>
          <w:rFonts w:asciiTheme="minorHAnsi" w:hAnsiTheme="minorHAnsi" w:cs="Arial"/>
          <w:color w:val="000000" w:themeColor="text1"/>
          <w:sz w:val="24"/>
          <w:szCs w:val="24"/>
        </w:rPr>
      </w:pPr>
      <w:r w:rsidRPr="009E43EE">
        <w:rPr>
          <w:rFonts w:asciiTheme="minorHAnsi" w:hAnsiTheme="minorHAnsi" w:cs="Arial"/>
          <w:color w:val="000000" w:themeColor="text1"/>
          <w:sz w:val="24"/>
          <w:szCs w:val="24"/>
        </w:rPr>
        <w:t>-</w:t>
      </w:r>
      <w:r w:rsidRPr="009E43EE">
        <w:rPr>
          <w:rFonts w:asciiTheme="minorHAnsi" w:hAnsiTheme="minorHAnsi" w:cs="Arial"/>
          <w:color w:val="000000" w:themeColor="text1"/>
          <w:sz w:val="24"/>
          <w:szCs w:val="24"/>
        </w:rPr>
        <w:tab/>
        <w:t>heures et centièmes donnant droit à RTT : 90,92</w:t>
      </w:r>
    </w:p>
    <w:p w:rsidR="009E43EE" w:rsidRPr="009E43EE" w:rsidRDefault="009E43EE" w:rsidP="009E43EE">
      <w:pPr>
        <w:pStyle w:val="Paragraphedeliste"/>
        <w:spacing w:before="240"/>
        <w:jc w:val="both"/>
        <w:rPr>
          <w:rFonts w:asciiTheme="minorHAnsi" w:hAnsiTheme="minorHAnsi" w:cs="Arial"/>
          <w:color w:val="000000" w:themeColor="text1"/>
        </w:rPr>
      </w:pPr>
      <w:r w:rsidRPr="009E43EE">
        <w:rPr>
          <w:rFonts w:asciiTheme="minorHAnsi" w:hAnsiTheme="minorHAnsi" w:cs="Arial"/>
          <w:color w:val="000000" w:themeColor="text1"/>
          <w:sz w:val="24"/>
          <w:szCs w:val="24"/>
        </w:rPr>
        <w:t>-</w:t>
      </w:r>
      <w:r w:rsidRPr="009E43EE">
        <w:rPr>
          <w:rFonts w:asciiTheme="minorHAnsi" w:hAnsiTheme="minorHAnsi" w:cs="Arial"/>
          <w:color w:val="000000" w:themeColor="text1"/>
          <w:sz w:val="24"/>
          <w:szCs w:val="24"/>
        </w:rPr>
        <w:tab/>
        <w:t>jours de RTT 90,92/7h58 : 11,99472296  arrondi à 12 RTT</w:t>
      </w:r>
      <w:r w:rsidRPr="009E43EE">
        <w:rPr>
          <w:rFonts w:asciiTheme="minorHAnsi" w:hAnsiTheme="minorHAnsi" w:cs="Arial"/>
          <w:color w:val="000000" w:themeColor="text1"/>
        </w:rPr>
        <w:tab/>
      </w:r>
    </w:p>
    <w:p w:rsidR="009E43EE" w:rsidRPr="00D31F07" w:rsidRDefault="009E43EE" w:rsidP="00B8180D">
      <w:pPr>
        <w:autoSpaceDE w:val="0"/>
        <w:autoSpaceDN w:val="0"/>
        <w:adjustRightInd w:val="0"/>
        <w:spacing w:after="0" w:line="240" w:lineRule="auto"/>
        <w:jc w:val="both"/>
        <w:rPr>
          <w:rFonts w:cs="Arial"/>
          <w:color w:val="000000"/>
          <w:sz w:val="24"/>
          <w:szCs w:val="24"/>
        </w:rPr>
      </w:pPr>
    </w:p>
    <w:p w:rsidR="00C03A18" w:rsidRPr="00D31F07" w:rsidRDefault="00C03A18" w:rsidP="00B8180D">
      <w:pPr>
        <w:autoSpaceDE w:val="0"/>
        <w:autoSpaceDN w:val="0"/>
        <w:adjustRightInd w:val="0"/>
        <w:spacing w:after="0" w:line="240" w:lineRule="auto"/>
        <w:jc w:val="both"/>
        <w:rPr>
          <w:rFonts w:cs="Arial"/>
          <w:color w:val="000000"/>
          <w:sz w:val="24"/>
          <w:szCs w:val="24"/>
        </w:rPr>
      </w:pPr>
    </w:p>
    <w:p w:rsidR="00C03A18" w:rsidRPr="00D31F07" w:rsidRDefault="00C03A18" w:rsidP="00C03A18">
      <w:pPr>
        <w:jc w:val="both"/>
        <w:rPr>
          <w:rFonts w:cs="Arial"/>
          <w:color w:val="000000"/>
          <w:sz w:val="24"/>
          <w:szCs w:val="24"/>
        </w:rPr>
      </w:pPr>
      <w:r w:rsidRPr="00D31F07">
        <w:rPr>
          <w:rFonts w:cs="Arial"/>
          <w:color w:val="000000"/>
          <w:sz w:val="24"/>
          <w:szCs w:val="24"/>
        </w:rPr>
        <w:t>Pour plus de simplicité administrative, l’acquisition sera mensualisée, dans l’exemple ci-dessus l’acquisition sera de 1 jour par mois (12 divisé par 12 mois).</w:t>
      </w:r>
    </w:p>
    <w:p w:rsidR="00C03A18" w:rsidRPr="00D31F07" w:rsidRDefault="00C03A18" w:rsidP="00C03A18">
      <w:pPr>
        <w:autoSpaceDE w:val="0"/>
        <w:autoSpaceDN w:val="0"/>
        <w:adjustRightInd w:val="0"/>
        <w:spacing w:after="0" w:line="240" w:lineRule="auto"/>
        <w:jc w:val="both"/>
        <w:rPr>
          <w:rFonts w:cs="Arial"/>
          <w:color w:val="000000"/>
          <w:sz w:val="24"/>
          <w:szCs w:val="24"/>
        </w:rPr>
      </w:pPr>
      <w:r w:rsidRPr="00D31F07">
        <w:rPr>
          <w:rFonts w:cs="Arial"/>
          <w:color w:val="000000"/>
          <w:sz w:val="24"/>
          <w:szCs w:val="24"/>
        </w:rPr>
        <w:t xml:space="preserve"> Les jours RTT devront impérativement être pris au cours de l’année civile de leur acquisition. Ils peuvent être pris sous forme de demi-journées et pourront être accolés à des jours de congés ou de récupération sans que l’absence du salarié ne puisse dans ce cas dépasser quatre semaines consécutives (sauf dérogations exceptionnelles).</w:t>
      </w:r>
    </w:p>
    <w:p w:rsidR="00C03A18" w:rsidRPr="00D31F07" w:rsidRDefault="00C03A18" w:rsidP="00C03A18">
      <w:pPr>
        <w:autoSpaceDE w:val="0"/>
        <w:autoSpaceDN w:val="0"/>
        <w:adjustRightInd w:val="0"/>
        <w:spacing w:after="0" w:line="240" w:lineRule="auto"/>
        <w:jc w:val="both"/>
        <w:rPr>
          <w:rFonts w:cs="Arial"/>
          <w:color w:val="000000"/>
          <w:sz w:val="24"/>
          <w:szCs w:val="24"/>
        </w:rPr>
      </w:pPr>
    </w:p>
    <w:p w:rsidR="00C03A18" w:rsidRPr="00D31F07" w:rsidRDefault="00C03A18" w:rsidP="00C03A18">
      <w:pPr>
        <w:jc w:val="both"/>
        <w:rPr>
          <w:rFonts w:cs="Arial"/>
          <w:color w:val="000000"/>
          <w:sz w:val="24"/>
          <w:szCs w:val="24"/>
        </w:rPr>
      </w:pPr>
      <w:r w:rsidRPr="00D31F07">
        <w:rPr>
          <w:rFonts w:cs="Arial"/>
          <w:color w:val="000000"/>
          <w:sz w:val="24"/>
          <w:szCs w:val="24"/>
        </w:rPr>
        <w:t xml:space="preserve"> Pour permettre une bonne adéquation entre les besoins de l’organisation et les souhaits individuels, le crédit de jours RTT détenu par salarié ne peut excéder 5 jours au 30 juin de chaque année et éventuellement 2 jours au-delà du 31 décembre. Il est par ailleurs convenu que le salarié pourra positionner 2 jours RTT par anticipation.</w:t>
      </w:r>
    </w:p>
    <w:p w:rsidR="00C03A18" w:rsidRPr="00D31F07" w:rsidRDefault="00C03A18" w:rsidP="00C03A18">
      <w:pPr>
        <w:autoSpaceDE w:val="0"/>
        <w:autoSpaceDN w:val="0"/>
        <w:adjustRightInd w:val="0"/>
        <w:spacing w:after="0" w:line="240" w:lineRule="auto"/>
        <w:jc w:val="both"/>
        <w:rPr>
          <w:rFonts w:cs="Arial"/>
          <w:color w:val="000000"/>
          <w:sz w:val="24"/>
          <w:szCs w:val="24"/>
        </w:rPr>
      </w:pPr>
      <w:r w:rsidRPr="00D31F07">
        <w:rPr>
          <w:rFonts w:cs="Arial"/>
          <w:color w:val="000000"/>
          <w:sz w:val="24"/>
          <w:szCs w:val="24"/>
        </w:rPr>
        <w:t xml:space="preserve"> Le report d’un ou deux jours pourra être accepté par la Direction, ce report devra être consommé dans le courant du mois de janvier de l’année suivante. Les journées non consommées seront perdues. </w:t>
      </w:r>
    </w:p>
    <w:p w:rsidR="00C03A18" w:rsidRPr="00D31F07" w:rsidRDefault="00C03A18" w:rsidP="00C03A18">
      <w:pPr>
        <w:jc w:val="both"/>
        <w:rPr>
          <w:color w:val="000000"/>
          <w:sz w:val="24"/>
          <w:szCs w:val="24"/>
        </w:rPr>
      </w:pPr>
      <w:r w:rsidRPr="00D31F07">
        <w:rPr>
          <w:color w:val="000000"/>
          <w:sz w:val="24"/>
          <w:szCs w:val="24"/>
        </w:rPr>
        <w:t>Le positionnement sur l’année civile des jours RTT se fait comme suit :</w:t>
      </w:r>
    </w:p>
    <w:p w:rsidR="00C03A18" w:rsidRPr="00D31F07" w:rsidRDefault="00C03A18" w:rsidP="00C03A18">
      <w:pPr>
        <w:spacing w:before="240"/>
        <w:ind w:left="567"/>
        <w:jc w:val="both"/>
        <w:rPr>
          <w:color w:val="000000"/>
          <w:sz w:val="24"/>
          <w:szCs w:val="24"/>
        </w:rPr>
      </w:pPr>
      <w:r w:rsidRPr="004113B1">
        <w:rPr>
          <w:color w:val="000000" w:themeColor="text1"/>
          <w:sz w:val="24"/>
          <w:szCs w:val="24"/>
        </w:rPr>
        <w:t xml:space="preserve">- 1/3 des </w:t>
      </w:r>
      <w:r w:rsidRPr="00D31F07">
        <w:rPr>
          <w:color w:val="000000"/>
          <w:sz w:val="24"/>
          <w:szCs w:val="24"/>
        </w:rPr>
        <w:t xml:space="preserve">jours de RTT pourront être fixés par l’entreprise, essentiellement lors de ponts ou de week-ends prolongés et concerneront une majorité de salariés. </w:t>
      </w:r>
    </w:p>
    <w:p w:rsidR="00C03A18" w:rsidRPr="00D31F07" w:rsidRDefault="00C03A18" w:rsidP="00C03A18">
      <w:pPr>
        <w:spacing w:before="240"/>
        <w:ind w:left="567"/>
        <w:jc w:val="both"/>
        <w:rPr>
          <w:color w:val="000000"/>
          <w:sz w:val="24"/>
          <w:szCs w:val="24"/>
        </w:rPr>
      </w:pPr>
      <w:r w:rsidRPr="00D31F07">
        <w:rPr>
          <w:color w:val="000000"/>
          <w:sz w:val="24"/>
          <w:szCs w:val="24"/>
        </w:rPr>
        <w:t xml:space="preserve">- </w:t>
      </w:r>
      <w:r w:rsidR="00A5699B">
        <w:rPr>
          <w:color w:val="000000"/>
          <w:sz w:val="24"/>
          <w:szCs w:val="24"/>
        </w:rPr>
        <w:t>l</w:t>
      </w:r>
      <w:r w:rsidRPr="00D31F07">
        <w:rPr>
          <w:color w:val="000000"/>
          <w:sz w:val="24"/>
          <w:szCs w:val="24"/>
        </w:rPr>
        <w:t xml:space="preserve">’entreprise fixera ces jours au début de chaque année, afin que chaque salarié puisse s’organiser en conséquence. Ces dates seront présentées et discutées avec les Délégués du Personnel. </w:t>
      </w:r>
    </w:p>
    <w:p w:rsidR="00C03A18" w:rsidRPr="00D31F07" w:rsidRDefault="00C03A18" w:rsidP="00C03A18">
      <w:pPr>
        <w:ind w:left="567"/>
        <w:jc w:val="both"/>
        <w:rPr>
          <w:color w:val="000000"/>
          <w:sz w:val="24"/>
          <w:szCs w:val="24"/>
        </w:rPr>
      </w:pPr>
      <w:r w:rsidRPr="00D31F07">
        <w:rPr>
          <w:rFonts w:cs="Arial"/>
          <w:color w:val="000000"/>
          <w:sz w:val="24"/>
          <w:szCs w:val="24"/>
        </w:rPr>
        <w:t xml:space="preserve">- </w:t>
      </w:r>
      <w:r w:rsidR="00A5699B">
        <w:rPr>
          <w:rFonts w:cs="Arial"/>
          <w:color w:val="000000"/>
          <w:sz w:val="24"/>
          <w:szCs w:val="24"/>
        </w:rPr>
        <w:t>l</w:t>
      </w:r>
      <w:r w:rsidRPr="00D31F07">
        <w:rPr>
          <w:rFonts w:cs="Arial"/>
          <w:color w:val="000000"/>
          <w:sz w:val="24"/>
          <w:szCs w:val="24"/>
        </w:rPr>
        <w:t xml:space="preserve">a prise du solde des jours RTT est laissée à l'initiative du salarié avec l'accord de son responsable hiérarchique. </w:t>
      </w:r>
      <w:r w:rsidRPr="00D31F07">
        <w:rPr>
          <w:iCs/>
          <w:color w:val="000000"/>
          <w:sz w:val="24"/>
          <w:szCs w:val="24"/>
        </w:rPr>
        <w:t xml:space="preserve">La demande de prise de jours de RTT sera formulée auprès </w:t>
      </w:r>
      <w:r w:rsidRPr="00D31F07">
        <w:rPr>
          <w:iCs/>
          <w:color w:val="000000"/>
          <w:sz w:val="24"/>
          <w:szCs w:val="24"/>
        </w:rPr>
        <w:lastRenderedPageBreak/>
        <w:t xml:space="preserve">de son responsable hiérarchique, en respectant un délai de prévenance minimum de 15 jours </w:t>
      </w:r>
      <w:r w:rsidRPr="004113B1">
        <w:rPr>
          <w:iCs/>
          <w:color w:val="000000" w:themeColor="text1"/>
          <w:sz w:val="24"/>
          <w:szCs w:val="24"/>
        </w:rPr>
        <w:t xml:space="preserve">calendaires </w:t>
      </w:r>
      <w:r w:rsidRPr="00D31F07">
        <w:rPr>
          <w:iCs/>
          <w:color w:val="000000"/>
          <w:sz w:val="24"/>
          <w:szCs w:val="24"/>
        </w:rPr>
        <w:t>précédant le jour demandé (sauf circonstances exceptionnelles).</w:t>
      </w:r>
    </w:p>
    <w:p w:rsidR="00C03A18" w:rsidRPr="004113B1" w:rsidRDefault="00C03A18" w:rsidP="00C03A18">
      <w:pPr>
        <w:jc w:val="both"/>
        <w:rPr>
          <w:rFonts w:cs="Arial"/>
          <w:color w:val="000000" w:themeColor="text1"/>
          <w:sz w:val="24"/>
          <w:szCs w:val="24"/>
        </w:rPr>
      </w:pPr>
      <w:r w:rsidRPr="004113B1">
        <w:rPr>
          <w:rFonts w:cs="Arial"/>
          <w:color w:val="000000" w:themeColor="text1"/>
          <w:sz w:val="24"/>
          <w:szCs w:val="24"/>
        </w:rPr>
        <w:t xml:space="preserve">En l’absence de réponse dans un délai de 7 jours calendaires </w:t>
      </w:r>
      <w:r w:rsidRPr="004113B1">
        <w:rPr>
          <w:iCs/>
          <w:color w:val="000000" w:themeColor="text1"/>
          <w:sz w:val="24"/>
          <w:szCs w:val="24"/>
        </w:rPr>
        <w:t>précédant le jour demandé, la prise d’un jour de RTT sur la date demandée est considérée comme tacitement validée par le responsable hiérarchique.</w:t>
      </w:r>
    </w:p>
    <w:p w:rsidR="00C03A18" w:rsidRPr="00D31F07" w:rsidRDefault="00C03A18" w:rsidP="00C03A18">
      <w:pPr>
        <w:jc w:val="both"/>
        <w:rPr>
          <w:rFonts w:cs="Arial"/>
          <w:color w:val="000000"/>
          <w:sz w:val="24"/>
          <w:szCs w:val="24"/>
        </w:rPr>
      </w:pPr>
      <w:r w:rsidRPr="00D31F07">
        <w:rPr>
          <w:iCs/>
          <w:color w:val="000000"/>
          <w:sz w:val="24"/>
          <w:szCs w:val="24"/>
        </w:rPr>
        <w:t>En cas de refus une réponse motivée sera notifiée au salarié.</w:t>
      </w:r>
      <w:r w:rsidRPr="00D31F07">
        <w:rPr>
          <w:rFonts w:cs="Arial"/>
          <w:color w:val="000000"/>
          <w:sz w:val="24"/>
          <w:szCs w:val="24"/>
        </w:rPr>
        <w:t xml:space="preserve"> Dans l’hypothèse où la date souhaitée par le salarié pour prendre son/ses jours RTT serait incompatible avec l’organisation du service auquel il appartient (par exemple, simultanéité d’absences de plusieurs salariés…), le responsable hiérarchique et le salarié fixeront immédiatement une autre date pour la prise de ces jours RTT.</w:t>
      </w:r>
    </w:p>
    <w:p w:rsidR="00C03A18" w:rsidRPr="00D31F07" w:rsidRDefault="00C03A18" w:rsidP="00C03A18">
      <w:pPr>
        <w:tabs>
          <w:tab w:val="left" w:pos="709"/>
        </w:tabs>
        <w:spacing w:before="240"/>
        <w:jc w:val="both"/>
        <w:rPr>
          <w:rFonts w:cs="Arial"/>
          <w:color w:val="000000"/>
          <w:sz w:val="24"/>
          <w:szCs w:val="24"/>
        </w:rPr>
      </w:pPr>
      <w:r w:rsidRPr="00D31F07">
        <w:rPr>
          <w:rFonts w:cs="Arial"/>
          <w:color w:val="000000"/>
          <w:sz w:val="24"/>
          <w:szCs w:val="24"/>
        </w:rPr>
        <w:t>Le décompte du temps de travail sera effectué sur le document saisie d’activité dans le logiciel intranet chaque semaine par le salarié et validé par son responsable hiérarchique, faisant apparaître pour les salariés aux horaires collectifs et pour chaque jour travaillé : l’heure d’arrivée et de départ, l’heure de pause déjeuner (heure de départ et de retour de déjeuner).</w:t>
      </w:r>
    </w:p>
    <w:p w:rsidR="00A5699B" w:rsidRPr="00A5699B" w:rsidRDefault="00C03A18" w:rsidP="00A5699B">
      <w:pPr>
        <w:jc w:val="both"/>
        <w:rPr>
          <w:rFonts w:cs="Arial"/>
          <w:color w:val="000000"/>
          <w:sz w:val="24"/>
          <w:szCs w:val="24"/>
        </w:rPr>
      </w:pPr>
      <w:r w:rsidRPr="00A5699B">
        <w:rPr>
          <w:rFonts w:cs="Arial"/>
          <w:color w:val="000000"/>
          <w:sz w:val="24"/>
          <w:szCs w:val="24"/>
        </w:rPr>
        <w:t>Pour les salariés en forfait jour</w:t>
      </w:r>
      <w:r w:rsidR="00A5699B" w:rsidRPr="00A5699B">
        <w:rPr>
          <w:rFonts w:cs="Arial"/>
          <w:color w:val="000000"/>
          <w:sz w:val="24"/>
          <w:szCs w:val="24"/>
        </w:rPr>
        <w:t>s, modalité de calcul annuel de RTT :</w:t>
      </w:r>
      <w:r w:rsidR="00A5699B" w:rsidRPr="00A5699B" w:rsidDel="00A5699B">
        <w:rPr>
          <w:rFonts w:cs="Arial"/>
          <w:color w:val="000000"/>
          <w:sz w:val="24"/>
          <w:szCs w:val="24"/>
        </w:rPr>
        <w:t xml:space="preserve"> </w:t>
      </w:r>
    </w:p>
    <w:p w:rsidR="00A5699B" w:rsidRDefault="00A5699B" w:rsidP="00A5699B">
      <w:pPr>
        <w:pStyle w:val="Paragraphedeliste"/>
        <w:jc w:val="both"/>
        <w:rPr>
          <w:rFonts w:cs="Arial"/>
          <w:color w:val="000000"/>
          <w:sz w:val="24"/>
          <w:szCs w:val="24"/>
        </w:rPr>
      </w:pPr>
    </w:p>
    <w:p w:rsidR="00B464DB" w:rsidRPr="00D31F07" w:rsidRDefault="00B464DB" w:rsidP="00A5699B">
      <w:pPr>
        <w:pStyle w:val="Paragraphedeliste"/>
        <w:numPr>
          <w:ilvl w:val="0"/>
          <w:numId w:val="21"/>
        </w:numPr>
        <w:jc w:val="both"/>
        <w:rPr>
          <w:rFonts w:cs="Arial"/>
          <w:color w:val="000000"/>
          <w:sz w:val="24"/>
          <w:szCs w:val="24"/>
        </w:rPr>
      </w:pPr>
      <w:r w:rsidRPr="00D31F07">
        <w:rPr>
          <w:rFonts w:cs="Arial"/>
          <w:color w:val="000000"/>
          <w:sz w:val="24"/>
          <w:szCs w:val="24"/>
        </w:rPr>
        <w:t xml:space="preserve">Nombre de RTT annuel = </w:t>
      </w:r>
      <w:r w:rsidRPr="009E43EE">
        <w:rPr>
          <w:rFonts w:cs="Arial"/>
          <w:color w:val="000000" w:themeColor="text1"/>
          <w:sz w:val="24"/>
          <w:szCs w:val="24"/>
        </w:rPr>
        <w:t>218 –</w:t>
      </w:r>
      <w:r w:rsidRPr="00D31F07">
        <w:rPr>
          <w:rFonts w:cs="Arial"/>
          <w:color w:val="000000"/>
          <w:sz w:val="24"/>
          <w:szCs w:val="24"/>
        </w:rPr>
        <w:t xml:space="preserve"> (365 jours – Nombre de jours de week-end – Nombre de jours fériés hors week-end « Samedi et Dimanche »– Nombre de jours de congés annuels).</w:t>
      </w:r>
    </w:p>
    <w:p w:rsidR="00B464DB" w:rsidRPr="009E43EE" w:rsidRDefault="00B464DB" w:rsidP="00B8180D">
      <w:pPr>
        <w:jc w:val="both"/>
        <w:rPr>
          <w:rFonts w:cs="Arial"/>
          <w:color w:val="000000" w:themeColor="text1"/>
          <w:sz w:val="24"/>
          <w:szCs w:val="24"/>
        </w:rPr>
      </w:pPr>
      <w:r w:rsidRPr="00D31F07">
        <w:rPr>
          <w:rFonts w:cs="Arial"/>
          <w:color w:val="000000"/>
          <w:sz w:val="24"/>
          <w:szCs w:val="24"/>
        </w:rPr>
        <w:t>A titre d’exemple pour 2017</w:t>
      </w:r>
      <w:r w:rsidR="00C03A18" w:rsidRPr="00D31F07">
        <w:rPr>
          <w:rFonts w:cs="Arial"/>
          <w:color w:val="000000"/>
          <w:sz w:val="24"/>
          <w:szCs w:val="24"/>
        </w:rPr>
        <w:t>,</w:t>
      </w:r>
      <w:r w:rsidRPr="00D31F07">
        <w:rPr>
          <w:rFonts w:cs="Arial"/>
          <w:color w:val="000000"/>
          <w:sz w:val="24"/>
          <w:szCs w:val="24"/>
        </w:rPr>
        <w:t xml:space="preserve"> sur la base d’un forfait </w:t>
      </w:r>
      <w:r w:rsidR="00C03A18" w:rsidRPr="00D31F07">
        <w:rPr>
          <w:rFonts w:cs="Arial"/>
          <w:color w:val="000000"/>
          <w:sz w:val="24"/>
          <w:szCs w:val="24"/>
        </w:rPr>
        <w:t>jours complet de</w:t>
      </w:r>
      <w:r w:rsidRPr="00D31F07">
        <w:rPr>
          <w:rFonts w:cs="Arial"/>
          <w:color w:val="000000"/>
          <w:sz w:val="24"/>
          <w:szCs w:val="24"/>
        </w:rPr>
        <w:t xml:space="preserve"> </w:t>
      </w:r>
      <w:r w:rsidRPr="009E43EE">
        <w:rPr>
          <w:rFonts w:cs="Arial"/>
          <w:color w:val="000000" w:themeColor="text1"/>
          <w:sz w:val="24"/>
          <w:szCs w:val="24"/>
        </w:rPr>
        <w:t>218 jours :</w:t>
      </w:r>
    </w:p>
    <w:p w:rsidR="00B464DB" w:rsidRPr="009E43EE" w:rsidRDefault="00B464DB" w:rsidP="00B8180D">
      <w:pPr>
        <w:jc w:val="both"/>
        <w:rPr>
          <w:rFonts w:cs="Arial"/>
          <w:color w:val="000000" w:themeColor="text1"/>
          <w:sz w:val="24"/>
          <w:szCs w:val="24"/>
        </w:rPr>
      </w:pPr>
      <w:r w:rsidRPr="009E43EE">
        <w:rPr>
          <w:rFonts w:cs="Arial"/>
          <w:color w:val="000000" w:themeColor="text1"/>
          <w:sz w:val="24"/>
          <w:szCs w:val="24"/>
        </w:rPr>
        <w:t xml:space="preserve">Forfait 218 – (365 – 105 jours de week-end – 9 jours fériés – 27 jours de congés annuels) = 6 jours de </w:t>
      </w:r>
      <w:r w:rsidR="00C03A18" w:rsidRPr="009E43EE">
        <w:rPr>
          <w:rFonts w:cs="Arial"/>
          <w:color w:val="000000" w:themeColor="text1"/>
          <w:sz w:val="24"/>
          <w:szCs w:val="24"/>
        </w:rPr>
        <w:t>repos</w:t>
      </w:r>
      <w:r w:rsidRPr="009E43EE">
        <w:rPr>
          <w:rFonts w:cs="Arial"/>
          <w:color w:val="000000" w:themeColor="text1"/>
          <w:sz w:val="24"/>
          <w:szCs w:val="24"/>
        </w:rPr>
        <w:t>.</w:t>
      </w:r>
    </w:p>
    <w:p w:rsidR="00B464DB" w:rsidRPr="009E43EE" w:rsidRDefault="00B464DB" w:rsidP="00B8180D">
      <w:pPr>
        <w:pStyle w:val="Default"/>
        <w:jc w:val="both"/>
        <w:rPr>
          <w:rFonts w:ascii="Calibri" w:hAnsi="Calibri" w:cs="Arial"/>
          <w:b/>
          <w:bCs/>
          <w:i/>
          <w:iCs/>
          <w:color w:val="000000" w:themeColor="text1"/>
        </w:rPr>
      </w:pPr>
      <w:r w:rsidRPr="009E43EE">
        <w:rPr>
          <w:rFonts w:cs="Arial"/>
          <w:b/>
          <w:bCs/>
          <w:i/>
          <w:iCs/>
          <w:color w:val="000000" w:themeColor="text1"/>
          <w:u w:val="single"/>
        </w:rPr>
        <w:t>Calcul du nombre de jours de travail effectif pour acquérir 1 JRTT en 2017</w:t>
      </w:r>
      <w:r w:rsidRPr="009E43EE">
        <w:rPr>
          <w:rFonts w:cs="Arial"/>
          <w:b/>
          <w:bCs/>
          <w:i/>
          <w:iCs/>
          <w:color w:val="000000" w:themeColor="text1"/>
        </w:rPr>
        <w:t xml:space="preserve"> : </w:t>
      </w:r>
    </w:p>
    <w:p w:rsidR="00B464DB" w:rsidRPr="009E43EE" w:rsidRDefault="00B464DB" w:rsidP="00B8180D">
      <w:pPr>
        <w:pStyle w:val="Default"/>
        <w:jc w:val="both"/>
        <w:rPr>
          <w:rFonts w:ascii="Calibri" w:hAnsi="Calibri" w:cs="Arial"/>
          <w:color w:val="000000" w:themeColor="text1"/>
          <w:sz w:val="12"/>
          <w:szCs w:val="12"/>
        </w:rPr>
      </w:pPr>
    </w:p>
    <w:p w:rsidR="00B464DB" w:rsidRPr="009E43EE" w:rsidRDefault="00B464DB" w:rsidP="00B8180D">
      <w:pPr>
        <w:pStyle w:val="Default"/>
        <w:ind w:firstLine="708"/>
        <w:jc w:val="both"/>
        <w:rPr>
          <w:rFonts w:ascii="Calibri" w:hAnsi="Calibri" w:cs="Arial"/>
          <w:i/>
          <w:iCs/>
          <w:color w:val="000000" w:themeColor="text1"/>
        </w:rPr>
      </w:pPr>
      <w:r w:rsidRPr="009E43EE">
        <w:rPr>
          <w:rFonts w:cs="Arial"/>
          <w:b/>
          <w:bCs/>
          <w:i/>
          <w:iCs/>
          <w:color w:val="000000" w:themeColor="text1"/>
        </w:rPr>
        <w:t>218 j / 6 JRTT = 36,333333 jours de travail effectif</w:t>
      </w:r>
      <w:r w:rsidRPr="009E43EE">
        <w:rPr>
          <w:rFonts w:cs="Arial"/>
          <w:i/>
          <w:iCs/>
          <w:color w:val="000000" w:themeColor="text1"/>
        </w:rPr>
        <w:t>.</w:t>
      </w:r>
    </w:p>
    <w:p w:rsidR="00B464DB" w:rsidRPr="009E43EE" w:rsidRDefault="00B464DB" w:rsidP="00B8180D">
      <w:pPr>
        <w:pStyle w:val="Default"/>
        <w:jc w:val="both"/>
        <w:rPr>
          <w:rFonts w:ascii="Calibri" w:hAnsi="Calibri" w:cs="Arial"/>
          <w:i/>
          <w:iCs/>
          <w:color w:val="000000" w:themeColor="text1"/>
          <w:sz w:val="16"/>
          <w:szCs w:val="16"/>
        </w:rPr>
      </w:pPr>
    </w:p>
    <w:p w:rsidR="00B464DB" w:rsidRPr="009E43EE" w:rsidRDefault="00B464DB" w:rsidP="00B8180D">
      <w:pPr>
        <w:pStyle w:val="Default"/>
        <w:jc w:val="both"/>
        <w:rPr>
          <w:rFonts w:ascii="Calibri" w:hAnsi="Calibri" w:cs="Arial"/>
          <w:b/>
          <w:color w:val="000000" w:themeColor="text1"/>
          <w:u w:val="single"/>
        </w:rPr>
      </w:pPr>
      <w:r w:rsidRPr="009E43EE">
        <w:rPr>
          <w:rFonts w:cs="Arial"/>
          <w:b/>
          <w:i/>
          <w:iCs/>
          <w:color w:val="000000" w:themeColor="text1"/>
          <w:u w:val="single"/>
        </w:rPr>
        <w:t>Calcul du pourcentage de JRTT obtenu pour un jour de travail en 2017:</w:t>
      </w:r>
    </w:p>
    <w:p w:rsidR="00B464DB" w:rsidRPr="009E43EE" w:rsidRDefault="00B464DB" w:rsidP="00B8180D">
      <w:pPr>
        <w:spacing w:after="0"/>
        <w:ind w:firstLine="708"/>
        <w:jc w:val="both"/>
        <w:rPr>
          <w:b/>
          <w:color w:val="000000" w:themeColor="text1"/>
          <w:sz w:val="12"/>
          <w:szCs w:val="12"/>
        </w:rPr>
      </w:pPr>
    </w:p>
    <w:p w:rsidR="00B464DB" w:rsidRDefault="00B464DB" w:rsidP="00B8180D">
      <w:pPr>
        <w:spacing w:after="0"/>
        <w:ind w:firstLine="708"/>
        <w:jc w:val="both"/>
        <w:rPr>
          <w:color w:val="000000" w:themeColor="text1"/>
          <w:sz w:val="24"/>
          <w:szCs w:val="24"/>
        </w:rPr>
      </w:pPr>
      <w:r w:rsidRPr="009E43EE">
        <w:rPr>
          <w:color w:val="000000" w:themeColor="text1"/>
          <w:sz w:val="24"/>
          <w:szCs w:val="24"/>
        </w:rPr>
        <w:t>6 / 218</w:t>
      </w:r>
      <w:r w:rsidR="009E43EE">
        <w:rPr>
          <w:color w:val="000000" w:themeColor="text1"/>
          <w:sz w:val="24"/>
          <w:szCs w:val="24"/>
        </w:rPr>
        <w:t xml:space="preserve"> jours de travail effectif = </w:t>
      </w:r>
      <w:r w:rsidRPr="009E43EE">
        <w:rPr>
          <w:color w:val="000000" w:themeColor="text1"/>
          <w:sz w:val="24"/>
          <w:szCs w:val="24"/>
        </w:rPr>
        <w:t>2</w:t>
      </w:r>
      <w:r w:rsidR="009E43EE">
        <w:rPr>
          <w:color w:val="000000" w:themeColor="text1"/>
          <w:sz w:val="24"/>
          <w:szCs w:val="24"/>
        </w:rPr>
        <w:t>,</w:t>
      </w:r>
      <w:r w:rsidRPr="009E43EE">
        <w:rPr>
          <w:color w:val="000000" w:themeColor="text1"/>
          <w:sz w:val="24"/>
          <w:szCs w:val="24"/>
        </w:rPr>
        <w:t>75229</w:t>
      </w:r>
      <w:r w:rsidR="009E43EE">
        <w:rPr>
          <w:color w:val="000000" w:themeColor="text1"/>
          <w:sz w:val="24"/>
          <w:szCs w:val="24"/>
        </w:rPr>
        <w:t xml:space="preserve"> %</w:t>
      </w:r>
    </w:p>
    <w:p w:rsidR="009E43EE" w:rsidRPr="009E43EE" w:rsidRDefault="009E43EE" w:rsidP="00B8180D">
      <w:pPr>
        <w:spacing w:after="0"/>
        <w:ind w:firstLine="708"/>
        <w:jc w:val="both"/>
        <w:rPr>
          <w:color w:val="000000" w:themeColor="text1"/>
          <w:sz w:val="24"/>
          <w:szCs w:val="24"/>
        </w:rPr>
      </w:pPr>
    </w:p>
    <w:p w:rsidR="00B464DB" w:rsidRDefault="00B464DB" w:rsidP="00B8180D">
      <w:pPr>
        <w:jc w:val="both"/>
        <w:rPr>
          <w:rFonts w:cs="Arial"/>
          <w:color w:val="000000"/>
          <w:sz w:val="24"/>
          <w:szCs w:val="24"/>
        </w:rPr>
      </w:pPr>
      <w:r w:rsidRPr="00256B39">
        <w:rPr>
          <w:rFonts w:cs="Arial"/>
          <w:color w:val="000000"/>
          <w:sz w:val="24"/>
          <w:szCs w:val="24"/>
        </w:rPr>
        <w:t>Le forfait annuel en jours s’accompagne d’un décompte des journées et demi-journées travaillées au moyen de la saisie d’activité établi chaque semaine par le salarié et validé par son responsable hiérarchique, faisant apparaître le nombre et la date des journées travaillées, ainsi que la date et la qualification des journées et demi-journées non travaillées.</w:t>
      </w:r>
    </w:p>
    <w:p w:rsidR="00D31F07" w:rsidRDefault="00D31F07" w:rsidP="00B8180D">
      <w:pPr>
        <w:jc w:val="both"/>
        <w:rPr>
          <w:rFonts w:cs="Arial"/>
          <w:color w:val="000000"/>
          <w:sz w:val="24"/>
          <w:szCs w:val="24"/>
        </w:rPr>
      </w:pPr>
    </w:p>
    <w:p w:rsidR="00EA0A56" w:rsidRDefault="00EA0A56" w:rsidP="00B8180D">
      <w:pPr>
        <w:jc w:val="both"/>
        <w:rPr>
          <w:rFonts w:cs="Arial"/>
          <w:color w:val="000000"/>
          <w:sz w:val="24"/>
          <w:szCs w:val="24"/>
        </w:rPr>
      </w:pPr>
    </w:p>
    <w:p w:rsidR="00EA0A56" w:rsidRDefault="00EA0A56" w:rsidP="00B8180D">
      <w:pPr>
        <w:jc w:val="both"/>
        <w:rPr>
          <w:rFonts w:cs="Arial"/>
          <w:color w:val="000000"/>
          <w:sz w:val="24"/>
          <w:szCs w:val="24"/>
        </w:rPr>
      </w:pPr>
    </w:p>
    <w:p w:rsidR="00EA0A56" w:rsidRDefault="00EA0A56" w:rsidP="00B8180D">
      <w:pPr>
        <w:jc w:val="both"/>
        <w:rPr>
          <w:rFonts w:cs="Arial"/>
          <w:color w:val="000000"/>
          <w:sz w:val="24"/>
          <w:szCs w:val="24"/>
        </w:rPr>
      </w:pPr>
    </w:p>
    <w:p w:rsidR="00EA0A56" w:rsidRDefault="00EA0A56" w:rsidP="00B8180D">
      <w:pPr>
        <w:jc w:val="both"/>
        <w:rPr>
          <w:rFonts w:cs="Arial"/>
          <w:color w:val="000000"/>
          <w:sz w:val="24"/>
          <w:szCs w:val="24"/>
        </w:rPr>
      </w:pPr>
    </w:p>
    <w:p w:rsidR="00B464DB" w:rsidRPr="0063180D" w:rsidRDefault="00B464DB" w:rsidP="00B8180D">
      <w:pPr>
        <w:pBdr>
          <w:top w:val="single" w:sz="4" w:space="2" w:color="auto"/>
          <w:left w:val="single" w:sz="4" w:space="4" w:color="auto"/>
          <w:bottom w:val="single" w:sz="4" w:space="7" w:color="auto"/>
          <w:right w:val="single" w:sz="4" w:space="4" w:color="auto"/>
        </w:pBdr>
        <w:spacing w:before="240"/>
        <w:jc w:val="both"/>
        <w:rPr>
          <w:rFonts w:cs="Arial"/>
          <w:b/>
          <w:bCs/>
          <w:caps/>
          <w:sz w:val="24"/>
          <w:szCs w:val="24"/>
        </w:rPr>
      </w:pPr>
      <w:r w:rsidRPr="0063180D">
        <w:rPr>
          <w:rFonts w:cs="Arial"/>
          <w:b/>
          <w:bCs/>
          <w:caps/>
          <w:sz w:val="24"/>
          <w:szCs w:val="24"/>
        </w:rPr>
        <w:lastRenderedPageBreak/>
        <w:t>Titre III – Permanences</w:t>
      </w:r>
    </w:p>
    <w:p w:rsidR="00B464DB" w:rsidRPr="0063180D" w:rsidRDefault="00B464DB" w:rsidP="00B8180D">
      <w:pPr>
        <w:autoSpaceDE w:val="0"/>
        <w:autoSpaceDN w:val="0"/>
        <w:adjustRightInd w:val="0"/>
        <w:spacing w:after="0" w:line="240" w:lineRule="auto"/>
        <w:jc w:val="both"/>
        <w:rPr>
          <w:b/>
          <w:sz w:val="24"/>
          <w:szCs w:val="24"/>
        </w:rPr>
      </w:pPr>
    </w:p>
    <w:p w:rsidR="00B464DB" w:rsidRPr="009E43EE" w:rsidRDefault="00B464DB" w:rsidP="00B8180D">
      <w:pPr>
        <w:autoSpaceDE w:val="0"/>
        <w:autoSpaceDN w:val="0"/>
        <w:adjustRightInd w:val="0"/>
        <w:spacing w:after="0" w:line="240" w:lineRule="auto"/>
        <w:jc w:val="both"/>
        <w:rPr>
          <w:b/>
          <w:color w:val="000000" w:themeColor="text1"/>
          <w:sz w:val="24"/>
          <w:szCs w:val="24"/>
        </w:rPr>
      </w:pPr>
      <w:r w:rsidRPr="009E43EE">
        <w:rPr>
          <w:b/>
          <w:color w:val="000000" w:themeColor="text1"/>
          <w:sz w:val="24"/>
          <w:szCs w:val="24"/>
        </w:rPr>
        <w:t xml:space="preserve">Horaires fixes de Permanence </w:t>
      </w:r>
    </w:p>
    <w:p w:rsidR="00B464DB" w:rsidRPr="0063180D" w:rsidRDefault="00B464DB" w:rsidP="00B8180D">
      <w:pPr>
        <w:spacing w:after="0"/>
        <w:jc w:val="both"/>
        <w:rPr>
          <w:sz w:val="24"/>
          <w:szCs w:val="24"/>
        </w:rPr>
      </w:pPr>
    </w:p>
    <w:p w:rsidR="00B464DB" w:rsidRPr="009E43EE" w:rsidRDefault="00B464DB" w:rsidP="00B8180D">
      <w:pPr>
        <w:spacing w:after="0"/>
        <w:jc w:val="both"/>
        <w:rPr>
          <w:color w:val="000000" w:themeColor="text1"/>
          <w:sz w:val="24"/>
          <w:szCs w:val="24"/>
        </w:rPr>
      </w:pPr>
      <w:r w:rsidRPr="0063180D">
        <w:rPr>
          <w:sz w:val="24"/>
          <w:szCs w:val="24"/>
        </w:rPr>
        <w:t xml:space="preserve">Le fonctionnement de l’IAPR nécessite, chaque jour, l’organisation de permanences assurées chacune par un psychologue (il s’agit des permanences </w:t>
      </w:r>
      <w:r w:rsidRPr="009E43EE">
        <w:rPr>
          <w:color w:val="000000" w:themeColor="text1"/>
          <w:sz w:val="24"/>
          <w:szCs w:val="24"/>
        </w:rPr>
        <w:t>dites</w:t>
      </w:r>
      <w:r w:rsidR="002E48ED" w:rsidRPr="009E43EE">
        <w:rPr>
          <w:color w:val="000000" w:themeColor="text1"/>
          <w:sz w:val="24"/>
          <w:szCs w:val="24"/>
        </w:rPr>
        <w:t>,</w:t>
      </w:r>
      <w:r w:rsidRPr="009E43EE">
        <w:rPr>
          <w:color w:val="000000" w:themeColor="text1"/>
          <w:sz w:val="24"/>
          <w:szCs w:val="24"/>
        </w:rPr>
        <w:t xml:space="preserve"> au jour de l’accord « collectif », « doublon », « sujet », et « renforts éventuels ») dont l’horaire diffère de l’horaire « standard ».</w:t>
      </w:r>
    </w:p>
    <w:p w:rsidR="00B464DB" w:rsidRPr="0063180D" w:rsidRDefault="00B464DB" w:rsidP="00B8180D">
      <w:pPr>
        <w:spacing w:after="0"/>
        <w:jc w:val="both"/>
        <w:rPr>
          <w:sz w:val="24"/>
          <w:szCs w:val="24"/>
        </w:rPr>
      </w:pPr>
    </w:p>
    <w:p w:rsidR="00B464DB" w:rsidRPr="00EA4B62" w:rsidRDefault="00B464DB" w:rsidP="00B8180D">
      <w:pPr>
        <w:spacing w:after="0"/>
        <w:jc w:val="both"/>
        <w:rPr>
          <w:color w:val="000000"/>
          <w:sz w:val="24"/>
          <w:szCs w:val="24"/>
        </w:rPr>
      </w:pPr>
      <w:r w:rsidRPr="00EA4B62">
        <w:rPr>
          <w:color w:val="000000"/>
          <w:sz w:val="24"/>
          <w:szCs w:val="24"/>
        </w:rPr>
        <w:t xml:space="preserve">Un Groupe de travail, composé de 4 psychologues au maximum et d’un représentant des services administratifs, sera nommé dès signature du présent accord afin de réfléchir à une organisation efficiente des permanences. Ces propositions devront prendre en compte pour </w:t>
      </w:r>
      <w:r w:rsidRPr="00D31F07">
        <w:rPr>
          <w:color w:val="000000"/>
          <w:sz w:val="24"/>
          <w:szCs w:val="24"/>
        </w:rPr>
        <w:t>la PC,</w:t>
      </w:r>
      <w:r w:rsidR="002E48ED">
        <w:rPr>
          <w:color w:val="000000"/>
          <w:sz w:val="24"/>
          <w:szCs w:val="24"/>
        </w:rPr>
        <w:t xml:space="preserve"> de</w:t>
      </w:r>
      <w:r w:rsidRPr="00EA4B62">
        <w:rPr>
          <w:color w:val="000000"/>
          <w:sz w:val="24"/>
          <w:szCs w:val="24"/>
        </w:rPr>
        <w:t xml:space="preserve"> l’amplitude horaire de permanence de 8 heures à 20 heures</w:t>
      </w:r>
      <w:r>
        <w:rPr>
          <w:color w:val="000000"/>
          <w:sz w:val="24"/>
          <w:szCs w:val="24"/>
        </w:rPr>
        <w:t xml:space="preserve">. </w:t>
      </w:r>
      <w:r w:rsidRPr="00EA4B62">
        <w:rPr>
          <w:color w:val="000000"/>
          <w:sz w:val="24"/>
          <w:szCs w:val="24"/>
        </w:rPr>
        <w:t>Après étude par la Direction, une note interne en précisera le fonctionne</w:t>
      </w:r>
      <w:r>
        <w:rPr>
          <w:color w:val="000000"/>
          <w:sz w:val="24"/>
          <w:szCs w:val="24"/>
        </w:rPr>
        <w:t>ment (roulement/horaires etc..)</w:t>
      </w:r>
      <w:r w:rsidRPr="00EA4B62">
        <w:rPr>
          <w:color w:val="000000"/>
          <w:sz w:val="24"/>
          <w:szCs w:val="24"/>
        </w:rPr>
        <w:t xml:space="preserve">. </w:t>
      </w:r>
    </w:p>
    <w:p w:rsidR="00B464DB" w:rsidRPr="00875737" w:rsidRDefault="00B464DB" w:rsidP="00613641">
      <w:pPr>
        <w:tabs>
          <w:tab w:val="left" w:pos="709"/>
        </w:tabs>
        <w:spacing w:before="240"/>
        <w:jc w:val="both"/>
        <w:rPr>
          <w:rFonts w:cs="Arial"/>
          <w:color w:val="000000" w:themeColor="text1"/>
          <w:sz w:val="24"/>
          <w:szCs w:val="24"/>
        </w:rPr>
      </w:pPr>
      <w:r w:rsidRPr="00875737">
        <w:rPr>
          <w:color w:val="000000" w:themeColor="text1"/>
          <w:sz w:val="24"/>
          <w:szCs w:val="24"/>
        </w:rPr>
        <w:t>Pour compenser l’augmentation possible de la durée de travail journalière conventionnelle du psychologue</w:t>
      </w:r>
      <w:r w:rsidR="002E48ED" w:rsidRPr="00875737">
        <w:rPr>
          <w:color w:val="000000" w:themeColor="text1"/>
          <w:sz w:val="24"/>
          <w:szCs w:val="24"/>
        </w:rPr>
        <w:t xml:space="preserve"> dont la durée du travail relève de la modalité standard </w:t>
      </w:r>
      <w:r w:rsidRPr="00875737">
        <w:rPr>
          <w:color w:val="000000" w:themeColor="text1"/>
          <w:sz w:val="24"/>
          <w:szCs w:val="24"/>
        </w:rPr>
        <w:t xml:space="preserve"> (selon qu’il s’agit d’une permanence, dite aujourd’hui « collectif », « sujet », « doublon » ou d’un remplacement inopiné), le collaborateur devra adapter son horaire journalier le ou les jours suivants en les diminuant de la valeur du dépassement de la façon suivante : </w:t>
      </w:r>
    </w:p>
    <w:p w:rsidR="00B464DB" w:rsidRPr="00D31F07" w:rsidRDefault="00B464DB" w:rsidP="00B8180D">
      <w:pPr>
        <w:pStyle w:val="Paragraphedeliste"/>
        <w:numPr>
          <w:ilvl w:val="0"/>
          <w:numId w:val="21"/>
        </w:numPr>
        <w:spacing w:after="0"/>
        <w:jc w:val="both"/>
        <w:rPr>
          <w:color w:val="000000"/>
          <w:sz w:val="24"/>
          <w:szCs w:val="24"/>
        </w:rPr>
      </w:pPr>
      <w:r w:rsidRPr="00EA4B62">
        <w:rPr>
          <w:color w:val="000000"/>
          <w:sz w:val="24"/>
          <w:szCs w:val="24"/>
        </w:rPr>
        <w:t xml:space="preserve">pour les </w:t>
      </w:r>
      <w:r w:rsidRPr="00D31F07">
        <w:rPr>
          <w:color w:val="000000"/>
          <w:sz w:val="24"/>
          <w:szCs w:val="24"/>
        </w:rPr>
        <w:t>mercredis, jeudis et vendredis,</w:t>
      </w:r>
      <w:r w:rsidR="00C03A18" w:rsidRPr="00D31F07">
        <w:rPr>
          <w:color w:val="000000"/>
          <w:sz w:val="24"/>
          <w:szCs w:val="24"/>
        </w:rPr>
        <w:t xml:space="preserve"> récupération</w:t>
      </w:r>
      <w:r w:rsidRPr="00D31F07">
        <w:rPr>
          <w:color w:val="000000"/>
          <w:sz w:val="24"/>
          <w:szCs w:val="24"/>
        </w:rPr>
        <w:t xml:space="preserve"> la veille ou l’avant-veille du jour travaillé de sa permanence, à défaut dans la semaine,</w:t>
      </w:r>
    </w:p>
    <w:p w:rsidR="00B464DB" w:rsidRPr="00EA4B62" w:rsidRDefault="00EA0A56" w:rsidP="00B8180D">
      <w:pPr>
        <w:pStyle w:val="Paragraphedeliste"/>
        <w:numPr>
          <w:ilvl w:val="0"/>
          <w:numId w:val="21"/>
        </w:numPr>
        <w:spacing w:after="0"/>
        <w:jc w:val="both"/>
        <w:rPr>
          <w:color w:val="000000"/>
          <w:sz w:val="24"/>
          <w:szCs w:val="24"/>
        </w:rPr>
      </w:pPr>
      <w:r>
        <w:rPr>
          <w:color w:val="000000"/>
          <w:sz w:val="24"/>
          <w:szCs w:val="24"/>
        </w:rPr>
        <w:t>p</w:t>
      </w:r>
      <w:r w:rsidR="00B464DB" w:rsidRPr="00D31F07">
        <w:rPr>
          <w:color w:val="000000"/>
          <w:sz w:val="24"/>
          <w:szCs w:val="24"/>
        </w:rPr>
        <w:t xml:space="preserve">our les lundis, mardis et mercredis, </w:t>
      </w:r>
      <w:r w:rsidR="00C03A18" w:rsidRPr="00D31F07">
        <w:rPr>
          <w:color w:val="000000"/>
          <w:sz w:val="24"/>
          <w:szCs w:val="24"/>
        </w:rPr>
        <w:t xml:space="preserve">récupération </w:t>
      </w:r>
      <w:r w:rsidR="00B464DB" w:rsidRPr="00D31F07">
        <w:rPr>
          <w:color w:val="000000"/>
          <w:sz w:val="24"/>
          <w:szCs w:val="24"/>
        </w:rPr>
        <w:t>le lendemain ou le surlendemain travaillé de sa permanence, à défaut dans</w:t>
      </w:r>
      <w:r w:rsidR="00B464DB" w:rsidRPr="00EA4B62">
        <w:rPr>
          <w:color w:val="000000"/>
          <w:sz w:val="24"/>
          <w:szCs w:val="24"/>
        </w:rPr>
        <w:t xml:space="preserve"> la semaine, </w:t>
      </w:r>
    </w:p>
    <w:p w:rsidR="002E48ED" w:rsidRPr="00875737" w:rsidRDefault="00C03A18" w:rsidP="00D31F07">
      <w:pPr>
        <w:pStyle w:val="Paragraphedeliste"/>
        <w:numPr>
          <w:ilvl w:val="0"/>
          <w:numId w:val="21"/>
        </w:numPr>
        <w:spacing w:after="0"/>
        <w:jc w:val="both"/>
        <w:rPr>
          <w:color w:val="000000" w:themeColor="text1"/>
          <w:sz w:val="24"/>
          <w:szCs w:val="24"/>
        </w:rPr>
      </w:pPr>
      <w:r w:rsidRPr="00875737">
        <w:rPr>
          <w:color w:val="000000" w:themeColor="text1"/>
          <w:sz w:val="24"/>
          <w:szCs w:val="24"/>
        </w:rPr>
        <w:t xml:space="preserve">en cas d’impossibilité, la récupération </w:t>
      </w:r>
      <w:r w:rsidR="00C3673E" w:rsidRPr="00EA4B62">
        <w:rPr>
          <w:rFonts w:asciiTheme="minorHAnsi" w:hAnsiTheme="minorHAnsi"/>
          <w:sz w:val="24"/>
          <w:szCs w:val="24"/>
        </w:rPr>
        <w:t xml:space="preserve">pourra </w:t>
      </w:r>
      <w:r w:rsidR="00C3673E">
        <w:rPr>
          <w:rFonts w:asciiTheme="minorHAnsi" w:hAnsiTheme="minorHAnsi"/>
          <w:sz w:val="24"/>
          <w:szCs w:val="24"/>
        </w:rPr>
        <w:t>s’effectuer</w:t>
      </w:r>
      <w:r w:rsidR="00C3673E" w:rsidRPr="00EA4B62">
        <w:rPr>
          <w:rFonts w:asciiTheme="minorHAnsi" w:hAnsiTheme="minorHAnsi"/>
          <w:sz w:val="24"/>
          <w:szCs w:val="24"/>
        </w:rPr>
        <w:t xml:space="preserve"> l</w:t>
      </w:r>
      <w:r w:rsidR="00C3673E">
        <w:rPr>
          <w:rFonts w:asciiTheme="minorHAnsi" w:hAnsiTheme="minorHAnsi"/>
          <w:sz w:val="24"/>
          <w:szCs w:val="24"/>
        </w:rPr>
        <w:t>es jours ou être comptabilisée en heures supplémentaires</w:t>
      </w:r>
      <w:r w:rsidR="00C3673E" w:rsidRPr="00875737">
        <w:rPr>
          <w:color w:val="000000" w:themeColor="text1"/>
          <w:sz w:val="24"/>
          <w:szCs w:val="24"/>
        </w:rPr>
        <w:t xml:space="preserve"> </w:t>
      </w:r>
      <w:r w:rsidR="00EA0A56">
        <w:rPr>
          <w:color w:val="000000" w:themeColor="text1"/>
          <w:sz w:val="24"/>
          <w:szCs w:val="24"/>
        </w:rPr>
        <w:t xml:space="preserve">avec </w:t>
      </w:r>
      <w:r w:rsidRPr="00875737">
        <w:rPr>
          <w:color w:val="000000" w:themeColor="text1"/>
          <w:sz w:val="24"/>
          <w:szCs w:val="24"/>
        </w:rPr>
        <w:t xml:space="preserve"> accord </w:t>
      </w:r>
      <w:r w:rsidR="00EA0A56">
        <w:rPr>
          <w:color w:val="000000" w:themeColor="text1"/>
          <w:sz w:val="24"/>
          <w:szCs w:val="24"/>
        </w:rPr>
        <w:t xml:space="preserve">de </w:t>
      </w:r>
      <w:r w:rsidRPr="00875737">
        <w:rPr>
          <w:color w:val="000000" w:themeColor="text1"/>
          <w:sz w:val="24"/>
          <w:szCs w:val="24"/>
        </w:rPr>
        <w:t xml:space="preserve">la responsable ressources humaines. </w:t>
      </w:r>
    </w:p>
    <w:p w:rsidR="00D31F07" w:rsidRPr="00EA4B62" w:rsidRDefault="00D31F07" w:rsidP="00D31F07">
      <w:pPr>
        <w:pStyle w:val="Paragraphedeliste"/>
        <w:spacing w:after="0"/>
        <w:jc w:val="both"/>
        <w:rPr>
          <w:color w:val="000000"/>
          <w:sz w:val="24"/>
          <w:szCs w:val="24"/>
        </w:rPr>
      </w:pPr>
    </w:p>
    <w:p w:rsidR="00B464DB" w:rsidRPr="00EA4B62" w:rsidRDefault="00B464DB" w:rsidP="00B8180D">
      <w:pPr>
        <w:spacing w:after="0"/>
        <w:jc w:val="both"/>
        <w:rPr>
          <w:color w:val="000000"/>
          <w:sz w:val="24"/>
          <w:szCs w:val="24"/>
        </w:rPr>
      </w:pPr>
      <w:r w:rsidRPr="00EA4B62">
        <w:rPr>
          <w:color w:val="000000"/>
          <w:sz w:val="24"/>
          <w:szCs w:val="24"/>
        </w:rPr>
        <w:t xml:space="preserve">Un planning des permanences et des horaires précédant ou succédant les permanences est établi par période de 6 mois. Ce planning est porté à la connaissance des salariés au moins 15 jours à l’avance et pourra être modifié en cas de circonstances exceptionnelles (notamment remplacement pour cause de maladie du salarié, prévu sur une activité planifiée non reportable), sous réserve que le salarié en soit averti au minimum 3 jours ouvrés à l’avance. </w:t>
      </w:r>
    </w:p>
    <w:p w:rsidR="00B464DB" w:rsidRPr="00EA4B62" w:rsidRDefault="00B464DB" w:rsidP="00B8180D">
      <w:pPr>
        <w:spacing w:after="0"/>
        <w:jc w:val="both"/>
        <w:rPr>
          <w:color w:val="000000"/>
          <w:sz w:val="24"/>
          <w:szCs w:val="24"/>
        </w:rPr>
      </w:pPr>
      <w:r w:rsidRPr="00EA4B62">
        <w:rPr>
          <w:color w:val="000000"/>
          <w:sz w:val="24"/>
          <w:szCs w:val="24"/>
        </w:rPr>
        <w:t>Dans l’hypothèse où ce dernier délai de prévenance ne pourrait être respecté, il sera alors fait appel au volontariat.</w:t>
      </w:r>
    </w:p>
    <w:p w:rsidR="00B464DB" w:rsidRPr="00EA4B62" w:rsidRDefault="00B464DB" w:rsidP="00B8180D">
      <w:pPr>
        <w:spacing w:after="0"/>
        <w:jc w:val="both"/>
        <w:rPr>
          <w:color w:val="000000"/>
          <w:sz w:val="24"/>
          <w:szCs w:val="24"/>
        </w:rPr>
      </w:pPr>
    </w:p>
    <w:p w:rsidR="00B464DB" w:rsidRPr="00EA4B62" w:rsidRDefault="00B464DB" w:rsidP="00B8180D">
      <w:pPr>
        <w:pStyle w:val="Default"/>
        <w:jc w:val="both"/>
        <w:rPr>
          <w:rFonts w:ascii="Calibri" w:hAnsi="Calibri" w:cs="Arial"/>
          <w:b/>
          <w:bCs/>
        </w:rPr>
      </w:pPr>
      <w:r w:rsidRPr="00EA4B62">
        <w:rPr>
          <w:rFonts w:ascii="Calibri" w:hAnsi="Calibri" w:cs="Arial"/>
          <w:b/>
          <w:bCs/>
        </w:rPr>
        <w:t xml:space="preserve">Changements de la durée hebdomadaire réelle de travail et des horaires </w:t>
      </w:r>
    </w:p>
    <w:p w:rsidR="00B464DB" w:rsidRPr="00EA4B62" w:rsidRDefault="00B464DB" w:rsidP="00B8180D">
      <w:pPr>
        <w:pStyle w:val="Default"/>
        <w:jc w:val="both"/>
        <w:rPr>
          <w:rFonts w:ascii="Calibri" w:hAnsi="Calibri" w:cs="Arial"/>
        </w:rPr>
      </w:pPr>
    </w:p>
    <w:p w:rsidR="00B464DB" w:rsidRPr="00EA4B62" w:rsidRDefault="00B464DB" w:rsidP="00B8180D">
      <w:pPr>
        <w:autoSpaceDE w:val="0"/>
        <w:autoSpaceDN w:val="0"/>
        <w:adjustRightInd w:val="0"/>
        <w:spacing w:after="0" w:line="240" w:lineRule="auto"/>
        <w:jc w:val="both"/>
        <w:rPr>
          <w:rFonts w:cs="Arial"/>
          <w:color w:val="000000"/>
          <w:sz w:val="24"/>
          <w:szCs w:val="24"/>
        </w:rPr>
      </w:pPr>
      <w:r w:rsidRPr="00EA4B62">
        <w:rPr>
          <w:rFonts w:cs="Arial"/>
          <w:color w:val="000000"/>
          <w:sz w:val="24"/>
          <w:szCs w:val="24"/>
        </w:rPr>
        <w:t>Pour faire face à d’éventuelles circonstances exceptionnelles</w:t>
      </w:r>
      <w:r w:rsidR="002E18D3">
        <w:rPr>
          <w:rFonts w:cs="Arial"/>
          <w:color w:val="000000"/>
          <w:sz w:val="24"/>
          <w:szCs w:val="24"/>
        </w:rPr>
        <w:t xml:space="preserve">, </w:t>
      </w:r>
      <w:r w:rsidRPr="00EA4B62">
        <w:rPr>
          <w:rFonts w:cs="Arial"/>
          <w:color w:val="000000"/>
          <w:sz w:val="24"/>
          <w:szCs w:val="24"/>
        </w:rPr>
        <w:t xml:space="preserve">notamment </w:t>
      </w:r>
      <w:r w:rsidR="002E18D3">
        <w:rPr>
          <w:rFonts w:cs="Arial"/>
          <w:color w:val="000000"/>
          <w:sz w:val="24"/>
          <w:szCs w:val="24"/>
        </w:rPr>
        <w:t xml:space="preserve">le </w:t>
      </w:r>
      <w:r w:rsidRPr="00EA4B62">
        <w:rPr>
          <w:rFonts w:cs="Arial"/>
          <w:color w:val="000000"/>
          <w:sz w:val="24"/>
          <w:szCs w:val="24"/>
        </w:rPr>
        <w:t>remplacement pour cause de maladie d’un salarié</w:t>
      </w:r>
      <w:r w:rsidR="002E18D3">
        <w:rPr>
          <w:rFonts w:cs="Arial"/>
          <w:color w:val="000000"/>
          <w:sz w:val="24"/>
          <w:szCs w:val="24"/>
        </w:rPr>
        <w:t xml:space="preserve"> </w:t>
      </w:r>
      <w:r w:rsidRPr="00EA4B62">
        <w:rPr>
          <w:rFonts w:cs="Arial"/>
          <w:color w:val="000000"/>
          <w:sz w:val="24"/>
          <w:szCs w:val="24"/>
        </w:rPr>
        <w:t xml:space="preserve">prévu sur une </w:t>
      </w:r>
      <w:r w:rsidRPr="00875737">
        <w:rPr>
          <w:rFonts w:cs="Arial"/>
          <w:color w:val="000000"/>
          <w:sz w:val="24"/>
          <w:szCs w:val="24"/>
        </w:rPr>
        <w:t>activité planifiée non reportable</w:t>
      </w:r>
      <w:r w:rsidR="002E18D3">
        <w:rPr>
          <w:rFonts w:cs="Arial"/>
          <w:color w:val="000000"/>
          <w:sz w:val="24"/>
          <w:szCs w:val="24"/>
        </w:rPr>
        <w:t>,</w:t>
      </w:r>
      <w:r w:rsidR="0007186E" w:rsidRPr="00875737">
        <w:rPr>
          <w:rFonts w:cs="Arial"/>
          <w:color w:val="000000"/>
          <w:sz w:val="24"/>
          <w:szCs w:val="24"/>
        </w:rPr>
        <w:t xml:space="preserve"> </w:t>
      </w:r>
      <w:r w:rsidRPr="00EA4B62">
        <w:rPr>
          <w:rFonts w:cs="Arial"/>
          <w:color w:val="000000"/>
          <w:sz w:val="24"/>
          <w:szCs w:val="24"/>
        </w:rPr>
        <w:t xml:space="preserve">susceptibles de perturber le bon fonctionnement de l’IAPR, la durée hebdomadaire réelle de travail ainsi que les horaires collectifs mentionnés dans le présent protocole pourront être </w:t>
      </w:r>
      <w:r w:rsidRPr="00EA4B62">
        <w:rPr>
          <w:rFonts w:cs="Arial"/>
          <w:color w:val="000000"/>
          <w:sz w:val="24"/>
          <w:szCs w:val="24"/>
        </w:rPr>
        <w:lastRenderedPageBreak/>
        <w:t>modifiés par l’IAPR, sous réserve</w:t>
      </w:r>
      <w:r w:rsidR="00C3673E" w:rsidRPr="00C3673E">
        <w:rPr>
          <w:color w:val="000000"/>
          <w:sz w:val="24"/>
        </w:rPr>
        <w:t xml:space="preserve"> </w:t>
      </w:r>
      <w:r w:rsidR="00C3673E">
        <w:rPr>
          <w:color w:val="000000"/>
          <w:sz w:val="24"/>
        </w:rPr>
        <w:t>d</w:t>
      </w:r>
      <w:r w:rsidR="00C3673E" w:rsidRPr="00EA4B62">
        <w:rPr>
          <w:rFonts w:asciiTheme="minorHAnsi" w:hAnsiTheme="minorHAnsi" w:cs="Arial"/>
          <w:color w:val="000000" w:themeColor="text1"/>
          <w:sz w:val="24"/>
          <w:szCs w:val="24"/>
        </w:rPr>
        <w:t>u respect des dispositions légales applicables  et</w:t>
      </w:r>
      <w:r w:rsidRPr="00EA4B62">
        <w:rPr>
          <w:rFonts w:cs="Arial"/>
          <w:color w:val="000000"/>
          <w:sz w:val="24"/>
          <w:szCs w:val="24"/>
        </w:rPr>
        <w:t xml:space="preserve"> que les salariés concernés soient informés au minimum 3 jours ouvrés à l’avance. </w:t>
      </w:r>
    </w:p>
    <w:p w:rsidR="00B464DB" w:rsidRPr="00EA4B62" w:rsidRDefault="00B464DB" w:rsidP="00B8180D">
      <w:pPr>
        <w:autoSpaceDE w:val="0"/>
        <w:autoSpaceDN w:val="0"/>
        <w:adjustRightInd w:val="0"/>
        <w:spacing w:after="0" w:line="240" w:lineRule="auto"/>
        <w:jc w:val="both"/>
        <w:rPr>
          <w:rFonts w:cs="Arial"/>
          <w:color w:val="000000"/>
          <w:sz w:val="24"/>
          <w:szCs w:val="24"/>
        </w:rPr>
      </w:pPr>
    </w:p>
    <w:p w:rsidR="00B464DB" w:rsidRDefault="00B464DB" w:rsidP="00B8180D">
      <w:pPr>
        <w:autoSpaceDE w:val="0"/>
        <w:autoSpaceDN w:val="0"/>
        <w:adjustRightInd w:val="0"/>
        <w:spacing w:after="0" w:line="240" w:lineRule="auto"/>
        <w:jc w:val="both"/>
        <w:rPr>
          <w:rFonts w:cs="Arial"/>
          <w:color w:val="000000"/>
          <w:sz w:val="24"/>
          <w:szCs w:val="24"/>
        </w:rPr>
      </w:pPr>
      <w:r w:rsidRPr="00EA4B62">
        <w:rPr>
          <w:rFonts w:cs="Arial"/>
          <w:color w:val="000000"/>
          <w:sz w:val="24"/>
          <w:szCs w:val="24"/>
        </w:rPr>
        <w:t>Dans l’hypothèse où ce dernier délai de prévenance ne pourrait être respecté, il sera alors fait appel au volontariat.</w:t>
      </w:r>
    </w:p>
    <w:p w:rsidR="00C3673E" w:rsidRDefault="00C3673E" w:rsidP="00B8180D">
      <w:pPr>
        <w:autoSpaceDE w:val="0"/>
        <w:autoSpaceDN w:val="0"/>
        <w:adjustRightInd w:val="0"/>
        <w:spacing w:after="0" w:line="240" w:lineRule="auto"/>
        <w:jc w:val="both"/>
        <w:rPr>
          <w:rFonts w:cs="Arial"/>
          <w:color w:val="000000"/>
          <w:sz w:val="24"/>
          <w:szCs w:val="24"/>
        </w:rPr>
      </w:pPr>
    </w:p>
    <w:p w:rsidR="00C3673E" w:rsidRPr="00EA4B62" w:rsidRDefault="00C3673E" w:rsidP="00C3673E">
      <w:pPr>
        <w:keepNext/>
        <w:jc w:val="both"/>
        <w:rPr>
          <w:rFonts w:asciiTheme="minorHAnsi" w:hAnsiTheme="minorHAnsi"/>
          <w:b/>
          <w:iCs/>
          <w:color w:val="000000" w:themeColor="text1"/>
          <w:sz w:val="24"/>
          <w:szCs w:val="24"/>
        </w:rPr>
      </w:pPr>
      <w:r w:rsidRPr="00EA4B62">
        <w:rPr>
          <w:rFonts w:asciiTheme="minorHAnsi" w:hAnsiTheme="minorHAnsi"/>
          <w:b/>
          <w:iCs/>
          <w:color w:val="000000" w:themeColor="text1"/>
          <w:sz w:val="24"/>
          <w:szCs w:val="24"/>
        </w:rPr>
        <w:t>Continuité de service</w:t>
      </w:r>
    </w:p>
    <w:p w:rsidR="00C3673E" w:rsidRPr="00EA4B62" w:rsidRDefault="00C3673E" w:rsidP="00C3673E">
      <w:pPr>
        <w:keepNext/>
        <w:jc w:val="both"/>
        <w:rPr>
          <w:rFonts w:asciiTheme="minorHAnsi" w:hAnsiTheme="minorHAnsi"/>
          <w:iCs/>
          <w:color w:val="000000" w:themeColor="text1"/>
          <w:sz w:val="24"/>
          <w:szCs w:val="24"/>
        </w:rPr>
      </w:pPr>
      <w:r w:rsidRPr="00EA4B62">
        <w:rPr>
          <w:rFonts w:asciiTheme="minorHAnsi" w:hAnsiTheme="minorHAnsi"/>
          <w:iCs/>
          <w:color w:val="000000" w:themeColor="text1"/>
          <w:sz w:val="24"/>
          <w:szCs w:val="24"/>
        </w:rPr>
        <w:t xml:space="preserve">Si pour une raison uniquement liée à l’urgence </w:t>
      </w:r>
      <w:r w:rsidR="00EA0A56">
        <w:rPr>
          <w:rFonts w:asciiTheme="minorHAnsi" w:hAnsiTheme="minorHAnsi"/>
          <w:iCs/>
          <w:color w:val="000000" w:themeColor="text1"/>
          <w:sz w:val="24"/>
          <w:szCs w:val="24"/>
        </w:rPr>
        <w:t>et avec l’accord du responsable</w:t>
      </w:r>
      <w:r w:rsidRPr="00EA4B62">
        <w:rPr>
          <w:rFonts w:asciiTheme="minorHAnsi" w:hAnsiTheme="minorHAnsi"/>
          <w:iCs/>
          <w:color w:val="000000" w:themeColor="text1"/>
          <w:sz w:val="24"/>
          <w:szCs w:val="24"/>
        </w:rPr>
        <w:t>, les temps de repos journaliers et/ou hebdomadaire n’ont pas pu être respectés, le temps de repos manquant est compensé par un temps de récupération équivalent.</w:t>
      </w:r>
    </w:p>
    <w:p w:rsidR="00D31F07" w:rsidRDefault="00D31F07" w:rsidP="00B8180D">
      <w:pPr>
        <w:autoSpaceDE w:val="0"/>
        <w:autoSpaceDN w:val="0"/>
        <w:adjustRightInd w:val="0"/>
        <w:spacing w:after="0" w:line="240" w:lineRule="auto"/>
        <w:jc w:val="both"/>
        <w:rPr>
          <w:rFonts w:cs="Arial"/>
          <w:color w:val="000000"/>
          <w:sz w:val="24"/>
          <w:szCs w:val="24"/>
        </w:rPr>
      </w:pPr>
    </w:p>
    <w:p w:rsidR="00B464DB" w:rsidRPr="00EA4B62" w:rsidRDefault="00B464DB" w:rsidP="00B8180D">
      <w:pPr>
        <w:pBdr>
          <w:top w:val="single" w:sz="4" w:space="0" w:color="auto"/>
          <w:left w:val="single" w:sz="4" w:space="4" w:color="auto"/>
          <w:bottom w:val="single" w:sz="4" w:space="7" w:color="auto"/>
          <w:right w:val="single" w:sz="4" w:space="4" w:color="auto"/>
        </w:pBdr>
        <w:spacing w:before="240"/>
        <w:jc w:val="both"/>
        <w:rPr>
          <w:rFonts w:cs="Arial"/>
          <w:b/>
          <w:bCs/>
          <w:caps/>
          <w:color w:val="000000"/>
          <w:sz w:val="24"/>
          <w:szCs w:val="24"/>
        </w:rPr>
      </w:pPr>
      <w:r w:rsidRPr="00EA4B62">
        <w:rPr>
          <w:rFonts w:cs="Arial"/>
          <w:b/>
          <w:bCs/>
          <w:caps/>
          <w:color w:val="000000"/>
          <w:sz w:val="24"/>
          <w:szCs w:val="24"/>
        </w:rPr>
        <w:t>Titre IV – ASTREINTES</w:t>
      </w:r>
    </w:p>
    <w:p w:rsidR="00B464DB" w:rsidRPr="00EA4B62" w:rsidRDefault="00B464DB" w:rsidP="00B8180D">
      <w:pPr>
        <w:autoSpaceDE w:val="0"/>
        <w:autoSpaceDN w:val="0"/>
        <w:adjustRightInd w:val="0"/>
        <w:spacing w:after="0" w:line="240" w:lineRule="auto"/>
        <w:jc w:val="both"/>
        <w:rPr>
          <w:rFonts w:cs="Arial"/>
          <w:color w:val="000000"/>
          <w:sz w:val="24"/>
          <w:szCs w:val="24"/>
        </w:rPr>
      </w:pPr>
    </w:p>
    <w:p w:rsidR="00B464DB" w:rsidRPr="00EA4B62" w:rsidRDefault="00B464DB" w:rsidP="00B8180D">
      <w:pPr>
        <w:pStyle w:val="Paragraphedeliste"/>
        <w:ind w:left="0" w:firstLine="708"/>
        <w:jc w:val="both"/>
        <w:rPr>
          <w:b/>
          <w:color w:val="000000"/>
          <w:sz w:val="24"/>
          <w:szCs w:val="24"/>
        </w:rPr>
      </w:pPr>
      <w:r w:rsidRPr="00EA4B62">
        <w:rPr>
          <w:b/>
          <w:color w:val="000000"/>
          <w:sz w:val="24"/>
          <w:szCs w:val="24"/>
        </w:rPr>
        <w:t>4.1  Astreintes des psychologues</w:t>
      </w:r>
    </w:p>
    <w:p w:rsidR="00B464DB" w:rsidRPr="00EA4B62" w:rsidRDefault="00B464DB" w:rsidP="00613641">
      <w:pPr>
        <w:autoSpaceDE w:val="0"/>
        <w:autoSpaceDN w:val="0"/>
        <w:adjustRightInd w:val="0"/>
        <w:spacing w:after="0" w:line="240" w:lineRule="auto"/>
        <w:jc w:val="both"/>
        <w:rPr>
          <w:rFonts w:cs="Arial"/>
          <w:color w:val="000000"/>
          <w:sz w:val="24"/>
          <w:szCs w:val="24"/>
        </w:rPr>
      </w:pPr>
      <w:r w:rsidRPr="00EA4B62">
        <w:rPr>
          <w:rFonts w:cs="Arial"/>
          <w:color w:val="000000"/>
          <w:sz w:val="24"/>
          <w:szCs w:val="24"/>
        </w:rPr>
        <w:t>L’astreinte est la contrainte imposée aux psychologues de se rendre disponibles, en dehors des heures d’ouverture de l’IAPR, pour la prise en charge psychologique d’un ou plusieurs bénéficiaires de cette prestation au titre d’un contrat</w:t>
      </w:r>
      <w:r w:rsidR="00AA79D8">
        <w:rPr>
          <w:rFonts w:cs="Arial"/>
          <w:color w:val="000000"/>
          <w:sz w:val="24"/>
          <w:szCs w:val="24"/>
        </w:rPr>
        <w:t xml:space="preserve"> conclu avec le client de la société</w:t>
      </w:r>
      <w:r w:rsidRPr="00EA4B62">
        <w:rPr>
          <w:rFonts w:cs="Arial"/>
          <w:color w:val="000000"/>
          <w:sz w:val="24"/>
          <w:szCs w:val="24"/>
        </w:rPr>
        <w:t xml:space="preserve">. </w:t>
      </w:r>
    </w:p>
    <w:p w:rsidR="00B464DB" w:rsidRDefault="00B464DB" w:rsidP="00B8180D">
      <w:pPr>
        <w:autoSpaceDE w:val="0"/>
        <w:autoSpaceDN w:val="0"/>
        <w:adjustRightInd w:val="0"/>
        <w:spacing w:after="0" w:line="240" w:lineRule="auto"/>
        <w:jc w:val="both"/>
        <w:rPr>
          <w:color w:val="000000"/>
          <w:sz w:val="24"/>
          <w:szCs w:val="24"/>
        </w:rPr>
      </w:pPr>
    </w:p>
    <w:p w:rsidR="00B464DB" w:rsidRPr="00875737" w:rsidRDefault="00C3673E" w:rsidP="00B8180D">
      <w:pPr>
        <w:autoSpaceDE w:val="0"/>
        <w:autoSpaceDN w:val="0"/>
        <w:adjustRightInd w:val="0"/>
        <w:spacing w:after="0" w:line="240" w:lineRule="auto"/>
        <w:jc w:val="both"/>
        <w:rPr>
          <w:rFonts w:cs="Arial"/>
          <w:color w:val="000000" w:themeColor="text1"/>
          <w:sz w:val="24"/>
          <w:szCs w:val="24"/>
        </w:rPr>
      </w:pPr>
      <w:r>
        <w:rPr>
          <w:color w:val="000000"/>
          <w:sz w:val="24"/>
          <w:szCs w:val="24"/>
        </w:rPr>
        <w:t>L</w:t>
      </w:r>
      <w:r w:rsidR="00B464DB" w:rsidRPr="00EA4B62">
        <w:rPr>
          <w:color w:val="000000"/>
          <w:sz w:val="24"/>
          <w:szCs w:val="24"/>
        </w:rPr>
        <w:t xml:space="preserve">es </w:t>
      </w:r>
      <w:r w:rsidR="00B464DB">
        <w:rPr>
          <w:color w:val="000000"/>
          <w:sz w:val="24"/>
          <w:szCs w:val="24"/>
        </w:rPr>
        <w:t>astreintes</w:t>
      </w:r>
      <w:r w:rsidR="00B464DB" w:rsidRPr="00EA4B62">
        <w:rPr>
          <w:color w:val="000000"/>
          <w:sz w:val="24"/>
          <w:szCs w:val="24"/>
        </w:rPr>
        <w:t xml:space="preserve"> </w:t>
      </w:r>
      <w:r w:rsidR="00B464DB">
        <w:rPr>
          <w:color w:val="000000"/>
          <w:sz w:val="24"/>
          <w:szCs w:val="24"/>
        </w:rPr>
        <w:t xml:space="preserve">régulières </w:t>
      </w:r>
      <w:r w:rsidR="00B464DB" w:rsidRPr="00D31F07">
        <w:rPr>
          <w:color w:val="000000"/>
          <w:sz w:val="24"/>
          <w:szCs w:val="24"/>
        </w:rPr>
        <w:t>PC et PS de nuit (20 heures-8 heures) et les weekends et jours fériés s</w:t>
      </w:r>
      <w:r>
        <w:rPr>
          <w:color w:val="000000"/>
          <w:sz w:val="24"/>
          <w:szCs w:val="24"/>
        </w:rPr>
        <w:t>er</w:t>
      </w:r>
      <w:r w:rsidR="00B464DB" w:rsidRPr="00D31F07">
        <w:rPr>
          <w:color w:val="000000"/>
          <w:sz w:val="24"/>
          <w:szCs w:val="24"/>
        </w:rPr>
        <w:t xml:space="preserve">ont </w:t>
      </w:r>
      <w:r w:rsidR="00B464DB" w:rsidRPr="00875737">
        <w:rPr>
          <w:color w:val="000000" w:themeColor="text1"/>
          <w:sz w:val="24"/>
          <w:szCs w:val="24"/>
        </w:rPr>
        <w:t xml:space="preserve">externalisées et </w:t>
      </w:r>
      <w:r w:rsidR="00B464DB" w:rsidRPr="00875737">
        <w:rPr>
          <w:rFonts w:cs="Arial"/>
          <w:color w:val="000000" w:themeColor="text1"/>
          <w:sz w:val="24"/>
          <w:szCs w:val="24"/>
        </w:rPr>
        <w:t>assurées par un prestataire externe</w:t>
      </w:r>
      <w:r w:rsidR="0007186E" w:rsidRPr="00875737">
        <w:rPr>
          <w:rFonts w:cs="Arial"/>
          <w:color w:val="000000" w:themeColor="text1"/>
          <w:sz w:val="24"/>
          <w:szCs w:val="24"/>
        </w:rPr>
        <w:t xml:space="preserve">, préalablement formé par  </w:t>
      </w:r>
      <w:r w:rsidR="004A1AE6">
        <w:rPr>
          <w:rFonts w:cs="Arial"/>
          <w:color w:val="000000" w:themeColor="text1"/>
          <w:sz w:val="24"/>
          <w:szCs w:val="24"/>
        </w:rPr>
        <w:t>l’IAPR</w:t>
      </w:r>
      <w:r w:rsidR="0007186E" w:rsidRPr="00875737">
        <w:rPr>
          <w:rFonts w:cs="Arial"/>
          <w:color w:val="000000" w:themeColor="text1"/>
          <w:sz w:val="24"/>
          <w:szCs w:val="24"/>
        </w:rPr>
        <w:t>,</w:t>
      </w:r>
      <w:r w:rsidR="00B464DB" w:rsidRPr="00875737">
        <w:rPr>
          <w:rFonts w:cs="Arial"/>
          <w:color w:val="000000" w:themeColor="text1"/>
          <w:sz w:val="24"/>
          <w:szCs w:val="24"/>
        </w:rPr>
        <w:t xml:space="preserve"> à compter du 1</w:t>
      </w:r>
      <w:r w:rsidR="00B464DB" w:rsidRPr="00875737">
        <w:rPr>
          <w:rFonts w:cs="Arial"/>
          <w:color w:val="000000" w:themeColor="text1"/>
          <w:sz w:val="24"/>
          <w:szCs w:val="24"/>
          <w:vertAlign w:val="superscript"/>
        </w:rPr>
        <w:t>er</w:t>
      </w:r>
      <w:r w:rsidR="00B464DB" w:rsidRPr="00875737">
        <w:rPr>
          <w:rFonts w:cs="Arial"/>
          <w:color w:val="000000" w:themeColor="text1"/>
          <w:sz w:val="24"/>
          <w:szCs w:val="24"/>
        </w:rPr>
        <w:t xml:space="preserve"> janvier 2018.</w:t>
      </w:r>
    </w:p>
    <w:p w:rsidR="00B464DB" w:rsidRPr="00D31F07" w:rsidRDefault="00B464DB" w:rsidP="00B8180D">
      <w:pPr>
        <w:spacing w:after="0"/>
        <w:jc w:val="both"/>
        <w:rPr>
          <w:color w:val="000000"/>
          <w:sz w:val="24"/>
          <w:szCs w:val="24"/>
        </w:rPr>
      </w:pPr>
    </w:p>
    <w:p w:rsidR="00B464DB" w:rsidRPr="00875737" w:rsidRDefault="00EA0A56" w:rsidP="00B8180D">
      <w:pPr>
        <w:autoSpaceDE w:val="0"/>
        <w:autoSpaceDN w:val="0"/>
        <w:adjustRightInd w:val="0"/>
        <w:spacing w:after="0" w:line="240" w:lineRule="auto"/>
        <w:jc w:val="both"/>
        <w:rPr>
          <w:rFonts w:cs="Arial"/>
          <w:color w:val="000000" w:themeColor="text1"/>
          <w:sz w:val="24"/>
          <w:szCs w:val="24"/>
        </w:rPr>
      </w:pPr>
      <w:r>
        <w:rPr>
          <w:rFonts w:cs="Arial"/>
          <w:color w:val="000000" w:themeColor="text1"/>
          <w:sz w:val="24"/>
          <w:szCs w:val="24"/>
        </w:rPr>
        <w:t>Dans ce cadre, l</w:t>
      </w:r>
      <w:r w:rsidR="00B464DB" w:rsidRPr="00875737">
        <w:rPr>
          <w:rFonts w:cs="Arial"/>
          <w:color w:val="000000" w:themeColor="text1"/>
          <w:sz w:val="24"/>
          <w:szCs w:val="24"/>
        </w:rPr>
        <w:t xml:space="preserve">a nécessité d’assurer un service de nuit et de jour tous les jours de la semaine peut amener à devoir effectuer exceptionnellement des astreintes complémentaires pour épauler la PS ou </w:t>
      </w:r>
      <w:r w:rsidR="00AA79D8" w:rsidRPr="00875737">
        <w:rPr>
          <w:rFonts w:cs="Arial"/>
          <w:color w:val="000000" w:themeColor="text1"/>
          <w:sz w:val="24"/>
          <w:szCs w:val="24"/>
        </w:rPr>
        <w:t>l</w:t>
      </w:r>
      <w:r w:rsidR="00B464DB" w:rsidRPr="00875737">
        <w:rPr>
          <w:rFonts w:cs="Arial"/>
          <w:color w:val="000000" w:themeColor="text1"/>
          <w:sz w:val="24"/>
          <w:szCs w:val="24"/>
        </w:rPr>
        <w:t xml:space="preserve">a PC, parfois sans délais, en dehors des heures d’ouverture de l’IAPR, notamment en cas d’accident majeur ou de problème avec la permanence externalisée. </w:t>
      </w:r>
    </w:p>
    <w:p w:rsidR="00B464DB" w:rsidRPr="00D31F07" w:rsidRDefault="00B464DB" w:rsidP="00B8180D">
      <w:pPr>
        <w:autoSpaceDE w:val="0"/>
        <w:autoSpaceDN w:val="0"/>
        <w:adjustRightInd w:val="0"/>
        <w:spacing w:after="0" w:line="240" w:lineRule="auto"/>
        <w:jc w:val="both"/>
        <w:rPr>
          <w:rFonts w:cs="Arial"/>
          <w:color w:val="000000"/>
          <w:sz w:val="24"/>
          <w:szCs w:val="24"/>
        </w:rPr>
      </w:pPr>
    </w:p>
    <w:p w:rsidR="00B464DB" w:rsidRPr="00D31F07" w:rsidRDefault="00B464DB" w:rsidP="00B8180D">
      <w:pPr>
        <w:autoSpaceDE w:val="0"/>
        <w:autoSpaceDN w:val="0"/>
        <w:adjustRightInd w:val="0"/>
        <w:spacing w:after="0" w:line="240" w:lineRule="auto"/>
        <w:jc w:val="both"/>
        <w:rPr>
          <w:rFonts w:cs="Arial"/>
          <w:color w:val="000000"/>
          <w:sz w:val="24"/>
          <w:szCs w:val="24"/>
        </w:rPr>
      </w:pPr>
      <w:r w:rsidRPr="00D31F07">
        <w:rPr>
          <w:rFonts w:cs="Arial"/>
          <w:color w:val="000000"/>
          <w:sz w:val="24"/>
          <w:szCs w:val="24"/>
        </w:rPr>
        <w:t xml:space="preserve">A titre d’information, les heures d’ouverture de l’IAPR au jour de signature du présent protocole sont : </w:t>
      </w:r>
      <w:r w:rsidRPr="00D31F07">
        <w:rPr>
          <w:rFonts w:cs="Arial"/>
          <w:b/>
          <w:color w:val="000000"/>
          <w:sz w:val="24"/>
          <w:szCs w:val="24"/>
        </w:rPr>
        <w:t>lundi au vendredi : 8h00 – 20h00</w:t>
      </w:r>
    </w:p>
    <w:p w:rsidR="00B464DB" w:rsidRPr="00D31F07" w:rsidRDefault="00B464DB" w:rsidP="00B8180D">
      <w:pPr>
        <w:autoSpaceDE w:val="0"/>
        <w:autoSpaceDN w:val="0"/>
        <w:adjustRightInd w:val="0"/>
        <w:spacing w:after="0" w:line="240" w:lineRule="auto"/>
        <w:jc w:val="both"/>
        <w:rPr>
          <w:rFonts w:cs="Arial"/>
          <w:b/>
          <w:bCs/>
          <w:color w:val="000000"/>
          <w:sz w:val="24"/>
          <w:szCs w:val="24"/>
        </w:rPr>
      </w:pPr>
    </w:p>
    <w:p w:rsidR="00B464DB" w:rsidRPr="00EA4B62" w:rsidRDefault="00B464DB" w:rsidP="00B8180D">
      <w:pPr>
        <w:autoSpaceDE w:val="0"/>
        <w:autoSpaceDN w:val="0"/>
        <w:adjustRightInd w:val="0"/>
        <w:spacing w:after="0" w:line="240" w:lineRule="auto"/>
        <w:jc w:val="both"/>
        <w:rPr>
          <w:rFonts w:cs="Arial"/>
          <w:color w:val="000000"/>
          <w:sz w:val="24"/>
          <w:szCs w:val="24"/>
        </w:rPr>
      </w:pPr>
      <w:r w:rsidRPr="00D31F07">
        <w:rPr>
          <w:rFonts w:cs="Arial"/>
          <w:color w:val="000000"/>
          <w:sz w:val="24"/>
          <w:szCs w:val="24"/>
        </w:rPr>
        <w:t>En cas de circonstances exceptionnelles</w:t>
      </w:r>
      <w:r w:rsidR="00AA79D8" w:rsidRPr="00D31F07">
        <w:rPr>
          <w:rFonts w:cs="Arial"/>
          <w:color w:val="000000"/>
          <w:sz w:val="24"/>
          <w:szCs w:val="24"/>
        </w:rPr>
        <w:t>,</w:t>
      </w:r>
      <w:r w:rsidRPr="00D31F07">
        <w:rPr>
          <w:rFonts w:cs="Arial"/>
          <w:color w:val="000000"/>
          <w:sz w:val="24"/>
          <w:szCs w:val="24"/>
        </w:rPr>
        <w:t xml:space="preserve"> il </w:t>
      </w:r>
      <w:r w:rsidR="0007186E" w:rsidRPr="00D31F07">
        <w:rPr>
          <w:rFonts w:cs="Arial"/>
          <w:color w:val="000000"/>
          <w:sz w:val="24"/>
          <w:szCs w:val="24"/>
        </w:rPr>
        <w:t>sera demandé aux psychologues d’assurer</w:t>
      </w:r>
      <w:r w:rsidRPr="00D31F07">
        <w:rPr>
          <w:rFonts w:cs="Arial"/>
          <w:color w:val="000000"/>
          <w:sz w:val="24"/>
          <w:szCs w:val="24"/>
        </w:rPr>
        <w:t xml:space="preserve"> une astreinte. Il sera fait en priorité appel au volontariat.</w:t>
      </w:r>
      <w:r w:rsidRPr="00EA4B62">
        <w:rPr>
          <w:rFonts w:cs="Arial"/>
          <w:color w:val="000000"/>
          <w:sz w:val="24"/>
          <w:szCs w:val="24"/>
        </w:rPr>
        <w:t xml:space="preserve"> </w:t>
      </w:r>
    </w:p>
    <w:p w:rsidR="00B464DB" w:rsidRPr="00EA4B62" w:rsidRDefault="00B464DB" w:rsidP="00B8180D">
      <w:pPr>
        <w:autoSpaceDE w:val="0"/>
        <w:autoSpaceDN w:val="0"/>
        <w:adjustRightInd w:val="0"/>
        <w:spacing w:after="0" w:line="240" w:lineRule="auto"/>
        <w:jc w:val="both"/>
        <w:rPr>
          <w:rFonts w:cs="Arial"/>
          <w:color w:val="000000"/>
          <w:sz w:val="24"/>
          <w:szCs w:val="24"/>
        </w:rPr>
      </w:pPr>
    </w:p>
    <w:p w:rsidR="00B464DB" w:rsidRPr="00875737" w:rsidRDefault="00B464DB" w:rsidP="00B8180D">
      <w:pPr>
        <w:autoSpaceDE w:val="0"/>
        <w:autoSpaceDN w:val="0"/>
        <w:adjustRightInd w:val="0"/>
        <w:spacing w:after="0" w:line="240" w:lineRule="auto"/>
        <w:jc w:val="both"/>
        <w:rPr>
          <w:rFonts w:cs="Arial"/>
          <w:color w:val="000000" w:themeColor="text1"/>
          <w:sz w:val="24"/>
          <w:szCs w:val="24"/>
        </w:rPr>
      </w:pPr>
      <w:r w:rsidRPr="00EA4B62">
        <w:rPr>
          <w:rFonts w:cs="Arial"/>
          <w:color w:val="000000"/>
          <w:sz w:val="24"/>
          <w:szCs w:val="24"/>
        </w:rPr>
        <w:t xml:space="preserve">Si les nécessités de services venaient à devoir mettre en place une astreinte </w:t>
      </w:r>
      <w:r w:rsidRPr="00875737">
        <w:rPr>
          <w:rFonts w:cs="Arial"/>
          <w:color w:val="000000" w:themeColor="text1"/>
          <w:sz w:val="24"/>
          <w:szCs w:val="24"/>
        </w:rPr>
        <w:t>régulière pour une période temporaire, le planning serait alors mis en place dans les mêmes conditions que les permanences prévues au titre III du présent accord.</w:t>
      </w:r>
      <w:r w:rsidR="0007186E" w:rsidRPr="00875737">
        <w:rPr>
          <w:rFonts w:cs="Arial"/>
          <w:color w:val="000000" w:themeColor="text1"/>
          <w:sz w:val="24"/>
          <w:szCs w:val="24"/>
        </w:rPr>
        <w:t xml:space="preserve"> </w:t>
      </w:r>
    </w:p>
    <w:p w:rsidR="00B464DB" w:rsidRPr="00EA4B62" w:rsidRDefault="00B464DB" w:rsidP="00B8180D">
      <w:pPr>
        <w:autoSpaceDE w:val="0"/>
        <w:autoSpaceDN w:val="0"/>
        <w:adjustRightInd w:val="0"/>
        <w:spacing w:after="0" w:line="240" w:lineRule="auto"/>
        <w:jc w:val="both"/>
        <w:rPr>
          <w:rFonts w:cs="Arial"/>
          <w:color w:val="000000"/>
          <w:sz w:val="24"/>
          <w:szCs w:val="24"/>
        </w:rPr>
      </w:pPr>
    </w:p>
    <w:p w:rsidR="00B464DB" w:rsidRPr="00EA4B62" w:rsidRDefault="00B464DB" w:rsidP="00B8180D">
      <w:pPr>
        <w:autoSpaceDE w:val="0"/>
        <w:autoSpaceDN w:val="0"/>
        <w:adjustRightInd w:val="0"/>
        <w:spacing w:after="0" w:line="240" w:lineRule="auto"/>
        <w:jc w:val="both"/>
        <w:rPr>
          <w:rFonts w:cs="Arial"/>
          <w:color w:val="000000"/>
          <w:sz w:val="24"/>
          <w:szCs w:val="24"/>
        </w:rPr>
      </w:pPr>
      <w:r w:rsidRPr="00EA4B62">
        <w:rPr>
          <w:rFonts w:cs="Arial"/>
          <w:color w:val="000000"/>
          <w:sz w:val="24"/>
          <w:szCs w:val="24"/>
        </w:rPr>
        <w:t>Dans le cadre de ces astreintes, le salarié d’astreinte doit pouvoir être contacté instantanément sur le téléphone mis à sa disposition.</w:t>
      </w:r>
    </w:p>
    <w:p w:rsidR="00B464DB" w:rsidRPr="00EA4B62" w:rsidRDefault="00B464DB" w:rsidP="00B8180D">
      <w:pPr>
        <w:autoSpaceDE w:val="0"/>
        <w:autoSpaceDN w:val="0"/>
        <w:adjustRightInd w:val="0"/>
        <w:spacing w:after="0" w:line="240" w:lineRule="auto"/>
        <w:jc w:val="both"/>
        <w:rPr>
          <w:rFonts w:cs="Arial"/>
          <w:color w:val="000000"/>
          <w:sz w:val="24"/>
          <w:szCs w:val="24"/>
        </w:rPr>
      </w:pPr>
    </w:p>
    <w:p w:rsidR="00B464DB" w:rsidRPr="00EA4B62" w:rsidRDefault="00B464DB" w:rsidP="00B8180D">
      <w:pPr>
        <w:autoSpaceDE w:val="0"/>
        <w:autoSpaceDN w:val="0"/>
        <w:adjustRightInd w:val="0"/>
        <w:spacing w:after="0" w:line="240" w:lineRule="auto"/>
        <w:jc w:val="both"/>
        <w:rPr>
          <w:rFonts w:cs="Arial"/>
          <w:color w:val="000000"/>
          <w:sz w:val="24"/>
          <w:szCs w:val="24"/>
        </w:rPr>
      </w:pPr>
      <w:r w:rsidRPr="00EA4B62">
        <w:rPr>
          <w:rFonts w:cs="Arial"/>
          <w:color w:val="000000"/>
          <w:sz w:val="24"/>
          <w:szCs w:val="24"/>
        </w:rPr>
        <w:t xml:space="preserve">Pour tenir compte d’éventuelles interventions au cours de l’astreinte dans l’organisation du temps de travail effectif du salarié, de telle sorte que soient respectées les durées normales journalières et hebdomadaires de travail ainsi que les dispositions légales relatives au repos </w:t>
      </w:r>
      <w:r w:rsidRPr="00EA4B62">
        <w:rPr>
          <w:rFonts w:cs="Arial"/>
          <w:color w:val="000000"/>
          <w:sz w:val="24"/>
          <w:szCs w:val="24"/>
        </w:rPr>
        <w:lastRenderedPageBreak/>
        <w:t xml:space="preserve">quotidien et hebdomadaire, le salarié d’astreinte sera affecté à une </w:t>
      </w:r>
      <w:r w:rsidR="00875737">
        <w:rPr>
          <w:rFonts w:cs="Arial"/>
          <w:color w:val="000000"/>
          <w:sz w:val="24"/>
          <w:szCs w:val="24"/>
        </w:rPr>
        <w:t>activité dite «reportable</w:t>
      </w:r>
      <w:r w:rsidRPr="00875737">
        <w:rPr>
          <w:rFonts w:cs="Arial"/>
          <w:color w:val="000000"/>
          <w:sz w:val="24"/>
          <w:szCs w:val="24"/>
        </w:rPr>
        <w:t>»</w:t>
      </w:r>
      <w:r w:rsidR="00AA79D8" w:rsidRPr="00875737">
        <w:rPr>
          <w:rFonts w:cs="Arial"/>
          <w:color w:val="000000"/>
          <w:sz w:val="24"/>
          <w:szCs w:val="24"/>
        </w:rPr>
        <w:t> </w:t>
      </w:r>
      <w:r w:rsidR="00AA79D8" w:rsidRPr="00D31F07">
        <w:rPr>
          <w:rFonts w:cs="Arial"/>
          <w:color w:val="FF0000"/>
          <w:sz w:val="24"/>
          <w:szCs w:val="24"/>
        </w:rPr>
        <w:t xml:space="preserve"> </w:t>
      </w:r>
      <w:r w:rsidRPr="00EA4B62">
        <w:rPr>
          <w:rFonts w:cs="Arial"/>
          <w:color w:val="000000"/>
          <w:sz w:val="24"/>
          <w:szCs w:val="24"/>
        </w:rPr>
        <w:t xml:space="preserve">consécutivement à son astreinte. </w:t>
      </w:r>
    </w:p>
    <w:p w:rsidR="00B464DB" w:rsidRPr="00EA4B62" w:rsidRDefault="00B464DB" w:rsidP="00B8180D">
      <w:pPr>
        <w:autoSpaceDE w:val="0"/>
        <w:autoSpaceDN w:val="0"/>
        <w:adjustRightInd w:val="0"/>
        <w:spacing w:after="0" w:line="240" w:lineRule="auto"/>
        <w:jc w:val="both"/>
        <w:rPr>
          <w:rFonts w:cs="Arial"/>
          <w:color w:val="000000"/>
          <w:sz w:val="24"/>
          <w:szCs w:val="24"/>
        </w:rPr>
      </w:pPr>
    </w:p>
    <w:p w:rsidR="00B464DB" w:rsidRPr="00EA4B62" w:rsidRDefault="00B464DB" w:rsidP="00B8180D">
      <w:pPr>
        <w:pStyle w:val="Default"/>
        <w:jc w:val="both"/>
        <w:rPr>
          <w:rFonts w:ascii="Calibri" w:hAnsi="Calibri" w:cs="Arial"/>
          <w:b/>
          <w:bCs/>
        </w:rPr>
      </w:pPr>
      <w:r w:rsidRPr="00EA4B62">
        <w:rPr>
          <w:rFonts w:ascii="Calibri" w:hAnsi="Calibri" w:cs="Arial"/>
          <w:b/>
          <w:bCs/>
        </w:rPr>
        <w:t xml:space="preserve">Contreparties </w:t>
      </w:r>
    </w:p>
    <w:p w:rsidR="00B464DB" w:rsidRPr="00EA4B62" w:rsidRDefault="00B464DB" w:rsidP="00B8180D">
      <w:pPr>
        <w:pStyle w:val="Default"/>
        <w:jc w:val="both"/>
        <w:rPr>
          <w:rFonts w:ascii="Calibri" w:hAnsi="Calibri"/>
        </w:rPr>
      </w:pPr>
    </w:p>
    <w:p w:rsidR="00B464DB" w:rsidRPr="00EA4B62" w:rsidRDefault="00B464DB" w:rsidP="00B8180D">
      <w:pPr>
        <w:pStyle w:val="Default"/>
        <w:jc w:val="both"/>
        <w:rPr>
          <w:rFonts w:ascii="Calibri" w:hAnsi="Calibri" w:cs="Arial"/>
        </w:rPr>
      </w:pPr>
      <w:r w:rsidRPr="00EA4B62">
        <w:rPr>
          <w:rFonts w:ascii="Calibri" w:hAnsi="Calibri" w:cs="Arial"/>
        </w:rPr>
        <w:t xml:space="preserve">Les heures d’astreintes feront l’objet d’une compensation financière à hauteur de </w:t>
      </w:r>
      <w:r>
        <w:rPr>
          <w:rFonts w:ascii="Calibri" w:hAnsi="Calibri" w:cs="Arial"/>
        </w:rPr>
        <w:t>20</w:t>
      </w:r>
      <w:r w:rsidRPr="00EA4B62">
        <w:rPr>
          <w:rFonts w:ascii="Calibri" w:hAnsi="Calibri" w:cs="Arial"/>
        </w:rPr>
        <w:t xml:space="preserve">% </w:t>
      </w:r>
      <w:r w:rsidR="006031AD">
        <w:rPr>
          <w:rFonts w:ascii="Calibri" w:hAnsi="Calibri" w:cs="Arial"/>
        </w:rPr>
        <w:t>d</w:t>
      </w:r>
      <w:r w:rsidRPr="00EA4B62">
        <w:rPr>
          <w:rFonts w:ascii="Calibri" w:hAnsi="Calibri" w:cs="Arial"/>
        </w:rPr>
        <w:t xml:space="preserve">u taux horaire du salaire de base du salarié concerné. La valeur de la compensation est arrondie au centième d’heure. </w:t>
      </w:r>
    </w:p>
    <w:p w:rsidR="00B464DB" w:rsidRDefault="00B464DB" w:rsidP="00B8180D">
      <w:pPr>
        <w:pStyle w:val="Default"/>
        <w:jc w:val="both"/>
        <w:rPr>
          <w:rFonts w:ascii="Calibri" w:hAnsi="Calibri" w:cs="Arial"/>
        </w:rPr>
      </w:pPr>
    </w:p>
    <w:p w:rsidR="00B464DB" w:rsidRPr="00875737" w:rsidRDefault="00B464DB" w:rsidP="00E96EE6">
      <w:pPr>
        <w:spacing w:after="0"/>
        <w:jc w:val="both"/>
        <w:rPr>
          <w:color w:val="000000" w:themeColor="text1"/>
          <w:sz w:val="24"/>
          <w:szCs w:val="24"/>
        </w:rPr>
      </w:pPr>
      <w:r w:rsidRPr="00875737">
        <w:rPr>
          <w:color w:val="000000" w:themeColor="text1"/>
          <w:sz w:val="24"/>
          <w:szCs w:val="24"/>
        </w:rPr>
        <w:t>Le temps durant lequel le salarié sous astreinte est tenu de rester disponible en vue d’une intervention n’est pas pris en compte dans le temps de travail effectif.</w:t>
      </w:r>
    </w:p>
    <w:p w:rsidR="00B464DB" w:rsidRPr="00875737" w:rsidRDefault="00B464DB" w:rsidP="00E96EE6">
      <w:pPr>
        <w:spacing w:after="0"/>
        <w:jc w:val="both"/>
        <w:rPr>
          <w:i/>
          <w:color w:val="000000" w:themeColor="text1"/>
          <w:sz w:val="24"/>
          <w:szCs w:val="24"/>
        </w:rPr>
      </w:pPr>
    </w:p>
    <w:p w:rsidR="00B464DB" w:rsidRPr="00875737" w:rsidRDefault="00B464DB" w:rsidP="00E96EE6">
      <w:pPr>
        <w:jc w:val="both"/>
        <w:rPr>
          <w:rFonts w:cs="Arial"/>
          <w:color w:val="000000" w:themeColor="text1"/>
          <w:sz w:val="24"/>
          <w:szCs w:val="24"/>
        </w:rPr>
      </w:pPr>
      <w:r w:rsidRPr="00875737">
        <w:rPr>
          <w:rFonts w:cs="Arial"/>
          <w:color w:val="000000" w:themeColor="text1"/>
          <w:sz w:val="24"/>
          <w:szCs w:val="24"/>
        </w:rPr>
        <w:t>Les interventions au cours de l’astreinte sont considérées comme du temps de travail effectif conformément aux dispositions de l’article L.3121-</w:t>
      </w:r>
      <w:r w:rsidR="000B41AC" w:rsidRPr="00875737">
        <w:rPr>
          <w:rFonts w:cs="Arial"/>
          <w:color w:val="000000" w:themeColor="text1"/>
          <w:sz w:val="24"/>
          <w:szCs w:val="24"/>
        </w:rPr>
        <w:t>9</w:t>
      </w:r>
      <w:r w:rsidRPr="00875737">
        <w:rPr>
          <w:rFonts w:cs="Arial"/>
          <w:color w:val="000000" w:themeColor="text1"/>
          <w:sz w:val="24"/>
          <w:szCs w:val="24"/>
        </w:rPr>
        <w:t xml:space="preserve"> du Code du Travail, et sont rémunérées comme tel :</w:t>
      </w:r>
    </w:p>
    <w:p w:rsidR="00B464DB" w:rsidRPr="00875737" w:rsidRDefault="00B464DB" w:rsidP="00E96EE6">
      <w:pPr>
        <w:pStyle w:val="Paragraphedeliste"/>
        <w:numPr>
          <w:ilvl w:val="0"/>
          <w:numId w:val="35"/>
        </w:numPr>
        <w:jc w:val="both"/>
        <w:rPr>
          <w:rFonts w:cs="Arial"/>
          <w:color w:val="000000" w:themeColor="text1"/>
          <w:sz w:val="24"/>
          <w:szCs w:val="24"/>
        </w:rPr>
      </w:pPr>
      <w:r w:rsidRPr="00875737">
        <w:rPr>
          <w:rFonts w:cs="Arial"/>
          <w:color w:val="000000" w:themeColor="text1"/>
          <w:sz w:val="24"/>
          <w:szCs w:val="24"/>
        </w:rPr>
        <w:t>Le temps d’intervention (appels, interventions sur site…) effectué dans le cadre d’astreintes ainsi que le temps de trajet pour se rendre sur le lieu d’intervention dans le cadre des astreintes et le temps d’attente pour réaliser l’intervention s’il est justifié.</w:t>
      </w:r>
    </w:p>
    <w:p w:rsidR="00B464DB" w:rsidRPr="00875737" w:rsidRDefault="00B464DB" w:rsidP="00E96EE6">
      <w:pPr>
        <w:pStyle w:val="Paragraphedeliste"/>
        <w:numPr>
          <w:ilvl w:val="0"/>
          <w:numId w:val="35"/>
        </w:numPr>
        <w:spacing w:line="256" w:lineRule="auto"/>
        <w:jc w:val="both"/>
        <w:rPr>
          <w:rFonts w:cs="Arial"/>
          <w:color w:val="000000" w:themeColor="text1"/>
          <w:sz w:val="24"/>
          <w:szCs w:val="24"/>
        </w:rPr>
      </w:pPr>
      <w:r w:rsidRPr="00875737">
        <w:rPr>
          <w:rFonts w:cs="Arial"/>
          <w:color w:val="000000" w:themeColor="text1"/>
          <w:sz w:val="24"/>
          <w:szCs w:val="24"/>
        </w:rPr>
        <w:t>Le temps de trajet lieu de travail habituel / lieu d’intervention, lorsque la présence du salarié sur le lieu de travail habituel est nécessaire, ainsi que le temps de trajet entre deux lieux d’intervention.</w:t>
      </w:r>
    </w:p>
    <w:p w:rsidR="00B464DB" w:rsidRPr="00875737" w:rsidRDefault="00B464DB" w:rsidP="00E96EE6">
      <w:pPr>
        <w:autoSpaceDE w:val="0"/>
        <w:autoSpaceDN w:val="0"/>
        <w:adjustRightInd w:val="0"/>
        <w:spacing w:after="0" w:line="240" w:lineRule="auto"/>
        <w:jc w:val="both"/>
        <w:rPr>
          <w:color w:val="000000" w:themeColor="text1"/>
          <w:sz w:val="24"/>
          <w:szCs w:val="24"/>
        </w:rPr>
      </w:pPr>
      <w:r w:rsidRPr="00875737">
        <w:rPr>
          <w:color w:val="000000" w:themeColor="text1"/>
          <w:sz w:val="24"/>
          <w:szCs w:val="24"/>
        </w:rPr>
        <w:t xml:space="preserve">Les temps d’intervention font l’objet d’une déclaration </w:t>
      </w:r>
      <w:r w:rsidRPr="00875737">
        <w:rPr>
          <w:rFonts w:cs="Arial"/>
          <w:color w:val="000000" w:themeColor="text1"/>
          <w:sz w:val="24"/>
          <w:szCs w:val="24"/>
        </w:rPr>
        <w:t xml:space="preserve">par le salarié d’astreinte dans les 24 heures ouvrées maximum suivant l’intervention, </w:t>
      </w:r>
      <w:r w:rsidRPr="00875737">
        <w:rPr>
          <w:color w:val="000000" w:themeColor="text1"/>
          <w:sz w:val="24"/>
          <w:szCs w:val="24"/>
        </w:rPr>
        <w:t>auprès de la Direction en vue de leur validation et de leur comptabilisation.</w:t>
      </w:r>
    </w:p>
    <w:p w:rsidR="00B464DB" w:rsidRDefault="00B464DB" w:rsidP="00B8180D">
      <w:pPr>
        <w:jc w:val="both"/>
        <w:rPr>
          <w:rFonts w:cs="Arial"/>
          <w:color w:val="FF0000"/>
          <w:sz w:val="24"/>
          <w:szCs w:val="24"/>
        </w:rPr>
      </w:pPr>
    </w:p>
    <w:p w:rsidR="00B464DB" w:rsidRPr="00EA4B62" w:rsidRDefault="00B464DB" w:rsidP="00B8180D">
      <w:pPr>
        <w:pStyle w:val="Paragraphedeliste"/>
        <w:ind w:left="0" w:firstLine="708"/>
        <w:jc w:val="both"/>
        <w:rPr>
          <w:b/>
          <w:color w:val="000000"/>
          <w:sz w:val="24"/>
          <w:szCs w:val="24"/>
        </w:rPr>
      </w:pPr>
      <w:r w:rsidRPr="00EA4B62">
        <w:rPr>
          <w:b/>
          <w:color w:val="000000"/>
          <w:sz w:val="24"/>
          <w:szCs w:val="24"/>
        </w:rPr>
        <w:t>4.2 Astreintes de continuité de service et de soutien</w:t>
      </w:r>
    </w:p>
    <w:p w:rsidR="00B464DB" w:rsidRPr="00EA4B62" w:rsidRDefault="00B464DB" w:rsidP="00B8180D">
      <w:pPr>
        <w:spacing w:after="0"/>
        <w:jc w:val="both"/>
        <w:rPr>
          <w:color w:val="000000"/>
          <w:sz w:val="24"/>
          <w:szCs w:val="24"/>
        </w:rPr>
      </w:pPr>
      <w:r w:rsidRPr="00EA4B62">
        <w:rPr>
          <w:color w:val="000000"/>
          <w:sz w:val="24"/>
          <w:szCs w:val="24"/>
        </w:rPr>
        <w:t xml:space="preserve">Les parties conviennent de la nécessité de mettre en place une astreinte de « continuité du service et de soutien ». Cette astreinte vise à résoudre les problèmes techniques qui surviennent en dehors des heures d’ouverture de l’IAPR, à offrir un soutien aux psychologues qui effectuent des astreintes « cliniques », à prendre, en l’absence du Directeur Général, toutes les décisions nécessaires au bon fonctionnement de l’IAPR et à intervenir en cas d’évènement exceptionnellement grave. </w:t>
      </w:r>
    </w:p>
    <w:p w:rsidR="00B464DB" w:rsidRPr="00EA4B62" w:rsidRDefault="00B464DB" w:rsidP="00B8180D">
      <w:pPr>
        <w:spacing w:after="0"/>
        <w:jc w:val="both"/>
        <w:rPr>
          <w:color w:val="000000"/>
          <w:sz w:val="24"/>
          <w:szCs w:val="24"/>
        </w:rPr>
      </w:pPr>
    </w:p>
    <w:p w:rsidR="00B464DB" w:rsidRPr="00EA4B62" w:rsidRDefault="00B464DB" w:rsidP="00B8180D">
      <w:pPr>
        <w:spacing w:after="0"/>
        <w:jc w:val="both"/>
        <w:rPr>
          <w:b/>
          <w:color w:val="000000"/>
          <w:sz w:val="24"/>
          <w:szCs w:val="24"/>
        </w:rPr>
      </w:pPr>
      <w:r w:rsidRPr="00EA4B62">
        <w:rPr>
          <w:b/>
          <w:color w:val="000000"/>
          <w:sz w:val="24"/>
          <w:szCs w:val="24"/>
        </w:rPr>
        <w:t>Champ d’application</w:t>
      </w:r>
    </w:p>
    <w:p w:rsidR="00B464DB" w:rsidRPr="00EA4B62" w:rsidRDefault="00B464DB" w:rsidP="00B8180D">
      <w:pPr>
        <w:spacing w:after="0"/>
        <w:jc w:val="both"/>
        <w:rPr>
          <w:b/>
          <w:color w:val="000000"/>
          <w:sz w:val="24"/>
          <w:szCs w:val="24"/>
        </w:rPr>
      </w:pPr>
    </w:p>
    <w:p w:rsidR="00B464DB" w:rsidRDefault="00B464DB" w:rsidP="00E96EE6">
      <w:pPr>
        <w:spacing w:after="0"/>
        <w:jc w:val="both"/>
        <w:rPr>
          <w:color w:val="000000"/>
          <w:sz w:val="24"/>
          <w:szCs w:val="24"/>
        </w:rPr>
      </w:pPr>
      <w:r w:rsidRPr="00EA4B62">
        <w:rPr>
          <w:color w:val="000000"/>
          <w:sz w:val="24"/>
          <w:szCs w:val="24"/>
        </w:rPr>
        <w:t xml:space="preserve">Le présent article a vocation à s’appliquer à tous les membres de l’encadrement de l’IAPR </w:t>
      </w:r>
      <w:r w:rsidRPr="00AB407C">
        <w:rPr>
          <w:color w:val="000000" w:themeColor="text1"/>
          <w:sz w:val="24"/>
          <w:szCs w:val="24"/>
        </w:rPr>
        <w:t xml:space="preserve">psychologues, aux partenariats, ainsi </w:t>
      </w:r>
      <w:r w:rsidRPr="00EA4B62">
        <w:rPr>
          <w:color w:val="000000"/>
          <w:sz w:val="24"/>
          <w:szCs w:val="24"/>
        </w:rPr>
        <w:t>qu</w:t>
      </w:r>
      <w:r w:rsidR="006031AD">
        <w:rPr>
          <w:color w:val="000000"/>
          <w:sz w:val="24"/>
          <w:szCs w:val="24"/>
        </w:rPr>
        <w:t>’aux</w:t>
      </w:r>
      <w:r w:rsidRPr="00EA4B62">
        <w:rPr>
          <w:color w:val="000000"/>
          <w:sz w:val="24"/>
          <w:szCs w:val="24"/>
        </w:rPr>
        <w:t xml:space="preserve"> psychologues volontaires pour constituer une équipe homogène et suffisamment nombreuse.</w:t>
      </w:r>
    </w:p>
    <w:p w:rsidR="00B464DB" w:rsidRDefault="00B464DB" w:rsidP="00E96EE6">
      <w:pPr>
        <w:spacing w:after="0"/>
        <w:jc w:val="both"/>
        <w:rPr>
          <w:color w:val="000000"/>
          <w:sz w:val="24"/>
          <w:szCs w:val="24"/>
        </w:rPr>
      </w:pPr>
    </w:p>
    <w:p w:rsidR="00B464DB" w:rsidRPr="00EA4B62" w:rsidRDefault="00B464DB" w:rsidP="00E96EE6">
      <w:pPr>
        <w:spacing w:after="0"/>
        <w:jc w:val="both"/>
        <w:rPr>
          <w:b/>
          <w:color w:val="000000"/>
          <w:sz w:val="24"/>
          <w:szCs w:val="24"/>
        </w:rPr>
      </w:pPr>
      <w:r w:rsidRPr="00EA4B62">
        <w:rPr>
          <w:b/>
          <w:color w:val="000000"/>
          <w:sz w:val="24"/>
          <w:szCs w:val="24"/>
        </w:rPr>
        <w:t xml:space="preserve">Mise en place des astreintes </w:t>
      </w:r>
    </w:p>
    <w:p w:rsidR="00B464DB" w:rsidRPr="00EA4B62" w:rsidRDefault="00B464DB" w:rsidP="00E96EE6">
      <w:pPr>
        <w:spacing w:after="0"/>
        <w:jc w:val="both"/>
        <w:rPr>
          <w:b/>
          <w:color w:val="000000"/>
          <w:sz w:val="24"/>
          <w:szCs w:val="24"/>
        </w:rPr>
      </w:pPr>
    </w:p>
    <w:p w:rsidR="00B464DB" w:rsidRPr="00EA4B62" w:rsidRDefault="00B464DB" w:rsidP="00E96EE6">
      <w:pPr>
        <w:spacing w:after="0"/>
        <w:jc w:val="both"/>
        <w:rPr>
          <w:color w:val="000000"/>
          <w:sz w:val="24"/>
          <w:szCs w:val="24"/>
        </w:rPr>
      </w:pPr>
      <w:r w:rsidRPr="00EA4B62">
        <w:rPr>
          <w:color w:val="000000"/>
          <w:sz w:val="24"/>
          <w:szCs w:val="24"/>
        </w:rPr>
        <w:t>Les astreintes sont effectuées par les responsables psychologues</w:t>
      </w:r>
      <w:r w:rsidRPr="00AB407C">
        <w:rPr>
          <w:color w:val="000000" w:themeColor="text1"/>
          <w:sz w:val="24"/>
          <w:szCs w:val="24"/>
        </w:rPr>
        <w:t xml:space="preserve">, les partenariats, et </w:t>
      </w:r>
      <w:r w:rsidRPr="00EA4B62">
        <w:rPr>
          <w:color w:val="000000"/>
          <w:sz w:val="24"/>
          <w:szCs w:val="24"/>
        </w:rPr>
        <w:t xml:space="preserve">des psychologues volontaires dont la liste est arrêtée par la direction. Elles sont réparties </w:t>
      </w:r>
      <w:r w:rsidRPr="00EA4B62">
        <w:rPr>
          <w:color w:val="000000"/>
          <w:sz w:val="24"/>
          <w:szCs w:val="24"/>
        </w:rPr>
        <w:lastRenderedPageBreak/>
        <w:t>équitablement entre les personnes qui ont la faculté de permuter entre elles. Une note générale arrêtera la liste des personnes concernées.</w:t>
      </w:r>
    </w:p>
    <w:p w:rsidR="00B464DB" w:rsidRDefault="00B464DB" w:rsidP="00B8180D">
      <w:pPr>
        <w:spacing w:after="0"/>
        <w:jc w:val="both"/>
        <w:rPr>
          <w:color w:val="000000"/>
          <w:sz w:val="24"/>
          <w:szCs w:val="24"/>
        </w:rPr>
      </w:pPr>
    </w:p>
    <w:p w:rsidR="00B464DB" w:rsidRPr="00AB407C" w:rsidRDefault="00B464DB" w:rsidP="00B8180D">
      <w:pPr>
        <w:spacing w:after="0"/>
        <w:jc w:val="both"/>
        <w:rPr>
          <w:color w:val="000000" w:themeColor="text1"/>
          <w:sz w:val="24"/>
          <w:szCs w:val="24"/>
        </w:rPr>
      </w:pPr>
      <w:r w:rsidRPr="00AB407C">
        <w:rPr>
          <w:color w:val="000000" w:themeColor="text1"/>
          <w:sz w:val="24"/>
          <w:szCs w:val="24"/>
        </w:rPr>
        <w:t xml:space="preserve">Les psychologues volontaires n’auront pas de permanence affectée la semaine d’astreinte </w:t>
      </w:r>
      <w:r w:rsidR="006031AD" w:rsidRPr="00AB407C">
        <w:rPr>
          <w:color w:val="000000" w:themeColor="text1"/>
          <w:sz w:val="24"/>
          <w:szCs w:val="24"/>
        </w:rPr>
        <w:t xml:space="preserve">de continuité de service et de soutien </w:t>
      </w:r>
      <w:r w:rsidRPr="00AB407C">
        <w:rPr>
          <w:color w:val="000000" w:themeColor="text1"/>
          <w:sz w:val="24"/>
          <w:szCs w:val="24"/>
        </w:rPr>
        <w:t xml:space="preserve">et le nombre annuel </w:t>
      </w:r>
      <w:r w:rsidR="006031AD" w:rsidRPr="00AB407C">
        <w:rPr>
          <w:color w:val="000000" w:themeColor="text1"/>
          <w:sz w:val="24"/>
          <w:szCs w:val="24"/>
        </w:rPr>
        <w:t xml:space="preserve">de leurs permanences </w:t>
      </w:r>
      <w:r w:rsidRPr="00AB407C">
        <w:rPr>
          <w:color w:val="000000" w:themeColor="text1"/>
          <w:sz w:val="24"/>
          <w:szCs w:val="24"/>
        </w:rPr>
        <w:t>sera réduit pour tenir compte de cette contrainte.</w:t>
      </w:r>
    </w:p>
    <w:p w:rsidR="00B464DB" w:rsidRPr="00EA4B62" w:rsidRDefault="00B464DB" w:rsidP="00B8180D">
      <w:pPr>
        <w:spacing w:after="0"/>
        <w:jc w:val="both"/>
        <w:rPr>
          <w:b/>
          <w:color w:val="000000"/>
          <w:sz w:val="24"/>
          <w:szCs w:val="24"/>
        </w:rPr>
      </w:pPr>
    </w:p>
    <w:p w:rsidR="00B464DB" w:rsidRPr="00EA4B62" w:rsidRDefault="00B464DB" w:rsidP="00B8180D">
      <w:pPr>
        <w:spacing w:after="0"/>
        <w:jc w:val="both"/>
        <w:rPr>
          <w:b/>
          <w:color w:val="000000"/>
          <w:sz w:val="24"/>
          <w:szCs w:val="24"/>
        </w:rPr>
      </w:pPr>
      <w:r w:rsidRPr="00EA4B62">
        <w:rPr>
          <w:b/>
          <w:color w:val="000000"/>
          <w:sz w:val="24"/>
          <w:szCs w:val="24"/>
        </w:rPr>
        <w:t xml:space="preserve">Définition </w:t>
      </w:r>
    </w:p>
    <w:p w:rsidR="00B464DB" w:rsidRPr="00EA4B62" w:rsidRDefault="00B464DB" w:rsidP="00B8180D">
      <w:pPr>
        <w:pStyle w:val="Paragraphedeliste"/>
        <w:spacing w:after="0"/>
        <w:ind w:left="284"/>
        <w:jc w:val="both"/>
        <w:rPr>
          <w:b/>
          <w:color w:val="000000"/>
          <w:sz w:val="24"/>
          <w:szCs w:val="24"/>
        </w:rPr>
      </w:pPr>
    </w:p>
    <w:p w:rsidR="00B464DB" w:rsidRPr="00EA4B62" w:rsidRDefault="00B464DB" w:rsidP="00B8180D">
      <w:pPr>
        <w:spacing w:after="0"/>
        <w:jc w:val="both"/>
        <w:rPr>
          <w:color w:val="000000"/>
          <w:sz w:val="24"/>
          <w:szCs w:val="24"/>
        </w:rPr>
      </w:pPr>
      <w:r w:rsidRPr="00EA4B62">
        <w:rPr>
          <w:color w:val="000000"/>
          <w:sz w:val="24"/>
          <w:szCs w:val="24"/>
        </w:rPr>
        <w:t>L’astreinte « continuité du service et de soutien » est une période durant laquelle le salarié, sans être à la disposition permanente et immédiate de l’employeur, a l’obligation d’être joignable téléphoniquement pour apporter son soutien aux psychologues et prendre toutes les décisions propres à préserver la qualité et la continuité du service ainsi que le bon fonctionnement de l’IAPR.</w:t>
      </w:r>
    </w:p>
    <w:p w:rsidR="00B464DB" w:rsidRPr="00EA4B62" w:rsidRDefault="00B464DB" w:rsidP="00B8180D">
      <w:pPr>
        <w:spacing w:after="0"/>
        <w:jc w:val="both"/>
        <w:rPr>
          <w:b/>
          <w:color w:val="000000"/>
          <w:sz w:val="24"/>
          <w:szCs w:val="24"/>
        </w:rPr>
      </w:pPr>
    </w:p>
    <w:p w:rsidR="00B464DB" w:rsidRPr="00AB407C" w:rsidRDefault="00B464DB" w:rsidP="00B8180D">
      <w:pPr>
        <w:autoSpaceDE w:val="0"/>
        <w:autoSpaceDN w:val="0"/>
        <w:adjustRightInd w:val="0"/>
        <w:spacing w:after="0" w:line="240" w:lineRule="auto"/>
        <w:jc w:val="both"/>
        <w:rPr>
          <w:rFonts w:cs="Arial"/>
          <w:color w:val="000000" w:themeColor="text1"/>
          <w:sz w:val="24"/>
          <w:szCs w:val="24"/>
        </w:rPr>
      </w:pPr>
      <w:r w:rsidRPr="00EA4B62">
        <w:rPr>
          <w:rFonts w:cs="Arial"/>
          <w:color w:val="000000"/>
          <w:sz w:val="24"/>
          <w:szCs w:val="24"/>
        </w:rPr>
        <w:t xml:space="preserve">La nécessité d’assurer un service de nuit et de jour tous les jours de la </w:t>
      </w:r>
      <w:r w:rsidRPr="00AB407C">
        <w:rPr>
          <w:rFonts w:cs="Arial"/>
          <w:color w:val="000000" w:themeColor="text1"/>
          <w:sz w:val="24"/>
          <w:szCs w:val="24"/>
        </w:rPr>
        <w:t>semaine peut amener à devoir effectuer des interventions parfois sans délais, en dehors des heures d’ouverture de l’IAPR, notamment en cas d’accident majeur ou de problème avec la permanence externalisée.</w:t>
      </w:r>
    </w:p>
    <w:p w:rsidR="00B464DB" w:rsidRPr="00EA4B62" w:rsidRDefault="00B464DB" w:rsidP="00B8180D">
      <w:pPr>
        <w:spacing w:after="0"/>
        <w:jc w:val="both"/>
        <w:rPr>
          <w:color w:val="000000"/>
          <w:sz w:val="24"/>
          <w:szCs w:val="24"/>
        </w:rPr>
      </w:pPr>
    </w:p>
    <w:p w:rsidR="00B464DB" w:rsidRPr="00EA4B62" w:rsidRDefault="00B464DB" w:rsidP="00B8180D">
      <w:pPr>
        <w:autoSpaceDE w:val="0"/>
        <w:autoSpaceDN w:val="0"/>
        <w:adjustRightInd w:val="0"/>
        <w:spacing w:after="0" w:line="240" w:lineRule="auto"/>
        <w:jc w:val="both"/>
        <w:rPr>
          <w:color w:val="000000"/>
          <w:sz w:val="24"/>
          <w:szCs w:val="24"/>
        </w:rPr>
      </w:pPr>
      <w:r w:rsidRPr="00EA4B62">
        <w:rPr>
          <w:color w:val="000000"/>
          <w:sz w:val="24"/>
          <w:szCs w:val="24"/>
        </w:rPr>
        <w:t xml:space="preserve">Il </w:t>
      </w:r>
      <w:r w:rsidR="0007186E">
        <w:rPr>
          <w:color w:val="000000"/>
          <w:sz w:val="24"/>
          <w:szCs w:val="24"/>
        </w:rPr>
        <w:t xml:space="preserve">est </w:t>
      </w:r>
      <w:r w:rsidRPr="00EA4B62">
        <w:rPr>
          <w:color w:val="000000"/>
          <w:sz w:val="24"/>
          <w:szCs w:val="24"/>
        </w:rPr>
        <w:t xml:space="preserve">à noter que dans des cas très exceptionnels, le cadre d’astreinte doit </w:t>
      </w:r>
      <w:r w:rsidRPr="00EA4B62">
        <w:rPr>
          <w:rFonts w:cs="Arial"/>
          <w:color w:val="000000"/>
          <w:sz w:val="24"/>
          <w:szCs w:val="24"/>
        </w:rPr>
        <w:t xml:space="preserve">être en capacité de se rendre sur le lieu d’intervention et </w:t>
      </w:r>
      <w:r w:rsidRPr="00EA4B62">
        <w:rPr>
          <w:color w:val="000000"/>
          <w:sz w:val="24"/>
          <w:szCs w:val="24"/>
        </w:rPr>
        <w:t xml:space="preserve">peut être amené à se déplacer dans les locaux de l’IAPR. </w:t>
      </w:r>
    </w:p>
    <w:p w:rsidR="00B464DB" w:rsidRPr="00EA4B62" w:rsidRDefault="00B464DB" w:rsidP="00B8180D">
      <w:pPr>
        <w:autoSpaceDE w:val="0"/>
        <w:autoSpaceDN w:val="0"/>
        <w:adjustRightInd w:val="0"/>
        <w:spacing w:after="0" w:line="240" w:lineRule="auto"/>
        <w:jc w:val="both"/>
        <w:rPr>
          <w:color w:val="000000"/>
          <w:sz w:val="24"/>
          <w:szCs w:val="24"/>
        </w:rPr>
      </w:pPr>
    </w:p>
    <w:p w:rsidR="00B464DB" w:rsidRPr="00AB407C" w:rsidRDefault="00B464DB" w:rsidP="00B8180D">
      <w:pPr>
        <w:spacing w:after="0"/>
        <w:jc w:val="both"/>
        <w:rPr>
          <w:color w:val="000000" w:themeColor="text1"/>
          <w:sz w:val="24"/>
          <w:szCs w:val="24"/>
        </w:rPr>
      </w:pPr>
      <w:r w:rsidRPr="00EA4B62">
        <w:rPr>
          <w:color w:val="000000"/>
          <w:sz w:val="24"/>
          <w:szCs w:val="24"/>
        </w:rPr>
        <w:t xml:space="preserve">Le délai pour répondre aux sollicitations est </w:t>
      </w:r>
      <w:r w:rsidRPr="00EA4B62">
        <w:rPr>
          <w:color w:val="000000"/>
          <w:sz w:val="24"/>
          <w:szCs w:val="24"/>
          <w:u w:val="single"/>
        </w:rPr>
        <w:t>de 2h00 au maximum</w:t>
      </w:r>
      <w:r w:rsidRPr="00EA4B62">
        <w:rPr>
          <w:color w:val="000000"/>
          <w:sz w:val="24"/>
          <w:szCs w:val="24"/>
        </w:rPr>
        <w:t>, dans la tranche horaire 18 heures - 8 heures</w:t>
      </w:r>
      <w:r w:rsidRPr="00AB407C">
        <w:rPr>
          <w:color w:val="000000" w:themeColor="text1"/>
          <w:sz w:val="24"/>
          <w:szCs w:val="24"/>
        </w:rPr>
        <w:t xml:space="preserve">, les jours ouvrables et de 18 heures, les veilles des samedis ou jours fériés, à 8 heures les lundis ou lendemains du jour férié. </w:t>
      </w:r>
    </w:p>
    <w:p w:rsidR="00B464DB" w:rsidRPr="00EA4B62" w:rsidRDefault="00B464DB" w:rsidP="00B8180D">
      <w:pPr>
        <w:spacing w:after="0"/>
        <w:jc w:val="both"/>
        <w:rPr>
          <w:color w:val="000000"/>
          <w:sz w:val="24"/>
          <w:szCs w:val="24"/>
        </w:rPr>
      </w:pPr>
    </w:p>
    <w:p w:rsidR="00B464DB" w:rsidRPr="00EA4B62" w:rsidRDefault="00B464DB" w:rsidP="00B8180D">
      <w:pPr>
        <w:spacing w:after="0"/>
        <w:jc w:val="both"/>
        <w:rPr>
          <w:b/>
          <w:color w:val="000000"/>
          <w:sz w:val="24"/>
          <w:szCs w:val="24"/>
        </w:rPr>
      </w:pPr>
      <w:r w:rsidRPr="00EA4B62">
        <w:rPr>
          <w:b/>
          <w:color w:val="000000"/>
          <w:sz w:val="24"/>
          <w:szCs w:val="24"/>
        </w:rPr>
        <w:t>Périodes d’astreinte</w:t>
      </w:r>
    </w:p>
    <w:p w:rsidR="00B464DB" w:rsidRPr="00EA4B62" w:rsidRDefault="00B464DB" w:rsidP="00B8180D">
      <w:pPr>
        <w:spacing w:after="0"/>
        <w:jc w:val="both"/>
        <w:rPr>
          <w:color w:val="000000"/>
          <w:sz w:val="24"/>
          <w:szCs w:val="24"/>
        </w:rPr>
      </w:pPr>
    </w:p>
    <w:p w:rsidR="00B464DB" w:rsidRPr="004A1AE6" w:rsidRDefault="00B464DB" w:rsidP="00B8180D">
      <w:pPr>
        <w:spacing w:after="0"/>
        <w:jc w:val="both"/>
        <w:rPr>
          <w:strike/>
          <w:color w:val="FF0000"/>
          <w:sz w:val="24"/>
          <w:szCs w:val="24"/>
        </w:rPr>
      </w:pPr>
      <w:r w:rsidRPr="00EA4B62">
        <w:rPr>
          <w:color w:val="000000"/>
          <w:sz w:val="24"/>
          <w:szCs w:val="24"/>
        </w:rPr>
        <w:t xml:space="preserve">Les périodes d’astreinte s’effectuent sur une semaine de 6 jours consécutifs tout au plus, selon </w:t>
      </w:r>
      <w:r>
        <w:rPr>
          <w:color w:val="000000"/>
          <w:sz w:val="24"/>
          <w:szCs w:val="24"/>
        </w:rPr>
        <w:t>un</w:t>
      </w:r>
      <w:r w:rsidRPr="00EA4B62">
        <w:rPr>
          <w:color w:val="000000"/>
          <w:sz w:val="24"/>
          <w:szCs w:val="24"/>
        </w:rPr>
        <w:t xml:space="preserve"> cycle </w:t>
      </w:r>
      <w:r>
        <w:rPr>
          <w:color w:val="000000"/>
          <w:sz w:val="24"/>
          <w:szCs w:val="24"/>
        </w:rPr>
        <w:t>de 3 ou 6 jours qui sera débattu avec les salariés susceptibles de l’effectuer</w:t>
      </w:r>
      <w:r w:rsidRPr="0064455C">
        <w:rPr>
          <w:color w:val="000000" w:themeColor="text1"/>
          <w:sz w:val="24"/>
          <w:szCs w:val="24"/>
        </w:rPr>
        <w:t xml:space="preserve">. Après étude par la Direction, une note interne en précisera le fonctionnement. </w:t>
      </w:r>
    </w:p>
    <w:p w:rsidR="00B464DB" w:rsidRPr="0064455C" w:rsidRDefault="00B464DB" w:rsidP="00B8180D">
      <w:pPr>
        <w:spacing w:after="0"/>
        <w:jc w:val="both"/>
        <w:rPr>
          <w:color w:val="000000" w:themeColor="text1"/>
          <w:sz w:val="24"/>
          <w:szCs w:val="24"/>
        </w:rPr>
      </w:pPr>
    </w:p>
    <w:p w:rsidR="00B464DB" w:rsidRPr="0064455C" w:rsidRDefault="00B464DB" w:rsidP="00B8180D">
      <w:pPr>
        <w:spacing w:after="0"/>
        <w:jc w:val="both"/>
        <w:rPr>
          <w:color w:val="000000" w:themeColor="text1"/>
          <w:sz w:val="24"/>
          <w:szCs w:val="24"/>
        </w:rPr>
      </w:pPr>
      <w:r w:rsidRPr="0064455C">
        <w:rPr>
          <w:color w:val="000000" w:themeColor="text1"/>
          <w:sz w:val="24"/>
          <w:szCs w:val="24"/>
        </w:rPr>
        <w:t xml:space="preserve">Du lundi au vendredi, l’astreinte débute à 18h00 pour se terminer à 8h00 le lendemain. </w:t>
      </w:r>
    </w:p>
    <w:p w:rsidR="00B464DB" w:rsidRPr="0064455C" w:rsidRDefault="00B464DB" w:rsidP="00B8180D">
      <w:pPr>
        <w:spacing w:after="0"/>
        <w:jc w:val="both"/>
        <w:rPr>
          <w:color w:val="000000" w:themeColor="text1"/>
          <w:sz w:val="24"/>
          <w:szCs w:val="24"/>
        </w:rPr>
      </w:pPr>
    </w:p>
    <w:p w:rsidR="00B464DB" w:rsidRPr="0064455C" w:rsidRDefault="00B464DB" w:rsidP="00B8180D">
      <w:pPr>
        <w:spacing w:after="0"/>
        <w:jc w:val="both"/>
        <w:rPr>
          <w:color w:val="000000" w:themeColor="text1"/>
          <w:sz w:val="24"/>
          <w:szCs w:val="24"/>
        </w:rPr>
      </w:pPr>
      <w:r w:rsidRPr="00EA4B62">
        <w:rPr>
          <w:color w:val="000000"/>
          <w:sz w:val="24"/>
          <w:szCs w:val="24"/>
        </w:rPr>
        <w:t xml:space="preserve">Pour le samedi, le dimanche et les jours fériés, elle s’effectue sur la base d’une journée et d’une nuit complète de 24 h00, elle commence la veille à 18h00 pour se terminer à 8h00 le matin du jour </w:t>
      </w:r>
      <w:r w:rsidRPr="0064455C">
        <w:rPr>
          <w:color w:val="000000" w:themeColor="text1"/>
          <w:sz w:val="24"/>
          <w:szCs w:val="24"/>
        </w:rPr>
        <w:t>ouvrable suivant.</w:t>
      </w:r>
    </w:p>
    <w:p w:rsidR="00B464DB" w:rsidRPr="00EA4B62" w:rsidRDefault="00B464DB" w:rsidP="00B8180D">
      <w:pPr>
        <w:spacing w:after="0"/>
        <w:jc w:val="both"/>
        <w:rPr>
          <w:color w:val="000000"/>
          <w:sz w:val="24"/>
          <w:szCs w:val="24"/>
        </w:rPr>
      </w:pPr>
    </w:p>
    <w:p w:rsidR="00B464DB" w:rsidRPr="00EA4B62" w:rsidRDefault="00B464DB" w:rsidP="00B8180D">
      <w:pPr>
        <w:spacing w:after="0"/>
        <w:jc w:val="both"/>
        <w:rPr>
          <w:color w:val="000000"/>
          <w:sz w:val="24"/>
          <w:szCs w:val="24"/>
        </w:rPr>
      </w:pPr>
      <w:r w:rsidRPr="00EA4B62">
        <w:rPr>
          <w:color w:val="000000"/>
          <w:sz w:val="24"/>
          <w:szCs w:val="24"/>
        </w:rPr>
        <w:t xml:space="preserve">La période d’astreinte est planifiée au minimum cinq semaines à l’avance. Le planning est soumis aux cadres concernés pour validation. </w:t>
      </w:r>
    </w:p>
    <w:p w:rsidR="00B464DB" w:rsidRPr="00EA4B62" w:rsidRDefault="00B464DB" w:rsidP="00B8180D">
      <w:pPr>
        <w:spacing w:after="0"/>
        <w:jc w:val="both"/>
        <w:rPr>
          <w:color w:val="000000"/>
          <w:sz w:val="24"/>
          <w:szCs w:val="24"/>
        </w:rPr>
      </w:pPr>
    </w:p>
    <w:p w:rsidR="00B464DB" w:rsidRPr="00EA4B62" w:rsidRDefault="00B464DB" w:rsidP="00B8180D">
      <w:pPr>
        <w:spacing w:after="0"/>
        <w:jc w:val="both"/>
        <w:rPr>
          <w:color w:val="000000"/>
          <w:sz w:val="24"/>
          <w:szCs w:val="24"/>
        </w:rPr>
      </w:pPr>
      <w:r w:rsidRPr="00EA4B62">
        <w:rPr>
          <w:color w:val="000000"/>
          <w:sz w:val="24"/>
          <w:szCs w:val="24"/>
        </w:rPr>
        <w:t>Le planning définitif des astreintes parvient aux intéressés au plus tard 1 mois à l’avance.</w:t>
      </w:r>
    </w:p>
    <w:p w:rsidR="00B464DB" w:rsidRPr="00EA4B62" w:rsidRDefault="00B464DB" w:rsidP="00B8180D">
      <w:pPr>
        <w:spacing w:after="0"/>
        <w:jc w:val="both"/>
        <w:rPr>
          <w:color w:val="000000"/>
          <w:sz w:val="24"/>
          <w:szCs w:val="24"/>
        </w:rPr>
      </w:pPr>
    </w:p>
    <w:p w:rsidR="00B464DB" w:rsidRPr="00EA4B62" w:rsidRDefault="00B464DB" w:rsidP="00B8180D">
      <w:pPr>
        <w:spacing w:after="0"/>
        <w:jc w:val="both"/>
        <w:rPr>
          <w:b/>
          <w:color w:val="000000"/>
          <w:sz w:val="24"/>
          <w:szCs w:val="24"/>
        </w:rPr>
      </w:pPr>
      <w:r w:rsidRPr="00EA4B62">
        <w:rPr>
          <w:b/>
          <w:color w:val="000000"/>
          <w:sz w:val="24"/>
          <w:szCs w:val="24"/>
        </w:rPr>
        <w:lastRenderedPageBreak/>
        <w:t>Document récapitulatif</w:t>
      </w:r>
    </w:p>
    <w:p w:rsidR="00B464DB" w:rsidRPr="00EA4B62" w:rsidRDefault="00B464DB" w:rsidP="00B8180D">
      <w:pPr>
        <w:spacing w:after="0"/>
        <w:jc w:val="both"/>
        <w:rPr>
          <w:color w:val="000000"/>
          <w:sz w:val="24"/>
          <w:szCs w:val="24"/>
        </w:rPr>
      </w:pPr>
    </w:p>
    <w:p w:rsidR="00B464DB" w:rsidRPr="00EA4B62" w:rsidRDefault="00B464DB" w:rsidP="00B8180D">
      <w:pPr>
        <w:spacing w:after="0"/>
        <w:jc w:val="both"/>
        <w:rPr>
          <w:color w:val="000000"/>
          <w:sz w:val="24"/>
          <w:szCs w:val="24"/>
        </w:rPr>
      </w:pPr>
      <w:r w:rsidRPr="00EA4B62">
        <w:rPr>
          <w:color w:val="000000"/>
          <w:sz w:val="24"/>
          <w:szCs w:val="24"/>
        </w:rPr>
        <w:t>L’employeur remet mensuellement à chaque salarié un récapitulatif des périodes d’astreinte effectuées par celui-ci, ainsi que la compensation correspondante.</w:t>
      </w:r>
    </w:p>
    <w:p w:rsidR="00B464DB" w:rsidRPr="00EA4B62" w:rsidRDefault="00B464DB" w:rsidP="00B8180D">
      <w:pPr>
        <w:spacing w:after="0"/>
        <w:jc w:val="both"/>
        <w:rPr>
          <w:color w:val="000000"/>
          <w:sz w:val="24"/>
          <w:szCs w:val="24"/>
        </w:rPr>
      </w:pPr>
    </w:p>
    <w:p w:rsidR="00B464DB" w:rsidRPr="00EA4B62" w:rsidRDefault="00B464DB" w:rsidP="00B8180D">
      <w:pPr>
        <w:spacing w:after="0"/>
        <w:jc w:val="both"/>
        <w:rPr>
          <w:b/>
          <w:color w:val="000000"/>
          <w:sz w:val="24"/>
          <w:szCs w:val="24"/>
        </w:rPr>
      </w:pPr>
      <w:r w:rsidRPr="00EA4B62">
        <w:rPr>
          <w:b/>
          <w:color w:val="000000"/>
          <w:sz w:val="24"/>
          <w:szCs w:val="24"/>
        </w:rPr>
        <w:t>Moyens mis à disposition du responsable en astreinte</w:t>
      </w:r>
    </w:p>
    <w:p w:rsidR="00B464DB" w:rsidRPr="00EA4B62" w:rsidRDefault="00B464DB" w:rsidP="00B8180D">
      <w:pPr>
        <w:spacing w:after="0"/>
        <w:jc w:val="both"/>
        <w:rPr>
          <w:color w:val="000000"/>
          <w:sz w:val="24"/>
          <w:szCs w:val="24"/>
        </w:rPr>
      </w:pPr>
    </w:p>
    <w:p w:rsidR="00B464DB" w:rsidRPr="00EA4B62" w:rsidRDefault="00B464DB" w:rsidP="00B8180D">
      <w:pPr>
        <w:spacing w:after="0"/>
        <w:jc w:val="both"/>
        <w:rPr>
          <w:color w:val="000000"/>
          <w:sz w:val="24"/>
          <w:szCs w:val="24"/>
        </w:rPr>
      </w:pPr>
      <w:r w:rsidRPr="00EA4B62">
        <w:rPr>
          <w:color w:val="000000"/>
          <w:sz w:val="24"/>
          <w:szCs w:val="24"/>
        </w:rPr>
        <w:t xml:space="preserve">L’intervention peut se faire soit à distance </w:t>
      </w:r>
      <w:r w:rsidR="003D1317">
        <w:rPr>
          <w:color w:val="000000"/>
          <w:sz w:val="24"/>
          <w:szCs w:val="24"/>
        </w:rPr>
        <w:t xml:space="preserve">soit, </w:t>
      </w:r>
      <w:r w:rsidRPr="00EA4B62">
        <w:rPr>
          <w:color w:val="000000"/>
          <w:sz w:val="24"/>
          <w:szCs w:val="24"/>
        </w:rPr>
        <w:t>exceptionnellement</w:t>
      </w:r>
      <w:r w:rsidR="003D1317">
        <w:rPr>
          <w:color w:val="000000"/>
          <w:sz w:val="24"/>
          <w:szCs w:val="24"/>
        </w:rPr>
        <w:t>,</w:t>
      </w:r>
      <w:r w:rsidRPr="00EA4B62">
        <w:rPr>
          <w:color w:val="000000"/>
          <w:sz w:val="24"/>
          <w:szCs w:val="24"/>
        </w:rPr>
        <w:t xml:space="preserve"> sur le site de travail. L’intervention à distance sera prioritairement choisie chaque fois que les conditions le permettront.</w:t>
      </w:r>
    </w:p>
    <w:p w:rsidR="003D1317" w:rsidRDefault="003D1317" w:rsidP="00B8180D">
      <w:pPr>
        <w:spacing w:after="0"/>
        <w:jc w:val="both"/>
        <w:rPr>
          <w:color w:val="000000"/>
          <w:sz w:val="24"/>
          <w:szCs w:val="24"/>
        </w:rPr>
      </w:pPr>
    </w:p>
    <w:p w:rsidR="00B464DB" w:rsidRPr="00EA4B62" w:rsidRDefault="00B464DB" w:rsidP="00B8180D">
      <w:pPr>
        <w:spacing w:after="0"/>
        <w:jc w:val="both"/>
        <w:rPr>
          <w:color w:val="000000"/>
          <w:sz w:val="24"/>
          <w:szCs w:val="24"/>
        </w:rPr>
      </w:pPr>
      <w:r w:rsidRPr="00EA4B62">
        <w:rPr>
          <w:color w:val="000000"/>
          <w:sz w:val="24"/>
          <w:szCs w:val="24"/>
        </w:rPr>
        <w:t>Les moyens d’intervention à distance mis à la disposition du collaborateur </w:t>
      </w:r>
      <w:r w:rsidR="003D1317">
        <w:rPr>
          <w:color w:val="000000"/>
          <w:sz w:val="24"/>
          <w:szCs w:val="24"/>
        </w:rPr>
        <w:t xml:space="preserve">sont </w:t>
      </w:r>
      <w:r w:rsidRPr="00EA4B62">
        <w:rPr>
          <w:color w:val="000000"/>
          <w:sz w:val="24"/>
          <w:szCs w:val="24"/>
        </w:rPr>
        <w:t>:</w:t>
      </w:r>
    </w:p>
    <w:p w:rsidR="00B464DB" w:rsidRPr="00EA4B62" w:rsidRDefault="00B464DB" w:rsidP="00B8180D">
      <w:pPr>
        <w:spacing w:after="0"/>
        <w:jc w:val="both"/>
        <w:rPr>
          <w:color w:val="000000"/>
          <w:sz w:val="24"/>
          <w:szCs w:val="24"/>
        </w:rPr>
      </w:pPr>
    </w:p>
    <w:p w:rsidR="00B464DB" w:rsidRPr="00EA4B62" w:rsidRDefault="003D1317" w:rsidP="00B8180D">
      <w:pPr>
        <w:pStyle w:val="Paragraphedeliste"/>
        <w:numPr>
          <w:ilvl w:val="0"/>
          <w:numId w:val="19"/>
        </w:numPr>
        <w:spacing w:after="0"/>
        <w:ind w:left="284" w:hanging="426"/>
        <w:jc w:val="both"/>
        <w:rPr>
          <w:color w:val="000000"/>
          <w:sz w:val="24"/>
          <w:szCs w:val="24"/>
        </w:rPr>
      </w:pPr>
      <w:r>
        <w:rPr>
          <w:color w:val="000000"/>
          <w:sz w:val="24"/>
          <w:szCs w:val="24"/>
        </w:rPr>
        <w:t>Un t</w:t>
      </w:r>
      <w:r w:rsidR="00B464DB" w:rsidRPr="00EA4B62">
        <w:rPr>
          <w:color w:val="000000"/>
          <w:sz w:val="24"/>
          <w:szCs w:val="24"/>
        </w:rPr>
        <w:t>éléphone portable avec accès à internet et à la messagerie professionnelle,</w:t>
      </w:r>
    </w:p>
    <w:p w:rsidR="00B464DB" w:rsidRPr="00EA4B62" w:rsidRDefault="00B464DB" w:rsidP="00B8180D">
      <w:pPr>
        <w:pStyle w:val="Paragraphedeliste"/>
        <w:numPr>
          <w:ilvl w:val="0"/>
          <w:numId w:val="19"/>
        </w:numPr>
        <w:spacing w:after="0"/>
        <w:ind w:left="284" w:hanging="426"/>
        <w:jc w:val="both"/>
        <w:rPr>
          <w:color w:val="000000"/>
          <w:sz w:val="24"/>
          <w:szCs w:val="24"/>
        </w:rPr>
      </w:pPr>
      <w:r w:rsidRPr="00EA4B62">
        <w:rPr>
          <w:color w:val="000000"/>
          <w:sz w:val="24"/>
          <w:szCs w:val="24"/>
        </w:rPr>
        <w:t>Une tablette dédiée centralisant les informations nécessaires telles que :</w:t>
      </w:r>
    </w:p>
    <w:p w:rsidR="00B464DB" w:rsidRPr="00EA4B62" w:rsidRDefault="00B464DB" w:rsidP="00B8180D">
      <w:pPr>
        <w:pStyle w:val="Paragraphedeliste"/>
        <w:numPr>
          <w:ilvl w:val="0"/>
          <w:numId w:val="19"/>
        </w:numPr>
        <w:spacing w:after="0"/>
        <w:jc w:val="both"/>
        <w:rPr>
          <w:color w:val="000000"/>
          <w:sz w:val="24"/>
          <w:szCs w:val="24"/>
        </w:rPr>
      </w:pPr>
      <w:r w:rsidRPr="00EA4B62">
        <w:rPr>
          <w:color w:val="000000"/>
          <w:sz w:val="24"/>
          <w:szCs w:val="24"/>
        </w:rPr>
        <w:t xml:space="preserve">Planning des psychologues d’astreinte et leurs coordonnées téléphoniques et </w:t>
      </w:r>
      <w:r w:rsidR="003D1317">
        <w:rPr>
          <w:color w:val="000000"/>
          <w:sz w:val="24"/>
          <w:szCs w:val="24"/>
        </w:rPr>
        <w:t xml:space="preserve">adresses </w:t>
      </w:r>
      <w:r w:rsidRPr="00EA4B62">
        <w:rPr>
          <w:color w:val="000000"/>
          <w:sz w:val="24"/>
          <w:szCs w:val="24"/>
        </w:rPr>
        <w:t>mail</w:t>
      </w:r>
      <w:r w:rsidR="003D1317">
        <w:rPr>
          <w:color w:val="000000"/>
          <w:sz w:val="24"/>
          <w:szCs w:val="24"/>
        </w:rPr>
        <w:t>,</w:t>
      </w:r>
    </w:p>
    <w:p w:rsidR="00B464DB" w:rsidRPr="00EA4B62" w:rsidRDefault="00B464DB" w:rsidP="00B8180D">
      <w:pPr>
        <w:pStyle w:val="Paragraphedeliste"/>
        <w:numPr>
          <w:ilvl w:val="0"/>
          <w:numId w:val="19"/>
        </w:numPr>
        <w:spacing w:after="0"/>
        <w:jc w:val="both"/>
        <w:rPr>
          <w:color w:val="000000"/>
          <w:sz w:val="24"/>
          <w:szCs w:val="24"/>
        </w:rPr>
      </w:pPr>
      <w:r w:rsidRPr="00EA4B62">
        <w:rPr>
          <w:color w:val="000000"/>
          <w:sz w:val="24"/>
          <w:szCs w:val="24"/>
        </w:rPr>
        <w:t>Procédures d’aide à la résolution de</w:t>
      </w:r>
      <w:r w:rsidR="003D1317">
        <w:rPr>
          <w:color w:val="000000"/>
          <w:sz w:val="24"/>
          <w:szCs w:val="24"/>
        </w:rPr>
        <w:t>s</w:t>
      </w:r>
      <w:r w:rsidRPr="00EA4B62">
        <w:rPr>
          <w:color w:val="000000"/>
          <w:sz w:val="24"/>
          <w:szCs w:val="24"/>
        </w:rPr>
        <w:t xml:space="preserve"> problème</w:t>
      </w:r>
      <w:r w:rsidR="003D1317">
        <w:rPr>
          <w:color w:val="000000"/>
          <w:sz w:val="24"/>
          <w:szCs w:val="24"/>
        </w:rPr>
        <w:t>s</w:t>
      </w:r>
      <w:r w:rsidRPr="00EA4B62">
        <w:rPr>
          <w:color w:val="000000"/>
          <w:sz w:val="24"/>
          <w:szCs w:val="24"/>
        </w:rPr>
        <w:t xml:space="preserve"> technique</w:t>
      </w:r>
      <w:r w:rsidR="003D1317">
        <w:rPr>
          <w:color w:val="000000"/>
          <w:sz w:val="24"/>
          <w:szCs w:val="24"/>
        </w:rPr>
        <w:t>s</w:t>
      </w:r>
      <w:r w:rsidRPr="00EA4B62">
        <w:rPr>
          <w:color w:val="000000"/>
          <w:sz w:val="24"/>
          <w:szCs w:val="24"/>
        </w:rPr>
        <w:t>,</w:t>
      </w:r>
    </w:p>
    <w:p w:rsidR="00B464DB" w:rsidRPr="00EA4B62" w:rsidRDefault="00B464DB" w:rsidP="00B8180D">
      <w:pPr>
        <w:pStyle w:val="Paragraphedeliste"/>
        <w:numPr>
          <w:ilvl w:val="0"/>
          <w:numId w:val="19"/>
        </w:numPr>
        <w:spacing w:after="0"/>
        <w:jc w:val="both"/>
        <w:rPr>
          <w:color w:val="000000"/>
          <w:sz w:val="24"/>
          <w:szCs w:val="24"/>
        </w:rPr>
      </w:pPr>
      <w:r w:rsidRPr="00EA4B62">
        <w:rPr>
          <w:color w:val="000000"/>
          <w:sz w:val="24"/>
          <w:szCs w:val="24"/>
        </w:rPr>
        <w:t>Liste de</w:t>
      </w:r>
      <w:r w:rsidR="003D1317">
        <w:rPr>
          <w:color w:val="000000"/>
          <w:sz w:val="24"/>
          <w:szCs w:val="24"/>
        </w:rPr>
        <w:t>s</w:t>
      </w:r>
      <w:r w:rsidRPr="00EA4B62">
        <w:rPr>
          <w:color w:val="000000"/>
          <w:sz w:val="24"/>
          <w:szCs w:val="24"/>
        </w:rPr>
        <w:t xml:space="preserve"> numéro</w:t>
      </w:r>
      <w:r w:rsidR="003D1317">
        <w:rPr>
          <w:color w:val="000000"/>
          <w:sz w:val="24"/>
          <w:szCs w:val="24"/>
        </w:rPr>
        <w:t>s</w:t>
      </w:r>
      <w:r w:rsidRPr="00EA4B62">
        <w:rPr>
          <w:color w:val="000000"/>
          <w:sz w:val="24"/>
          <w:szCs w:val="24"/>
        </w:rPr>
        <w:t xml:space="preserve"> d’appel pour dépannage</w:t>
      </w:r>
      <w:r w:rsidR="003D1317">
        <w:rPr>
          <w:color w:val="000000"/>
          <w:sz w:val="24"/>
          <w:szCs w:val="24"/>
        </w:rPr>
        <w:t>,</w:t>
      </w:r>
    </w:p>
    <w:p w:rsidR="00B464DB" w:rsidRPr="00EA4B62" w:rsidRDefault="00B464DB" w:rsidP="00B8180D">
      <w:pPr>
        <w:pStyle w:val="Paragraphedeliste"/>
        <w:numPr>
          <w:ilvl w:val="0"/>
          <w:numId w:val="19"/>
        </w:numPr>
        <w:spacing w:after="0"/>
        <w:jc w:val="both"/>
        <w:rPr>
          <w:color w:val="000000"/>
          <w:sz w:val="24"/>
          <w:szCs w:val="24"/>
        </w:rPr>
      </w:pPr>
      <w:r w:rsidRPr="00EA4B62">
        <w:rPr>
          <w:color w:val="000000"/>
          <w:sz w:val="24"/>
          <w:szCs w:val="24"/>
        </w:rPr>
        <w:t>Manuel clients …</w:t>
      </w:r>
    </w:p>
    <w:p w:rsidR="00B464DB" w:rsidRPr="00EA4B62" w:rsidRDefault="00B464DB" w:rsidP="00B8180D">
      <w:pPr>
        <w:spacing w:after="0"/>
        <w:jc w:val="both"/>
        <w:rPr>
          <w:color w:val="000000"/>
          <w:sz w:val="24"/>
          <w:szCs w:val="24"/>
        </w:rPr>
      </w:pPr>
    </w:p>
    <w:p w:rsidR="00B464DB" w:rsidRPr="00EA4B62" w:rsidRDefault="00B464DB" w:rsidP="00B8180D">
      <w:pPr>
        <w:spacing w:after="0"/>
        <w:jc w:val="both"/>
        <w:rPr>
          <w:color w:val="000000"/>
          <w:sz w:val="24"/>
          <w:szCs w:val="24"/>
        </w:rPr>
      </w:pPr>
      <w:r w:rsidRPr="00EA4B62">
        <w:rPr>
          <w:color w:val="000000"/>
          <w:sz w:val="24"/>
          <w:szCs w:val="24"/>
        </w:rPr>
        <w:t>La tablette sera mise à jour une fois par semaine, le lundi par le service des partenariats.</w:t>
      </w:r>
    </w:p>
    <w:p w:rsidR="00B464DB" w:rsidRPr="00EA4B62" w:rsidRDefault="00B464DB" w:rsidP="00B8180D">
      <w:pPr>
        <w:spacing w:after="0"/>
        <w:jc w:val="both"/>
        <w:rPr>
          <w:color w:val="000000"/>
          <w:sz w:val="24"/>
          <w:szCs w:val="24"/>
        </w:rPr>
      </w:pPr>
    </w:p>
    <w:p w:rsidR="00B464DB" w:rsidRDefault="00B464DB" w:rsidP="00B8180D">
      <w:pPr>
        <w:spacing w:after="0"/>
        <w:jc w:val="both"/>
        <w:rPr>
          <w:color w:val="000000"/>
          <w:sz w:val="24"/>
          <w:szCs w:val="24"/>
        </w:rPr>
      </w:pPr>
      <w:r w:rsidRPr="00EA4B62">
        <w:rPr>
          <w:color w:val="000000"/>
          <w:sz w:val="24"/>
          <w:szCs w:val="24"/>
        </w:rPr>
        <w:t xml:space="preserve">Une formation </w:t>
      </w:r>
      <w:r w:rsidR="0007186E">
        <w:rPr>
          <w:color w:val="000000"/>
          <w:sz w:val="24"/>
          <w:szCs w:val="24"/>
        </w:rPr>
        <w:t xml:space="preserve">spécifique </w:t>
      </w:r>
      <w:r w:rsidRPr="00EA4B62">
        <w:rPr>
          <w:color w:val="000000"/>
          <w:sz w:val="24"/>
          <w:szCs w:val="24"/>
        </w:rPr>
        <w:t xml:space="preserve">sera dispensée au </w:t>
      </w:r>
      <w:r w:rsidR="0007186E">
        <w:rPr>
          <w:color w:val="000000"/>
          <w:sz w:val="24"/>
          <w:szCs w:val="24"/>
        </w:rPr>
        <w:t>responsable</w:t>
      </w:r>
      <w:r w:rsidR="0007186E" w:rsidRPr="00EA4B62">
        <w:rPr>
          <w:color w:val="000000"/>
          <w:sz w:val="24"/>
          <w:szCs w:val="24"/>
        </w:rPr>
        <w:t xml:space="preserve"> </w:t>
      </w:r>
      <w:r w:rsidR="0007186E">
        <w:rPr>
          <w:color w:val="000000"/>
          <w:sz w:val="24"/>
          <w:szCs w:val="24"/>
        </w:rPr>
        <w:t>d</w:t>
      </w:r>
      <w:r w:rsidRPr="00EA4B62">
        <w:rPr>
          <w:color w:val="000000"/>
          <w:sz w:val="24"/>
          <w:szCs w:val="24"/>
        </w:rPr>
        <w:t>’astreinte.</w:t>
      </w:r>
    </w:p>
    <w:p w:rsidR="00B464DB" w:rsidRPr="00EA4B62" w:rsidRDefault="00B464DB" w:rsidP="004A1AE6">
      <w:pPr>
        <w:spacing w:after="0"/>
        <w:jc w:val="both"/>
        <w:rPr>
          <w:b/>
          <w:color w:val="000000"/>
          <w:sz w:val="24"/>
          <w:szCs w:val="24"/>
        </w:rPr>
      </w:pPr>
    </w:p>
    <w:p w:rsidR="00B464DB" w:rsidRPr="00EA4B62" w:rsidRDefault="00B464DB" w:rsidP="00B8180D">
      <w:pPr>
        <w:spacing w:after="0"/>
        <w:jc w:val="both"/>
        <w:rPr>
          <w:b/>
          <w:color w:val="000000"/>
          <w:sz w:val="24"/>
          <w:szCs w:val="24"/>
        </w:rPr>
      </w:pPr>
      <w:r w:rsidRPr="00EA4B62">
        <w:rPr>
          <w:b/>
          <w:color w:val="000000"/>
          <w:sz w:val="24"/>
          <w:szCs w:val="24"/>
        </w:rPr>
        <w:t>Indemnisation</w:t>
      </w:r>
    </w:p>
    <w:p w:rsidR="00B464DB" w:rsidRPr="00EA4B62" w:rsidRDefault="00B464DB" w:rsidP="00B8180D">
      <w:pPr>
        <w:spacing w:after="0"/>
        <w:jc w:val="both"/>
        <w:rPr>
          <w:b/>
          <w:color w:val="000000"/>
          <w:sz w:val="24"/>
          <w:szCs w:val="24"/>
        </w:rPr>
      </w:pPr>
    </w:p>
    <w:p w:rsidR="00B464DB" w:rsidRPr="0064455C" w:rsidRDefault="00B464DB" w:rsidP="00B8180D">
      <w:pPr>
        <w:spacing w:after="0"/>
        <w:jc w:val="both"/>
        <w:rPr>
          <w:color w:val="000000" w:themeColor="text1"/>
          <w:sz w:val="24"/>
          <w:szCs w:val="24"/>
        </w:rPr>
      </w:pPr>
      <w:r w:rsidRPr="00EA4B62">
        <w:rPr>
          <w:color w:val="000000"/>
          <w:sz w:val="24"/>
          <w:szCs w:val="24"/>
        </w:rPr>
        <w:t xml:space="preserve">L’indemnisation du responsable d’astreinte est constituée d’une </w:t>
      </w:r>
      <w:r w:rsidRPr="002E18D3">
        <w:rPr>
          <w:color w:val="000000" w:themeColor="text1"/>
          <w:sz w:val="24"/>
          <w:szCs w:val="24"/>
        </w:rPr>
        <w:t xml:space="preserve">prime, </w:t>
      </w:r>
      <w:r w:rsidRPr="0064455C">
        <w:rPr>
          <w:color w:val="000000" w:themeColor="text1"/>
          <w:sz w:val="24"/>
          <w:szCs w:val="24"/>
        </w:rPr>
        <w:t>dite « prime responsable d’astreinte », versée par nuit ou weekend et jours fériés d’un montant de 10 euros brut par nuit</w:t>
      </w:r>
      <w:r w:rsidR="003D1317" w:rsidRPr="0064455C">
        <w:rPr>
          <w:color w:val="000000" w:themeColor="text1"/>
          <w:sz w:val="24"/>
          <w:szCs w:val="24"/>
        </w:rPr>
        <w:t>,</w:t>
      </w:r>
      <w:r w:rsidRPr="0064455C">
        <w:rPr>
          <w:color w:val="000000" w:themeColor="text1"/>
          <w:sz w:val="24"/>
          <w:szCs w:val="24"/>
        </w:rPr>
        <w:t xml:space="preserve"> de 25 euros bruts par 24 heures, weekends et jours fériés.</w:t>
      </w:r>
    </w:p>
    <w:p w:rsidR="00B464DB" w:rsidRPr="00EA4B62" w:rsidRDefault="00B464DB" w:rsidP="00B8180D">
      <w:pPr>
        <w:spacing w:after="0"/>
        <w:jc w:val="both"/>
        <w:rPr>
          <w:color w:val="000000"/>
          <w:sz w:val="24"/>
          <w:szCs w:val="24"/>
        </w:rPr>
      </w:pPr>
    </w:p>
    <w:p w:rsidR="00B464DB" w:rsidRPr="00EA4B62" w:rsidRDefault="00B464DB" w:rsidP="00B8180D">
      <w:pPr>
        <w:spacing w:after="0"/>
        <w:jc w:val="both"/>
        <w:rPr>
          <w:color w:val="000000"/>
          <w:sz w:val="24"/>
          <w:szCs w:val="24"/>
        </w:rPr>
      </w:pPr>
      <w:r w:rsidRPr="00EA4B62">
        <w:rPr>
          <w:color w:val="000000"/>
          <w:sz w:val="24"/>
          <w:szCs w:val="24"/>
        </w:rPr>
        <w:t>Le temps durant lequel le salarié sous astreinte est tenu de rester disponible en vue d’une intervention n’est pas pris en compte dans le temps de travail effectif.</w:t>
      </w:r>
    </w:p>
    <w:p w:rsidR="00B464DB" w:rsidRPr="00EA4B62" w:rsidRDefault="00B464DB" w:rsidP="00B8180D">
      <w:pPr>
        <w:spacing w:after="0"/>
        <w:jc w:val="both"/>
        <w:rPr>
          <w:i/>
          <w:color w:val="000000"/>
          <w:sz w:val="24"/>
          <w:szCs w:val="24"/>
        </w:rPr>
      </w:pPr>
    </w:p>
    <w:p w:rsidR="00B464DB" w:rsidRPr="0064455C" w:rsidRDefault="00B464DB" w:rsidP="00B8180D">
      <w:pPr>
        <w:jc w:val="both"/>
        <w:rPr>
          <w:rFonts w:cs="Arial"/>
          <w:color w:val="000000" w:themeColor="text1"/>
          <w:sz w:val="24"/>
          <w:szCs w:val="24"/>
        </w:rPr>
      </w:pPr>
      <w:r w:rsidRPr="0064455C">
        <w:rPr>
          <w:rFonts w:cs="Arial"/>
          <w:color w:val="000000" w:themeColor="text1"/>
          <w:sz w:val="24"/>
          <w:szCs w:val="24"/>
        </w:rPr>
        <w:t>Les interventions au cours de l’astreinte sont considérées comme du temps de travail effectif conformément aux dispositions de l’article L.312</w:t>
      </w:r>
      <w:r w:rsidR="003D1317" w:rsidRPr="0064455C">
        <w:rPr>
          <w:rFonts w:cs="Arial"/>
          <w:color w:val="000000" w:themeColor="text1"/>
          <w:sz w:val="24"/>
          <w:szCs w:val="24"/>
        </w:rPr>
        <w:t>9</w:t>
      </w:r>
      <w:r w:rsidRPr="0064455C">
        <w:rPr>
          <w:rFonts w:cs="Arial"/>
          <w:color w:val="000000" w:themeColor="text1"/>
          <w:sz w:val="24"/>
          <w:szCs w:val="24"/>
        </w:rPr>
        <w:t>-1 du Code du Travail, et sont rémunérées comme tel :</w:t>
      </w:r>
    </w:p>
    <w:p w:rsidR="00B464DB" w:rsidRPr="0064455C" w:rsidRDefault="00B464DB" w:rsidP="00B8180D">
      <w:pPr>
        <w:pStyle w:val="Paragraphedeliste"/>
        <w:numPr>
          <w:ilvl w:val="0"/>
          <w:numId w:val="35"/>
        </w:numPr>
        <w:jc w:val="both"/>
        <w:rPr>
          <w:rFonts w:cs="Arial"/>
          <w:color w:val="000000" w:themeColor="text1"/>
          <w:sz w:val="24"/>
          <w:szCs w:val="24"/>
        </w:rPr>
      </w:pPr>
      <w:r w:rsidRPr="0064455C">
        <w:rPr>
          <w:rFonts w:cs="Arial"/>
          <w:color w:val="000000" w:themeColor="text1"/>
          <w:sz w:val="24"/>
          <w:szCs w:val="24"/>
        </w:rPr>
        <w:t>Le temps d’intervention (appels, interventions sur site…) effectué dans le cadre d’astreintes ainsi que le temps de trajet pour se rendre sur le lieu d’intervention dans le cadre des astreintes et le temps d’attente pour réaliser l’intervention s’il est justifié.</w:t>
      </w:r>
    </w:p>
    <w:p w:rsidR="00B464DB" w:rsidRPr="0064455C" w:rsidRDefault="00B464DB" w:rsidP="00B8180D">
      <w:pPr>
        <w:pStyle w:val="Paragraphedeliste"/>
        <w:numPr>
          <w:ilvl w:val="0"/>
          <w:numId w:val="35"/>
        </w:numPr>
        <w:spacing w:line="256" w:lineRule="auto"/>
        <w:jc w:val="both"/>
        <w:rPr>
          <w:rFonts w:cs="Arial"/>
          <w:color w:val="000000" w:themeColor="text1"/>
          <w:sz w:val="24"/>
          <w:szCs w:val="24"/>
        </w:rPr>
      </w:pPr>
      <w:r w:rsidRPr="0064455C">
        <w:rPr>
          <w:rFonts w:cs="Arial"/>
          <w:color w:val="000000" w:themeColor="text1"/>
          <w:sz w:val="24"/>
          <w:szCs w:val="24"/>
        </w:rPr>
        <w:t>Le temps de trajet lieu de travail habituel / lieu d’intervention, lorsque la présence du salarié sur le lieu de travail habituel est nécessaire, ainsi que le temps de trajet entre deux lieux d’intervention.</w:t>
      </w:r>
    </w:p>
    <w:p w:rsidR="00B464DB" w:rsidRPr="00EA4B62" w:rsidRDefault="00B464DB" w:rsidP="00B8180D">
      <w:pPr>
        <w:autoSpaceDE w:val="0"/>
        <w:autoSpaceDN w:val="0"/>
        <w:adjustRightInd w:val="0"/>
        <w:spacing w:after="0" w:line="240" w:lineRule="auto"/>
        <w:jc w:val="both"/>
        <w:rPr>
          <w:color w:val="000000"/>
          <w:sz w:val="24"/>
          <w:szCs w:val="24"/>
        </w:rPr>
      </w:pPr>
      <w:r w:rsidRPr="00EA4B62">
        <w:rPr>
          <w:color w:val="000000"/>
          <w:sz w:val="24"/>
          <w:szCs w:val="24"/>
        </w:rPr>
        <w:lastRenderedPageBreak/>
        <w:t xml:space="preserve">Les temps d’intervention font l’objet d’une déclaration </w:t>
      </w:r>
      <w:r w:rsidRPr="00EA4B62">
        <w:rPr>
          <w:rFonts w:cs="Arial"/>
          <w:color w:val="000000"/>
          <w:sz w:val="24"/>
          <w:szCs w:val="24"/>
        </w:rPr>
        <w:t xml:space="preserve">par le salarié d’astreinte dans les 24 heures ouvrées maximum suivant l’intervention, </w:t>
      </w:r>
      <w:r w:rsidRPr="00EA4B62">
        <w:rPr>
          <w:color w:val="000000"/>
          <w:sz w:val="24"/>
          <w:szCs w:val="24"/>
        </w:rPr>
        <w:t>auprès de la Direction en vue de leur validation et de leur comptabilisation.</w:t>
      </w:r>
    </w:p>
    <w:p w:rsidR="00B464DB" w:rsidRPr="00EA4B62" w:rsidRDefault="00B464DB" w:rsidP="00B8180D">
      <w:pPr>
        <w:pStyle w:val="Paragraphedeliste"/>
        <w:jc w:val="both"/>
        <w:rPr>
          <w:b/>
          <w:i/>
          <w:color w:val="000000"/>
          <w:sz w:val="24"/>
          <w:szCs w:val="24"/>
        </w:rPr>
      </w:pPr>
    </w:p>
    <w:p w:rsidR="00B464DB" w:rsidRPr="00EA4B62" w:rsidRDefault="00B464DB" w:rsidP="00B8180D">
      <w:pPr>
        <w:pStyle w:val="Paragraphedeliste"/>
        <w:jc w:val="both"/>
        <w:rPr>
          <w:b/>
          <w:i/>
          <w:color w:val="000000"/>
          <w:sz w:val="24"/>
          <w:szCs w:val="24"/>
        </w:rPr>
      </w:pPr>
    </w:p>
    <w:p w:rsidR="00B464DB" w:rsidRPr="00EA4B62" w:rsidRDefault="00B464DB" w:rsidP="00B8180D">
      <w:pPr>
        <w:pBdr>
          <w:top w:val="single" w:sz="4" w:space="0" w:color="auto"/>
          <w:left w:val="single" w:sz="4" w:space="4" w:color="auto"/>
          <w:bottom w:val="single" w:sz="4" w:space="7" w:color="auto"/>
          <w:right w:val="single" w:sz="4" w:space="4" w:color="auto"/>
        </w:pBdr>
        <w:spacing w:before="240"/>
        <w:jc w:val="both"/>
        <w:rPr>
          <w:rFonts w:cs="Arial"/>
          <w:b/>
          <w:bCs/>
          <w:caps/>
          <w:color w:val="000000"/>
          <w:sz w:val="24"/>
          <w:szCs w:val="24"/>
        </w:rPr>
      </w:pPr>
      <w:r w:rsidRPr="00EA4B62">
        <w:rPr>
          <w:rFonts w:cs="Arial"/>
          <w:b/>
          <w:bCs/>
          <w:caps/>
          <w:color w:val="000000"/>
          <w:sz w:val="24"/>
          <w:szCs w:val="24"/>
        </w:rPr>
        <w:t>Titre V – Ti</w:t>
      </w:r>
      <w:r>
        <w:rPr>
          <w:rFonts w:cs="Arial"/>
          <w:b/>
          <w:bCs/>
          <w:caps/>
          <w:color w:val="000000"/>
          <w:sz w:val="24"/>
          <w:szCs w:val="24"/>
        </w:rPr>
        <w:t>TRES</w:t>
      </w:r>
      <w:r w:rsidRPr="00EA4B62">
        <w:rPr>
          <w:rFonts w:cs="Arial"/>
          <w:b/>
          <w:bCs/>
          <w:caps/>
          <w:color w:val="000000"/>
          <w:sz w:val="24"/>
          <w:szCs w:val="24"/>
        </w:rPr>
        <w:t xml:space="preserve"> restaurant</w:t>
      </w:r>
    </w:p>
    <w:p w:rsidR="00B464DB" w:rsidRPr="00EA4B62" w:rsidRDefault="00B464DB" w:rsidP="00B8180D">
      <w:pPr>
        <w:jc w:val="both"/>
        <w:rPr>
          <w:color w:val="000000"/>
          <w:sz w:val="24"/>
          <w:szCs w:val="24"/>
        </w:rPr>
      </w:pPr>
    </w:p>
    <w:p w:rsidR="00B464DB" w:rsidRPr="00AA0F03" w:rsidRDefault="00B464DB" w:rsidP="00B8180D">
      <w:pPr>
        <w:jc w:val="both"/>
        <w:rPr>
          <w:color w:val="FF0000"/>
          <w:sz w:val="24"/>
          <w:szCs w:val="24"/>
        </w:rPr>
      </w:pPr>
      <w:r w:rsidRPr="00EA4B62">
        <w:rPr>
          <w:color w:val="000000"/>
          <w:sz w:val="24"/>
          <w:szCs w:val="24"/>
        </w:rPr>
        <w:t>La direction de l’IAPR a mis en place depuis 200</w:t>
      </w:r>
      <w:r w:rsidRPr="002E18D3">
        <w:rPr>
          <w:color w:val="000000" w:themeColor="text1"/>
          <w:sz w:val="24"/>
          <w:szCs w:val="24"/>
        </w:rPr>
        <w:t xml:space="preserve">5, </w:t>
      </w:r>
      <w:r w:rsidRPr="0064455C">
        <w:rPr>
          <w:color w:val="000000" w:themeColor="text1"/>
          <w:sz w:val="24"/>
          <w:szCs w:val="24"/>
        </w:rPr>
        <w:t xml:space="preserve">au bénéfice des salariés de l’IAPR des titres </w:t>
      </w:r>
      <w:r w:rsidRPr="00EA4B62">
        <w:rPr>
          <w:color w:val="000000"/>
          <w:sz w:val="24"/>
          <w:szCs w:val="24"/>
        </w:rPr>
        <w:t>restaurant avec une prise en charge partielle</w:t>
      </w:r>
      <w:r>
        <w:rPr>
          <w:color w:val="000000"/>
          <w:sz w:val="24"/>
          <w:szCs w:val="24"/>
        </w:rPr>
        <w:t>.</w:t>
      </w:r>
    </w:p>
    <w:p w:rsidR="00B464DB" w:rsidRPr="0064455C" w:rsidRDefault="00B464DB" w:rsidP="00B8180D">
      <w:pPr>
        <w:jc w:val="both"/>
        <w:rPr>
          <w:color w:val="000000" w:themeColor="text1"/>
          <w:sz w:val="24"/>
          <w:szCs w:val="24"/>
        </w:rPr>
      </w:pPr>
      <w:r w:rsidRPr="00EA4B62">
        <w:rPr>
          <w:color w:val="000000"/>
          <w:sz w:val="24"/>
          <w:szCs w:val="24"/>
        </w:rPr>
        <w:t>La répartition de la part employeur et de la part salarié étant respectivement</w:t>
      </w:r>
      <w:r w:rsidRPr="0064455C">
        <w:rPr>
          <w:color w:val="000000" w:themeColor="text1"/>
          <w:sz w:val="24"/>
          <w:szCs w:val="24"/>
        </w:rPr>
        <w:t xml:space="preserve">, au jour de la signature du protocole, de 60% et 40%. </w:t>
      </w:r>
    </w:p>
    <w:p w:rsidR="00B464DB" w:rsidRPr="0064455C" w:rsidRDefault="00B464DB" w:rsidP="00B8180D">
      <w:pPr>
        <w:jc w:val="both"/>
        <w:rPr>
          <w:color w:val="000000" w:themeColor="text1"/>
          <w:sz w:val="24"/>
          <w:szCs w:val="24"/>
        </w:rPr>
      </w:pPr>
      <w:r w:rsidRPr="0064455C">
        <w:rPr>
          <w:color w:val="000000" w:themeColor="text1"/>
          <w:sz w:val="24"/>
          <w:szCs w:val="24"/>
        </w:rPr>
        <w:t>La valeur faciale est fixée à 8,80 euros au jour de la signature du protocole.</w:t>
      </w:r>
    </w:p>
    <w:p w:rsidR="00B464DB" w:rsidRPr="00EA4B62" w:rsidRDefault="00B464DB" w:rsidP="00B8180D">
      <w:pPr>
        <w:jc w:val="both"/>
        <w:rPr>
          <w:color w:val="000000"/>
          <w:sz w:val="24"/>
          <w:szCs w:val="24"/>
        </w:rPr>
      </w:pPr>
    </w:p>
    <w:p w:rsidR="00B464DB" w:rsidRPr="00EA4B62" w:rsidRDefault="00B464DB" w:rsidP="00B8180D">
      <w:pPr>
        <w:pBdr>
          <w:top w:val="single" w:sz="4" w:space="0" w:color="auto"/>
          <w:left w:val="single" w:sz="4" w:space="4" w:color="auto"/>
          <w:bottom w:val="single" w:sz="4" w:space="7" w:color="auto"/>
          <w:right w:val="single" w:sz="4" w:space="4" w:color="auto"/>
        </w:pBdr>
        <w:spacing w:before="240"/>
        <w:jc w:val="both"/>
        <w:rPr>
          <w:rFonts w:cs="Arial"/>
          <w:b/>
          <w:bCs/>
          <w:caps/>
          <w:color w:val="000000"/>
          <w:sz w:val="24"/>
          <w:szCs w:val="24"/>
        </w:rPr>
      </w:pPr>
      <w:r w:rsidRPr="00EA4B62">
        <w:rPr>
          <w:rFonts w:cs="Arial"/>
          <w:b/>
          <w:bCs/>
          <w:caps/>
          <w:color w:val="000000"/>
          <w:sz w:val="24"/>
          <w:szCs w:val="24"/>
        </w:rPr>
        <w:t>Titre VI – Chèque</w:t>
      </w:r>
      <w:r>
        <w:rPr>
          <w:rFonts w:cs="Arial"/>
          <w:b/>
          <w:bCs/>
          <w:caps/>
          <w:color w:val="000000"/>
          <w:sz w:val="24"/>
          <w:szCs w:val="24"/>
        </w:rPr>
        <w:t>s</w:t>
      </w:r>
      <w:r w:rsidRPr="00EA4B62">
        <w:rPr>
          <w:rFonts w:cs="Arial"/>
          <w:b/>
          <w:bCs/>
          <w:caps/>
          <w:color w:val="000000"/>
          <w:sz w:val="24"/>
          <w:szCs w:val="24"/>
        </w:rPr>
        <w:t xml:space="preserve"> cadeaux </w:t>
      </w:r>
    </w:p>
    <w:p w:rsidR="00B464DB" w:rsidRPr="00EA4B62" w:rsidRDefault="00B464DB" w:rsidP="00B8180D">
      <w:pPr>
        <w:jc w:val="both"/>
        <w:rPr>
          <w:i/>
          <w:color w:val="000000"/>
          <w:sz w:val="24"/>
          <w:szCs w:val="24"/>
        </w:rPr>
      </w:pPr>
    </w:p>
    <w:p w:rsidR="00B464DB" w:rsidRPr="00EA4B62" w:rsidRDefault="00B464DB" w:rsidP="00B8180D">
      <w:pPr>
        <w:jc w:val="both"/>
        <w:rPr>
          <w:color w:val="000000"/>
          <w:sz w:val="24"/>
          <w:szCs w:val="24"/>
        </w:rPr>
      </w:pPr>
      <w:r w:rsidRPr="00EA4B62">
        <w:rPr>
          <w:color w:val="000000"/>
          <w:sz w:val="24"/>
          <w:szCs w:val="24"/>
        </w:rPr>
        <w:t>En l’absence de comité d’entreprise, l’IAPR s’est engagée sur l’attribution en fin d’année aux salariés, de chèques cadeaux. Ces chèques sont attribués forfaitairement aux salariés présents à l’effectif au 1</w:t>
      </w:r>
      <w:r w:rsidRPr="00EA4B62">
        <w:rPr>
          <w:color w:val="000000"/>
          <w:sz w:val="24"/>
          <w:szCs w:val="24"/>
          <w:vertAlign w:val="superscript"/>
        </w:rPr>
        <w:t>er</w:t>
      </w:r>
      <w:r w:rsidRPr="00EA4B62">
        <w:rPr>
          <w:color w:val="000000"/>
          <w:sz w:val="24"/>
          <w:szCs w:val="24"/>
        </w:rPr>
        <w:t xml:space="preserve"> décembre de l’année N. Cette attribution a été étendue ensuite pour les salariés en cas de mariage et de naissance.</w:t>
      </w:r>
    </w:p>
    <w:p w:rsidR="00B464DB" w:rsidRPr="00EA4B62" w:rsidRDefault="00B464DB" w:rsidP="00B8180D">
      <w:pPr>
        <w:jc w:val="both"/>
        <w:rPr>
          <w:color w:val="000000"/>
          <w:sz w:val="24"/>
          <w:szCs w:val="24"/>
        </w:rPr>
      </w:pPr>
      <w:r w:rsidRPr="00EA4B62">
        <w:rPr>
          <w:color w:val="000000"/>
          <w:sz w:val="24"/>
          <w:szCs w:val="24"/>
        </w:rPr>
        <w:t>Le montant est à la date de signature du présent accord de :</w:t>
      </w:r>
    </w:p>
    <w:p w:rsidR="00B464DB" w:rsidRPr="000E7D96" w:rsidRDefault="00B464DB" w:rsidP="00B8180D">
      <w:pPr>
        <w:pStyle w:val="Paragraphedeliste"/>
        <w:numPr>
          <w:ilvl w:val="0"/>
          <w:numId w:val="4"/>
        </w:numPr>
        <w:jc w:val="both"/>
        <w:rPr>
          <w:color w:val="000000" w:themeColor="text1"/>
          <w:sz w:val="24"/>
          <w:szCs w:val="24"/>
        </w:rPr>
      </w:pPr>
      <w:r w:rsidRPr="00EA4B62">
        <w:rPr>
          <w:color w:val="000000"/>
          <w:sz w:val="24"/>
          <w:szCs w:val="24"/>
        </w:rPr>
        <w:t xml:space="preserve">120 euros pour le cadeau de fin </w:t>
      </w:r>
      <w:r w:rsidRPr="000E7D96">
        <w:rPr>
          <w:color w:val="000000" w:themeColor="text1"/>
          <w:sz w:val="24"/>
          <w:szCs w:val="24"/>
        </w:rPr>
        <w:t xml:space="preserve">d’année ;  </w:t>
      </w:r>
    </w:p>
    <w:p w:rsidR="00B464DB" w:rsidRPr="000E7D96" w:rsidRDefault="00B464DB" w:rsidP="00A27231">
      <w:pPr>
        <w:pStyle w:val="Paragraphedeliste"/>
        <w:numPr>
          <w:ilvl w:val="0"/>
          <w:numId w:val="4"/>
        </w:numPr>
        <w:jc w:val="both"/>
        <w:rPr>
          <w:color w:val="000000" w:themeColor="text1"/>
          <w:sz w:val="24"/>
          <w:szCs w:val="24"/>
        </w:rPr>
      </w:pPr>
      <w:r w:rsidRPr="000E7D96">
        <w:rPr>
          <w:color w:val="000000" w:themeColor="text1"/>
          <w:sz w:val="24"/>
          <w:szCs w:val="24"/>
        </w:rPr>
        <w:t>60 euros pour un mariage et une naissance.</w:t>
      </w:r>
    </w:p>
    <w:p w:rsidR="00B464DB" w:rsidRPr="000600E8" w:rsidRDefault="00B464DB" w:rsidP="000600E8">
      <w:pPr>
        <w:pStyle w:val="Paragraphedeliste"/>
        <w:jc w:val="both"/>
        <w:rPr>
          <w:color w:val="000000"/>
          <w:sz w:val="12"/>
          <w:szCs w:val="12"/>
        </w:rPr>
      </w:pPr>
    </w:p>
    <w:p w:rsidR="00B464DB" w:rsidRPr="00EA4B62" w:rsidRDefault="00B464DB" w:rsidP="00B8180D">
      <w:pPr>
        <w:pStyle w:val="Paragraphedeliste"/>
        <w:jc w:val="both"/>
        <w:rPr>
          <w:color w:val="000000"/>
          <w:sz w:val="24"/>
          <w:szCs w:val="24"/>
        </w:rPr>
      </w:pPr>
    </w:p>
    <w:p w:rsidR="00B464DB" w:rsidRPr="00EA4B62" w:rsidRDefault="00B464DB" w:rsidP="00B8180D">
      <w:pPr>
        <w:pBdr>
          <w:top w:val="single" w:sz="4" w:space="0" w:color="auto"/>
          <w:left w:val="single" w:sz="4" w:space="4" w:color="auto"/>
          <w:bottom w:val="single" w:sz="4" w:space="7" w:color="auto"/>
          <w:right w:val="single" w:sz="4" w:space="4" w:color="auto"/>
        </w:pBdr>
        <w:spacing w:before="240"/>
        <w:jc w:val="both"/>
        <w:rPr>
          <w:rFonts w:cs="Arial"/>
          <w:b/>
          <w:bCs/>
          <w:caps/>
          <w:color w:val="000000"/>
          <w:sz w:val="24"/>
          <w:szCs w:val="24"/>
        </w:rPr>
      </w:pPr>
      <w:r w:rsidRPr="00EA4B62">
        <w:rPr>
          <w:rFonts w:cs="Arial"/>
          <w:b/>
          <w:bCs/>
          <w:caps/>
          <w:color w:val="000000"/>
          <w:sz w:val="24"/>
          <w:szCs w:val="24"/>
        </w:rPr>
        <w:t>Titre VIi– Transports</w:t>
      </w:r>
    </w:p>
    <w:p w:rsidR="00B464DB" w:rsidRPr="00EA4B62" w:rsidRDefault="00B464DB" w:rsidP="00B8180D">
      <w:pPr>
        <w:pStyle w:val="Paragraphedeliste"/>
        <w:ind w:left="644"/>
        <w:jc w:val="both"/>
        <w:rPr>
          <w:b/>
          <w:color w:val="000000"/>
          <w:sz w:val="24"/>
          <w:szCs w:val="24"/>
        </w:rPr>
      </w:pPr>
    </w:p>
    <w:p w:rsidR="00B464DB" w:rsidRDefault="00B464DB" w:rsidP="00B8180D">
      <w:pPr>
        <w:jc w:val="both"/>
        <w:rPr>
          <w:color w:val="000000"/>
          <w:sz w:val="24"/>
          <w:szCs w:val="24"/>
        </w:rPr>
      </w:pPr>
      <w:r w:rsidRPr="00EA4B62">
        <w:rPr>
          <w:color w:val="000000"/>
          <w:sz w:val="24"/>
          <w:szCs w:val="24"/>
        </w:rPr>
        <w:t xml:space="preserve">L’ensemble du personnel de l’IAPR est amené à se déplacer en Ile de France pour des besoins </w:t>
      </w:r>
      <w:r w:rsidR="003D1317">
        <w:rPr>
          <w:color w:val="000000"/>
          <w:sz w:val="24"/>
          <w:szCs w:val="24"/>
        </w:rPr>
        <w:t>professionnels.</w:t>
      </w:r>
      <w:r w:rsidRPr="00EA4B62">
        <w:rPr>
          <w:color w:val="000000"/>
          <w:sz w:val="24"/>
          <w:szCs w:val="24"/>
        </w:rPr>
        <w:t xml:space="preserve"> </w:t>
      </w:r>
      <w:r w:rsidR="003D1317">
        <w:rPr>
          <w:color w:val="000000"/>
          <w:sz w:val="24"/>
          <w:szCs w:val="24"/>
        </w:rPr>
        <w:t>La société poursuivra</w:t>
      </w:r>
      <w:r w:rsidRPr="00EA4B62">
        <w:rPr>
          <w:color w:val="000000"/>
          <w:sz w:val="24"/>
          <w:szCs w:val="24"/>
        </w:rPr>
        <w:t xml:space="preserve"> la prise en charge à 100% du titre de transport en Ile de France (forfait Navigo).</w:t>
      </w:r>
    </w:p>
    <w:p w:rsidR="00B464DB" w:rsidRDefault="00B464DB" w:rsidP="00B8180D">
      <w:pPr>
        <w:jc w:val="both"/>
        <w:rPr>
          <w:color w:val="000000"/>
          <w:sz w:val="24"/>
          <w:szCs w:val="24"/>
        </w:rPr>
      </w:pPr>
    </w:p>
    <w:p w:rsidR="00E01B10" w:rsidRDefault="00E01B10" w:rsidP="00B8180D">
      <w:pPr>
        <w:jc w:val="both"/>
        <w:rPr>
          <w:color w:val="000000"/>
          <w:sz w:val="24"/>
          <w:szCs w:val="24"/>
        </w:rPr>
      </w:pPr>
    </w:p>
    <w:p w:rsidR="00E01B10" w:rsidRPr="00EA4B62" w:rsidRDefault="00E01B10" w:rsidP="00B8180D">
      <w:pPr>
        <w:jc w:val="both"/>
        <w:rPr>
          <w:color w:val="000000"/>
          <w:sz w:val="24"/>
          <w:szCs w:val="24"/>
        </w:rPr>
      </w:pPr>
    </w:p>
    <w:p w:rsidR="00B464DB" w:rsidRPr="00EA4B62" w:rsidRDefault="00B464DB" w:rsidP="00B8180D">
      <w:pPr>
        <w:pBdr>
          <w:top w:val="single" w:sz="4" w:space="0" w:color="auto"/>
          <w:left w:val="single" w:sz="4" w:space="4" w:color="auto"/>
          <w:bottom w:val="single" w:sz="4" w:space="7" w:color="auto"/>
          <w:right w:val="single" w:sz="4" w:space="4" w:color="auto"/>
        </w:pBdr>
        <w:spacing w:before="240"/>
        <w:jc w:val="both"/>
        <w:rPr>
          <w:rFonts w:cs="Arial"/>
          <w:b/>
          <w:bCs/>
          <w:caps/>
          <w:color w:val="000000"/>
          <w:sz w:val="24"/>
          <w:szCs w:val="24"/>
        </w:rPr>
      </w:pPr>
      <w:r w:rsidRPr="00EA4B62">
        <w:rPr>
          <w:rFonts w:cs="Arial"/>
          <w:b/>
          <w:bCs/>
          <w:caps/>
          <w:color w:val="000000"/>
          <w:sz w:val="24"/>
          <w:szCs w:val="24"/>
        </w:rPr>
        <w:lastRenderedPageBreak/>
        <w:t>Titre VIii– Conges payes</w:t>
      </w:r>
    </w:p>
    <w:p w:rsidR="00B464DB" w:rsidRDefault="00B464DB" w:rsidP="00B8180D">
      <w:pPr>
        <w:jc w:val="both"/>
        <w:rPr>
          <w:color w:val="000000"/>
          <w:sz w:val="24"/>
          <w:szCs w:val="24"/>
        </w:rPr>
      </w:pPr>
    </w:p>
    <w:p w:rsidR="00B464DB" w:rsidRPr="000E7D96" w:rsidRDefault="00B464DB" w:rsidP="00B8180D">
      <w:pPr>
        <w:jc w:val="both"/>
        <w:rPr>
          <w:color w:val="000000" w:themeColor="text1"/>
          <w:sz w:val="24"/>
          <w:szCs w:val="24"/>
        </w:rPr>
      </w:pPr>
      <w:r w:rsidRPr="00EA4B62">
        <w:rPr>
          <w:color w:val="000000"/>
          <w:sz w:val="24"/>
          <w:szCs w:val="24"/>
        </w:rPr>
        <w:t xml:space="preserve">Le nombre de congés payés annuel </w:t>
      </w:r>
      <w:r>
        <w:rPr>
          <w:color w:val="000000"/>
          <w:sz w:val="24"/>
          <w:szCs w:val="24"/>
        </w:rPr>
        <w:t xml:space="preserve">est </w:t>
      </w:r>
      <w:r w:rsidRPr="000E7D96">
        <w:rPr>
          <w:color w:val="000000" w:themeColor="text1"/>
          <w:sz w:val="24"/>
          <w:szCs w:val="24"/>
        </w:rPr>
        <w:t>de 27 jours</w:t>
      </w:r>
      <w:r w:rsidR="003D1317" w:rsidRPr="000E7D96">
        <w:rPr>
          <w:color w:val="000000" w:themeColor="text1"/>
          <w:sz w:val="24"/>
          <w:szCs w:val="24"/>
        </w:rPr>
        <w:t xml:space="preserve"> ouvrés</w:t>
      </w:r>
      <w:r w:rsidRPr="000E7D96">
        <w:rPr>
          <w:color w:val="000000" w:themeColor="text1"/>
          <w:sz w:val="24"/>
          <w:szCs w:val="24"/>
        </w:rPr>
        <w:t xml:space="preserve"> par an.</w:t>
      </w:r>
    </w:p>
    <w:p w:rsidR="00B464DB" w:rsidRPr="00EA4B62" w:rsidRDefault="00B464DB" w:rsidP="00B8180D">
      <w:pPr>
        <w:jc w:val="both"/>
        <w:textAlignment w:val="baseline"/>
        <w:rPr>
          <w:rFonts w:cs="Arial"/>
          <w:color w:val="000000"/>
          <w:spacing w:val="12"/>
          <w:sz w:val="24"/>
          <w:szCs w:val="24"/>
        </w:rPr>
      </w:pPr>
      <w:r w:rsidRPr="00EA4B62">
        <w:rPr>
          <w:rFonts w:cs="Arial"/>
          <w:color w:val="000000"/>
          <w:sz w:val="24"/>
          <w:szCs w:val="24"/>
        </w:rPr>
        <w:t>Il est rappelé que la période de prise des congés payés et les dates de congés des salariés sont fixées par l’employeur dans le cadre des dispositions légales (art. L</w:t>
      </w:r>
      <w:r w:rsidR="00472369">
        <w:rPr>
          <w:rFonts w:cs="Arial"/>
          <w:color w:val="000000"/>
          <w:sz w:val="24"/>
          <w:szCs w:val="24"/>
        </w:rPr>
        <w:t xml:space="preserve"> </w:t>
      </w:r>
      <w:r w:rsidRPr="00EA4B62">
        <w:rPr>
          <w:rFonts w:cs="Arial"/>
          <w:color w:val="000000"/>
          <w:sz w:val="24"/>
          <w:szCs w:val="24"/>
        </w:rPr>
        <w:t>3141-1</w:t>
      </w:r>
      <w:r w:rsidR="003D1317">
        <w:rPr>
          <w:rFonts w:cs="Arial"/>
          <w:color w:val="000000"/>
          <w:sz w:val="24"/>
          <w:szCs w:val="24"/>
        </w:rPr>
        <w:t>4 à L</w:t>
      </w:r>
      <w:r w:rsidR="00472369">
        <w:rPr>
          <w:rFonts w:cs="Arial"/>
          <w:color w:val="000000"/>
          <w:sz w:val="24"/>
          <w:szCs w:val="24"/>
        </w:rPr>
        <w:t xml:space="preserve"> </w:t>
      </w:r>
      <w:r w:rsidR="003D1317">
        <w:rPr>
          <w:rFonts w:cs="Arial"/>
          <w:color w:val="000000"/>
          <w:sz w:val="24"/>
          <w:szCs w:val="24"/>
        </w:rPr>
        <w:t>3141-16</w:t>
      </w:r>
      <w:r w:rsidRPr="00EA4B62">
        <w:rPr>
          <w:rFonts w:cs="Arial"/>
          <w:color w:val="000000"/>
          <w:sz w:val="24"/>
          <w:szCs w:val="24"/>
        </w:rPr>
        <w:t xml:space="preserve"> et D</w:t>
      </w:r>
      <w:r w:rsidR="00472369">
        <w:rPr>
          <w:rFonts w:cs="Arial"/>
          <w:color w:val="000000"/>
          <w:sz w:val="24"/>
          <w:szCs w:val="24"/>
        </w:rPr>
        <w:t xml:space="preserve"> </w:t>
      </w:r>
      <w:r w:rsidRPr="00EA4B62">
        <w:rPr>
          <w:rFonts w:cs="Arial"/>
          <w:color w:val="000000"/>
          <w:sz w:val="24"/>
          <w:szCs w:val="24"/>
        </w:rPr>
        <w:t>3141-6 Code du Travail) et selon les règles suivantes :</w:t>
      </w:r>
    </w:p>
    <w:p w:rsidR="00B464DB" w:rsidRPr="00EA4B62" w:rsidRDefault="00B464DB" w:rsidP="00B8180D">
      <w:pPr>
        <w:spacing w:before="240"/>
        <w:ind w:left="567"/>
        <w:jc w:val="both"/>
        <w:rPr>
          <w:rFonts w:cs="Arial"/>
          <w:color w:val="000000"/>
          <w:sz w:val="24"/>
          <w:szCs w:val="24"/>
        </w:rPr>
      </w:pPr>
      <w:r w:rsidRPr="00EA4B62">
        <w:rPr>
          <w:rFonts w:cs="Arial"/>
          <w:color w:val="000000"/>
          <w:sz w:val="24"/>
          <w:szCs w:val="24"/>
        </w:rPr>
        <w:t xml:space="preserve">- les congés payés doivent être pris au moins en deux temps : </w:t>
      </w:r>
    </w:p>
    <w:p w:rsidR="00B464DB" w:rsidRPr="00EA4B62" w:rsidRDefault="00B464DB" w:rsidP="00B8180D">
      <w:pPr>
        <w:spacing w:before="240"/>
        <w:ind w:left="1134"/>
        <w:jc w:val="both"/>
        <w:rPr>
          <w:rFonts w:cs="Arial"/>
          <w:color w:val="000000"/>
          <w:sz w:val="24"/>
          <w:szCs w:val="24"/>
        </w:rPr>
      </w:pPr>
      <w:r w:rsidRPr="00EA4B62">
        <w:rPr>
          <w:rFonts w:cs="Arial"/>
          <w:color w:val="000000"/>
          <w:sz w:val="24"/>
          <w:szCs w:val="24"/>
        </w:rPr>
        <w:t>- le congé principal</w:t>
      </w:r>
      <w:r w:rsidR="003D1317">
        <w:rPr>
          <w:rFonts w:cs="Arial"/>
          <w:color w:val="000000"/>
          <w:sz w:val="24"/>
          <w:szCs w:val="24"/>
        </w:rPr>
        <w:t> :</w:t>
      </w:r>
      <w:r w:rsidRPr="00EA4B62">
        <w:rPr>
          <w:rFonts w:cs="Arial"/>
          <w:color w:val="000000"/>
          <w:sz w:val="24"/>
          <w:szCs w:val="24"/>
        </w:rPr>
        <w:t xml:space="preserve"> de 10 jours ouvrés continus au minimum et de 20 jours ouvrés au maximum. Tout salarié devra prendre au minimum, en accord avec sa hiérarchie, 3 semaines de congés payés entre </w:t>
      </w:r>
      <w:r w:rsidRPr="000E7D96">
        <w:rPr>
          <w:rFonts w:cs="Arial"/>
          <w:color w:val="000000" w:themeColor="text1"/>
          <w:sz w:val="24"/>
          <w:szCs w:val="24"/>
        </w:rPr>
        <w:t>le 1</w:t>
      </w:r>
      <w:r w:rsidRPr="000E7D96">
        <w:rPr>
          <w:rFonts w:cs="Arial"/>
          <w:color w:val="000000" w:themeColor="text1"/>
          <w:sz w:val="24"/>
          <w:szCs w:val="24"/>
          <w:vertAlign w:val="superscript"/>
        </w:rPr>
        <w:t>er</w:t>
      </w:r>
      <w:r w:rsidRPr="000E7D96">
        <w:rPr>
          <w:rFonts w:cs="Arial"/>
          <w:color w:val="000000" w:themeColor="text1"/>
          <w:sz w:val="24"/>
          <w:szCs w:val="24"/>
        </w:rPr>
        <w:t xml:space="preserve"> juin </w:t>
      </w:r>
      <w:r w:rsidRPr="00EA4B62">
        <w:rPr>
          <w:rFonts w:cs="Arial"/>
          <w:color w:val="000000"/>
          <w:sz w:val="24"/>
          <w:szCs w:val="24"/>
        </w:rPr>
        <w:t>et le 30 septembre</w:t>
      </w:r>
      <w:r w:rsidR="00F84E9E">
        <w:rPr>
          <w:rFonts w:cs="Arial"/>
          <w:color w:val="000000"/>
          <w:sz w:val="24"/>
          <w:szCs w:val="24"/>
        </w:rPr>
        <w:t>, soit 15 jours ouvrés</w:t>
      </w:r>
      <w:r w:rsidRPr="00EA4B62">
        <w:rPr>
          <w:rFonts w:cs="Arial"/>
          <w:color w:val="000000"/>
          <w:sz w:val="24"/>
          <w:szCs w:val="24"/>
        </w:rPr>
        <w:t>. Des dérogations pourront être exceptionnellement accordées par la hiérarchie et communiquées à la Direction des Ressources Humaines.</w:t>
      </w:r>
    </w:p>
    <w:p w:rsidR="00B464DB" w:rsidRPr="00EA4B62" w:rsidRDefault="00B464DB" w:rsidP="00B8180D">
      <w:pPr>
        <w:tabs>
          <w:tab w:val="decimal" w:pos="1008"/>
          <w:tab w:val="decimal" w:pos="1134"/>
        </w:tabs>
        <w:spacing w:before="230"/>
        <w:ind w:left="1134"/>
        <w:jc w:val="both"/>
        <w:textAlignment w:val="baseline"/>
        <w:rPr>
          <w:color w:val="000000"/>
          <w:sz w:val="24"/>
          <w:szCs w:val="24"/>
        </w:rPr>
      </w:pPr>
      <w:r w:rsidRPr="00EA4B62">
        <w:rPr>
          <w:rFonts w:cs="Arial"/>
          <w:color w:val="000000"/>
          <w:sz w:val="24"/>
          <w:szCs w:val="24"/>
        </w:rPr>
        <w:t xml:space="preserve">- </w:t>
      </w:r>
      <w:r w:rsidRPr="00EA4B62">
        <w:rPr>
          <w:color w:val="000000"/>
          <w:sz w:val="24"/>
          <w:szCs w:val="24"/>
        </w:rPr>
        <w:t>la cinquième semaine de congés payés, ne peut pas être accolée au congé principal.</w:t>
      </w:r>
    </w:p>
    <w:p w:rsidR="00B464DB" w:rsidRDefault="00B464DB" w:rsidP="00B8180D">
      <w:pPr>
        <w:spacing w:before="120"/>
        <w:ind w:left="540"/>
        <w:jc w:val="both"/>
        <w:rPr>
          <w:color w:val="000000"/>
          <w:sz w:val="24"/>
          <w:szCs w:val="24"/>
        </w:rPr>
      </w:pPr>
      <w:r w:rsidRPr="00EA4B62">
        <w:rPr>
          <w:color w:val="000000"/>
          <w:sz w:val="24"/>
          <w:szCs w:val="24"/>
        </w:rPr>
        <w:t>- il est convenu par le présent accord que le fractionnement du congé principal ne donnera droit à aucun congé supplémentaire (« jour de fractionnement »), sauf en cas de non prise de congé suite au refus de l’employeur.</w:t>
      </w:r>
    </w:p>
    <w:p w:rsidR="00B464DB" w:rsidRPr="00EA4B62" w:rsidRDefault="00B464DB" w:rsidP="00B8180D">
      <w:pPr>
        <w:jc w:val="both"/>
        <w:rPr>
          <w:color w:val="000000"/>
          <w:sz w:val="24"/>
          <w:szCs w:val="24"/>
        </w:rPr>
      </w:pPr>
    </w:p>
    <w:p w:rsidR="00B464DB" w:rsidRPr="00EA4B62" w:rsidRDefault="00B464DB" w:rsidP="00B8180D">
      <w:pPr>
        <w:pBdr>
          <w:top w:val="single" w:sz="4" w:space="0" w:color="auto"/>
          <w:left w:val="single" w:sz="4" w:space="4" w:color="auto"/>
          <w:bottom w:val="single" w:sz="4" w:space="7" w:color="auto"/>
          <w:right w:val="single" w:sz="4" w:space="4" w:color="auto"/>
        </w:pBdr>
        <w:spacing w:before="240"/>
        <w:jc w:val="both"/>
        <w:rPr>
          <w:rFonts w:cs="Arial"/>
          <w:b/>
          <w:bCs/>
          <w:caps/>
          <w:color w:val="000000"/>
          <w:sz w:val="24"/>
          <w:szCs w:val="24"/>
        </w:rPr>
      </w:pPr>
      <w:r w:rsidRPr="00EA4B62">
        <w:rPr>
          <w:rFonts w:cs="Arial"/>
          <w:b/>
          <w:bCs/>
          <w:caps/>
          <w:color w:val="000000"/>
          <w:sz w:val="24"/>
          <w:szCs w:val="24"/>
        </w:rPr>
        <w:t>Titre iX– prime de BILAN, DE CONSULTANT et DE fin d’annee</w:t>
      </w:r>
    </w:p>
    <w:p w:rsidR="00B464DB" w:rsidRPr="00EA4B62" w:rsidRDefault="00B464DB" w:rsidP="00B8180D">
      <w:pPr>
        <w:pStyle w:val="Paragraphedeliste"/>
        <w:ind w:left="0" w:firstLine="708"/>
        <w:jc w:val="both"/>
        <w:rPr>
          <w:b/>
          <w:color w:val="000000"/>
          <w:sz w:val="24"/>
          <w:szCs w:val="24"/>
        </w:rPr>
      </w:pPr>
    </w:p>
    <w:p w:rsidR="00B464DB" w:rsidRPr="00EA4B62" w:rsidRDefault="00B464DB" w:rsidP="00B8180D">
      <w:pPr>
        <w:pStyle w:val="Paragraphedeliste"/>
        <w:ind w:left="0" w:firstLine="708"/>
        <w:jc w:val="both"/>
        <w:rPr>
          <w:b/>
          <w:color w:val="000000"/>
          <w:sz w:val="24"/>
          <w:szCs w:val="24"/>
        </w:rPr>
      </w:pPr>
      <w:r w:rsidRPr="00EA4B62">
        <w:rPr>
          <w:b/>
          <w:color w:val="000000"/>
          <w:sz w:val="24"/>
          <w:szCs w:val="24"/>
        </w:rPr>
        <w:t xml:space="preserve">9.1 Prime de bilan et consultant </w:t>
      </w:r>
    </w:p>
    <w:p w:rsidR="00B464DB" w:rsidRDefault="00B464DB" w:rsidP="00B8180D">
      <w:pPr>
        <w:pStyle w:val="Sansinterligne"/>
        <w:spacing w:line="276" w:lineRule="auto"/>
        <w:jc w:val="both"/>
        <w:rPr>
          <w:color w:val="000000"/>
          <w:sz w:val="24"/>
          <w:szCs w:val="24"/>
        </w:rPr>
      </w:pPr>
      <w:r w:rsidRPr="00EA4B62">
        <w:rPr>
          <w:color w:val="000000"/>
          <w:sz w:val="24"/>
          <w:szCs w:val="24"/>
        </w:rPr>
        <w:t>Le protocole du 30 juin 2015</w:t>
      </w:r>
      <w:r w:rsidRPr="00EA4B62">
        <w:rPr>
          <w:rFonts w:cs="Arial"/>
          <w:color w:val="000000"/>
          <w:sz w:val="24"/>
          <w:szCs w:val="24"/>
        </w:rPr>
        <w:t xml:space="preserve"> prévoyait le versement d’u</w:t>
      </w:r>
      <w:r w:rsidRPr="00EA4B62">
        <w:rPr>
          <w:color w:val="000000"/>
          <w:sz w:val="24"/>
          <w:szCs w:val="24"/>
        </w:rPr>
        <w:t xml:space="preserve">ne prime </w:t>
      </w:r>
      <w:r w:rsidR="00A942DA" w:rsidRPr="000E7D96">
        <w:rPr>
          <w:color w:val="000000" w:themeColor="text1"/>
          <w:sz w:val="24"/>
          <w:szCs w:val="24"/>
        </w:rPr>
        <w:t xml:space="preserve">de </w:t>
      </w:r>
      <w:r w:rsidRPr="000E7D96">
        <w:rPr>
          <w:color w:val="000000" w:themeColor="text1"/>
          <w:sz w:val="24"/>
          <w:szCs w:val="24"/>
        </w:rPr>
        <w:t xml:space="preserve">« bilan » destinée </w:t>
      </w:r>
      <w:r w:rsidRPr="00EA4B62">
        <w:rPr>
          <w:color w:val="000000"/>
          <w:sz w:val="24"/>
          <w:szCs w:val="24"/>
        </w:rPr>
        <w:t xml:space="preserve">aux </w:t>
      </w:r>
      <w:r w:rsidRPr="00EA4B62">
        <w:rPr>
          <w:color w:val="000000"/>
          <w:sz w:val="24"/>
          <w:szCs w:val="24"/>
          <w:u w:val="single"/>
        </w:rPr>
        <w:t>seuls collaborateurs psychologues « non correspondant » du pôle Opérationnel</w:t>
      </w:r>
      <w:r w:rsidRPr="00EA4B62">
        <w:rPr>
          <w:color w:val="000000"/>
          <w:sz w:val="24"/>
          <w:szCs w:val="24"/>
        </w:rPr>
        <w:t xml:space="preserve"> qui assurent à la fois une fonction d’interface « clinique » entre les entreprises clientes et l’IAPR ainsi que la réalisation de leurs bilans cliniques (double condition). Le montant de la prime comprenait trois niveaux en fonction du critère du nombre de clients pris en charge par le psychologue non correspondant :</w:t>
      </w:r>
    </w:p>
    <w:p w:rsidR="00A942DA" w:rsidRPr="00EA4B62" w:rsidRDefault="00A942DA" w:rsidP="00B8180D">
      <w:pPr>
        <w:pStyle w:val="Sansinterligne"/>
        <w:spacing w:line="276" w:lineRule="auto"/>
        <w:jc w:val="both"/>
        <w:rPr>
          <w:color w:val="000000"/>
          <w:sz w:val="24"/>
          <w:szCs w:val="24"/>
        </w:rPr>
      </w:pPr>
    </w:p>
    <w:p w:rsidR="00B464DB" w:rsidRPr="00EA4B62" w:rsidRDefault="00B464DB" w:rsidP="00B8180D">
      <w:pPr>
        <w:pStyle w:val="Paragraphedeliste"/>
        <w:numPr>
          <w:ilvl w:val="0"/>
          <w:numId w:val="2"/>
        </w:numPr>
        <w:jc w:val="both"/>
        <w:rPr>
          <w:color w:val="000000"/>
          <w:sz w:val="24"/>
          <w:szCs w:val="24"/>
        </w:rPr>
      </w:pPr>
      <w:r w:rsidRPr="00EA4B62">
        <w:rPr>
          <w:color w:val="000000"/>
          <w:sz w:val="24"/>
          <w:szCs w:val="24"/>
        </w:rPr>
        <w:t xml:space="preserve">Si le nombre de clients pris en charge est compris entre 2 </w:t>
      </w:r>
      <w:r w:rsidR="00A942DA">
        <w:rPr>
          <w:color w:val="000000"/>
          <w:sz w:val="24"/>
          <w:szCs w:val="24"/>
        </w:rPr>
        <w:t>et</w:t>
      </w:r>
      <w:r w:rsidRPr="00EA4B62">
        <w:rPr>
          <w:color w:val="000000"/>
          <w:sz w:val="24"/>
          <w:szCs w:val="24"/>
        </w:rPr>
        <w:t xml:space="preserve"> 5, le montant de la prime mensuelle </w:t>
      </w:r>
      <w:r w:rsidR="00A942DA">
        <w:rPr>
          <w:color w:val="000000"/>
          <w:sz w:val="24"/>
          <w:szCs w:val="24"/>
        </w:rPr>
        <w:t>était</w:t>
      </w:r>
      <w:r w:rsidR="00A942DA" w:rsidRPr="00EA4B62">
        <w:rPr>
          <w:color w:val="000000"/>
          <w:sz w:val="24"/>
          <w:szCs w:val="24"/>
        </w:rPr>
        <w:t xml:space="preserve"> </w:t>
      </w:r>
      <w:r w:rsidRPr="00EA4B62">
        <w:rPr>
          <w:color w:val="000000"/>
          <w:sz w:val="24"/>
          <w:szCs w:val="24"/>
        </w:rPr>
        <w:t>égal à 10,00 €</w:t>
      </w:r>
      <w:r w:rsidR="00A942DA">
        <w:rPr>
          <w:color w:val="000000"/>
          <w:sz w:val="24"/>
          <w:szCs w:val="24"/>
        </w:rPr>
        <w:t xml:space="preserve"> </w:t>
      </w:r>
      <w:r w:rsidR="00D31F07" w:rsidRPr="00D31F07">
        <w:rPr>
          <w:color w:val="000000"/>
          <w:sz w:val="24"/>
          <w:szCs w:val="24"/>
        </w:rPr>
        <w:t>bruts </w:t>
      </w:r>
    </w:p>
    <w:p w:rsidR="00B464DB" w:rsidRPr="00EA4B62" w:rsidRDefault="00B464DB" w:rsidP="00B8180D">
      <w:pPr>
        <w:pStyle w:val="Paragraphedeliste"/>
        <w:numPr>
          <w:ilvl w:val="0"/>
          <w:numId w:val="2"/>
        </w:numPr>
        <w:jc w:val="both"/>
        <w:rPr>
          <w:color w:val="000000"/>
          <w:sz w:val="24"/>
          <w:szCs w:val="24"/>
        </w:rPr>
      </w:pPr>
      <w:r w:rsidRPr="00EA4B62">
        <w:rPr>
          <w:color w:val="000000"/>
          <w:sz w:val="24"/>
          <w:szCs w:val="24"/>
        </w:rPr>
        <w:t xml:space="preserve">Si le nombre de clients pris en charge est compris entre 6 </w:t>
      </w:r>
      <w:r w:rsidR="00A942DA">
        <w:rPr>
          <w:color w:val="000000"/>
          <w:sz w:val="24"/>
          <w:szCs w:val="24"/>
        </w:rPr>
        <w:t>et</w:t>
      </w:r>
      <w:r w:rsidRPr="00EA4B62">
        <w:rPr>
          <w:color w:val="000000"/>
          <w:sz w:val="24"/>
          <w:szCs w:val="24"/>
        </w:rPr>
        <w:t xml:space="preserve"> 8, le montant de la prime mensuelle </w:t>
      </w:r>
      <w:r w:rsidR="00A942DA">
        <w:rPr>
          <w:color w:val="000000"/>
          <w:sz w:val="24"/>
          <w:szCs w:val="24"/>
        </w:rPr>
        <w:t>était</w:t>
      </w:r>
      <w:r w:rsidR="00A942DA" w:rsidRPr="00EA4B62">
        <w:rPr>
          <w:color w:val="000000"/>
          <w:sz w:val="24"/>
          <w:szCs w:val="24"/>
        </w:rPr>
        <w:t xml:space="preserve"> </w:t>
      </w:r>
      <w:r w:rsidRPr="00EA4B62">
        <w:rPr>
          <w:color w:val="000000"/>
          <w:sz w:val="24"/>
          <w:szCs w:val="24"/>
        </w:rPr>
        <w:t>égal à 15,00 €</w:t>
      </w:r>
      <w:r w:rsidR="00A942DA">
        <w:rPr>
          <w:color w:val="000000"/>
          <w:sz w:val="24"/>
          <w:szCs w:val="24"/>
        </w:rPr>
        <w:t xml:space="preserve"> </w:t>
      </w:r>
      <w:r w:rsidR="00A942DA" w:rsidRPr="00D31F07">
        <w:rPr>
          <w:color w:val="000000"/>
          <w:sz w:val="24"/>
          <w:szCs w:val="24"/>
        </w:rPr>
        <w:t>bruts </w:t>
      </w:r>
    </w:p>
    <w:p w:rsidR="00B464DB" w:rsidRPr="00EA4B62" w:rsidRDefault="00B464DB" w:rsidP="00B8180D">
      <w:pPr>
        <w:pStyle w:val="Paragraphedeliste"/>
        <w:numPr>
          <w:ilvl w:val="0"/>
          <w:numId w:val="2"/>
        </w:numPr>
        <w:jc w:val="both"/>
        <w:rPr>
          <w:color w:val="000000"/>
          <w:sz w:val="24"/>
          <w:szCs w:val="24"/>
        </w:rPr>
      </w:pPr>
      <w:r w:rsidRPr="00EA4B62">
        <w:rPr>
          <w:color w:val="000000"/>
          <w:sz w:val="24"/>
          <w:szCs w:val="24"/>
        </w:rPr>
        <w:t xml:space="preserve">Si le nombre de clients pris en charge excède 8, le montant de la prime mensuelle </w:t>
      </w:r>
      <w:r w:rsidR="00A942DA">
        <w:rPr>
          <w:color w:val="000000"/>
          <w:sz w:val="24"/>
          <w:szCs w:val="24"/>
        </w:rPr>
        <w:t>était</w:t>
      </w:r>
      <w:r w:rsidR="00A942DA" w:rsidRPr="00EA4B62">
        <w:rPr>
          <w:color w:val="000000"/>
          <w:sz w:val="24"/>
          <w:szCs w:val="24"/>
        </w:rPr>
        <w:t xml:space="preserve"> </w:t>
      </w:r>
      <w:r w:rsidRPr="00EA4B62">
        <w:rPr>
          <w:color w:val="000000"/>
          <w:sz w:val="24"/>
          <w:szCs w:val="24"/>
        </w:rPr>
        <w:t>égal à 20,00 €</w:t>
      </w:r>
      <w:r w:rsidR="00A942DA">
        <w:rPr>
          <w:color w:val="000000"/>
          <w:sz w:val="24"/>
          <w:szCs w:val="24"/>
        </w:rPr>
        <w:t xml:space="preserve"> </w:t>
      </w:r>
      <w:r w:rsidR="00D31F07">
        <w:rPr>
          <w:color w:val="000000"/>
          <w:sz w:val="24"/>
          <w:szCs w:val="24"/>
        </w:rPr>
        <w:t>bruts</w:t>
      </w:r>
      <w:r w:rsidRPr="00EA4B62">
        <w:rPr>
          <w:color w:val="000000"/>
          <w:sz w:val="24"/>
          <w:szCs w:val="24"/>
        </w:rPr>
        <w:t>.</w:t>
      </w:r>
    </w:p>
    <w:p w:rsidR="00B464DB" w:rsidRPr="00EA4B62" w:rsidRDefault="00B464DB" w:rsidP="00B8180D">
      <w:pPr>
        <w:jc w:val="both"/>
        <w:rPr>
          <w:color w:val="000000"/>
          <w:sz w:val="24"/>
          <w:szCs w:val="24"/>
        </w:rPr>
      </w:pPr>
      <w:r w:rsidRPr="00EA4B62">
        <w:rPr>
          <w:color w:val="000000"/>
          <w:sz w:val="24"/>
          <w:szCs w:val="24"/>
        </w:rPr>
        <w:lastRenderedPageBreak/>
        <w:t xml:space="preserve">Cette prime n’était pas proratisée </w:t>
      </w:r>
      <w:r w:rsidR="00A942DA">
        <w:rPr>
          <w:color w:val="000000"/>
          <w:sz w:val="24"/>
          <w:szCs w:val="24"/>
        </w:rPr>
        <w:t xml:space="preserve">en fonction du </w:t>
      </w:r>
      <w:r w:rsidRPr="00EA4B62">
        <w:rPr>
          <w:color w:val="000000"/>
          <w:sz w:val="24"/>
          <w:szCs w:val="24"/>
        </w:rPr>
        <w:t>nombre de jours d’exercice. Un psychologue qui assurait de manière effective les deux activités précitées en cours de mois y était éligible pour le mois concerné. A l’inverse, la règle s’appliquait de la même manière lorsque le psychologue cess</w:t>
      </w:r>
      <w:r w:rsidR="00A942DA">
        <w:rPr>
          <w:color w:val="000000"/>
          <w:sz w:val="24"/>
          <w:szCs w:val="24"/>
        </w:rPr>
        <w:t>ait</w:t>
      </w:r>
      <w:r w:rsidRPr="00EA4B62">
        <w:rPr>
          <w:color w:val="000000"/>
          <w:sz w:val="24"/>
          <w:szCs w:val="24"/>
        </w:rPr>
        <w:t xml:space="preserve"> d’effectuer l’une de ces deux activités ou les deux.</w:t>
      </w:r>
    </w:p>
    <w:p w:rsidR="00B464DB" w:rsidRPr="00EA4B62" w:rsidRDefault="00B464DB" w:rsidP="00B8180D">
      <w:pPr>
        <w:spacing w:after="0"/>
        <w:jc w:val="both"/>
        <w:rPr>
          <w:color w:val="000000"/>
          <w:sz w:val="24"/>
          <w:szCs w:val="24"/>
        </w:rPr>
      </w:pPr>
      <w:r w:rsidRPr="00EA4B62">
        <w:rPr>
          <w:color w:val="000000"/>
          <w:sz w:val="24"/>
          <w:szCs w:val="24"/>
        </w:rPr>
        <w:t xml:space="preserve">Cette prime n’est pas reconduite mais afin de tenir compte de l’investissement des psychologues jusque-là concernés, la prime versée sur le salaire de décembre 2017 sera divisée par 12 et intégrée au </w:t>
      </w:r>
      <w:r w:rsidRPr="000E7D96">
        <w:rPr>
          <w:color w:val="000000" w:themeColor="text1"/>
          <w:sz w:val="24"/>
          <w:szCs w:val="24"/>
        </w:rPr>
        <w:t xml:space="preserve">salaire de base des </w:t>
      </w:r>
      <w:r w:rsidRPr="00EA4B62">
        <w:rPr>
          <w:color w:val="000000"/>
          <w:sz w:val="24"/>
          <w:szCs w:val="24"/>
        </w:rPr>
        <w:t>salariés concernés</w:t>
      </w:r>
      <w:r w:rsidR="008D0B0F">
        <w:rPr>
          <w:color w:val="000000"/>
          <w:sz w:val="24"/>
          <w:szCs w:val="24"/>
        </w:rPr>
        <w:t>, pour les années suivantes</w:t>
      </w:r>
      <w:r w:rsidRPr="00EA4B62">
        <w:rPr>
          <w:color w:val="000000"/>
          <w:sz w:val="24"/>
          <w:szCs w:val="24"/>
        </w:rPr>
        <w:t xml:space="preserve">. </w:t>
      </w:r>
    </w:p>
    <w:p w:rsidR="00B464DB" w:rsidRPr="00EA4B62" w:rsidRDefault="00B464DB" w:rsidP="00B8180D">
      <w:pPr>
        <w:spacing w:after="0"/>
        <w:jc w:val="both"/>
        <w:rPr>
          <w:b/>
          <w:color w:val="000000"/>
          <w:sz w:val="24"/>
          <w:szCs w:val="24"/>
        </w:rPr>
      </w:pPr>
    </w:p>
    <w:p w:rsidR="00B464DB" w:rsidRPr="00EA4B62" w:rsidRDefault="00B464DB" w:rsidP="00B8180D">
      <w:pPr>
        <w:jc w:val="both"/>
        <w:rPr>
          <w:color w:val="000000"/>
          <w:sz w:val="24"/>
          <w:szCs w:val="24"/>
        </w:rPr>
      </w:pPr>
      <w:r w:rsidRPr="00EA4B62">
        <w:rPr>
          <w:color w:val="000000"/>
          <w:sz w:val="24"/>
          <w:szCs w:val="24"/>
        </w:rPr>
        <w:t>Dans la même logique</w:t>
      </w:r>
      <w:r w:rsidR="00A942DA">
        <w:rPr>
          <w:color w:val="000000"/>
          <w:sz w:val="24"/>
          <w:szCs w:val="24"/>
        </w:rPr>
        <w:t>,</w:t>
      </w:r>
      <w:r w:rsidRPr="00EA4B62">
        <w:rPr>
          <w:color w:val="000000"/>
          <w:sz w:val="24"/>
          <w:szCs w:val="24"/>
        </w:rPr>
        <w:t xml:space="preserve"> il avait été instauré une prime « spécifique consultant » </w:t>
      </w:r>
      <w:r w:rsidRPr="00EA4B62">
        <w:rPr>
          <w:color w:val="000000"/>
          <w:sz w:val="24"/>
          <w:szCs w:val="24"/>
          <w:u w:val="single"/>
        </w:rPr>
        <w:t>destinée aux seuls collaborateurs psychologues « non correspondant » expérimentés affectés de manière permanente au pôle Consultant</w:t>
      </w:r>
      <w:r w:rsidRPr="00EA4B62">
        <w:rPr>
          <w:color w:val="000000"/>
          <w:sz w:val="24"/>
          <w:szCs w:val="24"/>
        </w:rPr>
        <w:t xml:space="preserve">, auxquels il était demandé de fonctionner régulièrement avec une plus grande autonomie tant au niveau du recueil de la demande formulée par les entreprises clientes que dans la conception et la réalisation des prestations en coordination ou pas avec des partenaires extérieurs. </w:t>
      </w:r>
    </w:p>
    <w:p w:rsidR="00B464DB" w:rsidRPr="00EA4B62" w:rsidRDefault="00B464DB" w:rsidP="00B8180D">
      <w:pPr>
        <w:jc w:val="both"/>
        <w:rPr>
          <w:color w:val="000000"/>
          <w:sz w:val="24"/>
          <w:szCs w:val="24"/>
        </w:rPr>
      </w:pPr>
      <w:r w:rsidRPr="00EA4B62">
        <w:rPr>
          <w:color w:val="000000"/>
          <w:sz w:val="24"/>
          <w:szCs w:val="24"/>
        </w:rPr>
        <w:t>Le montant de la prime s’élevait à 12,50 € par mois, étant précisé que cette prime n’était pas proratisée</w:t>
      </w:r>
      <w:r w:rsidR="00FF0EB6">
        <w:rPr>
          <w:color w:val="000000"/>
          <w:sz w:val="24"/>
          <w:szCs w:val="24"/>
        </w:rPr>
        <w:t xml:space="preserve"> </w:t>
      </w:r>
      <w:r w:rsidR="00A942DA">
        <w:rPr>
          <w:color w:val="000000"/>
          <w:sz w:val="24"/>
          <w:szCs w:val="24"/>
        </w:rPr>
        <w:t>en fonction du</w:t>
      </w:r>
      <w:r w:rsidR="00D31F07">
        <w:rPr>
          <w:color w:val="000000"/>
          <w:sz w:val="24"/>
          <w:szCs w:val="24"/>
        </w:rPr>
        <w:t xml:space="preserve"> </w:t>
      </w:r>
      <w:r w:rsidRPr="00EA4B62">
        <w:rPr>
          <w:color w:val="000000"/>
          <w:sz w:val="24"/>
          <w:szCs w:val="24"/>
        </w:rPr>
        <w:t>nombre de jours d’exercice. Un psychologue du pôle des Consultants qui assurait de manière effective et avec autonomie les missions qui lui étaient confiées en cours de mois y était éligible pour le mois concerné. A l’inverse, la règle s’appliquait de la même manière lorsque le psychologue cessait ses missions au sein du pôle Consultant.</w:t>
      </w:r>
    </w:p>
    <w:p w:rsidR="00B464DB" w:rsidRPr="00EA4B62" w:rsidRDefault="00B464DB" w:rsidP="00B8180D">
      <w:pPr>
        <w:jc w:val="both"/>
        <w:rPr>
          <w:color w:val="000000"/>
          <w:sz w:val="24"/>
          <w:szCs w:val="24"/>
        </w:rPr>
      </w:pPr>
      <w:r w:rsidRPr="00EA4B62">
        <w:rPr>
          <w:color w:val="000000"/>
          <w:sz w:val="24"/>
          <w:szCs w:val="24"/>
        </w:rPr>
        <w:t>Cette prime mensuelle «</w:t>
      </w:r>
      <w:r>
        <w:rPr>
          <w:color w:val="000000"/>
          <w:sz w:val="24"/>
          <w:szCs w:val="24"/>
        </w:rPr>
        <w:t xml:space="preserve"> </w:t>
      </w:r>
      <w:r w:rsidRPr="00EA4B62">
        <w:rPr>
          <w:color w:val="000000"/>
          <w:sz w:val="24"/>
          <w:szCs w:val="24"/>
        </w:rPr>
        <w:t xml:space="preserve">spécifique </w:t>
      </w:r>
      <w:r w:rsidRPr="000E7D96">
        <w:rPr>
          <w:color w:val="000000" w:themeColor="text1"/>
          <w:sz w:val="24"/>
          <w:szCs w:val="24"/>
        </w:rPr>
        <w:t>consultant »</w:t>
      </w:r>
      <w:r w:rsidRPr="00EA4B62">
        <w:rPr>
          <w:color w:val="000000"/>
          <w:sz w:val="24"/>
          <w:szCs w:val="24"/>
        </w:rPr>
        <w:t xml:space="preserve"> était versée annuellement au mois de décembre de l’année N.</w:t>
      </w:r>
    </w:p>
    <w:p w:rsidR="00B464DB" w:rsidRPr="00EA4B62" w:rsidRDefault="00B464DB" w:rsidP="00B8180D">
      <w:pPr>
        <w:spacing w:after="0"/>
        <w:jc w:val="both"/>
        <w:rPr>
          <w:color w:val="000000"/>
          <w:sz w:val="24"/>
          <w:szCs w:val="24"/>
        </w:rPr>
      </w:pPr>
      <w:r w:rsidRPr="00EA4B62">
        <w:rPr>
          <w:color w:val="000000"/>
          <w:sz w:val="24"/>
          <w:szCs w:val="24"/>
        </w:rPr>
        <w:t xml:space="preserve">Cette prime n’est pas reconduite mais afin de tenir compte de l’investissement des psychologues jusque-là concernés, la prime versée sur le salaire de décembre 2017 sera divisée par 12 et intégrée au salaire </w:t>
      </w:r>
      <w:r w:rsidRPr="000E7D96">
        <w:rPr>
          <w:color w:val="000000" w:themeColor="text1"/>
          <w:sz w:val="24"/>
          <w:szCs w:val="24"/>
        </w:rPr>
        <w:t xml:space="preserve">de base des </w:t>
      </w:r>
      <w:r w:rsidRPr="00EA4B62">
        <w:rPr>
          <w:color w:val="000000"/>
          <w:sz w:val="24"/>
          <w:szCs w:val="24"/>
        </w:rPr>
        <w:t>salariés concernés</w:t>
      </w:r>
      <w:r w:rsidR="008D0B0F">
        <w:rPr>
          <w:color w:val="000000"/>
          <w:sz w:val="24"/>
          <w:szCs w:val="24"/>
        </w:rPr>
        <w:t>, pour les années suivantes</w:t>
      </w:r>
      <w:r w:rsidRPr="00EA4B62">
        <w:rPr>
          <w:color w:val="000000"/>
          <w:sz w:val="24"/>
          <w:szCs w:val="24"/>
        </w:rPr>
        <w:t xml:space="preserve">. </w:t>
      </w:r>
    </w:p>
    <w:p w:rsidR="00B464DB" w:rsidRPr="00EA4B62" w:rsidRDefault="00B464DB" w:rsidP="00B8180D">
      <w:pPr>
        <w:pStyle w:val="Sansinterligne"/>
        <w:spacing w:line="276" w:lineRule="auto"/>
        <w:jc w:val="both"/>
        <w:rPr>
          <w:color w:val="000000"/>
          <w:sz w:val="24"/>
          <w:szCs w:val="24"/>
        </w:rPr>
      </w:pPr>
    </w:p>
    <w:p w:rsidR="008D0B0F" w:rsidRPr="00EA4B62" w:rsidRDefault="008D0B0F" w:rsidP="00B8180D">
      <w:pPr>
        <w:pStyle w:val="Sansinterligne"/>
        <w:spacing w:line="276" w:lineRule="auto"/>
        <w:jc w:val="both"/>
        <w:rPr>
          <w:color w:val="000000"/>
          <w:sz w:val="24"/>
          <w:szCs w:val="24"/>
        </w:rPr>
      </w:pPr>
    </w:p>
    <w:p w:rsidR="00B464DB" w:rsidRPr="00EA4B62" w:rsidRDefault="00B464DB" w:rsidP="00B8180D">
      <w:pPr>
        <w:pStyle w:val="Paragraphedeliste"/>
        <w:ind w:left="0" w:firstLine="708"/>
        <w:jc w:val="both"/>
        <w:rPr>
          <w:b/>
          <w:color w:val="000000"/>
          <w:sz w:val="24"/>
          <w:szCs w:val="24"/>
        </w:rPr>
      </w:pPr>
      <w:r w:rsidRPr="00EA4B62">
        <w:rPr>
          <w:b/>
          <w:color w:val="000000"/>
          <w:sz w:val="24"/>
          <w:szCs w:val="24"/>
        </w:rPr>
        <w:t>9.</w:t>
      </w:r>
      <w:r w:rsidR="00FF0EB6">
        <w:rPr>
          <w:b/>
          <w:color w:val="000000"/>
          <w:sz w:val="24"/>
          <w:szCs w:val="24"/>
        </w:rPr>
        <w:t>2</w:t>
      </w:r>
      <w:r w:rsidRPr="00EA4B62">
        <w:rPr>
          <w:b/>
          <w:color w:val="000000"/>
          <w:sz w:val="24"/>
          <w:szCs w:val="24"/>
        </w:rPr>
        <w:t xml:space="preserve">  </w:t>
      </w:r>
      <w:r>
        <w:rPr>
          <w:b/>
          <w:color w:val="000000"/>
          <w:sz w:val="24"/>
          <w:szCs w:val="24"/>
        </w:rPr>
        <w:t>Rémunération variable</w:t>
      </w:r>
      <w:r w:rsidRPr="00EA4B62">
        <w:rPr>
          <w:b/>
          <w:color w:val="000000"/>
          <w:sz w:val="24"/>
          <w:szCs w:val="24"/>
        </w:rPr>
        <w:t xml:space="preserve"> </w:t>
      </w:r>
    </w:p>
    <w:p w:rsidR="00B464DB" w:rsidRPr="00EA4B62" w:rsidRDefault="00B464DB" w:rsidP="00B8180D">
      <w:pPr>
        <w:pStyle w:val="Sansinterligne"/>
        <w:spacing w:line="276" w:lineRule="auto"/>
        <w:jc w:val="both"/>
        <w:rPr>
          <w:color w:val="000000"/>
          <w:sz w:val="24"/>
          <w:szCs w:val="24"/>
        </w:rPr>
      </w:pPr>
    </w:p>
    <w:p w:rsidR="00B464DB" w:rsidRPr="00EA4B62" w:rsidRDefault="00B464DB" w:rsidP="00B8180D">
      <w:pPr>
        <w:jc w:val="both"/>
        <w:textAlignment w:val="baseline"/>
        <w:rPr>
          <w:color w:val="000000"/>
          <w:sz w:val="24"/>
          <w:szCs w:val="24"/>
        </w:rPr>
      </w:pPr>
      <w:r>
        <w:rPr>
          <w:color w:val="000000"/>
          <w:sz w:val="24"/>
          <w:szCs w:val="24"/>
        </w:rPr>
        <w:t>D</w:t>
      </w:r>
      <w:r w:rsidRPr="00EA4B62">
        <w:rPr>
          <w:color w:val="000000"/>
          <w:sz w:val="24"/>
          <w:szCs w:val="24"/>
        </w:rPr>
        <w:t xml:space="preserve">ans le cadre de la réflexion sur une rémunération cible </w:t>
      </w:r>
      <w:r w:rsidR="00A942DA" w:rsidRPr="00EA4B62">
        <w:rPr>
          <w:color w:val="000000"/>
          <w:sz w:val="24"/>
          <w:szCs w:val="24"/>
        </w:rPr>
        <w:t>s</w:t>
      </w:r>
      <w:r w:rsidR="00A942DA">
        <w:rPr>
          <w:color w:val="000000"/>
          <w:sz w:val="24"/>
          <w:szCs w:val="24"/>
        </w:rPr>
        <w:t>elon</w:t>
      </w:r>
      <w:r w:rsidR="00A942DA" w:rsidRPr="00EA4B62">
        <w:rPr>
          <w:color w:val="000000"/>
          <w:sz w:val="24"/>
          <w:szCs w:val="24"/>
        </w:rPr>
        <w:t xml:space="preserve"> </w:t>
      </w:r>
      <w:r w:rsidRPr="00EA4B62">
        <w:rPr>
          <w:color w:val="000000"/>
          <w:sz w:val="24"/>
          <w:szCs w:val="24"/>
        </w:rPr>
        <w:t>les principes du groupe OASYS, la Direction souhaite mettre en place une structure de rémunération composée :</w:t>
      </w:r>
    </w:p>
    <w:p w:rsidR="00B464DB" w:rsidRPr="00EA4B62" w:rsidRDefault="00B464DB" w:rsidP="00B8180D">
      <w:pPr>
        <w:pStyle w:val="Paragraphedeliste"/>
        <w:numPr>
          <w:ilvl w:val="0"/>
          <w:numId w:val="30"/>
        </w:numPr>
        <w:jc w:val="both"/>
        <w:textAlignment w:val="baseline"/>
        <w:rPr>
          <w:color w:val="000000"/>
          <w:sz w:val="24"/>
          <w:szCs w:val="24"/>
        </w:rPr>
      </w:pPr>
      <w:r w:rsidRPr="00EA4B62">
        <w:rPr>
          <w:color w:val="000000"/>
          <w:sz w:val="24"/>
          <w:szCs w:val="24"/>
        </w:rPr>
        <w:t>d’un salaire fixe</w:t>
      </w:r>
      <w:r w:rsidR="00A942DA">
        <w:rPr>
          <w:color w:val="000000"/>
          <w:sz w:val="24"/>
          <w:szCs w:val="24"/>
        </w:rPr>
        <w:t>,</w:t>
      </w:r>
    </w:p>
    <w:p w:rsidR="00B464DB" w:rsidRPr="00EA4B62" w:rsidRDefault="00B464DB" w:rsidP="00B8180D">
      <w:pPr>
        <w:pStyle w:val="Paragraphedeliste"/>
        <w:numPr>
          <w:ilvl w:val="0"/>
          <w:numId w:val="30"/>
        </w:numPr>
        <w:jc w:val="both"/>
        <w:textAlignment w:val="baseline"/>
        <w:rPr>
          <w:color w:val="000000"/>
          <w:sz w:val="24"/>
          <w:szCs w:val="24"/>
        </w:rPr>
      </w:pPr>
      <w:r w:rsidRPr="00EA4B62">
        <w:rPr>
          <w:color w:val="000000"/>
          <w:sz w:val="24"/>
          <w:szCs w:val="24"/>
        </w:rPr>
        <w:t>d’un</w:t>
      </w:r>
      <w:r>
        <w:rPr>
          <w:color w:val="000000"/>
          <w:sz w:val="24"/>
          <w:szCs w:val="24"/>
        </w:rPr>
        <w:t xml:space="preserve">e </w:t>
      </w:r>
      <w:r w:rsidRPr="000E7D96">
        <w:rPr>
          <w:color w:val="000000" w:themeColor="text1"/>
          <w:sz w:val="24"/>
          <w:szCs w:val="24"/>
        </w:rPr>
        <w:t xml:space="preserve">rémunération complémentaire variable basée sur des objectifs </w:t>
      </w:r>
      <w:r w:rsidRPr="00DF6FEE">
        <w:rPr>
          <w:color w:val="000000"/>
          <w:sz w:val="24"/>
          <w:szCs w:val="24"/>
        </w:rPr>
        <w:t>c</w:t>
      </w:r>
      <w:r w:rsidRPr="00EA4B62">
        <w:rPr>
          <w:color w:val="000000"/>
          <w:sz w:val="24"/>
          <w:szCs w:val="24"/>
        </w:rPr>
        <w:t xml:space="preserve">ollectifs, individuels et de développement personnel. Ces objectifs devront être mesurables, atteignables, et négociés chaque année par avenant entre le salarié et l’entreprise. </w:t>
      </w:r>
    </w:p>
    <w:p w:rsidR="00B464DB" w:rsidRPr="00EA4B62" w:rsidRDefault="00B464DB" w:rsidP="00B8180D">
      <w:pPr>
        <w:jc w:val="both"/>
        <w:textAlignment w:val="baseline"/>
        <w:rPr>
          <w:color w:val="000000"/>
          <w:sz w:val="24"/>
          <w:szCs w:val="24"/>
        </w:rPr>
      </w:pPr>
      <w:r w:rsidRPr="00EA4B62">
        <w:rPr>
          <w:color w:val="000000"/>
          <w:sz w:val="24"/>
          <w:szCs w:val="24"/>
        </w:rPr>
        <w:t xml:space="preserve">Les parties conviennent d’une échéance de 3 ans maximum pour mettre en place ce système </w:t>
      </w:r>
      <w:r w:rsidRPr="000E7D96">
        <w:rPr>
          <w:color w:val="000000" w:themeColor="text1"/>
          <w:sz w:val="24"/>
          <w:szCs w:val="24"/>
        </w:rPr>
        <w:t xml:space="preserve">de rémunération complémentaire variable </w:t>
      </w:r>
      <w:r w:rsidRPr="00EA4B62">
        <w:rPr>
          <w:color w:val="000000"/>
          <w:sz w:val="24"/>
          <w:szCs w:val="24"/>
        </w:rPr>
        <w:t>et à ce titre tiennent à apporter les garanties suivantes :</w:t>
      </w:r>
    </w:p>
    <w:p w:rsidR="00B464DB" w:rsidRPr="000E7D96" w:rsidRDefault="00B464DB" w:rsidP="00B8180D">
      <w:pPr>
        <w:pStyle w:val="Paragraphedeliste"/>
        <w:numPr>
          <w:ilvl w:val="0"/>
          <w:numId w:val="30"/>
        </w:numPr>
        <w:jc w:val="both"/>
        <w:textAlignment w:val="baseline"/>
        <w:rPr>
          <w:color w:val="000000" w:themeColor="text1"/>
          <w:sz w:val="24"/>
          <w:szCs w:val="24"/>
        </w:rPr>
      </w:pPr>
      <w:r w:rsidRPr="000E7D96">
        <w:rPr>
          <w:color w:val="000000" w:themeColor="text1"/>
          <w:sz w:val="24"/>
          <w:szCs w:val="24"/>
        </w:rPr>
        <w:t>Mise en place d’un groupe de travail spécifique, o</w:t>
      </w:r>
      <w:r w:rsidR="00A942DA" w:rsidRPr="000E7D96">
        <w:rPr>
          <w:color w:val="000000" w:themeColor="text1"/>
          <w:sz w:val="24"/>
          <w:szCs w:val="24"/>
        </w:rPr>
        <w:t>ù</w:t>
      </w:r>
      <w:r w:rsidRPr="000E7D96">
        <w:rPr>
          <w:color w:val="000000" w:themeColor="text1"/>
          <w:sz w:val="24"/>
          <w:szCs w:val="24"/>
        </w:rPr>
        <w:t xml:space="preserve"> toutes les catégories de personnel seront représentées (les salariés désigneront leurs représentants), qui sera chargé de </w:t>
      </w:r>
      <w:r w:rsidRPr="000E7D96">
        <w:rPr>
          <w:color w:val="000000" w:themeColor="text1"/>
          <w:sz w:val="24"/>
          <w:szCs w:val="24"/>
        </w:rPr>
        <w:lastRenderedPageBreak/>
        <w:t>réfléchir aux critères pouvant constituer des objectifs individuels et collectifs de rémunération variable, de définir leur pondération et de faire des propositions qui seront étudiées dans le cadre de la commission de suivi. Ce groupe de travail</w:t>
      </w:r>
      <w:r w:rsidR="00A942DA" w:rsidRPr="000E7D96">
        <w:rPr>
          <w:color w:val="000000" w:themeColor="text1"/>
          <w:sz w:val="24"/>
          <w:szCs w:val="24"/>
        </w:rPr>
        <w:t>,</w:t>
      </w:r>
      <w:r w:rsidRPr="000E7D96">
        <w:rPr>
          <w:color w:val="000000" w:themeColor="text1"/>
          <w:sz w:val="24"/>
          <w:szCs w:val="24"/>
        </w:rPr>
        <w:t xml:space="preserve"> piloté par la Responsable des Ressources Humaines, devra avoir finalisé ses travaux au plus tard </w:t>
      </w:r>
      <w:r w:rsidR="008D3F69" w:rsidRPr="000E7D96">
        <w:rPr>
          <w:color w:val="000000" w:themeColor="text1"/>
          <w:sz w:val="24"/>
          <w:szCs w:val="24"/>
        </w:rPr>
        <w:t xml:space="preserve">le </w:t>
      </w:r>
      <w:r w:rsidRPr="000E7D96">
        <w:rPr>
          <w:color w:val="000000" w:themeColor="text1"/>
          <w:sz w:val="24"/>
          <w:szCs w:val="24"/>
        </w:rPr>
        <w:t>1</w:t>
      </w:r>
      <w:r w:rsidRPr="000E7D96">
        <w:rPr>
          <w:color w:val="000000" w:themeColor="text1"/>
          <w:sz w:val="24"/>
          <w:szCs w:val="24"/>
          <w:vertAlign w:val="superscript"/>
        </w:rPr>
        <w:t>er</w:t>
      </w:r>
      <w:r w:rsidRPr="000E7D96">
        <w:rPr>
          <w:color w:val="000000" w:themeColor="text1"/>
          <w:sz w:val="24"/>
          <w:szCs w:val="24"/>
        </w:rPr>
        <w:t xml:space="preserve"> juillet 2018. Il se réunira dès la signature du présent accord.</w:t>
      </w:r>
    </w:p>
    <w:p w:rsidR="00957C1B" w:rsidRPr="00B20A0D" w:rsidRDefault="00957C1B" w:rsidP="00B8180D">
      <w:pPr>
        <w:pStyle w:val="Paragraphedeliste"/>
        <w:numPr>
          <w:ilvl w:val="0"/>
          <w:numId w:val="30"/>
        </w:numPr>
        <w:jc w:val="both"/>
        <w:textAlignment w:val="baseline"/>
        <w:rPr>
          <w:rStyle w:val="lev"/>
          <w:b w:val="0"/>
          <w:bCs w:val="0"/>
          <w:color w:val="000000" w:themeColor="text1"/>
          <w:sz w:val="24"/>
          <w:szCs w:val="24"/>
        </w:rPr>
      </w:pPr>
      <w:r w:rsidRPr="00B20A0D">
        <w:rPr>
          <w:rStyle w:val="lev"/>
          <w:rFonts w:cs="Calibri"/>
          <w:b w:val="0"/>
          <w:bCs w:val="0"/>
          <w:color w:val="000000" w:themeColor="text1"/>
        </w:rPr>
        <w:t xml:space="preserve">Suite à cela, la Direction et les IRP se réuniront afin de déterminer d’un commun accord les critères et les pondérations retenus pour la fixation de ces objectifs. </w:t>
      </w:r>
    </w:p>
    <w:p w:rsidR="00B464DB" w:rsidRPr="000E7D96" w:rsidRDefault="00B464DB" w:rsidP="00B8180D">
      <w:pPr>
        <w:pStyle w:val="Paragraphedeliste"/>
        <w:numPr>
          <w:ilvl w:val="0"/>
          <w:numId w:val="30"/>
        </w:numPr>
        <w:jc w:val="both"/>
        <w:textAlignment w:val="baseline"/>
        <w:rPr>
          <w:color w:val="000000" w:themeColor="text1"/>
          <w:sz w:val="24"/>
          <w:szCs w:val="24"/>
        </w:rPr>
      </w:pPr>
      <w:r w:rsidRPr="000E7D96">
        <w:rPr>
          <w:color w:val="000000" w:themeColor="text1"/>
          <w:sz w:val="24"/>
          <w:szCs w:val="24"/>
        </w:rPr>
        <w:t>La présence d’un délégué du personnel lors des entretiens de fixation des objectifs individuels est garantie si le salarié le souhaite.</w:t>
      </w:r>
    </w:p>
    <w:p w:rsidR="00B464DB" w:rsidRDefault="00B464DB" w:rsidP="002D3DBD">
      <w:pPr>
        <w:pStyle w:val="Paragraphedeliste"/>
        <w:jc w:val="both"/>
        <w:textAlignment w:val="baseline"/>
        <w:rPr>
          <w:color w:val="000000"/>
          <w:sz w:val="24"/>
          <w:szCs w:val="24"/>
        </w:rPr>
      </w:pPr>
    </w:p>
    <w:p w:rsidR="00B464DB" w:rsidRPr="000E7D96" w:rsidRDefault="00B464DB" w:rsidP="002D3DBD">
      <w:pPr>
        <w:pStyle w:val="Paragraphedeliste"/>
        <w:ind w:left="0"/>
        <w:jc w:val="both"/>
        <w:textAlignment w:val="baseline"/>
        <w:rPr>
          <w:color w:val="000000" w:themeColor="text1"/>
          <w:sz w:val="24"/>
          <w:szCs w:val="24"/>
        </w:rPr>
      </w:pPr>
      <w:r w:rsidRPr="000E7D96">
        <w:rPr>
          <w:color w:val="000000" w:themeColor="text1"/>
          <w:sz w:val="24"/>
          <w:szCs w:val="24"/>
        </w:rPr>
        <w:t xml:space="preserve">Les critères et la pondération permettant de fixer les objectifs collectifs de la rémunération variable seront renégociés lors des NAO. </w:t>
      </w:r>
    </w:p>
    <w:p w:rsidR="00B464DB" w:rsidRDefault="00B464DB" w:rsidP="002D3DBD">
      <w:pPr>
        <w:pStyle w:val="Paragraphedeliste"/>
        <w:ind w:left="0"/>
        <w:jc w:val="both"/>
        <w:textAlignment w:val="baseline"/>
        <w:rPr>
          <w:color w:val="FF0000"/>
          <w:sz w:val="24"/>
          <w:szCs w:val="24"/>
        </w:rPr>
      </w:pPr>
    </w:p>
    <w:p w:rsidR="00B464DB" w:rsidRDefault="00B464DB" w:rsidP="00DC1844">
      <w:pPr>
        <w:keepNext/>
        <w:spacing w:after="0"/>
        <w:ind w:firstLine="708"/>
        <w:jc w:val="both"/>
        <w:rPr>
          <w:b/>
          <w:color w:val="000000"/>
          <w:sz w:val="24"/>
          <w:szCs w:val="24"/>
        </w:rPr>
      </w:pPr>
      <w:r>
        <w:rPr>
          <w:b/>
          <w:color w:val="000000"/>
          <w:sz w:val="24"/>
          <w:szCs w:val="24"/>
        </w:rPr>
        <w:t>Phase transitoire</w:t>
      </w:r>
    </w:p>
    <w:p w:rsidR="00B464DB" w:rsidRPr="00EA4B62" w:rsidRDefault="00B464DB" w:rsidP="00DC1844">
      <w:pPr>
        <w:keepNext/>
        <w:spacing w:after="0"/>
        <w:ind w:firstLine="708"/>
        <w:jc w:val="both"/>
        <w:rPr>
          <w:b/>
          <w:color w:val="000000"/>
          <w:sz w:val="24"/>
          <w:szCs w:val="24"/>
        </w:rPr>
      </w:pPr>
    </w:p>
    <w:p w:rsidR="00B464DB" w:rsidRPr="000E7D96" w:rsidRDefault="008D0B0F" w:rsidP="00DC1844">
      <w:pPr>
        <w:pStyle w:val="Sansinterligne"/>
        <w:keepNext/>
        <w:spacing w:line="276" w:lineRule="auto"/>
        <w:jc w:val="both"/>
        <w:rPr>
          <w:color w:val="000000" w:themeColor="text1"/>
          <w:sz w:val="24"/>
          <w:szCs w:val="24"/>
        </w:rPr>
      </w:pPr>
      <w:r>
        <w:rPr>
          <w:color w:val="000000"/>
          <w:sz w:val="24"/>
          <w:szCs w:val="24"/>
        </w:rPr>
        <w:t>L’accord collectif</w:t>
      </w:r>
      <w:r w:rsidR="00B464DB" w:rsidRPr="00EA4B62">
        <w:rPr>
          <w:color w:val="000000"/>
          <w:sz w:val="24"/>
          <w:szCs w:val="24"/>
        </w:rPr>
        <w:t xml:space="preserve"> du 30 juin 2015</w:t>
      </w:r>
      <w:r w:rsidR="00B464DB" w:rsidRPr="00EA4B62">
        <w:rPr>
          <w:rFonts w:cs="Arial"/>
          <w:color w:val="000000"/>
          <w:sz w:val="24"/>
          <w:szCs w:val="24"/>
        </w:rPr>
        <w:t xml:space="preserve"> prévoyait le versement d’u</w:t>
      </w:r>
      <w:r w:rsidR="00B464DB" w:rsidRPr="00EA4B62">
        <w:rPr>
          <w:color w:val="000000"/>
          <w:sz w:val="24"/>
          <w:szCs w:val="24"/>
        </w:rPr>
        <w:t xml:space="preserve">ne prime annuelle de 1500 euros bruts versée en fin d’année sur le salaire de décembre. Elle était proratisée en </w:t>
      </w:r>
      <w:r w:rsidR="00B464DB" w:rsidRPr="000E7D96">
        <w:rPr>
          <w:color w:val="000000" w:themeColor="text1"/>
          <w:sz w:val="24"/>
          <w:szCs w:val="24"/>
        </w:rPr>
        <w:t>fonction du temps de travail effectif durant l’année civile.</w:t>
      </w:r>
    </w:p>
    <w:p w:rsidR="00B464DB" w:rsidRPr="000E7D96" w:rsidRDefault="00B464DB" w:rsidP="00CE773A">
      <w:pPr>
        <w:pStyle w:val="Sansinterligne"/>
        <w:spacing w:line="276" w:lineRule="auto"/>
        <w:jc w:val="both"/>
        <w:rPr>
          <w:color w:val="000000" w:themeColor="text1"/>
          <w:sz w:val="24"/>
          <w:szCs w:val="24"/>
        </w:rPr>
      </w:pPr>
    </w:p>
    <w:p w:rsidR="00B464DB" w:rsidRDefault="00B464DB" w:rsidP="00CE773A">
      <w:pPr>
        <w:pStyle w:val="Sansinterligne"/>
        <w:spacing w:line="276" w:lineRule="auto"/>
        <w:jc w:val="both"/>
        <w:rPr>
          <w:color w:val="000000"/>
          <w:sz w:val="24"/>
          <w:szCs w:val="24"/>
        </w:rPr>
      </w:pPr>
      <w:r w:rsidRPr="00EA4B62">
        <w:rPr>
          <w:color w:val="000000"/>
          <w:sz w:val="24"/>
          <w:szCs w:val="24"/>
        </w:rPr>
        <w:t>Cette prime n’est pas reconduite</w:t>
      </w:r>
      <w:r>
        <w:rPr>
          <w:color w:val="000000"/>
          <w:sz w:val="24"/>
          <w:szCs w:val="24"/>
        </w:rPr>
        <w:t xml:space="preserve"> </w:t>
      </w:r>
      <w:r w:rsidRPr="000E7D96">
        <w:rPr>
          <w:color w:val="000000" w:themeColor="text1"/>
          <w:sz w:val="24"/>
          <w:szCs w:val="24"/>
        </w:rPr>
        <w:t xml:space="preserve">comme telle et </w:t>
      </w:r>
      <w:r w:rsidRPr="00EA4B62">
        <w:rPr>
          <w:color w:val="000000"/>
          <w:sz w:val="24"/>
          <w:szCs w:val="24"/>
        </w:rPr>
        <w:t xml:space="preserve">est intégrée dans une </w:t>
      </w:r>
      <w:r>
        <w:rPr>
          <w:color w:val="000000"/>
          <w:sz w:val="24"/>
          <w:szCs w:val="24"/>
        </w:rPr>
        <w:t>rémunération</w:t>
      </w:r>
      <w:r w:rsidRPr="00EA4B62">
        <w:rPr>
          <w:color w:val="000000"/>
          <w:sz w:val="24"/>
          <w:szCs w:val="24"/>
        </w:rPr>
        <w:t xml:space="preserve"> variable </w:t>
      </w:r>
      <w:r w:rsidR="00DC1844" w:rsidRPr="004C5BF9">
        <w:rPr>
          <w:rStyle w:val="lev"/>
          <w:rFonts w:cs="Calibri"/>
          <w:b w:val="0"/>
          <w:bCs w:val="0"/>
          <w:color w:val="000000" w:themeColor="text1"/>
        </w:rPr>
        <w:t>en fonction des résultats de l’IAPR</w:t>
      </w:r>
      <w:r w:rsidR="00DC1844">
        <w:rPr>
          <w:rStyle w:val="lev"/>
          <w:rFonts w:cs="Calibri"/>
          <w:b w:val="0"/>
          <w:bCs w:val="0"/>
          <w:color w:val="1F497D"/>
        </w:rPr>
        <w:t>,</w:t>
      </w:r>
      <w:r>
        <w:rPr>
          <w:color w:val="000000"/>
          <w:sz w:val="24"/>
          <w:szCs w:val="24"/>
        </w:rPr>
        <w:t xml:space="preserve"> garantie sur 3 ans dans les conditions définies ci-dessous.</w:t>
      </w:r>
      <w:r w:rsidRPr="00EA4B62">
        <w:rPr>
          <w:color w:val="000000"/>
          <w:sz w:val="24"/>
          <w:szCs w:val="24"/>
        </w:rPr>
        <w:t xml:space="preserve"> </w:t>
      </w:r>
    </w:p>
    <w:p w:rsidR="00B464DB" w:rsidRPr="00EA4B62" w:rsidRDefault="00B464DB" w:rsidP="00CE773A">
      <w:pPr>
        <w:pStyle w:val="Sansinterligne"/>
        <w:spacing w:line="276" w:lineRule="auto"/>
        <w:jc w:val="both"/>
        <w:rPr>
          <w:color w:val="000000"/>
          <w:sz w:val="24"/>
          <w:szCs w:val="24"/>
        </w:rPr>
      </w:pPr>
    </w:p>
    <w:p w:rsidR="00B464DB" w:rsidRPr="004C373A" w:rsidRDefault="00B464DB" w:rsidP="00CC5556">
      <w:pPr>
        <w:pStyle w:val="Paragraphedeliste"/>
        <w:numPr>
          <w:ilvl w:val="0"/>
          <w:numId w:val="30"/>
        </w:numPr>
        <w:jc w:val="both"/>
        <w:textAlignment w:val="baseline"/>
        <w:rPr>
          <w:color w:val="000000"/>
          <w:sz w:val="24"/>
          <w:szCs w:val="24"/>
        </w:rPr>
      </w:pPr>
      <w:r w:rsidRPr="004C373A">
        <w:rPr>
          <w:color w:val="000000"/>
          <w:sz w:val="24"/>
          <w:szCs w:val="24"/>
        </w:rPr>
        <w:t xml:space="preserve">Pour les salariés </w:t>
      </w:r>
      <w:r w:rsidR="008D0B0F">
        <w:rPr>
          <w:color w:val="000000"/>
          <w:sz w:val="24"/>
          <w:szCs w:val="24"/>
        </w:rPr>
        <w:t>au</w:t>
      </w:r>
      <w:r w:rsidRPr="004C373A">
        <w:rPr>
          <w:color w:val="000000"/>
          <w:sz w:val="24"/>
          <w:szCs w:val="24"/>
        </w:rPr>
        <w:t xml:space="preserve"> « forfait jours »</w:t>
      </w:r>
      <w:r w:rsidR="008D0B0F">
        <w:rPr>
          <w:color w:val="000000"/>
          <w:sz w:val="24"/>
          <w:szCs w:val="24"/>
        </w:rPr>
        <w:t>,</w:t>
      </w:r>
      <w:r w:rsidRPr="004C373A">
        <w:rPr>
          <w:color w:val="000000"/>
          <w:sz w:val="24"/>
          <w:szCs w:val="24"/>
        </w:rPr>
        <w:t xml:space="preserve"> cette rémunération variable collective est de 2</w:t>
      </w:r>
      <w:r w:rsidR="004C5BF9">
        <w:rPr>
          <w:color w:val="000000"/>
          <w:sz w:val="24"/>
          <w:szCs w:val="24"/>
        </w:rPr>
        <w:t>0</w:t>
      </w:r>
      <w:r w:rsidRPr="004C373A">
        <w:rPr>
          <w:color w:val="000000"/>
          <w:sz w:val="24"/>
          <w:szCs w:val="24"/>
        </w:rPr>
        <w:t>00</w:t>
      </w:r>
      <w:r w:rsidR="004C5BF9">
        <w:rPr>
          <w:color w:val="000000"/>
          <w:sz w:val="24"/>
          <w:szCs w:val="24"/>
        </w:rPr>
        <w:t xml:space="preserve"> </w:t>
      </w:r>
      <w:r w:rsidRPr="004C373A">
        <w:rPr>
          <w:color w:val="000000"/>
          <w:sz w:val="24"/>
          <w:szCs w:val="24"/>
        </w:rPr>
        <w:t>euros</w:t>
      </w:r>
      <w:r w:rsidR="008D0B0F">
        <w:rPr>
          <w:color w:val="000000"/>
          <w:sz w:val="24"/>
          <w:szCs w:val="24"/>
        </w:rPr>
        <w:t xml:space="preserve"> bruts</w:t>
      </w:r>
      <w:r w:rsidR="008D3F69" w:rsidRPr="004C373A">
        <w:rPr>
          <w:color w:val="000000"/>
          <w:sz w:val="24"/>
          <w:szCs w:val="24"/>
        </w:rPr>
        <w:t>.</w:t>
      </w:r>
      <w:r w:rsidRPr="004C373A">
        <w:rPr>
          <w:color w:val="000000"/>
          <w:sz w:val="24"/>
          <w:szCs w:val="24"/>
        </w:rPr>
        <w:t xml:space="preserve">  </w:t>
      </w:r>
    </w:p>
    <w:p w:rsidR="008D3F69" w:rsidRDefault="00B464DB" w:rsidP="00CC5556">
      <w:pPr>
        <w:pStyle w:val="Paragraphedeliste"/>
        <w:numPr>
          <w:ilvl w:val="0"/>
          <w:numId w:val="30"/>
        </w:numPr>
        <w:jc w:val="both"/>
        <w:textAlignment w:val="baseline"/>
        <w:rPr>
          <w:color w:val="000000"/>
          <w:sz w:val="24"/>
          <w:szCs w:val="24"/>
        </w:rPr>
      </w:pPr>
      <w:r w:rsidRPr="004C373A">
        <w:rPr>
          <w:color w:val="000000"/>
          <w:sz w:val="24"/>
          <w:szCs w:val="24"/>
        </w:rPr>
        <w:t xml:space="preserve">Pour les salariés </w:t>
      </w:r>
      <w:r w:rsidR="008D0B0F">
        <w:rPr>
          <w:color w:val="000000"/>
          <w:sz w:val="24"/>
          <w:szCs w:val="24"/>
        </w:rPr>
        <w:t>en</w:t>
      </w:r>
      <w:r w:rsidRPr="004C373A">
        <w:rPr>
          <w:color w:val="000000"/>
          <w:sz w:val="24"/>
          <w:szCs w:val="24"/>
        </w:rPr>
        <w:t xml:space="preserve"> modalité « standard »</w:t>
      </w:r>
      <w:r w:rsidR="008D0B0F">
        <w:rPr>
          <w:color w:val="000000"/>
          <w:sz w:val="24"/>
          <w:szCs w:val="24"/>
        </w:rPr>
        <w:t>,</w:t>
      </w:r>
      <w:r w:rsidRPr="004C373A">
        <w:rPr>
          <w:color w:val="000000"/>
          <w:sz w:val="24"/>
          <w:szCs w:val="24"/>
        </w:rPr>
        <w:t xml:space="preserve"> cette rémunération variable collective est de </w:t>
      </w:r>
      <w:r w:rsidR="008D0B0F">
        <w:rPr>
          <w:color w:val="000000"/>
          <w:sz w:val="24"/>
          <w:szCs w:val="24"/>
        </w:rPr>
        <w:t>1800</w:t>
      </w:r>
      <w:r w:rsidR="008D0B0F" w:rsidRPr="004C373A">
        <w:rPr>
          <w:color w:val="000000"/>
          <w:sz w:val="24"/>
          <w:szCs w:val="24"/>
        </w:rPr>
        <w:t xml:space="preserve"> </w:t>
      </w:r>
      <w:r w:rsidRPr="004C373A">
        <w:rPr>
          <w:color w:val="000000"/>
          <w:sz w:val="24"/>
          <w:szCs w:val="24"/>
        </w:rPr>
        <w:t>euros</w:t>
      </w:r>
      <w:r w:rsidR="008D0B0F">
        <w:rPr>
          <w:color w:val="000000"/>
          <w:sz w:val="24"/>
          <w:szCs w:val="24"/>
        </w:rPr>
        <w:t xml:space="preserve"> bruts</w:t>
      </w:r>
      <w:r w:rsidR="008D3F69" w:rsidRPr="004C373A">
        <w:rPr>
          <w:color w:val="000000"/>
          <w:sz w:val="24"/>
          <w:szCs w:val="24"/>
        </w:rPr>
        <w:t>.</w:t>
      </w:r>
      <w:r w:rsidRPr="004C373A">
        <w:rPr>
          <w:color w:val="000000"/>
          <w:sz w:val="24"/>
          <w:szCs w:val="24"/>
        </w:rPr>
        <w:t xml:space="preserve"> </w:t>
      </w:r>
    </w:p>
    <w:p w:rsidR="00B464DB" w:rsidRPr="00DC1844" w:rsidRDefault="00B464DB" w:rsidP="00CC5556">
      <w:pPr>
        <w:pStyle w:val="Paragraphedeliste"/>
        <w:ind w:left="0"/>
        <w:jc w:val="both"/>
        <w:textAlignment w:val="baseline"/>
        <w:rPr>
          <w:sz w:val="24"/>
          <w:szCs w:val="24"/>
        </w:rPr>
      </w:pPr>
    </w:p>
    <w:p w:rsidR="00DC1844" w:rsidRPr="00DC1844" w:rsidRDefault="00DC1844" w:rsidP="00DC1844">
      <w:pPr>
        <w:jc w:val="both"/>
        <w:textAlignment w:val="baseline"/>
        <w:rPr>
          <w:sz w:val="24"/>
          <w:szCs w:val="24"/>
        </w:rPr>
      </w:pPr>
      <w:r w:rsidRPr="00DC1844">
        <w:rPr>
          <w:sz w:val="24"/>
          <w:szCs w:val="24"/>
        </w:rPr>
        <w:t>Cette rémunération variable est versée à 100% :</w:t>
      </w:r>
    </w:p>
    <w:p w:rsidR="00DC1844" w:rsidRPr="00DC1844" w:rsidRDefault="00DC1844" w:rsidP="00DC1844">
      <w:pPr>
        <w:pStyle w:val="Paragraphedeliste"/>
        <w:tabs>
          <w:tab w:val="left" w:pos="709"/>
        </w:tabs>
        <w:ind w:hanging="294"/>
        <w:jc w:val="both"/>
        <w:textAlignment w:val="baseline"/>
        <w:rPr>
          <w:sz w:val="24"/>
          <w:szCs w:val="24"/>
        </w:rPr>
      </w:pPr>
      <w:r w:rsidRPr="00DC1844">
        <w:rPr>
          <w:sz w:val="24"/>
          <w:szCs w:val="24"/>
        </w:rPr>
        <w:t>-</w:t>
      </w:r>
      <w:r w:rsidRPr="00DC1844">
        <w:rPr>
          <w:sz w:val="24"/>
          <w:szCs w:val="24"/>
        </w:rPr>
        <w:tab/>
        <w:t>sous réserve d’un présentéisme égal à 100% du nombre de journées de travail prévues sur l’année, lors des 3 prochaines années,</w:t>
      </w:r>
    </w:p>
    <w:p w:rsidR="00DC1844" w:rsidRPr="00DC1844" w:rsidRDefault="00DC1844" w:rsidP="00DC1844">
      <w:pPr>
        <w:pStyle w:val="Paragraphedeliste"/>
        <w:tabs>
          <w:tab w:val="left" w:pos="709"/>
        </w:tabs>
        <w:ind w:hanging="294"/>
        <w:jc w:val="both"/>
        <w:textAlignment w:val="baseline"/>
        <w:rPr>
          <w:sz w:val="24"/>
          <w:szCs w:val="24"/>
        </w:rPr>
      </w:pPr>
      <w:r w:rsidRPr="00DC1844">
        <w:rPr>
          <w:sz w:val="24"/>
          <w:szCs w:val="24"/>
        </w:rPr>
        <w:t>-</w:t>
      </w:r>
      <w:r w:rsidRPr="00DC1844">
        <w:rPr>
          <w:sz w:val="24"/>
          <w:szCs w:val="24"/>
        </w:rPr>
        <w:tab/>
        <w:t xml:space="preserve">et si les critères retenus pour apprécier les résultats de l’IAPR atteignent les objectifs fixés. </w:t>
      </w:r>
    </w:p>
    <w:p w:rsidR="00DC1844" w:rsidRPr="00DC1844" w:rsidRDefault="00DC1844" w:rsidP="00CC5556">
      <w:pPr>
        <w:pStyle w:val="Paragraphedeliste"/>
        <w:ind w:left="0"/>
        <w:jc w:val="both"/>
        <w:textAlignment w:val="baseline"/>
        <w:rPr>
          <w:sz w:val="24"/>
          <w:szCs w:val="24"/>
        </w:rPr>
      </w:pPr>
    </w:p>
    <w:p w:rsidR="00B464DB" w:rsidRPr="00DC1844" w:rsidRDefault="00DC1844" w:rsidP="00CC5556">
      <w:pPr>
        <w:pStyle w:val="Paragraphedeliste"/>
        <w:ind w:left="0"/>
        <w:jc w:val="both"/>
        <w:textAlignment w:val="baseline"/>
        <w:rPr>
          <w:color w:val="000000" w:themeColor="text1"/>
          <w:sz w:val="24"/>
          <w:szCs w:val="24"/>
        </w:rPr>
      </w:pPr>
      <w:r w:rsidRPr="00DC1844">
        <w:rPr>
          <w:sz w:val="24"/>
          <w:szCs w:val="24"/>
        </w:rPr>
        <w:t>Si les objectifs fixés ne sont pas atteint</w:t>
      </w:r>
      <w:r w:rsidR="004C5BF9">
        <w:rPr>
          <w:sz w:val="24"/>
          <w:szCs w:val="24"/>
        </w:rPr>
        <w:t>s</w:t>
      </w:r>
      <w:r w:rsidRPr="00DC1844">
        <w:rPr>
          <w:sz w:val="24"/>
          <w:szCs w:val="24"/>
        </w:rPr>
        <w:t xml:space="preserve"> au cours des 3 prochaines années,</w:t>
      </w:r>
      <w:r>
        <w:rPr>
          <w:sz w:val="24"/>
          <w:szCs w:val="24"/>
        </w:rPr>
        <w:t xml:space="preserve"> c</w:t>
      </w:r>
      <w:r w:rsidR="00B464DB" w:rsidRPr="00DC1844">
        <w:rPr>
          <w:sz w:val="24"/>
          <w:szCs w:val="24"/>
        </w:rPr>
        <w:t xml:space="preserve">ette rémunération variable </w:t>
      </w:r>
      <w:r w:rsidR="00B464DB" w:rsidRPr="00DC1844">
        <w:rPr>
          <w:color w:val="000000" w:themeColor="text1"/>
          <w:sz w:val="24"/>
          <w:szCs w:val="24"/>
        </w:rPr>
        <w:t xml:space="preserve">collective sera </w:t>
      </w:r>
      <w:r w:rsidRPr="00DC1844">
        <w:rPr>
          <w:color w:val="000000" w:themeColor="text1"/>
          <w:sz w:val="24"/>
          <w:szCs w:val="24"/>
        </w:rPr>
        <w:t xml:space="preserve">tout de même </w:t>
      </w:r>
      <w:r w:rsidR="00B464DB" w:rsidRPr="00DC1844">
        <w:rPr>
          <w:color w:val="000000" w:themeColor="text1"/>
          <w:sz w:val="24"/>
          <w:szCs w:val="24"/>
        </w:rPr>
        <w:t xml:space="preserve">garantie </w:t>
      </w:r>
      <w:r w:rsidR="00B464DB" w:rsidRPr="00DC1844">
        <w:rPr>
          <w:sz w:val="24"/>
          <w:szCs w:val="24"/>
        </w:rPr>
        <w:t>à 75 % pour l’année 2018, puis 50% en 2019 et en 2020</w:t>
      </w:r>
      <w:r w:rsidR="008D0B0F" w:rsidRPr="00DC1844">
        <w:rPr>
          <w:sz w:val="24"/>
          <w:szCs w:val="24"/>
        </w:rPr>
        <w:t>,</w:t>
      </w:r>
      <w:r w:rsidR="00B464DB" w:rsidRPr="00DC1844">
        <w:rPr>
          <w:sz w:val="24"/>
          <w:szCs w:val="24"/>
        </w:rPr>
        <w:t xml:space="preserve"> sous réserve d’un présentéisme égal à 100% du nombre de journées </w:t>
      </w:r>
      <w:r w:rsidR="00D920B5" w:rsidRPr="00DC1844">
        <w:rPr>
          <w:sz w:val="24"/>
          <w:szCs w:val="24"/>
        </w:rPr>
        <w:t xml:space="preserve">de </w:t>
      </w:r>
      <w:r w:rsidR="00D920B5" w:rsidRPr="00DC1844">
        <w:rPr>
          <w:color w:val="000000" w:themeColor="text1"/>
          <w:sz w:val="24"/>
          <w:szCs w:val="24"/>
        </w:rPr>
        <w:t>travail</w:t>
      </w:r>
      <w:r w:rsidR="00B464DB" w:rsidRPr="00DC1844">
        <w:rPr>
          <w:color w:val="000000" w:themeColor="text1"/>
          <w:sz w:val="24"/>
          <w:szCs w:val="24"/>
        </w:rPr>
        <w:t>, aux salariés présents à l’effectif au 31</w:t>
      </w:r>
      <w:r w:rsidR="00B464DB" w:rsidRPr="00DC1844">
        <w:rPr>
          <w:color w:val="000000" w:themeColor="text1"/>
          <w:sz w:val="24"/>
          <w:szCs w:val="24"/>
          <w:vertAlign w:val="superscript"/>
        </w:rPr>
        <w:t xml:space="preserve"> </w:t>
      </w:r>
      <w:r w:rsidR="00B464DB" w:rsidRPr="00DC1844">
        <w:rPr>
          <w:color w:val="000000" w:themeColor="text1"/>
          <w:sz w:val="24"/>
          <w:szCs w:val="24"/>
        </w:rPr>
        <w:t xml:space="preserve">décembre de l’année N. </w:t>
      </w:r>
    </w:p>
    <w:p w:rsidR="00B464DB" w:rsidRPr="00DC1844" w:rsidRDefault="00B464DB" w:rsidP="00B8180D">
      <w:pPr>
        <w:jc w:val="both"/>
        <w:textAlignment w:val="baseline"/>
        <w:rPr>
          <w:color w:val="00FF00"/>
          <w:sz w:val="24"/>
          <w:szCs w:val="24"/>
        </w:rPr>
      </w:pPr>
      <w:r w:rsidRPr="00DC1844">
        <w:rPr>
          <w:color w:val="000000"/>
          <w:sz w:val="24"/>
          <w:szCs w:val="24"/>
        </w:rPr>
        <w:t>Les parties conviennent</w:t>
      </w:r>
      <w:r w:rsidR="00186DE0">
        <w:rPr>
          <w:color w:val="000000"/>
          <w:sz w:val="24"/>
          <w:szCs w:val="24"/>
        </w:rPr>
        <w:t xml:space="preserve"> que cette rémunération sera </w:t>
      </w:r>
      <w:r w:rsidR="00DC1844">
        <w:rPr>
          <w:color w:val="000000"/>
          <w:sz w:val="24"/>
          <w:szCs w:val="24"/>
        </w:rPr>
        <w:t xml:space="preserve">calculée au prorata </w:t>
      </w:r>
      <w:proofErr w:type="spellStart"/>
      <w:r w:rsidR="009E1736">
        <w:rPr>
          <w:color w:val="000000"/>
          <w:sz w:val="24"/>
          <w:szCs w:val="24"/>
        </w:rPr>
        <w:t>temporis</w:t>
      </w:r>
      <w:proofErr w:type="spellEnd"/>
      <w:r w:rsidR="009E1736">
        <w:rPr>
          <w:color w:val="000000"/>
          <w:sz w:val="24"/>
          <w:szCs w:val="24"/>
        </w:rPr>
        <w:t xml:space="preserve"> </w:t>
      </w:r>
      <w:r w:rsidR="00186DE0">
        <w:rPr>
          <w:color w:val="000000"/>
          <w:sz w:val="24"/>
          <w:szCs w:val="24"/>
        </w:rPr>
        <w:t>du temps de travail effectif</w:t>
      </w:r>
      <w:r w:rsidR="00E01B10">
        <w:rPr>
          <w:color w:val="000000"/>
          <w:sz w:val="24"/>
          <w:szCs w:val="24"/>
        </w:rPr>
        <w:t>.</w:t>
      </w:r>
    </w:p>
    <w:p w:rsidR="00B464DB" w:rsidRPr="00DC1844" w:rsidRDefault="00B464DB" w:rsidP="00B8180D">
      <w:pPr>
        <w:pStyle w:val="Sansinterligne"/>
        <w:spacing w:line="276" w:lineRule="auto"/>
        <w:jc w:val="both"/>
        <w:rPr>
          <w:color w:val="000000"/>
          <w:sz w:val="24"/>
          <w:szCs w:val="24"/>
        </w:rPr>
      </w:pPr>
      <w:r w:rsidRPr="00DC1844">
        <w:rPr>
          <w:color w:val="000000"/>
          <w:sz w:val="24"/>
          <w:szCs w:val="24"/>
        </w:rPr>
        <w:t xml:space="preserve">Cette rémunération variable sera versée en 2 fois, sous forme d’acompte au 31 juillet de chaque année (pour un maximum de 50% du montant total du variable) en fonction des </w:t>
      </w:r>
      <w:r w:rsidRPr="00DC1844">
        <w:rPr>
          <w:color w:val="000000"/>
          <w:sz w:val="24"/>
          <w:szCs w:val="24"/>
        </w:rPr>
        <w:lastRenderedPageBreak/>
        <w:t>résultats obtenus à date et au 31 janvier de l’année N+1 pour son solde en fonction des résultats obtenus sur l’année N.</w:t>
      </w:r>
    </w:p>
    <w:p w:rsidR="00B464DB" w:rsidRPr="00DC1844" w:rsidRDefault="00B464DB" w:rsidP="00B8180D">
      <w:pPr>
        <w:pStyle w:val="Sansinterligne"/>
        <w:spacing w:line="276" w:lineRule="auto"/>
        <w:jc w:val="both"/>
        <w:rPr>
          <w:color w:val="000000"/>
          <w:sz w:val="24"/>
          <w:szCs w:val="24"/>
        </w:rPr>
      </w:pPr>
    </w:p>
    <w:p w:rsidR="00B464DB" w:rsidRPr="00DC1844" w:rsidRDefault="00B464DB" w:rsidP="00B8180D">
      <w:pPr>
        <w:jc w:val="both"/>
        <w:rPr>
          <w:color w:val="000000"/>
          <w:sz w:val="24"/>
          <w:szCs w:val="24"/>
        </w:rPr>
      </w:pPr>
      <w:r w:rsidRPr="00DC1844">
        <w:rPr>
          <w:color w:val="000000" w:themeColor="text1"/>
          <w:sz w:val="24"/>
          <w:szCs w:val="24"/>
        </w:rPr>
        <w:t xml:space="preserve">Cette rémunération variable </w:t>
      </w:r>
      <w:r w:rsidRPr="00DC1844">
        <w:rPr>
          <w:color w:val="000000"/>
          <w:sz w:val="24"/>
          <w:szCs w:val="24"/>
        </w:rPr>
        <w:t>collective n’exclut pas le versement de primes individuelles exceptionnelles à l’occasion de prestations supplémentaires, d’efforts particuliers ou de résultats exceptionnels.</w:t>
      </w:r>
    </w:p>
    <w:p w:rsidR="00B464DB" w:rsidRPr="009E1736" w:rsidRDefault="00B464DB" w:rsidP="00B8180D">
      <w:pPr>
        <w:jc w:val="both"/>
        <w:textAlignment w:val="baseline"/>
        <w:rPr>
          <w:b/>
          <w:color w:val="000000"/>
          <w:sz w:val="24"/>
          <w:szCs w:val="24"/>
        </w:rPr>
      </w:pPr>
      <w:r w:rsidRPr="00DC1844">
        <w:rPr>
          <w:b/>
          <w:color w:val="000000"/>
          <w:sz w:val="24"/>
          <w:szCs w:val="24"/>
        </w:rPr>
        <w:t xml:space="preserve">En 2021, la </w:t>
      </w:r>
      <w:r w:rsidR="00E01B10">
        <w:rPr>
          <w:b/>
          <w:color w:val="000000"/>
          <w:sz w:val="24"/>
          <w:szCs w:val="24"/>
        </w:rPr>
        <w:t xml:space="preserve">rémunération </w:t>
      </w:r>
      <w:r w:rsidRPr="00DC1844">
        <w:rPr>
          <w:b/>
          <w:color w:val="000000"/>
          <w:sz w:val="24"/>
          <w:szCs w:val="24"/>
        </w:rPr>
        <w:t xml:space="preserve">variable collective ainsi </w:t>
      </w:r>
      <w:r w:rsidR="00F22DE2" w:rsidRPr="009E1736">
        <w:rPr>
          <w:b/>
          <w:color w:val="000000"/>
          <w:sz w:val="24"/>
          <w:szCs w:val="24"/>
        </w:rPr>
        <w:t>que</w:t>
      </w:r>
      <w:r w:rsidR="00F22DE2" w:rsidRPr="009E1736">
        <w:rPr>
          <w:b/>
          <w:color w:val="E36C0A" w:themeColor="accent6" w:themeShade="BF"/>
          <w:sz w:val="24"/>
          <w:szCs w:val="24"/>
        </w:rPr>
        <w:t xml:space="preserve"> </w:t>
      </w:r>
      <w:r w:rsidR="00F22DE2" w:rsidRPr="009E1736">
        <w:rPr>
          <w:b/>
          <w:sz w:val="24"/>
          <w:szCs w:val="24"/>
        </w:rPr>
        <w:t>le variable de compensation de passage en forfait jours (</w:t>
      </w:r>
      <w:r w:rsidR="008D0B0F" w:rsidRPr="009E1736">
        <w:rPr>
          <w:b/>
          <w:sz w:val="24"/>
          <w:szCs w:val="24"/>
        </w:rPr>
        <w:t xml:space="preserve">voir ci-après </w:t>
      </w:r>
      <w:r w:rsidR="00F22DE2" w:rsidRPr="009E1736">
        <w:rPr>
          <w:b/>
          <w:sz w:val="24"/>
          <w:szCs w:val="24"/>
        </w:rPr>
        <w:t>9.</w:t>
      </w:r>
      <w:r w:rsidR="00E01B10">
        <w:rPr>
          <w:b/>
          <w:sz w:val="24"/>
          <w:szCs w:val="24"/>
        </w:rPr>
        <w:t>3</w:t>
      </w:r>
      <w:r w:rsidR="00F22DE2" w:rsidRPr="009E1736">
        <w:rPr>
          <w:b/>
          <w:sz w:val="24"/>
          <w:szCs w:val="24"/>
        </w:rPr>
        <w:t>)</w:t>
      </w:r>
      <w:r w:rsidRPr="009E1736">
        <w:rPr>
          <w:b/>
          <w:color w:val="000000"/>
          <w:sz w:val="24"/>
          <w:szCs w:val="24"/>
        </w:rPr>
        <w:t>, conformément à la rémunération cible envisagée, constitueront la rémunération dite variable pour l’ensemble des salariés.</w:t>
      </w:r>
    </w:p>
    <w:p w:rsidR="00B464DB" w:rsidRDefault="00B464DB" w:rsidP="00B8180D">
      <w:pPr>
        <w:jc w:val="both"/>
        <w:textAlignment w:val="baseline"/>
        <w:rPr>
          <w:b/>
          <w:color w:val="000000"/>
          <w:sz w:val="24"/>
          <w:szCs w:val="24"/>
        </w:rPr>
      </w:pPr>
    </w:p>
    <w:p w:rsidR="00B464DB" w:rsidRPr="000E7D96" w:rsidRDefault="00F22DE2" w:rsidP="00630505">
      <w:pPr>
        <w:pStyle w:val="Paragraphedeliste"/>
        <w:ind w:left="0" w:firstLine="708"/>
        <w:rPr>
          <w:b/>
          <w:color w:val="000000" w:themeColor="text1"/>
          <w:sz w:val="24"/>
          <w:szCs w:val="24"/>
        </w:rPr>
      </w:pPr>
      <w:r w:rsidRPr="000E7D96">
        <w:rPr>
          <w:b/>
          <w:color w:val="000000" w:themeColor="text1"/>
          <w:sz w:val="24"/>
          <w:szCs w:val="24"/>
        </w:rPr>
        <w:t>9.</w:t>
      </w:r>
      <w:r w:rsidR="00E01B10">
        <w:rPr>
          <w:b/>
          <w:color w:val="000000" w:themeColor="text1"/>
          <w:sz w:val="24"/>
          <w:szCs w:val="24"/>
        </w:rPr>
        <w:t>3</w:t>
      </w:r>
      <w:r w:rsidRPr="000E7D96">
        <w:rPr>
          <w:b/>
          <w:color w:val="000000" w:themeColor="text1"/>
          <w:sz w:val="24"/>
          <w:szCs w:val="24"/>
        </w:rPr>
        <w:t xml:space="preserve">  Variable</w:t>
      </w:r>
      <w:r w:rsidR="00B464DB" w:rsidRPr="000E7D96">
        <w:rPr>
          <w:b/>
          <w:color w:val="000000" w:themeColor="text1"/>
          <w:sz w:val="24"/>
          <w:szCs w:val="24"/>
        </w:rPr>
        <w:t xml:space="preserve"> de compensation de passage en forfait jours</w:t>
      </w:r>
    </w:p>
    <w:p w:rsidR="009E1736" w:rsidRPr="000E7D96" w:rsidRDefault="00B464DB" w:rsidP="00630505">
      <w:pPr>
        <w:jc w:val="both"/>
        <w:textAlignment w:val="baseline"/>
        <w:rPr>
          <w:color w:val="000000" w:themeColor="text1"/>
          <w:sz w:val="24"/>
          <w:szCs w:val="24"/>
        </w:rPr>
      </w:pPr>
      <w:r w:rsidRPr="000E7D96">
        <w:rPr>
          <w:color w:val="000000" w:themeColor="text1"/>
          <w:sz w:val="24"/>
          <w:szCs w:val="24"/>
        </w:rPr>
        <w:t xml:space="preserve">Les </w:t>
      </w:r>
      <w:r w:rsidR="00D35E69" w:rsidRPr="000E7D96">
        <w:rPr>
          <w:color w:val="000000" w:themeColor="text1"/>
          <w:sz w:val="24"/>
          <w:szCs w:val="24"/>
        </w:rPr>
        <w:t>Parties conviennent qu’un</w:t>
      </w:r>
      <w:r w:rsidR="007D6BFF" w:rsidRPr="000E7D96">
        <w:rPr>
          <w:color w:val="000000" w:themeColor="text1"/>
          <w:sz w:val="24"/>
          <w:szCs w:val="24"/>
        </w:rPr>
        <w:t>e prime</w:t>
      </w:r>
      <w:r w:rsidR="00D35E69" w:rsidRPr="000E7D96">
        <w:rPr>
          <w:color w:val="000000" w:themeColor="text1"/>
          <w:sz w:val="24"/>
          <w:szCs w:val="24"/>
        </w:rPr>
        <w:t xml:space="preserve"> variable complémentaire dit</w:t>
      </w:r>
      <w:r w:rsidR="007D6BFF" w:rsidRPr="000E7D96">
        <w:rPr>
          <w:color w:val="000000" w:themeColor="text1"/>
          <w:sz w:val="24"/>
          <w:szCs w:val="24"/>
        </w:rPr>
        <w:t>e</w:t>
      </w:r>
      <w:r w:rsidRPr="000E7D96">
        <w:rPr>
          <w:color w:val="000000" w:themeColor="text1"/>
          <w:sz w:val="24"/>
          <w:szCs w:val="24"/>
        </w:rPr>
        <w:t xml:space="preserve"> de « compensation de passage en forfait jours », pourra être négociée par chaque salarié en fonction de l’augmentation reçue dans le cadre du passage au forfait et des montants des primes et compensations diverses perçues au titre de l’année 2017.</w:t>
      </w:r>
    </w:p>
    <w:p w:rsidR="00B464DB" w:rsidRPr="00EA4B62" w:rsidRDefault="00B464DB" w:rsidP="00645641">
      <w:pPr>
        <w:jc w:val="both"/>
        <w:textAlignment w:val="baseline"/>
        <w:rPr>
          <w:b/>
          <w:color w:val="000000"/>
          <w:sz w:val="24"/>
          <w:szCs w:val="24"/>
        </w:rPr>
      </w:pPr>
    </w:p>
    <w:p w:rsidR="00B464DB" w:rsidRPr="00EA4B62" w:rsidRDefault="00B464DB" w:rsidP="00B8180D">
      <w:pPr>
        <w:pBdr>
          <w:top w:val="single" w:sz="4" w:space="0" w:color="auto"/>
          <w:left w:val="single" w:sz="4" w:space="4" w:color="auto"/>
          <w:bottom w:val="single" w:sz="4" w:space="7" w:color="auto"/>
          <w:right w:val="single" w:sz="4" w:space="4" w:color="auto"/>
        </w:pBdr>
        <w:spacing w:before="240"/>
        <w:jc w:val="both"/>
        <w:rPr>
          <w:rFonts w:cs="Arial"/>
          <w:b/>
          <w:bCs/>
          <w:caps/>
          <w:color w:val="000000"/>
          <w:sz w:val="24"/>
          <w:szCs w:val="24"/>
        </w:rPr>
      </w:pPr>
      <w:r w:rsidRPr="00EA4B62">
        <w:rPr>
          <w:rFonts w:cs="Arial"/>
          <w:b/>
          <w:bCs/>
          <w:caps/>
          <w:color w:val="000000"/>
          <w:sz w:val="24"/>
          <w:szCs w:val="24"/>
        </w:rPr>
        <w:t>Titre X– Maladie et maintien de salaire</w:t>
      </w:r>
    </w:p>
    <w:p w:rsidR="00B464DB" w:rsidRPr="00EA4B62" w:rsidRDefault="00B464DB" w:rsidP="00B8180D">
      <w:pPr>
        <w:pStyle w:val="Paragraphedeliste"/>
        <w:ind w:left="0"/>
        <w:jc w:val="both"/>
        <w:rPr>
          <w:b/>
          <w:color w:val="000000"/>
          <w:sz w:val="24"/>
          <w:szCs w:val="24"/>
        </w:rPr>
      </w:pPr>
    </w:p>
    <w:p w:rsidR="00B464DB" w:rsidRPr="00EA4B62" w:rsidRDefault="00B464DB" w:rsidP="00B8180D">
      <w:pPr>
        <w:pStyle w:val="Paragraphedeliste"/>
        <w:ind w:left="0"/>
        <w:jc w:val="both"/>
        <w:rPr>
          <w:b/>
          <w:color w:val="000000"/>
          <w:sz w:val="24"/>
          <w:szCs w:val="24"/>
        </w:rPr>
      </w:pPr>
      <w:r w:rsidRPr="00EA4B62">
        <w:rPr>
          <w:b/>
          <w:color w:val="000000"/>
          <w:sz w:val="24"/>
          <w:szCs w:val="24"/>
        </w:rPr>
        <w:t xml:space="preserve">La subrogation </w:t>
      </w:r>
      <w:r w:rsidR="007D6BFF">
        <w:rPr>
          <w:b/>
          <w:color w:val="000000"/>
          <w:sz w:val="24"/>
          <w:szCs w:val="24"/>
        </w:rPr>
        <w:t xml:space="preserve">en cas de </w:t>
      </w:r>
      <w:r w:rsidRPr="00EA4B62">
        <w:rPr>
          <w:b/>
          <w:color w:val="000000"/>
          <w:sz w:val="24"/>
          <w:szCs w:val="24"/>
        </w:rPr>
        <w:t>maladie et le maintien de salaire</w:t>
      </w:r>
    </w:p>
    <w:p w:rsidR="00B464DB" w:rsidRPr="00EA4B62" w:rsidRDefault="00B464DB" w:rsidP="00B8180D">
      <w:pPr>
        <w:pStyle w:val="Sansinterligne"/>
        <w:ind w:left="927"/>
        <w:jc w:val="both"/>
        <w:rPr>
          <w:b/>
          <w:color w:val="000000"/>
          <w:sz w:val="24"/>
          <w:szCs w:val="24"/>
        </w:rPr>
      </w:pPr>
    </w:p>
    <w:p w:rsidR="00B464DB" w:rsidRPr="00EA4B62" w:rsidRDefault="00B464DB" w:rsidP="00B8180D">
      <w:pPr>
        <w:pStyle w:val="Sansinterligne"/>
        <w:ind w:left="927"/>
        <w:jc w:val="both"/>
        <w:rPr>
          <w:b/>
          <w:color w:val="000000"/>
          <w:sz w:val="24"/>
          <w:szCs w:val="24"/>
        </w:rPr>
      </w:pPr>
      <w:r w:rsidRPr="00EA4B62">
        <w:rPr>
          <w:b/>
          <w:color w:val="000000"/>
          <w:sz w:val="24"/>
          <w:szCs w:val="24"/>
        </w:rPr>
        <w:t>Salariés ayant moins d’un an d’ancienneté :</w:t>
      </w:r>
    </w:p>
    <w:p w:rsidR="00B464DB" w:rsidRPr="00EA4B62" w:rsidRDefault="00B464DB" w:rsidP="00B8180D">
      <w:pPr>
        <w:pStyle w:val="Sansinterligne"/>
        <w:ind w:left="720"/>
        <w:jc w:val="both"/>
        <w:rPr>
          <w:b/>
          <w:color w:val="000000"/>
          <w:sz w:val="12"/>
          <w:szCs w:val="12"/>
        </w:rPr>
      </w:pPr>
    </w:p>
    <w:p w:rsidR="00B464DB" w:rsidRPr="00EA4B62" w:rsidRDefault="00B464DB" w:rsidP="00B8180D">
      <w:pPr>
        <w:pStyle w:val="Sansinterligne"/>
        <w:numPr>
          <w:ilvl w:val="0"/>
          <w:numId w:val="3"/>
        </w:numPr>
        <w:jc w:val="both"/>
        <w:rPr>
          <w:color w:val="000000"/>
          <w:sz w:val="24"/>
          <w:szCs w:val="24"/>
        </w:rPr>
      </w:pPr>
      <w:r w:rsidRPr="00EA4B62">
        <w:rPr>
          <w:color w:val="000000"/>
          <w:sz w:val="24"/>
          <w:szCs w:val="24"/>
        </w:rPr>
        <w:t>Absences retirées de la paie</w:t>
      </w:r>
    </w:p>
    <w:p w:rsidR="00B464DB" w:rsidRPr="00EA4B62" w:rsidRDefault="00B464DB" w:rsidP="00B8180D">
      <w:pPr>
        <w:pStyle w:val="Sansinterligne"/>
        <w:ind w:left="1080"/>
        <w:jc w:val="both"/>
        <w:rPr>
          <w:color w:val="000000"/>
          <w:sz w:val="12"/>
          <w:szCs w:val="12"/>
        </w:rPr>
      </w:pPr>
    </w:p>
    <w:p w:rsidR="00B464DB" w:rsidRPr="00EA4B62" w:rsidRDefault="00B464DB" w:rsidP="00B8180D">
      <w:pPr>
        <w:pStyle w:val="Sansinterligne"/>
        <w:numPr>
          <w:ilvl w:val="0"/>
          <w:numId w:val="3"/>
        </w:numPr>
        <w:jc w:val="both"/>
        <w:rPr>
          <w:color w:val="000000"/>
          <w:sz w:val="24"/>
          <w:szCs w:val="24"/>
        </w:rPr>
      </w:pPr>
      <w:r w:rsidRPr="00EA4B62">
        <w:rPr>
          <w:rFonts w:cs="Arial"/>
          <w:color w:val="000000"/>
          <w:sz w:val="24"/>
          <w:szCs w:val="24"/>
        </w:rPr>
        <w:t>Pendant les 3 premiers jours de l'arrêt maladie, le salarié n'est pas indemnisé par la Sécurité Sociale</w:t>
      </w:r>
    </w:p>
    <w:p w:rsidR="00B464DB" w:rsidRPr="00EA4B62" w:rsidRDefault="00B464DB" w:rsidP="00B8180D">
      <w:pPr>
        <w:pStyle w:val="Sansinterligne"/>
        <w:ind w:left="1080"/>
        <w:jc w:val="both"/>
        <w:rPr>
          <w:color w:val="000000"/>
          <w:sz w:val="12"/>
          <w:szCs w:val="12"/>
        </w:rPr>
      </w:pPr>
    </w:p>
    <w:p w:rsidR="00B464DB" w:rsidRPr="00EA4B62" w:rsidRDefault="00B464DB" w:rsidP="00B8180D">
      <w:pPr>
        <w:pStyle w:val="Sansinterligne"/>
        <w:numPr>
          <w:ilvl w:val="0"/>
          <w:numId w:val="3"/>
        </w:numPr>
        <w:jc w:val="both"/>
        <w:rPr>
          <w:color w:val="000000"/>
          <w:sz w:val="24"/>
          <w:szCs w:val="24"/>
        </w:rPr>
      </w:pPr>
      <w:r w:rsidRPr="00EA4B62">
        <w:rPr>
          <w:color w:val="000000"/>
          <w:sz w:val="24"/>
          <w:szCs w:val="24"/>
        </w:rPr>
        <w:t>A partir du 4</w:t>
      </w:r>
      <w:r w:rsidRPr="00EA4B62">
        <w:rPr>
          <w:color w:val="000000"/>
          <w:sz w:val="24"/>
          <w:szCs w:val="24"/>
          <w:vertAlign w:val="superscript"/>
        </w:rPr>
        <w:t>ème</w:t>
      </w:r>
      <w:r w:rsidRPr="00EA4B62">
        <w:rPr>
          <w:color w:val="000000"/>
          <w:sz w:val="24"/>
          <w:szCs w:val="24"/>
        </w:rPr>
        <w:t xml:space="preserve"> jour d’absence</w:t>
      </w:r>
      <w:r w:rsidR="007D6BFF">
        <w:rPr>
          <w:color w:val="000000"/>
          <w:sz w:val="24"/>
          <w:szCs w:val="24"/>
        </w:rPr>
        <w:t>,</w:t>
      </w:r>
      <w:r w:rsidRPr="00EA4B62">
        <w:rPr>
          <w:color w:val="000000"/>
          <w:sz w:val="24"/>
          <w:szCs w:val="24"/>
        </w:rPr>
        <w:t xml:space="preserve"> les Indemnités </w:t>
      </w:r>
      <w:r w:rsidR="007D6BFF">
        <w:rPr>
          <w:color w:val="000000"/>
          <w:sz w:val="24"/>
          <w:szCs w:val="24"/>
        </w:rPr>
        <w:t xml:space="preserve">journalières </w:t>
      </w:r>
      <w:r w:rsidRPr="00EA4B62">
        <w:rPr>
          <w:color w:val="000000"/>
          <w:sz w:val="24"/>
          <w:szCs w:val="24"/>
        </w:rPr>
        <w:t>de Sécurité Sociale seront perçues directement par le salarié</w:t>
      </w:r>
    </w:p>
    <w:p w:rsidR="00B464DB" w:rsidRPr="00EA4B62" w:rsidRDefault="00B464DB" w:rsidP="00B8180D">
      <w:pPr>
        <w:pStyle w:val="Sansinterligne"/>
        <w:jc w:val="both"/>
        <w:rPr>
          <w:color w:val="000000"/>
          <w:sz w:val="12"/>
          <w:szCs w:val="12"/>
        </w:rPr>
      </w:pPr>
    </w:p>
    <w:p w:rsidR="00B464DB" w:rsidRPr="00EA4B62" w:rsidRDefault="00B464DB" w:rsidP="00B8180D">
      <w:pPr>
        <w:pStyle w:val="Sansinterligne"/>
        <w:numPr>
          <w:ilvl w:val="0"/>
          <w:numId w:val="3"/>
        </w:numPr>
        <w:jc w:val="both"/>
        <w:rPr>
          <w:color w:val="000000"/>
          <w:sz w:val="24"/>
          <w:szCs w:val="24"/>
        </w:rPr>
      </w:pPr>
      <w:r w:rsidRPr="00EA4B62">
        <w:rPr>
          <w:color w:val="000000"/>
          <w:sz w:val="24"/>
          <w:szCs w:val="24"/>
        </w:rPr>
        <w:t>Si l’absence est supérieure à 30 jours</w:t>
      </w:r>
      <w:r w:rsidR="007D6BFF">
        <w:rPr>
          <w:color w:val="000000"/>
          <w:sz w:val="24"/>
          <w:szCs w:val="24"/>
        </w:rPr>
        <w:t>,</w:t>
      </w:r>
      <w:r w:rsidRPr="00EA4B62">
        <w:rPr>
          <w:color w:val="000000"/>
          <w:sz w:val="24"/>
          <w:szCs w:val="24"/>
        </w:rPr>
        <w:t xml:space="preserve"> mise en place d’un dossier de prévoyance</w:t>
      </w:r>
    </w:p>
    <w:p w:rsidR="00B464DB" w:rsidRPr="00EA4B62" w:rsidRDefault="00B464DB" w:rsidP="00B8180D">
      <w:pPr>
        <w:pStyle w:val="Sansinterligne"/>
        <w:jc w:val="both"/>
        <w:rPr>
          <w:color w:val="000000"/>
          <w:sz w:val="12"/>
          <w:szCs w:val="12"/>
        </w:rPr>
      </w:pPr>
    </w:p>
    <w:p w:rsidR="00B464DB" w:rsidRPr="00EA4B62" w:rsidRDefault="00B464DB" w:rsidP="00B8180D">
      <w:pPr>
        <w:pStyle w:val="Sansinterligne"/>
        <w:numPr>
          <w:ilvl w:val="0"/>
          <w:numId w:val="3"/>
        </w:numPr>
        <w:jc w:val="both"/>
        <w:rPr>
          <w:color w:val="000000"/>
          <w:sz w:val="24"/>
          <w:szCs w:val="24"/>
        </w:rPr>
      </w:pPr>
      <w:r w:rsidRPr="00EA4B62">
        <w:rPr>
          <w:color w:val="000000"/>
          <w:sz w:val="24"/>
          <w:szCs w:val="24"/>
        </w:rPr>
        <w:t>L’indemnité de Prévoyance perçue par l’employeur sera immédiatement versée au salarié après application des cotisations en vigueur.</w:t>
      </w:r>
    </w:p>
    <w:p w:rsidR="00B464DB" w:rsidRPr="00EA4B62" w:rsidRDefault="00B464DB" w:rsidP="00B8180D">
      <w:pPr>
        <w:pStyle w:val="Sansinterligne"/>
        <w:jc w:val="both"/>
        <w:rPr>
          <w:color w:val="000000"/>
          <w:sz w:val="24"/>
          <w:szCs w:val="24"/>
        </w:rPr>
      </w:pPr>
    </w:p>
    <w:p w:rsidR="00B464DB" w:rsidRPr="00EA4B62" w:rsidRDefault="00B464DB" w:rsidP="00B8180D">
      <w:pPr>
        <w:pStyle w:val="Sansinterligne"/>
        <w:ind w:left="1080"/>
        <w:jc w:val="both"/>
        <w:rPr>
          <w:color w:val="000000"/>
          <w:sz w:val="24"/>
          <w:szCs w:val="24"/>
        </w:rPr>
      </w:pPr>
      <w:r w:rsidRPr="00EA4B62">
        <w:rPr>
          <w:color w:val="000000"/>
          <w:sz w:val="24"/>
          <w:szCs w:val="24"/>
        </w:rPr>
        <w:t xml:space="preserve"> </w:t>
      </w:r>
    </w:p>
    <w:p w:rsidR="00B464DB" w:rsidRPr="00EA4B62" w:rsidRDefault="00B464DB" w:rsidP="00B8180D">
      <w:pPr>
        <w:pStyle w:val="Sansinterligne"/>
        <w:jc w:val="both"/>
        <w:rPr>
          <w:color w:val="000000"/>
          <w:sz w:val="24"/>
          <w:szCs w:val="24"/>
        </w:rPr>
      </w:pPr>
      <w:r w:rsidRPr="00EA4B62">
        <w:rPr>
          <w:color w:val="000000"/>
          <w:sz w:val="24"/>
          <w:szCs w:val="24"/>
        </w:rPr>
        <w:t>Attention : pour pouvoir prétendre aux Indemnités</w:t>
      </w:r>
      <w:r w:rsidR="007D6BFF">
        <w:rPr>
          <w:color w:val="000000"/>
          <w:sz w:val="24"/>
          <w:szCs w:val="24"/>
        </w:rPr>
        <w:t xml:space="preserve"> Journalières</w:t>
      </w:r>
      <w:r w:rsidRPr="00EA4B62">
        <w:rPr>
          <w:color w:val="000000"/>
          <w:sz w:val="24"/>
          <w:szCs w:val="24"/>
        </w:rPr>
        <w:t xml:space="preserve"> de Sécurité Sociale, durant les 6 premiers mois de </w:t>
      </w:r>
      <w:r w:rsidR="007D6BFF">
        <w:rPr>
          <w:color w:val="000000"/>
          <w:sz w:val="24"/>
          <w:szCs w:val="24"/>
        </w:rPr>
        <w:t>l’</w:t>
      </w:r>
      <w:r w:rsidRPr="00EA4B62">
        <w:rPr>
          <w:color w:val="000000"/>
          <w:sz w:val="24"/>
          <w:szCs w:val="24"/>
        </w:rPr>
        <w:t xml:space="preserve">arrêt, </w:t>
      </w:r>
      <w:r w:rsidR="007D6BFF">
        <w:rPr>
          <w:color w:val="000000"/>
          <w:sz w:val="24"/>
          <w:szCs w:val="24"/>
        </w:rPr>
        <w:t>le salarié doit justifier</w:t>
      </w:r>
      <w:r w:rsidRPr="00EA4B62">
        <w:rPr>
          <w:color w:val="000000"/>
          <w:sz w:val="24"/>
          <w:szCs w:val="24"/>
        </w:rPr>
        <w:t>, au jour de l'interruption de travail, des conditions suivantes</w:t>
      </w:r>
      <w:r w:rsidR="007D6BFF">
        <w:rPr>
          <w:color w:val="000000"/>
          <w:sz w:val="24"/>
          <w:szCs w:val="24"/>
        </w:rPr>
        <w:t xml:space="preserve">, et ce à partir du </w:t>
      </w:r>
      <w:r w:rsidRPr="00EA4B62">
        <w:rPr>
          <w:color w:val="000000"/>
          <w:sz w:val="24"/>
          <w:szCs w:val="24"/>
        </w:rPr>
        <w:t xml:space="preserve"> jour de la signature de l’accord :</w:t>
      </w:r>
    </w:p>
    <w:p w:rsidR="00B464DB" w:rsidRPr="00EA4B62" w:rsidRDefault="00B464DB" w:rsidP="00B8180D">
      <w:pPr>
        <w:pStyle w:val="Sansinterligne"/>
        <w:jc w:val="both"/>
        <w:rPr>
          <w:rFonts w:cs="Arial"/>
          <w:color w:val="000000"/>
          <w:sz w:val="12"/>
          <w:szCs w:val="12"/>
        </w:rPr>
      </w:pPr>
    </w:p>
    <w:p w:rsidR="00B464DB" w:rsidRPr="00EA4B62" w:rsidRDefault="00B464DB" w:rsidP="00B8180D">
      <w:pPr>
        <w:pStyle w:val="NormalWeb"/>
        <w:numPr>
          <w:ilvl w:val="0"/>
          <w:numId w:val="6"/>
        </w:numPr>
        <w:spacing w:before="0" w:beforeAutospacing="0" w:after="0" w:afterAutospacing="0"/>
        <w:ind w:left="195"/>
        <w:jc w:val="both"/>
        <w:rPr>
          <w:rFonts w:ascii="Calibri" w:hAnsi="Calibri"/>
          <w:color w:val="000000"/>
        </w:rPr>
      </w:pPr>
      <w:r w:rsidRPr="00EA4B62">
        <w:rPr>
          <w:rFonts w:ascii="Calibri" w:hAnsi="Calibri" w:cs="Arial"/>
          <w:color w:val="000000"/>
        </w:rPr>
        <w:t>avoir travaillé au moins 150 heures (ou 200 heures si la date d'interruption de travail est antérieure au 1</w:t>
      </w:r>
      <w:r w:rsidRPr="00EA4B62">
        <w:rPr>
          <w:rFonts w:ascii="Calibri" w:hAnsi="Calibri" w:cs="Arial"/>
          <w:color w:val="000000"/>
          <w:vertAlign w:val="superscript"/>
        </w:rPr>
        <w:t>er</w:t>
      </w:r>
      <w:r w:rsidRPr="00EA4B62">
        <w:rPr>
          <w:rStyle w:val="apple-converted-space"/>
          <w:rFonts w:ascii="Calibri" w:hAnsi="Calibri" w:cs="Arial"/>
          <w:color w:val="000000"/>
        </w:rPr>
        <w:t> </w:t>
      </w:r>
      <w:r w:rsidRPr="00EA4B62">
        <w:rPr>
          <w:rFonts w:ascii="Calibri" w:hAnsi="Calibri" w:cs="Arial"/>
          <w:color w:val="000000"/>
        </w:rPr>
        <w:t>février 2015) au cours des 3 mois civils ou des 90 jours précédant l'arrêt,</w:t>
      </w:r>
    </w:p>
    <w:p w:rsidR="00B464DB" w:rsidRPr="00EA4B62" w:rsidRDefault="00B464DB" w:rsidP="00B8180D">
      <w:pPr>
        <w:pStyle w:val="NormalWeb"/>
        <w:spacing w:before="0" w:beforeAutospacing="0" w:after="0" w:afterAutospacing="0"/>
        <w:ind w:left="-165"/>
        <w:jc w:val="both"/>
        <w:rPr>
          <w:rFonts w:ascii="Calibri" w:hAnsi="Calibri"/>
          <w:color w:val="000000"/>
          <w:sz w:val="12"/>
          <w:szCs w:val="12"/>
        </w:rPr>
      </w:pPr>
    </w:p>
    <w:p w:rsidR="00B464DB" w:rsidRPr="00EA4B62" w:rsidRDefault="00B464DB" w:rsidP="00B8180D">
      <w:pPr>
        <w:pStyle w:val="NormalWeb"/>
        <w:numPr>
          <w:ilvl w:val="0"/>
          <w:numId w:val="6"/>
        </w:numPr>
        <w:spacing w:before="0" w:beforeAutospacing="0" w:after="0" w:afterAutospacing="0"/>
        <w:ind w:left="195"/>
        <w:jc w:val="both"/>
        <w:rPr>
          <w:rFonts w:ascii="Calibri" w:hAnsi="Calibri"/>
          <w:color w:val="000000"/>
        </w:rPr>
      </w:pPr>
      <w:r w:rsidRPr="00EA4B62">
        <w:rPr>
          <w:rFonts w:ascii="Calibri" w:hAnsi="Calibri" w:cs="Arial"/>
          <w:color w:val="000000"/>
        </w:rPr>
        <w:lastRenderedPageBreak/>
        <w:t xml:space="preserve">ou avoir perçu un salaire au moins égal à 1 015 fois le montant du </w:t>
      </w:r>
      <w:hyperlink r:id="rId10" w:anchor="R31127" w:tooltip="http://vosdroits.service-public.fr/particuliers/F3053.xhtml#R31127" w:history="1">
        <w:r w:rsidRPr="00EA4B62">
          <w:rPr>
            <w:rStyle w:val="Lienhypertexte"/>
            <w:rFonts w:ascii="Calibri" w:hAnsi="Calibri" w:cs="Arial"/>
            <w:color w:val="000000"/>
          </w:rPr>
          <w:t>Smic</w:t>
        </w:r>
      </w:hyperlink>
      <w:r w:rsidRPr="00EA4B62">
        <w:rPr>
          <w:rStyle w:val="apple-converted-space"/>
          <w:rFonts w:ascii="Calibri" w:hAnsi="Calibri" w:cs="Arial"/>
          <w:color w:val="000000"/>
        </w:rPr>
        <w:t> </w:t>
      </w:r>
      <w:r w:rsidRPr="00EA4B62">
        <w:rPr>
          <w:rFonts w:ascii="Calibri" w:hAnsi="Calibri" w:cs="Arial"/>
          <w:color w:val="000000"/>
        </w:rPr>
        <w:t>horaire au cours des 6 mois civils précédant l'arrêt.</w:t>
      </w:r>
    </w:p>
    <w:p w:rsidR="00B464DB" w:rsidRPr="00EA4B62" w:rsidRDefault="00B464DB" w:rsidP="00B8180D">
      <w:pPr>
        <w:pStyle w:val="Sansinterligne"/>
        <w:ind w:left="720"/>
        <w:jc w:val="both"/>
        <w:rPr>
          <w:b/>
          <w:color w:val="000000"/>
          <w:sz w:val="24"/>
          <w:szCs w:val="24"/>
        </w:rPr>
      </w:pPr>
    </w:p>
    <w:p w:rsidR="00B464DB" w:rsidRPr="00EA4B62" w:rsidRDefault="00B464DB" w:rsidP="00B8180D">
      <w:pPr>
        <w:pStyle w:val="Sansinterligne"/>
        <w:jc w:val="both"/>
        <w:rPr>
          <w:color w:val="000000"/>
          <w:sz w:val="24"/>
          <w:szCs w:val="24"/>
          <w:u w:val="single"/>
        </w:rPr>
      </w:pPr>
      <w:bookmarkStart w:id="2" w:name="N10139"/>
      <w:bookmarkEnd w:id="2"/>
    </w:p>
    <w:p w:rsidR="00B464DB" w:rsidRPr="00EA4B62" w:rsidRDefault="00B464DB" w:rsidP="00B8180D">
      <w:pPr>
        <w:pStyle w:val="Sansinterligne"/>
        <w:ind w:left="927"/>
        <w:jc w:val="both"/>
        <w:rPr>
          <w:b/>
          <w:color w:val="000000"/>
          <w:sz w:val="24"/>
          <w:szCs w:val="24"/>
        </w:rPr>
      </w:pPr>
      <w:r w:rsidRPr="00EA4B62">
        <w:rPr>
          <w:b/>
          <w:color w:val="000000"/>
          <w:sz w:val="24"/>
          <w:szCs w:val="24"/>
        </w:rPr>
        <w:t>Salariés ayant plus d’un an d’ancienneté :</w:t>
      </w:r>
    </w:p>
    <w:p w:rsidR="00B464DB" w:rsidRPr="00EA4B62" w:rsidRDefault="00B464DB" w:rsidP="00B8180D">
      <w:pPr>
        <w:pStyle w:val="Sansinterligne"/>
        <w:ind w:left="720"/>
        <w:jc w:val="both"/>
        <w:rPr>
          <w:b/>
          <w:color w:val="000000"/>
          <w:sz w:val="12"/>
          <w:szCs w:val="12"/>
        </w:rPr>
      </w:pPr>
    </w:p>
    <w:p w:rsidR="00B464DB" w:rsidRPr="002433D7" w:rsidRDefault="00B464DB" w:rsidP="00B8180D">
      <w:pPr>
        <w:pStyle w:val="Sansinterligne"/>
        <w:numPr>
          <w:ilvl w:val="0"/>
          <w:numId w:val="3"/>
        </w:numPr>
        <w:jc w:val="both"/>
        <w:rPr>
          <w:color w:val="000000" w:themeColor="text1"/>
          <w:sz w:val="24"/>
          <w:szCs w:val="24"/>
        </w:rPr>
      </w:pPr>
      <w:r w:rsidRPr="00EA4B62">
        <w:rPr>
          <w:color w:val="000000"/>
          <w:sz w:val="24"/>
          <w:szCs w:val="24"/>
        </w:rPr>
        <w:t>En fonction de l’ancienneté (voir tableau ci-après) : maintien de salaire et subrogation</w:t>
      </w:r>
      <w:r w:rsidR="007D6BFF">
        <w:rPr>
          <w:color w:val="000000"/>
          <w:sz w:val="24"/>
          <w:szCs w:val="24"/>
        </w:rPr>
        <w:t xml:space="preserve"> dans les droits du salarié auprès de l’organisme de sécurité sociale</w:t>
      </w:r>
      <w:r w:rsidRPr="00EA4B62">
        <w:rPr>
          <w:color w:val="000000"/>
          <w:sz w:val="24"/>
          <w:szCs w:val="24"/>
        </w:rPr>
        <w:t xml:space="preserve">. Il sera appliqué trois jours de carence à partir </w:t>
      </w:r>
      <w:r w:rsidRPr="002433D7">
        <w:rPr>
          <w:color w:val="000000" w:themeColor="text1"/>
          <w:sz w:val="24"/>
          <w:szCs w:val="24"/>
        </w:rPr>
        <w:t>du 3ème arrêt</w:t>
      </w:r>
      <w:r w:rsidR="007D6BFF" w:rsidRPr="002433D7">
        <w:rPr>
          <w:color w:val="000000" w:themeColor="text1"/>
          <w:sz w:val="24"/>
          <w:szCs w:val="24"/>
        </w:rPr>
        <w:t>.</w:t>
      </w:r>
    </w:p>
    <w:p w:rsidR="00B464DB" w:rsidRPr="002433D7" w:rsidRDefault="00B464DB" w:rsidP="00B8180D">
      <w:pPr>
        <w:pStyle w:val="Sansinterligne"/>
        <w:ind w:left="1080"/>
        <w:jc w:val="both"/>
        <w:rPr>
          <w:color w:val="000000" w:themeColor="text1"/>
          <w:sz w:val="24"/>
          <w:szCs w:val="24"/>
        </w:rPr>
      </w:pPr>
    </w:p>
    <w:p w:rsidR="00B464DB" w:rsidRPr="00EA4B62" w:rsidRDefault="00B464DB" w:rsidP="00B8180D">
      <w:pPr>
        <w:pStyle w:val="Sansinterligne"/>
        <w:numPr>
          <w:ilvl w:val="1"/>
          <w:numId w:val="3"/>
        </w:numPr>
        <w:jc w:val="both"/>
        <w:rPr>
          <w:color w:val="000000"/>
          <w:sz w:val="24"/>
          <w:szCs w:val="24"/>
        </w:rPr>
      </w:pPr>
      <w:r w:rsidRPr="00EA4B62">
        <w:rPr>
          <w:color w:val="000000"/>
          <w:sz w:val="24"/>
          <w:szCs w:val="24"/>
        </w:rPr>
        <w:t>Subrogation par l’employeur des indemnités journalières de la sécurité sociales (IJSS) pour versement sur salaire du mois en cours</w:t>
      </w:r>
      <w:r w:rsidR="007D6BFF">
        <w:rPr>
          <w:color w:val="000000"/>
          <w:sz w:val="24"/>
          <w:szCs w:val="24"/>
        </w:rPr>
        <w:t>.</w:t>
      </w:r>
    </w:p>
    <w:p w:rsidR="00B464DB" w:rsidRPr="00EA4B62" w:rsidRDefault="00B464DB" w:rsidP="00B8180D">
      <w:pPr>
        <w:pStyle w:val="Sansinterligne"/>
        <w:ind w:left="1800"/>
        <w:jc w:val="both"/>
        <w:rPr>
          <w:color w:val="000000"/>
          <w:sz w:val="12"/>
          <w:szCs w:val="12"/>
        </w:rPr>
      </w:pPr>
    </w:p>
    <w:p w:rsidR="00B464DB" w:rsidRPr="00EA4B62" w:rsidRDefault="00B464DB" w:rsidP="00B8180D">
      <w:pPr>
        <w:pStyle w:val="Sansinterligne"/>
        <w:numPr>
          <w:ilvl w:val="1"/>
          <w:numId w:val="3"/>
        </w:numPr>
        <w:jc w:val="both"/>
        <w:rPr>
          <w:color w:val="000000"/>
          <w:sz w:val="24"/>
          <w:szCs w:val="24"/>
        </w:rPr>
      </w:pPr>
      <w:r w:rsidRPr="00EA4B62">
        <w:rPr>
          <w:color w:val="000000"/>
          <w:sz w:val="24"/>
          <w:szCs w:val="24"/>
        </w:rPr>
        <w:t>Indemnité de prévoyance  éventuelle perçue par l’IAPR</w:t>
      </w:r>
      <w:r w:rsidR="00C21DD5">
        <w:rPr>
          <w:color w:val="000000"/>
          <w:sz w:val="24"/>
          <w:szCs w:val="24"/>
        </w:rPr>
        <w:t xml:space="preserve"> : </w:t>
      </w:r>
      <w:r w:rsidR="00C21DD5" w:rsidRPr="00D31F07">
        <w:rPr>
          <w:color w:val="000000"/>
          <w:sz w:val="24"/>
          <w:szCs w:val="24"/>
        </w:rPr>
        <w:t>dans l’attente de la perception de l’indemnité, la société en fera l’avance</w:t>
      </w:r>
      <w:r w:rsidR="00C21DD5">
        <w:rPr>
          <w:color w:val="000000"/>
          <w:sz w:val="24"/>
          <w:szCs w:val="24"/>
        </w:rPr>
        <w:t xml:space="preserve"> </w:t>
      </w:r>
      <w:r w:rsidRPr="00EA4B62">
        <w:rPr>
          <w:color w:val="000000"/>
          <w:sz w:val="24"/>
          <w:szCs w:val="24"/>
        </w:rPr>
        <w:t>sur le salaire du mois en cours.</w:t>
      </w:r>
    </w:p>
    <w:p w:rsidR="00B464DB" w:rsidRPr="00EA4B62" w:rsidRDefault="00B464DB" w:rsidP="00B8180D">
      <w:pPr>
        <w:pStyle w:val="Sansinterligne"/>
        <w:ind w:left="1800"/>
        <w:jc w:val="both"/>
        <w:rPr>
          <w:color w:val="000000"/>
          <w:sz w:val="24"/>
          <w:szCs w:val="24"/>
        </w:rPr>
      </w:pPr>
    </w:p>
    <w:p w:rsidR="00B464DB" w:rsidRPr="00EA4B62" w:rsidRDefault="00B464DB" w:rsidP="00B8180D">
      <w:pPr>
        <w:pStyle w:val="Sansinterligne"/>
        <w:numPr>
          <w:ilvl w:val="0"/>
          <w:numId w:val="3"/>
        </w:numPr>
        <w:jc w:val="both"/>
        <w:rPr>
          <w:color w:val="000000"/>
          <w:sz w:val="24"/>
          <w:szCs w:val="24"/>
        </w:rPr>
      </w:pPr>
      <w:r w:rsidRPr="00EA4B62">
        <w:rPr>
          <w:color w:val="000000"/>
          <w:sz w:val="24"/>
          <w:szCs w:val="24"/>
        </w:rPr>
        <w:t>A partir de la fin du maintien du salaire et de la subrogation (voir tableau ci-après)</w:t>
      </w:r>
      <w:r w:rsidR="00C21DD5">
        <w:rPr>
          <w:color w:val="000000"/>
          <w:sz w:val="24"/>
          <w:szCs w:val="24"/>
        </w:rPr>
        <w:t> :</w:t>
      </w:r>
      <w:r w:rsidRPr="00EA4B62">
        <w:rPr>
          <w:color w:val="000000"/>
          <w:sz w:val="24"/>
          <w:szCs w:val="24"/>
        </w:rPr>
        <w:t> </w:t>
      </w:r>
    </w:p>
    <w:p w:rsidR="00B464DB" w:rsidRPr="00EA4B62" w:rsidRDefault="00B464DB" w:rsidP="00B8180D">
      <w:pPr>
        <w:pStyle w:val="Sansinterligne"/>
        <w:ind w:left="1080"/>
        <w:jc w:val="both"/>
        <w:rPr>
          <w:color w:val="000000"/>
          <w:sz w:val="12"/>
          <w:szCs w:val="12"/>
        </w:rPr>
      </w:pPr>
    </w:p>
    <w:p w:rsidR="00B464DB" w:rsidRPr="00EA4B62" w:rsidRDefault="00B464DB" w:rsidP="00B8180D">
      <w:pPr>
        <w:pStyle w:val="Sansinterligne"/>
        <w:numPr>
          <w:ilvl w:val="1"/>
          <w:numId w:val="3"/>
        </w:numPr>
        <w:jc w:val="both"/>
        <w:rPr>
          <w:color w:val="000000"/>
          <w:sz w:val="24"/>
          <w:szCs w:val="24"/>
        </w:rPr>
      </w:pPr>
      <w:r w:rsidRPr="00EA4B62">
        <w:rPr>
          <w:color w:val="000000"/>
          <w:sz w:val="24"/>
          <w:szCs w:val="24"/>
        </w:rPr>
        <w:t>Absences retirées de la paie</w:t>
      </w:r>
    </w:p>
    <w:p w:rsidR="00B464DB" w:rsidRPr="00EA4B62" w:rsidRDefault="00B464DB" w:rsidP="00B8180D">
      <w:pPr>
        <w:pStyle w:val="Sansinterligne"/>
        <w:ind w:left="1635"/>
        <w:jc w:val="both"/>
        <w:rPr>
          <w:color w:val="000000"/>
          <w:sz w:val="12"/>
          <w:szCs w:val="12"/>
        </w:rPr>
      </w:pPr>
    </w:p>
    <w:p w:rsidR="00B464DB" w:rsidRPr="00EA4B62" w:rsidRDefault="00B464DB" w:rsidP="00B8180D">
      <w:pPr>
        <w:pStyle w:val="Sansinterligne"/>
        <w:numPr>
          <w:ilvl w:val="1"/>
          <w:numId w:val="3"/>
        </w:numPr>
        <w:jc w:val="both"/>
        <w:rPr>
          <w:color w:val="000000"/>
          <w:sz w:val="24"/>
          <w:szCs w:val="24"/>
        </w:rPr>
      </w:pPr>
      <w:r w:rsidRPr="00EA4B62">
        <w:rPr>
          <w:color w:val="000000"/>
          <w:sz w:val="24"/>
          <w:szCs w:val="24"/>
        </w:rPr>
        <w:t>Non subrogation par l’employeur des indemnités journalières de sécurité sociale, les indemnités de Sécurité Sociale s</w:t>
      </w:r>
      <w:r w:rsidR="00C21DD5">
        <w:rPr>
          <w:color w:val="000000"/>
          <w:sz w:val="24"/>
          <w:szCs w:val="24"/>
        </w:rPr>
        <w:t>er</w:t>
      </w:r>
      <w:r w:rsidRPr="00EA4B62">
        <w:rPr>
          <w:color w:val="000000"/>
          <w:sz w:val="24"/>
          <w:szCs w:val="24"/>
        </w:rPr>
        <w:t>ont perçues par le salarié directement</w:t>
      </w:r>
    </w:p>
    <w:p w:rsidR="00B464DB" w:rsidRPr="00EA4B62" w:rsidRDefault="00B464DB" w:rsidP="00B8180D">
      <w:pPr>
        <w:pStyle w:val="Sansinterligne"/>
        <w:ind w:left="1800"/>
        <w:jc w:val="both"/>
        <w:rPr>
          <w:color w:val="000000"/>
          <w:sz w:val="12"/>
          <w:szCs w:val="12"/>
        </w:rPr>
      </w:pPr>
    </w:p>
    <w:p w:rsidR="00B464DB" w:rsidRPr="00EA4B62" w:rsidRDefault="00B464DB" w:rsidP="00B8180D">
      <w:pPr>
        <w:pStyle w:val="Sansinterligne"/>
        <w:numPr>
          <w:ilvl w:val="1"/>
          <w:numId w:val="3"/>
        </w:numPr>
        <w:jc w:val="both"/>
        <w:rPr>
          <w:color w:val="000000"/>
          <w:sz w:val="24"/>
          <w:szCs w:val="24"/>
        </w:rPr>
      </w:pPr>
      <w:r w:rsidRPr="00EA4B62">
        <w:rPr>
          <w:color w:val="000000"/>
          <w:sz w:val="24"/>
          <w:szCs w:val="24"/>
        </w:rPr>
        <w:t>Le salarié envoie les décomptes d’I</w:t>
      </w:r>
      <w:r w:rsidR="00C21DD5">
        <w:rPr>
          <w:color w:val="000000"/>
          <w:sz w:val="24"/>
          <w:szCs w:val="24"/>
        </w:rPr>
        <w:t>J</w:t>
      </w:r>
      <w:r w:rsidRPr="00EA4B62">
        <w:rPr>
          <w:color w:val="000000"/>
          <w:sz w:val="24"/>
          <w:szCs w:val="24"/>
        </w:rPr>
        <w:t>SS à l’employeur pour envoi à l’organisme de prévoyance</w:t>
      </w:r>
    </w:p>
    <w:p w:rsidR="00B464DB" w:rsidRPr="00EA4B62" w:rsidRDefault="00B464DB" w:rsidP="00B8180D">
      <w:pPr>
        <w:pStyle w:val="Sansinterligne"/>
        <w:jc w:val="both"/>
        <w:rPr>
          <w:color w:val="000000"/>
          <w:sz w:val="12"/>
          <w:szCs w:val="12"/>
        </w:rPr>
      </w:pPr>
    </w:p>
    <w:p w:rsidR="00B464DB" w:rsidRPr="00EA4B62" w:rsidRDefault="00B464DB" w:rsidP="00B8180D">
      <w:pPr>
        <w:pStyle w:val="Sansinterligne"/>
        <w:numPr>
          <w:ilvl w:val="1"/>
          <w:numId w:val="3"/>
        </w:numPr>
        <w:jc w:val="both"/>
        <w:rPr>
          <w:color w:val="000000"/>
          <w:sz w:val="24"/>
          <w:szCs w:val="24"/>
        </w:rPr>
      </w:pPr>
      <w:r w:rsidRPr="00EA4B62">
        <w:rPr>
          <w:color w:val="000000"/>
          <w:sz w:val="24"/>
          <w:szCs w:val="24"/>
        </w:rPr>
        <w:t>Versement des indemnités prévoyance à  l’employeur qui reverse au salarié sur la paie du mois en cours pour prélèvement des cotisations sociales obligatoires</w:t>
      </w:r>
    </w:p>
    <w:p w:rsidR="00B464DB" w:rsidRPr="00EA4B62" w:rsidRDefault="00B464DB" w:rsidP="00B8180D">
      <w:pPr>
        <w:pStyle w:val="Sansinterligne"/>
        <w:jc w:val="both"/>
        <w:rPr>
          <w:color w:val="000000"/>
          <w:sz w:val="12"/>
          <w:szCs w:val="12"/>
        </w:rPr>
      </w:pPr>
    </w:p>
    <w:p w:rsidR="00B464DB" w:rsidRPr="00EA4B62" w:rsidRDefault="00B464DB" w:rsidP="00B8180D">
      <w:pPr>
        <w:pStyle w:val="Sansinterligne"/>
        <w:numPr>
          <w:ilvl w:val="1"/>
          <w:numId w:val="3"/>
        </w:numPr>
        <w:jc w:val="both"/>
        <w:rPr>
          <w:color w:val="000000"/>
          <w:sz w:val="24"/>
          <w:szCs w:val="24"/>
        </w:rPr>
      </w:pPr>
      <w:r w:rsidRPr="00EA4B62">
        <w:rPr>
          <w:color w:val="000000"/>
          <w:sz w:val="24"/>
          <w:szCs w:val="24"/>
        </w:rPr>
        <w:t xml:space="preserve">A partir du </w:t>
      </w:r>
      <w:r w:rsidRPr="002433D7">
        <w:rPr>
          <w:color w:val="000000" w:themeColor="text1"/>
          <w:sz w:val="24"/>
          <w:szCs w:val="24"/>
        </w:rPr>
        <w:t xml:space="preserve">3ème arrêt </w:t>
      </w:r>
      <w:r w:rsidRPr="00EA4B62">
        <w:rPr>
          <w:color w:val="000000"/>
          <w:sz w:val="24"/>
          <w:szCs w:val="24"/>
        </w:rPr>
        <w:t>dans l’année calendaire, il est appliqué une carence des</w:t>
      </w:r>
      <w:r w:rsidRPr="00EA4B62">
        <w:rPr>
          <w:rFonts w:cs="Arial"/>
          <w:color w:val="000000"/>
          <w:sz w:val="24"/>
          <w:szCs w:val="24"/>
        </w:rPr>
        <w:t xml:space="preserve"> 3 premiers jours d'arrêt maladie, le salarié n'est pas indemnisé par l’entreprise et la sécurité sociale</w:t>
      </w:r>
      <w:r>
        <w:rPr>
          <w:rFonts w:cs="Arial"/>
          <w:color w:val="000000"/>
          <w:sz w:val="24"/>
          <w:szCs w:val="24"/>
        </w:rPr>
        <w:t>.</w:t>
      </w:r>
    </w:p>
    <w:p w:rsidR="00B464DB" w:rsidRDefault="00B464DB" w:rsidP="00B8180D">
      <w:pPr>
        <w:pStyle w:val="NormalWeb"/>
        <w:spacing w:before="0" w:beforeAutospacing="0" w:after="150" w:afterAutospacing="0"/>
        <w:jc w:val="both"/>
        <w:rPr>
          <w:rFonts w:ascii="Calibri" w:hAnsi="Calibri"/>
          <w:color w:val="000000"/>
          <w:sz w:val="12"/>
          <w:szCs w:val="12"/>
        </w:rPr>
      </w:pPr>
    </w:p>
    <w:p w:rsidR="00B464DB" w:rsidRPr="00EA4B62" w:rsidRDefault="00B464DB" w:rsidP="00B8180D">
      <w:pPr>
        <w:pStyle w:val="NormalWeb"/>
        <w:spacing w:before="0" w:beforeAutospacing="0" w:after="150" w:afterAutospacing="0"/>
        <w:jc w:val="both"/>
        <w:rPr>
          <w:rFonts w:ascii="Calibri" w:hAnsi="Calibri"/>
          <w:color w:val="000000"/>
          <w:sz w:val="12"/>
          <w:szCs w:val="12"/>
        </w:rPr>
      </w:pPr>
    </w:p>
    <w:p w:rsidR="00B464DB" w:rsidRPr="00EA4B62" w:rsidRDefault="00B464DB" w:rsidP="00B8180D">
      <w:pPr>
        <w:pStyle w:val="NormalWeb"/>
        <w:spacing w:before="0" w:beforeAutospacing="0" w:after="150" w:afterAutospacing="0"/>
        <w:jc w:val="both"/>
        <w:rPr>
          <w:rFonts w:ascii="Calibri" w:hAnsi="Calibri"/>
          <w:color w:val="000000"/>
          <w:u w:val="single"/>
        </w:rPr>
      </w:pPr>
      <w:r w:rsidRPr="00EA4B62">
        <w:rPr>
          <w:rFonts w:ascii="Calibri" w:hAnsi="Calibri"/>
          <w:color w:val="000000"/>
          <w:u w:val="single"/>
        </w:rPr>
        <w:t>Indemnités versées par l’employeur</w:t>
      </w:r>
    </w:p>
    <w:p w:rsidR="00B464DB" w:rsidRPr="00EA4B62" w:rsidRDefault="00B464DB" w:rsidP="00B8180D">
      <w:pPr>
        <w:pStyle w:val="NormalWeb"/>
        <w:spacing w:before="0" w:beforeAutospacing="0" w:after="150" w:afterAutospacing="0"/>
        <w:jc w:val="both"/>
        <w:rPr>
          <w:rFonts w:ascii="Calibri" w:hAnsi="Calibri"/>
          <w:color w:val="000000"/>
        </w:rPr>
      </w:pPr>
      <w:r w:rsidRPr="00EA4B62">
        <w:rPr>
          <w:rFonts w:ascii="Calibri" w:hAnsi="Calibri"/>
          <w:color w:val="000000"/>
        </w:rPr>
        <w:t>Si le salarié a déjà bénéficié d'une ou plusieurs périodes d'indemnisation pour maladie par l'employeur dans les 12 mois précédents, la durée de versement est déduite du nombre de jours déjà indemnisés.</w:t>
      </w:r>
    </w:p>
    <w:p w:rsidR="00B464DB" w:rsidRPr="00EA4B62" w:rsidRDefault="00B464DB" w:rsidP="00B8180D">
      <w:pPr>
        <w:pStyle w:val="NormalWeb"/>
        <w:shd w:val="clear" w:color="auto" w:fill="FFFFFF"/>
        <w:spacing w:before="0" w:beforeAutospacing="0" w:after="150" w:afterAutospacing="0"/>
        <w:jc w:val="both"/>
        <w:rPr>
          <w:rFonts w:ascii="Calibri" w:hAnsi="Calibri" w:cs="Arial"/>
          <w:color w:val="000000"/>
        </w:rPr>
      </w:pPr>
      <w:r w:rsidRPr="00EA4B62">
        <w:rPr>
          <w:rFonts w:ascii="Calibri" w:hAnsi="Calibri" w:cs="Arial"/>
          <w:color w:val="000000"/>
        </w:rPr>
        <w:t>La période des 12 mois de versement des indemnités s'apprécie, pour chaque jour d’arrêt de travail, de date à date. Tous les jours calendaires sont pris en compte.</w:t>
      </w:r>
    </w:p>
    <w:p w:rsidR="00B464DB" w:rsidRPr="00EA4B62" w:rsidRDefault="00B464DB" w:rsidP="00B8180D">
      <w:pPr>
        <w:pStyle w:val="Titre3"/>
        <w:shd w:val="clear" w:color="auto" w:fill="FFFFFF"/>
        <w:spacing w:before="0" w:beforeAutospacing="0" w:after="105" w:afterAutospacing="0"/>
        <w:jc w:val="both"/>
        <w:rPr>
          <w:rFonts w:ascii="Calibri" w:hAnsi="Calibri" w:cs="Arial"/>
          <w:color w:val="000000"/>
          <w:sz w:val="12"/>
          <w:szCs w:val="12"/>
          <w:u w:val="single"/>
        </w:rPr>
      </w:pPr>
    </w:p>
    <w:p w:rsidR="00B464DB" w:rsidRPr="00EA4B62" w:rsidRDefault="00B464DB" w:rsidP="00B8180D">
      <w:pPr>
        <w:pStyle w:val="Titre3"/>
        <w:shd w:val="clear" w:color="auto" w:fill="FFFFFF"/>
        <w:spacing w:before="0" w:beforeAutospacing="0" w:after="105" w:afterAutospacing="0"/>
        <w:jc w:val="both"/>
        <w:rPr>
          <w:rFonts w:ascii="Calibri" w:hAnsi="Calibri" w:cs="Arial"/>
          <w:color w:val="000000"/>
          <w:sz w:val="24"/>
          <w:szCs w:val="24"/>
          <w:u w:val="single"/>
        </w:rPr>
      </w:pPr>
      <w:r w:rsidRPr="00EA4B62">
        <w:rPr>
          <w:rFonts w:ascii="Calibri" w:hAnsi="Calibri" w:cs="Arial"/>
          <w:color w:val="000000"/>
          <w:sz w:val="24"/>
          <w:szCs w:val="24"/>
          <w:u w:val="single"/>
        </w:rPr>
        <w:t>Majoration des durées de versement :</w:t>
      </w:r>
    </w:p>
    <w:p w:rsidR="00B464DB" w:rsidRDefault="00B464DB" w:rsidP="00B8180D">
      <w:pPr>
        <w:pStyle w:val="NormalWeb"/>
        <w:shd w:val="clear" w:color="auto" w:fill="FFFFFF"/>
        <w:spacing w:before="0" w:beforeAutospacing="0" w:after="150" w:afterAutospacing="0"/>
        <w:jc w:val="both"/>
        <w:rPr>
          <w:rFonts w:ascii="Calibri" w:hAnsi="Calibri" w:cs="Arial"/>
          <w:color w:val="000000"/>
        </w:rPr>
      </w:pPr>
      <w:r w:rsidRPr="00EA4B62">
        <w:rPr>
          <w:rFonts w:ascii="Calibri" w:hAnsi="Calibri" w:cs="Arial"/>
          <w:color w:val="000000"/>
        </w:rPr>
        <w:t>La durée de versement des indemnités versées par l'employeur est majorée, en fonction de l’ancienneté dans l'entreprise, de la manière suivante :</w:t>
      </w:r>
    </w:p>
    <w:p w:rsidR="00B464DB" w:rsidRPr="00EA4B62" w:rsidRDefault="00B464DB" w:rsidP="00B8180D">
      <w:pPr>
        <w:pStyle w:val="NormalWeb"/>
        <w:shd w:val="clear" w:color="auto" w:fill="FFFFFF"/>
        <w:spacing w:before="0" w:beforeAutospacing="0" w:after="150" w:afterAutospacing="0"/>
        <w:jc w:val="both"/>
        <w:rPr>
          <w:rFonts w:ascii="Calibri" w:hAnsi="Calibri" w:cs="Arial"/>
          <w:color w:val="000000"/>
        </w:rPr>
      </w:pPr>
    </w:p>
    <w:tbl>
      <w:tblPr>
        <w:tblW w:w="8647" w:type="dxa"/>
        <w:tblCellMar>
          <w:left w:w="0" w:type="dxa"/>
          <w:right w:w="0" w:type="dxa"/>
        </w:tblCellMar>
        <w:tblLook w:val="00A0" w:firstRow="1" w:lastRow="0" w:firstColumn="1" w:lastColumn="0" w:noHBand="0" w:noVBand="0"/>
      </w:tblPr>
      <w:tblGrid>
        <w:gridCol w:w="2428"/>
        <w:gridCol w:w="6219"/>
      </w:tblGrid>
      <w:tr w:rsidR="00B464DB" w:rsidRPr="002E153D" w:rsidTr="00FE2A50">
        <w:trPr>
          <w:tblHeader/>
        </w:trPr>
        <w:tc>
          <w:tcPr>
            <w:tcW w:w="8647" w:type="dxa"/>
            <w:gridSpan w:val="2"/>
            <w:shd w:val="clear" w:color="auto" w:fill="006FB9"/>
            <w:tcMar>
              <w:top w:w="90" w:type="dxa"/>
              <w:left w:w="90" w:type="dxa"/>
              <w:bottom w:w="90" w:type="dxa"/>
              <w:right w:w="0" w:type="dxa"/>
            </w:tcMar>
            <w:vAlign w:val="center"/>
          </w:tcPr>
          <w:p w:rsidR="00B464DB" w:rsidRPr="002E153D" w:rsidRDefault="00B464DB" w:rsidP="00B8180D">
            <w:pPr>
              <w:pStyle w:val="NormalWeb"/>
              <w:shd w:val="clear" w:color="auto" w:fill="E4F2FF"/>
              <w:spacing w:before="0" w:beforeAutospacing="0" w:after="75" w:afterAutospacing="0"/>
              <w:jc w:val="both"/>
              <w:rPr>
                <w:rFonts w:ascii="Calibri" w:hAnsi="Calibri" w:cs="Arial"/>
                <w:i/>
                <w:iCs/>
                <w:color w:val="000000"/>
              </w:rPr>
            </w:pPr>
            <w:r w:rsidRPr="002E153D">
              <w:rPr>
                <w:rFonts w:ascii="Calibri" w:hAnsi="Calibri" w:cs="Arial"/>
                <w:i/>
                <w:iCs/>
                <w:color w:val="000000"/>
              </w:rPr>
              <w:lastRenderedPageBreak/>
              <w:t>Durée de versement des indemnités complémentaires en fonction de votre ancienneté</w:t>
            </w:r>
          </w:p>
        </w:tc>
      </w:tr>
      <w:tr w:rsidR="00B464DB" w:rsidRPr="002E153D" w:rsidTr="00FE2A50">
        <w:trPr>
          <w:tblHeader/>
        </w:trPr>
        <w:tc>
          <w:tcPr>
            <w:tcW w:w="0" w:type="auto"/>
            <w:tcBorders>
              <w:top w:val="nil"/>
              <w:left w:val="nil"/>
              <w:bottom w:val="single" w:sz="8" w:space="0" w:color="FFFFFF"/>
              <w:right w:val="single" w:sz="8" w:space="0" w:color="FFFFFF"/>
            </w:tcBorders>
            <w:shd w:val="clear" w:color="auto" w:fill="006FB9"/>
            <w:tcMar>
              <w:top w:w="90" w:type="dxa"/>
              <w:left w:w="90" w:type="dxa"/>
              <w:bottom w:w="90" w:type="dxa"/>
              <w:right w:w="0" w:type="dxa"/>
            </w:tcMar>
            <w:vAlign w:val="center"/>
          </w:tcPr>
          <w:p w:rsidR="00B464DB" w:rsidRPr="002E153D" w:rsidRDefault="00B464DB" w:rsidP="00B8180D">
            <w:pPr>
              <w:pStyle w:val="NormalWeb"/>
              <w:spacing w:before="0" w:beforeAutospacing="0" w:after="150" w:afterAutospacing="0"/>
              <w:jc w:val="both"/>
              <w:rPr>
                <w:rFonts w:ascii="Calibri" w:hAnsi="Calibri" w:cs="Arial"/>
                <w:b/>
                <w:bCs/>
                <w:color w:val="000000"/>
              </w:rPr>
            </w:pPr>
            <w:r w:rsidRPr="002E153D">
              <w:rPr>
                <w:rFonts w:ascii="Calibri" w:hAnsi="Calibri" w:cs="Arial"/>
                <w:b/>
                <w:bCs/>
                <w:color w:val="000000"/>
              </w:rPr>
              <w:t>Durée d'ancienneté dans l'entreprise</w:t>
            </w:r>
          </w:p>
        </w:tc>
        <w:tc>
          <w:tcPr>
            <w:tcW w:w="6219" w:type="dxa"/>
            <w:tcBorders>
              <w:top w:val="nil"/>
              <w:left w:val="nil"/>
              <w:bottom w:val="single" w:sz="8" w:space="0" w:color="FFFFFF"/>
              <w:right w:val="single" w:sz="8" w:space="0" w:color="FFFFFF"/>
            </w:tcBorders>
            <w:shd w:val="clear" w:color="auto" w:fill="006FB9"/>
            <w:tcMar>
              <w:top w:w="90" w:type="dxa"/>
              <w:left w:w="90" w:type="dxa"/>
              <w:bottom w:w="90" w:type="dxa"/>
              <w:right w:w="0" w:type="dxa"/>
            </w:tcMar>
            <w:vAlign w:val="center"/>
          </w:tcPr>
          <w:p w:rsidR="00B464DB" w:rsidRPr="002E153D" w:rsidRDefault="00B464DB" w:rsidP="00B8180D">
            <w:pPr>
              <w:pStyle w:val="NormalWeb"/>
              <w:spacing w:before="0" w:beforeAutospacing="0" w:after="150" w:afterAutospacing="0"/>
              <w:jc w:val="both"/>
              <w:rPr>
                <w:rFonts w:ascii="Calibri" w:hAnsi="Calibri" w:cs="Arial"/>
                <w:b/>
                <w:bCs/>
                <w:color w:val="000000"/>
              </w:rPr>
            </w:pPr>
            <w:r w:rsidRPr="002E153D">
              <w:rPr>
                <w:rFonts w:ascii="Calibri" w:hAnsi="Calibri" w:cs="Arial"/>
                <w:b/>
                <w:bCs/>
                <w:color w:val="000000"/>
              </w:rPr>
              <w:t>Durée maximum de versement des indemnités au cours</w:t>
            </w:r>
          </w:p>
          <w:p w:rsidR="00B464DB" w:rsidRPr="002E153D" w:rsidRDefault="00B464DB" w:rsidP="00B8180D">
            <w:pPr>
              <w:pStyle w:val="NormalWeb"/>
              <w:spacing w:before="0" w:beforeAutospacing="0" w:after="150" w:afterAutospacing="0"/>
              <w:jc w:val="both"/>
              <w:rPr>
                <w:rFonts w:ascii="Calibri" w:hAnsi="Calibri" w:cs="Arial"/>
                <w:b/>
                <w:bCs/>
                <w:color w:val="000000"/>
              </w:rPr>
            </w:pPr>
            <w:r w:rsidRPr="002E153D">
              <w:rPr>
                <w:rFonts w:ascii="Calibri" w:hAnsi="Calibri" w:cs="Arial"/>
                <w:b/>
                <w:bCs/>
                <w:color w:val="000000"/>
              </w:rPr>
              <w:t xml:space="preserve"> d'une période de 12 mois</w:t>
            </w:r>
          </w:p>
        </w:tc>
      </w:tr>
      <w:tr w:rsidR="00B464DB" w:rsidRPr="002E153D" w:rsidTr="00FE2A50">
        <w:tc>
          <w:tcPr>
            <w:tcW w:w="0" w:type="auto"/>
            <w:tcBorders>
              <w:top w:val="nil"/>
              <w:left w:val="nil"/>
              <w:bottom w:val="single" w:sz="8" w:space="0" w:color="FFFFFF"/>
              <w:right w:val="single" w:sz="8" w:space="0" w:color="FFFFFF"/>
            </w:tcBorders>
            <w:shd w:val="clear" w:color="auto" w:fill="E4F2FF"/>
            <w:tcMar>
              <w:top w:w="90" w:type="dxa"/>
              <w:left w:w="90" w:type="dxa"/>
              <w:bottom w:w="90" w:type="dxa"/>
              <w:right w:w="90" w:type="dxa"/>
            </w:tcMar>
          </w:tcPr>
          <w:p w:rsidR="00B464DB" w:rsidRPr="002E153D" w:rsidRDefault="00B464DB" w:rsidP="00B8180D">
            <w:pPr>
              <w:pStyle w:val="NormalWeb"/>
              <w:spacing w:before="0" w:beforeAutospacing="0" w:after="150" w:afterAutospacing="0"/>
              <w:jc w:val="both"/>
              <w:rPr>
                <w:rFonts w:ascii="Calibri" w:hAnsi="Calibri" w:cs="Arial"/>
                <w:color w:val="000000"/>
              </w:rPr>
            </w:pPr>
            <w:r w:rsidRPr="002E153D">
              <w:rPr>
                <w:rFonts w:ascii="Calibri" w:hAnsi="Calibri" w:cs="Arial"/>
                <w:color w:val="000000"/>
              </w:rPr>
              <w:t>de 1 à 3 ans</w:t>
            </w:r>
          </w:p>
        </w:tc>
        <w:tc>
          <w:tcPr>
            <w:tcW w:w="6219" w:type="dxa"/>
            <w:tcBorders>
              <w:top w:val="nil"/>
              <w:left w:val="nil"/>
              <w:bottom w:val="single" w:sz="8" w:space="0" w:color="FFFFFF"/>
              <w:right w:val="single" w:sz="8" w:space="0" w:color="FFFFFF"/>
            </w:tcBorders>
            <w:shd w:val="clear" w:color="auto" w:fill="E4F2FF"/>
            <w:tcMar>
              <w:top w:w="90" w:type="dxa"/>
              <w:left w:w="90" w:type="dxa"/>
              <w:bottom w:w="90" w:type="dxa"/>
              <w:right w:w="90" w:type="dxa"/>
            </w:tcMar>
          </w:tcPr>
          <w:p w:rsidR="00B464DB" w:rsidRPr="002E153D" w:rsidRDefault="00B464DB" w:rsidP="008D0B0F">
            <w:pPr>
              <w:pStyle w:val="NormalWeb"/>
              <w:spacing w:before="0" w:beforeAutospacing="0" w:after="150" w:afterAutospacing="0"/>
              <w:jc w:val="both"/>
              <w:rPr>
                <w:rFonts w:ascii="Calibri" w:hAnsi="Calibri" w:cs="Arial"/>
                <w:color w:val="000000"/>
              </w:rPr>
            </w:pPr>
            <w:r w:rsidRPr="002E153D">
              <w:rPr>
                <w:rFonts w:ascii="Calibri" w:hAnsi="Calibri" w:cs="Arial"/>
                <w:color w:val="000000"/>
              </w:rPr>
              <w:t>Maintien du salaire pendant  2mois, 3</w:t>
            </w:r>
            <w:r>
              <w:rPr>
                <w:rFonts w:ascii="Calibri" w:hAnsi="Calibri" w:cs="Arial"/>
                <w:color w:val="000000"/>
              </w:rPr>
              <w:t xml:space="preserve"> jours de carence à partir du </w:t>
            </w:r>
            <w:r w:rsidRPr="002433D7">
              <w:rPr>
                <w:rFonts w:ascii="Calibri" w:hAnsi="Calibri" w:cs="Arial"/>
                <w:color w:val="000000" w:themeColor="text1"/>
              </w:rPr>
              <w:t xml:space="preserve">3ème arrêt  </w:t>
            </w:r>
          </w:p>
        </w:tc>
      </w:tr>
      <w:tr w:rsidR="00B464DB" w:rsidRPr="002E153D" w:rsidTr="00FE2A50">
        <w:tc>
          <w:tcPr>
            <w:tcW w:w="0" w:type="auto"/>
            <w:tcBorders>
              <w:top w:val="nil"/>
              <w:left w:val="nil"/>
              <w:bottom w:val="single" w:sz="8" w:space="0" w:color="FFFFFF"/>
              <w:right w:val="single" w:sz="8" w:space="0" w:color="FFFFFF"/>
            </w:tcBorders>
            <w:shd w:val="clear" w:color="auto" w:fill="E4F2FF"/>
            <w:tcMar>
              <w:top w:w="90" w:type="dxa"/>
              <w:left w:w="90" w:type="dxa"/>
              <w:bottom w:w="90" w:type="dxa"/>
              <w:right w:w="90" w:type="dxa"/>
            </w:tcMar>
          </w:tcPr>
          <w:p w:rsidR="00B464DB" w:rsidRPr="002E153D" w:rsidRDefault="00B464DB" w:rsidP="00B8180D">
            <w:pPr>
              <w:pStyle w:val="NormalWeb"/>
              <w:spacing w:before="0" w:beforeAutospacing="0" w:after="150" w:afterAutospacing="0"/>
              <w:jc w:val="both"/>
              <w:rPr>
                <w:rFonts w:ascii="Calibri" w:hAnsi="Calibri" w:cs="Arial"/>
                <w:color w:val="000000"/>
              </w:rPr>
            </w:pPr>
            <w:r w:rsidRPr="002E153D">
              <w:rPr>
                <w:rFonts w:ascii="Calibri" w:hAnsi="Calibri" w:cs="Arial"/>
                <w:color w:val="000000"/>
              </w:rPr>
              <w:t xml:space="preserve">de 3 à </w:t>
            </w:r>
            <w:r w:rsidR="008D0B0F">
              <w:rPr>
                <w:rFonts w:ascii="Calibri" w:hAnsi="Calibri" w:cs="Arial"/>
                <w:color w:val="000000"/>
              </w:rPr>
              <w:t>10</w:t>
            </w:r>
            <w:r w:rsidRPr="002E153D">
              <w:rPr>
                <w:rFonts w:ascii="Calibri" w:hAnsi="Calibri" w:cs="Arial"/>
                <w:color w:val="000000"/>
              </w:rPr>
              <w:t xml:space="preserve"> ans</w:t>
            </w:r>
          </w:p>
        </w:tc>
        <w:tc>
          <w:tcPr>
            <w:tcW w:w="6219" w:type="dxa"/>
            <w:tcBorders>
              <w:top w:val="nil"/>
              <w:left w:val="nil"/>
              <w:bottom w:val="single" w:sz="8" w:space="0" w:color="FFFFFF"/>
              <w:right w:val="single" w:sz="8" w:space="0" w:color="FFFFFF"/>
            </w:tcBorders>
            <w:shd w:val="clear" w:color="auto" w:fill="E4F2FF"/>
            <w:tcMar>
              <w:top w:w="90" w:type="dxa"/>
              <w:left w:w="90" w:type="dxa"/>
              <w:bottom w:w="90" w:type="dxa"/>
              <w:right w:w="90" w:type="dxa"/>
            </w:tcMar>
          </w:tcPr>
          <w:p w:rsidR="00B464DB" w:rsidRPr="002E153D" w:rsidRDefault="00B464DB" w:rsidP="008D0B0F">
            <w:pPr>
              <w:pStyle w:val="NormalWeb"/>
              <w:spacing w:before="0" w:beforeAutospacing="0" w:after="150" w:afterAutospacing="0"/>
              <w:jc w:val="both"/>
              <w:rPr>
                <w:rFonts w:ascii="Calibri" w:hAnsi="Calibri" w:cs="Arial"/>
                <w:color w:val="000000"/>
              </w:rPr>
            </w:pPr>
            <w:r w:rsidRPr="002E153D">
              <w:rPr>
                <w:rFonts w:ascii="Calibri" w:hAnsi="Calibri" w:cs="Arial"/>
                <w:color w:val="000000"/>
              </w:rPr>
              <w:t>Maintien du salaire pendant 3 mois, 3</w:t>
            </w:r>
            <w:r>
              <w:rPr>
                <w:rFonts w:ascii="Calibri" w:hAnsi="Calibri" w:cs="Arial"/>
                <w:color w:val="000000"/>
              </w:rPr>
              <w:t xml:space="preserve"> jours de carence à partir </w:t>
            </w:r>
            <w:r w:rsidRPr="002433D7">
              <w:rPr>
                <w:rFonts w:ascii="Calibri" w:hAnsi="Calibri" w:cs="Arial"/>
                <w:color w:val="000000" w:themeColor="text1"/>
              </w:rPr>
              <w:t xml:space="preserve">du 3ème arrêt  </w:t>
            </w:r>
          </w:p>
        </w:tc>
      </w:tr>
      <w:tr w:rsidR="00B464DB" w:rsidRPr="002E153D" w:rsidTr="00FE2A50">
        <w:tc>
          <w:tcPr>
            <w:tcW w:w="0" w:type="auto"/>
            <w:tcBorders>
              <w:top w:val="nil"/>
              <w:left w:val="nil"/>
              <w:bottom w:val="single" w:sz="8" w:space="0" w:color="FFFFFF"/>
              <w:right w:val="single" w:sz="8" w:space="0" w:color="FFFFFF"/>
            </w:tcBorders>
            <w:shd w:val="clear" w:color="auto" w:fill="EFF7FF"/>
            <w:tcMar>
              <w:top w:w="90" w:type="dxa"/>
              <w:left w:w="90" w:type="dxa"/>
              <w:bottom w:w="90" w:type="dxa"/>
              <w:right w:w="90" w:type="dxa"/>
            </w:tcMar>
          </w:tcPr>
          <w:p w:rsidR="00B464DB" w:rsidRPr="002433D7" w:rsidRDefault="00B464DB" w:rsidP="00B8180D">
            <w:pPr>
              <w:pStyle w:val="NormalWeb"/>
              <w:spacing w:before="0" w:beforeAutospacing="0" w:after="150" w:afterAutospacing="0"/>
              <w:jc w:val="both"/>
              <w:rPr>
                <w:rFonts w:ascii="Calibri" w:hAnsi="Calibri" w:cs="Arial"/>
                <w:color w:val="000000" w:themeColor="text1"/>
              </w:rPr>
            </w:pPr>
            <w:r w:rsidRPr="002433D7">
              <w:rPr>
                <w:rFonts w:ascii="Calibri" w:hAnsi="Calibri" w:cs="Arial"/>
                <w:color w:val="000000" w:themeColor="text1"/>
              </w:rPr>
              <w:t>de 11 à 20 ans</w:t>
            </w:r>
          </w:p>
        </w:tc>
        <w:tc>
          <w:tcPr>
            <w:tcW w:w="6219" w:type="dxa"/>
            <w:tcBorders>
              <w:top w:val="nil"/>
              <w:left w:val="nil"/>
              <w:bottom w:val="single" w:sz="8" w:space="0" w:color="FFFFFF"/>
              <w:right w:val="single" w:sz="8" w:space="0" w:color="FFFFFF"/>
            </w:tcBorders>
            <w:shd w:val="clear" w:color="auto" w:fill="EFF7FF"/>
            <w:tcMar>
              <w:top w:w="90" w:type="dxa"/>
              <w:left w:w="90" w:type="dxa"/>
              <w:bottom w:w="90" w:type="dxa"/>
              <w:right w:w="90" w:type="dxa"/>
            </w:tcMar>
          </w:tcPr>
          <w:p w:rsidR="00B464DB" w:rsidRPr="002433D7" w:rsidRDefault="00B464DB" w:rsidP="00B8180D">
            <w:pPr>
              <w:pStyle w:val="NormalWeb"/>
              <w:spacing w:before="0" w:beforeAutospacing="0" w:after="150" w:afterAutospacing="0"/>
              <w:jc w:val="both"/>
              <w:rPr>
                <w:rFonts w:ascii="Calibri" w:hAnsi="Calibri" w:cs="Arial"/>
                <w:color w:val="000000" w:themeColor="text1"/>
              </w:rPr>
            </w:pPr>
            <w:r w:rsidRPr="002433D7">
              <w:rPr>
                <w:rFonts w:ascii="Calibri" w:hAnsi="Calibri" w:cs="Arial"/>
                <w:color w:val="000000" w:themeColor="text1"/>
              </w:rPr>
              <w:t xml:space="preserve">Maintien du salaire pendant 4 mois, 3 jours de carence à partir du 3éme arrêt  </w:t>
            </w:r>
          </w:p>
        </w:tc>
      </w:tr>
      <w:tr w:rsidR="00B464DB" w:rsidRPr="002E153D" w:rsidTr="00FE2A50">
        <w:tc>
          <w:tcPr>
            <w:tcW w:w="0" w:type="auto"/>
            <w:tcBorders>
              <w:top w:val="nil"/>
              <w:left w:val="nil"/>
              <w:bottom w:val="single" w:sz="8" w:space="0" w:color="FFFFFF"/>
              <w:right w:val="single" w:sz="8" w:space="0" w:color="FFFFFF"/>
            </w:tcBorders>
            <w:shd w:val="clear" w:color="auto" w:fill="EFF7FF"/>
            <w:tcMar>
              <w:top w:w="90" w:type="dxa"/>
              <w:left w:w="90" w:type="dxa"/>
              <w:bottom w:w="90" w:type="dxa"/>
              <w:right w:w="90" w:type="dxa"/>
            </w:tcMar>
          </w:tcPr>
          <w:p w:rsidR="00B464DB" w:rsidRPr="002433D7" w:rsidRDefault="00B464DB" w:rsidP="00B8180D">
            <w:pPr>
              <w:pStyle w:val="NormalWeb"/>
              <w:spacing w:before="0" w:beforeAutospacing="0" w:after="150" w:afterAutospacing="0"/>
              <w:jc w:val="both"/>
              <w:rPr>
                <w:rFonts w:ascii="Calibri" w:hAnsi="Calibri" w:cs="Arial"/>
                <w:color w:val="000000" w:themeColor="text1"/>
              </w:rPr>
            </w:pPr>
            <w:r w:rsidRPr="002433D7">
              <w:rPr>
                <w:rFonts w:ascii="Calibri" w:hAnsi="Calibri" w:cs="Arial"/>
                <w:color w:val="000000" w:themeColor="text1"/>
              </w:rPr>
              <w:t>de 21 à 30 ans</w:t>
            </w:r>
          </w:p>
        </w:tc>
        <w:tc>
          <w:tcPr>
            <w:tcW w:w="6219" w:type="dxa"/>
            <w:tcBorders>
              <w:top w:val="nil"/>
              <w:left w:val="nil"/>
              <w:bottom w:val="single" w:sz="8" w:space="0" w:color="FFFFFF"/>
              <w:right w:val="single" w:sz="8" w:space="0" w:color="FFFFFF"/>
            </w:tcBorders>
            <w:shd w:val="clear" w:color="auto" w:fill="EFF7FF"/>
            <w:tcMar>
              <w:top w:w="90" w:type="dxa"/>
              <w:left w:w="90" w:type="dxa"/>
              <w:bottom w:w="90" w:type="dxa"/>
              <w:right w:w="90" w:type="dxa"/>
            </w:tcMar>
          </w:tcPr>
          <w:p w:rsidR="00B464DB" w:rsidRPr="002433D7" w:rsidRDefault="00B464DB" w:rsidP="00B8180D">
            <w:pPr>
              <w:pStyle w:val="NormalWeb"/>
              <w:spacing w:before="0" w:beforeAutospacing="0" w:after="150" w:afterAutospacing="0"/>
              <w:jc w:val="both"/>
              <w:rPr>
                <w:rFonts w:ascii="Calibri" w:hAnsi="Calibri" w:cs="Arial"/>
                <w:color w:val="000000" w:themeColor="text1"/>
              </w:rPr>
            </w:pPr>
            <w:r w:rsidRPr="002433D7">
              <w:rPr>
                <w:rFonts w:ascii="Calibri" w:hAnsi="Calibri" w:cs="Arial"/>
                <w:color w:val="000000" w:themeColor="text1"/>
              </w:rPr>
              <w:t xml:space="preserve">Maintien du salaire pendant 5 mois, 3 jours de carence à partir du 3ème arrêt  </w:t>
            </w:r>
          </w:p>
        </w:tc>
      </w:tr>
      <w:tr w:rsidR="00B464DB" w:rsidRPr="002E153D" w:rsidTr="00FE2A50">
        <w:tc>
          <w:tcPr>
            <w:tcW w:w="0" w:type="auto"/>
            <w:tcBorders>
              <w:top w:val="nil"/>
              <w:left w:val="nil"/>
              <w:bottom w:val="single" w:sz="8" w:space="0" w:color="FFFFFF"/>
              <w:right w:val="single" w:sz="8" w:space="0" w:color="FFFFFF"/>
            </w:tcBorders>
            <w:shd w:val="clear" w:color="auto" w:fill="E4F2FF"/>
            <w:tcMar>
              <w:top w:w="90" w:type="dxa"/>
              <w:left w:w="90" w:type="dxa"/>
              <w:bottom w:w="90" w:type="dxa"/>
              <w:right w:w="90" w:type="dxa"/>
            </w:tcMar>
          </w:tcPr>
          <w:p w:rsidR="00B464DB" w:rsidRPr="002E153D" w:rsidRDefault="00B464DB" w:rsidP="00B8180D">
            <w:pPr>
              <w:pStyle w:val="NormalWeb"/>
              <w:spacing w:before="0" w:beforeAutospacing="0" w:after="150" w:afterAutospacing="0"/>
              <w:jc w:val="both"/>
              <w:rPr>
                <w:rFonts w:ascii="Calibri" w:hAnsi="Calibri" w:cs="Arial"/>
                <w:color w:val="000000"/>
              </w:rPr>
            </w:pPr>
            <w:r w:rsidRPr="002E153D">
              <w:rPr>
                <w:rFonts w:ascii="Calibri" w:hAnsi="Calibri" w:cs="Arial"/>
                <w:color w:val="000000"/>
              </w:rPr>
              <w:t>31 ans et plus</w:t>
            </w:r>
          </w:p>
        </w:tc>
        <w:tc>
          <w:tcPr>
            <w:tcW w:w="6219" w:type="dxa"/>
            <w:tcBorders>
              <w:top w:val="nil"/>
              <w:left w:val="nil"/>
              <w:bottom w:val="single" w:sz="8" w:space="0" w:color="FFFFFF"/>
              <w:right w:val="single" w:sz="8" w:space="0" w:color="FFFFFF"/>
            </w:tcBorders>
            <w:shd w:val="clear" w:color="auto" w:fill="E4F2FF"/>
            <w:tcMar>
              <w:top w:w="90" w:type="dxa"/>
              <w:left w:w="90" w:type="dxa"/>
              <w:bottom w:w="90" w:type="dxa"/>
              <w:right w:w="90" w:type="dxa"/>
            </w:tcMar>
          </w:tcPr>
          <w:p w:rsidR="00B464DB" w:rsidRPr="002E153D" w:rsidRDefault="00B464DB" w:rsidP="00B8180D">
            <w:pPr>
              <w:pStyle w:val="NormalWeb"/>
              <w:spacing w:before="0" w:beforeAutospacing="0" w:after="150" w:afterAutospacing="0"/>
              <w:jc w:val="both"/>
              <w:rPr>
                <w:rFonts w:ascii="Calibri" w:hAnsi="Calibri" w:cs="Arial"/>
                <w:color w:val="000000"/>
              </w:rPr>
            </w:pPr>
            <w:r w:rsidRPr="002E153D">
              <w:rPr>
                <w:rFonts w:ascii="Calibri" w:hAnsi="Calibri" w:cs="Arial"/>
                <w:color w:val="000000"/>
              </w:rPr>
              <w:t>Maintien du salaire pendant 6 mois, 3</w:t>
            </w:r>
            <w:r>
              <w:rPr>
                <w:rFonts w:ascii="Calibri" w:hAnsi="Calibri" w:cs="Arial"/>
                <w:color w:val="000000"/>
              </w:rPr>
              <w:t xml:space="preserve"> jours de carence à partir du </w:t>
            </w:r>
            <w:r w:rsidRPr="002433D7">
              <w:rPr>
                <w:rFonts w:ascii="Calibri" w:hAnsi="Calibri" w:cs="Arial"/>
                <w:color w:val="000000" w:themeColor="text1"/>
              </w:rPr>
              <w:t xml:space="preserve">3ème arrêt  </w:t>
            </w:r>
          </w:p>
        </w:tc>
      </w:tr>
    </w:tbl>
    <w:p w:rsidR="00B464DB" w:rsidRPr="002E153D" w:rsidRDefault="00B464DB" w:rsidP="00B8180D">
      <w:pPr>
        <w:pStyle w:val="Sansinterligne"/>
        <w:jc w:val="both"/>
        <w:rPr>
          <w:color w:val="000000"/>
          <w:sz w:val="24"/>
          <w:szCs w:val="24"/>
          <w:u w:val="single"/>
        </w:rPr>
      </w:pPr>
    </w:p>
    <w:p w:rsidR="00B464DB" w:rsidRDefault="00B464DB" w:rsidP="00B8180D">
      <w:pPr>
        <w:pStyle w:val="Sansinterligne"/>
        <w:jc w:val="both"/>
        <w:rPr>
          <w:sz w:val="24"/>
          <w:szCs w:val="24"/>
          <w:u w:val="single"/>
        </w:rPr>
      </w:pPr>
    </w:p>
    <w:p w:rsidR="00B464DB" w:rsidRPr="0063180D" w:rsidRDefault="00B464DB" w:rsidP="00B8180D">
      <w:pPr>
        <w:pStyle w:val="Sansinterligne"/>
        <w:jc w:val="both"/>
        <w:rPr>
          <w:sz w:val="24"/>
          <w:szCs w:val="24"/>
          <w:u w:val="single"/>
        </w:rPr>
      </w:pPr>
      <w:r w:rsidRPr="0063180D">
        <w:rPr>
          <w:sz w:val="24"/>
          <w:szCs w:val="24"/>
          <w:u w:val="single"/>
        </w:rPr>
        <w:t>Cas spécifique de la maternité, du congé paternité et du congé d’adoption.</w:t>
      </w:r>
    </w:p>
    <w:p w:rsidR="00B464DB" w:rsidRPr="0063180D" w:rsidRDefault="00B464DB" w:rsidP="00B8180D">
      <w:pPr>
        <w:pStyle w:val="Sansinterligne"/>
        <w:jc w:val="both"/>
        <w:rPr>
          <w:sz w:val="24"/>
          <w:szCs w:val="24"/>
        </w:rPr>
      </w:pPr>
    </w:p>
    <w:p w:rsidR="00B464DB" w:rsidRPr="0063180D" w:rsidRDefault="00B464DB" w:rsidP="00B8180D">
      <w:pPr>
        <w:pStyle w:val="Sansinterligne"/>
        <w:jc w:val="both"/>
        <w:rPr>
          <w:sz w:val="24"/>
          <w:szCs w:val="24"/>
        </w:rPr>
      </w:pPr>
      <w:r w:rsidRPr="0063180D">
        <w:rPr>
          <w:sz w:val="24"/>
          <w:szCs w:val="24"/>
        </w:rPr>
        <w:t>Dès un an d’ancienneté,  le maintien du salaire est effectif pendant toute la durée du congé maternité, paternité et adoption, l’IAPR per</w:t>
      </w:r>
      <w:r w:rsidR="007367D1">
        <w:rPr>
          <w:sz w:val="24"/>
          <w:szCs w:val="24"/>
        </w:rPr>
        <w:t>cevant</w:t>
      </w:r>
      <w:r w:rsidRPr="0063180D">
        <w:rPr>
          <w:sz w:val="24"/>
          <w:szCs w:val="24"/>
        </w:rPr>
        <w:t xml:space="preserve"> </w:t>
      </w:r>
      <w:r w:rsidR="007367D1">
        <w:rPr>
          <w:sz w:val="24"/>
          <w:szCs w:val="24"/>
        </w:rPr>
        <w:t xml:space="preserve">directement </w:t>
      </w:r>
      <w:r w:rsidRPr="0063180D">
        <w:rPr>
          <w:sz w:val="24"/>
          <w:szCs w:val="24"/>
        </w:rPr>
        <w:t xml:space="preserve">les Indemnités </w:t>
      </w:r>
      <w:r w:rsidR="007367D1">
        <w:rPr>
          <w:sz w:val="24"/>
          <w:szCs w:val="24"/>
        </w:rPr>
        <w:t xml:space="preserve">Journalières </w:t>
      </w:r>
      <w:r w:rsidRPr="0063180D">
        <w:rPr>
          <w:sz w:val="24"/>
          <w:szCs w:val="24"/>
        </w:rPr>
        <w:t>de  Sécurité Sociale.</w:t>
      </w:r>
    </w:p>
    <w:p w:rsidR="00B464DB" w:rsidRPr="0063180D" w:rsidRDefault="00B464DB" w:rsidP="00B8180D">
      <w:pPr>
        <w:pStyle w:val="Paragraphedeliste"/>
        <w:ind w:left="0"/>
        <w:jc w:val="both"/>
        <w:rPr>
          <w:color w:val="0070C0"/>
          <w:sz w:val="24"/>
          <w:szCs w:val="24"/>
        </w:rPr>
      </w:pPr>
    </w:p>
    <w:p w:rsidR="00B464DB" w:rsidRPr="00EE2055" w:rsidRDefault="00B464DB" w:rsidP="00B8180D">
      <w:pPr>
        <w:pStyle w:val="Paragraphedeliste"/>
        <w:ind w:left="0"/>
        <w:jc w:val="both"/>
        <w:rPr>
          <w:b/>
          <w:color w:val="000000"/>
          <w:sz w:val="24"/>
          <w:szCs w:val="24"/>
        </w:rPr>
      </w:pPr>
      <w:r w:rsidRPr="00EE2055">
        <w:rPr>
          <w:b/>
          <w:color w:val="000000"/>
          <w:sz w:val="24"/>
          <w:szCs w:val="24"/>
        </w:rPr>
        <w:t>La maladie et la prise en compte d’ancienneté</w:t>
      </w:r>
    </w:p>
    <w:p w:rsidR="00B464DB" w:rsidRPr="0063180D" w:rsidRDefault="00B464DB" w:rsidP="00B8180D">
      <w:pPr>
        <w:jc w:val="both"/>
        <w:rPr>
          <w:b/>
          <w:color w:val="000000"/>
          <w:sz w:val="24"/>
          <w:szCs w:val="24"/>
        </w:rPr>
      </w:pPr>
      <w:r w:rsidRPr="0063180D">
        <w:rPr>
          <w:rFonts w:cs="Arial"/>
          <w:color w:val="000000"/>
          <w:sz w:val="24"/>
          <w:szCs w:val="24"/>
        </w:rPr>
        <w:t>L'ancienneté est déterminée en tenant compte du travail effectué auprès d</w:t>
      </w:r>
      <w:r w:rsidR="007367D1">
        <w:rPr>
          <w:rFonts w:cs="Arial"/>
          <w:color w:val="000000"/>
          <w:sz w:val="24"/>
          <w:szCs w:val="24"/>
        </w:rPr>
        <w:t>u</w:t>
      </w:r>
      <w:r w:rsidRPr="0063180D">
        <w:rPr>
          <w:rFonts w:cs="Arial"/>
          <w:color w:val="000000"/>
          <w:sz w:val="24"/>
          <w:szCs w:val="24"/>
        </w:rPr>
        <w:t xml:space="preserve"> même employeur de manière ininterrompue.</w:t>
      </w:r>
    </w:p>
    <w:p w:rsidR="00B464DB" w:rsidRPr="0063180D" w:rsidRDefault="00B464DB" w:rsidP="00B8180D">
      <w:pPr>
        <w:shd w:val="clear" w:color="auto" w:fill="FFFFFF"/>
        <w:spacing w:before="100" w:beforeAutospacing="1" w:after="150" w:line="240" w:lineRule="auto"/>
        <w:jc w:val="both"/>
        <w:rPr>
          <w:rFonts w:cs="Arial"/>
          <w:color w:val="000000"/>
          <w:sz w:val="24"/>
          <w:szCs w:val="24"/>
        </w:rPr>
      </w:pPr>
      <w:r w:rsidRPr="0063180D">
        <w:rPr>
          <w:rFonts w:cs="Arial"/>
          <w:color w:val="000000"/>
          <w:sz w:val="24"/>
          <w:szCs w:val="24"/>
        </w:rPr>
        <w:t xml:space="preserve">Le recrutement d'un employé marque le point de départ du calcul de son ancienneté. Le contrat de travail délimite ainsi la période d'appréciation de l'ancienneté, période qui s'achève donc lors </w:t>
      </w:r>
      <w:r w:rsidR="007367D1">
        <w:rPr>
          <w:rFonts w:cs="Arial"/>
          <w:color w:val="000000"/>
          <w:sz w:val="24"/>
          <w:szCs w:val="24"/>
        </w:rPr>
        <w:t>de la</w:t>
      </w:r>
      <w:r w:rsidR="007367D1" w:rsidRPr="0063180D">
        <w:rPr>
          <w:rFonts w:cs="Arial"/>
          <w:color w:val="000000"/>
          <w:sz w:val="24"/>
          <w:szCs w:val="24"/>
        </w:rPr>
        <w:t xml:space="preserve"> </w:t>
      </w:r>
      <w:r w:rsidRPr="0063180D">
        <w:rPr>
          <w:rFonts w:cs="Arial"/>
          <w:color w:val="000000"/>
          <w:sz w:val="24"/>
          <w:szCs w:val="24"/>
        </w:rPr>
        <w:t>rupture de contrat. A noter qu'un salarié qui signe un </w:t>
      </w:r>
      <w:hyperlink r:id="rId11" w:tgtFrame="_blank" w:history="1">
        <w:r w:rsidRPr="0063180D">
          <w:rPr>
            <w:rStyle w:val="Lienhypertexte"/>
            <w:rFonts w:cs="Arial"/>
            <w:color w:val="000000"/>
            <w:sz w:val="24"/>
            <w:szCs w:val="24"/>
          </w:rPr>
          <w:t>CDI</w:t>
        </w:r>
      </w:hyperlink>
      <w:r w:rsidRPr="0063180D">
        <w:rPr>
          <w:color w:val="000000"/>
          <w:sz w:val="24"/>
          <w:szCs w:val="24"/>
        </w:rPr>
        <w:t xml:space="preserve"> </w:t>
      </w:r>
      <w:r w:rsidRPr="0063180D">
        <w:rPr>
          <w:rFonts w:cs="Arial"/>
          <w:color w:val="000000"/>
          <w:sz w:val="24"/>
          <w:szCs w:val="24"/>
        </w:rPr>
        <w:t>après une période de </w:t>
      </w:r>
      <w:hyperlink r:id="rId12" w:tgtFrame="_blank" w:history="1">
        <w:r w:rsidRPr="0063180D">
          <w:rPr>
            <w:rStyle w:val="Lienhypertexte"/>
            <w:rFonts w:cs="Arial"/>
            <w:color w:val="000000"/>
            <w:sz w:val="24"/>
            <w:szCs w:val="24"/>
          </w:rPr>
          <w:t>CDD</w:t>
        </w:r>
      </w:hyperlink>
      <w:r w:rsidRPr="0063180D">
        <w:rPr>
          <w:color w:val="000000"/>
          <w:sz w:val="24"/>
          <w:szCs w:val="24"/>
        </w:rPr>
        <w:t xml:space="preserve"> </w:t>
      </w:r>
      <w:r w:rsidRPr="0063180D">
        <w:rPr>
          <w:rFonts w:cs="Arial"/>
          <w:color w:val="000000"/>
          <w:sz w:val="24"/>
          <w:szCs w:val="24"/>
        </w:rPr>
        <w:t xml:space="preserve">au sein de </w:t>
      </w:r>
      <w:r w:rsidR="007367D1">
        <w:rPr>
          <w:rFonts w:cs="Arial"/>
          <w:color w:val="000000"/>
          <w:sz w:val="24"/>
          <w:szCs w:val="24"/>
        </w:rPr>
        <w:t>l’</w:t>
      </w:r>
      <w:r w:rsidRPr="0063180D">
        <w:rPr>
          <w:rFonts w:cs="Arial"/>
          <w:color w:val="000000"/>
          <w:sz w:val="24"/>
          <w:szCs w:val="24"/>
        </w:rPr>
        <w:t>entreprise garde le bénéfice de l'ancienneté acquise</w:t>
      </w:r>
      <w:r w:rsidR="007367D1">
        <w:rPr>
          <w:rFonts w:cs="Arial"/>
          <w:color w:val="000000"/>
          <w:sz w:val="24"/>
          <w:szCs w:val="24"/>
        </w:rPr>
        <w:t xml:space="preserve"> au titre du CDD</w:t>
      </w:r>
      <w:r w:rsidRPr="0063180D">
        <w:rPr>
          <w:rFonts w:cs="Arial"/>
          <w:color w:val="000000"/>
          <w:sz w:val="24"/>
          <w:szCs w:val="24"/>
        </w:rPr>
        <w:t>.</w:t>
      </w:r>
    </w:p>
    <w:p w:rsidR="00B464DB" w:rsidRPr="00EA5299" w:rsidRDefault="00B464DB" w:rsidP="00B8180D">
      <w:pPr>
        <w:shd w:val="clear" w:color="auto" w:fill="FFFFFF"/>
        <w:spacing w:before="100" w:beforeAutospacing="1" w:after="100" w:afterAutospacing="1" w:line="240" w:lineRule="auto"/>
        <w:jc w:val="both"/>
        <w:rPr>
          <w:rFonts w:cs="Helvetica"/>
          <w:color w:val="000000"/>
          <w:sz w:val="24"/>
          <w:szCs w:val="24"/>
          <w:lang w:eastAsia="fr-FR"/>
        </w:rPr>
      </w:pPr>
      <w:r w:rsidRPr="00EA5299">
        <w:rPr>
          <w:rFonts w:cs="Helvetica"/>
          <w:color w:val="000000"/>
          <w:sz w:val="24"/>
          <w:szCs w:val="24"/>
          <w:lang w:eastAsia="fr-FR"/>
        </w:rPr>
        <w:t>Selon l’article L.</w:t>
      </w:r>
      <w:r w:rsidR="00472369">
        <w:rPr>
          <w:rFonts w:cs="Helvetica"/>
          <w:color w:val="000000"/>
          <w:sz w:val="24"/>
          <w:szCs w:val="24"/>
          <w:lang w:eastAsia="fr-FR"/>
        </w:rPr>
        <w:t xml:space="preserve"> </w:t>
      </w:r>
      <w:r w:rsidRPr="00EA5299">
        <w:rPr>
          <w:rFonts w:cs="Helvetica"/>
          <w:color w:val="000000"/>
          <w:sz w:val="24"/>
          <w:szCs w:val="24"/>
          <w:lang w:eastAsia="fr-FR"/>
        </w:rPr>
        <w:t>3123-</w:t>
      </w:r>
      <w:r w:rsidR="00472369">
        <w:rPr>
          <w:rFonts w:cs="Helvetica"/>
          <w:color w:val="000000"/>
          <w:sz w:val="24"/>
          <w:szCs w:val="24"/>
          <w:lang w:eastAsia="fr-FR"/>
        </w:rPr>
        <w:t>5</w:t>
      </w:r>
      <w:r w:rsidRPr="00EA5299">
        <w:rPr>
          <w:rFonts w:cs="Helvetica"/>
          <w:color w:val="000000"/>
          <w:sz w:val="24"/>
          <w:szCs w:val="24"/>
          <w:lang w:eastAsia="fr-FR"/>
        </w:rPr>
        <w:t xml:space="preserve"> du Code du travail, "</w:t>
      </w:r>
      <w:r w:rsidRPr="00EA5299">
        <w:rPr>
          <w:rFonts w:cs="Helvetica"/>
          <w:iCs/>
          <w:color w:val="000000"/>
          <w:sz w:val="24"/>
          <w:szCs w:val="24"/>
          <w:lang w:eastAsia="fr-FR"/>
        </w:rPr>
        <w:t>pour la détermination des droits liés à l'ancienneté, la durée de celle-ci est décomptée pour le salarié à temps partiel comme s'il avait été occupé à temps complet, les périodes non travaillées étant prises en compte en totalité."</w:t>
      </w:r>
    </w:p>
    <w:p w:rsidR="00B464DB" w:rsidRPr="00EA5299" w:rsidRDefault="00B464DB" w:rsidP="00B8180D">
      <w:pPr>
        <w:shd w:val="clear" w:color="auto" w:fill="FFFFFF"/>
        <w:spacing w:before="100" w:beforeAutospacing="1" w:after="100" w:afterAutospacing="1" w:line="240" w:lineRule="auto"/>
        <w:jc w:val="both"/>
        <w:rPr>
          <w:rFonts w:cs="Helvetica"/>
          <w:color w:val="000000"/>
          <w:sz w:val="24"/>
          <w:szCs w:val="24"/>
          <w:lang w:eastAsia="fr-FR"/>
        </w:rPr>
      </w:pPr>
      <w:r w:rsidRPr="00EA5299">
        <w:rPr>
          <w:rFonts w:cs="Helvetica"/>
          <w:color w:val="000000"/>
          <w:sz w:val="24"/>
          <w:szCs w:val="24"/>
          <w:lang w:eastAsia="fr-FR"/>
        </w:rPr>
        <w:t>Le décompte de l’ancienneté des salariés à temps partiel est donc calqué sur celui des salariés à temps complet.</w:t>
      </w:r>
    </w:p>
    <w:p w:rsidR="00B464DB" w:rsidRPr="00EA5299" w:rsidRDefault="00B464DB" w:rsidP="00B8180D">
      <w:pPr>
        <w:shd w:val="clear" w:color="auto" w:fill="FFFFFF"/>
        <w:spacing w:after="0" w:line="240" w:lineRule="auto"/>
        <w:jc w:val="both"/>
        <w:rPr>
          <w:color w:val="000000"/>
          <w:sz w:val="24"/>
          <w:szCs w:val="24"/>
          <w:lang w:eastAsia="fr-FR"/>
        </w:rPr>
      </w:pPr>
      <w:r w:rsidRPr="00EA5299">
        <w:rPr>
          <w:color w:val="000000"/>
          <w:sz w:val="24"/>
          <w:szCs w:val="24"/>
          <w:lang w:eastAsia="fr-FR"/>
        </w:rPr>
        <w:lastRenderedPageBreak/>
        <w:t>Si le contrat est à durée déterminée, le contrat se poursuit jusqu’à son terme. Il en résulte que le terme du contrat n’est pas reporté du fait de la maladie (article L</w:t>
      </w:r>
      <w:r w:rsidR="00472369">
        <w:rPr>
          <w:color w:val="000000"/>
          <w:sz w:val="24"/>
          <w:szCs w:val="24"/>
          <w:lang w:eastAsia="fr-FR"/>
        </w:rPr>
        <w:t>.</w:t>
      </w:r>
      <w:r w:rsidRPr="00EA5299">
        <w:rPr>
          <w:color w:val="000000"/>
          <w:sz w:val="24"/>
          <w:szCs w:val="24"/>
          <w:lang w:eastAsia="fr-FR"/>
        </w:rPr>
        <w:t xml:space="preserve"> 1243-6 du Code du travail). </w:t>
      </w:r>
    </w:p>
    <w:p w:rsidR="00B464DB" w:rsidRPr="00EA5299" w:rsidRDefault="00B464DB" w:rsidP="00B8180D">
      <w:pPr>
        <w:spacing w:before="100" w:beforeAutospacing="1" w:after="100" w:afterAutospacing="1" w:line="240" w:lineRule="auto"/>
        <w:jc w:val="both"/>
        <w:rPr>
          <w:color w:val="000000"/>
          <w:sz w:val="24"/>
          <w:szCs w:val="24"/>
          <w:lang w:eastAsia="fr-FR"/>
        </w:rPr>
      </w:pPr>
      <w:r w:rsidRPr="00EA5299">
        <w:rPr>
          <w:color w:val="000000"/>
          <w:sz w:val="24"/>
          <w:szCs w:val="24"/>
          <w:lang w:eastAsia="fr-FR"/>
        </w:rPr>
        <w:t xml:space="preserve">La </w:t>
      </w:r>
      <w:r w:rsidRPr="00EA5299">
        <w:rPr>
          <w:bCs/>
          <w:color w:val="000000"/>
          <w:sz w:val="24"/>
          <w:szCs w:val="24"/>
          <w:lang w:eastAsia="fr-FR"/>
        </w:rPr>
        <w:t xml:space="preserve">maladie </w:t>
      </w:r>
      <w:r w:rsidRPr="00EA5299">
        <w:rPr>
          <w:rFonts w:cs="Helvetica"/>
          <w:color w:val="000000"/>
          <w:sz w:val="24"/>
          <w:szCs w:val="24"/>
          <w:lang w:eastAsia="fr-FR"/>
        </w:rPr>
        <w:t>affecte l’exécution du contrat de travail</w:t>
      </w:r>
      <w:r w:rsidRPr="00EA5299">
        <w:rPr>
          <w:color w:val="000000"/>
          <w:sz w:val="24"/>
          <w:szCs w:val="24"/>
          <w:lang w:eastAsia="fr-FR"/>
        </w:rPr>
        <w:t>, l’</w:t>
      </w:r>
      <w:r w:rsidRPr="00EA5299">
        <w:rPr>
          <w:bCs/>
          <w:color w:val="000000"/>
          <w:sz w:val="24"/>
          <w:szCs w:val="24"/>
          <w:lang w:eastAsia="fr-FR"/>
        </w:rPr>
        <w:t xml:space="preserve">ancienneté </w:t>
      </w:r>
      <w:r w:rsidRPr="00EA5299">
        <w:rPr>
          <w:color w:val="000000"/>
          <w:sz w:val="24"/>
          <w:szCs w:val="24"/>
          <w:lang w:eastAsia="fr-FR"/>
        </w:rPr>
        <w:t xml:space="preserve">du salarié s’en trouve donc impactée. La législation sociale prévoit en effet que les périodes de suspension du contrat de travail, dont la </w:t>
      </w:r>
      <w:r w:rsidRPr="00EA5299">
        <w:rPr>
          <w:iCs/>
          <w:color w:val="000000"/>
          <w:sz w:val="24"/>
          <w:szCs w:val="24"/>
          <w:lang w:eastAsia="fr-FR"/>
        </w:rPr>
        <w:t>maladie</w:t>
      </w:r>
      <w:r w:rsidRPr="00EA5299">
        <w:rPr>
          <w:color w:val="000000"/>
          <w:sz w:val="24"/>
          <w:szCs w:val="24"/>
          <w:lang w:eastAsia="fr-FR"/>
        </w:rPr>
        <w:t>, ne sont pas comptabilisées dans l’</w:t>
      </w:r>
      <w:r w:rsidRPr="00EA5299">
        <w:rPr>
          <w:iCs/>
          <w:color w:val="000000"/>
          <w:sz w:val="24"/>
          <w:szCs w:val="24"/>
          <w:lang w:eastAsia="fr-FR"/>
        </w:rPr>
        <w:t>ancienneté</w:t>
      </w:r>
      <w:r w:rsidRPr="00EA5299">
        <w:rPr>
          <w:color w:val="000000"/>
          <w:sz w:val="24"/>
          <w:szCs w:val="24"/>
          <w:lang w:eastAsia="fr-FR"/>
        </w:rPr>
        <w:t xml:space="preserve"> du salarié.</w:t>
      </w:r>
    </w:p>
    <w:p w:rsidR="00B464DB" w:rsidRPr="00EA5299" w:rsidRDefault="00B464DB" w:rsidP="00B8180D">
      <w:pPr>
        <w:spacing w:before="100" w:beforeAutospacing="1" w:after="100" w:afterAutospacing="1" w:line="240" w:lineRule="auto"/>
        <w:jc w:val="both"/>
        <w:rPr>
          <w:color w:val="000000"/>
          <w:sz w:val="24"/>
          <w:szCs w:val="24"/>
          <w:lang w:eastAsia="fr-FR"/>
        </w:rPr>
      </w:pPr>
      <w:r w:rsidRPr="00EA5299">
        <w:rPr>
          <w:color w:val="000000"/>
          <w:sz w:val="24"/>
          <w:szCs w:val="24"/>
          <w:lang w:eastAsia="fr-FR"/>
        </w:rPr>
        <w:t xml:space="preserve">La suspension du contrat de travail est subordonnée à la prescription d’un arrêt de travail initial par le médecin. </w:t>
      </w:r>
      <w:r w:rsidR="00472369">
        <w:rPr>
          <w:color w:val="000000"/>
          <w:sz w:val="24"/>
          <w:szCs w:val="24"/>
          <w:lang w:eastAsia="fr-FR"/>
        </w:rPr>
        <w:t xml:space="preserve">Le salarié </w:t>
      </w:r>
      <w:r w:rsidRPr="00EA5299">
        <w:rPr>
          <w:color w:val="000000"/>
          <w:sz w:val="24"/>
          <w:szCs w:val="24"/>
          <w:lang w:eastAsia="fr-FR"/>
        </w:rPr>
        <w:t xml:space="preserve">doit informer </w:t>
      </w:r>
      <w:r w:rsidR="00472369">
        <w:rPr>
          <w:color w:val="000000"/>
          <w:sz w:val="24"/>
          <w:szCs w:val="24"/>
          <w:lang w:eastAsia="fr-FR"/>
        </w:rPr>
        <w:t>la société au plus vite</w:t>
      </w:r>
      <w:r w:rsidRPr="00EA5299">
        <w:rPr>
          <w:color w:val="000000"/>
          <w:sz w:val="24"/>
          <w:szCs w:val="24"/>
          <w:lang w:eastAsia="fr-FR"/>
        </w:rPr>
        <w:t xml:space="preserve"> et justifier son absence pour maladie</w:t>
      </w:r>
      <w:r w:rsidR="00472369">
        <w:rPr>
          <w:color w:val="000000"/>
          <w:sz w:val="24"/>
          <w:szCs w:val="24"/>
          <w:lang w:eastAsia="fr-FR"/>
        </w:rPr>
        <w:t xml:space="preserve"> par l’envoi de l’avis d’arrêt de travail, sous 48 heures, sauf cas de force majeure</w:t>
      </w:r>
      <w:r w:rsidRPr="00EA5299">
        <w:rPr>
          <w:color w:val="000000"/>
          <w:sz w:val="24"/>
          <w:szCs w:val="24"/>
          <w:lang w:eastAsia="fr-FR"/>
        </w:rPr>
        <w:t>.</w:t>
      </w:r>
    </w:p>
    <w:p w:rsidR="00B464DB" w:rsidRPr="00EA5299" w:rsidRDefault="00B464DB" w:rsidP="00B8180D">
      <w:pPr>
        <w:shd w:val="clear" w:color="auto" w:fill="FFFFFF"/>
        <w:spacing w:before="100" w:beforeAutospacing="1" w:after="150" w:line="240" w:lineRule="auto"/>
        <w:jc w:val="both"/>
        <w:rPr>
          <w:rFonts w:cs="Arial"/>
          <w:color w:val="000000"/>
          <w:sz w:val="24"/>
          <w:szCs w:val="24"/>
          <w:lang w:eastAsia="fr-FR"/>
        </w:rPr>
      </w:pPr>
      <w:r w:rsidRPr="00EA5299">
        <w:rPr>
          <w:rFonts w:cs="Arial"/>
          <w:color w:val="000000"/>
          <w:sz w:val="24"/>
          <w:szCs w:val="24"/>
          <w:lang w:eastAsia="fr-FR"/>
        </w:rPr>
        <w:t>Les périodes de suspension du contrat de travail n'entrent pas dans le calcul de la durée d'ancienneté, sauf lorsqu'elles sont assimilées à du travail effectif.</w:t>
      </w:r>
    </w:p>
    <w:p w:rsidR="00B464DB" w:rsidRPr="00EA5299" w:rsidRDefault="00B464DB" w:rsidP="00B8180D">
      <w:pPr>
        <w:shd w:val="clear" w:color="auto" w:fill="FFFFFF"/>
        <w:spacing w:before="100" w:beforeAutospacing="1" w:after="150" w:line="240" w:lineRule="auto"/>
        <w:jc w:val="both"/>
        <w:rPr>
          <w:rFonts w:cs="Arial"/>
          <w:color w:val="000000"/>
          <w:sz w:val="24"/>
          <w:szCs w:val="24"/>
          <w:lang w:eastAsia="fr-FR"/>
        </w:rPr>
      </w:pPr>
      <w:r w:rsidRPr="00EA5299">
        <w:rPr>
          <w:rFonts w:cs="Arial"/>
          <w:color w:val="000000"/>
          <w:sz w:val="24"/>
          <w:szCs w:val="24"/>
          <w:lang w:eastAsia="fr-FR"/>
        </w:rPr>
        <w:t>L'ancienneté est donc prise en compte dans les situations suivantes :</w:t>
      </w:r>
    </w:p>
    <w:p w:rsidR="00B464DB" w:rsidRPr="00EA5299" w:rsidRDefault="00B464DB" w:rsidP="00B8180D">
      <w:pPr>
        <w:numPr>
          <w:ilvl w:val="0"/>
          <w:numId w:val="5"/>
        </w:numPr>
        <w:spacing w:before="100" w:beforeAutospacing="1" w:after="150" w:line="240" w:lineRule="auto"/>
        <w:ind w:left="1110"/>
        <w:jc w:val="both"/>
        <w:rPr>
          <w:rFonts w:cs="Arial"/>
          <w:color w:val="000000"/>
          <w:sz w:val="24"/>
          <w:szCs w:val="24"/>
          <w:lang w:eastAsia="fr-FR"/>
        </w:rPr>
      </w:pPr>
      <w:r w:rsidRPr="00EA5299">
        <w:rPr>
          <w:rFonts w:cs="Arial"/>
          <w:color w:val="000000"/>
          <w:sz w:val="24"/>
          <w:szCs w:val="24"/>
          <w:lang w:eastAsia="fr-FR"/>
        </w:rPr>
        <w:t>congé de maternité ou d'adoption,</w:t>
      </w:r>
    </w:p>
    <w:p w:rsidR="00B464DB" w:rsidRPr="00EA5299" w:rsidRDefault="00B464DB" w:rsidP="00B8180D">
      <w:pPr>
        <w:numPr>
          <w:ilvl w:val="0"/>
          <w:numId w:val="5"/>
        </w:numPr>
        <w:spacing w:before="100" w:beforeAutospacing="1" w:after="150" w:line="240" w:lineRule="auto"/>
        <w:ind w:left="1110"/>
        <w:jc w:val="both"/>
        <w:rPr>
          <w:rFonts w:cs="Arial"/>
          <w:color w:val="000000"/>
          <w:sz w:val="24"/>
          <w:szCs w:val="24"/>
          <w:lang w:eastAsia="fr-FR"/>
        </w:rPr>
      </w:pPr>
      <w:r w:rsidRPr="00EA5299">
        <w:rPr>
          <w:rFonts w:cs="Arial"/>
          <w:color w:val="000000"/>
          <w:sz w:val="24"/>
          <w:szCs w:val="24"/>
          <w:lang w:eastAsia="fr-FR"/>
        </w:rPr>
        <w:t>arrêt maladie lié à un accident du travail ou une maladie professionnelle,</w:t>
      </w:r>
    </w:p>
    <w:p w:rsidR="00B464DB" w:rsidRPr="00EA5299" w:rsidRDefault="00B464DB" w:rsidP="00B8180D">
      <w:pPr>
        <w:numPr>
          <w:ilvl w:val="0"/>
          <w:numId w:val="5"/>
        </w:numPr>
        <w:spacing w:before="100" w:beforeAutospacing="1" w:after="150" w:line="240" w:lineRule="auto"/>
        <w:ind w:left="1110"/>
        <w:jc w:val="both"/>
        <w:rPr>
          <w:rFonts w:cs="Arial"/>
          <w:color w:val="000000"/>
          <w:sz w:val="24"/>
          <w:szCs w:val="24"/>
          <w:lang w:eastAsia="fr-FR"/>
        </w:rPr>
      </w:pPr>
      <w:r w:rsidRPr="00EA5299">
        <w:rPr>
          <w:rFonts w:cs="Arial"/>
          <w:color w:val="000000"/>
          <w:sz w:val="24"/>
          <w:szCs w:val="24"/>
          <w:lang w:eastAsia="fr-FR"/>
        </w:rPr>
        <w:t>congé de solidarité familiale,</w:t>
      </w:r>
    </w:p>
    <w:p w:rsidR="00B464DB" w:rsidRPr="00EA5299" w:rsidRDefault="00B464DB" w:rsidP="00B8180D">
      <w:pPr>
        <w:numPr>
          <w:ilvl w:val="0"/>
          <w:numId w:val="5"/>
        </w:numPr>
        <w:spacing w:before="100" w:beforeAutospacing="1" w:after="150" w:line="240" w:lineRule="auto"/>
        <w:ind w:left="1110"/>
        <w:jc w:val="both"/>
        <w:rPr>
          <w:rFonts w:cs="Arial"/>
          <w:color w:val="000000"/>
          <w:sz w:val="24"/>
          <w:szCs w:val="24"/>
          <w:lang w:eastAsia="fr-FR"/>
        </w:rPr>
      </w:pPr>
      <w:r w:rsidRPr="00EA5299">
        <w:rPr>
          <w:rFonts w:cs="Arial"/>
          <w:color w:val="000000"/>
          <w:sz w:val="24"/>
          <w:szCs w:val="24"/>
          <w:lang w:eastAsia="fr-FR"/>
        </w:rPr>
        <w:t xml:space="preserve">congé de </w:t>
      </w:r>
      <w:r w:rsidR="008D0B0F">
        <w:rPr>
          <w:rFonts w:cs="Arial"/>
          <w:color w:val="000000"/>
          <w:sz w:val="24"/>
          <w:szCs w:val="24"/>
          <w:lang w:eastAsia="fr-FR"/>
        </w:rPr>
        <w:t xml:space="preserve">proche aidant [remplace le congé de </w:t>
      </w:r>
      <w:r w:rsidRPr="00EA5299">
        <w:rPr>
          <w:rFonts w:cs="Arial"/>
          <w:color w:val="000000"/>
          <w:sz w:val="24"/>
          <w:szCs w:val="24"/>
          <w:lang w:eastAsia="fr-FR"/>
        </w:rPr>
        <w:t>soutien familial</w:t>
      </w:r>
      <w:r w:rsidR="008D0B0F">
        <w:rPr>
          <w:rFonts w:cs="Arial"/>
          <w:color w:val="000000"/>
          <w:sz w:val="24"/>
          <w:szCs w:val="24"/>
          <w:lang w:eastAsia="fr-FR"/>
        </w:rPr>
        <w:t xml:space="preserve"> depuis le 1</w:t>
      </w:r>
      <w:r w:rsidR="008D0B0F" w:rsidRPr="004C373A">
        <w:rPr>
          <w:rFonts w:cs="Arial"/>
          <w:color w:val="000000"/>
          <w:sz w:val="24"/>
          <w:szCs w:val="24"/>
          <w:vertAlign w:val="superscript"/>
          <w:lang w:eastAsia="fr-FR"/>
        </w:rPr>
        <w:t>er</w:t>
      </w:r>
      <w:r w:rsidR="008D0B0F">
        <w:rPr>
          <w:rFonts w:cs="Arial"/>
          <w:color w:val="000000"/>
          <w:sz w:val="24"/>
          <w:szCs w:val="24"/>
          <w:lang w:eastAsia="fr-FR"/>
        </w:rPr>
        <w:t xml:space="preserve"> janvier 2017</w:t>
      </w:r>
      <w:r w:rsidR="003D2327">
        <w:rPr>
          <w:rFonts w:cs="Arial"/>
          <w:color w:val="000000"/>
          <w:sz w:val="24"/>
          <w:szCs w:val="24"/>
          <w:lang w:eastAsia="fr-FR"/>
        </w:rPr>
        <w:t>]</w:t>
      </w:r>
      <w:r w:rsidR="008D0B0F">
        <w:rPr>
          <w:rFonts w:cs="Arial"/>
          <w:color w:val="000000"/>
          <w:sz w:val="24"/>
          <w:szCs w:val="24"/>
          <w:lang w:eastAsia="fr-FR"/>
        </w:rPr>
        <w:t>,</w:t>
      </w:r>
    </w:p>
    <w:p w:rsidR="00B464DB" w:rsidRPr="00EA5299" w:rsidRDefault="00B464DB" w:rsidP="00B8180D">
      <w:pPr>
        <w:numPr>
          <w:ilvl w:val="0"/>
          <w:numId w:val="5"/>
        </w:numPr>
        <w:spacing w:before="100" w:beforeAutospacing="1" w:after="150" w:line="240" w:lineRule="auto"/>
        <w:ind w:left="1110"/>
        <w:jc w:val="both"/>
        <w:rPr>
          <w:rFonts w:cs="Arial"/>
          <w:color w:val="000000"/>
          <w:sz w:val="24"/>
          <w:szCs w:val="24"/>
          <w:lang w:eastAsia="fr-FR"/>
        </w:rPr>
      </w:pPr>
      <w:r w:rsidRPr="00EA5299">
        <w:rPr>
          <w:rFonts w:cs="Arial"/>
          <w:color w:val="000000"/>
          <w:sz w:val="24"/>
          <w:szCs w:val="24"/>
          <w:lang w:eastAsia="fr-FR"/>
        </w:rPr>
        <w:t>congé de solidarité internationale,</w:t>
      </w:r>
    </w:p>
    <w:p w:rsidR="00B464DB" w:rsidRPr="00EA5299" w:rsidRDefault="00B464DB" w:rsidP="00B8180D">
      <w:pPr>
        <w:numPr>
          <w:ilvl w:val="0"/>
          <w:numId w:val="5"/>
        </w:numPr>
        <w:spacing w:before="100" w:beforeAutospacing="1" w:after="150" w:line="240" w:lineRule="auto"/>
        <w:ind w:left="1110"/>
        <w:jc w:val="both"/>
        <w:rPr>
          <w:rFonts w:cs="Arial"/>
          <w:color w:val="000000"/>
          <w:sz w:val="24"/>
          <w:szCs w:val="24"/>
          <w:lang w:eastAsia="fr-FR"/>
        </w:rPr>
      </w:pPr>
      <w:r w:rsidRPr="00EA5299">
        <w:rPr>
          <w:rFonts w:cs="Arial"/>
          <w:color w:val="000000"/>
          <w:sz w:val="24"/>
          <w:szCs w:val="24"/>
          <w:lang w:eastAsia="fr-FR"/>
        </w:rPr>
        <w:t>congé individuel de formation (CIF).</w:t>
      </w:r>
    </w:p>
    <w:p w:rsidR="00B464DB" w:rsidRPr="00EA5299" w:rsidRDefault="00B464DB" w:rsidP="00B8180D">
      <w:pPr>
        <w:shd w:val="clear" w:color="auto" w:fill="FFFFFF"/>
        <w:jc w:val="both"/>
        <w:rPr>
          <w:rFonts w:cs="Helvetica"/>
          <w:color w:val="000000"/>
          <w:sz w:val="24"/>
          <w:szCs w:val="24"/>
          <w:lang w:eastAsia="fr-FR"/>
        </w:rPr>
      </w:pPr>
      <w:r w:rsidRPr="00EA5299">
        <w:rPr>
          <w:rFonts w:cs="Arial"/>
          <w:color w:val="000000"/>
          <w:sz w:val="24"/>
          <w:szCs w:val="24"/>
          <w:lang w:eastAsia="fr-FR"/>
        </w:rPr>
        <w:t>Dans le cadre de ces situations,</w:t>
      </w:r>
      <w:r w:rsidRPr="00EA5299">
        <w:rPr>
          <w:rFonts w:cs="Helvetica"/>
          <w:color w:val="000000"/>
          <w:sz w:val="24"/>
          <w:szCs w:val="24"/>
          <w:lang w:eastAsia="fr-FR"/>
        </w:rPr>
        <w:t xml:space="preserve"> la durée des périodes de suspension est prise en compte pour la détermination de tous les avantages légaux ou conventionnels liés à l'ancienneté dans l'entreprise.</w:t>
      </w:r>
    </w:p>
    <w:p w:rsidR="00B464DB" w:rsidRPr="00EA5299" w:rsidRDefault="00B464DB" w:rsidP="00B8180D">
      <w:pPr>
        <w:shd w:val="clear" w:color="auto" w:fill="FFFFFF"/>
        <w:spacing w:before="100" w:beforeAutospacing="1" w:after="150" w:line="240" w:lineRule="auto"/>
        <w:jc w:val="both"/>
        <w:rPr>
          <w:rFonts w:cs="Arial"/>
          <w:color w:val="000000"/>
          <w:sz w:val="24"/>
          <w:szCs w:val="24"/>
          <w:lang w:eastAsia="fr-FR"/>
        </w:rPr>
      </w:pPr>
      <w:r w:rsidRPr="00EA5299">
        <w:rPr>
          <w:rFonts w:cs="Arial"/>
          <w:color w:val="000000"/>
          <w:sz w:val="24"/>
          <w:szCs w:val="24"/>
          <w:lang w:eastAsia="fr-FR"/>
        </w:rPr>
        <w:t>Le congé parental et le congé de présence parentale sont pris en compte pour moitié dans le calcul de l'ancienneté.</w:t>
      </w:r>
    </w:p>
    <w:p w:rsidR="00B464DB" w:rsidRPr="00EA5299" w:rsidRDefault="00B464DB" w:rsidP="00B8180D">
      <w:pPr>
        <w:shd w:val="clear" w:color="auto" w:fill="FFFFFF"/>
        <w:spacing w:after="0" w:line="240" w:lineRule="auto"/>
        <w:jc w:val="both"/>
        <w:rPr>
          <w:rFonts w:cs="Arial"/>
          <w:color w:val="000000"/>
          <w:sz w:val="24"/>
          <w:szCs w:val="24"/>
          <w:lang w:eastAsia="fr-FR"/>
        </w:rPr>
      </w:pPr>
      <w:r w:rsidRPr="00EA5299">
        <w:rPr>
          <w:color w:val="000000"/>
          <w:sz w:val="24"/>
          <w:szCs w:val="24"/>
          <w:lang w:eastAsia="fr-FR"/>
        </w:rPr>
        <w:t xml:space="preserve">Les parties conviennent qu’une période de 30 jours </w:t>
      </w:r>
      <w:r w:rsidRPr="00EA5299">
        <w:rPr>
          <w:rFonts w:cs="Arial"/>
          <w:color w:val="000000"/>
          <w:sz w:val="24"/>
          <w:szCs w:val="24"/>
          <w:lang w:eastAsia="fr-FR"/>
        </w:rPr>
        <w:t xml:space="preserve">de suspension du contrat de travail </w:t>
      </w:r>
      <w:r w:rsidRPr="00EA5299">
        <w:rPr>
          <w:color w:val="000000"/>
          <w:sz w:val="24"/>
          <w:szCs w:val="24"/>
          <w:lang w:eastAsia="fr-FR"/>
        </w:rPr>
        <w:t xml:space="preserve">n’a aucune incidence sur l’ancienneté. Du 31ème jour au 60ème jour </w:t>
      </w:r>
      <w:r w:rsidRPr="00EA5299">
        <w:rPr>
          <w:rFonts w:cs="Arial"/>
          <w:color w:val="000000"/>
          <w:sz w:val="24"/>
          <w:szCs w:val="24"/>
          <w:lang w:eastAsia="fr-FR"/>
        </w:rPr>
        <w:t>de suspension du contrat de travail</w:t>
      </w:r>
      <w:r w:rsidR="00472369">
        <w:rPr>
          <w:rFonts w:cs="Arial"/>
          <w:color w:val="000000"/>
          <w:sz w:val="24"/>
          <w:szCs w:val="24"/>
          <w:lang w:eastAsia="fr-FR"/>
        </w:rPr>
        <w:t>,</w:t>
      </w:r>
      <w:r w:rsidRPr="00EA5299">
        <w:rPr>
          <w:rFonts w:cs="Arial"/>
          <w:color w:val="000000"/>
          <w:sz w:val="24"/>
          <w:szCs w:val="24"/>
          <w:lang w:eastAsia="fr-FR"/>
        </w:rPr>
        <w:t xml:space="preserve"> l’ancienneté est retardée d’un mois. Du 61ème au 90ème </w:t>
      </w:r>
      <w:r w:rsidRPr="00EA5299">
        <w:rPr>
          <w:color w:val="000000"/>
          <w:sz w:val="24"/>
          <w:szCs w:val="24"/>
          <w:lang w:eastAsia="fr-FR"/>
        </w:rPr>
        <w:t xml:space="preserve">jour </w:t>
      </w:r>
      <w:r w:rsidRPr="00EA5299">
        <w:rPr>
          <w:rFonts w:cs="Arial"/>
          <w:color w:val="000000"/>
          <w:sz w:val="24"/>
          <w:szCs w:val="24"/>
          <w:lang w:eastAsia="fr-FR"/>
        </w:rPr>
        <w:t>de suspension du contrat de travail</w:t>
      </w:r>
      <w:r w:rsidR="00472369">
        <w:rPr>
          <w:rFonts w:cs="Arial"/>
          <w:color w:val="000000"/>
          <w:sz w:val="24"/>
          <w:szCs w:val="24"/>
          <w:lang w:eastAsia="fr-FR"/>
        </w:rPr>
        <w:t>,</w:t>
      </w:r>
      <w:r w:rsidRPr="00EA5299">
        <w:rPr>
          <w:rFonts w:cs="Arial"/>
          <w:color w:val="000000"/>
          <w:sz w:val="24"/>
          <w:szCs w:val="24"/>
          <w:lang w:eastAsia="fr-FR"/>
        </w:rPr>
        <w:t xml:space="preserve"> l’ancienneté est retardée d’un mois supplémentaire. </w:t>
      </w:r>
    </w:p>
    <w:p w:rsidR="00B464DB" w:rsidRPr="00EA5299" w:rsidRDefault="00B464DB" w:rsidP="00B8180D">
      <w:pPr>
        <w:shd w:val="clear" w:color="auto" w:fill="FFFFFF"/>
        <w:spacing w:after="0" w:line="240" w:lineRule="auto"/>
        <w:jc w:val="both"/>
        <w:rPr>
          <w:rFonts w:cs="Arial"/>
          <w:color w:val="000000"/>
          <w:sz w:val="24"/>
          <w:szCs w:val="24"/>
          <w:lang w:eastAsia="fr-FR"/>
        </w:rPr>
      </w:pPr>
    </w:p>
    <w:p w:rsidR="00B464DB" w:rsidRPr="00EA5299" w:rsidRDefault="00B464DB" w:rsidP="00B8180D">
      <w:pPr>
        <w:shd w:val="clear" w:color="auto" w:fill="FFFFFF"/>
        <w:spacing w:after="0" w:line="240" w:lineRule="auto"/>
        <w:jc w:val="both"/>
        <w:rPr>
          <w:color w:val="000000"/>
          <w:sz w:val="24"/>
          <w:szCs w:val="24"/>
        </w:rPr>
      </w:pPr>
      <w:r w:rsidRPr="00EA5299">
        <w:rPr>
          <w:rFonts w:cs="Arial"/>
          <w:color w:val="000000"/>
          <w:sz w:val="24"/>
          <w:szCs w:val="24"/>
          <w:lang w:eastAsia="fr-FR"/>
        </w:rPr>
        <w:t xml:space="preserve">Au-delà, chaque période de 30 jours de suspension du contrat de travail supplémentaire retarde l’ancienneté d’un mois. </w:t>
      </w:r>
      <w:r w:rsidRPr="00EA5299">
        <w:rPr>
          <w:color w:val="000000"/>
          <w:sz w:val="24"/>
          <w:szCs w:val="24"/>
        </w:rPr>
        <w:t xml:space="preserve">D’une façon générale, si au cours des 12 derniers mois, un salarié est totalement pointé en absence non considérée </w:t>
      </w:r>
      <w:r w:rsidR="00CD1425">
        <w:rPr>
          <w:color w:val="000000"/>
          <w:sz w:val="24"/>
          <w:szCs w:val="24"/>
        </w:rPr>
        <w:t xml:space="preserve">comme </w:t>
      </w:r>
      <w:r w:rsidRPr="00EA5299">
        <w:rPr>
          <w:color w:val="000000"/>
          <w:sz w:val="24"/>
          <w:szCs w:val="24"/>
        </w:rPr>
        <w:t>du temps de travail effectif, il ne peut pas bénéficier du droit à l’ancienneté et celle-ci est retardée d’un an.</w:t>
      </w:r>
    </w:p>
    <w:p w:rsidR="00B464DB" w:rsidRPr="00EA5299" w:rsidRDefault="00B464DB" w:rsidP="00B8180D">
      <w:pPr>
        <w:shd w:val="clear" w:color="auto" w:fill="FFFFFF"/>
        <w:spacing w:after="0" w:line="240" w:lineRule="auto"/>
        <w:jc w:val="both"/>
        <w:rPr>
          <w:color w:val="000000"/>
          <w:sz w:val="24"/>
          <w:szCs w:val="24"/>
        </w:rPr>
      </w:pPr>
    </w:p>
    <w:p w:rsidR="00B464DB" w:rsidRPr="00EA5299" w:rsidRDefault="00B464DB" w:rsidP="00B8180D">
      <w:pPr>
        <w:shd w:val="clear" w:color="auto" w:fill="FFFFFF"/>
        <w:spacing w:after="0" w:line="240" w:lineRule="auto"/>
        <w:jc w:val="both"/>
        <w:rPr>
          <w:color w:val="000000"/>
          <w:sz w:val="24"/>
          <w:szCs w:val="24"/>
          <w:u w:val="single"/>
          <w:lang w:eastAsia="fr-FR"/>
        </w:rPr>
      </w:pPr>
      <w:r w:rsidRPr="00EA5299">
        <w:rPr>
          <w:color w:val="000000"/>
          <w:sz w:val="24"/>
          <w:szCs w:val="24"/>
          <w:u w:val="single"/>
          <w:lang w:eastAsia="fr-FR"/>
        </w:rPr>
        <w:t>Suspension du contrat de travail et congé payés</w:t>
      </w:r>
    </w:p>
    <w:p w:rsidR="00B464DB" w:rsidRDefault="00B464DB" w:rsidP="00B8180D">
      <w:pPr>
        <w:shd w:val="clear" w:color="auto" w:fill="FFFFFF"/>
        <w:spacing w:after="0" w:line="240" w:lineRule="auto"/>
        <w:jc w:val="both"/>
        <w:rPr>
          <w:color w:val="000000"/>
          <w:sz w:val="24"/>
          <w:szCs w:val="24"/>
          <w:lang w:eastAsia="fr-FR"/>
        </w:rPr>
      </w:pPr>
      <w:r w:rsidRPr="00EA5299">
        <w:rPr>
          <w:color w:val="000000"/>
          <w:sz w:val="24"/>
          <w:szCs w:val="24"/>
          <w:lang w:eastAsia="fr-FR"/>
        </w:rPr>
        <w:br/>
        <w:t xml:space="preserve">La maladie non professionnelle tout comme le congé sans solde ou toute période de suspension du contrat de travail ne sont pas considérés comme du temps de travail effectif, il </w:t>
      </w:r>
      <w:r w:rsidRPr="00EA5299">
        <w:rPr>
          <w:color w:val="000000"/>
          <w:sz w:val="24"/>
          <w:szCs w:val="24"/>
          <w:lang w:eastAsia="fr-FR"/>
        </w:rPr>
        <w:lastRenderedPageBreak/>
        <w:t xml:space="preserve">en résulte que toute </w:t>
      </w:r>
      <w:r w:rsidRPr="00EA5299">
        <w:rPr>
          <w:color w:val="000000"/>
          <w:sz w:val="24"/>
          <w:szCs w:val="24"/>
        </w:rPr>
        <w:t>absence non considérée du temps de travail effectif</w:t>
      </w:r>
      <w:r w:rsidRPr="00EA5299">
        <w:rPr>
          <w:color w:val="000000"/>
          <w:sz w:val="24"/>
          <w:szCs w:val="24"/>
          <w:lang w:eastAsia="fr-FR"/>
        </w:rPr>
        <w:t xml:space="preserve"> n’ouvre pas de droit aux congés payés.</w:t>
      </w:r>
    </w:p>
    <w:p w:rsidR="003D2327" w:rsidRPr="00EA5299" w:rsidRDefault="003D2327" w:rsidP="00B8180D">
      <w:pPr>
        <w:shd w:val="clear" w:color="auto" w:fill="FFFFFF"/>
        <w:spacing w:after="0" w:line="240" w:lineRule="auto"/>
        <w:jc w:val="both"/>
        <w:rPr>
          <w:color w:val="000000"/>
          <w:sz w:val="24"/>
          <w:szCs w:val="24"/>
          <w:lang w:eastAsia="fr-FR"/>
        </w:rPr>
      </w:pPr>
    </w:p>
    <w:p w:rsidR="00B464DB" w:rsidRPr="00EA5299" w:rsidRDefault="00B464DB" w:rsidP="00B8180D">
      <w:pPr>
        <w:shd w:val="clear" w:color="auto" w:fill="FFFFFF"/>
        <w:spacing w:after="0" w:line="240" w:lineRule="auto"/>
        <w:jc w:val="both"/>
        <w:rPr>
          <w:color w:val="000000"/>
          <w:sz w:val="24"/>
          <w:szCs w:val="24"/>
          <w:lang w:eastAsia="fr-FR"/>
        </w:rPr>
      </w:pPr>
      <w:r w:rsidRPr="00EA5299">
        <w:rPr>
          <w:color w:val="000000"/>
          <w:sz w:val="24"/>
          <w:szCs w:val="24"/>
          <w:lang w:eastAsia="fr-FR"/>
        </w:rPr>
        <w:t>S</w:t>
      </w:r>
      <w:r w:rsidR="003D2327">
        <w:rPr>
          <w:color w:val="000000"/>
          <w:sz w:val="24"/>
          <w:szCs w:val="24"/>
          <w:lang w:eastAsia="fr-FR"/>
        </w:rPr>
        <w:t xml:space="preserve">i un salarié </w:t>
      </w:r>
      <w:r w:rsidRPr="00EA5299">
        <w:rPr>
          <w:color w:val="000000"/>
          <w:sz w:val="24"/>
          <w:szCs w:val="24"/>
          <w:lang w:eastAsia="fr-FR"/>
        </w:rPr>
        <w:t xml:space="preserve"> se trouve dans l’impossibilité de prendre ses congés payés du fait d’un arrêt-maladie, ils doivent être reportés après la date de reprise du travail. La maladie qui survient pendant le congé ne suspend pas son cours. Il n’est pas prorogé de la durée de la maladie.</w:t>
      </w:r>
    </w:p>
    <w:p w:rsidR="00B464DB" w:rsidRDefault="00B464DB" w:rsidP="00B8180D">
      <w:pPr>
        <w:pStyle w:val="Sansinterligne"/>
        <w:ind w:left="720"/>
        <w:jc w:val="both"/>
        <w:rPr>
          <w:b/>
          <w:color w:val="000000"/>
          <w:sz w:val="24"/>
          <w:szCs w:val="24"/>
        </w:rPr>
      </w:pPr>
    </w:p>
    <w:p w:rsidR="00B464DB" w:rsidRPr="00EA5299" w:rsidRDefault="00B464DB" w:rsidP="00B8180D">
      <w:pPr>
        <w:pStyle w:val="Sansinterligne"/>
        <w:ind w:left="720"/>
        <w:jc w:val="both"/>
        <w:rPr>
          <w:b/>
          <w:color w:val="000000"/>
          <w:sz w:val="24"/>
          <w:szCs w:val="24"/>
        </w:rPr>
      </w:pPr>
    </w:p>
    <w:p w:rsidR="00B464DB" w:rsidRPr="00EA5299" w:rsidRDefault="00B464DB" w:rsidP="00B8180D">
      <w:pPr>
        <w:pBdr>
          <w:top w:val="single" w:sz="4" w:space="0" w:color="auto"/>
          <w:left w:val="single" w:sz="4" w:space="4" w:color="auto"/>
          <w:bottom w:val="single" w:sz="4" w:space="7" w:color="auto"/>
          <w:right w:val="single" w:sz="4" w:space="4" w:color="auto"/>
        </w:pBdr>
        <w:spacing w:before="240"/>
        <w:jc w:val="both"/>
        <w:rPr>
          <w:rFonts w:cs="Arial"/>
          <w:b/>
          <w:bCs/>
          <w:caps/>
          <w:color w:val="000000"/>
          <w:sz w:val="24"/>
          <w:szCs w:val="24"/>
        </w:rPr>
      </w:pPr>
      <w:r w:rsidRPr="00EA5299">
        <w:rPr>
          <w:rFonts w:cs="Arial"/>
          <w:b/>
          <w:bCs/>
          <w:caps/>
          <w:color w:val="000000"/>
          <w:sz w:val="24"/>
          <w:szCs w:val="24"/>
        </w:rPr>
        <w:t>Titre XI– Complémentaire SANTE ET PREVOYANCE</w:t>
      </w:r>
    </w:p>
    <w:p w:rsidR="00B464DB" w:rsidRPr="00EA5299" w:rsidRDefault="00B464DB" w:rsidP="00B8180D">
      <w:pPr>
        <w:pStyle w:val="Paragraphedeliste"/>
        <w:ind w:left="0" w:firstLine="708"/>
        <w:jc w:val="both"/>
        <w:rPr>
          <w:b/>
          <w:color w:val="000000"/>
          <w:sz w:val="24"/>
          <w:szCs w:val="24"/>
        </w:rPr>
      </w:pPr>
    </w:p>
    <w:p w:rsidR="00B464DB" w:rsidRPr="00EA5299" w:rsidRDefault="00B464DB" w:rsidP="00B8180D">
      <w:pPr>
        <w:pStyle w:val="Paragraphedeliste"/>
        <w:ind w:left="0" w:firstLine="708"/>
        <w:jc w:val="both"/>
        <w:rPr>
          <w:b/>
          <w:color w:val="000000"/>
          <w:sz w:val="24"/>
          <w:szCs w:val="24"/>
        </w:rPr>
      </w:pPr>
      <w:r w:rsidRPr="00EA5299">
        <w:rPr>
          <w:b/>
          <w:color w:val="000000"/>
          <w:sz w:val="24"/>
          <w:szCs w:val="24"/>
        </w:rPr>
        <w:t>11.1. La complémentaire santé</w:t>
      </w:r>
    </w:p>
    <w:p w:rsidR="00B464DB" w:rsidRPr="00EA5299" w:rsidRDefault="00B464DB" w:rsidP="00B8180D">
      <w:pPr>
        <w:pStyle w:val="Paragraphedeliste"/>
        <w:jc w:val="both"/>
        <w:rPr>
          <w:b/>
          <w:color w:val="000000"/>
          <w:sz w:val="24"/>
          <w:szCs w:val="24"/>
        </w:rPr>
      </w:pPr>
    </w:p>
    <w:p w:rsidR="00B464DB" w:rsidRPr="00EA5299" w:rsidRDefault="00B464DB" w:rsidP="000600E8">
      <w:pPr>
        <w:autoSpaceDE w:val="0"/>
        <w:autoSpaceDN w:val="0"/>
        <w:adjustRightInd w:val="0"/>
        <w:spacing w:line="276" w:lineRule="auto"/>
        <w:ind w:left="-142" w:firstLine="850"/>
        <w:jc w:val="both"/>
        <w:rPr>
          <w:rFonts w:cs="Tahoma"/>
          <w:b/>
          <w:color w:val="000000"/>
          <w:sz w:val="24"/>
          <w:szCs w:val="24"/>
        </w:rPr>
      </w:pPr>
      <w:r w:rsidRPr="00EA5299">
        <w:rPr>
          <w:rFonts w:cs="Tahoma"/>
          <w:b/>
          <w:color w:val="000000"/>
          <w:sz w:val="24"/>
          <w:szCs w:val="24"/>
        </w:rPr>
        <w:t>O</w:t>
      </w:r>
      <w:r>
        <w:rPr>
          <w:rFonts w:cs="Tahoma"/>
          <w:b/>
          <w:color w:val="000000"/>
          <w:sz w:val="24"/>
          <w:szCs w:val="24"/>
        </w:rPr>
        <w:t>BJET</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Le présent accord met en place un nouveau régime de prévoyance complémentaire «Frais de santé» à compter du 1</w:t>
      </w:r>
      <w:r w:rsidRPr="00EA5299">
        <w:rPr>
          <w:rFonts w:cs="Tahoma"/>
          <w:color w:val="000000"/>
          <w:sz w:val="24"/>
          <w:szCs w:val="24"/>
          <w:vertAlign w:val="superscript"/>
        </w:rPr>
        <w:t>er</w:t>
      </w:r>
      <w:r w:rsidRPr="00EA5299">
        <w:rPr>
          <w:rFonts w:cs="Tahoma"/>
          <w:color w:val="000000"/>
          <w:sz w:val="24"/>
          <w:szCs w:val="24"/>
        </w:rPr>
        <w:t xml:space="preserve"> octobre 2017, afin de réaliser, dans un esprit de solidarité, une mutualisation entre les salariés, des risques liés aux dépenses de santé.</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L’adhésion au régime mis en place permet à chaque salarié, de déduire de son revenu imposable, dans la limite d’un plafond déterminé chaque année, la cotisation salariale correspondante.</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Ce système de garanties permet également de bénéficier des tarifs collectifs plus favorables, propres à l’assurance de l’entreprise.</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Afin de mettre en œuvre le système de garanties, il a été décidé de souscrire un contrat d’assurance collective « Frais de santé » auprès de l’Institution de prévoyance « GENERALI », régie par le titre III du livre IX du code de la Sécurité Sociale.</w:t>
      </w:r>
    </w:p>
    <w:p w:rsidR="00B464DB"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Conformément à l’article L.912-2 du code de la sécurité sociale, le choix de l’organisme assureur, désigné ci-dessus, sera réexaminé par l’entreprise et ses partenaires sociaux en vue de l’optimisation des garanties, dans un délai qui ne pourra excéder cinq ans, à compter de la date d’effet du 1</w:t>
      </w:r>
      <w:r w:rsidRPr="00EA5299">
        <w:rPr>
          <w:rFonts w:cs="Tahoma"/>
          <w:color w:val="000000"/>
          <w:sz w:val="24"/>
          <w:szCs w:val="24"/>
          <w:vertAlign w:val="superscript"/>
        </w:rPr>
        <w:t>er</w:t>
      </w:r>
      <w:r w:rsidRPr="00EA5299">
        <w:rPr>
          <w:rFonts w:cs="Tahoma"/>
          <w:color w:val="000000"/>
          <w:sz w:val="24"/>
          <w:szCs w:val="24"/>
        </w:rPr>
        <w:t xml:space="preserve"> janvier 2016. </w:t>
      </w:r>
    </w:p>
    <w:p w:rsidR="00B464DB" w:rsidRPr="000600E8" w:rsidRDefault="00B464DB" w:rsidP="00B8180D">
      <w:pPr>
        <w:autoSpaceDE w:val="0"/>
        <w:autoSpaceDN w:val="0"/>
        <w:adjustRightInd w:val="0"/>
        <w:spacing w:line="240" w:lineRule="auto"/>
        <w:jc w:val="both"/>
        <w:rPr>
          <w:rFonts w:cs="Tahoma"/>
          <w:color w:val="000000"/>
          <w:sz w:val="4"/>
          <w:szCs w:val="4"/>
        </w:rPr>
      </w:pPr>
    </w:p>
    <w:p w:rsidR="00B464DB" w:rsidRPr="00EA5299" w:rsidRDefault="00B464DB" w:rsidP="00B8180D">
      <w:pPr>
        <w:autoSpaceDE w:val="0"/>
        <w:autoSpaceDN w:val="0"/>
        <w:adjustRightInd w:val="0"/>
        <w:spacing w:line="240" w:lineRule="auto"/>
        <w:ind w:firstLine="708"/>
        <w:jc w:val="both"/>
        <w:rPr>
          <w:rFonts w:cs="Tahoma"/>
          <w:b/>
          <w:color w:val="000000"/>
          <w:sz w:val="24"/>
          <w:szCs w:val="24"/>
        </w:rPr>
      </w:pPr>
      <w:r w:rsidRPr="00EA5299">
        <w:rPr>
          <w:rFonts w:cs="Tahoma"/>
          <w:b/>
          <w:color w:val="000000"/>
          <w:sz w:val="24"/>
          <w:szCs w:val="24"/>
        </w:rPr>
        <w:t>B</w:t>
      </w:r>
      <w:r>
        <w:rPr>
          <w:rFonts w:cs="Tahoma"/>
          <w:b/>
          <w:color w:val="000000"/>
          <w:sz w:val="24"/>
          <w:szCs w:val="24"/>
        </w:rPr>
        <w:t>ENEFICIAIRES DU REGIME</w:t>
      </w:r>
      <w:r w:rsidRPr="00EA5299">
        <w:rPr>
          <w:rFonts w:cs="Tahoma"/>
          <w:b/>
          <w:color w:val="000000"/>
          <w:sz w:val="24"/>
          <w:szCs w:val="24"/>
        </w:rPr>
        <w:t xml:space="preserve"> </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 xml:space="preserve">Il est convenu de mettre en place un régime de prévoyance complémentaire «Frais de santé» au bénéfice de l’ensemble du personnel, </w:t>
      </w:r>
      <w:r w:rsidRPr="00EA5299">
        <w:rPr>
          <w:rFonts w:cs="Tahoma,Bold"/>
          <w:b/>
          <w:bCs/>
          <w:color w:val="000000"/>
          <w:sz w:val="24"/>
          <w:szCs w:val="24"/>
        </w:rPr>
        <w:t>sans condition d’ancienneté</w:t>
      </w:r>
      <w:r w:rsidRPr="00EA5299">
        <w:rPr>
          <w:rFonts w:cs="Tahoma"/>
          <w:color w:val="000000"/>
          <w:sz w:val="24"/>
          <w:szCs w:val="24"/>
        </w:rPr>
        <w:t>.</w:t>
      </w:r>
      <w:r w:rsidR="008D0B0F">
        <w:rPr>
          <w:rFonts w:cs="Tahoma"/>
          <w:color w:val="000000"/>
          <w:sz w:val="24"/>
          <w:szCs w:val="24"/>
        </w:rPr>
        <w:t xml:space="preserve"> </w:t>
      </w:r>
    </w:p>
    <w:p w:rsidR="00B464DB" w:rsidRPr="00EA5299" w:rsidRDefault="00B464DB" w:rsidP="00B8180D">
      <w:pPr>
        <w:spacing w:line="240" w:lineRule="auto"/>
        <w:jc w:val="both"/>
        <w:rPr>
          <w:color w:val="000000"/>
          <w:sz w:val="24"/>
          <w:szCs w:val="24"/>
        </w:rPr>
      </w:pPr>
      <w:r w:rsidRPr="00EA5299">
        <w:rPr>
          <w:color w:val="000000"/>
          <w:sz w:val="24"/>
          <w:szCs w:val="24"/>
        </w:rPr>
        <w:t>Les salariés ont la faculté de faire bénéficier leurs ayants droits à la complémentaire « Frais de santé ». La notion d’ayant droit retenue pour l’application du régime est la suivante :</w:t>
      </w:r>
    </w:p>
    <w:p w:rsidR="00B464DB" w:rsidRPr="00EA5299" w:rsidRDefault="00B464DB" w:rsidP="00B8180D">
      <w:pPr>
        <w:numPr>
          <w:ilvl w:val="0"/>
          <w:numId w:val="17"/>
        </w:numPr>
        <w:autoSpaceDE w:val="0"/>
        <w:autoSpaceDN w:val="0"/>
        <w:adjustRightInd w:val="0"/>
        <w:spacing w:after="0" w:line="240" w:lineRule="auto"/>
        <w:jc w:val="both"/>
        <w:rPr>
          <w:rFonts w:cs="TrebuchetMS"/>
          <w:color w:val="000000"/>
          <w:sz w:val="24"/>
          <w:szCs w:val="24"/>
        </w:rPr>
      </w:pPr>
      <w:r w:rsidRPr="00EA5299">
        <w:rPr>
          <w:b/>
          <w:color w:val="000000"/>
          <w:sz w:val="24"/>
          <w:szCs w:val="24"/>
        </w:rPr>
        <w:t>Les enfants à charge :</w:t>
      </w:r>
    </w:p>
    <w:p w:rsidR="00B464DB" w:rsidRPr="00EA5299" w:rsidRDefault="00B464DB" w:rsidP="00B8180D">
      <w:pPr>
        <w:autoSpaceDE w:val="0"/>
        <w:autoSpaceDN w:val="0"/>
        <w:adjustRightInd w:val="0"/>
        <w:spacing w:after="0" w:line="240" w:lineRule="auto"/>
        <w:ind w:left="6"/>
        <w:jc w:val="both"/>
        <w:rPr>
          <w:rFonts w:cs="TrebuchetMS"/>
          <w:color w:val="000000"/>
          <w:sz w:val="24"/>
          <w:szCs w:val="24"/>
        </w:rPr>
      </w:pPr>
    </w:p>
    <w:p w:rsidR="00B464DB" w:rsidRPr="00EA5299" w:rsidRDefault="00B464DB" w:rsidP="00B8180D">
      <w:pPr>
        <w:numPr>
          <w:ilvl w:val="1"/>
          <w:numId w:val="17"/>
        </w:numPr>
        <w:autoSpaceDE w:val="0"/>
        <w:autoSpaceDN w:val="0"/>
        <w:adjustRightInd w:val="0"/>
        <w:spacing w:after="0" w:line="240" w:lineRule="auto"/>
        <w:jc w:val="both"/>
        <w:rPr>
          <w:rFonts w:cs="TrebuchetMS"/>
          <w:color w:val="000000"/>
          <w:sz w:val="24"/>
          <w:szCs w:val="24"/>
        </w:rPr>
      </w:pPr>
      <w:r w:rsidRPr="00EA5299">
        <w:rPr>
          <w:rFonts w:cs="TrebuchetMS"/>
          <w:color w:val="000000"/>
          <w:sz w:val="24"/>
          <w:szCs w:val="24"/>
        </w:rPr>
        <w:t xml:space="preserve">les enfants légitimes, reconnus, adoptifs, pupilles de la nation, à charge fiscale de l’assuré affilié </w:t>
      </w:r>
      <w:r w:rsidR="003D2327">
        <w:rPr>
          <w:rFonts w:cs="TrebuchetMS"/>
          <w:color w:val="000000"/>
          <w:sz w:val="24"/>
          <w:szCs w:val="24"/>
        </w:rPr>
        <w:t>et</w:t>
      </w:r>
      <w:r w:rsidR="003D2327" w:rsidRPr="00EA5299">
        <w:rPr>
          <w:rFonts w:cs="TrebuchetMS"/>
          <w:color w:val="000000"/>
          <w:sz w:val="24"/>
          <w:szCs w:val="24"/>
        </w:rPr>
        <w:t xml:space="preserve"> </w:t>
      </w:r>
      <w:r w:rsidRPr="00EA5299">
        <w:rPr>
          <w:rFonts w:cs="TrebuchetMS"/>
          <w:color w:val="000000"/>
          <w:sz w:val="24"/>
          <w:szCs w:val="24"/>
        </w:rPr>
        <w:t>remplissant l’une des conditions suivantes :</w:t>
      </w:r>
    </w:p>
    <w:p w:rsidR="00B464DB" w:rsidRPr="00EA5299" w:rsidRDefault="00B464DB" w:rsidP="00B8180D">
      <w:pPr>
        <w:numPr>
          <w:ilvl w:val="2"/>
          <w:numId w:val="17"/>
        </w:numPr>
        <w:autoSpaceDE w:val="0"/>
        <w:autoSpaceDN w:val="0"/>
        <w:adjustRightInd w:val="0"/>
        <w:spacing w:after="0" w:line="240" w:lineRule="auto"/>
        <w:jc w:val="both"/>
        <w:rPr>
          <w:rFonts w:cs="TrebuchetMS"/>
          <w:color w:val="000000"/>
          <w:sz w:val="24"/>
          <w:szCs w:val="24"/>
        </w:rPr>
      </w:pPr>
      <w:r w:rsidRPr="00EA5299">
        <w:rPr>
          <w:rFonts w:cs="TrebuchetMS"/>
          <w:color w:val="000000"/>
          <w:sz w:val="24"/>
          <w:szCs w:val="24"/>
        </w:rPr>
        <w:t>être âgés de moins de 18 ans,</w:t>
      </w:r>
    </w:p>
    <w:p w:rsidR="00B464DB" w:rsidRDefault="00B464DB" w:rsidP="00B8180D">
      <w:pPr>
        <w:numPr>
          <w:ilvl w:val="2"/>
          <w:numId w:val="17"/>
        </w:numPr>
        <w:autoSpaceDE w:val="0"/>
        <w:autoSpaceDN w:val="0"/>
        <w:adjustRightInd w:val="0"/>
        <w:spacing w:after="0" w:line="240" w:lineRule="auto"/>
        <w:jc w:val="both"/>
        <w:rPr>
          <w:rFonts w:cs="TrebuchetMS"/>
          <w:color w:val="000000"/>
          <w:sz w:val="24"/>
          <w:szCs w:val="24"/>
        </w:rPr>
      </w:pPr>
      <w:r w:rsidRPr="00EA5299">
        <w:rPr>
          <w:rFonts w:cs="TrebuchetMS"/>
          <w:color w:val="000000"/>
          <w:sz w:val="24"/>
          <w:szCs w:val="24"/>
        </w:rPr>
        <w:lastRenderedPageBreak/>
        <w:t xml:space="preserve"> bénéficier des allocations pour personnes handicapées prévues par la loi n°2005-12 du 11 février 2005, quel que soit l’âge de l’enfant,</w:t>
      </w:r>
    </w:p>
    <w:p w:rsidR="00B464DB" w:rsidRPr="005409C9" w:rsidRDefault="00B464DB" w:rsidP="00DD67FD">
      <w:pPr>
        <w:autoSpaceDE w:val="0"/>
        <w:autoSpaceDN w:val="0"/>
        <w:adjustRightInd w:val="0"/>
        <w:spacing w:after="0" w:line="240" w:lineRule="auto"/>
        <w:ind w:left="2340"/>
        <w:jc w:val="both"/>
        <w:rPr>
          <w:rFonts w:cs="TrebuchetMS"/>
          <w:color w:val="000000" w:themeColor="text1"/>
          <w:sz w:val="24"/>
          <w:szCs w:val="24"/>
        </w:rPr>
      </w:pPr>
    </w:p>
    <w:p w:rsidR="00B464DB" w:rsidRPr="005409C9" w:rsidRDefault="00B464DB" w:rsidP="00B8180D">
      <w:pPr>
        <w:numPr>
          <w:ilvl w:val="1"/>
          <w:numId w:val="17"/>
        </w:numPr>
        <w:autoSpaceDE w:val="0"/>
        <w:autoSpaceDN w:val="0"/>
        <w:adjustRightInd w:val="0"/>
        <w:spacing w:after="0" w:line="240" w:lineRule="auto"/>
        <w:jc w:val="both"/>
        <w:rPr>
          <w:rFonts w:cs="TrebuchetMS"/>
          <w:color w:val="000000" w:themeColor="text1"/>
          <w:sz w:val="24"/>
          <w:szCs w:val="24"/>
        </w:rPr>
      </w:pPr>
      <w:r w:rsidRPr="005409C9">
        <w:rPr>
          <w:rFonts w:cs="TrebuchetMS"/>
          <w:color w:val="000000" w:themeColor="text1"/>
          <w:sz w:val="24"/>
          <w:szCs w:val="24"/>
        </w:rPr>
        <w:t>sous réserve des conditions exposées ci-dessus, sont considérés comme à charge :</w:t>
      </w:r>
    </w:p>
    <w:p w:rsidR="00B464DB" w:rsidRPr="00EA5299" w:rsidRDefault="00B464DB" w:rsidP="00B8180D">
      <w:pPr>
        <w:numPr>
          <w:ilvl w:val="2"/>
          <w:numId w:val="17"/>
        </w:numPr>
        <w:autoSpaceDE w:val="0"/>
        <w:autoSpaceDN w:val="0"/>
        <w:adjustRightInd w:val="0"/>
        <w:spacing w:after="0" w:line="240" w:lineRule="auto"/>
        <w:jc w:val="both"/>
        <w:rPr>
          <w:rFonts w:cs="TrebuchetMS"/>
          <w:color w:val="000000"/>
          <w:sz w:val="24"/>
          <w:szCs w:val="24"/>
        </w:rPr>
      </w:pPr>
      <w:r w:rsidRPr="00EA5299">
        <w:rPr>
          <w:rFonts w:cs="TrebuchetMS"/>
          <w:color w:val="000000"/>
          <w:sz w:val="24"/>
          <w:szCs w:val="24"/>
        </w:rPr>
        <w:t>les enfants d’assurés pour lesquels ceux-ci sont tenus de verser une pension alimentaire par décision de justice,</w:t>
      </w:r>
    </w:p>
    <w:p w:rsidR="00B464DB" w:rsidRPr="00EA5299" w:rsidRDefault="00B464DB" w:rsidP="00B8180D">
      <w:pPr>
        <w:numPr>
          <w:ilvl w:val="2"/>
          <w:numId w:val="17"/>
        </w:numPr>
        <w:autoSpaceDE w:val="0"/>
        <w:autoSpaceDN w:val="0"/>
        <w:adjustRightInd w:val="0"/>
        <w:spacing w:after="0" w:line="240" w:lineRule="auto"/>
        <w:jc w:val="both"/>
        <w:rPr>
          <w:rFonts w:cs="TrebuchetMS"/>
          <w:color w:val="000000"/>
          <w:sz w:val="24"/>
          <w:szCs w:val="24"/>
        </w:rPr>
      </w:pPr>
      <w:r w:rsidRPr="00EA5299">
        <w:rPr>
          <w:rFonts w:cs="TrebuchetMS"/>
          <w:color w:val="000000"/>
          <w:sz w:val="24"/>
          <w:szCs w:val="24"/>
        </w:rPr>
        <w:t>les enfants des conjoints à leur charge fiscale (PACS ou concubins), si les conjoints des assurés en ont la garde,</w:t>
      </w:r>
    </w:p>
    <w:p w:rsidR="00B464DB" w:rsidRPr="00EA5299" w:rsidRDefault="00B464DB" w:rsidP="00B8180D">
      <w:pPr>
        <w:numPr>
          <w:ilvl w:val="2"/>
          <w:numId w:val="17"/>
        </w:numPr>
        <w:autoSpaceDE w:val="0"/>
        <w:autoSpaceDN w:val="0"/>
        <w:adjustRightInd w:val="0"/>
        <w:spacing w:after="0" w:line="240" w:lineRule="auto"/>
        <w:jc w:val="both"/>
        <w:rPr>
          <w:rFonts w:cs="TrebuchetMS"/>
          <w:color w:val="000000"/>
          <w:sz w:val="24"/>
          <w:szCs w:val="24"/>
        </w:rPr>
      </w:pPr>
      <w:r w:rsidRPr="00EA5299">
        <w:rPr>
          <w:rFonts w:cs="TrebuchetMS"/>
          <w:color w:val="000000"/>
          <w:sz w:val="24"/>
          <w:szCs w:val="24"/>
        </w:rPr>
        <w:t>les enfants d’assurés et des conjoints (PACS ou concubins) des assurés ayant une déclaration de revenus distincte de celles des parents à condition qu’ils ne soient pas imposables, à condition qu'ils aient droit aux prestations en nature du régime général de la Sécurité sociale ou d’un autre régime.</w:t>
      </w:r>
    </w:p>
    <w:p w:rsidR="00B464DB" w:rsidRPr="00EA5299" w:rsidRDefault="00B464DB" w:rsidP="00B8180D">
      <w:pPr>
        <w:autoSpaceDE w:val="0"/>
        <w:autoSpaceDN w:val="0"/>
        <w:adjustRightInd w:val="0"/>
        <w:spacing w:after="0" w:line="240" w:lineRule="auto"/>
        <w:ind w:left="366"/>
        <w:jc w:val="both"/>
        <w:rPr>
          <w:rFonts w:cs="TrebuchetMS"/>
          <w:color w:val="000000"/>
          <w:sz w:val="24"/>
          <w:szCs w:val="24"/>
        </w:rPr>
      </w:pPr>
    </w:p>
    <w:p w:rsidR="00B464DB" w:rsidRDefault="00B464DB" w:rsidP="00B8180D">
      <w:pPr>
        <w:numPr>
          <w:ilvl w:val="0"/>
          <w:numId w:val="17"/>
        </w:numPr>
        <w:spacing w:after="0" w:line="240" w:lineRule="auto"/>
        <w:jc w:val="both"/>
        <w:rPr>
          <w:b/>
          <w:color w:val="000000"/>
          <w:sz w:val="24"/>
          <w:szCs w:val="24"/>
        </w:rPr>
      </w:pPr>
      <w:r w:rsidRPr="00EA5299">
        <w:rPr>
          <w:b/>
          <w:color w:val="000000"/>
          <w:sz w:val="24"/>
          <w:szCs w:val="24"/>
        </w:rPr>
        <w:t>Le conjoint (avec supplément à la charge du salarié) :</w:t>
      </w:r>
    </w:p>
    <w:p w:rsidR="003D2327" w:rsidRPr="00EA5299" w:rsidRDefault="003D2327" w:rsidP="004C373A">
      <w:pPr>
        <w:spacing w:after="0" w:line="240" w:lineRule="auto"/>
        <w:ind w:left="366"/>
        <w:jc w:val="both"/>
        <w:rPr>
          <w:b/>
          <w:color w:val="000000"/>
          <w:sz w:val="24"/>
          <w:szCs w:val="24"/>
        </w:rPr>
      </w:pPr>
      <w:r>
        <w:rPr>
          <w:b/>
          <w:color w:val="000000"/>
          <w:sz w:val="24"/>
          <w:szCs w:val="24"/>
        </w:rPr>
        <w:t>Est considéré comme c</w:t>
      </w:r>
      <w:r w:rsidR="008D0B0F">
        <w:rPr>
          <w:b/>
          <w:color w:val="000000"/>
          <w:sz w:val="24"/>
          <w:szCs w:val="24"/>
        </w:rPr>
        <w:t>onjoint ou assimilé au conjoint</w:t>
      </w:r>
      <w:r>
        <w:rPr>
          <w:b/>
          <w:color w:val="000000"/>
          <w:sz w:val="24"/>
          <w:szCs w:val="24"/>
        </w:rPr>
        <w:t> :</w:t>
      </w:r>
    </w:p>
    <w:p w:rsidR="00B464DB" w:rsidRPr="00EA5299" w:rsidRDefault="00B464DB" w:rsidP="00B8180D">
      <w:pPr>
        <w:spacing w:after="0" w:line="240" w:lineRule="auto"/>
        <w:ind w:left="6"/>
        <w:jc w:val="both"/>
        <w:rPr>
          <w:b/>
          <w:color w:val="000000"/>
          <w:sz w:val="24"/>
          <w:szCs w:val="24"/>
        </w:rPr>
      </w:pPr>
    </w:p>
    <w:p w:rsidR="00B464DB" w:rsidRPr="00EA5299" w:rsidRDefault="00B464DB" w:rsidP="00B8180D">
      <w:pPr>
        <w:numPr>
          <w:ilvl w:val="1"/>
          <w:numId w:val="17"/>
        </w:numPr>
        <w:autoSpaceDE w:val="0"/>
        <w:autoSpaceDN w:val="0"/>
        <w:adjustRightInd w:val="0"/>
        <w:spacing w:after="0" w:line="240" w:lineRule="auto"/>
        <w:jc w:val="both"/>
        <w:rPr>
          <w:rFonts w:cs="TrebuchetMS"/>
          <w:color w:val="000000"/>
          <w:sz w:val="24"/>
          <w:szCs w:val="24"/>
        </w:rPr>
      </w:pPr>
      <w:r w:rsidRPr="00EA5299">
        <w:rPr>
          <w:rFonts w:cs="TrebuchetMS"/>
          <w:color w:val="000000"/>
          <w:sz w:val="24"/>
          <w:szCs w:val="24"/>
        </w:rPr>
        <w:t>le conjoint à charge de l’assuré au sens de la Sécurité sociale ou bénéficiant de son propre chef d’un régime de Sécurité sociale ou d'un autre régime,</w:t>
      </w:r>
    </w:p>
    <w:p w:rsidR="00B464DB" w:rsidRPr="00EA5299" w:rsidRDefault="00B464DB" w:rsidP="00B8180D">
      <w:pPr>
        <w:numPr>
          <w:ilvl w:val="1"/>
          <w:numId w:val="17"/>
        </w:numPr>
        <w:autoSpaceDE w:val="0"/>
        <w:autoSpaceDN w:val="0"/>
        <w:adjustRightInd w:val="0"/>
        <w:spacing w:after="0" w:line="240" w:lineRule="auto"/>
        <w:jc w:val="both"/>
        <w:rPr>
          <w:rFonts w:cs="TrebuchetMS"/>
          <w:color w:val="000000"/>
          <w:sz w:val="24"/>
          <w:szCs w:val="24"/>
        </w:rPr>
      </w:pPr>
      <w:r w:rsidRPr="00EA5299">
        <w:rPr>
          <w:rFonts w:cs="TrebuchetMS"/>
          <w:color w:val="000000"/>
          <w:sz w:val="24"/>
          <w:szCs w:val="24"/>
        </w:rPr>
        <w:t>en l’absence de conjoint, le concubin à charge au sens de la Sécurité sociale ou, sous réserve d’une attestation sur l’honneur de vie maritale, le concubin bénéficiant de son propre chef d’un régime de Sécurité sociale, est assimilé au conjoint,</w:t>
      </w:r>
    </w:p>
    <w:p w:rsidR="00B464DB" w:rsidRDefault="00B464DB" w:rsidP="00B8180D">
      <w:pPr>
        <w:numPr>
          <w:ilvl w:val="1"/>
          <w:numId w:val="17"/>
        </w:numPr>
        <w:autoSpaceDE w:val="0"/>
        <w:autoSpaceDN w:val="0"/>
        <w:adjustRightInd w:val="0"/>
        <w:spacing w:after="0" w:line="240" w:lineRule="auto"/>
        <w:jc w:val="both"/>
        <w:rPr>
          <w:rFonts w:cs="TrebuchetMS"/>
          <w:color w:val="000000"/>
          <w:sz w:val="24"/>
          <w:szCs w:val="24"/>
        </w:rPr>
      </w:pPr>
      <w:r w:rsidRPr="00EA5299">
        <w:rPr>
          <w:rFonts w:cs="TrebuchetMS"/>
          <w:color w:val="000000"/>
          <w:sz w:val="24"/>
          <w:szCs w:val="24"/>
        </w:rPr>
        <w:t>le partenaire lié par un PACS</w:t>
      </w:r>
      <w:r w:rsidR="003D2327">
        <w:rPr>
          <w:rFonts w:cs="TrebuchetMS"/>
          <w:color w:val="000000"/>
          <w:sz w:val="24"/>
          <w:szCs w:val="24"/>
        </w:rPr>
        <w:t>.</w:t>
      </w:r>
    </w:p>
    <w:p w:rsidR="00B464DB" w:rsidRPr="000600E8" w:rsidRDefault="00B464DB" w:rsidP="000600E8">
      <w:pPr>
        <w:autoSpaceDE w:val="0"/>
        <w:autoSpaceDN w:val="0"/>
        <w:adjustRightInd w:val="0"/>
        <w:spacing w:after="0" w:line="240" w:lineRule="auto"/>
        <w:ind w:left="1086"/>
        <w:jc w:val="both"/>
        <w:rPr>
          <w:rFonts w:cs="TrebuchetMS"/>
          <w:color w:val="000000"/>
          <w:sz w:val="4"/>
          <w:szCs w:val="4"/>
        </w:rPr>
      </w:pPr>
    </w:p>
    <w:p w:rsidR="00B464DB" w:rsidRPr="00EA5299" w:rsidRDefault="00B464DB" w:rsidP="000600E8">
      <w:pPr>
        <w:autoSpaceDE w:val="0"/>
        <w:autoSpaceDN w:val="0"/>
        <w:adjustRightInd w:val="0"/>
        <w:spacing w:after="0" w:line="240" w:lineRule="auto"/>
        <w:ind w:left="1086"/>
        <w:jc w:val="both"/>
        <w:rPr>
          <w:rFonts w:cs="TrebuchetMS"/>
          <w:color w:val="000000"/>
          <w:sz w:val="24"/>
          <w:szCs w:val="24"/>
        </w:rPr>
      </w:pPr>
    </w:p>
    <w:p w:rsidR="00B464DB" w:rsidRPr="00EA5299" w:rsidRDefault="00B464DB" w:rsidP="00B8180D">
      <w:pPr>
        <w:autoSpaceDE w:val="0"/>
        <w:autoSpaceDN w:val="0"/>
        <w:adjustRightInd w:val="0"/>
        <w:spacing w:line="240" w:lineRule="auto"/>
        <w:ind w:firstLine="708"/>
        <w:jc w:val="both"/>
        <w:rPr>
          <w:rFonts w:cs="Tahoma"/>
          <w:b/>
          <w:color w:val="000000"/>
          <w:sz w:val="24"/>
          <w:szCs w:val="24"/>
        </w:rPr>
      </w:pPr>
      <w:r w:rsidRPr="00EA5299">
        <w:rPr>
          <w:rFonts w:cs="Tahoma"/>
          <w:b/>
          <w:color w:val="000000"/>
          <w:sz w:val="24"/>
          <w:szCs w:val="24"/>
        </w:rPr>
        <w:t>A</w:t>
      </w:r>
      <w:r>
        <w:rPr>
          <w:rFonts w:cs="Tahoma"/>
          <w:b/>
          <w:color w:val="000000"/>
          <w:sz w:val="24"/>
          <w:szCs w:val="24"/>
        </w:rPr>
        <w:t>DHESION</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 xml:space="preserve">L’adhésion au régime est obligatoire à compter de la date d’effet du régime pour l’ensemble des salariés. </w:t>
      </w:r>
    </w:p>
    <w:p w:rsidR="00B464DB" w:rsidRPr="00EA5299" w:rsidRDefault="00B464DB" w:rsidP="00B8180D">
      <w:pPr>
        <w:autoSpaceDE w:val="0"/>
        <w:autoSpaceDN w:val="0"/>
        <w:adjustRightInd w:val="0"/>
        <w:spacing w:line="240" w:lineRule="auto"/>
        <w:jc w:val="both"/>
        <w:rPr>
          <w:rFonts w:cs="Tahoma,Bold"/>
          <w:bCs/>
          <w:color w:val="000000"/>
          <w:sz w:val="24"/>
          <w:szCs w:val="24"/>
        </w:rPr>
      </w:pPr>
      <w:r w:rsidRPr="00EA5299">
        <w:rPr>
          <w:rFonts w:cs="Tahoma,Bold"/>
          <w:bCs/>
          <w:color w:val="000000"/>
          <w:sz w:val="24"/>
          <w:szCs w:val="24"/>
        </w:rPr>
        <w:t>Toutefois, sans remise en cause du caractère obligatoire du régime et conformément à la législation en vigueur, peuvent demander à ne pas adhérer les salariés suivants :</w:t>
      </w:r>
    </w:p>
    <w:p w:rsidR="00B464DB" w:rsidRDefault="00B464DB" w:rsidP="00B8180D">
      <w:pPr>
        <w:numPr>
          <w:ilvl w:val="0"/>
          <w:numId w:val="16"/>
        </w:numPr>
        <w:autoSpaceDE w:val="0"/>
        <w:autoSpaceDN w:val="0"/>
        <w:adjustRightInd w:val="0"/>
        <w:spacing w:after="0" w:line="240" w:lineRule="auto"/>
        <w:jc w:val="both"/>
        <w:rPr>
          <w:rFonts w:cs="Tahoma,Bold"/>
          <w:b/>
          <w:bCs/>
          <w:color w:val="000000"/>
          <w:sz w:val="24"/>
          <w:szCs w:val="24"/>
        </w:rPr>
      </w:pPr>
      <w:r w:rsidRPr="00EA5299">
        <w:rPr>
          <w:rFonts w:cs="Tahoma,Bold"/>
          <w:b/>
          <w:bCs/>
          <w:color w:val="000000"/>
          <w:sz w:val="24"/>
          <w:szCs w:val="24"/>
        </w:rPr>
        <w:t>Les salariés couverts par la complémentaire « frais de santé » de leur conjoint  dans les conditions suivantes :</w:t>
      </w:r>
    </w:p>
    <w:p w:rsidR="00B464DB" w:rsidRPr="00EA5299" w:rsidRDefault="00B464DB" w:rsidP="00DD67FD">
      <w:pPr>
        <w:autoSpaceDE w:val="0"/>
        <w:autoSpaceDN w:val="0"/>
        <w:adjustRightInd w:val="0"/>
        <w:spacing w:after="0" w:line="240" w:lineRule="auto"/>
        <w:ind w:left="720"/>
        <w:jc w:val="both"/>
        <w:rPr>
          <w:rFonts w:cs="Tahoma,Bold"/>
          <w:b/>
          <w:bCs/>
          <w:color w:val="000000"/>
          <w:sz w:val="24"/>
          <w:szCs w:val="24"/>
        </w:rPr>
      </w:pPr>
    </w:p>
    <w:p w:rsidR="00B464DB" w:rsidRPr="00EA5299" w:rsidRDefault="00B464DB" w:rsidP="00B8180D">
      <w:pPr>
        <w:numPr>
          <w:ilvl w:val="1"/>
          <w:numId w:val="16"/>
        </w:numPr>
        <w:shd w:val="clear" w:color="auto" w:fill="FFFFFF"/>
        <w:spacing w:after="0" w:line="240" w:lineRule="auto"/>
        <w:jc w:val="both"/>
        <w:rPr>
          <w:rFonts w:cs="Arial"/>
          <w:color w:val="000000"/>
          <w:sz w:val="24"/>
          <w:szCs w:val="24"/>
        </w:rPr>
      </w:pPr>
      <w:r w:rsidRPr="00EA5299">
        <w:rPr>
          <w:rFonts w:cs="Arial"/>
          <w:color w:val="000000"/>
          <w:sz w:val="24"/>
          <w:szCs w:val="24"/>
        </w:rPr>
        <w:t>la mutuelle du conjoint doit prévoir la couverture des ayants droits à titre obligatoire. Si l'adhésion est facultative, la dispense ne jouera pas ;</w:t>
      </w:r>
    </w:p>
    <w:p w:rsidR="00B464DB" w:rsidRPr="005409C9" w:rsidRDefault="00B464DB" w:rsidP="00B8180D">
      <w:pPr>
        <w:numPr>
          <w:ilvl w:val="1"/>
          <w:numId w:val="16"/>
        </w:numPr>
        <w:shd w:val="clear" w:color="auto" w:fill="FFFFFF"/>
        <w:spacing w:after="0" w:line="240" w:lineRule="auto"/>
        <w:jc w:val="both"/>
        <w:rPr>
          <w:rFonts w:cs="Arial"/>
          <w:color w:val="000000" w:themeColor="text1"/>
          <w:sz w:val="24"/>
          <w:szCs w:val="24"/>
        </w:rPr>
      </w:pPr>
      <w:r w:rsidRPr="005409C9">
        <w:rPr>
          <w:rFonts w:cs="Arial"/>
          <w:color w:val="000000" w:themeColor="text1"/>
          <w:sz w:val="24"/>
          <w:szCs w:val="24"/>
        </w:rPr>
        <w:t>le salarié doit justifier chaque année de la couverture obligatoire dont il bénéficie et demande</w:t>
      </w:r>
      <w:r w:rsidR="009802AB" w:rsidRPr="005409C9">
        <w:rPr>
          <w:rFonts w:cs="Arial"/>
          <w:color w:val="000000" w:themeColor="text1"/>
          <w:sz w:val="24"/>
          <w:szCs w:val="24"/>
        </w:rPr>
        <w:t>r</w:t>
      </w:r>
      <w:r w:rsidRPr="005409C9">
        <w:rPr>
          <w:rFonts w:cs="Arial"/>
          <w:color w:val="000000" w:themeColor="text1"/>
          <w:sz w:val="24"/>
          <w:szCs w:val="24"/>
        </w:rPr>
        <w:t xml:space="preserve"> une dispense d'adhésion au régime. Pour ce faire le salarié devra remettre au moment où il refuse l’affiliation, puis chaque année au plus tard le 15 décembre de l’année </w:t>
      </w:r>
      <w:r w:rsidR="009802AB" w:rsidRPr="005409C9">
        <w:rPr>
          <w:rFonts w:cs="Arial"/>
          <w:color w:val="000000" w:themeColor="text1"/>
          <w:sz w:val="24"/>
          <w:szCs w:val="24"/>
        </w:rPr>
        <w:t>N</w:t>
      </w:r>
      <w:r w:rsidRPr="005409C9">
        <w:rPr>
          <w:rFonts w:cs="Arial"/>
          <w:color w:val="000000" w:themeColor="text1"/>
          <w:sz w:val="24"/>
          <w:szCs w:val="24"/>
        </w:rPr>
        <w:t xml:space="preserve">-1 au service des Ressources Humaines, le formulaire en annexe </w:t>
      </w:r>
      <w:r w:rsidR="00564D54" w:rsidRPr="005409C9">
        <w:rPr>
          <w:rFonts w:cs="Arial"/>
          <w:color w:val="000000" w:themeColor="text1"/>
          <w:sz w:val="24"/>
          <w:szCs w:val="24"/>
        </w:rPr>
        <w:t>4</w:t>
      </w:r>
      <w:r w:rsidRPr="005409C9">
        <w:rPr>
          <w:rFonts w:cs="Arial"/>
          <w:color w:val="000000" w:themeColor="text1"/>
          <w:sz w:val="24"/>
          <w:szCs w:val="24"/>
        </w:rPr>
        <w:t xml:space="preserve">, accompagné de l’attestation de l’entreprise du conjoint mentionnant la couverture obligatoire des ayants droits. </w:t>
      </w:r>
    </w:p>
    <w:p w:rsidR="00B464DB" w:rsidRPr="009B5398" w:rsidRDefault="00B464DB" w:rsidP="00B8180D">
      <w:pPr>
        <w:shd w:val="clear" w:color="auto" w:fill="FFFFFF"/>
        <w:spacing w:after="0" w:line="240" w:lineRule="auto"/>
        <w:ind w:left="1440"/>
        <w:jc w:val="both"/>
        <w:rPr>
          <w:rFonts w:cs="Arial"/>
          <w:color w:val="FF0000"/>
          <w:sz w:val="24"/>
          <w:szCs w:val="24"/>
        </w:rPr>
      </w:pPr>
    </w:p>
    <w:p w:rsidR="00B464DB" w:rsidRPr="00EA5299" w:rsidRDefault="00B464DB" w:rsidP="00B8180D">
      <w:pPr>
        <w:numPr>
          <w:ilvl w:val="0"/>
          <w:numId w:val="16"/>
        </w:numPr>
        <w:autoSpaceDE w:val="0"/>
        <w:autoSpaceDN w:val="0"/>
        <w:adjustRightInd w:val="0"/>
        <w:spacing w:after="0" w:line="240" w:lineRule="auto"/>
        <w:jc w:val="both"/>
        <w:rPr>
          <w:rFonts w:cs="Tahoma,Bold"/>
          <w:b/>
          <w:bCs/>
          <w:color w:val="000000"/>
          <w:sz w:val="24"/>
          <w:szCs w:val="24"/>
        </w:rPr>
      </w:pPr>
      <w:r w:rsidRPr="00EA5299">
        <w:rPr>
          <w:rFonts w:cs="Tahoma,Bold"/>
          <w:b/>
          <w:bCs/>
          <w:color w:val="000000"/>
          <w:sz w:val="24"/>
          <w:szCs w:val="24"/>
        </w:rPr>
        <w:t>Pour les nouveaux salariés bénéficiant d’une complémentaire « Frais de santé » individuelle dans les conditions suivantes :</w:t>
      </w:r>
    </w:p>
    <w:p w:rsidR="00B464DB" w:rsidRPr="00EA5299" w:rsidRDefault="00B464DB" w:rsidP="00B8180D">
      <w:pPr>
        <w:numPr>
          <w:ilvl w:val="1"/>
          <w:numId w:val="16"/>
        </w:numPr>
        <w:shd w:val="clear" w:color="auto" w:fill="FFFFFF"/>
        <w:spacing w:after="0" w:line="240" w:lineRule="auto"/>
        <w:jc w:val="both"/>
        <w:rPr>
          <w:rFonts w:cs="Arial"/>
          <w:color w:val="000000"/>
          <w:sz w:val="24"/>
          <w:szCs w:val="24"/>
        </w:rPr>
      </w:pPr>
      <w:r w:rsidRPr="00EA5299">
        <w:rPr>
          <w:rFonts w:cs="Arial"/>
          <w:color w:val="000000"/>
          <w:sz w:val="24"/>
          <w:szCs w:val="24"/>
        </w:rPr>
        <w:lastRenderedPageBreak/>
        <w:t>Cette dispense d'affiliation n'est que temporaire. La dispense ne joue que jusqu'à la date d'échéance du contrat individuel à laquelle les salariés cessent de bénéficier de cette couverture.</w:t>
      </w:r>
    </w:p>
    <w:p w:rsidR="00B464DB" w:rsidRPr="00EA5299" w:rsidRDefault="00B464DB" w:rsidP="00B8180D">
      <w:pPr>
        <w:numPr>
          <w:ilvl w:val="1"/>
          <w:numId w:val="16"/>
        </w:numPr>
        <w:shd w:val="clear" w:color="auto" w:fill="FFFFFF"/>
        <w:spacing w:after="0" w:line="240" w:lineRule="auto"/>
        <w:jc w:val="both"/>
        <w:rPr>
          <w:rFonts w:cs="Arial"/>
          <w:color w:val="000000"/>
          <w:sz w:val="24"/>
          <w:szCs w:val="24"/>
        </w:rPr>
      </w:pPr>
      <w:r w:rsidRPr="00EA5299">
        <w:rPr>
          <w:rFonts w:cs="Arial"/>
          <w:color w:val="000000"/>
          <w:sz w:val="24"/>
          <w:szCs w:val="24"/>
        </w:rPr>
        <w:t xml:space="preserve">Lors de son embauche, le salarié devra remettre le formulaire en annexe </w:t>
      </w:r>
      <w:r w:rsidR="009802AB">
        <w:rPr>
          <w:rFonts w:cs="Arial"/>
          <w:color w:val="000000"/>
          <w:sz w:val="24"/>
          <w:szCs w:val="24"/>
        </w:rPr>
        <w:t>3</w:t>
      </w:r>
      <w:r w:rsidRPr="00EA5299">
        <w:rPr>
          <w:rFonts w:cs="Arial"/>
          <w:color w:val="000000"/>
          <w:sz w:val="24"/>
          <w:szCs w:val="24"/>
        </w:rPr>
        <w:t>, accompagné d’une attestation ou d’une copie du contrat d’assurance individuelle.</w:t>
      </w:r>
    </w:p>
    <w:p w:rsidR="00B464DB" w:rsidRPr="00EA5299" w:rsidRDefault="00B464DB" w:rsidP="00B8180D">
      <w:pPr>
        <w:autoSpaceDE w:val="0"/>
        <w:autoSpaceDN w:val="0"/>
        <w:adjustRightInd w:val="0"/>
        <w:spacing w:after="0" w:line="240" w:lineRule="auto"/>
        <w:jc w:val="both"/>
        <w:rPr>
          <w:rFonts w:cs="Arial"/>
          <w:b/>
          <w:color w:val="000000"/>
          <w:sz w:val="24"/>
          <w:szCs w:val="24"/>
        </w:rPr>
      </w:pPr>
    </w:p>
    <w:p w:rsidR="00B464DB" w:rsidRPr="00EA5299" w:rsidRDefault="00B464DB" w:rsidP="00B8180D">
      <w:pPr>
        <w:numPr>
          <w:ilvl w:val="0"/>
          <w:numId w:val="16"/>
        </w:numPr>
        <w:autoSpaceDE w:val="0"/>
        <w:autoSpaceDN w:val="0"/>
        <w:adjustRightInd w:val="0"/>
        <w:spacing w:after="0" w:line="240" w:lineRule="auto"/>
        <w:jc w:val="both"/>
        <w:rPr>
          <w:rFonts w:cs="Arial"/>
          <w:b/>
          <w:color w:val="000000"/>
          <w:sz w:val="24"/>
          <w:szCs w:val="24"/>
        </w:rPr>
      </w:pPr>
      <w:r w:rsidRPr="00EA5299">
        <w:rPr>
          <w:rFonts w:cs="Tahoma,Bold"/>
          <w:b/>
          <w:bCs/>
          <w:color w:val="000000"/>
          <w:sz w:val="24"/>
          <w:szCs w:val="24"/>
        </w:rPr>
        <w:t>Pour les salariés en contrat à durée déterminée et les apprentis</w:t>
      </w:r>
      <w:r w:rsidR="009802AB">
        <w:rPr>
          <w:rFonts w:cs="Tahoma,Bold"/>
          <w:b/>
          <w:bCs/>
          <w:color w:val="000000"/>
          <w:sz w:val="24"/>
          <w:szCs w:val="24"/>
        </w:rPr>
        <w:t>,</w:t>
      </w:r>
      <w:r w:rsidRPr="00EA5299">
        <w:rPr>
          <w:rFonts w:cs="Tahoma,Bold"/>
          <w:b/>
          <w:bCs/>
          <w:color w:val="000000"/>
          <w:sz w:val="24"/>
          <w:szCs w:val="24"/>
        </w:rPr>
        <w:t xml:space="preserve"> </w:t>
      </w:r>
      <w:r w:rsidRPr="00EA5299">
        <w:rPr>
          <w:rFonts w:cs="Tahoma"/>
          <w:b/>
          <w:color w:val="000000"/>
          <w:sz w:val="24"/>
          <w:szCs w:val="24"/>
        </w:rPr>
        <w:t>quelle que soit leur date d’embauche</w:t>
      </w:r>
      <w:r w:rsidRPr="00EA5299">
        <w:rPr>
          <w:rFonts w:cs="Tahoma,Bold"/>
          <w:b/>
          <w:bCs/>
          <w:color w:val="000000"/>
          <w:sz w:val="24"/>
          <w:szCs w:val="24"/>
        </w:rPr>
        <w:t xml:space="preserve"> dans les conditions suivantes :</w:t>
      </w:r>
    </w:p>
    <w:p w:rsidR="00B464DB" w:rsidRDefault="00B464DB" w:rsidP="00B8180D">
      <w:pPr>
        <w:numPr>
          <w:ilvl w:val="1"/>
          <w:numId w:val="16"/>
        </w:numPr>
        <w:shd w:val="clear" w:color="auto" w:fill="FFFFFF"/>
        <w:autoSpaceDE w:val="0"/>
        <w:autoSpaceDN w:val="0"/>
        <w:adjustRightInd w:val="0"/>
        <w:spacing w:after="0" w:line="240" w:lineRule="auto"/>
        <w:jc w:val="both"/>
        <w:rPr>
          <w:rFonts w:cs="Arial"/>
          <w:color w:val="000000"/>
          <w:sz w:val="24"/>
          <w:szCs w:val="24"/>
        </w:rPr>
      </w:pPr>
      <w:r w:rsidRPr="00EA5299">
        <w:rPr>
          <w:rFonts w:cs="Arial"/>
          <w:color w:val="000000"/>
          <w:sz w:val="24"/>
          <w:szCs w:val="24"/>
        </w:rPr>
        <w:t xml:space="preserve">obligation spécifique, pour ceux titulaires d'un contrat d'une durée au moins égale à 12 mois, de justifier par écrit qu'ils sont déjà couverts pour les mêmes garanties en produisant le formulaire en annexe </w:t>
      </w:r>
      <w:r w:rsidR="009802AB">
        <w:rPr>
          <w:rFonts w:cs="Arial"/>
          <w:color w:val="000000"/>
          <w:sz w:val="24"/>
          <w:szCs w:val="24"/>
        </w:rPr>
        <w:t>4</w:t>
      </w:r>
      <w:r w:rsidRPr="00EA5299">
        <w:rPr>
          <w:rFonts w:cs="Arial"/>
          <w:color w:val="000000"/>
          <w:sz w:val="24"/>
          <w:szCs w:val="24"/>
        </w:rPr>
        <w:t xml:space="preserve">, accompagné d’une attestation ou d’une copie du contrat d’assurance individuelle. En tout état de cause, ces documents devront être de nouveau fournis chaque année au plus tard le 15 décembre de l’année </w:t>
      </w:r>
      <w:r w:rsidR="009802AB">
        <w:rPr>
          <w:rFonts w:cs="Arial"/>
          <w:color w:val="000000"/>
          <w:sz w:val="24"/>
          <w:szCs w:val="24"/>
        </w:rPr>
        <w:t>N</w:t>
      </w:r>
      <w:r w:rsidRPr="00EA5299">
        <w:rPr>
          <w:rFonts w:cs="Arial"/>
          <w:color w:val="000000"/>
          <w:sz w:val="24"/>
          <w:szCs w:val="24"/>
        </w:rPr>
        <w:t>-1 au service des Ressources Humaines.</w:t>
      </w:r>
    </w:p>
    <w:p w:rsidR="00B464DB" w:rsidRPr="00EA5299" w:rsidRDefault="00B464DB" w:rsidP="00B8180D">
      <w:pPr>
        <w:shd w:val="clear" w:color="auto" w:fill="FFFFFF"/>
        <w:autoSpaceDE w:val="0"/>
        <w:autoSpaceDN w:val="0"/>
        <w:adjustRightInd w:val="0"/>
        <w:spacing w:after="0" w:line="240" w:lineRule="auto"/>
        <w:ind w:left="1440"/>
        <w:jc w:val="both"/>
        <w:rPr>
          <w:rFonts w:cs="Arial"/>
          <w:color w:val="000000"/>
          <w:sz w:val="24"/>
          <w:szCs w:val="24"/>
        </w:rPr>
      </w:pPr>
    </w:p>
    <w:p w:rsidR="009802AB" w:rsidRDefault="00B464DB" w:rsidP="00B8180D">
      <w:pPr>
        <w:numPr>
          <w:ilvl w:val="0"/>
          <w:numId w:val="16"/>
        </w:numPr>
        <w:autoSpaceDE w:val="0"/>
        <w:autoSpaceDN w:val="0"/>
        <w:adjustRightInd w:val="0"/>
        <w:spacing w:after="0" w:line="240" w:lineRule="auto"/>
        <w:jc w:val="both"/>
        <w:rPr>
          <w:rFonts w:cs="Arial"/>
          <w:b/>
          <w:color w:val="000000"/>
          <w:sz w:val="24"/>
          <w:szCs w:val="24"/>
        </w:rPr>
      </w:pPr>
      <w:r w:rsidRPr="00EA5299">
        <w:rPr>
          <w:rFonts w:cs="Arial"/>
          <w:b/>
          <w:color w:val="000000"/>
          <w:sz w:val="24"/>
          <w:szCs w:val="24"/>
        </w:rPr>
        <w:t>Pour les salariés à temps partiel et les apprentis dont l'adhésion au régime obligatoire les conduirait à verser une cotisation au moins égale à 10 % de leur salaire brut, (quelle que soit leur date d'embauche)</w:t>
      </w:r>
      <w:r w:rsidR="009802AB">
        <w:rPr>
          <w:rFonts w:cs="Arial"/>
          <w:b/>
          <w:color w:val="000000"/>
          <w:sz w:val="24"/>
          <w:szCs w:val="24"/>
        </w:rPr>
        <w:t> :</w:t>
      </w:r>
    </w:p>
    <w:p w:rsidR="00B464DB" w:rsidRPr="00EA5299" w:rsidRDefault="00B464DB" w:rsidP="004C373A">
      <w:pPr>
        <w:autoSpaceDE w:val="0"/>
        <w:autoSpaceDN w:val="0"/>
        <w:adjustRightInd w:val="0"/>
        <w:spacing w:after="0" w:line="240" w:lineRule="auto"/>
        <w:ind w:left="720"/>
        <w:jc w:val="both"/>
        <w:rPr>
          <w:rFonts w:cs="Arial"/>
          <w:b/>
          <w:color w:val="000000"/>
          <w:sz w:val="24"/>
          <w:szCs w:val="24"/>
        </w:rPr>
      </w:pPr>
      <w:r w:rsidRPr="00EA5299">
        <w:rPr>
          <w:rFonts w:cs="Arial"/>
          <w:b/>
          <w:color w:val="000000"/>
          <w:sz w:val="24"/>
          <w:szCs w:val="24"/>
        </w:rPr>
        <w:t xml:space="preserve"> </w:t>
      </w:r>
      <w:r w:rsidRPr="00EA5299">
        <w:rPr>
          <w:rFonts w:cs="Tahoma"/>
          <w:color w:val="000000"/>
          <w:sz w:val="24"/>
          <w:szCs w:val="24"/>
        </w:rPr>
        <w:t>Il convient de tenir compte des cotisations versées par le salarié à l’ensemble des régimes de protection sociale complémentaire à adhésion obligatoire</w:t>
      </w:r>
      <w:r w:rsidR="009802AB">
        <w:rPr>
          <w:rFonts w:cs="Tahoma"/>
          <w:color w:val="000000"/>
          <w:sz w:val="24"/>
          <w:szCs w:val="24"/>
        </w:rPr>
        <w:t>.</w:t>
      </w:r>
    </w:p>
    <w:p w:rsidR="00B464DB" w:rsidRPr="00EA5299" w:rsidRDefault="00B464DB" w:rsidP="00B8180D">
      <w:pPr>
        <w:autoSpaceDE w:val="0"/>
        <w:autoSpaceDN w:val="0"/>
        <w:adjustRightInd w:val="0"/>
        <w:spacing w:after="0" w:line="240" w:lineRule="auto"/>
        <w:ind w:left="720"/>
        <w:jc w:val="both"/>
        <w:rPr>
          <w:rFonts w:cs="Arial"/>
          <w:b/>
          <w:color w:val="000000"/>
          <w:sz w:val="24"/>
          <w:szCs w:val="24"/>
        </w:rPr>
      </w:pPr>
    </w:p>
    <w:p w:rsidR="00B464DB" w:rsidRPr="00EA5299" w:rsidRDefault="00B464DB" w:rsidP="00B8180D">
      <w:pPr>
        <w:numPr>
          <w:ilvl w:val="0"/>
          <w:numId w:val="16"/>
        </w:numPr>
        <w:autoSpaceDE w:val="0"/>
        <w:autoSpaceDN w:val="0"/>
        <w:adjustRightInd w:val="0"/>
        <w:spacing w:after="0" w:line="240" w:lineRule="auto"/>
        <w:jc w:val="both"/>
        <w:rPr>
          <w:rFonts w:cs="Arial"/>
          <w:b/>
          <w:color w:val="000000"/>
          <w:sz w:val="24"/>
          <w:szCs w:val="24"/>
        </w:rPr>
      </w:pPr>
      <w:r w:rsidRPr="00EA5299">
        <w:rPr>
          <w:rFonts w:cs="Arial"/>
          <w:b/>
          <w:color w:val="000000"/>
          <w:sz w:val="24"/>
          <w:szCs w:val="24"/>
        </w:rPr>
        <w:t>Pour les salariés bénéficiaires de la CMU complémentaire ou d'une aide à l'acquisition d'une complémentaire santé, jusqu'à la date à laquelle le salarié cesse de bénéficier de cette couverture ou de cette aide</w:t>
      </w:r>
      <w:r w:rsidR="009802AB">
        <w:rPr>
          <w:rFonts w:cs="Arial"/>
          <w:b/>
          <w:color w:val="000000"/>
          <w:sz w:val="24"/>
          <w:szCs w:val="24"/>
        </w:rPr>
        <w:t> :</w:t>
      </w:r>
    </w:p>
    <w:p w:rsidR="00B464DB" w:rsidRDefault="00B464DB" w:rsidP="00B8180D">
      <w:pPr>
        <w:numPr>
          <w:ilvl w:val="1"/>
          <w:numId w:val="16"/>
        </w:numPr>
        <w:shd w:val="clear" w:color="auto" w:fill="FFFFFF"/>
        <w:spacing w:after="0" w:line="240" w:lineRule="auto"/>
        <w:jc w:val="both"/>
        <w:rPr>
          <w:rFonts w:cs="Arial"/>
          <w:color w:val="000000"/>
          <w:sz w:val="24"/>
          <w:szCs w:val="24"/>
        </w:rPr>
      </w:pPr>
      <w:r w:rsidRPr="00EA5299">
        <w:rPr>
          <w:rFonts w:cs="Arial"/>
          <w:color w:val="000000"/>
          <w:sz w:val="24"/>
          <w:szCs w:val="24"/>
        </w:rPr>
        <w:t>Pour ce faire</w:t>
      </w:r>
      <w:r w:rsidR="009802AB">
        <w:rPr>
          <w:rFonts w:cs="Arial"/>
          <w:color w:val="000000"/>
          <w:sz w:val="24"/>
          <w:szCs w:val="24"/>
        </w:rPr>
        <w:t>,</w:t>
      </w:r>
      <w:r w:rsidRPr="00EA5299">
        <w:rPr>
          <w:rFonts w:cs="Arial"/>
          <w:color w:val="000000"/>
          <w:sz w:val="24"/>
          <w:szCs w:val="24"/>
        </w:rPr>
        <w:t xml:space="preserve"> le salarié devra remettre au moment où il refuse l’affiliation, puis chaque année au plus tard le 15 décembre de l’année </w:t>
      </w:r>
      <w:r w:rsidR="009802AB">
        <w:rPr>
          <w:rFonts w:cs="Arial"/>
          <w:color w:val="000000"/>
          <w:sz w:val="24"/>
          <w:szCs w:val="24"/>
        </w:rPr>
        <w:t>N</w:t>
      </w:r>
      <w:r w:rsidRPr="00EA5299">
        <w:rPr>
          <w:rFonts w:cs="Arial"/>
          <w:color w:val="000000"/>
          <w:sz w:val="24"/>
          <w:szCs w:val="24"/>
        </w:rPr>
        <w:t xml:space="preserve">-1 au service des Ressources Humaines, le formulaire en annexe </w:t>
      </w:r>
      <w:r w:rsidR="00564D54">
        <w:rPr>
          <w:rFonts w:cs="Arial"/>
          <w:color w:val="000000"/>
          <w:sz w:val="24"/>
          <w:szCs w:val="24"/>
        </w:rPr>
        <w:t>5</w:t>
      </w:r>
      <w:r w:rsidRPr="00EA5299">
        <w:rPr>
          <w:rFonts w:cs="Arial"/>
          <w:color w:val="000000"/>
          <w:sz w:val="24"/>
          <w:szCs w:val="24"/>
        </w:rPr>
        <w:t>, accompagné d’une attestation indiquant que le salarié bénéficie de la CMU complémentaire ou d’une aide à l’acquisition d’une complémentaire santé.</w:t>
      </w:r>
    </w:p>
    <w:p w:rsidR="00B464DB" w:rsidRPr="00EA5299" w:rsidRDefault="00B464DB" w:rsidP="00B8180D">
      <w:pPr>
        <w:shd w:val="clear" w:color="auto" w:fill="FFFFFF"/>
        <w:spacing w:after="0" w:line="240" w:lineRule="auto"/>
        <w:ind w:left="1440"/>
        <w:jc w:val="both"/>
        <w:rPr>
          <w:rFonts w:cs="Arial"/>
          <w:color w:val="000000"/>
          <w:sz w:val="24"/>
          <w:szCs w:val="24"/>
        </w:rPr>
      </w:pP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Dans tous les cas, le salarié qui utilise sa faculté de ne pas adhérer au présent régime, pour les motifs ci-dessus mentionnés, doit fournir à l’employeur, au moment où il refuse l’affiliation, puis chaque année, les justificatifs ci-dessus demandés, dans les délais impartis.</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A défaut</w:t>
      </w:r>
      <w:r w:rsidR="009802AB">
        <w:rPr>
          <w:rFonts w:cs="Tahoma"/>
          <w:color w:val="000000"/>
          <w:sz w:val="24"/>
          <w:szCs w:val="24"/>
        </w:rPr>
        <w:t>,</w:t>
      </w:r>
      <w:r w:rsidRPr="00EA5299">
        <w:rPr>
          <w:rFonts w:cs="Tahoma"/>
          <w:color w:val="000000"/>
          <w:sz w:val="24"/>
          <w:szCs w:val="24"/>
        </w:rPr>
        <w:t xml:space="preserve"> le salarié sera automatiquement affilié au régime de l’entreprise.  </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Les salariés seront tenus de cotiser au régime lorsqu’ils cesseront de justifier de l’une de ces situations.</w:t>
      </w:r>
    </w:p>
    <w:p w:rsidR="00B464DB" w:rsidRDefault="00B464DB" w:rsidP="00B8180D">
      <w:pPr>
        <w:autoSpaceDE w:val="0"/>
        <w:autoSpaceDN w:val="0"/>
        <w:adjustRightInd w:val="0"/>
        <w:spacing w:line="240" w:lineRule="auto"/>
        <w:jc w:val="both"/>
        <w:rPr>
          <w:rFonts w:cs="Tahoma"/>
          <w:color w:val="000000"/>
          <w:sz w:val="24"/>
          <w:szCs w:val="24"/>
        </w:rPr>
      </w:pPr>
      <w:r w:rsidRPr="00EA5299">
        <w:rPr>
          <w:rFonts w:cs="Tahoma,Bold"/>
          <w:bCs/>
          <w:color w:val="000000"/>
          <w:sz w:val="24"/>
          <w:szCs w:val="24"/>
        </w:rPr>
        <w:t>Il est rappelé que les</w:t>
      </w:r>
      <w:r w:rsidRPr="00EA5299">
        <w:rPr>
          <w:rFonts w:cs="Tahoma"/>
          <w:color w:val="000000"/>
          <w:sz w:val="24"/>
          <w:szCs w:val="24"/>
        </w:rPr>
        <w:t xml:space="preserve"> dispenses d’affiliation doivent relever du libre choix du salarié : chaque dispense doit résulter d’une demande écrite du salarié traduisant un </w:t>
      </w:r>
      <w:r w:rsidRPr="00EA5299">
        <w:rPr>
          <w:rFonts w:cs="Arial"/>
          <w:b/>
          <w:bCs/>
          <w:color w:val="000000"/>
          <w:sz w:val="24"/>
          <w:szCs w:val="24"/>
        </w:rPr>
        <w:t xml:space="preserve">consentement libre et éclairé </w:t>
      </w:r>
      <w:r w:rsidRPr="00EA5299">
        <w:rPr>
          <w:rFonts w:cs="Tahoma"/>
          <w:color w:val="000000"/>
          <w:sz w:val="24"/>
          <w:szCs w:val="24"/>
        </w:rPr>
        <w:t xml:space="preserve">de ce dernier et faisant référence à la nature des garanties auxquelles il renonce. </w:t>
      </w:r>
    </w:p>
    <w:p w:rsidR="00B464DB" w:rsidRPr="000600E8" w:rsidRDefault="00B464DB" w:rsidP="00B8180D">
      <w:pPr>
        <w:autoSpaceDE w:val="0"/>
        <w:autoSpaceDN w:val="0"/>
        <w:adjustRightInd w:val="0"/>
        <w:spacing w:line="240" w:lineRule="auto"/>
        <w:jc w:val="both"/>
        <w:rPr>
          <w:rFonts w:cs="Tahoma"/>
          <w:color w:val="000000"/>
          <w:sz w:val="4"/>
          <w:szCs w:val="4"/>
        </w:rPr>
      </w:pPr>
    </w:p>
    <w:p w:rsidR="00B464DB" w:rsidRPr="00EA5299" w:rsidRDefault="00B464DB" w:rsidP="000600E8">
      <w:pPr>
        <w:autoSpaceDE w:val="0"/>
        <w:autoSpaceDN w:val="0"/>
        <w:adjustRightInd w:val="0"/>
        <w:spacing w:line="240" w:lineRule="auto"/>
        <w:ind w:firstLine="708"/>
        <w:jc w:val="both"/>
        <w:rPr>
          <w:rFonts w:cs="Tahoma"/>
          <w:b/>
          <w:color w:val="000000"/>
          <w:sz w:val="24"/>
          <w:szCs w:val="24"/>
        </w:rPr>
      </w:pPr>
      <w:r w:rsidRPr="00EA5299">
        <w:rPr>
          <w:rFonts w:cs="Tahoma"/>
          <w:b/>
          <w:color w:val="000000"/>
          <w:sz w:val="24"/>
          <w:szCs w:val="24"/>
        </w:rPr>
        <w:t>P</w:t>
      </w:r>
      <w:r>
        <w:rPr>
          <w:rFonts w:cs="Tahoma"/>
          <w:b/>
          <w:color w:val="000000"/>
          <w:sz w:val="24"/>
          <w:szCs w:val="24"/>
        </w:rPr>
        <w:t>RESTATIONS DU REGIME</w:t>
      </w:r>
    </w:p>
    <w:p w:rsidR="00B464DB" w:rsidRPr="00EA5299" w:rsidRDefault="00B464DB" w:rsidP="00B8180D">
      <w:pPr>
        <w:spacing w:line="240" w:lineRule="auto"/>
        <w:jc w:val="both"/>
        <w:rPr>
          <w:color w:val="000000"/>
          <w:sz w:val="24"/>
          <w:szCs w:val="24"/>
        </w:rPr>
      </w:pPr>
      <w:r w:rsidRPr="00EA5299">
        <w:rPr>
          <w:color w:val="000000"/>
          <w:sz w:val="24"/>
          <w:szCs w:val="24"/>
        </w:rPr>
        <w:t xml:space="preserve">Conformément à l’Accord National Interprofessionnel (ANI) transposé dans la loi relative à la sécurisation de l’emploi du 14 juin 2013 et le décret du 8 septembre 2014 qui fixe le niveau </w:t>
      </w:r>
      <w:r w:rsidRPr="00EA5299">
        <w:rPr>
          <w:color w:val="000000"/>
          <w:sz w:val="24"/>
          <w:szCs w:val="24"/>
        </w:rPr>
        <w:lastRenderedPageBreak/>
        <w:t>minimal des garanties dit « panier de soins », les garanties souscrites pour les salariés ont été négociées afin de se conformer à cette nouvelle législation.</w:t>
      </w:r>
    </w:p>
    <w:p w:rsidR="00B464DB" w:rsidRPr="00EA5299" w:rsidRDefault="00B464DB" w:rsidP="00B8180D">
      <w:pPr>
        <w:pStyle w:val="NormalWeb"/>
        <w:jc w:val="both"/>
        <w:rPr>
          <w:rFonts w:ascii="Calibri" w:hAnsi="Calibri"/>
          <w:color w:val="000000"/>
        </w:rPr>
      </w:pPr>
      <w:r w:rsidRPr="00EA5299">
        <w:rPr>
          <w:rFonts w:ascii="Calibri" w:hAnsi="Calibri"/>
          <w:color w:val="000000"/>
        </w:rPr>
        <w:t>Le panier de soins désigne les garanties minimums qui doivent être proposées aux salariés dans le cadre d’un contrat santé collectif, obligatoire et responsable mis en place par l'entreprise dans le cadre de la généralisation de la complémentaire santé.</w:t>
      </w:r>
    </w:p>
    <w:p w:rsidR="00B464DB" w:rsidRPr="00EA5299" w:rsidRDefault="00B464DB" w:rsidP="00B8180D">
      <w:pPr>
        <w:pStyle w:val="NormalWeb"/>
        <w:jc w:val="both"/>
        <w:rPr>
          <w:rFonts w:ascii="Calibri" w:hAnsi="Calibri"/>
          <w:color w:val="000000"/>
        </w:rPr>
      </w:pPr>
      <w:r w:rsidRPr="00EA5299">
        <w:rPr>
          <w:rFonts w:ascii="Calibri" w:hAnsi="Calibri"/>
          <w:color w:val="000000"/>
        </w:rPr>
        <w:t>La Loi de Financement de la Sécurité sociale (LFSS) rectificative et le décret n°2014-1374 du 18 novembre 2014 ont décrit un nouveau cahier des charges des contrats responsables prenant effet à partir du 1</w:t>
      </w:r>
      <w:r w:rsidRPr="00EA5299">
        <w:rPr>
          <w:rFonts w:ascii="Calibri" w:hAnsi="Calibri"/>
          <w:color w:val="000000"/>
          <w:vertAlign w:val="superscript"/>
        </w:rPr>
        <w:t>er</w:t>
      </w:r>
      <w:r w:rsidRPr="00EA5299">
        <w:rPr>
          <w:rFonts w:ascii="Calibri" w:hAnsi="Calibri"/>
          <w:color w:val="000000"/>
        </w:rPr>
        <w:t xml:space="preserve"> avril 2015 jusqu'au 31 décembre 2017. </w:t>
      </w:r>
      <w:r w:rsidRPr="00EA5299">
        <w:rPr>
          <w:rFonts w:ascii="Calibri" w:hAnsi="Calibri" w:cs="Helvetica"/>
          <w:color w:val="000000"/>
        </w:rPr>
        <w:t>Les nouvelles dispositions ont donc été appliquées  au contrat IAPR à compter du 1</w:t>
      </w:r>
      <w:r w:rsidRPr="00EA5299">
        <w:rPr>
          <w:rFonts w:ascii="Calibri" w:hAnsi="Calibri" w:cs="Helvetica"/>
          <w:color w:val="000000"/>
          <w:vertAlign w:val="superscript"/>
        </w:rPr>
        <w:t>er</w:t>
      </w:r>
      <w:r w:rsidRPr="00EA5299">
        <w:rPr>
          <w:rFonts w:ascii="Calibri" w:hAnsi="Calibri" w:cs="Helvetica"/>
          <w:color w:val="000000"/>
        </w:rPr>
        <w:t xml:space="preserve"> janvier 2016.</w:t>
      </w:r>
    </w:p>
    <w:p w:rsidR="00B464DB" w:rsidRPr="00EA5299" w:rsidRDefault="00B464DB" w:rsidP="00B8180D">
      <w:pPr>
        <w:pStyle w:val="NormalWeb"/>
        <w:jc w:val="both"/>
        <w:rPr>
          <w:rFonts w:ascii="Calibri" w:hAnsi="Calibri"/>
          <w:color w:val="000000"/>
        </w:rPr>
      </w:pPr>
      <w:r w:rsidRPr="00EA5299">
        <w:rPr>
          <w:rFonts w:ascii="Calibri" w:hAnsi="Calibri"/>
          <w:color w:val="000000"/>
        </w:rPr>
        <w:t xml:space="preserve">La notion de </w:t>
      </w:r>
      <w:r w:rsidRPr="00EA5299">
        <w:rPr>
          <w:rStyle w:val="lev"/>
          <w:rFonts w:ascii="Calibri" w:hAnsi="Calibri"/>
          <w:b w:val="0"/>
          <w:color w:val="000000"/>
        </w:rPr>
        <w:t>contrat responsable et solidaire</w:t>
      </w:r>
      <w:r w:rsidRPr="00EA5299">
        <w:rPr>
          <w:rFonts w:ascii="Calibri" w:hAnsi="Calibri"/>
          <w:color w:val="000000"/>
        </w:rPr>
        <w:t xml:space="preserve"> a pour objectif </w:t>
      </w:r>
      <w:r w:rsidRPr="00EA5299">
        <w:rPr>
          <w:rStyle w:val="lev"/>
          <w:rFonts w:ascii="Calibri" w:hAnsi="Calibri"/>
          <w:b w:val="0"/>
          <w:color w:val="000000"/>
        </w:rPr>
        <w:t xml:space="preserve">d'encadrer les dépenses de santé. </w:t>
      </w:r>
      <w:r w:rsidRPr="00EA5299">
        <w:rPr>
          <w:rFonts w:ascii="Calibri" w:hAnsi="Calibri"/>
          <w:color w:val="000000"/>
        </w:rPr>
        <w:t>Son cahier des charges comprend essentiellement le respect d'un certain nombre d'obligations et d'interdictions sur les contrats santé.</w:t>
      </w:r>
    </w:p>
    <w:p w:rsidR="00B464DB" w:rsidRPr="00EA5299" w:rsidRDefault="00B464DB" w:rsidP="00B8180D">
      <w:pPr>
        <w:spacing w:line="240" w:lineRule="auto"/>
        <w:jc w:val="both"/>
        <w:rPr>
          <w:rFonts w:cs="Helvetica"/>
          <w:color w:val="000000"/>
          <w:sz w:val="24"/>
          <w:szCs w:val="24"/>
        </w:rPr>
      </w:pPr>
      <w:r w:rsidRPr="00EA5299">
        <w:rPr>
          <w:rFonts w:cs="Helvetica"/>
          <w:color w:val="000000"/>
          <w:sz w:val="24"/>
          <w:szCs w:val="24"/>
        </w:rPr>
        <w:t>Certaines des garanties seront plafonnées</w:t>
      </w:r>
      <w:r w:rsidR="009802AB">
        <w:rPr>
          <w:rFonts w:cs="Helvetica"/>
          <w:color w:val="000000"/>
          <w:sz w:val="24"/>
          <w:szCs w:val="24"/>
        </w:rPr>
        <w:t>.</w:t>
      </w:r>
      <w:r w:rsidRPr="00EA5299">
        <w:rPr>
          <w:rFonts w:cs="Helvetica"/>
          <w:color w:val="000000"/>
          <w:sz w:val="24"/>
          <w:szCs w:val="24"/>
        </w:rPr>
        <w:t xml:space="preserve"> </w:t>
      </w:r>
      <w:r w:rsidR="009802AB">
        <w:rPr>
          <w:rFonts w:cs="Helvetica"/>
          <w:color w:val="000000"/>
          <w:sz w:val="24"/>
          <w:szCs w:val="24"/>
        </w:rPr>
        <w:t>S</w:t>
      </w:r>
      <w:r w:rsidRPr="00EA5299">
        <w:rPr>
          <w:rFonts w:cs="Helvetica"/>
          <w:color w:val="000000"/>
          <w:sz w:val="24"/>
          <w:szCs w:val="24"/>
        </w:rPr>
        <w:t xml:space="preserve">i les salariés de l’IAPR souhaitent avoir un niveau de garantie plus élevé, ils pourront, à leur charge, souscrire une </w:t>
      </w:r>
      <w:hyperlink r:id="rId13" w:tooltip="Faut-il souscrire une surcomplémentaire santé pour rester bien protégé ?" w:history="1">
        <w:proofErr w:type="spellStart"/>
        <w:r w:rsidRPr="00EA5299">
          <w:rPr>
            <w:rStyle w:val="Lienhypertexte"/>
            <w:rFonts w:cs="Helvetica"/>
            <w:color w:val="000000"/>
            <w:sz w:val="24"/>
            <w:szCs w:val="24"/>
          </w:rPr>
          <w:t>surcomplémentaire</w:t>
        </w:r>
        <w:proofErr w:type="spellEnd"/>
        <w:r w:rsidRPr="00EA5299">
          <w:rPr>
            <w:rStyle w:val="Lienhypertexte"/>
            <w:rFonts w:cs="Helvetica"/>
            <w:color w:val="000000"/>
            <w:sz w:val="24"/>
            <w:szCs w:val="24"/>
          </w:rPr>
          <w:t xml:space="preserve"> santé</w:t>
        </w:r>
      </w:hyperlink>
      <w:r w:rsidRPr="00EA5299">
        <w:rPr>
          <w:rFonts w:cs="Helvetica"/>
          <w:color w:val="000000"/>
          <w:sz w:val="24"/>
          <w:szCs w:val="24"/>
        </w:rPr>
        <w:t xml:space="preserve"> proposée par le prestataire.</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La couverture mise en place par le présent accord, couvre les frais relatifs aux frais de soins de santé et aux frais d’hospitalisation.</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Les garanties souscrites ainsi que les garanties optionnelles souscrites à titre individuel auprès de « GENERALI », sont annexées au présent accord à titre informatif et font l’objet d’une notice d’information</w:t>
      </w:r>
      <w:r w:rsidR="009802AB">
        <w:rPr>
          <w:rFonts w:cs="Tahoma"/>
          <w:color w:val="000000"/>
          <w:sz w:val="24"/>
          <w:szCs w:val="24"/>
        </w:rPr>
        <w:t xml:space="preserve"> (Annexe 6)</w:t>
      </w:r>
      <w:r w:rsidRPr="00EA5299">
        <w:rPr>
          <w:rFonts w:cs="Tahoma"/>
          <w:color w:val="000000"/>
          <w:sz w:val="24"/>
          <w:szCs w:val="24"/>
        </w:rPr>
        <w:t>. Un bulletin individuel d’affiliation est également annexé</w:t>
      </w:r>
      <w:r w:rsidR="009802AB">
        <w:rPr>
          <w:rFonts w:cs="Tahoma"/>
          <w:color w:val="000000"/>
          <w:sz w:val="24"/>
          <w:szCs w:val="24"/>
        </w:rPr>
        <w:t xml:space="preserve"> (Annexe 7)</w:t>
      </w:r>
      <w:r w:rsidRPr="00EA5299">
        <w:rPr>
          <w:rFonts w:cs="Tahoma"/>
          <w:color w:val="000000"/>
          <w:sz w:val="24"/>
          <w:szCs w:val="24"/>
        </w:rPr>
        <w:t>.</w:t>
      </w:r>
    </w:p>
    <w:p w:rsidR="00B464DB" w:rsidRPr="00EA5299" w:rsidRDefault="00B464DB" w:rsidP="00B8180D">
      <w:pPr>
        <w:autoSpaceDE w:val="0"/>
        <w:autoSpaceDN w:val="0"/>
        <w:adjustRightInd w:val="0"/>
        <w:spacing w:line="240" w:lineRule="auto"/>
        <w:jc w:val="both"/>
        <w:rPr>
          <w:rFonts w:cs="Tahoma"/>
          <w:color w:val="000000"/>
          <w:sz w:val="24"/>
          <w:szCs w:val="24"/>
        </w:rPr>
      </w:pPr>
    </w:p>
    <w:p w:rsidR="00B464DB" w:rsidRPr="000600E8" w:rsidRDefault="00B464DB" w:rsidP="00B8180D">
      <w:pPr>
        <w:autoSpaceDE w:val="0"/>
        <w:autoSpaceDN w:val="0"/>
        <w:adjustRightInd w:val="0"/>
        <w:spacing w:line="240" w:lineRule="auto"/>
        <w:jc w:val="both"/>
        <w:rPr>
          <w:rFonts w:cs="Tahoma"/>
          <w:color w:val="000000"/>
          <w:sz w:val="4"/>
          <w:szCs w:val="4"/>
        </w:rPr>
      </w:pPr>
      <w:r w:rsidRPr="00EA5299">
        <w:rPr>
          <w:rFonts w:cs="Tahoma"/>
          <w:color w:val="000000"/>
          <w:sz w:val="24"/>
          <w:szCs w:val="24"/>
        </w:rPr>
        <w:t>Les prestations sont garanties par l’organisme assureur et relèvent de sa seule responsabilité. L’employeur n’est tenu, à l’égard des salariés, qu’au seul paiement des cotisations. La prestation complémentaire optionnelle non obligatoire est régie par le code des assurances en vigueur.</w:t>
      </w:r>
    </w:p>
    <w:p w:rsidR="00B464DB" w:rsidRPr="00EA5299" w:rsidRDefault="00B464DB" w:rsidP="000600E8">
      <w:pPr>
        <w:autoSpaceDE w:val="0"/>
        <w:autoSpaceDN w:val="0"/>
        <w:adjustRightInd w:val="0"/>
        <w:spacing w:line="240" w:lineRule="auto"/>
        <w:ind w:firstLine="708"/>
        <w:jc w:val="both"/>
        <w:rPr>
          <w:rFonts w:cs="Tahoma"/>
          <w:b/>
          <w:color w:val="000000"/>
          <w:sz w:val="24"/>
          <w:szCs w:val="24"/>
        </w:rPr>
      </w:pPr>
      <w:r w:rsidRPr="00EA5299">
        <w:rPr>
          <w:rFonts w:cs="Tahoma"/>
          <w:b/>
          <w:color w:val="000000"/>
          <w:sz w:val="24"/>
          <w:szCs w:val="24"/>
        </w:rPr>
        <w:t>P</w:t>
      </w:r>
      <w:r>
        <w:rPr>
          <w:rFonts w:cs="Tahoma"/>
          <w:b/>
          <w:color w:val="000000"/>
          <w:sz w:val="24"/>
          <w:szCs w:val="24"/>
        </w:rPr>
        <w:t>ORTABILITE DES DROITS</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 xml:space="preserve">Sauf s’il a été licencié pour faute lourde, le salarié dont le contrat de travail est rompu ou prend fin et qui bénéficie du versement d’allocations par le régime obligatoire d’assurance chômage peut demander à bénéficier d’un maintien de ses garanties frais de soins de santé de manière temporaire, </w:t>
      </w:r>
      <w:r w:rsidR="008040C6">
        <w:rPr>
          <w:rFonts w:cs="Tahoma"/>
          <w:color w:val="000000"/>
          <w:sz w:val="24"/>
          <w:szCs w:val="24"/>
        </w:rPr>
        <w:t xml:space="preserve">dans la limite de la durée de son contrat de travail et </w:t>
      </w:r>
      <w:r w:rsidRPr="00EA5299">
        <w:rPr>
          <w:rFonts w:cs="Tahoma"/>
          <w:color w:val="000000"/>
          <w:sz w:val="24"/>
          <w:szCs w:val="24"/>
        </w:rPr>
        <w:t>pendant 12 mois au maximum.</w:t>
      </w:r>
    </w:p>
    <w:p w:rsidR="00B464DB" w:rsidRDefault="00B464DB" w:rsidP="00B8180D">
      <w:pPr>
        <w:shd w:val="clear" w:color="auto" w:fill="FFFFFF"/>
        <w:spacing w:line="240" w:lineRule="auto"/>
        <w:jc w:val="both"/>
        <w:rPr>
          <w:rFonts w:cs="Tahoma"/>
          <w:color w:val="000000"/>
          <w:sz w:val="24"/>
          <w:szCs w:val="24"/>
        </w:rPr>
      </w:pPr>
      <w:r w:rsidRPr="00EA5299">
        <w:rPr>
          <w:rFonts w:cs="Tahoma"/>
          <w:color w:val="000000"/>
          <w:sz w:val="24"/>
          <w:szCs w:val="24"/>
        </w:rPr>
        <w:t>Le salarié bénéficie de la portabilité à titre gratuit. Le coût de la portabilité sera donc mutualisé et pris en charge en totalité par l’organisme assureur, conformément à la loi.</w:t>
      </w:r>
    </w:p>
    <w:p w:rsidR="00B464DB" w:rsidRPr="000600E8" w:rsidRDefault="00B464DB" w:rsidP="00B8180D">
      <w:pPr>
        <w:shd w:val="clear" w:color="auto" w:fill="FFFFFF"/>
        <w:spacing w:line="240" w:lineRule="auto"/>
        <w:jc w:val="both"/>
        <w:rPr>
          <w:rFonts w:cs="Tahoma"/>
          <w:color w:val="000000"/>
          <w:sz w:val="4"/>
          <w:szCs w:val="4"/>
        </w:rPr>
      </w:pPr>
    </w:p>
    <w:p w:rsidR="00B464DB" w:rsidRPr="00EA5299" w:rsidRDefault="00B464DB" w:rsidP="000600E8">
      <w:pPr>
        <w:autoSpaceDE w:val="0"/>
        <w:autoSpaceDN w:val="0"/>
        <w:adjustRightInd w:val="0"/>
        <w:spacing w:line="240" w:lineRule="auto"/>
        <w:ind w:firstLine="708"/>
        <w:jc w:val="both"/>
        <w:rPr>
          <w:rFonts w:cs="Tahoma"/>
          <w:b/>
          <w:color w:val="000000"/>
          <w:sz w:val="24"/>
          <w:szCs w:val="24"/>
        </w:rPr>
      </w:pPr>
      <w:r w:rsidRPr="00EA5299">
        <w:rPr>
          <w:rFonts w:cs="Tahoma"/>
          <w:b/>
          <w:color w:val="000000"/>
          <w:sz w:val="24"/>
          <w:szCs w:val="24"/>
        </w:rPr>
        <w:t>C</w:t>
      </w:r>
      <w:r>
        <w:rPr>
          <w:rFonts w:cs="Tahoma"/>
          <w:b/>
          <w:color w:val="000000"/>
          <w:sz w:val="24"/>
          <w:szCs w:val="24"/>
        </w:rPr>
        <w:t>OTISATIONS</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 xml:space="preserve">La structure des cotisations est </w:t>
      </w:r>
      <w:r w:rsidR="009802AB">
        <w:rPr>
          <w:rFonts w:cs="Tahoma"/>
          <w:color w:val="000000"/>
          <w:sz w:val="24"/>
          <w:szCs w:val="24"/>
        </w:rPr>
        <w:t xml:space="preserve">différente selon la situation du salarié </w:t>
      </w:r>
      <w:r w:rsidRPr="00EA5299">
        <w:rPr>
          <w:rFonts w:cs="Tahoma"/>
          <w:color w:val="000000"/>
          <w:sz w:val="24"/>
          <w:szCs w:val="24"/>
        </w:rPr>
        <w:t>« isolé/duo / famille ».</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lastRenderedPageBreak/>
        <w:t>Les cotisations servant au financement du régime de remboursement des frais médicaux, sont modulées en fonction du nombre de personnes affiliées :</w:t>
      </w:r>
    </w:p>
    <w:p w:rsidR="00B464DB" w:rsidRDefault="00B464DB" w:rsidP="00B8180D">
      <w:pPr>
        <w:numPr>
          <w:ilvl w:val="0"/>
          <w:numId w:val="16"/>
        </w:numPr>
        <w:autoSpaceDE w:val="0"/>
        <w:autoSpaceDN w:val="0"/>
        <w:adjustRightInd w:val="0"/>
        <w:spacing w:after="0" w:line="240" w:lineRule="auto"/>
        <w:jc w:val="both"/>
        <w:rPr>
          <w:rFonts w:cs="Tahoma"/>
          <w:color w:val="000000"/>
          <w:sz w:val="24"/>
          <w:szCs w:val="24"/>
        </w:rPr>
      </w:pPr>
      <w:r w:rsidRPr="00EA5299">
        <w:rPr>
          <w:rFonts w:cs="Tahoma"/>
          <w:color w:val="000000"/>
          <w:sz w:val="24"/>
          <w:szCs w:val="24"/>
        </w:rPr>
        <w:t>1 personne (le salarié) : cotisation « Isolée » ;</w:t>
      </w:r>
    </w:p>
    <w:p w:rsidR="00B464DB" w:rsidRPr="00EA5299" w:rsidRDefault="00B464DB" w:rsidP="00DD67FD">
      <w:pPr>
        <w:autoSpaceDE w:val="0"/>
        <w:autoSpaceDN w:val="0"/>
        <w:adjustRightInd w:val="0"/>
        <w:spacing w:after="0" w:line="240" w:lineRule="auto"/>
        <w:ind w:left="720"/>
        <w:jc w:val="both"/>
        <w:rPr>
          <w:rFonts w:cs="Tahoma"/>
          <w:color w:val="000000"/>
          <w:sz w:val="24"/>
          <w:szCs w:val="24"/>
        </w:rPr>
      </w:pPr>
    </w:p>
    <w:p w:rsidR="00B464DB" w:rsidRPr="00EA5299" w:rsidRDefault="00B464DB" w:rsidP="00B8180D">
      <w:pPr>
        <w:numPr>
          <w:ilvl w:val="0"/>
          <w:numId w:val="16"/>
        </w:numPr>
        <w:autoSpaceDE w:val="0"/>
        <w:autoSpaceDN w:val="0"/>
        <w:adjustRightInd w:val="0"/>
        <w:spacing w:after="0" w:line="240" w:lineRule="auto"/>
        <w:jc w:val="both"/>
        <w:rPr>
          <w:rFonts w:cs="Tahoma"/>
          <w:color w:val="000000"/>
          <w:sz w:val="24"/>
          <w:szCs w:val="24"/>
        </w:rPr>
      </w:pPr>
      <w:r w:rsidRPr="00EA5299">
        <w:rPr>
          <w:rFonts w:cs="Tahoma"/>
          <w:color w:val="000000"/>
          <w:sz w:val="24"/>
          <w:szCs w:val="24"/>
        </w:rPr>
        <w:t>Plus de 2 personnes (dont le salarié) : cotisation « Famille ».</w:t>
      </w:r>
    </w:p>
    <w:p w:rsidR="00B464DB"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 xml:space="preserve">Le montant des cotisations, exprimé en % du </w:t>
      </w:r>
      <w:r w:rsidRPr="00EA5299">
        <w:rPr>
          <w:rFonts w:cs="Tahoma"/>
          <w:b/>
          <w:color w:val="000000"/>
          <w:sz w:val="24"/>
          <w:szCs w:val="24"/>
        </w:rPr>
        <w:t>plafond de la sécurité sociale</w:t>
      </w:r>
      <w:r w:rsidRPr="00EA5299">
        <w:rPr>
          <w:rFonts w:cs="Tahoma"/>
          <w:color w:val="000000"/>
          <w:sz w:val="24"/>
          <w:szCs w:val="24"/>
        </w:rPr>
        <w:t xml:space="preserve"> en vigueur, est défini par l’organisme assureur retenu, au titre de chaque exercice. Ce montant est révisé et indexé selon les conditions générales et particulières du contrat souscrit.  Au 1</w:t>
      </w:r>
      <w:r w:rsidRPr="00EA5299">
        <w:rPr>
          <w:rFonts w:cs="Tahoma"/>
          <w:color w:val="000000"/>
          <w:sz w:val="24"/>
          <w:szCs w:val="24"/>
          <w:vertAlign w:val="superscript"/>
        </w:rPr>
        <w:t>er</w:t>
      </w:r>
      <w:r w:rsidRPr="00EA5299">
        <w:rPr>
          <w:bCs/>
          <w:color w:val="000000"/>
          <w:sz w:val="24"/>
          <w:szCs w:val="24"/>
        </w:rPr>
        <w:t xml:space="preserve"> septembre</w:t>
      </w:r>
      <w:r w:rsidRPr="00EA5299">
        <w:rPr>
          <w:rFonts w:cs="Tahoma"/>
          <w:color w:val="000000"/>
          <w:sz w:val="24"/>
          <w:szCs w:val="24"/>
        </w:rPr>
        <w:t xml:space="preserve"> 2017</w:t>
      </w:r>
      <w:r w:rsidR="0090326D">
        <w:rPr>
          <w:rFonts w:cs="Tahoma"/>
          <w:color w:val="000000"/>
          <w:sz w:val="24"/>
          <w:szCs w:val="24"/>
        </w:rPr>
        <w:t>,</w:t>
      </w:r>
      <w:r w:rsidRPr="00EA5299">
        <w:rPr>
          <w:rFonts w:cs="Tahoma"/>
          <w:color w:val="000000"/>
          <w:sz w:val="24"/>
          <w:szCs w:val="24"/>
        </w:rPr>
        <w:t xml:space="preserve"> les taux de cotisation sont ceux indiqués ci-dessous et les cotisations sont les suivantes :</w:t>
      </w:r>
    </w:p>
    <w:p w:rsidR="00B464DB" w:rsidRPr="00EA5299" w:rsidRDefault="00B464DB" w:rsidP="00B8180D">
      <w:pPr>
        <w:autoSpaceDE w:val="0"/>
        <w:autoSpaceDN w:val="0"/>
        <w:adjustRightInd w:val="0"/>
        <w:spacing w:line="240" w:lineRule="auto"/>
        <w:jc w:val="both"/>
        <w:rPr>
          <w:rFonts w:cs="Tahoma"/>
          <w:color w:val="000000"/>
          <w:sz w:val="12"/>
          <w:szCs w:val="12"/>
        </w:rPr>
      </w:pPr>
    </w:p>
    <w:tbl>
      <w:tblPr>
        <w:tblW w:w="3480" w:type="dxa"/>
        <w:tblInd w:w="75" w:type="dxa"/>
        <w:tblCellMar>
          <w:left w:w="70" w:type="dxa"/>
          <w:right w:w="70" w:type="dxa"/>
        </w:tblCellMar>
        <w:tblLook w:val="00A0" w:firstRow="1" w:lastRow="0" w:firstColumn="1" w:lastColumn="0" w:noHBand="0" w:noVBand="0"/>
      </w:tblPr>
      <w:tblGrid>
        <w:gridCol w:w="2100"/>
        <w:gridCol w:w="1380"/>
      </w:tblGrid>
      <w:tr w:rsidR="00B464DB" w:rsidRPr="00EA5299" w:rsidTr="00DB4444">
        <w:trPr>
          <w:trHeight w:val="300"/>
        </w:trPr>
        <w:tc>
          <w:tcPr>
            <w:tcW w:w="2100" w:type="dxa"/>
            <w:tcBorders>
              <w:top w:val="single" w:sz="4" w:space="0" w:color="auto"/>
              <w:left w:val="single" w:sz="4" w:space="0" w:color="auto"/>
              <w:bottom w:val="single" w:sz="4" w:space="0" w:color="auto"/>
              <w:right w:val="single" w:sz="4" w:space="0" w:color="auto"/>
            </w:tcBorders>
            <w:noWrap/>
            <w:vAlign w:val="bottom"/>
          </w:tcPr>
          <w:p w:rsidR="00B464DB" w:rsidRPr="00EA5299" w:rsidRDefault="00B464DB" w:rsidP="00B8180D">
            <w:pPr>
              <w:spacing w:line="240" w:lineRule="auto"/>
              <w:jc w:val="both"/>
              <w:rPr>
                <w:color w:val="000000"/>
                <w:sz w:val="24"/>
                <w:szCs w:val="24"/>
              </w:rPr>
            </w:pPr>
            <w:r w:rsidRPr="00EA5299">
              <w:rPr>
                <w:color w:val="000000"/>
                <w:sz w:val="24"/>
                <w:szCs w:val="24"/>
              </w:rPr>
              <w:t xml:space="preserve">ISOLE </w:t>
            </w:r>
          </w:p>
        </w:tc>
        <w:tc>
          <w:tcPr>
            <w:tcW w:w="1380" w:type="dxa"/>
            <w:tcBorders>
              <w:top w:val="single" w:sz="4" w:space="0" w:color="auto"/>
              <w:left w:val="nil"/>
              <w:bottom w:val="single" w:sz="4" w:space="0" w:color="auto"/>
              <w:right w:val="single" w:sz="4" w:space="0" w:color="auto"/>
            </w:tcBorders>
            <w:noWrap/>
            <w:vAlign w:val="bottom"/>
          </w:tcPr>
          <w:p w:rsidR="00B464DB" w:rsidRPr="00EA5299" w:rsidRDefault="00B464DB" w:rsidP="00B8180D">
            <w:pPr>
              <w:spacing w:line="240" w:lineRule="auto"/>
              <w:jc w:val="both"/>
              <w:rPr>
                <w:color w:val="000000"/>
                <w:sz w:val="24"/>
                <w:szCs w:val="24"/>
              </w:rPr>
            </w:pPr>
            <w:r w:rsidRPr="00EA5299">
              <w:rPr>
                <w:color w:val="000000"/>
                <w:sz w:val="24"/>
                <w:szCs w:val="24"/>
              </w:rPr>
              <w:t>2,38%</w:t>
            </w:r>
          </w:p>
        </w:tc>
      </w:tr>
      <w:tr w:rsidR="00B464DB" w:rsidRPr="00EA5299" w:rsidTr="00DB4444">
        <w:trPr>
          <w:trHeight w:val="300"/>
        </w:trPr>
        <w:tc>
          <w:tcPr>
            <w:tcW w:w="2100" w:type="dxa"/>
            <w:tcBorders>
              <w:top w:val="nil"/>
              <w:left w:val="single" w:sz="4" w:space="0" w:color="auto"/>
              <w:bottom w:val="single" w:sz="4" w:space="0" w:color="auto"/>
              <w:right w:val="single" w:sz="4" w:space="0" w:color="auto"/>
            </w:tcBorders>
            <w:noWrap/>
            <w:vAlign w:val="bottom"/>
          </w:tcPr>
          <w:p w:rsidR="00B464DB" w:rsidRPr="00EA5299" w:rsidRDefault="00B464DB" w:rsidP="00B8180D">
            <w:pPr>
              <w:spacing w:line="240" w:lineRule="auto"/>
              <w:jc w:val="both"/>
              <w:rPr>
                <w:color w:val="000000"/>
                <w:sz w:val="24"/>
                <w:szCs w:val="24"/>
              </w:rPr>
            </w:pPr>
            <w:r w:rsidRPr="00EA5299">
              <w:rPr>
                <w:color w:val="000000"/>
                <w:sz w:val="24"/>
                <w:szCs w:val="24"/>
              </w:rPr>
              <w:t xml:space="preserve">DUO </w:t>
            </w:r>
          </w:p>
        </w:tc>
        <w:tc>
          <w:tcPr>
            <w:tcW w:w="1380" w:type="dxa"/>
            <w:tcBorders>
              <w:top w:val="nil"/>
              <w:left w:val="nil"/>
              <w:bottom w:val="single" w:sz="4" w:space="0" w:color="auto"/>
              <w:right w:val="single" w:sz="4" w:space="0" w:color="auto"/>
            </w:tcBorders>
            <w:noWrap/>
            <w:vAlign w:val="bottom"/>
          </w:tcPr>
          <w:p w:rsidR="00B464DB" w:rsidRPr="00EA5299" w:rsidRDefault="00B464DB" w:rsidP="00B8180D">
            <w:pPr>
              <w:spacing w:line="240" w:lineRule="auto"/>
              <w:jc w:val="both"/>
              <w:rPr>
                <w:color w:val="000000"/>
                <w:sz w:val="24"/>
                <w:szCs w:val="24"/>
              </w:rPr>
            </w:pPr>
            <w:r w:rsidRPr="00EA5299">
              <w:rPr>
                <w:color w:val="000000"/>
                <w:sz w:val="24"/>
                <w:szCs w:val="24"/>
              </w:rPr>
              <w:t>4,63%</w:t>
            </w:r>
          </w:p>
        </w:tc>
      </w:tr>
      <w:tr w:rsidR="00B464DB" w:rsidRPr="00EA5299" w:rsidTr="00DB4444">
        <w:trPr>
          <w:trHeight w:val="300"/>
        </w:trPr>
        <w:tc>
          <w:tcPr>
            <w:tcW w:w="2100" w:type="dxa"/>
            <w:tcBorders>
              <w:top w:val="nil"/>
              <w:left w:val="single" w:sz="4" w:space="0" w:color="auto"/>
              <w:bottom w:val="single" w:sz="4" w:space="0" w:color="auto"/>
              <w:right w:val="single" w:sz="4" w:space="0" w:color="auto"/>
            </w:tcBorders>
            <w:noWrap/>
            <w:vAlign w:val="bottom"/>
          </w:tcPr>
          <w:p w:rsidR="00B464DB" w:rsidRPr="00EA5299" w:rsidRDefault="00B464DB" w:rsidP="00B8180D">
            <w:pPr>
              <w:spacing w:line="240" w:lineRule="auto"/>
              <w:jc w:val="both"/>
              <w:rPr>
                <w:color w:val="000000"/>
                <w:sz w:val="24"/>
                <w:szCs w:val="24"/>
              </w:rPr>
            </w:pPr>
            <w:r w:rsidRPr="00EA5299">
              <w:rPr>
                <w:color w:val="000000"/>
                <w:sz w:val="24"/>
                <w:szCs w:val="24"/>
              </w:rPr>
              <w:t>FAMILLE</w:t>
            </w:r>
          </w:p>
        </w:tc>
        <w:tc>
          <w:tcPr>
            <w:tcW w:w="1380" w:type="dxa"/>
            <w:tcBorders>
              <w:top w:val="nil"/>
              <w:left w:val="nil"/>
              <w:bottom w:val="single" w:sz="4" w:space="0" w:color="auto"/>
              <w:right w:val="single" w:sz="4" w:space="0" w:color="auto"/>
            </w:tcBorders>
            <w:noWrap/>
            <w:vAlign w:val="bottom"/>
          </w:tcPr>
          <w:p w:rsidR="00B464DB" w:rsidRPr="00EA5299" w:rsidRDefault="00B464DB" w:rsidP="00B8180D">
            <w:pPr>
              <w:spacing w:line="240" w:lineRule="auto"/>
              <w:jc w:val="both"/>
              <w:rPr>
                <w:color w:val="000000"/>
                <w:sz w:val="24"/>
                <w:szCs w:val="24"/>
              </w:rPr>
            </w:pPr>
            <w:r w:rsidRPr="00EA5299">
              <w:rPr>
                <w:color w:val="000000"/>
                <w:sz w:val="24"/>
                <w:szCs w:val="24"/>
              </w:rPr>
              <w:t>6,84%</w:t>
            </w:r>
          </w:p>
        </w:tc>
      </w:tr>
    </w:tbl>
    <w:p w:rsidR="00B464DB" w:rsidRPr="00EA5299" w:rsidRDefault="00B464DB" w:rsidP="00B8180D">
      <w:pPr>
        <w:autoSpaceDE w:val="0"/>
        <w:autoSpaceDN w:val="0"/>
        <w:adjustRightInd w:val="0"/>
        <w:spacing w:line="240" w:lineRule="auto"/>
        <w:jc w:val="both"/>
        <w:rPr>
          <w:rFonts w:cs="Tahoma"/>
          <w:color w:val="000000"/>
          <w:sz w:val="24"/>
          <w:szCs w:val="24"/>
        </w:rPr>
      </w:pP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Les cotisations servant au financement de ce régime obligatoire sont prises en charge par l’employeur et les salariés dans les proportions suivantes :</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 Part patronale : 70 %,</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 Part salariale : 30 %</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Les cotisations peuvent évoluer afin de maintenir, notamment, l’équilibre technique du régime.</w:t>
      </w:r>
    </w:p>
    <w:p w:rsidR="00B464DB" w:rsidRPr="00EF5FD4" w:rsidRDefault="00B464DB" w:rsidP="00B8180D">
      <w:pPr>
        <w:autoSpaceDE w:val="0"/>
        <w:autoSpaceDN w:val="0"/>
        <w:adjustRightInd w:val="0"/>
        <w:spacing w:line="240" w:lineRule="auto"/>
        <w:jc w:val="both"/>
        <w:rPr>
          <w:rFonts w:cs="Tahoma"/>
          <w:color w:val="000000" w:themeColor="text1"/>
          <w:sz w:val="24"/>
          <w:szCs w:val="24"/>
        </w:rPr>
      </w:pPr>
      <w:r w:rsidRPr="00EF5FD4">
        <w:rPr>
          <w:rFonts w:cs="Tahoma"/>
          <w:color w:val="000000" w:themeColor="text1"/>
          <w:sz w:val="24"/>
          <w:szCs w:val="24"/>
        </w:rPr>
        <w:t>Toute évolution ultérieure de la cotisation sera répercutée de manière égale entre les parts patronale et salariale. </w:t>
      </w:r>
    </w:p>
    <w:p w:rsidR="00B464DB" w:rsidRDefault="00B464DB" w:rsidP="00B8180D">
      <w:pPr>
        <w:autoSpaceDE w:val="0"/>
        <w:autoSpaceDN w:val="0"/>
        <w:adjustRightInd w:val="0"/>
        <w:spacing w:line="240" w:lineRule="auto"/>
        <w:jc w:val="both"/>
        <w:rPr>
          <w:rFonts w:cs="Tahoma"/>
          <w:color w:val="000000"/>
          <w:sz w:val="12"/>
          <w:szCs w:val="12"/>
        </w:rPr>
      </w:pPr>
      <w:r w:rsidRPr="00EA5299">
        <w:rPr>
          <w:rFonts w:cs="Tahoma"/>
          <w:color w:val="000000"/>
          <w:sz w:val="24"/>
          <w:szCs w:val="24"/>
        </w:rPr>
        <w:t xml:space="preserve">Le montant des cotisations optionnelles, exprimé en % du </w:t>
      </w:r>
      <w:r w:rsidRPr="00EA5299">
        <w:rPr>
          <w:rFonts w:cs="Tahoma"/>
          <w:b/>
          <w:color w:val="000000"/>
          <w:sz w:val="24"/>
          <w:szCs w:val="24"/>
        </w:rPr>
        <w:t>plafond de la sécurité sociale</w:t>
      </w:r>
      <w:r w:rsidRPr="00EA5299">
        <w:rPr>
          <w:rFonts w:cs="Tahoma"/>
          <w:color w:val="000000"/>
          <w:sz w:val="24"/>
          <w:szCs w:val="24"/>
        </w:rPr>
        <w:t xml:space="preserve"> en vigueur, est défini par l’organisme assureur retenu, au titre de chaque exercice. Ce montant est révisé et indexé selon les conditions générales et particulières du contrat souscrit. Au 1</w:t>
      </w:r>
      <w:r w:rsidRPr="00EA5299">
        <w:rPr>
          <w:rFonts w:cs="Tahoma"/>
          <w:color w:val="000000"/>
          <w:sz w:val="24"/>
          <w:szCs w:val="24"/>
          <w:vertAlign w:val="superscript"/>
        </w:rPr>
        <w:t>er</w:t>
      </w:r>
      <w:r w:rsidRPr="00EA5299">
        <w:rPr>
          <w:rFonts w:cs="Tahoma"/>
          <w:color w:val="000000"/>
          <w:sz w:val="24"/>
          <w:szCs w:val="24"/>
        </w:rPr>
        <w:t xml:space="preserve"> septembre  2017, les taux de cotisation du régime optionnel sont ceux indiqués ci-dessous:</w:t>
      </w:r>
    </w:p>
    <w:p w:rsidR="00B464DB" w:rsidRPr="00DD67FD" w:rsidRDefault="00B464DB" w:rsidP="00B8180D">
      <w:pPr>
        <w:autoSpaceDE w:val="0"/>
        <w:autoSpaceDN w:val="0"/>
        <w:adjustRightInd w:val="0"/>
        <w:spacing w:line="240" w:lineRule="auto"/>
        <w:jc w:val="both"/>
        <w:rPr>
          <w:rFonts w:cs="Tahoma"/>
          <w:color w:val="000000"/>
          <w:sz w:val="24"/>
          <w:szCs w:val="24"/>
        </w:rPr>
      </w:pPr>
    </w:p>
    <w:tbl>
      <w:tblPr>
        <w:tblW w:w="3480" w:type="dxa"/>
        <w:tblInd w:w="75" w:type="dxa"/>
        <w:tblCellMar>
          <w:left w:w="70" w:type="dxa"/>
          <w:right w:w="70" w:type="dxa"/>
        </w:tblCellMar>
        <w:tblLook w:val="00A0" w:firstRow="1" w:lastRow="0" w:firstColumn="1" w:lastColumn="0" w:noHBand="0" w:noVBand="0"/>
      </w:tblPr>
      <w:tblGrid>
        <w:gridCol w:w="2100"/>
        <w:gridCol w:w="1380"/>
      </w:tblGrid>
      <w:tr w:rsidR="00B464DB" w:rsidRPr="00EA5299" w:rsidTr="006817BB">
        <w:trPr>
          <w:trHeight w:val="300"/>
        </w:trPr>
        <w:tc>
          <w:tcPr>
            <w:tcW w:w="2100" w:type="dxa"/>
            <w:tcBorders>
              <w:top w:val="single" w:sz="4" w:space="0" w:color="auto"/>
              <w:left w:val="single" w:sz="4" w:space="0" w:color="auto"/>
              <w:bottom w:val="single" w:sz="4" w:space="0" w:color="auto"/>
              <w:right w:val="single" w:sz="4" w:space="0" w:color="auto"/>
            </w:tcBorders>
            <w:noWrap/>
            <w:vAlign w:val="bottom"/>
          </w:tcPr>
          <w:p w:rsidR="00B464DB" w:rsidRPr="00EA5299" w:rsidRDefault="00B464DB" w:rsidP="00B8180D">
            <w:pPr>
              <w:spacing w:line="240" w:lineRule="auto"/>
              <w:jc w:val="both"/>
              <w:rPr>
                <w:color w:val="000000"/>
                <w:sz w:val="24"/>
                <w:szCs w:val="24"/>
              </w:rPr>
            </w:pPr>
            <w:r w:rsidRPr="00EA5299">
              <w:rPr>
                <w:color w:val="000000"/>
                <w:sz w:val="24"/>
                <w:szCs w:val="24"/>
              </w:rPr>
              <w:t xml:space="preserve">ISOLE </w:t>
            </w:r>
          </w:p>
        </w:tc>
        <w:tc>
          <w:tcPr>
            <w:tcW w:w="1380" w:type="dxa"/>
            <w:tcBorders>
              <w:top w:val="single" w:sz="4" w:space="0" w:color="auto"/>
              <w:left w:val="nil"/>
              <w:bottom w:val="single" w:sz="4" w:space="0" w:color="auto"/>
              <w:right w:val="single" w:sz="4" w:space="0" w:color="auto"/>
            </w:tcBorders>
            <w:noWrap/>
            <w:vAlign w:val="bottom"/>
          </w:tcPr>
          <w:p w:rsidR="00B464DB" w:rsidRPr="00EA5299" w:rsidRDefault="00B464DB" w:rsidP="00B8180D">
            <w:pPr>
              <w:spacing w:line="240" w:lineRule="auto"/>
              <w:jc w:val="both"/>
              <w:rPr>
                <w:color w:val="000000"/>
                <w:sz w:val="24"/>
                <w:szCs w:val="24"/>
              </w:rPr>
            </w:pPr>
            <w:r w:rsidRPr="00EA5299">
              <w:rPr>
                <w:color w:val="000000"/>
                <w:sz w:val="24"/>
                <w:szCs w:val="24"/>
              </w:rPr>
              <w:t>0,29%</w:t>
            </w:r>
          </w:p>
        </w:tc>
      </w:tr>
      <w:tr w:rsidR="00B464DB" w:rsidRPr="00EA5299" w:rsidTr="006817BB">
        <w:trPr>
          <w:trHeight w:val="300"/>
        </w:trPr>
        <w:tc>
          <w:tcPr>
            <w:tcW w:w="2100" w:type="dxa"/>
            <w:tcBorders>
              <w:top w:val="nil"/>
              <w:left w:val="single" w:sz="4" w:space="0" w:color="auto"/>
              <w:bottom w:val="single" w:sz="4" w:space="0" w:color="auto"/>
              <w:right w:val="single" w:sz="4" w:space="0" w:color="auto"/>
            </w:tcBorders>
            <w:noWrap/>
            <w:vAlign w:val="bottom"/>
          </w:tcPr>
          <w:p w:rsidR="00B464DB" w:rsidRPr="00EA5299" w:rsidRDefault="00B464DB" w:rsidP="00B8180D">
            <w:pPr>
              <w:spacing w:line="240" w:lineRule="auto"/>
              <w:jc w:val="both"/>
              <w:rPr>
                <w:color w:val="000000"/>
                <w:sz w:val="24"/>
                <w:szCs w:val="24"/>
              </w:rPr>
            </w:pPr>
            <w:r w:rsidRPr="00EA5299">
              <w:rPr>
                <w:color w:val="000000"/>
                <w:sz w:val="24"/>
                <w:szCs w:val="24"/>
              </w:rPr>
              <w:t xml:space="preserve">DUO </w:t>
            </w:r>
          </w:p>
        </w:tc>
        <w:tc>
          <w:tcPr>
            <w:tcW w:w="1380" w:type="dxa"/>
            <w:tcBorders>
              <w:top w:val="nil"/>
              <w:left w:val="nil"/>
              <w:bottom w:val="single" w:sz="4" w:space="0" w:color="auto"/>
              <w:right w:val="single" w:sz="4" w:space="0" w:color="auto"/>
            </w:tcBorders>
            <w:noWrap/>
            <w:vAlign w:val="bottom"/>
          </w:tcPr>
          <w:p w:rsidR="00B464DB" w:rsidRPr="00EA5299" w:rsidRDefault="00B464DB" w:rsidP="00B8180D">
            <w:pPr>
              <w:spacing w:line="240" w:lineRule="auto"/>
              <w:jc w:val="both"/>
              <w:rPr>
                <w:color w:val="000000"/>
                <w:sz w:val="24"/>
                <w:szCs w:val="24"/>
              </w:rPr>
            </w:pPr>
            <w:r w:rsidRPr="00EA5299">
              <w:rPr>
                <w:color w:val="000000"/>
                <w:sz w:val="24"/>
                <w:szCs w:val="24"/>
              </w:rPr>
              <w:t>0,57%</w:t>
            </w:r>
          </w:p>
        </w:tc>
      </w:tr>
      <w:tr w:rsidR="00B464DB" w:rsidRPr="00EA5299" w:rsidTr="006817BB">
        <w:trPr>
          <w:trHeight w:val="300"/>
        </w:trPr>
        <w:tc>
          <w:tcPr>
            <w:tcW w:w="2100" w:type="dxa"/>
            <w:tcBorders>
              <w:top w:val="nil"/>
              <w:left w:val="single" w:sz="4" w:space="0" w:color="auto"/>
              <w:bottom w:val="single" w:sz="4" w:space="0" w:color="auto"/>
              <w:right w:val="single" w:sz="4" w:space="0" w:color="auto"/>
            </w:tcBorders>
            <w:noWrap/>
            <w:vAlign w:val="bottom"/>
          </w:tcPr>
          <w:p w:rsidR="00B464DB" w:rsidRPr="00EA5299" w:rsidRDefault="00B464DB" w:rsidP="00B8180D">
            <w:pPr>
              <w:spacing w:line="240" w:lineRule="auto"/>
              <w:jc w:val="both"/>
              <w:rPr>
                <w:color w:val="000000"/>
                <w:sz w:val="24"/>
                <w:szCs w:val="24"/>
              </w:rPr>
            </w:pPr>
            <w:r w:rsidRPr="00EA5299">
              <w:rPr>
                <w:color w:val="000000"/>
                <w:sz w:val="24"/>
                <w:szCs w:val="24"/>
              </w:rPr>
              <w:t>FAMILLE</w:t>
            </w:r>
          </w:p>
        </w:tc>
        <w:tc>
          <w:tcPr>
            <w:tcW w:w="1380" w:type="dxa"/>
            <w:tcBorders>
              <w:top w:val="nil"/>
              <w:left w:val="nil"/>
              <w:bottom w:val="single" w:sz="4" w:space="0" w:color="auto"/>
              <w:right w:val="single" w:sz="4" w:space="0" w:color="auto"/>
            </w:tcBorders>
            <w:noWrap/>
            <w:vAlign w:val="bottom"/>
          </w:tcPr>
          <w:p w:rsidR="00B464DB" w:rsidRPr="00EA5299" w:rsidRDefault="00B464DB" w:rsidP="00B8180D">
            <w:pPr>
              <w:spacing w:line="240" w:lineRule="auto"/>
              <w:jc w:val="both"/>
              <w:rPr>
                <w:color w:val="000000"/>
                <w:sz w:val="24"/>
                <w:szCs w:val="24"/>
              </w:rPr>
            </w:pPr>
            <w:r w:rsidRPr="00EA5299">
              <w:rPr>
                <w:color w:val="000000"/>
                <w:sz w:val="24"/>
                <w:szCs w:val="24"/>
              </w:rPr>
              <w:t>0,84%</w:t>
            </w:r>
          </w:p>
        </w:tc>
      </w:tr>
    </w:tbl>
    <w:p w:rsidR="00B464DB" w:rsidRPr="00EA5299" w:rsidRDefault="00B464DB" w:rsidP="00B8180D">
      <w:pPr>
        <w:autoSpaceDE w:val="0"/>
        <w:autoSpaceDN w:val="0"/>
        <w:adjustRightInd w:val="0"/>
        <w:spacing w:line="240" w:lineRule="auto"/>
        <w:jc w:val="both"/>
        <w:rPr>
          <w:rFonts w:cs="Tahoma"/>
          <w:color w:val="000000"/>
          <w:sz w:val="24"/>
          <w:szCs w:val="24"/>
        </w:rPr>
      </w:pPr>
    </w:p>
    <w:p w:rsidR="00B464DB" w:rsidRPr="00EA5299" w:rsidRDefault="00B464DB" w:rsidP="000600E8">
      <w:pPr>
        <w:autoSpaceDE w:val="0"/>
        <w:autoSpaceDN w:val="0"/>
        <w:adjustRightInd w:val="0"/>
        <w:spacing w:line="240" w:lineRule="auto"/>
        <w:ind w:firstLine="708"/>
        <w:jc w:val="both"/>
        <w:rPr>
          <w:rFonts w:cs="Tahoma"/>
          <w:b/>
          <w:color w:val="000000"/>
          <w:sz w:val="24"/>
          <w:szCs w:val="24"/>
        </w:rPr>
      </w:pPr>
      <w:r w:rsidRPr="00EA5299">
        <w:rPr>
          <w:rFonts w:cs="Tahoma"/>
          <w:b/>
          <w:color w:val="000000"/>
          <w:sz w:val="24"/>
          <w:szCs w:val="24"/>
        </w:rPr>
        <w:t>C</w:t>
      </w:r>
      <w:r>
        <w:rPr>
          <w:rFonts w:cs="Tahoma"/>
          <w:b/>
          <w:color w:val="000000"/>
          <w:sz w:val="24"/>
          <w:szCs w:val="24"/>
        </w:rPr>
        <w:t>AS DES SALARIES EN SUSPENSION DU CONTRAT DE TRAVAIL </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L’affiliation du salarié et la participation patronale sont maintenues pour les salariés dont le contrat de travail est suspendu et qui bénéficient d’un maintien de rémunération de la part de l’employeur ou d’un tiers agissant pour son compte (un organisme assureur par exemple).</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En cas de suspension d</w:t>
      </w:r>
      <w:r w:rsidR="0074760B">
        <w:rPr>
          <w:rFonts w:cs="Tahoma"/>
          <w:color w:val="000000"/>
          <w:sz w:val="24"/>
          <w:szCs w:val="24"/>
        </w:rPr>
        <w:t>u</w:t>
      </w:r>
      <w:r w:rsidRPr="00EA5299">
        <w:rPr>
          <w:rFonts w:cs="Tahoma"/>
          <w:color w:val="000000"/>
          <w:sz w:val="24"/>
          <w:szCs w:val="24"/>
        </w:rPr>
        <w:t xml:space="preserve"> contrat de travail, sans maintien de la rémunération, le salarié peut demander le maintien de l’affiliation. Il s’engage à verser à l’employeur, avant l’échéance du </w:t>
      </w:r>
      <w:r w:rsidRPr="00EA5299">
        <w:rPr>
          <w:rFonts w:cs="Tahoma"/>
          <w:color w:val="000000"/>
          <w:sz w:val="24"/>
          <w:szCs w:val="24"/>
        </w:rPr>
        <w:lastRenderedPageBreak/>
        <w:t>mois dû, la part salariale de sa cotisation. En cas de non-paiement de la cotisation salariale, l’IAPR pourra suspendre l’affiliation du salarié jusqu’à la fin de la suspension du contrat de travail, mais le salarié restera redevable des sommes antérieurement dues.</w:t>
      </w:r>
    </w:p>
    <w:p w:rsidR="00B464DB" w:rsidRPr="00EA5299" w:rsidRDefault="00B464DB" w:rsidP="00B8180D">
      <w:pPr>
        <w:autoSpaceDE w:val="0"/>
        <w:autoSpaceDN w:val="0"/>
        <w:adjustRightInd w:val="0"/>
        <w:spacing w:line="240" w:lineRule="auto"/>
        <w:jc w:val="both"/>
        <w:rPr>
          <w:rFonts w:cs="Tahoma"/>
          <w:color w:val="000000"/>
          <w:sz w:val="24"/>
          <w:szCs w:val="24"/>
        </w:rPr>
      </w:pPr>
    </w:p>
    <w:p w:rsidR="00B464DB" w:rsidRPr="00EA5299" w:rsidRDefault="00B464DB" w:rsidP="00B8180D">
      <w:pPr>
        <w:pStyle w:val="Paragraphedeliste"/>
        <w:spacing w:line="240" w:lineRule="auto"/>
        <w:ind w:left="0" w:firstLine="708"/>
        <w:jc w:val="both"/>
        <w:rPr>
          <w:b/>
          <w:color w:val="000000"/>
          <w:sz w:val="24"/>
          <w:szCs w:val="24"/>
        </w:rPr>
      </w:pPr>
      <w:r w:rsidRPr="00EA5299">
        <w:rPr>
          <w:b/>
          <w:color w:val="000000"/>
          <w:sz w:val="24"/>
          <w:szCs w:val="24"/>
        </w:rPr>
        <w:t xml:space="preserve">11.2 - La prévoyance </w:t>
      </w:r>
    </w:p>
    <w:p w:rsidR="00B464DB" w:rsidRPr="00EA5299" w:rsidRDefault="00B464DB" w:rsidP="00B8180D">
      <w:pPr>
        <w:pStyle w:val="Paragraphedeliste"/>
        <w:spacing w:line="240" w:lineRule="auto"/>
        <w:ind w:left="644"/>
        <w:jc w:val="both"/>
        <w:rPr>
          <w:color w:val="000000"/>
          <w:sz w:val="24"/>
          <w:szCs w:val="24"/>
        </w:rPr>
      </w:pPr>
    </w:p>
    <w:p w:rsidR="00B464DB" w:rsidRPr="00EA5299" w:rsidRDefault="00B464DB" w:rsidP="000600E8">
      <w:pPr>
        <w:autoSpaceDE w:val="0"/>
        <w:autoSpaceDN w:val="0"/>
        <w:adjustRightInd w:val="0"/>
        <w:spacing w:line="240" w:lineRule="auto"/>
        <w:ind w:firstLine="708"/>
        <w:jc w:val="both"/>
        <w:rPr>
          <w:rFonts w:cs="Tahoma"/>
          <w:b/>
          <w:color w:val="000000"/>
          <w:sz w:val="24"/>
          <w:szCs w:val="24"/>
        </w:rPr>
      </w:pPr>
      <w:r w:rsidRPr="00EA5299">
        <w:rPr>
          <w:rFonts w:cs="Tahoma"/>
          <w:b/>
          <w:color w:val="000000"/>
          <w:sz w:val="24"/>
          <w:szCs w:val="24"/>
        </w:rPr>
        <w:t>O</w:t>
      </w:r>
      <w:r>
        <w:rPr>
          <w:rFonts w:cs="Tahoma"/>
          <w:b/>
          <w:color w:val="000000"/>
          <w:sz w:val="24"/>
          <w:szCs w:val="24"/>
        </w:rPr>
        <w:t>BJET</w:t>
      </w:r>
      <w:r w:rsidRPr="00EA5299">
        <w:rPr>
          <w:rFonts w:cs="Tahoma"/>
          <w:b/>
          <w:color w:val="000000"/>
          <w:sz w:val="24"/>
          <w:szCs w:val="24"/>
        </w:rPr>
        <w:t xml:space="preserve"> </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Conformément aux dispositions de l’article L.911-1 du code de la sécurité sociale, le présent accord confirme le maintien de régime de prévoyance complémentaire « incapacité, invalidité, décès ».</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Le but de cet article est de réaliser, dans un esprit de solidarité, une mutualisation entre les salariés.</w:t>
      </w:r>
    </w:p>
    <w:p w:rsidR="00B464DB" w:rsidRPr="00EA5299" w:rsidRDefault="00B464DB" w:rsidP="00B8180D">
      <w:pPr>
        <w:autoSpaceDE w:val="0"/>
        <w:autoSpaceDN w:val="0"/>
        <w:adjustRightInd w:val="0"/>
        <w:spacing w:line="240" w:lineRule="auto"/>
        <w:jc w:val="both"/>
        <w:rPr>
          <w:color w:val="000000"/>
          <w:sz w:val="24"/>
          <w:szCs w:val="24"/>
        </w:rPr>
      </w:pPr>
      <w:r w:rsidRPr="00EA5299">
        <w:rPr>
          <w:color w:val="000000"/>
          <w:sz w:val="24"/>
          <w:szCs w:val="24"/>
        </w:rPr>
        <w:t xml:space="preserve">L’IAPR se conformera à la législation en vigueur et à son évolution en matière de régime fiscal et social des cotisations de prévoyance </w:t>
      </w:r>
      <w:r w:rsidRPr="00EA5299">
        <w:rPr>
          <w:rFonts w:cs="Tahoma"/>
          <w:color w:val="000000"/>
          <w:sz w:val="24"/>
          <w:szCs w:val="24"/>
        </w:rPr>
        <w:t>« incapacité, invalidité, décès »</w:t>
      </w:r>
      <w:r w:rsidRPr="00EA5299">
        <w:rPr>
          <w:color w:val="000000"/>
          <w:sz w:val="24"/>
          <w:szCs w:val="24"/>
        </w:rPr>
        <w:t xml:space="preserve">. </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color w:val="000000"/>
          <w:sz w:val="24"/>
          <w:szCs w:val="24"/>
        </w:rPr>
        <w:t xml:space="preserve">Au jour de la signature du présent accord la règle est </w:t>
      </w:r>
      <w:r w:rsidRPr="00EA5299">
        <w:rPr>
          <w:rFonts w:cs="Tahoma"/>
          <w:color w:val="000000"/>
          <w:sz w:val="24"/>
          <w:szCs w:val="24"/>
        </w:rPr>
        <w:t>que l’adhésion au régime mis en place permet à chaque salarié de déduire de son revenu imposable, dans la limite d’un plafond déterminé chaque année, la cotisation correspondante.</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Ce système de garanties permet également de bénéficier des tarifs collectifs plus favorables, propres à l’assurance de groupe.</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Afin de poursuivre le système de garanties, il a été décidé de maintenir le contrat d’assurance collective « prévoyance » auprès de l’Institution de prévoyance « GENERALI », régie par le titre III du livre IX du code de la Sécurité Sociale.</w:t>
      </w:r>
    </w:p>
    <w:p w:rsidR="00B464DB"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Conformément à l’article L.912-2 du code de la sécurité sociale, le choix de l’organisme assureur, nommé(s) ci-dessus, sera réexaminé par l’entreprise en vue de l’optimisation des garanties, dans un délai qui ne pourra excéder cinq ans, à compter du 1</w:t>
      </w:r>
      <w:r w:rsidRPr="00EA5299">
        <w:rPr>
          <w:rFonts w:cs="Tahoma"/>
          <w:color w:val="000000"/>
          <w:sz w:val="24"/>
          <w:szCs w:val="24"/>
          <w:vertAlign w:val="superscript"/>
        </w:rPr>
        <w:t>er</w:t>
      </w:r>
      <w:r w:rsidRPr="00EA5299">
        <w:rPr>
          <w:rFonts w:cs="Tahoma"/>
          <w:color w:val="000000"/>
          <w:sz w:val="24"/>
          <w:szCs w:val="24"/>
        </w:rPr>
        <w:t xml:space="preserve"> janvier 2016. Cette disposition n’interdit pas, avant cette date, la résiliation ou le non renouvellement du contrat de garanties collectives et la révision du présent accord.</w:t>
      </w:r>
    </w:p>
    <w:p w:rsidR="00B464DB" w:rsidRPr="000600E8" w:rsidRDefault="00B464DB" w:rsidP="00B8180D">
      <w:pPr>
        <w:autoSpaceDE w:val="0"/>
        <w:autoSpaceDN w:val="0"/>
        <w:adjustRightInd w:val="0"/>
        <w:spacing w:line="240" w:lineRule="auto"/>
        <w:jc w:val="both"/>
        <w:rPr>
          <w:rFonts w:cs="Tahoma"/>
          <w:color w:val="000000"/>
          <w:sz w:val="4"/>
          <w:szCs w:val="4"/>
        </w:rPr>
      </w:pPr>
    </w:p>
    <w:p w:rsidR="00B464DB" w:rsidRPr="00EA5299" w:rsidRDefault="00B464DB" w:rsidP="000600E8">
      <w:pPr>
        <w:autoSpaceDE w:val="0"/>
        <w:autoSpaceDN w:val="0"/>
        <w:adjustRightInd w:val="0"/>
        <w:spacing w:line="240" w:lineRule="auto"/>
        <w:ind w:firstLine="708"/>
        <w:jc w:val="both"/>
        <w:rPr>
          <w:rFonts w:cs="Tahoma"/>
          <w:b/>
          <w:color w:val="000000"/>
          <w:sz w:val="24"/>
          <w:szCs w:val="24"/>
        </w:rPr>
      </w:pPr>
      <w:r w:rsidRPr="00EA5299">
        <w:rPr>
          <w:rFonts w:cs="Tahoma"/>
          <w:b/>
          <w:color w:val="000000"/>
          <w:sz w:val="24"/>
          <w:szCs w:val="24"/>
        </w:rPr>
        <w:t>B</w:t>
      </w:r>
      <w:r>
        <w:rPr>
          <w:rFonts w:cs="Tahoma"/>
          <w:b/>
          <w:color w:val="000000"/>
          <w:sz w:val="24"/>
          <w:szCs w:val="24"/>
        </w:rPr>
        <w:t>ENEFICIAIRES DU REGIME</w:t>
      </w:r>
    </w:p>
    <w:p w:rsidR="00B464DB" w:rsidRDefault="00B464DB" w:rsidP="00B8180D">
      <w:pPr>
        <w:autoSpaceDE w:val="0"/>
        <w:autoSpaceDN w:val="0"/>
        <w:adjustRightInd w:val="0"/>
        <w:spacing w:line="240" w:lineRule="auto"/>
        <w:jc w:val="both"/>
        <w:rPr>
          <w:rFonts w:cs="Tahoma,Bold"/>
          <w:bCs/>
          <w:color w:val="000000"/>
          <w:sz w:val="24"/>
          <w:szCs w:val="24"/>
        </w:rPr>
      </w:pPr>
      <w:r w:rsidRPr="00EA5299">
        <w:rPr>
          <w:rFonts w:cs="Tahoma"/>
          <w:color w:val="000000"/>
          <w:sz w:val="24"/>
          <w:szCs w:val="24"/>
        </w:rPr>
        <w:t>Le présent régime « Incapacité, Invalidité, Décès » est mis en place au bénéfice de l’ensemble du personnel</w:t>
      </w:r>
      <w:r w:rsidRPr="00EA5299">
        <w:rPr>
          <w:rFonts w:cs="Tahoma,Bold"/>
          <w:bCs/>
          <w:color w:val="000000"/>
          <w:sz w:val="24"/>
          <w:szCs w:val="24"/>
        </w:rPr>
        <w:t>.</w:t>
      </w:r>
    </w:p>
    <w:p w:rsidR="00B464DB" w:rsidRPr="000600E8" w:rsidRDefault="00B464DB" w:rsidP="00B8180D">
      <w:pPr>
        <w:autoSpaceDE w:val="0"/>
        <w:autoSpaceDN w:val="0"/>
        <w:adjustRightInd w:val="0"/>
        <w:spacing w:line="240" w:lineRule="auto"/>
        <w:jc w:val="both"/>
        <w:rPr>
          <w:rFonts w:cs="Tahoma,Bold"/>
          <w:b/>
          <w:bCs/>
          <w:color w:val="000000"/>
          <w:sz w:val="4"/>
          <w:szCs w:val="4"/>
        </w:rPr>
      </w:pPr>
    </w:p>
    <w:p w:rsidR="00B464DB" w:rsidRPr="00EA5299" w:rsidRDefault="00B464DB" w:rsidP="000600E8">
      <w:pPr>
        <w:autoSpaceDE w:val="0"/>
        <w:autoSpaceDN w:val="0"/>
        <w:adjustRightInd w:val="0"/>
        <w:spacing w:line="240" w:lineRule="auto"/>
        <w:ind w:firstLine="708"/>
        <w:jc w:val="both"/>
        <w:rPr>
          <w:rFonts w:cs="Tahoma"/>
          <w:b/>
          <w:color w:val="000000"/>
          <w:sz w:val="24"/>
          <w:szCs w:val="24"/>
        </w:rPr>
      </w:pPr>
      <w:r w:rsidRPr="00EA5299">
        <w:rPr>
          <w:rFonts w:cs="Tahoma"/>
          <w:b/>
          <w:color w:val="000000"/>
          <w:sz w:val="24"/>
          <w:szCs w:val="24"/>
        </w:rPr>
        <w:t>A</w:t>
      </w:r>
      <w:r>
        <w:rPr>
          <w:rFonts w:cs="Tahoma"/>
          <w:b/>
          <w:color w:val="000000"/>
          <w:sz w:val="24"/>
          <w:szCs w:val="24"/>
        </w:rPr>
        <w:t>DHESION</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L’adhésion au régime est obligatoire à compter de la date d’effet du régime pour l’ensemble des salariés.</w:t>
      </w:r>
    </w:p>
    <w:p w:rsidR="00B464DB" w:rsidRPr="00EA5299" w:rsidRDefault="00B464DB" w:rsidP="00B8180D">
      <w:pPr>
        <w:autoSpaceDE w:val="0"/>
        <w:autoSpaceDN w:val="0"/>
        <w:adjustRightInd w:val="0"/>
        <w:spacing w:line="240" w:lineRule="auto"/>
        <w:jc w:val="both"/>
        <w:rPr>
          <w:rFonts w:cs="Tahoma,Bold"/>
          <w:bCs/>
          <w:color w:val="000000"/>
          <w:sz w:val="24"/>
          <w:szCs w:val="24"/>
        </w:rPr>
      </w:pPr>
      <w:r w:rsidRPr="00EA5299">
        <w:rPr>
          <w:rFonts w:cs="Tahoma,Bold"/>
          <w:bCs/>
          <w:color w:val="000000"/>
          <w:sz w:val="24"/>
          <w:szCs w:val="24"/>
        </w:rPr>
        <w:t>Toutefois, sans remise en cause du caractère obligatoire du régime et conformément à la législation en vigueur, peuvent demander à ne pas adhérer les salariés suivants :</w:t>
      </w:r>
    </w:p>
    <w:p w:rsidR="00B464DB" w:rsidRDefault="00B464DB" w:rsidP="00B8180D">
      <w:pPr>
        <w:pStyle w:val="Paragraphedeliste"/>
        <w:numPr>
          <w:ilvl w:val="0"/>
          <w:numId w:val="16"/>
        </w:numPr>
        <w:shd w:val="clear" w:color="auto" w:fill="FFFFFF"/>
        <w:spacing w:after="0" w:line="240" w:lineRule="auto"/>
        <w:jc w:val="both"/>
        <w:rPr>
          <w:rFonts w:cs="Arial"/>
          <w:color w:val="000000"/>
          <w:sz w:val="24"/>
          <w:szCs w:val="24"/>
        </w:rPr>
      </w:pPr>
      <w:r w:rsidRPr="00EA5299">
        <w:rPr>
          <w:color w:val="000000"/>
          <w:sz w:val="24"/>
          <w:szCs w:val="24"/>
        </w:rPr>
        <w:t xml:space="preserve">les salariés sous contrat à durée déterminée, sous réserve pour les salariés dont la durée du contrat est au moins égale à 12 mois, de justifier auprès de la Direction, de </w:t>
      </w:r>
      <w:r w:rsidRPr="00EA5299">
        <w:rPr>
          <w:color w:val="000000"/>
          <w:sz w:val="24"/>
          <w:szCs w:val="24"/>
        </w:rPr>
        <w:lastRenderedPageBreak/>
        <w:t xml:space="preserve">la souscription d’une autre couverture complémentaire. Pour ce faire ils devront remplir </w:t>
      </w:r>
      <w:r w:rsidRPr="00EA5299">
        <w:rPr>
          <w:rFonts w:cs="Arial"/>
          <w:color w:val="000000"/>
          <w:sz w:val="24"/>
          <w:szCs w:val="24"/>
        </w:rPr>
        <w:t>le formulaire en annexe 1, et pour les contrats à durée déterminée d’une durée d’au moins 12 mois, fournir une attestation ou une copie du contrat d’assurance individuelle. En tout état de cause, ces documents devront également être de nouveau fournis puis chaque année au plus tard le 15 décembre de l’année M-1 au service des Ressources Humaines.</w:t>
      </w:r>
    </w:p>
    <w:p w:rsidR="00B464DB" w:rsidRPr="00EA5299" w:rsidRDefault="00B464DB" w:rsidP="000600E8">
      <w:pPr>
        <w:pStyle w:val="Paragraphedeliste"/>
        <w:shd w:val="clear" w:color="auto" w:fill="FFFFFF"/>
        <w:spacing w:after="0" w:line="240" w:lineRule="auto"/>
        <w:jc w:val="both"/>
        <w:rPr>
          <w:rFonts w:cs="Arial"/>
          <w:color w:val="000000"/>
          <w:sz w:val="24"/>
          <w:szCs w:val="24"/>
        </w:rPr>
      </w:pPr>
    </w:p>
    <w:p w:rsidR="00B464DB" w:rsidRDefault="00B464DB" w:rsidP="00B8180D">
      <w:pPr>
        <w:pStyle w:val="Paragraphedeliste"/>
        <w:numPr>
          <w:ilvl w:val="0"/>
          <w:numId w:val="16"/>
        </w:numPr>
        <w:shd w:val="clear" w:color="auto" w:fill="FFFFFF"/>
        <w:spacing w:after="0" w:line="240" w:lineRule="auto"/>
        <w:jc w:val="both"/>
        <w:rPr>
          <w:color w:val="000000"/>
          <w:sz w:val="24"/>
          <w:szCs w:val="24"/>
        </w:rPr>
      </w:pPr>
      <w:r w:rsidRPr="00EA5299">
        <w:rPr>
          <w:color w:val="000000"/>
          <w:sz w:val="24"/>
          <w:szCs w:val="24"/>
        </w:rPr>
        <w:t>les salariés bénéficiant d’une couverture complémentaire obligatoire de Prévoyance dans le cadre d’un autre emploi (salariés à employeurs multiples) et qui en justifient annuellement, auprès de la Direction, par la production d’une attestation d’affiliation. Pour ce faire les salariés devront remettre au moment où ils refusent l’affiliation, puis chaque année au plus tard le 15 décembre de l’année M-1 au service des Ressources Humaines, le formulaire en annexe 1, accompagné de l’attestation de l’entreprise mentionnant la couverture obligatoire.</w:t>
      </w:r>
    </w:p>
    <w:p w:rsidR="00B464DB" w:rsidRPr="00EA5299" w:rsidRDefault="00B464DB" w:rsidP="00B8180D">
      <w:pPr>
        <w:pStyle w:val="Paragraphedeliste"/>
        <w:shd w:val="clear" w:color="auto" w:fill="FFFFFF"/>
        <w:spacing w:after="0" w:line="240" w:lineRule="auto"/>
        <w:jc w:val="both"/>
        <w:rPr>
          <w:color w:val="000000"/>
          <w:sz w:val="24"/>
          <w:szCs w:val="24"/>
        </w:rPr>
      </w:pP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Dans tous les cas, le salarié qui utilise sa faculté de ne pas adhérer au présent régime, pour les motifs ci-dessus mentionnés, doit fournir à l’employeur, au moment où il refuse l’affiliation, puis chaque année, les justificatifs ci-dessus demandés, dans les délais impartis. A défaut de remise le salarié sera automatiquement affil</w:t>
      </w:r>
      <w:r>
        <w:rPr>
          <w:rFonts w:cs="Tahoma"/>
          <w:color w:val="000000"/>
          <w:sz w:val="24"/>
          <w:szCs w:val="24"/>
        </w:rPr>
        <w:t xml:space="preserve">ié au régime de l’entreprise. </w:t>
      </w:r>
      <w:r w:rsidRPr="00EA5299">
        <w:rPr>
          <w:rFonts w:cs="Tahoma"/>
          <w:color w:val="000000"/>
          <w:sz w:val="24"/>
          <w:szCs w:val="24"/>
        </w:rPr>
        <w:t>Les salariés seront tenus de cotiser au régime lorsqu’ils cesseront de justifier de l’une de ces situations.</w:t>
      </w:r>
    </w:p>
    <w:p w:rsidR="00B71F22" w:rsidRDefault="00B464DB" w:rsidP="00B8180D">
      <w:pPr>
        <w:autoSpaceDE w:val="0"/>
        <w:autoSpaceDN w:val="0"/>
        <w:adjustRightInd w:val="0"/>
        <w:spacing w:line="240" w:lineRule="auto"/>
        <w:jc w:val="both"/>
        <w:rPr>
          <w:rFonts w:cs="Tahoma"/>
          <w:color w:val="000000"/>
          <w:sz w:val="24"/>
          <w:szCs w:val="24"/>
        </w:rPr>
      </w:pPr>
      <w:r w:rsidRPr="00EA5299">
        <w:rPr>
          <w:rFonts w:cs="Tahoma,Bold"/>
          <w:bCs/>
          <w:color w:val="000000"/>
          <w:sz w:val="24"/>
          <w:szCs w:val="24"/>
        </w:rPr>
        <w:t>Il est rappelé que les</w:t>
      </w:r>
      <w:r w:rsidRPr="00EA5299">
        <w:rPr>
          <w:rFonts w:cs="Tahoma"/>
          <w:color w:val="000000"/>
          <w:sz w:val="24"/>
          <w:szCs w:val="24"/>
        </w:rPr>
        <w:t xml:space="preserve"> dispenses d’affiliation doivent relever du libre choix du salarié : chaque dispense doit résulter d’une demande écrite du salarié traduisant un </w:t>
      </w:r>
      <w:r w:rsidRPr="00EA5299">
        <w:rPr>
          <w:rFonts w:cs="Arial"/>
          <w:b/>
          <w:bCs/>
          <w:color w:val="000000"/>
          <w:sz w:val="24"/>
          <w:szCs w:val="24"/>
        </w:rPr>
        <w:t xml:space="preserve">consentement libre et éclairé </w:t>
      </w:r>
      <w:r w:rsidRPr="00EA5299">
        <w:rPr>
          <w:rFonts w:cs="Tahoma"/>
          <w:color w:val="000000"/>
          <w:sz w:val="24"/>
          <w:szCs w:val="24"/>
        </w:rPr>
        <w:t xml:space="preserve">de ce dernier et faisant référence à la nature des garanties en cause auxquelles il renonce. </w:t>
      </w:r>
    </w:p>
    <w:p w:rsidR="00B464DB" w:rsidRPr="000600E8" w:rsidRDefault="00B464DB" w:rsidP="00B8180D">
      <w:pPr>
        <w:autoSpaceDE w:val="0"/>
        <w:autoSpaceDN w:val="0"/>
        <w:adjustRightInd w:val="0"/>
        <w:spacing w:line="240" w:lineRule="auto"/>
        <w:jc w:val="both"/>
        <w:rPr>
          <w:rFonts w:cs="Tahoma"/>
          <w:color w:val="000000"/>
          <w:sz w:val="4"/>
          <w:szCs w:val="4"/>
        </w:rPr>
      </w:pPr>
    </w:p>
    <w:p w:rsidR="00B464DB" w:rsidRPr="00EA5299" w:rsidRDefault="00B464DB" w:rsidP="000600E8">
      <w:pPr>
        <w:autoSpaceDE w:val="0"/>
        <w:autoSpaceDN w:val="0"/>
        <w:adjustRightInd w:val="0"/>
        <w:spacing w:line="240" w:lineRule="auto"/>
        <w:ind w:firstLine="708"/>
        <w:jc w:val="both"/>
        <w:rPr>
          <w:rFonts w:cs="Tahoma"/>
          <w:b/>
          <w:color w:val="000000"/>
          <w:sz w:val="24"/>
          <w:szCs w:val="24"/>
        </w:rPr>
      </w:pPr>
      <w:r w:rsidRPr="00EA5299">
        <w:rPr>
          <w:rFonts w:cs="Tahoma"/>
          <w:b/>
          <w:color w:val="000000"/>
          <w:sz w:val="24"/>
          <w:szCs w:val="24"/>
        </w:rPr>
        <w:t>P</w:t>
      </w:r>
      <w:r>
        <w:rPr>
          <w:rFonts w:cs="Tahoma"/>
          <w:b/>
          <w:color w:val="000000"/>
          <w:sz w:val="24"/>
          <w:szCs w:val="24"/>
        </w:rPr>
        <w:t>RESTATIONS DU REGIME</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La couverture mise en place au titre du présent accord couvre les garanties décès, incapacité et invalidité. Ces garanties, souscrites auprès de l’organisme assureur visé à l’article 1er, sont annexées au présent accord à titre informatif.</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Les garanties souscrites font l’objet d’une notice d’information.</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Les prestations sont garanties par l’organisme assureur et relèvent de sa seule responsabilité.</w:t>
      </w:r>
    </w:p>
    <w:p w:rsidR="00B464DB"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L’employeur n’est tenu, à l’égard des salariés, qu’au seul paiement des cotisations.</w:t>
      </w:r>
    </w:p>
    <w:p w:rsidR="00B464DB" w:rsidRPr="000600E8" w:rsidRDefault="00B464DB" w:rsidP="00B8180D">
      <w:pPr>
        <w:autoSpaceDE w:val="0"/>
        <w:autoSpaceDN w:val="0"/>
        <w:adjustRightInd w:val="0"/>
        <w:spacing w:line="240" w:lineRule="auto"/>
        <w:jc w:val="both"/>
        <w:rPr>
          <w:rFonts w:cs="Tahoma"/>
          <w:color w:val="000000"/>
          <w:sz w:val="4"/>
          <w:szCs w:val="4"/>
        </w:rPr>
      </w:pPr>
    </w:p>
    <w:p w:rsidR="00B464DB" w:rsidRPr="00EA5299" w:rsidRDefault="00B464DB" w:rsidP="000600E8">
      <w:pPr>
        <w:autoSpaceDE w:val="0"/>
        <w:autoSpaceDN w:val="0"/>
        <w:adjustRightInd w:val="0"/>
        <w:spacing w:line="240" w:lineRule="auto"/>
        <w:ind w:firstLine="708"/>
        <w:jc w:val="both"/>
        <w:rPr>
          <w:rFonts w:cs="Tahoma"/>
          <w:b/>
          <w:color w:val="000000"/>
          <w:sz w:val="24"/>
          <w:szCs w:val="24"/>
        </w:rPr>
      </w:pPr>
      <w:r w:rsidRPr="00EA5299">
        <w:rPr>
          <w:rFonts w:cs="Tahoma"/>
          <w:b/>
          <w:color w:val="000000"/>
          <w:sz w:val="24"/>
          <w:szCs w:val="24"/>
        </w:rPr>
        <w:t>P</w:t>
      </w:r>
      <w:r>
        <w:rPr>
          <w:rFonts w:cs="Tahoma"/>
          <w:b/>
          <w:color w:val="000000"/>
          <w:sz w:val="24"/>
          <w:szCs w:val="24"/>
        </w:rPr>
        <w:t>ORTABILITE DES DROITS</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color w:val="000000"/>
          <w:sz w:val="24"/>
          <w:szCs w:val="24"/>
        </w:rPr>
        <w:t xml:space="preserve">L’IAPR se conformera à la législation en vigueur et à son évolution en la matière. </w:t>
      </w:r>
    </w:p>
    <w:p w:rsidR="00B464DB" w:rsidRDefault="00B464DB" w:rsidP="00B8180D">
      <w:pPr>
        <w:autoSpaceDE w:val="0"/>
        <w:autoSpaceDN w:val="0"/>
        <w:adjustRightInd w:val="0"/>
        <w:spacing w:line="240" w:lineRule="auto"/>
        <w:jc w:val="both"/>
        <w:rPr>
          <w:rFonts w:cs="Tahoma"/>
          <w:color w:val="000000"/>
          <w:sz w:val="24"/>
          <w:szCs w:val="24"/>
        </w:rPr>
      </w:pPr>
      <w:r w:rsidRPr="00EA5299">
        <w:rPr>
          <w:color w:val="000000"/>
          <w:sz w:val="24"/>
          <w:szCs w:val="24"/>
        </w:rPr>
        <w:t>Au jour de la signature du présent accord la règle est que les anciens salariés dont le contrat de travail a fait l’objet d’une rupture ouvrant droit à indemnisation de l’assurance chômage, à l’exclusion d’un licenciement pour faute lourde, continuent à bénéficier des dispositions du contrat d’assurance précité dans les conditions définies à l’article 14 de l’accord national interprofessionnel du 11 janvier 2008, sous réserve de justifier de leur situation et du paiement des cotisations (</w:t>
      </w:r>
      <w:r w:rsidRPr="00EA5299">
        <w:rPr>
          <w:rFonts w:cs="Tahoma"/>
          <w:color w:val="000000"/>
          <w:sz w:val="24"/>
          <w:szCs w:val="24"/>
        </w:rPr>
        <w:t xml:space="preserve">y compris la CSG/CRDS à leur charge) auprès de l’employeur au jour de la rupture ou de la fin du contrat de travail. L’employeur leur remboursera éventuellement </w:t>
      </w:r>
      <w:r w:rsidRPr="00EA5299">
        <w:rPr>
          <w:rFonts w:cs="Tahoma"/>
          <w:color w:val="000000"/>
          <w:sz w:val="24"/>
          <w:szCs w:val="24"/>
        </w:rPr>
        <w:lastRenderedPageBreak/>
        <w:t>le trop perçu en cas de fin anticipée de ses droits à portabilité.</w:t>
      </w:r>
      <w:r w:rsidR="00871DB1">
        <w:rPr>
          <w:rFonts w:cs="Tahoma"/>
          <w:color w:val="000000"/>
          <w:sz w:val="24"/>
          <w:szCs w:val="24"/>
        </w:rPr>
        <w:t xml:space="preserve"> Comme pour l’assurance complémentaire </w:t>
      </w:r>
      <w:proofErr w:type="gramStart"/>
      <w:r w:rsidR="00871DB1">
        <w:rPr>
          <w:rFonts w:cs="Tahoma"/>
          <w:color w:val="000000"/>
          <w:sz w:val="24"/>
          <w:szCs w:val="24"/>
        </w:rPr>
        <w:t>frais</w:t>
      </w:r>
      <w:proofErr w:type="gramEnd"/>
      <w:r w:rsidR="00871DB1">
        <w:rPr>
          <w:rFonts w:cs="Tahoma"/>
          <w:color w:val="000000"/>
          <w:sz w:val="24"/>
          <w:szCs w:val="24"/>
        </w:rPr>
        <w:t xml:space="preserve"> de santé, la portabilité est limitée à 12 mois maximum.</w:t>
      </w:r>
    </w:p>
    <w:p w:rsidR="00B464DB" w:rsidRPr="00EA5299" w:rsidRDefault="00B464DB" w:rsidP="00B8180D">
      <w:pPr>
        <w:autoSpaceDE w:val="0"/>
        <w:autoSpaceDN w:val="0"/>
        <w:adjustRightInd w:val="0"/>
        <w:spacing w:line="240" w:lineRule="auto"/>
        <w:jc w:val="both"/>
        <w:rPr>
          <w:rFonts w:cs="Tahoma"/>
          <w:color w:val="000000"/>
          <w:sz w:val="24"/>
          <w:szCs w:val="24"/>
        </w:rPr>
      </w:pPr>
    </w:p>
    <w:p w:rsidR="00B464DB" w:rsidRPr="00EA5299" w:rsidRDefault="00B464DB" w:rsidP="000600E8">
      <w:pPr>
        <w:autoSpaceDE w:val="0"/>
        <w:autoSpaceDN w:val="0"/>
        <w:adjustRightInd w:val="0"/>
        <w:spacing w:line="240" w:lineRule="auto"/>
        <w:ind w:firstLine="708"/>
        <w:jc w:val="both"/>
        <w:rPr>
          <w:rFonts w:cs="Tahoma"/>
          <w:b/>
          <w:color w:val="000000"/>
          <w:sz w:val="24"/>
          <w:szCs w:val="24"/>
        </w:rPr>
      </w:pPr>
      <w:r w:rsidRPr="00EA5299">
        <w:rPr>
          <w:rFonts w:cs="Tahoma"/>
          <w:b/>
          <w:color w:val="000000"/>
          <w:sz w:val="24"/>
          <w:szCs w:val="24"/>
        </w:rPr>
        <w:t>C</w:t>
      </w:r>
      <w:r>
        <w:rPr>
          <w:rFonts w:cs="Tahoma"/>
          <w:b/>
          <w:color w:val="000000"/>
          <w:sz w:val="24"/>
          <w:szCs w:val="24"/>
        </w:rPr>
        <w:t>OTISATIONS</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 xml:space="preserve">Les cotisations servant au financement du régime s’élèvent à un montant exprimé en pourcentage des tranches A et B du salaire brut soumis à cotisations de Sécurité sociale. En 2017 elles sont de : </w:t>
      </w:r>
    </w:p>
    <w:p w:rsidR="00B464DB" w:rsidRPr="00EA5299" w:rsidRDefault="00B464DB" w:rsidP="00B8180D">
      <w:pPr>
        <w:numPr>
          <w:ilvl w:val="0"/>
          <w:numId w:val="16"/>
        </w:numPr>
        <w:autoSpaceDE w:val="0"/>
        <w:autoSpaceDN w:val="0"/>
        <w:adjustRightInd w:val="0"/>
        <w:spacing w:after="0" w:line="240" w:lineRule="auto"/>
        <w:jc w:val="both"/>
        <w:rPr>
          <w:rFonts w:cs="Tahoma"/>
          <w:color w:val="000000"/>
          <w:sz w:val="24"/>
          <w:szCs w:val="24"/>
        </w:rPr>
      </w:pPr>
      <w:r w:rsidRPr="00EA5299">
        <w:rPr>
          <w:rFonts w:cs="Tahoma"/>
          <w:color w:val="000000"/>
          <w:sz w:val="24"/>
          <w:szCs w:val="24"/>
        </w:rPr>
        <w:t xml:space="preserve">1,937% de la tranche A </w:t>
      </w:r>
    </w:p>
    <w:p w:rsidR="00B464DB" w:rsidRPr="00EA5299" w:rsidRDefault="00B464DB" w:rsidP="00B8180D">
      <w:pPr>
        <w:numPr>
          <w:ilvl w:val="0"/>
          <w:numId w:val="16"/>
        </w:numPr>
        <w:autoSpaceDE w:val="0"/>
        <w:autoSpaceDN w:val="0"/>
        <w:adjustRightInd w:val="0"/>
        <w:spacing w:after="0" w:line="240" w:lineRule="auto"/>
        <w:jc w:val="both"/>
        <w:rPr>
          <w:rFonts w:cs="Tahoma"/>
          <w:color w:val="000000"/>
          <w:sz w:val="24"/>
          <w:szCs w:val="24"/>
        </w:rPr>
      </w:pPr>
      <w:r w:rsidRPr="00EA5299">
        <w:rPr>
          <w:rFonts w:cs="Tahoma"/>
          <w:color w:val="000000"/>
          <w:sz w:val="24"/>
          <w:szCs w:val="24"/>
        </w:rPr>
        <w:t>2,197% de la tranche B</w:t>
      </w:r>
    </w:p>
    <w:p w:rsidR="00B464DB" w:rsidRPr="00EA5299" w:rsidRDefault="00B464DB" w:rsidP="00B8180D">
      <w:pPr>
        <w:autoSpaceDE w:val="0"/>
        <w:autoSpaceDN w:val="0"/>
        <w:adjustRightInd w:val="0"/>
        <w:spacing w:line="240" w:lineRule="auto"/>
        <w:jc w:val="both"/>
        <w:rPr>
          <w:rFonts w:cs="Tahoma"/>
          <w:color w:val="000000"/>
          <w:sz w:val="24"/>
          <w:szCs w:val="24"/>
        </w:rPr>
      </w:pP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TA = Salaire compris entre 0 et 1 fois le plafond annuel de la Sécurité sociale ;</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TB = Salaire compris entre 1 fois et 4 fois le plafond annuel de la Sécurité sociale ;</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TC = Salaire compris entre 4 fois et 8 fois le plafond annuel de la Sécurité sociale.</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Les cotisations servant au financement de ce régime obligatoire sont prises en charge par l’employeur et les salariés dans les proportions suivantes :</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 Tranche A : part patronale : application du % légal minimum soit en 2017, 1,50 % des cotisations, le solde par les salariés;</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 xml:space="preserve">- Tranche B : part patronale </w:t>
      </w:r>
      <w:r w:rsidRPr="00EF5FD4">
        <w:rPr>
          <w:rFonts w:cs="Tahoma"/>
          <w:color w:val="000000" w:themeColor="text1"/>
          <w:sz w:val="24"/>
          <w:szCs w:val="24"/>
        </w:rPr>
        <w:t xml:space="preserve">: 0,50 </w:t>
      </w:r>
      <w:r w:rsidRPr="00EA5299">
        <w:rPr>
          <w:rFonts w:cs="Tahoma"/>
          <w:color w:val="000000"/>
          <w:sz w:val="24"/>
          <w:szCs w:val="24"/>
        </w:rPr>
        <w:t>% des cotisations, le solde par les salariés;</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 xml:space="preserve">Pour rappel, le plafond annuel de la sécurité sociale est fixé, pour l’année 2017, à 39 228 euros. Il est modifié une fois par an par voie réglementaire. </w:t>
      </w:r>
    </w:p>
    <w:p w:rsidR="00B464DB"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 xml:space="preserve">Les cotisations seront indexées sur l'indice prévu, le cas échéant, par le contrat d’assurance. Les cotisations peuvent également évoluer en fonction des résultats techniques du régime ou des évolutions légales et réglementaires. </w:t>
      </w:r>
    </w:p>
    <w:p w:rsidR="00B464DB" w:rsidRPr="000600E8" w:rsidRDefault="00B464DB" w:rsidP="00B8180D">
      <w:pPr>
        <w:autoSpaceDE w:val="0"/>
        <w:autoSpaceDN w:val="0"/>
        <w:adjustRightInd w:val="0"/>
        <w:spacing w:line="240" w:lineRule="auto"/>
        <w:jc w:val="both"/>
        <w:rPr>
          <w:rFonts w:cs="Tahoma"/>
          <w:color w:val="000000"/>
          <w:sz w:val="4"/>
          <w:szCs w:val="4"/>
        </w:rPr>
      </w:pPr>
    </w:p>
    <w:p w:rsidR="00B464DB" w:rsidRPr="00EA5299" w:rsidRDefault="00B464DB" w:rsidP="000600E8">
      <w:pPr>
        <w:autoSpaceDE w:val="0"/>
        <w:autoSpaceDN w:val="0"/>
        <w:adjustRightInd w:val="0"/>
        <w:spacing w:line="240" w:lineRule="auto"/>
        <w:ind w:firstLine="708"/>
        <w:jc w:val="both"/>
        <w:rPr>
          <w:rFonts w:cs="Tahoma"/>
          <w:b/>
          <w:color w:val="000000"/>
          <w:sz w:val="24"/>
          <w:szCs w:val="24"/>
        </w:rPr>
      </w:pPr>
      <w:r w:rsidRPr="00EA5299">
        <w:rPr>
          <w:rFonts w:cs="Tahoma"/>
          <w:b/>
          <w:color w:val="000000"/>
          <w:sz w:val="24"/>
          <w:szCs w:val="24"/>
        </w:rPr>
        <w:t>C</w:t>
      </w:r>
      <w:r>
        <w:rPr>
          <w:rFonts w:cs="Tahoma"/>
          <w:b/>
          <w:color w:val="000000"/>
          <w:sz w:val="24"/>
          <w:szCs w:val="24"/>
        </w:rPr>
        <w:t>AS DES SALARIES EN SUSPENSION DU CONTRAT DE TRAVAIL </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L’affiliation du salarié et la participation patronale sont maintenues pour les salariés dont le contrat de travail est suspendu et qui bénéficient d’un maintien de rémunération de la part de l’employeur ou d’un tiers agissant pour son compte (un organisme assureur par exemple).</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Wingdings"/>
          <w:color w:val="000000"/>
          <w:sz w:val="24"/>
          <w:szCs w:val="24"/>
        </w:rPr>
        <w:t xml:space="preserve">En cas de </w:t>
      </w:r>
      <w:r w:rsidRPr="00EA5299">
        <w:rPr>
          <w:rFonts w:cs="Wingdings"/>
          <w:b/>
          <w:color w:val="000000"/>
          <w:sz w:val="24"/>
          <w:szCs w:val="24"/>
        </w:rPr>
        <w:t>s</w:t>
      </w:r>
      <w:r w:rsidRPr="00EA5299">
        <w:rPr>
          <w:rFonts w:cs="Tahoma,Bold"/>
          <w:b/>
          <w:bCs/>
          <w:color w:val="000000"/>
          <w:sz w:val="24"/>
          <w:szCs w:val="24"/>
        </w:rPr>
        <w:t xml:space="preserve">uspension du contrat de travail ne donnant pas lieu à une indemnisation </w:t>
      </w:r>
      <w:r w:rsidRPr="00EA5299">
        <w:rPr>
          <w:rFonts w:cs="Tahoma"/>
          <w:color w:val="000000"/>
          <w:sz w:val="24"/>
          <w:szCs w:val="24"/>
        </w:rPr>
        <w:t>les garanties aux bénéfices de</w:t>
      </w:r>
      <w:r w:rsidRPr="00EA5299">
        <w:rPr>
          <w:rFonts w:cs="Tahoma,Bold"/>
          <w:b/>
          <w:bCs/>
          <w:color w:val="000000"/>
          <w:sz w:val="24"/>
          <w:szCs w:val="24"/>
        </w:rPr>
        <w:t xml:space="preserve">s </w:t>
      </w:r>
      <w:r w:rsidRPr="00EA5299">
        <w:rPr>
          <w:rFonts w:cs="Tahoma"/>
          <w:color w:val="000000"/>
          <w:sz w:val="24"/>
          <w:szCs w:val="24"/>
        </w:rPr>
        <w:t>salariés dont le contrat de travail est suspendu peuvent être maintenues avec accord employeur. Dans ce cas, le salarié s’engage à verser à l’employeur, avant l’échéance du mois dû, la part salariale de sa cotisation. En cas de non-paiement de la cotisation salariale, l’IAPR pourra suspendre l’affiliation du salarié jusqu’à la fin de la suspension du contrat de travail, mais le salarié restera redevable des sommes antérieurement dues.</w:t>
      </w:r>
    </w:p>
    <w:p w:rsidR="002C2479" w:rsidRDefault="002C2479" w:rsidP="00B8180D">
      <w:pPr>
        <w:autoSpaceDE w:val="0"/>
        <w:autoSpaceDN w:val="0"/>
        <w:adjustRightInd w:val="0"/>
        <w:spacing w:line="240" w:lineRule="auto"/>
        <w:jc w:val="both"/>
        <w:rPr>
          <w:rFonts w:cs="Tahoma,Bold"/>
          <w:b/>
          <w:bCs/>
          <w:color w:val="000000"/>
          <w:sz w:val="4"/>
          <w:szCs w:val="4"/>
        </w:rPr>
      </w:pPr>
    </w:p>
    <w:p w:rsidR="002C2479" w:rsidRDefault="002C2479" w:rsidP="00B8180D">
      <w:pPr>
        <w:autoSpaceDE w:val="0"/>
        <w:autoSpaceDN w:val="0"/>
        <w:adjustRightInd w:val="0"/>
        <w:spacing w:line="240" w:lineRule="auto"/>
        <w:jc w:val="both"/>
        <w:rPr>
          <w:rFonts w:cs="Tahoma,Bold"/>
          <w:b/>
          <w:bCs/>
          <w:color w:val="000000"/>
          <w:sz w:val="4"/>
          <w:szCs w:val="4"/>
        </w:rPr>
      </w:pPr>
    </w:p>
    <w:p w:rsidR="002C2479" w:rsidRDefault="002C2479" w:rsidP="00B8180D">
      <w:pPr>
        <w:autoSpaceDE w:val="0"/>
        <w:autoSpaceDN w:val="0"/>
        <w:adjustRightInd w:val="0"/>
        <w:spacing w:line="240" w:lineRule="auto"/>
        <w:jc w:val="both"/>
        <w:rPr>
          <w:rFonts w:cs="Tahoma,Bold"/>
          <w:b/>
          <w:bCs/>
          <w:color w:val="000000"/>
          <w:sz w:val="4"/>
          <w:szCs w:val="4"/>
        </w:rPr>
      </w:pPr>
    </w:p>
    <w:p w:rsidR="002C2479" w:rsidRDefault="002C2479" w:rsidP="00B8180D">
      <w:pPr>
        <w:autoSpaceDE w:val="0"/>
        <w:autoSpaceDN w:val="0"/>
        <w:adjustRightInd w:val="0"/>
        <w:spacing w:line="240" w:lineRule="auto"/>
        <w:jc w:val="both"/>
        <w:rPr>
          <w:rFonts w:cs="Tahoma,Bold"/>
          <w:b/>
          <w:bCs/>
          <w:color w:val="000000"/>
          <w:sz w:val="4"/>
          <w:szCs w:val="4"/>
        </w:rPr>
      </w:pPr>
    </w:p>
    <w:p w:rsidR="002C2479" w:rsidRDefault="002C2479" w:rsidP="00B8180D">
      <w:pPr>
        <w:autoSpaceDE w:val="0"/>
        <w:autoSpaceDN w:val="0"/>
        <w:adjustRightInd w:val="0"/>
        <w:spacing w:line="240" w:lineRule="auto"/>
        <w:jc w:val="both"/>
        <w:rPr>
          <w:rFonts w:cs="Tahoma,Bold"/>
          <w:b/>
          <w:bCs/>
          <w:color w:val="000000"/>
          <w:sz w:val="4"/>
          <w:szCs w:val="4"/>
        </w:rPr>
      </w:pPr>
    </w:p>
    <w:p w:rsidR="002C2479" w:rsidRDefault="002C2479" w:rsidP="00B8180D">
      <w:pPr>
        <w:autoSpaceDE w:val="0"/>
        <w:autoSpaceDN w:val="0"/>
        <w:adjustRightInd w:val="0"/>
        <w:spacing w:line="240" w:lineRule="auto"/>
        <w:jc w:val="both"/>
        <w:rPr>
          <w:rFonts w:cs="Tahoma,Bold"/>
          <w:b/>
          <w:bCs/>
          <w:color w:val="000000"/>
          <w:sz w:val="4"/>
          <w:szCs w:val="4"/>
        </w:rPr>
      </w:pPr>
    </w:p>
    <w:p w:rsidR="002C2479" w:rsidRPr="00DD67FD" w:rsidRDefault="002C2479" w:rsidP="00B8180D">
      <w:pPr>
        <w:autoSpaceDE w:val="0"/>
        <w:autoSpaceDN w:val="0"/>
        <w:adjustRightInd w:val="0"/>
        <w:spacing w:line="240" w:lineRule="auto"/>
        <w:jc w:val="both"/>
        <w:rPr>
          <w:rFonts w:cs="Tahoma,Bold"/>
          <w:b/>
          <w:bCs/>
          <w:color w:val="000000"/>
          <w:sz w:val="4"/>
          <w:szCs w:val="4"/>
        </w:rPr>
      </w:pPr>
    </w:p>
    <w:p w:rsidR="00B464DB" w:rsidRPr="00EA5299" w:rsidRDefault="00B464DB" w:rsidP="00DD67FD">
      <w:pPr>
        <w:autoSpaceDE w:val="0"/>
        <w:autoSpaceDN w:val="0"/>
        <w:adjustRightInd w:val="0"/>
        <w:spacing w:line="240" w:lineRule="auto"/>
        <w:ind w:firstLine="708"/>
        <w:jc w:val="both"/>
        <w:rPr>
          <w:rFonts w:cs="Tahoma"/>
          <w:b/>
          <w:color w:val="000000"/>
          <w:sz w:val="24"/>
          <w:szCs w:val="24"/>
        </w:rPr>
      </w:pPr>
      <w:r w:rsidRPr="00EA5299">
        <w:rPr>
          <w:rFonts w:cs="Tahoma"/>
          <w:b/>
          <w:color w:val="000000"/>
          <w:sz w:val="24"/>
          <w:szCs w:val="24"/>
        </w:rPr>
        <w:t>M</w:t>
      </w:r>
      <w:r>
        <w:rPr>
          <w:rFonts w:cs="Tahoma"/>
          <w:b/>
          <w:color w:val="000000"/>
          <w:sz w:val="24"/>
          <w:szCs w:val="24"/>
        </w:rPr>
        <w:t>AINTIEN DES GARANTIES</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Conformément à l’article L.912-3 du code de la sécurité sociale, en cas de changement d’organisme assureur, les rentes en cours de service continueront d’être revalorisées dans les mêmes conditions que le contrat précédent.</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Les garanties décès seront également maintenues au profit des personnes bénéficiant des prestations incapacité – invalidité à la date d’effet de la résiliation du contrat d’assurance. Dans ce cas, la revalorisation des bases de calcul des différentes prestations relatives à la couverture du risque décès est au moins égale à celle déterminée par le contrat de l’organisme assureur qui a fait l’objet d’une résiliation.</w:t>
      </w:r>
    </w:p>
    <w:p w:rsidR="00B464DB" w:rsidRPr="00EA5299"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Les prestations décès, lorsqu’elles auront la forme d’une rente seront également indexées.</w:t>
      </w:r>
    </w:p>
    <w:p w:rsidR="00B464DB" w:rsidRDefault="00B464DB" w:rsidP="00B8180D">
      <w:pPr>
        <w:autoSpaceDE w:val="0"/>
        <w:autoSpaceDN w:val="0"/>
        <w:adjustRightInd w:val="0"/>
        <w:spacing w:line="240" w:lineRule="auto"/>
        <w:jc w:val="both"/>
        <w:rPr>
          <w:rFonts w:cs="Tahoma"/>
          <w:color w:val="000000"/>
          <w:sz w:val="24"/>
          <w:szCs w:val="24"/>
        </w:rPr>
      </w:pPr>
      <w:r w:rsidRPr="00EA5299">
        <w:rPr>
          <w:rFonts w:cs="Tahoma"/>
          <w:color w:val="000000"/>
          <w:sz w:val="24"/>
          <w:szCs w:val="24"/>
        </w:rPr>
        <w:t>Conformément aux dispositions de l’article L.911-1 du code de la sécurité sociale, il a été décidé ce qui suit.</w:t>
      </w:r>
    </w:p>
    <w:p w:rsidR="00B464DB" w:rsidRPr="00EA5299" w:rsidRDefault="00B464DB" w:rsidP="00B8180D">
      <w:pPr>
        <w:autoSpaceDE w:val="0"/>
        <w:autoSpaceDN w:val="0"/>
        <w:adjustRightInd w:val="0"/>
        <w:spacing w:line="240" w:lineRule="auto"/>
        <w:jc w:val="both"/>
        <w:rPr>
          <w:rFonts w:cs="Tahoma"/>
          <w:color w:val="000000"/>
          <w:sz w:val="24"/>
          <w:szCs w:val="24"/>
        </w:rPr>
      </w:pPr>
    </w:p>
    <w:p w:rsidR="00B464DB" w:rsidRPr="00EA5299" w:rsidRDefault="00B464DB" w:rsidP="00B8180D">
      <w:pPr>
        <w:pBdr>
          <w:top w:val="single" w:sz="4" w:space="0" w:color="auto"/>
          <w:left w:val="single" w:sz="4" w:space="4" w:color="auto"/>
          <w:bottom w:val="single" w:sz="4" w:space="7" w:color="auto"/>
          <w:right w:val="single" w:sz="4" w:space="4" w:color="auto"/>
        </w:pBdr>
        <w:spacing w:before="240" w:line="240" w:lineRule="auto"/>
        <w:jc w:val="both"/>
        <w:rPr>
          <w:rFonts w:cs="Arial"/>
          <w:b/>
          <w:bCs/>
          <w:caps/>
          <w:color w:val="000000"/>
          <w:sz w:val="24"/>
          <w:szCs w:val="24"/>
        </w:rPr>
      </w:pPr>
      <w:r w:rsidRPr="00EA5299">
        <w:rPr>
          <w:rFonts w:cs="Arial"/>
          <w:b/>
          <w:bCs/>
          <w:caps/>
          <w:color w:val="000000"/>
          <w:sz w:val="24"/>
          <w:szCs w:val="24"/>
        </w:rPr>
        <w:t>Titre XII– Dispositions FINALES</w:t>
      </w:r>
    </w:p>
    <w:p w:rsidR="00B464DB" w:rsidRPr="00EA5299" w:rsidRDefault="00B464DB" w:rsidP="00B8180D">
      <w:pPr>
        <w:pStyle w:val="Paragraphedeliste"/>
        <w:spacing w:line="240" w:lineRule="auto"/>
        <w:ind w:left="0" w:firstLine="708"/>
        <w:jc w:val="both"/>
        <w:rPr>
          <w:b/>
          <w:color w:val="000000"/>
          <w:sz w:val="24"/>
          <w:szCs w:val="24"/>
        </w:rPr>
      </w:pPr>
    </w:p>
    <w:p w:rsidR="00B464DB" w:rsidRPr="00EA5299" w:rsidRDefault="00B464DB" w:rsidP="00B8180D">
      <w:pPr>
        <w:pStyle w:val="Paragraphedeliste"/>
        <w:spacing w:line="240" w:lineRule="auto"/>
        <w:ind w:left="0" w:firstLine="708"/>
        <w:jc w:val="both"/>
        <w:rPr>
          <w:b/>
          <w:color w:val="000000"/>
          <w:sz w:val="24"/>
          <w:szCs w:val="24"/>
        </w:rPr>
      </w:pPr>
      <w:r w:rsidRPr="00EA5299">
        <w:rPr>
          <w:b/>
          <w:color w:val="000000"/>
          <w:sz w:val="24"/>
          <w:szCs w:val="24"/>
        </w:rPr>
        <w:t>12.1 - Durée et entrée en vigueur</w:t>
      </w:r>
    </w:p>
    <w:p w:rsidR="00B464DB" w:rsidRPr="00EA5299" w:rsidRDefault="00B464DB" w:rsidP="00D60C94">
      <w:pPr>
        <w:spacing w:after="0" w:line="240" w:lineRule="auto"/>
        <w:jc w:val="both"/>
        <w:rPr>
          <w:b/>
          <w:color w:val="000000"/>
          <w:sz w:val="24"/>
          <w:szCs w:val="24"/>
        </w:rPr>
      </w:pPr>
    </w:p>
    <w:p w:rsidR="00B464DB" w:rsidRPr="00EA5299" w:rsidRDefault="00B464DB" w:rsidP="00B8180D">
      <w:pPr>
        <w:spacing w:after="0" w:line="240" w:lineRule="auto"/>
        <w:jc w:val="both"/>
        <w:rPr>
          <w:color w:val="000000"/>
          <w:sz w:val="24"/>
          <w:szCs w:val="24"/>
        </w:rPr>
      </w:pPr>
      <w:r w:rsidRPr="00EA5299">
        <w:rPr>
          <w:color w:val="000000"/>
          <w:sz w:val="24"/>
          <w:szCs w:val="24"/>
        </w:rPr>
        <w:t>Le présent accord est conclu dans le cadre des dispositions du code du travail. Les dispositions qu’il comporte se substituent à l’ensemble des dispositions appliquées au sein de l’IAPR sur le même objet à compter de son entrée en vigueur. Il est conclu pour une durée indéterminée. Il pourra être dénoncé à tout moment par les parties signataires, dans les conditions fixées à l’article dénonciation ci-après.</w:t>
      </w:r>
    </w:p>
    <w:p w:rsidR="00B464DB" w:rsidRPr="00EA5299" w:rsidRDefault="00B464DB" w:rsidP="00B8180D">
      <w:pPr>
        <w:spacing w:after="0" w:line="240" w:lineRule="auto"/>
        <w:jc w:val="both"/>
        <w:rPr>
          <w:color w:val="000000"/>
          <w:sz w:val="24"/>
          <w:szCs w:val="24"/>
        </w:rPr>
      </w:pPr>
    </w:p>
    <w:p w:rsidR="00B464DB" w:rsidRPr="00EA5299" w:rsidRDefault="00B464DB" w:rsidP="00B8180D">
      <w:pPr>
        <w:spacing w:after="0" w:line="240" w:lineRule="auto"/>
        <w:ind w:left="284" w:hanging="284"/>
        <w:jc w:val="both"/>
        <w:rPr>
          <w:b/>
          <w:color w:val="000000"/>
          <w:sz w:val="24"/>
          <w:szCs w:val="24"/>
        </w:rPr>
      </w:pPr>
      <w:r w:rsidRPr="00EA5299">
        <w:rPr>
          <w:b/>
          <w:color w:val="000000"/>
          <w:sz w:val="24"/>
          <w:szCs w:val="24"/>
        </w:rPr>
        <w:t>Le présent accord prend effet le 1</w:t>
      </w:r>
      <w:r w:rsidRPr="00EA5299">
        <w:rPr>
          <w:b/>
          <w:color w:val="000000"/>
          <w:sz w:val="24"/>
          <w:szCs w:val="24"/>
          <w:vertAlign w:val="superscript"/>
        </w:rPr>
        <w:t>er</w:t>
      </w:r>
      <w:r w:rsidRPr="00EA5299">
        <w:rPr>
          <w:b/>
          <w:color w:val="000000"/>
          <w:sz w:val="24"/>
          <w:szCs w:val="24"/>
        </w:rPr>
        <w:t xml:space="preserve"> </w:t>
      </w:r>
      <w:r>
        <w:rPr>
          <w:b/>
          <w:color w:val="000000"/>
          <w:sz w:val="24"/>
          <w:szCs w:val="24"/>
        </w:rPr>
        <w:t xml:space="preserve">janvier </w:t>
      </w:r>
      <w:r w:rsidRPr="00EA5299">
        <w:rPr>
          <w:b/>
          <w:color w:val="000000"/>
          <w:sz w:val="24"/>
          <w:szCs w:val="24"/>
        </w:rPr>
        <w:t>201</w:t>
      </w:r>
      <w:r>
        <w:rPr>
          <w:b/>
          <w:color w:val="000000"/>
          <w:sz w:val="24"/>
          <w:szCs w:val="24"/>
        </w:rPr>
        <w:t>8</w:t>
      </w:r>
      <w:r w:rsidRPr="00EA5299">
        <w:rPr>
          <w:b/>
          <w:color w:val="000000"/>
          <w:sz w:val="24"/>
          <w:szCs w:val="24"/>
        </w:rPr>
        <w:t xml:space="preserve"> pour une durée indéterminée.</w:t>
      </w:r>
    </w:p>
    <w:p w:rsidR="00B464DB" w:rsidRPr="00EA5299" w:rsidRDefault="00B464DB" w:rsidP="00B8180D">
      <w:pPr>
        <w:pStyle w:val="Paragraphedeliste"/>
        <w:spacing w:line="240" w:lineRule="auto"/>
        <w:ind w:left="0" w:firstLine="708"/>
        <w:jc w:val="both"/>
        <w:rPr>
          <w:b/>
          <w:color w:val="000000"/>
          <w:sz w:val="24"/>
          <w:szCs w:val="24"/>
        </w:rPr>
      </w:pPr>
    </w:p>
    <w:p w:rsidR="00B464DB" w:rsidRPr="00EA5299" w:rsidRDefault="00B464DB" w:rsidP="00B8180D">
      <w:pPr>
        <w:pStyle w:val="Paragraphedeliste"/>
        <w:spacing w:line="240" w:lineRule="auto"/>
        <w:ind w:left="0" w:firstLine="708"/>
        <w:jc w:val="both"/>
        <w:rPr>
          <w:b/>
          <w:color w:val="000000"/>
          <w:sz w:val="24"/>
          <w:szCs w:val="24"/>
        </w:rPr>
      </w:pPr>
    </w:p>
    <w:p w:rsidR="00B464DB" w:rsidRPr="00EA5299" w:rsidRDefault="00B464DB" w:rsidP="00B8180D">
      <w:pPr>
        <w:pStyle w:val="Paragraphedeliste"/>
        <w:spacing w:line="240" w:lineRule="auto"/>
        <w:ind w:left="0" w:firstLine="708"/>
        <w:jc w:val="both"/>
        <w:rPr>
          <w:b/>
          <w:color w:val="000000"/>
          <w:sz w:val="24"/>
          <w:szCs w:val="24"/>
        </w:rPr>
      </w:pPr>
      <w:r w:rsidRPr="00EA5299">
        <w:rPr>
          <w:b/>
          <w:color w:val="000000"/>
          <w:sz w:val="24"/>
          <w:szCs w:val="24"/>
        </w:rPr>
        <w:t xml:space="preserve">12.2 - Révision </w:t>
      </w:r>
    </w:p>
    <w:p w:rsidR="00B464DB" w:rsidRPr="00EA5299" w:rsidRDefault="00B464DB" w:rsidP="00B8180D">
      <w:pPr>
        <w:spacing w:after="0" w:line="240" w:lineRule="auto"/>
        <w:ind w:left="284" w:hanging="284"/>
        <w:jc w:val="both"/>
        <w:rPr>
          <w:b/>
          <w:color w:val="000000"/>
          <w:sz w:val="24"/>
          <w:szCs w:val="24"/>
        </w:rPr>
      </w:pPr>
    </w:p>
    <w:p w:rsidR="00B464DB" w:rsidRPr="00EA5299" w:rsidRDefault="00B464DB" w:rsidP="00B8180D">
      <w:pPr>
        <w:spacing w:after="0" w:line="240" w:lineRule="auto"/>
        <w:jc w:val="both"/>
        <w:rPr>
          <w:color w:val="000000"/>
          <w:sz w:val="24"/>
          <w:szCs w:val="24"/>
        </w:rPr>
      </w:pPr>
      <w:r w:rsidRPr="00EA5299">
        <w:rPr>
          <w:color w:val="000000"/>
          <w:sz w:val="24"/>
          <w:szCs w:val="24"/>
        </w:rPr>
        <w:t>Il est convenu que les organisations syndicales représentatives et la direction se réuniront en cas de modifications législatives ou réglementaires susceptibles d’avoir des incidences sur le présent contenu de cet accord.</w:t>
      </w:r>
    </w:p>
    <w:p w:rsidR="00B464DB" w:rsidRPr="00EA5299" w:rsidRDefault="00B464DB" w:rsidP="00B8180D">
      <w:pPr>
        <w:spacing w:after="0" w:line="240" w:lineRule="auto"/>
        <w:jc w:val="both"/>
        <w:rPr>
          <w:color w:val="000000"/>
          <w:sz w:val="24"/>
          <w:szCs w:val="24"/>
        </w:rPr>
      </w:pPr>
    </w:p>
    <w:p w:rsidR="00B464DB" w:rsidRPr="00EA5299" w:rsidRDefault="00B464DB" w:rsidP="00B8180D">
      <w:pPr>
        <w:spacing w:after="0" w:line="240" w:lineRule="auto"/>
        <w:jc w:val="both"/>
        <w:rPr>
          <w:color w:val="000000"/>
          <w:sz w:val="24"/>
          <w:szCs w:val="24"/>
        </w:rPr>
      </w:pPr>
      <w:r w:rsidRPr="00EA5299">
        <w:rPr>
          <w:color w:val="000000"/>
          <w:sz w:val="24"/>
          <w:szCs w:val="24"/>
        </w:rPr>
        <w:t>Par ailleurs, chaque partie signataire ou chacune de celles ayant adhéré ultérieurement pourra demander, par lettre recommandée avec accusé de réception adressée aux autres parties, la révision de tout ou partie du présent accord.</w:t>
      </w:r>
    </w:p>
    <w:p w:rsidR="00B464DB" w:rsidRPr="00EA5299" w:rsidRDefault="00B464DB" w:rsidP="00B8180D">
      <w:pPr>
        <w:autoSpaceDE w:val="0"/>
        <w:autoSpaceDN w:val="0"/>
        <w:adjustRightInd w:val="0"/>
        <w:spacing w:after="0" w:line="240" w:lineRule="auto"/>
        <w:ind w:firstLine="708"/>
        <w:jc w:val="both"/>
        <w:rPr>
          <w:rFonts w:cs="Arial"/>
          <w:b/>
          <w:bCs/>
          <w:color w:val="000000"/>
          <w:sz w:val="24"/>
          <w:szCs w:val="24"/>
        </w:rPr>
      </w:pPr>
    </w:p>
    <w:p w:rsidR="002C2479" w:rsidRPr="00EA5299" w:rsidRDefault="002C2479" w:rsidP="002C2479">
      <w:pPr>
        <w:autoSpaceDE w:val="0"/>
        <w:autoSpaceDN w:val="0"/>
        <w:adjustRightInd w:val="0"/>
        <w:spacing w:after="0" w:line="240" w:lineRule="auto"/>
        <w:jc w:val="both"/>
        <w:rPr>
          <w:rFonts w:cs="Arial"/>
          <w:b/>
          <w:bCs/>
          <w:color w:val="000000"/>
          <w:sz w:val="24"/>
          <w:szCs w:val="24"/>
        </w:rPr>
      </w:pPr>
    </w:p>
    <w:p w:rsidR="00B464DB" w:rsidRPr="00EA5299" w:rsidRDefault="00B464DB" w:rsidP="00B8180D">
      <w:pPr>
        <w:pStyle w:val="Paragraphedeliste"/>
        <w:spacing w:line="240" w:lineRule="auto"/>
        <w:ind w:left="0" w:firstLine="708"/>
        <w:jc w:val="both"/>
        <w:rPr>
          <w:b/>
          <w:color w:val="000000"/>
          <w:sz w:val="24"/>
          <w:szCs w:val="24"/>
        </w:rPr>
      </w:pPr>
      <w:r w:rsidRPr="00EA5299">
        <w:rPr>
          <w:b/>
          <w:color w:val="000000"/>
          <w:sz w:val="24"/>
          <w:szCs w:val="24"/>
        </w:rPr>
        <w:t xml:space="preserve">12.3 - Commission d’interprétation et de suivi </w:t>
      </w:r>
    </w:p>
    <w:p w:rsidR="00B464DB" w:rsidRPr="00EA5299" w:rsidRDefault="00B464DB" w:rsidP="00B8180D">
      <w:pPr>
        <w:autoSpaceDE w:val="0"/>
        <w:autoSpaceDN w:val="0"/>
        <w:adjustRightInd w:val="0"/>
        <w:spacing w:after="0" w:line="240" w:lineRule="auto"/>
        <w:jc w:val="both"/>
        <w:rPr>
          <w:rFonts w:cs="Arial"/>
          <w:color w:val="000000"/>
          <w:sz w:val="24"/>
          <w:szCs w:val="24"/>
        </w:rPr>
      </w:pPr>
    </w:p>
    <w:p w:rsidR="00B464DB" w:rsidRPr="00EA5299" w:rsidRDefault="00B464DB" w:rsidP="00B8180D">
      <w:pPr>
        <w:autoSpaceDE w:val="0"/>
        <w:autoSpaceDN w:val="0"/>
        <w:adjustRightInd w:val="0"/>
        <w:spacing w:after="0" w:line="240" w:lineRule="auto"/>
        <w:jc w:val="both"/>
        <w:rPr>
          <w:rFonts w:cs="Arial"/>
          <w:color w:val="000000"/>
          <w:sz w:val="24"/>
          <w:szCs w:val="24"/>
        </w:rPr>
      </w:pPr>
      <w:r w:rsidRPr="00EA5299">
        <w:rPr>
          <w:rFonts w:cs="Arial"/>
          <w:color w:val="000000"/>
          <w:sz w:val="24"/>
          <w:szCs w:val="24"/>
        </w:rPr>
        <w:lastRenderedPageBreak/>
        <w:t xml:space="preserve">Les parties signataires conviennent de la création d’une commission d’interprétation et de suivi du présent accord. </w:t>
      </w:r>
    </w:p>
    <w:p w:rsidR="00B464DB" w:rsidRPr="00EA5299" w:rsidRDefault="00B464DB" w:rsidP="00B8180D">
      <w:pPr>
        <w:autoSpaceDE w:val="0"/>
        <w:autoSpaceDN w:val="0"/>
        <w:adjustRightInd w:val="0"/>
        <w:spacing w:after="0" w:line="240" w:lineRule="auto"/>
        <w:jc w:val="both"/>
        <w:rPr>
          <w:rFonts w:cs="Arial"/>
          <w:color w:val="000000"/>
          <w:sz w:val="24"/>
          <w:szCs w:val="24"/>
        </w:rPr>
      </w:pPr>
    </w:p>
    <w:p w:rsidR="00B464DB" w:rsidRPr="00EF5FD4" w:rsidRDefault="00B464DB" w:rsidP="00B8180D">
      <w:pPr>
        <w:spacing w:after="0"/>
        <w:jc w:val="both"/>
        <w:rPr>
          <w:color w:val="000000" w:themeColor="text1"/>
          <w:sz w:val="24"/>
          <w:szCs w:val="24"/>
        </w:rPr>
      </w:pPr>
      <w:r w:rsidRPr="00EF5FD4">
        <w:rPr>
          <w:color w:val="000000" w:themeColor="text1"/>
          <w:sz w:val="24"/>
          <w:szCs w:val="24"/>
        </w:rPr>
        <w:t xml:space="preserve">Elle sera paritaire et composée au minimum de deux membres </w:t>
      </w:r>
      <w:r w:rsidR="001E58F7" w:rsidRPr="00EF5FD4">
        <w:rPr>
          <w:color w:val="000000" w:themeColor="text1"/>
          <w:sz w:val="24"/>
          <w:szCs w:val="24"/>
        </w:rPr>
        <w:t>de la Direction</w:t>
      </w:r>
      <w:r w:rsidRPr="00EF5FD4">
        <w:rPr>
          <w:color w:val="000000" w:themeColor="text1"/>
          <w:sz w:val="24"/>
          <w:szCs w:val="24"/>
        </w:rPr>
        <w:t xml:space="preserve"> et de deux </w:t>
      </w:r>
      <w:r w:rsidR="002714EB" w:rsidRPr="00EF5FD4">
        <w:rPr>
          <w:color w:val="000000" w:themeColor="text1"/>
          <w:sz w:val="24"/>
          <w:szCs w:val="24"/>
        </w:rPr>
        <w:t>représentants du personnel</w:t>
      </w:r>
      <w:r w:rsidRPr="00EF5FD4">
        <w:rPr>
          <w:color w:val="000000" w:themeColor="text1"/>
          <w:sz w:val="24"/>
          <w:szCs w:val="24"/>
        </w:rPr>
        <w:t xml:space="preserve"> </w:t>
      </w:r>
      <w:r w:rsidR="001E58F7" w:rsidRPr="00EF5FD4">
        <w:rPr>
          <w:color w:val="000000" w:themeColor="text1"/>
          <w:sz w:val="24"/>
          <w:szCs w:val="24"/>
        </w:rPr>
        <w:t>et/</w:t>
      </w:r>
      <w:r w:rsidRPr="00EF5FD4">
        <w:rPr>
          <w:color w:val="000000" w:themeColor="text1"/>
          <w:sz w:val="24"/>
          <w:szCs w:val="24"/>
        </w:rPr>
        <w:t>ou</w:t>
      </w:r>
      <w:r w:rsidR="002714EB" w:rsidRPr="00EF5FD4">
        <w:rPr>
          <w:color w:val="000000" w:themeColor="text1"/>
          <w:sz w:val="24"/>
          <w:szCs w:val="24"/>
        </w:rPr>
        <w:t>,</w:t>
      </w:r>
      <w:r w:rsidRPr="00EF5FD4">
        <w:rPr>
          <w:color w:val="000000" w:themeColor="text1"/>
          <w:sz w:val="24"/>
          <w:szCs w:val="24"/>
        </w:rPr>
        <w:t xml:space="preserve"> représentants des salariés.</w:t>
      </w:r>
      <w:r w:rsidR="002714EB" w:rsidRPr="00EF5FD4">
        <w:rPr>
          <w:color w:val="000000" w:themeColor="text1"/>
          <w:sz w:val="24"/>
          <w:szCs w:val="24"/>
        </w:rPr>
        <w:t xml:space="preserve"> </w:t>
      </w:r>
    </w:p>
    <w:p w:rsidR="00B464DB" w:rsidRPr="00EF5FD4" w:rsidRDefault="00B464DB" w:rsidP="00B8180D">
      <w:pPr>
        <w:autoSpaceDE w:val="0"/>
        <w:autoSpaceDN w:val="0"/>
        <w:adjustRightInd w:val="0"/>
        <w:spacing w:after="0" w:line="240" w:lineRule="auto"/>
        <w:jc w:val="both"/>
        <w:rPr>
          <w:rFonts w:cs="Arial"/>
          <w:color w:val="000000" w:themeColor="text1"/>
          <w:sz w:val="24"/>
          <w:szCs w:val="24"/>
        </w:rPr>
      </w:pPr>
    </w:p>
    <w:p w:rsidR="00B464DB" w:rsidRPr="00EF5FD4" w:rsidRDefault="00B464DB" w:rsidP="00B8180D">
      <w:pPr>
        <w:autoSpaceDE w:val="0"/>
        <w:autoSpaceDN w:val="0"/>
        <w:adjustRightInd w:val="0"/>
        <w:spacing w:after="0" w:line="240" w:lineRule="auto"/>
        <w:jc w:val="both"/>
        <w:rPr>
          <w:rFonts w:cs="Arial"/>
          <w:color w:val="000000" w:themeColor="text1"/>
          <w:sz w:val="24"/>
          <w:szCs w:val="24"/>
        </w:rPr>
      </w:pPr>
      <w:r w:rsidRPr="00EF5FD4">
        <w:rPr>
          <w:rFonts w:cs="Arial"/>
          <w:color w:val="000000" w:themeColor="text1"/>
          <w:sz w:val="24"/>
          <w:szCs w:val="24"/>
        </w:rPr>
        <w:t xml:space="preserve">Elle se réunira au minimum une fois par an au premier trimestre de l’année N+1 pour établir un bilan annuel, donner un avis sur </w:t>
      </w:r>
      <w:r w:rsidR="002714EB" w:rsidRPr="00EF5FD4">
        <w:rPr>
          <w:color w:val="000000" w:themeColor="text1"/>
          <w:sz w:val="24"/>
          <w:szCs w:val="24"/>
        </w:rPr>
        <w:t>l</w:t>
      </w:r>
      <w:r w:rsidRPr="00EF5FD4">
        <w:rPr>
          <w:color w:val="000000" w:themeColor="text1"/>
          <w:sz w:val="24"/>
          <w:szCs w:val="24"/>
        </w:rPr>
        <w:t xml:space="preserve">es critères de la </w:t>
      </w:r>
      <w:r w:rsidR="002714EB" w:rsidRPr="00EF5FD4">
        <w:rPr>
          <w:color w:val="000000" w:themeColor="text1"/>
          <w:sz w:val="24"/>
          <w:szCs w:val="24"/>
        </w:rPr>
        <w:t xml:space="preserve">rémunération </w:t>
      </w:r>
      <w:r w:rsidRPr="00EF5FD4">
        <w:rPr>
          <w:color w:val="000000" w:themeColor="text1"/>
          <w:sz w:val="24"/>
          <w:szCs w:val="24"/>
        </w:rPr>
        <w:t xml:space="preserve">variable collective, fixés annuellement dans le cadre des NAO, </w:t>
      </w:r>
      <w:r w:rsidRPr="00EF5FD4">
        <w:rPr>
          <w:rFonts w:cs="Arial"/>
          <w:color w:val="000000" w:themeColor="text1"/>
          <w:sz w:val="24"/>
          <w:szCs w:val="24"/>
        </w:rPr>
        <w:t xml:space="preserve">et autant que de besoin </w:t>
      </w:r>
      <w:r w:rsidRPr="00EF5FD4">
        <w:rPr>
          <w:color w:val="000000" w:themeColor="text1"/>
          <w:sz w:val="24"/>
          <w:szCs w:val="24"/>
        </w:rPr>
        <w:t>afin de veiller à la bonne application du présent accord. Un compte rendu diffusé aux salariés sera systématiquement établi.</w:t>
      </w:r>
    </w:p>
    <w:p w:rsidR="00B464DB" w:rsidRPr="00EA5299" w:rsidRDefault="00B464DB" w:rsidP="00B8180D">
      <w:pPr>
        <w:autoSpaceDE w:val="0"/>
        <w:autoSpaceDN w:val="0"/>
        <w:adjustRightInd w:val="0"/>
        <w:spacing w:after="0" w:line="240" w:lineRule="auto"/>
        <w:jc w:val="both"/>
        <w:rPr>
          <w:rFonts w:cs="Arial"/>
          <w:color w:val="000000"/>
          <w:sz w:val="24"/>
          <w:szCs w:val="24"/>
        </w:rPr>
      </w:pPr>
    </w:p>
    <w:p w:rsidR="00B464DB" w:rsidRPr="00EA5299" w:rsidRDefault="00B464DB" w:rsidP="00B8180D">
      <w:pPr>
        <w:autoSpaceDE w:val="0"/>
        <w:autoSpaceDN w:val="0"/>
        <w:adjustRightInd w:val="0"/>
        <w:spacing w:after="0" w:line="240" w:lineRule="auto"/>
        <w:jc w:val="both"/>
        <w:rPr>
          <w:rFonts w:cs="Arial"/>
          <w:color w:val="000000"/>
          <w:sz w:val="24"/>
          <w:szCs w:val="24"/>
        </w:rPr>
      </w:pPr>
      <w:r w:rsidRPr="00EA5299">
        <w:rPr>
          <w:rFonts w:cs="Arial"/>
          <w:color w:val="000000"/>
          <w:sz w:val="24"/>
          <w:szCs w:val="24"/>
        </w:rPr>
        <w:t xml:space="preserve">Outre les prérogatives prévues dans le présent accord, elle aura pour vocation d’examiner les difficultés d’application et d’interprétation de l’accord. Elle sera aussi destinée à formuler des propositions sur la mise en place d’actions correctives. </w:t>
      </w:r>
    </w:p>
    <w:p w:rsidR="00B464DB" w:rsidRDefault="00B464DB" w:rsidP="00B8180D">
      <w:pPr>
        <w:spacing w:after="0" w:line="240" w:lineRule="auto"/>
        <w:jc w:val="both"/>
        <w:rPr>
          <w:color w:val="000000"/>
          <w:sz w:val="24"/>
          <w:szCs w:val="24"/>
        </w:rPr>
      </w:pPr>
    </w:p>
    <w:p w:rsidR="00B464DB" w:rsidRDefault="00B464DB" w:rsidP="00B8180D">
      <w:pPr>
        <w:spacing w:after="0" w:line="240" w:lineRule="auto"/>
        <w:jc w:val="both"/>
        <w:rPr>
          <w:color w:val="000000"/>
          <w:sz w:val="24"/>
          <w:szCs w:val="24"/>
        </w:rPr>
      </w:pPr>
    </w:p>
    <w:p w:rsidR="00B464DB" w:rsidRPr="00EA5299" w:rsidRDefault="00B464DB" w:rsidP="00B8180D">
      <w:pPr>
        <w:pStyle w:val="Paragraphedeliste"/>
        <w:spacing w:line="240" w:lineRule="auto"/>
        <w:ind w:left="0" w:firstLine="708"/>
        <w:jc w:val="both"/>
        <w:rPr>
          <w:b/>
          <w:color w:val="000000"/>
          <w:sz w:val="24"/>
          <w:szCs w:val="24"/>
        </w:rPr>
      </w:pPr>
      <w:r w:rsidRPr="00EA5299">
        <w:rPr>
          <w:b/>
          <w:color w:val="000000"/>
          <w:sz w:val="24"/>
          <w:szCs w:val="24"/>
        </w:rPr>
        <w:t>12.4 - Dénonciation</w:t>
      </w:r>
    </w:p>
    <w:p w:rsidR="00B464DB" w:rsidRPr="00EA5299" w:rsidRDefault="00B464DB" w:rsidP="00B8180D">
      <w:pPr>
        <w:spacing w:after="0" w:line="240" w:lineRule="auto"/>
        <w:ind w:left="1080" w:hanging="1080"/>
        <w:jc w:val="both"/>
        <w:rPr>
          <w:b/>
          <w:color w:val="000000"/>
          <w:sz w:val="24"/>
          <w:szCs w:val="24"/>
        </w:rPr>
      </w:pPr>
    </w:p>
    <w:p w:rsidR="00B464DB" w:rsidRPr="00EA5299" w:rsidRDefault="00B464DB" w:rsidP="00B8180D">
      <w:pPr>
        <w:spacing w:after="0" w:line="240" w:lineRule="auto"/>
        <w:jc w:val="both"/>
        <w:rPr>
          <w:color w:val="000000"/>
          <w:sz w:val="24"/>
          <w:szCs w:val="24"/>
        </w:rPr>
      </w:pPr>
      <w:r w:rsidRPr="00EA5299">
        <w:rPr>
          <w:color w:val="000000"/>
          <w:sz w:val="24"/>
          <w:szCs w:val="24"/>
        </w:rPr>
        <w:t xml:space="preserve">Conformément </w:t>
      </w:r>
      <w:r w:rsidR="00871DB1">
        <w:rPr>
          <w:color w:val="000000"/>
          <w:sz w:val="24"/>
          <w:szCs w:val="24"/>
        </w:rPr>
        <w:t>à</w:t>
      </w:r>
      <w:r w:rsidR="00D31F07">
        <w:rPr>
          <w:color w:val="000000"/>
          <w:sz w:val="24"/>
          <w:szCs w:val="24"/>
        </w:rPr>
        <w:t xml:space="preserve"> </w:t>
      </w:r>
      <w:r w:rsidR="00871DB1">
        <w:rPr>
          <w:color w:val="000000"/>
          <w:sz w:val="24"/>
          <w:szCs w:val="24"/>
        </w:rPr>
        <w:t>l’</w:t>
      </w:r>
      <w:r w:rsidRPr="00EA5299">
        <w:rPr>
          <w:color w:val="000000"/>
          <w:sz w:val="24"/>
          <w:szCs w:val="24"/>
        </w:rPr>
        <w:t>article L.2261-</w:t>
      </w:r>
      <w:r w:rsidR="00871DB1">
        <w:rPr>
          <w:color w:val="000000"/>
          <w:sz w:val="24"/>
          <w:szCs w:val="24"/>
        </w:rPr>
        <w:t>9</w:t>
      </w:r>
      <w:r w:rsidRPr="00EA5299">
        <w:rPr>
          <w:color w:val="000000"/>
          <w:sz w:val="24"/>
          <w:szCs w:val="24"/>
        </w:rPr>
        <w:t xml:space="preserve"> du Code du travail, le présent accord pourra être dénoncé par les parties signataires sous réserve de respecter un préavis de 3 mois sur notification écrite par lettre recommandée avec accusé de réception aux autres parties. </w:t>
      </w:r>
    </w:p>
    <w:p w:rsidR="00B464DB" w:rsidRPr="00EA5299" w:rsidRDefault="00B464DB" w:rsidP="00B8180D">
      <w:pPr>
        <w:spacing w:after="0" w:line="240" w:lineRule="auto"/>
        <w:jc w:val="both"/>
        <w:rPr>
          <w:color w:val="000000"/>
          <w:sz w:val="24"/>
          <w:szCs w:val="24"/>
        </w:rPr>
      </w:pPr>
    </w:p>
    <w:p w:rsidR="00B464DB" w:rsidRPr="00EA5299" w:rsidRDefault="00B464DB" w:rsidP="00B8180D">
      <w:pPr>
        <w:spacing w:after="0" w:line="240" w:lineRule="auto"/>
        <w:jc w:val="both"/>
        <w:rPr>
          <w:color w:val="000000"/>
          <w:sz w:val="24"/>
          <w:szCs w:val="24"/>
        </w:rPr>
      </w:pPr>
      <w:r w:rsidRPr="00EA5299">
        <w:rPr>
          <w:color w:val="000000"/>
          <w:sz w:val="24"/>
          <w:szCs w:val="24"/>
        </w:rPr>
        <w:t>Dans ce cas, la direction et les organisations syndicales représentatives se réuniront pendant la durée du préavis pour discuter les possibilités d’un nouvel accord.</w:t>
      </w:r>
    </w:p>
    <w:p w:rsidR="00B464DB" w:rsidRPr="00EA5299" w:rsidRDefault="00B464DB" w:rsidP="00B8180D">
      <w:pPr>
        <w:spacing w:after="0" w:line="240" w:lineRule="auto"/>
        <w:jc w:val="both"/>
        <w:rPr>
          <w:color w:val="000000"/>
          <w:sz w:val="24"/>
          <w:szCs w:val="24"/>
        </w:rPr>
      </w:pPr>
    </w:p>
    <w:p w:rsidR="00B464DB" w:rsidRPr="00EA5299" w:rsidRDefault="00B464DB" w:rsidP="00B8180D">
      <w:pPr>
        <w:pStyle w:val="Paragraphedeliste"/>
        <w:spacing w:line="240" w:lineRule="auto"/>
        <w:ind w:left="0" w:firstLine="708"/>
        <w:jc w:val="both"/>
        <w:rPr>
          <w:b/>
          <w:color w:val="000000"/>
          <w:sz w:val="24"/>
          <w:szCs w:val="24"/>
        </w:rPr>
      </w:pPr>
      <w:r w:rsidRPr="00EA5299">
        <w:rPr>
          <w:b/>
          <w:color w:val="000000"/>
          <w:sz w:val="24"/>
          <w:szCs w:val="24"/>
        </w:rPr>
        <w:t>12.5 - Dépôt et publicité</w:t>
      </w:r>
    </w:p>
    <w:p w:rsidR="00B464DB" w:rsidRPr="00EA5299" w:rsidRDefault="00B464DB" w:rsidP="00B8180D">
      <w:pPr>
        <w:spacing w:after="0" w:line="240" w:lineRule="auto"/>
        <w:ind w:left="1080" w:hanging="1080"/>
        <w:jc w:val="both"/>
        <w:rPr>
          <w:b/>
          <w:color w:val="000000"/>
          <w:sz w:val="24"/>
          <w:szCs w:val="24"/>
        </w:rPr>
      </w:pPr>
    </w:p>
    <w:p w:rsidR="00B464DB" w:rsidRPr="00EA5299" w:rsidRDefault="00B464DB" w:rsidP="00B8180D">
      <w:pPr>
        <w:spacing w:after="0" w:line="240" w:lineRule="auto"/>
        <w:jc w:val="both"/>
        <w:rPr>
          <w:color w:val="000000"/>
          <w:sz w:val="24"/>
          <w:szCs w:val="24"/>
        </w:rPr>
      </w:pPr>
      <w:r w:rsidRPr="00EA5299">
        <w:rPr>
          <w:color w:val="000000"/>
          <w:sz w:val="24"/>
          <w:szCs w:val="24"/>
        </w:rPr>
        <w:t>Le présent accord fera l’objet de formalités de dépôt et de publicité auprès de la DIRRECCTE et du Greffe du Conseil de Prud’hommes de Paris. Il est fait en nombre suffisant pour remise à chacune des parties signataires.</w:t>
      </w:r>
    </w:p>
    <w:p w:rsidR="00B464DB" w:rsidRPr="00EA5299" w:rsidRDefault="00B464DB" w:rsidP="00B8180D">
      <w:pPr>
        <w:spacing w:after="0" w:line="240" w:lineRule="auto"/>
        <w:jc w:val="both"/>
        <w:rPr>
          <w:color w:val="000000"/>
          <w:sz w:val="24"/>
          <w:szCs w:val="24"/>
        </w:rPr>
      </w:pPr>
    </w:p>
    <w:p w:rsidR="00B464DB" w:rsidRPr="00EA5299" w:rsidRDefault="00B464DB" w:rsidP="00B8180D">
      <w:pPr>
        <w:spacing w:after="0" w:line="240" w:lineRule="auto"/>
        <w:jc w:val="both"/>
        <w:rPr>
          <w:color w:val="000000"/>
          <w:sz w:val="24"/>
          <w:szCs w:val="24"/>
        </w:rPr>
      </w:pPr>
      <w:r w:rsidRPr="00EA5299">
        <w:rPr>
          <w:color w:val="000000"/>
          <w:sz w:val="24"/>
          <w:szCs w:val="24"/>
        </w:rPr>
        <w:t>Les salariés seront informés de la signature de cet accord par courriel et par une information figurant sur l</w:t>
      </w:r>
      <w:r w:rsidR="002714EB">
        <w:rPr>
          <w:color w:val="000000"/>
          <w:sz w:val="24"/>
          <w:szCs w:val="24"/>
        </w:rPr>
        <w:t>e panneau d</w:t>
      </w:r>
      <w:r w:rsidRPr="00EA5299">
        <w:rPr>
          <w:color w:val="000000"/>
          <w:sz w:val="24"/>
          <w:szCs w:val="24"/>
        </w:rPr>
        <w:t>’affichage de la direction réservé à la communication avec le personnel.</w:t>
      </w:r>
    </w:p>
    <w:p w:rsidR="00B464DB" w:rsidRPr="00EA5299" w:rsidRDefault="00B464DB" w:rsidP="00DD67FD">
      <w:pPr>
        <w:spacing w:after="0" w:line="240" w:lineRule="auto"/>
        <w:ind w:firstLine="708"/>
        <w:jc w:val="both"/>
        <w:rPr>
          <w:color w:val="000000"/>
          <w:sz w:val="24"/>
          <w:szCs w:val="24"/>
        </w:rPr>
      </w:pPr>
      <w:r w:rsidRPr="00EA5299">
        <w:rPr>
          <w:color w:val="000000"/>
          <w:sz w:val="24"/>
          <w:szCs w:val="24"/>
        </w:rPr>
        <w:t xml:space="preserve">Fait à Paris, le </w:t>
      </w:r>
      <w:r w:rsidR="002C2479">
        <w:rPr>
          <w:color w:val="000000"/>
          <w:sz w:val="24"/>
          <w:szCs w:val="24"/>
        </w:rPr>
        <w:t>29/09/</w:t>
      </w:r>
      <w:r w:rsidRPr="00EA5299">
        <w:rPr>
          <w:color w:val="000000"/>
          <w:sz w:val="24"/>
          <w:szCs w:val="24"/>
        </w:rPr>
        <w:t>2017</w:t>
      </w:r>
      <w:r w:rsidR="00A82305">
        <w:rPr>
          <w:color w:val="000000"/>
          <w:sz w:val="24"/>
          <w:szCs w:val="24"/>
        </w:rPr>
        <w:t xml:space="preserve"> en trois exemplaires.</w:t>
      </w:r>
    </w:p>
    <w:p w:rsidR="00B464DB" w:rsidRPr="00EA5299" w:rsidRDefault="00B464DB" w:rsidP="00B8180D">
      <w:pPr>
        <w:spacing w:after="0" w:line="240" w:lineRule="auto"/>
        <w:jc w:val="both"/>
        <w:rPr>
          <w:color w:val="000000"/>
          <w:sz w:val="24"/>
          <w:szCs w:val="24"/>
        </w:rPr>
      </w:pPr>
    </w:p>
    <w:p w:rsidR="00B464DB" w:rsidRDefault="00B464DB" w:rsidP="00B8180D">
      <w:pPr>
        <w:spacing w:after="0" w:line="240" w:lineRule="auto"/>
        <w:jc w:val="both"/>
        <w:rPr>
          <w:b/>
          <w:color w:val="000000"/>
          <w:sz w:val="24"/>
          <w:szCs w:val="24"/>
        </w:rPr>
      </w:pPr>
    </w:p>
    <w:p w:rsidR="00B464DB" w:rsidRDefault="00B464DB" w:rsidP="00DD67FD">
      <w:pPr>
        <w:spacing w:after="0" w:line="240" w:lineRule="auto"/>
        <w:ind w:firstLine="708"/>
        <w:jc w:val="both"/>
        <w:rPr>
          <w:b/>
          <w:color w:val="000000"/>
          <w:sz w:val="24"/>
          <w:szCs w:val="24"/>
        </w:rPr>
      </w:pPr>
      <w:r w:rsidRPr="00EA5299">
        <w:rPr>
          <w:b/>
          <w:color w:val="000000"/>
          <w:sz w:val="24"/>
          <w:szCs w:val="24"/>
        </w:rPr>
        <w:t>SIGNATURE DES PARTIES</w:t>
      </w:r>
    </w:p>
    <w:p w:rsidR="00B464DB" w:rsidRPr="00EA5299" w:rsidRDefault="00B464DB" w:rsidP="00B8180D">
      <w:pPr>
        <w:spacing w:after="0" w:line="240" w:lineRule="auto"/>
        <w:jc w:val="both"/>
        <w:rPr>
          <w:b/>
          <w:color w:val="000000"/>
          <w:sz w:val="24"/>
          <w:szCs w:val="24"/>
        </w:rPr>
      </w:pPr>
    </w:p>
    <w:tbl>
      <w:tblPr>
        <w:tblW w:w="0" w:type="auto"/>
        <w:tblLook w:val="00A0" w:firstRow="1" w:lastRow="0" w:firstColumn="1" w:lastColumn="0" w:noHBand="0" w:noVBand="0"/>
      </w:tblPr>
      <w:tblGrid>
        <w:gridCol w:w="4531"/>
        <w:gridCol w:w="4531"/>
      </w:tblGrid>
      <w:tr w:rsidR="00B464DB" w:rsidRPr="00EA5299" w:rsidTr="0031104E">
        <w:tc>
          <w:tcPr>
            <w:tcW w:w="4531" w:type="dxa"/>
          </w:tcPr>
          <w:p w:rsidR="00B464DB" w:rsidRDefault="00B464DB" w:rsidP="00B8180D">
            <w:pPr>
              <w:spacing w:after="0" w:line="240" w:lineRule="auto"/>
              <w:jc w:val="both"/>
              <w:rPr>
                <w:color w:val="000000"/>
                <w:sz w:val="24"/>
                <w:szCs w:val="24"/>
              </w:rPr>
            </w:pPr>
          </w:p>
          <w:p w:rsidR="00B464DB" w:rsidRPr="00EA5299" w:rsidRDefault="00B464DB" w:rsidP="00B8180D">
            <w:pPr>
              <w:spacing w:after="0" w:line="240" w:lineRule="auto"/>
              <w:jc w:val="both"/>
              <w:rPr>
                <w:color w:val="000000"/>
                <w:sz w:val="24"/>
                <w:szCs w:val="24"/>
              </w:rPr>
            </w:pPr>
            <w:r>
              <w:rPr>
                <w:color w:val="000000"/>
                <w:sz w:val="24"/>
                <w:szCs w:val="24"/>
              </w:rPr>
              <w:t xml:space="preserve">                         </w:t>
            </w:r>
            <w:r w:rsidRPr="00EA5299">
              <w:rPr>
                <w:color w:val="000000"/>
                <w:sz w:val="24"/>
                <w:szCs w:val="24"/>
              </w:rPr>
              <w:t>IAPR</w:t>
            </w:r>
            <w:bookmarkStart w:id="3" w:name="_GoBack"/>
            <w:bookmarkEnd w:id="3"/>
          </w:p>
          <w:p w:rsidR="00B464DB" w:rsidRPr="00EA5299" w:rsidRDefault="00B464DB" w:rsidP="00B8180D">
            <w:pPr>
              <w:spacing w:after="0" w:line="240" w:lineRule="auto"/>
              <w:jc w:val="both"/>
              <w:rPr>
                <w:color w:val="000000"/>
                <w:sz w:val="24"/>
                <w:szCs w:val="24"/>
              </w:rPr>
            </w:pPr>
          </w:p>
          <w:p w:rsidR="00B464DB" w:rsidRPr="00EA5299" w:rsidRDefault="00B464DB" w:rsidP="00B8180D">
            <w:pPr>
              <w:spacing w:after="0" w:line="240" w:lineRule="auto"/>
              <w:jc w:val="both"/>
              <w:rPr>
                <w:color w:val="000000"/>
                <w:sz w:val="24"/>
                <w:szCs w:val="24"/>
              </w:rPr>
            </w:pPr>
          </w:p>
        </w:tc>
        <w:tc>
          <w:tcPr>
            <w:tcW w:w="4531" w:type="dxa"/>
          </w:tcPr>
          <w:p w:rsidR="00B464DB" w:rsidRDefault="00B464DB" w:rsidP="00B8180D">
            <w:pPr>
              <w:spacing w:after="0" w:line="240" w:lineRule="auto"/>
              <w:jc w:val="both"/>
              <w:rPr>
                <w:color w:val="000000"/>
                <w:sz w:val="24"/>
                <w:szCs w:val="24"/>
              </w:rPr>
            </w:pPr>
            <w:r>
              <w:rPr>
                <w:color w:val="000000"/>
                <w:sz w:val="24"/>
                <w:szCs w:val="24"/>
              </w:rPr>
              <w:t xml:space="preserve">                                  </w:t>
            </w:r>
          </w:p>
          <w:p w:rsidR="00B464DB" w:rsidRPr="00EA5299" w:rsidRDefault="00B464DB" w:rsidP="00B8180D">
            <w:pPr>
              <w:spacing w:after="0" w:line="240" w:lineRule="auto"/>
              <w:jc w:val="both"/>
              <w:rPr>
                <w:color w:val="000000"/>
                <w:sz w:val="24"/>
                <w:szCs w:val="24"/>
              </w:rPr>
            </w:pPr>
            <w:r>
              <w:rPr>
                <w:color w:val="000000"/>
                <w:sz w:val="24"/>
                <w:szCs w:val="24"/>
              </w:rPr>
              <w:t xml:space="preserve">                                </w:t>
            </w:r>
            <w:r w:rsidRPr="00EA5299">
              <w:rPr>
                <w:color w:val="000000"/>
                <w:sz w:val="24"/>
                <w:szCs w:val="24"/>
              </w:rPr>
              <w:t>Syndicat CFDT</w:t>
            </w:r>
          </w:p>
          <w:p w:rsidR="00B464DB" w:rsidRPr="00EA5299" w:rsidRDefault="00B464DB" w:rsidP="00B8180D">
            <w:pPr>
              <w:spacing w:after="0" w:line="240" w:lineRule="auto"/>
              <w:jc w:val="both"/>
              <w:rPr>
                <w:color w:val="000000"/>
                <w:sz w:val="24"/>
                <w:szCs w:val="24"/>
              </w:rPr>
            </w:pPr>
          </w:p>
          <w:p w:rsidR="00B464DB" w:rsidRPr="00EA5299" w:rsidRDefault="00B464DB" w:rsidP="007356AE">
            <w:pPr>
              <w:spacing w:after="0" w:line="240" w:lineRule="auto"/>
              <w:jc w:val="both"/>
              <w:rPr>
                <w:color w:val="000000"/>
                <w:sz w:val="24"/>
                <w:szCs w:val="24"/>
              </w:rPr>
            </w:pPr>
            <w:r>
              <w:rPr>
                <w:color w:val="000000"/>
                <w:sz w:val="24"/>
                <w:szCs w:val="24"/>
              </w:rPr>
              <w:t xml:space="preserve">                      </w:t>
            </w:r>
          </w:p>
        </w:tc>
      </w:tr>
      <w:tr w:rsidR="00B464DB" w:rsidRPr="00EA5299" w:rsidTr="0031104E">
        <w:tc>
          <w:tcPr>
            <w:tcW w:w="4531" w:type="dxa"/>
          </w:tcPr>
          <w:p w:rsidR="00B464DB" w:rsidRDefault="00B464DB" w:rsidP="00B8180D">
            <w:pPr>
              <w:spacing w:after="0" w:line="240" w:lineRule="auto"/>
              <w:jc w:val="both"/>
              <w:rPr>
                <w:color w:val="000000"/>
                <w:sz w:val="24"/>
                <w:szCs w:val="24"/>
              </w:rPr>
            </w:pPr>
          </w:p>
        </w:tc>
        <w:tc>
          <w:tcPr>
            <w:tcW w:w="4531" w:type="dxa"/>
          </w:tcPr>
          <w:p w:rsidR="00B464DB" w:rsidRPr="00EA5299" w:rsidRDefault="00B464DB" w:rsidP="00B8180D">
            <w:pPr>
              <w:spacing w:after="0" w:line="240" w:lineRule="auto"/>
              <w:jc w:val="both"/>
              <w:rPr>
                <w:color w:val="000000"/>
                <w:sz w:val="24"/>
                <w:szCs w:val="24"/>
              </w:rPr>
            </w:pPr>
          </w:p>
        </w:tc>
      </w:tr>
    </w:tbl>
    <w:p w:rsidR="00B464DB" w:rsidRDefault="00B464DB" w:rsidP="00B8180D">
      <w:pPr>
        <w:autoSpaceDE w:val="0"/>
        <w:autoSpaceDN w:val="0"/>
        <w:adjustRightInd w:val="0"/>
        <w:jc w:val="both"/>
        <w:rPr>
          <w:rFonts w:cs="Arial"/>
          <w:b/>
          <w:bCs/>
          <w:color w:val="000000"/>
          <w:sz w:val="24"/>
          <w:szCs w:val="24"/>
        </w:rPr>
      </w:pPr>
    </w:p>
    <w:p w:rsidR="00B464DB" w:rsidRPr="00EA5299" w:rsidRDefault="00810600" w:rsidP="00DD67FD">
      <w:pPr>
        <w:autoSpaceDE w:val="0"/>
        <w:autoSpaceDN w:val="0"/>
        <w:adjustRightInd w:val="0"/>
        <w:jc w:val="center"/>
        <w:rPr>
          <w:rFonts w:cs="Arial"/>
          <w:b/>
          <w:bCs/>
          <w:color w:val="000000"/>
          <w:sz w:val="24"/>
          <w:szCs w:val="24"/>
        </w:rPr>
      </w:pPr>
      <w:r>
        <w:rPr>
          <w:noProof/>
          <w:lang w:eastAsia="fr-FR"/>
        </w:rPr>
        <w:lastRenderedPageBreak/>
        <w:drawing>
          <wp:anchor distT="0" distB="0" distL="114300" distR="114300" simplePos="0" relativeHeight="251659264" behindDoc="0" locked="0" layoutInCell="1" allowOverlap="1" wp14:anchorId="30CB0DFD" wp14:editId="5B386A43">
            <wp:simplePos x="0" y="0"/>
            <wp:positionH relativeFrom="margin">
              <wp:posOffset>281940</wp:posOffset>
            </wp:positionH>
            <wp:positionV relativeFrom="paragraph">
              <wp:posOffset>-1270</wp:posOffset>
            </wp:positionV>
            <wp:extent cx="462915" cy="788670"/>
            <wp:effectExtent l="0" t="0" r="0" b="0"/>
            <wp:wrapNone/>
            <wp:docPr id="6" name="Image 1" descr="logoI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IA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 cy="788670"/>
                    </a:xfrm>
                    <a:prstGeom prst="rect">
                      <a:avLst/>
                    </a:prstGeom>
                    <a:noFill/>
                  </pic:spPr>
                </pic:pic>
              </a:graphicData>
            </a:graphic>
            <wp14:sizeRelH relativeFrom="page">
              <wp14:pctWidth>0</wp14:pctWidth>
            </wp14:sizeRelH>
            <wp14:sizeRelV relativeFrom="page">
              <wp14:pctHeight>0</wp14:pctHeight>
            </wp14:sizeRelV>
          </wp:anchor>
        </w:drawing>
      </w:r>
      <w:r w:rsidR="00B464DB" w:rsidRPr="00EA5299">
        <w:rPr>
          <w:rFonts w:cs="Arial"/>
          <w:b/>
          <w:bCs/>
          <w:color w:val="000000"/>
          <w:sz w:val="24"/>
          <w:szCs w:val="24"/>
        </w:rPr>
        <w:t>ANNEXE 1</w:t>
      </w:r>
    </w:p>
    <w:p w:rsidR="00B464DB" w:rsidRPr="00EA5299" w:rsidRDefault="00B464DB" w:rsidP="00DD67FD">
      <w:pPr>
        <w:spacing w:after="0"/>
        <w:jc w:val="center"/>
        <w:rPr>
          <w:color w:val="000000"/>
          <w:sz w:val="24"/>
          <w:szCs w:val="24"/>
        </w:rPr>
      </w:pPr>
    </w:p>
    <w:p w:rsidR="00B464DB" w:rsidRPr="00EA5299" w:rsidRDefault="00B464DB" w:rsidP="00DD67FD">
      <w:pPr>
        <w:spacing w:after="0"/>
        <w:jc w:val="center"/>
        <w:rPr>
          <w:b/>
          <w:color w:val="000000"/>
          <w:sz w:val="24"/>
          <w:szCs w:val="24"/>
        </w:rPr>
      </w:pPr>
      <w:r w:rsidRPr="00EA5299">
        <w:rPr>
          <w:b/>
          <w:color w:val="000000"/>
          <w:sz w:val="24"/>
          <w:szCs w:val="24"/>
        </w:rPr>
        <w:t>CONVENTION INDIVIDUELLE</w:t>
      </w:r>
    </w:p>
    <w:p w:rsidR="00B464DB" w:rsidRPr="00EA5299" w:rsidRDefault="00B464DB" w:rsidP="00DD67FD">
      <w:pPr>
        <w:spacing w:after="0"/>
        <w:jc w:val="center"/>
        <w:rPr>
          <w:b/>
          <w:color w:val="000000"/>
          <w:sz w:val="24"/>
          <w:szCs w:val="24"/>
        </w:rPr>
      </w:pPr>
      <w:r w:rsidRPr="00EA5299">
        <w:rPr>
          <w:b/>
          <w:color w:val="000000"/>
          <w:sz w:val="24"/>
          <w:szCs w:val="24"/>
        </w:rPr>
        <w:t>DE FORFAIT ANNUEL EN JOURS</w:t>
      </w:r>
    </w:p>
    <w:p w:rsidR="00B464DB" w:rsidRPr="00EA5299" w:rsidRDefault="00B464DB" w:rsidP="00B8180D">
      <w:pPr>
        <w:spacing w:after="0"/>
        <w:jc w:val="both"/>
        <w:rPr>
          <w:b/>
          <w:color w:val="000000"/>
          <w:sz w:val="24"/>
          <w:szCs w:val="24"/>
        </w:rPr>
      </w:pPr>
    </w:p>
    <w:p w:rsidR="00B464DB" w:rsidRPr="00EA5299" w:rsidRDefault="00B464DB" w:rsidP="00B8180D">
      <w:pPr>
        <w:spacing w:after="0"/>
        <w:jc w:val="both"/>
        <w:rPr>
          <w:color w:val="000000"/>
          <w:sz w:val="24"/>
          <w:szCs w:val="24"/>
        </w:rPr>
      </w:pPr>
    </w:p>
    <w:p w:rsidR="00B464DB" w:rsidRPr="00EA5299" w:rsidRDefault="00B464DB" w:rsidP="00B8180D">
      <w:pPr>
        <w:spacing w:after="0"/>
        <w:jc w:val="both"/>
        <w:rPr>
          <w:color w:val="000000"/>
          <w:sz w:val="24"/>
          <w:szCs w:val="24"/>
        </w:rPr>
      </w:pPr>
    </w:p>
    <w:p w:rsidR="00B464DB" w:rsidRPr="00EA5299" w:rsidRDefault="00B464DB" w:rsidP="00B8180D">
      <w:pPr>
        <w:spacing w:after="0"/>
        <w:jc w:val="both"/>
        <w:rPr>
          <w:color w:val="000000"/>
          <w:sz w:val="24"/>
          <w:szCs w:val="24"/>
        </w:rPr>
      </w:pPr>
      <w:r w:rsidRPr="00EA5299">
        <w:rPr>
          <w:color w:val="000000"/>
          <w:sz w:val="24"/>
          <w:szCs w:val="24"/>
        </w:rPr>
        <w:t>Nom et prénom : …………………………………………………………………………</w:t>
      </w:r>
    </w:p>
    <w:p w:rsidR="00B464DB" w:rsidRPr="00EA5299" w:rsidRDefault="00B464DB" w:rsidP="00B8180D">
      <w:pPr>
        <w:spacing w:after="0"/>
        <w:jc w:val="both"/>
        <w:rPr>
          <w:color w:val="000000"/>
          <w:sz w:val="24"/>
          <w:szCs w:val="24"/>
        </w:rPr>
      </w:pPr>
    </w:p>
    <w:p w:rsidR="00B464DB" w:rsidRPr="00EA5299" w:rsidRDefault="00B464DB" w:rsidP="00B8180D">
      <w:pPr>
        <w:spacing w:after="0"/>
        <w:jc w:val="both"/>
        <w:rPr>
          <w:color w:val="000000"/>
          <w:sz w:val="24"/>
          <w:szCs w:val="24"/>
        </w:rPr>
      </w:pPr>
      <w:r w:rsidRPr="00EA5299">
        <w:rPr>
          <w:color w:val="000000"/>
          <w:sz w:val="24"/>
          <w:szCs w:val="24"/>
        </w:rPr>
        <w:t>Fonction : ………………………………………………………………………………….</w:t>
      </w:r>
    </w:p>
    <w:p w:rsidR="00B464DB" w:rsidRPr="00EA5299" w:rsidRDefault="00B464DB" w:rsidP="00B8180D">
      <w:pPr>
        <w:spacing w:after="0"/>
        <w:jc w:val="both"/>
        <w:rPr>
          <w:color w:val="000000"/>
          <w:sz w:val="24"/>
          <w:szCs w:val="24"/>
        </w:rPr>
      </w:pPr>
    </w:p>
    <w:p w:rsidR="00B464DB" w:rsidRPr="00EA5299" w:rsidRDefault="00B464DB" w:rsidP="00B8180D">
      <w:pPr>
        <w:spacing w:after="0"/>
        <w:jc w:val="both"/>
        <w:rPr>
          <w:color w:val="000000"/>
          <w:sz w:val="24"/>
          <w:szCs w:val="24"/>
        </w:rPr>
      </w:pPr>
      <w:r w:rsidRPr="00EA5299">
        <w:rPr>
          <w:color w:val="000000"/>
          <w:sz w:val="24"/>
          <w:szCs w:val="24"/>
        </w:rPr>
        <w:t>Date d’entrée en vigueur de la convention de forfait : ………………………………..</w:t>
      </w:r>
    </w:p>
    <w:p w:rsidR="00B464DB" w:rsidRPr="00EA5299" w:rsidRDefault="00B464DB" w:rsidP="00B8180D">
      <w:pPr>
        <w:spacing w:after="0"/>
        <w:jc w:val="both"/>
        <w:rPr>
          <w:color w:val="000000"/>
          <w:sz w:val="24"/>
          <w:szCs w:val="24"/>
        </w:rPr>
      </w:pPr>
    </w:p>
    <w:p w:rsidR="00B464DB" w:rsidRPr="00EF5FD4" w:rsidRDefault="00B464DB" w:rsidP="00B8180D">
      <w:pPr>
        <w:spacing w:after="0"/>
        <w:jc w:val="both"/>
        <w:rPr>
          <w:color w:val="000000" w:themeColor="text1"/>
          <w:sz w:val="24"/>
          <w:szCs w:val="24"/>
        </w:rPr>
      </w:pPr>
      <w:r w:rsidRPr="00EA5299">
        <w:rPr>
          <w:color w:val="000000"/>
          <w:sz w:val="24"/>
          <w:szCs w:val="24"/>
        </w:rPr>
        <w:t xml:space="preserve">Le forfait annuel en jours est un choix individuel et ne remet pas en cause le principe du lissage de la rémunération prévue dans le </w:t>
      </w:r>
      <w:r w:rsidRPr="00EF5FD4">
        <w:rPr>
          <w:color w:val="000000" w:themeColor="text1"/>
          <w:sz w:val="24"/>
          <w:szCs w:val="24"/>
        </w:rPr>
        <w:t xml:space="preserve">cadre de l’Accord collectif du </w:t>
      </w:r>
      <w:r w:rsidR="00D60C94">
        <w:rPr>
          <w:color w:val="000000" w:themeColor="text1"/>
          <w:sz w:val="24"/>
          <w:szCs w:val="24"/>
        </w:rPr>
        <w:t>29/09/</w:t>
      </w:r>
      <w:r w:rsidRPr="00EF5FD4">
        <w:rPr>
          <w:color w:val="000000" w:themeColor="text1"/>
          <w:sz w:val="24"/>
          <w:szCs w:val="24"/>
        </w:rPr>
        <w:t>2017.</w:t>
      </w:r>
    </w:p>
    <w:p w:rsidR="00B464DB" w:rsidRPr="00EF5FD4" w:rsidRDefault="00B464DB" w:rsidP="00B8180D">
      <w:pPr>
        <w:spacing w:after="0"/>
        <w:jc w:val="both"/>
        <w:rPr>
          <w:color w:val="000000" w:themeColor="text1"/>
          <w:sz w:val="24"/>
          <w:szCs w:val="24"/>
        </w:rPr>
      </w:pPr>
    </w:p>
    <w:p w:rsidR="00B464DB" w:rsidRPr="00EF5FD4" w:rsidRDefault="00B464DB" w:rsidP="00B8180D">
      <w:pPr>
        <w:numPr>
          <w:ilvl w:val="0"/>
          <w:numId w:val="12"/>
        </w:num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0" w:line="240" w:lineRule="auto"/>
        <w:jc w:val="both"/>
        <w:rPr>
          <w:color w:val="000000" w:themeColor="text1"/>
          <w:sz w:val="24"/>
          <w:szCs w:val="24"/>
        </w:rPr>
      </w:pPr>
      <w:r w:rsidRPr="00EF5FD4">
        <w:rPr>
          <w:color w:val="000000" w:themeColor="text1"/>
          <w:sz w:val="24"/>
          <w:szCs w:val="24"/>
        </w:rPr>
        <w:t xml:space="preserve">En application du protocole d'accord collectif du </w:t>
      </w:r>
      <w:r w:rsidR="00D60C94">
        <w:rPr>
          <w:color w:val="000000" w:themeColor="text1"/>
          <w:sz w:val="24"/>
          <w:szCs w:val="24"/>
        </w:rPr>
        <w:t>29/09/2017</w:t>
      </w:r>
      <w:r w:rsidRPr="00EF5FD4">
        <w:rPr>
          <w:color w:val="000000" w:themeColor="text1"/>
          <w:sz w:val="24"/>
          <w:szCs w:val="24"/>
        </w:rPr>
        <w:t xml:space="preserve"> fixant les conditions de recours au forfait en jours sur l’année civile,</w:t>
      </w:r>
    </w:p>
    <w:p w:rsidR="00B464DB" w:rsidRPr="00EF5FD4" w:rsidRDefault="00B464DB" w:rsidP="00B8180D">
      <w:pPr>
        <w:numPr>
          <w:ilvl w:val="0"/>
          <w:numId w:val="13"/>
        </w:numPr>
        <w:tabs>
          <w:tab w:val="left" w:pos="0"/>
          <w:tab w:val="left" w:pos="28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jc w:val="both"/>
        <w:rPr>
          <w:color w:val="000000" w:themeColor="text1"/>
          <w:sz w:val="24"/>
          <w:szCs w:val="24"/>
        </w:rPr>
      </w:pPr>
      <w:r w:rsidRPr="00EF5FD4">
        <w:rPr>
          <w:color w:val="000000" w:themeColor="text1"/>
          <w:sz w:val="24"/>
          <w:szCs w:val="24"/>
        </w:rPr>
        <w:t xml:space="preserve">Après avoir pris connaissance de la charte de bon usage du forfait jours </w:t>
      </w:r>
      <w:r w:rsidR="001E58F7" w:rsidRPr="00EF5FD4">
        <w:rPr>
          <w:color w:val="000000" w:themeColor="text1"/>
          <w:sz w:val="24"/>
          <w:szCs w:val="24"/>
        </w:rPr>
        <w:t xml:space="preserve">signée et </w:t>
      </w:r>
      <w:r w:rsidRPr="00EF5FD4">
        <w:rPr>
          <w:color w:val="000000" w:themeColor="text1"/>
          <w:sz w:val="24"/>
          <w:szCs w:val="24"/>
        </w:rPr>
        <w:t>annexée à cette convention</w:t>
      </w:r>
      <w:r w:rsidR="001E58F7" w:rsidRPr="00EF5FD4">
        <w:rPr>
          <w:color w:val="000000" w:themeColor="text1"/>
          <w:sz w:val="24"/>
          <w:szCs w:val="24"/>
        </w:rPr>
        <w:t>, faisant partie intégrante de la présente convention,</w:t>
      </w:r>
    </w:p>
    <w:p w:rsidR="00B464DB" w:rsidRPr="00EF5FD4" w:rsidRDefault="00B464DB" w:rsidP="00B8180D">
      <w:pPr>
        <w:numPr>
          <w:ilvl w:val="0"/>
          <w:numId w:val="14"/>
        </w:num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after="0" w:line="240" w:lineRule="auto"/>
        <w:jc w:val="both"/>
        <w:rPr>
          <w:color w:val="000000" w:themeColor="text1"/>
          <w:sz w:val="24"/>
          <w:szCs w:val="24"/>
        </w:rPr>
      </w:pPr>
      <w:r w:rsidRPr="00EF5FD4">
        <w:rPr>
          <w:color w:val="000000" w:themeColor="text1"/>
          <w:sz w:val="24"/>
          <w:szCs w:val="24"/>
        </w:rPr>
        <w:t>Du fait de la nature de ma fonction et de mon niveau de responsabilité qui permettent une autonomie dans l'organisation de mon temps de travail.</w:t>
      </w:r>
    </w:p>
    <w:p w:rsidR="00B464DB" w:rsidRPr="00EF5FD4" w:rsidRDefault="00B464DB" w:rsidP="00B8180D">
      <w:pPr>
        <w:pStyle w:val="Paragraphecourant"/>
        <w:jc w:val="both"/>
        <w:rPr>
          <w:rFonts w:ascii="Calibri" w:hAnsi="Calibri"/>
          <w:color w:val="000000" w:themeColor="text1"/>
          <w:sz w:val="24"/>
          <w:szCs w:val="24"/>
        </w:rPr>
      </w:pPr>
    </w:p>
    <w:p w:rsidR="00B464DB" w:rsidRPr="00EF5FD4" w:rsidRDefault="00B464DB" w:rsidP="00B8180D">
      <w:pPr>
        <w:pStyle w:val="Paragraphecourant"/>
        <w:jc w:val="both"/>
        <w:rPr>
          <w:rFonts w:ascii="Calibri" w:hAnsi="Calibri"/>
          <w:color w:val="000000" w:themeColor="text1"/>
          <w:sz w:val="24"/>
          <w:szCs w:val="24"/>
        </w:rPr>
      </w:pPr>
      <w:r w:rsidRPr="00EF5FD4">
        <w:rPr>
          <w:rFonts w:ascii="Calibri" w:hAnsi="Calibri"/>
          <w:color w:val="000000" w:themeColor="text1"/>
          <w:sz w:val="24"/>
          <w:szCs w:val="24"/>
        </w:rPr>
        <w:t>J'opte pour le forfait annuel en jours fixé à 218 jours travaillés par année civile, ce nombre tenant compte d'un nombre de jours de congés</w:t>
      </w:r>
      <w:r w:rsidR="001E58F7" w:rsidRPr="00EF5FD4">
        <w:rPr>
          <w:rFonts w:ascii="Calibri" w:hAnsi="Calibri"/>
          <w:color w:val="000000" w:themeColor="text1"/>
          <w:sz w:val="24"/>
          <w:szCs w:val="24"/>
        </w:rPr>
        <w:t xml:space="preserve"> payés</w:t>
      </w:r>
      <w:r w:rsidRPr="00EF5FD4">
        <w:rPr>
          <w:rFonts w:ascii="Calibri" w:hAnsi="Calibri"/>
          <w:color w:val="000000" w:themeColor="text1"/>
          <w:sz w:val="24"/>
          <w:szCs w:val="24"/>
        </w:rPr>
        <w:t xml:space="preserve"> annuels de 27 jours</w:t>
      </w:r>
      <w:r w:rsidR="001E58F7" w:rsidRPr="00EF5FD4">
        <w:rPr>
          <w:rFonts w:ascii="Calibri" w:hAnsi="Calibri"/>
          <w:color w:val="000000" w:themeColor="text1"/>
          <w:sz w:val="24"/>
          <w:szCs w:val="24"/>
        </w:rPr>
        <w:t xml:space="preserve"> ouvrés</w:t>
      </w:r>
      <w:r w:rsidRPr="00EF5FD4">
        <w:rPr>
          <w:rFonts w:ascii="Calibri" w:hAnsi="Calibri"/>
          <w:color w:val="000000" w:themeColor="text1"/>
          <w:sz w:val="24"/>
          <w:szCs w:val="24"/>
        </w:rPr>
        <w:t xml:space="preserve">. </w:t>
      </w:r>
    </w:p>
    <w:p w:rsidR="00B464DB" w:rsidRPr="00EF5FD4" w:rsidRDefault="00B464DB" w:rsidP="00B8180D">
      <w:pPr>
        <w:pStyle w:val="Paragraphecourant"/>
        <w:jc w:val="both"/>
        <w:rPr>
          <w:rFonts w:ascii="Calibri" w:hAnsi="Calibri"/>
          <w:color w:val="000000" w:themeColor="text1"/>
          <w:sz w:val="24"/>
          <w:szCs w:val="24"/>
        </w:rPr>
      </w:pPr>
    </w:p>
    <w:p w:rsidR="00B464DB" w:rsidRPr="00EF5FD4" w:rsidRDefault="00B464DB" w:rsidP="00B8180D">
      <w:pPr>
        <w:pStyle w:val="Paragraphecourant"/>
        <w:numPr>
          <w:ilvl w:val="0"/>
          <w:numId w:val="14"/>
        </w:numPr>
        <w:jc w:val="both"/>
        <w:rPr>
          <w:rFonts w:ascii="Calibri" w:hAnsi="Calibri"/>
          <w:noProof/>
          <w:color w:val="000000" w:themeColor="text1"/>
          <w:sz w:val="24"/>
          <w:szCs w:val="24"/>
        </w:rPr>
      </w:pPr>
      <w:r w:rsidRPr="00EF5FD4">
        <w:rPr>
          <w:rFonts w:ascii="Calibri" w:hAnsi="Calibri"/>
          <w:color w:val="000000" w:themeColor="text1"/>
          <w:sz w:val="24"/>
          <w:szCs w:val="24"/>
        </w:rPr>
        <w:t>Je prends note que ce forfait s’accompagne d’une augmentation de ma rémunération (</w:t>
      </w:r>
      <w:proofErr w:type="spellStart"/>
      <w:r w:rsidRPr="00EF5FD4">
        <w:rPr>
          <w:rFonts w:ascii="Calibri" w:hAnsi="Calibri"/>
          <w:color w:val="000000" w:themeColor="text1"/>
          <w:sz w:val="24"/>
          <w:szCs w:val="24"/>
        </w:rPr>
        <w:t>cf</w:t>
      </w:r>
      <w:proofErr w:type="spellEnd"/>
      <w:r w:rsidRPr="00EF5FD4">
        <w:rPr>
          <w:rFonts w:ascii="Calibri" w:hAnsi="Calibri"/>
          <w:color w:val="000000" w:themeColor="text1"/>
          <w:sz w:val="24"/>
          <w:szCs w:val="24"/>
        </w:rPr>
        <w:t xml:space="preserve"> article 2.4 chapitre rémunération de l’accord du </w:t>
      </w:r>
      <w:r w:rsidR="00D60C94">
        <w:rPr>
          <w:rFonts w:ascii="Calibri" w:hAnsi="Calibri"/>
          <w:color w:val="000000" w:themeColor="text1"/>
          <w:sz w:val="24"/>
          <w:szCs w:val="24"/>
        </w:rPr>
        <w:t>29/09/</w:t>
      </w:r>
      <w:r w:rsidRPr="00EF5FD4">
        <w:rPr>
          <w:rFonts w:ascii="Calibri" w:hAnsi="Calibri"/>
          <w:color w:val="000000" w:themeColor="text1"/>
          <w:sz w:val="24"/>
          <w:szCs w:val="24"/>
        </w:rPr>
        <w:t xml:space="preserve">2017), </w:t>
      </w:r>
    </w:p>
    <w:p w:rsidR="00B464DB" w:rsidRPr="00EA5299" w:rsidRDefault="00B464DB" w:rsidP="00B8180D">
      <w:pPr>
        <w:pStyle w:val="Paragraphecourant"/>
        <w:ind w:left="283"/>
        <w:jc w:val="both"/>
        <w:rPr>
          <w:rFonts w:ascii="Calibri" w:hAnsi="Calibri"/>
          <w:noProof/>
          <w:color w:val="000000"/>
          <w:sz w:val="24"/>
          <w:szCs w:val="24"/>
        </w:rPr>
      </w:pPr>
    </w:p>
    <w:p w:rsidR="00B464DB" w:rsidRPr="00EA5299" w:rsidRDefault="00B464DB" w:rsidP="00B8180D">
      <w:pPr>
        <w:pStyle w:val="Paragraphecourant"/>
        <w:jc w:val="both"/>
        <w:rPr>
          <w:rFonts w:ascii="Calibri" w:hAnsi="Calibri"/>
          <w:color w:val="000000"/>
          <w:sz w:val="24"/>
          <w:szCs w:val="24"/>
        </w:rPr>
      </w:pPr>
    </w:p>
    <w:p w:rsidR="00B464DB" w:rsidRPr="00EA5299" w:rsidRDefault="00B464DB" w:rsidP="00B8180D">
      <w:pPr>
        <w:jc w:val="both"/>
        <w:rPr>
          <w:color w:val="000000"/>
          <w:sz w:val="24"/>
          <w:szCs w:val="24"/>
        </w:rPr>
      </w:pPr>
      <w:r w:rsidRPr="00EA5299">
        <w:rPr>
          <w:color w:val="000000"/>
          <w:sz w:val="24"/>
          <w:szCs w:val="24"/>
        </w:rPr>
        <w:t>Fait en deux exemplaires à ................................. le ................................</w:t>
      </w:r>
    </w:p>
    <w:p w:rsidR="00B464DB" w:rsidRDefault="00B464DB" w:rsidP="00B8180D">
      <w:pPr>
        <w:jc w:val="both"/>
        <w:rPr>
          <w:color w:val="000000"/>
          <w:sz w:val="24"/>
          <w:szCs w:val="24"/>
        </w:rPr>
      </w:pPr>
    </w:p>
    <w:p w:rsidR="00D31F07" w:rsidRPr="00EA5299" w:rsidRDefault="00D31F07" w:rsidP="00B8180D">
      <w:pPr>
        <w:jc w:val="both"/>
        <w:rPr>
          <w:color w:val="000000"/>
          <w:sz w:val="24"/>
          <w:szCs w:val="24"/>
        </w:rPr>
      </w:pPr>
    </w:p>
    <w:p w:rsidR="00B464DB" w:rsidRPr="00EA5299" w:rsidRDefault="00A82305" w:rsidP="00B8180D">
      <w:pPr>
        <w:jc w:val="both"/>
        <w:rPr>
          <w:color w:val="000000"/>
          <w:sz w:val="24"/>
          <w:szCs w:val="24"/>
        </w:rPr>
      </w:pPr>
      <w:r>
        <w:rPr>
          <w:color w:val="000000"/>
          <w:sz w:val="24"/>
          <w:szCs w:val="24"/>
        </w:rPr>
        <w:t xml:space="preserve">    </w:t>
      </w:r>
      <w:r w:rsidR="00B464DB" w:rsidRPr="00EA5299">
        <w:rPr>
          <w:color w:val="000000"/>
          <w:sz w:val="24"/>
          <w:szCs w:val="24"/>
        </w:rPr>
        <w:t>Le directeur général</w:t>
      </w:r>
      <w:r w:rsidR="00B464DB" w:rsidRPr="00EA5299">
        <w:rPr>
          <w:color w:val="000000"/>
          <w:sz w:val="24"/>
          <w:szCs w:val="24"/>
        </w:rPr>
        <w:tab/>
      </w:r>
      <w:r w:rsidR="00B464DB" w:rsidRPr="00EA5299">
        <w:rPr>
          <w:color w:val="000000"/>
          <w:sz w:val="24"/>
          <w:szCs w:val="24"/>
        </w:rPr>
        <w:tab/>
      </w:r>
      <w:r w:rsidR="00B464DB" w:rsidRPr="00EA5299">
        <w:rPr>
          <w:color w:val="000000"/>
          <w:sz w:val="24"/>
          <w:szCs w:val="24"/>
        </w:rPr>
        <w:tab/>
      </w:r>
      <w:r w:rsidR="00B464DB" w:rsidRPr="00EA5299">
        <w:rPr>
          <w:color w:val="000000"/>
          <w:sz w:val="24"/>
          <w:szCs w:val="24"/>
        </w:rPr>
        <w:tab/>
      </w:r>
      <w:r w:rsidR="00B464DB" w:rsidRPr="00EA5299">
        <w:rPr>
          <w:color w:val="000000"/>
          <w:sz w:val="24"/>
          <w:szCs w:val="24"/>
        </w:rPr>
        <w:tab/>
      </w:r>
      <w:r w:rsidR="00B464DB" w:rsidRPr="00EA5299">
        <w:rPr>
          <w:color w:val="000000"/>
          <w:sz w:val="24"/>
          <w:szCs w:val="24"/>
        </w:rPr>
        <w:tab/>
      </w:r>
      <w:r w:rsidR="00B464DB" w:rsidRPr="00EA5299">
        <w:rPr>
          <w:color w:val="000000"/>
          <w:sz w:val="24"/>
          <w:szCs w:val="24"/>
        </w:rPr>
        <w:tab/>
        <w:t xml:space="preserve"> Le salarié</w:t>
      </w:r>
    </w:p>
    <w:p w:rsidR="00B464DB" w:rsidRDefault="00B464DB" w:rsidP="00B8180D">
      <w:pPr>
        <w:jc w:val="both"/>
        <w:rPr>
          <w:color w:val="000000"/>
          <w:sz w:val="24"/>
          <w:szCs w:val="24"/>
        </w:rPr>
      </w:pPr>
      <w:r w:rsidRPr="00EA5299">
        <w:rPr>
          <w:color w:val="000000"/>
          <w:sz w:val="24"/>
          <w:szCs w:val="24"/>
        </w:rPr>
        <w:t xml:space="preserve">         Lu et approuvé </w:t>
      </w:r>
      <w:r w:rsidRPr="00EA5299">
        <w:rPr>
          <w:color w:val="000000"/>
          <w:sz w:val="24"/>
          <w:szCs w:val="24"/>
        </w:rPr>
        <w:tab/>
      </w:r>
      <w:r w:rsidRPr="00EA5299">
        <w:rPr>
          <w:color w:val="000000"/>
          <w:sz w:val="24"/>
          <w:szCs w:val="24"/>
        </w:rPr>
        <w:tab/>
      </w:r>
      <w:r w:rsidRPr="00EA5299">
        <w:rPr>
          <w:color w:val="000000"/>
          <w:sz w:val="24"/>
          <w:szCs w:val="24"/>
        </w:rPr>
        <w:tab/>
      </w:r>
      <w:r w:rsidRPr="00EA5299">
        <w:rPr>
          <w:color w:val="000000"/>
          <w:sz w:val="24"/>
          <w:szCs w:val="24"/>
        </w:rPr>
        <w:tab/>
      </w:r>
      <w:r w:rsidRPr="00EA5299">
        <w:rPr>
          <w:color w:val="000000"/>
          <w:sz w:val="24"/>
          <w:szCs w:val="24"/>
        </w:rPr>
        <w:tab/>
      </w:r>
      <w:r w:rsidRPr="00EA5299">
        <w:rPr>
          <w:color w:val="000000"/>
          <w:sz w:val="24"/>
          <w:szCs w:val="24"/>
        </w:rPr>
        <w:tab/>
      </w:r>
      <w:r w:rsidRPr="00EA5299">
        <w:rPr>
          <w:color w:val="000000"/>
          <w:sz w:val="24"/>
          <w:szCs w:val="24"/>
        </w:rPr>
        <w:tab/>
        <w:t xml:space="preserve">     </w:t>
      </w:r>
      <w:r w:rsidR="00A82305">
        <w:rPr>
          <w:color w:val="000000"/>
          <w:sz w:val="24"/>
          <w:szCs w:val="24"/>
        </w:rPr>
        <w:t xml:space="preserve">     </w:t>
      </w:r>
      <w:r w:rsidRPr="00EA5299">
        <w:rPr>
          <w:color w:val="000000"/>
          <w:sz w:val="24"/>
          <w:szCs w:val="24"/>
        </w:rPr>
        <w:t>Lu et approuvé</w:t>
      </w:r>
    </w:p>
    <w:p w:rsidR="00B142F9" w:rsidRDefault="00B142F9" w:rsidP="00B8180D">
      <w:pPr>
        <w:jc w:val="both"/>
        <w:rPr>
          <w:color w:val="000000"/>
          <w:sz w:val="24"/>
          <w:szCs w:val="24"/>
        </w:rPr>
      </w:pPr>
    </w:p>
    <w:p w:rsidR="00B142F9" w:rsidRDefault="00B142F9" w:rsidP="00B8180D">
      <w:pPr>
        <w:jc w:val="both"/>
        <w:rPr>
          <w:color w:val="000000"/>
          <w:sz w:val="24"/>
          <w:szCs w:val="24"/>
        </w:rPr>
      </w:pPr>
      <w:r>
        <w:rPr>
          <w:color w:val="000000"/>
          <w:sz w:val="24"/>
          <w:szCs w:val="24"/>
        </w:rPr>
        <w:t>PJ : Charte du bon usage du forfait jours à parapher et signer</w:t>
      </w:r>
    </w:p>
    <w:p w:rsidR="00D60C94" w:rsidRDefault="00D60C94" w:rsidP="00B8180D">
      <w:pPr>
        <w:jc w:val="both"/>
        <w:rPr>
          <w:color w:val="000000"/>
          <w:sz w:val="24"/>
          <w:szCs w:val="24"/>
        </w:rPr>
      </w:pPr>
    </w:p>
    <w:p w:rsidR="00A82305" w:rsidRDefault="00A82305" w:rsidP="00B8180D">
      <w:pPr>
        <w:jc w:val="both"/>
        <w:rPr>
          <w:color w:val="000000"/>
          <w:sz w:val="24"/>
          <w:szCs w:val="24"/>
        </w:rPr>
      </w:pPr>
    </w:p>
    <w:p w:rsidR="00B464DB" w:rsidRPr="00EA5299" w:rsidRDefault="00B464DB" w:rsidP="00DD67FD">
      <w:pPr>
        <w:autoSpaceDE w:val="0"/>
        <w:autoSpaceDN w:val="0"/>
        <w:adjustRightInd w:val="0"/>
        <w:jc w:val="center"/>
        <w:rPr>
          <w:rFonts w:cs="Arial"/>
          <w:b/>
          <w:bCs/>
          <w:color w:val="000000"/>
          <w:sz w:val="24"/>
          <w:szCs w:val="24"/>
        </w:rPr>
      </w:pPr>
      <w:r w:rsidRPr="00EA5299">
        <w:rPr>
          <w:rFonts w:cs="Arial"/>
          <w:b/>
          <w:bCs/>
          <w:color w:val="000000"/>
          <w:sz w:val="24"/>
          <w:szCs w:val="24"/>
        </w:rPr>
        <w:lastRenderedPageBreak/>
        <w:t>ANNEXE 2</w:t>
      </w:r>
    </w:p>
    <w:p w:rsidR="00B464DB" w:rsidRPr="00EA5299" w:rsidRDefault="00B464DB" w:rsidP="00B8180D">
      <w:pPr>
        <w:autoSpaceDE w:val="0"/>
        <w:autoSpaceDN w:val="0"/>
        <w:adjustRightInd w:val="0"/>
        <w:spacing w:after="0" w:line="240" w:lineRule="auto"/>
        <w:jc w:val="both"/>
        <w:rPr>
          <w:rFonts w:cs="ParisineOffice,Bold"/>
          <w:b/>
          <w:bCs/>
          <w:color w:val="000000"/>
          <w:sz w:val="24"/>
          <w:szCs w:val="24"/>
        </w:rPr>
      </w:pPr>
    </w:p>
    <w:p w:rsidR="00B464DB" w:rsidRPr="00DD67FD" w:rsidRDefault="00B464DB" w:rsidP="00DD67FD">
      <w:pPr>
        <w:autoSpaceDE w:val="0"/>
        <w:autoSpaceDN w:val="0"/>
        <w:adjustRightInd w:val="0"/>
        <w:spacing w:after="0" w:line="240" w:lineRule="auto"/>
        <w:jc w:val="center"/>
        <w:rPr>
          <w:rFonts w:cs="ParisineOffice,Bold"/>
          <w:b/>
          <w:bCs/>
          <w:color w:val="000000"/>
          <w:sz w:val="28"/>
          <w:szCs w:val="28"/>
        </w:rPr>
      </w:pPr>
      <w:r w:rsidRPr="00DD67FD">
        <w:rPr>
          <w:rFonts w:cs="ParisineOffice,Bold"/>
          <w:b/>
          <w:bCs/>
          <w:color w:val="000000"/>
          <w:sz w:val="28"/>
          <w:szCs w:val="28"/>
        </w:rPr>
        <w:t>Charte d</w:t>
      </w:r>
      <w:r w:rsidR="00B142F9">
        <w:rPr>
          <w:rFonts w:cs="ParisineOffice,Bold"/>
          <w:b/>
          <w:bCs/>
          <w:color w:val="000000"/>
          <w:sz w:val="28"/>
          <w:szCs w:val="28"/>
        </w:rPr>
        <w:t>u</w:t>
      </w:r>
      <w:r w:rsidRPr="00DD67FD">
        <w:rPr>
          <w:rFonts w:cs="ParisineOffice,Bold"/>
          <w:b/>
          <w:bCs/>
          <w:color w:val="000000"/>
          <w:sz w:val="28"/>
          <w:szCs w:val="28"/>
        </w:rPr>
        <w:t xml:space="preserve"> bon usage du forfait annuel en jours</w:t>
      </w:r>
    </w:p>
    <w:p w:rsidR="00B464DB" w:rsidRDefault="00B464DB" w:rsidP="00B8180D">
      <w:pPr>
        <w:autoSpaceDE w:val="0"/>
        <w:autoSpaceDN w:val="0"/>
        <w:adjustRightInd w:val="0"/>
        <w:spacing w:after="0" w:line="240" w:lineRule="auto"/>
        <w:jc w:val="both"/>
        <w:rPr>
          <w:rFonts w:cs="ParisineOffice,Bold"/>
          <w:b/>
          <w:bCs/>
          <w:color w:val="000000"/>
          <w:sz w:val="24"/>
          <w:szCs w:val="24"/>
        </w:rPr>
      </w:pPr>
    </w:p>
    <w:p w:rsidR="00B464DB" w:rsidRPr="00EA5299" w:rsidRDefault="00B464DB" w:rsidP="00B8180D">
      <w:pPr>
        <w:autoSpaceDE w:val="0"/>
        <w:autoSpaceDN w:val="0"/>
        <w:adjustRightInd w:val="0"/>
        <w:spacing w:after="0" w:line="240" w:lineRule="auto"/>
        <w:jc w:val="both"/>
        <w:rPr>
          <w:rFonts w:cs="ParisineOffice,Bold"/>
          <w:b/>
          <w:bCs/>
          <w:color w:val="000000"/>
          <w:sz w:val="24"/>
          <w:szCs w:val="24"/>
        </w:rPr>
      </w:pPr>
    </w:p>
    <w:p w:rsidR="00B464DB" w:rsidRPr="00EA5299" w:rsidRDefault="00B464DB" w:rsidP="00B8180D">
      <w:pPr>
        <w:autoSpaceDE w:val="0"/>
        <w:autoSpaceDN w:val="0"/>
        <w:adjustRightInd w:val="0"/>
        <w:spacing w:after="0" w:line="240" w:lineRule="auto"/>
        <w:jc w:val="both"/>
        <w:rPr>
          <w:rFonts w:cs="ParisineOffice,Bold"/>
          <w:b/>
          <w:bCs/>
          <w:color w:val="000000"/>
          <w:sz w:val="24"/>
          <w:szCs w:val="24"/>
        </w:rPr>
      </w:pPr>
      <w:r w:rsidRPr="00EA5299">
        <w:rPr>
          <w:rFonts w:cs="ParisineOffice,Bold"/>
          <w:b/>
          <w:bCs/>
          <w:color w:val="000000"/>
          <w:sz w:val="24"/>
          <w:szCs w:val="24"/>
        </w:rPr>
        <w:t>PREAMBULE</w:t>
      </w:r>
    </w:p>
    <w:p w:rsidR="00B464DB" w:rsidRPr="00EA5299" w:rsidRDefault="00B464DB" w:rsidP="00B8180D">
      <w:pPr>
        <w:autoSpaceDE w:val="0"/>
        <w:autoSpaceDN w:val="0"/>
        <w:adjustRightInd w:val="0"/>
        <w:spacing w:after="0" w:line="240" w:lineRule="auto"/>
        <w:jc w:val="both"/>
        <w:rPr>
          <w:rFonts w:cs="ParisineOffice,Bold"/>
          <w:b/>
          <w:bCs/>
          <w:color w:val="000000"/>
          <w:sz w:val="24"/>
          <w:szCs w:val="24"/>
        </w:rPr>
      </w:pPr>
    </w:p>
    <w:p w:rsidR="00B464DB" w:rsidRPr="00EA5299" w:rsidRDefault="00B464DB" w:rsidP="00B8180D">
      <w:pPr>
        <w:autoSpaceDE w:val="0"/>
        <w:autoSpaceDN w:val="0"/>
        <w:adjustRightInd w:val="0"/>
        <w:spacing w:after="0" w:line="240" w:lineRule="auto"/>
        <w:jc w:val="both"/>
        <w:rPr>
          <w:rFonts w:cs="ParisineOffice,Bold"/>
          <w:b/>
          <w:bCs/>
          <w:color w:val="000000"/>
          <w:sz w:val="24"/>
          <w:szCs w:val="24"/>
        </w:rPr>
      </w:pPr>
      <w:r w:rsidRPr="00EA5299">
        <w:rPr>
          <w:rFonts w:cs="ParisineOffice,Bold"/>
          <w:b/>
          <w:bCs/>
          <w:color w:val="000000"/>
          <w:sz w:val="24"/>
          <w:szCs w:val="24"/>
        </w:rPr>
        <w:t xml:space="preserve">La présente charte illustre les dispositions négociées du protocole d’accord du </w:t>
      </w:r>
      <w:r w:rsidR="00D60C94">
        <w:rPr>
          <w:b/>
          <w:color w:val="000000"/>
          <w:sz w:val="24"/>
          <w:szCs w:val="24"/>
        </w:rPr>
        <w:t>29/09</w:t>
      </w:r>
      <w:r w:rsidRPr="00EA5299">
        <w:rPr>
          <w:b/>
          <w:color w:val="000000"/>
          <w:sz w:val="24"/>
          <w:szCs w:val="24"/>
        </w:rPr>
        <w:t>/2017</w:t>
      </w:r>
      <w:r w:rsidRPr="00EA5299">
        <w:rPr>
          <w:color w:val="000000"/>
          <w:sz w:val="24"/>
          <w:szCs w:val="24"/>
        </w:rPr>
        <w:t xml:space="preserve"> </w:t>
      </w:r>
      <w:r w:rsidRPr="00EA5299">
        <w:rPr>
          <w:rFonts w:cs="ParisineOffice,Bold"/>
          <w:b/>
          <w:bCs/>
          <w:color w:val="000000"/>
          <w:sz w:val="24"/>
          <w:szCs w:val="24"/>
        </w:rPr>
        <w:t>et de la convention individuelle de forfait annuel en jours.</w:t>
      </w:r>
    </w:p>
    <w:p w:rsidR="00B464DB" w:rsidRPr="00EA5299" w:rsidRDefault="00B464DB" w:rsidP="00B8180D">
      <w:pPr>
        <w:autoSpaceDE w:val="0"/>
        <w:autoSpaceDN w:val="0"/>
        <w:adjustRightInd w:val="0"/>
        <w:spacing w:after="0" w:line="240" w:lineRule="auto"/>
        <w:jc w:val="both"/>
        <w:rPr>
          <w:rFonts w:cs="ParisineOffice,Bold"/>
          <w:b/>
          <w:bCs/>
          <w:color w:val="000000"/>
          <w:sz w:val="24"/>
          <w:szCs w:val="24"/>
        </w:rPr>
      </w:pPr>
    </w:p>
    <w:p w:rsidR="00B464DB" w:rsidRPr="00EA5299" w:rsidRDefault="00B464DB" w:rsidP="00B8180D">
      <w:pPr>
        <w:autoSpaceDE w:val="0"/>
        <w:autoSpaceDN w:val="0"/>
        <w:adjustRightInd w:val="0"/>
        <w:spacing w:after="0" w:line="240" w:lineRule="auto"/>
        <w:jc w:val="both"/>
        <w:rPr>
          <w:rFonts w:cs="ParisineOffice,Bold"/>
          <w:b/>
          <w:bCs/>
          <w:color w:val="000000"/>
          <w:sz w:val="24"/>
          <w:szCs w:val="24"/>
        </w:rPr>
      </w:pPr>
      <w:r w:rsidRPr="00EA5299">
        <w:rPr>
          <w:rFonts w:cs="ParisineOffice,Bold"/>
          <w:b/>
          <w:bCs/>
          <w:color w:val="000000"/>
          <w:sz w:val="24"/>
          <w:szCs w:val="24"/>
        </w:rPr>
        <w:t>Ces dispositions garantissent, en conformité avec le cadre légal en vigueur, le respect de la vie privée, ainsi que la protection de la santé et de la sécurité du salarié ayant opté pour un décompte de son temps de travail en jours.</w:t>
      </w:r>
    </w:p>
    <w:p w:rsidR="00B464DB" w:rsidRPr="00EA5299" w:rsidRDefault="00B464DB" w:rsidP="00B8180D">
      <w:pPr>
        <w:autoSpaceDE w:val="0"/>
        <w:autoSpaceDN w:val="0"/>
        <w:adjustRightInd w:val="0"/>
        <w:spacing w:after="0" w:line="240" w:lineRule="auto"/>
        <w:jc w:val="both"/>
        <w:rPr>
          <w:rFonts w:cs="ParisineOffice,Bold"/>
          <w:b/>
          <w:bCs/>
          <w:color w:val="000000"/>
          <w:sz w:val="24"/>
          <w:szCs w:val="24"/>
        </w:rPr>
      </w:pPr>
    </w:p>
    <w:p w:rsidR="00B464DB" w:rsidRPr="00EA5299" w:rsidRDefault="00B464DB" w:rsidP="00B8180D">
      <w:pPr>
        <w:autoSpaceDE w:val="0"/>
        <w:autoSpaceDN w:val="0"/>
        <w:adjustRightInd w:val="0"/>
        <w:spacing w:after="0" w:line="240" w:lineRule="auto"/>
        <w:jc w:val="both"/>
        <w:rPr>
          <w:rFonts w:cs="ParisineOffice,Bold"/>
          <w:b/>
          <w:bCs/>
          <w:color w:val="000000"/>
          <w:sz w:val="24"/>
          <w:szCs w:val="24"/>
        </w:rPr>
      </w:pPr>
    </w:p>
    <w:p w:rsidR="00B464DB" w:rsidRPr="00EA5299" w:rsidRDefault="00B464DB" w:rsidP="00B8180D">
      <w:pPr>
        <w:pStyle w:val="Paragraphedeliste"/>
        <w:numPr>
          <w:ilvl w:val="0"/>
          <w:numId w:val="15"/>
        </w:numPr>
        <w:autoSpaceDE w:val="0"/>
        <w:autoSpaceDN w:val="0"/>
        <w:adjustRightInd w:val="0"/>
        <w:spacing w:after="0" w:line="240" w:lineRule="auto"/>
        <w:jc w:val="both"/>
        <w:rPr>
          <w:rFonts w:cs="ParisineOffice,Bold"/>
          <w:b/>
          <w:bCs/>
          <w:color w:val="000000"/>
          <w:sz w:val="24"/>
          <w:szCs w:val="24"/>
        </w:rPr>
      </w:pPr>
      <w:r w:rsidRPr="00EA5299">
        <w:rPr>
          <w:rFonts w:cs="ParisineOffice,Bold"/>
          <w:b/>
          <w:bCs/>
          <w:color w:val="000000"/>
          <w:sz w:val="24"/>
          <w:szCs w:val="24"/>
        </w:rPr>
        <w:t>Champ d’application</w:t>
      </w:r>
    </w:p>
    <w:p w:rsidR="00B464DB" w:rsidRPr="00EA5299" w:rsidRDefault="00B464DB" w:rsidP="00B8180D">
      <w:pPr>
        <w:pStyle w:val="Paragraphedeliste"/>
        <w:autoSpaceDE w:val="0"/>
        <w:autoSpaceDN w:val="0"/>
        <w:adjustRightInd w:val="0"/>
        <w:spacing w:after="0" w:line="240" w:lineRule="auto"/>
        <w:jc w:val="both"/>
        <w:rPr>
          <w:rFonts w:cs="ParisineOffice,Bold"/>
          <w:b/>
          <w:bCs/>
          <w:color w:val="000000"/>
          <w:sz w:val="24"/>
          <w:szCs w:val="24"/>
        </w:rPr>
      </w:pPr>
    </w:p>
    <w:p w:rsidR="00B464DB" w:rsidRPr="00EF5FD4"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t>• L’adhésion au forfait annuel en jours est un choix individuel que le salarié peut exercer à la condition que son poste soit ouvert à ce décompte p</w:t>
      </w:r>
      <w:r w:rsidR="00EF5FD4">
        <w:rPr>
          <w:rFonts w:cs="ParisineOffice"/>
          <w:color w:val="000000"/>
          <w:sz w:val="24"/>
          <w:szCs w:val="24"/>
        </w:rPr>
        <w:t>articulier du temps de travail.</w:t>
      </w:r>
    </w:p>
    <w:p w:rsidR="00405D2B" w:rsidRDefault="00405D2B" w:rsidP="00405D2B">
      <w:pPr>
        <w:autoSpaceDE w:val="0"/>
        <w:autoSpaceDN w:val="0"/>
        <w:adjustRightInd w:val="0"/>
        <w:spacing w:after="0" w:line="240" w:lineRule="auto"/>
        <w:jc w:val="both"/>
        <w:rPr>
          <w:rFonts w:cs="ParisineOffice"/>
          <w:color w:val="000000"/>
          <w:sz w:val="24"/>
          <w:szCs w:val="24"/>
        </w:rPr>
      </w:pPr>
    </w:p>
    <w:p w:rsidR="00405D2B" w:rsidRPr="00615A1C" w:rsidRDefault="00405D2B" w:rsidP="00405D2B">
      <w:pPr>
        <w:autoSpaceDE w:val="0"/>
        <w:autoSpaceDN w:val="0"/>
        <w:adjustRightInd w:val="0"/>
        <w:spacing w:after="0" w:line="240" w:lineRule="auto"/>
        <w:jc w:val="both"/>
        <w:rPr>
          <w:rFonts w:asciiTheme="minorHAnsi" w:hAnsiTheme="minorHAnsi" w:cs="ParisineOffice"/>
          <w:color w:val="000000" w:themeColor="text1"/>
          <w:sz w:val="24"/>
          <w:szCs w:val="24"/>
        </w:rPr>
      </w:pPr>
      <w:r w:rsidRPr="00EA5299">
        <w:rPr>
          <w:rFonts w:asciiTheme="minorHAnsi" w:hAnsiTheme="minorHAnsi" w:cs="ParisineOffice"/>
          <w:color w:val="000000" w:themeColor="text1"/>
          <w:sz w:val="24"/>
          <w:szCs w:val="24"/>
        </w:rPr>
        <w:t>• Le salarié peut</w:t>
      </w:r>
      <w:r w:rsidR="00D60C94">
        <w:rPr>
          <w:rFonts w:asciiTheme="minorHAnsi" w:hAnsiTheme="minorHAnsi" w:cs="ParisineOffice"/>
          <w:color w:val="000000" w:themeColor="text1"/>
          <w:sz w:val="24"/>
          <w:szCs w:val="24"/>
        </w:rPr>
        <w:t xml:space="preserve"> </w:t>
      </w:r>
      <w:r w:rsidRPr="00EA5299">
        <w:rPr>
          <w:rFonts w:asciiTheme="minorHAnsi" w:hAnsiTheme="minorHAnsi" w:cs="ParisineOffice"/>
          <w:color w:val="000000" w:themeColor="text1"/>
          <w:sz w:val="24"/>
          <w:szCs w:val="24"/>
        </w:rPr>
        <w:t>décider de revenir à un décompte du temps de travail en heures</w:t>
      </w:r>
      <w:r>
        <w:rPr>
          <w:rFonts w:asciiTheme="minorHAnsi" w:hAnsiTheme="minorHAnsi" w:cs="ParisineOffice"/>
          <w:color w:val="000000" w:themeColor="text1"/>
          <w:sz w:val="24"/>
          <w:szCs w:val="24"/>
        </w:rPr>
        <w:t xml:space="preserve"> (modalité dite « standard ») sans que l’employeur ne puisse s’y opposer</w:t>
      </w:r>
      <w:r w:rsidRPr="00EA5299">
        <w:rPr>
          <w:rFonts w:asciiTheme="minorHAnsi" w:hAnsiTheme="minorHAnsi" w:cs="ParisineOffice"/>
          <w:color w:val="000000" w:themeColor="text1"/>
          <w:sz w:val="24"/>
          <w:szCs w:val="24"/>
        </w:rPr>
        <w:t>, sous réserve d’un délai de prévenance d’un mois</w:t>
      </w:r>
      <w:r w:rsidR="00D60C94">
        <w:rPr>
          <w:rFonts w:asciiTheme="minorHAnsi" w:hAnsiTheme="minorHAnsi" w:cs="ParisineOffice"/>
          <w:color w:val="000000" w:themeColor="text1"/>
          <w:sz w:val="24"/>
          <w:szCs w:val="24"/>
        </w:rPr>
        <w:t>. Ce changement de modalité de temps de travail pourra s’effectuer chaque année au 1</w:t>
      </w:r>
      <w:r w:rsidR="00D60C94" w:rsidRPr="00D60C94">
        <w:rPr>
          <w:rFonts w:asciiTheme="minorHAnsi" w:hAnsiTheme="minorHAnsi" w:cs="ParisineOffice"/>
          <w:color w:val="000000" w:themeColor="text1"/>
          <w:sz w:val="24"/>
          <w:szCs w:val="24"/>
          <w:vertAlign w:val="superscript"/>
        </w:rPr>
        <w:t>er</w:t>
      </w:r>
      <w:r w:rsidR="00D60C94">
        <w:rPr>
          <w:rFonts w:asciiTheme="minorHAnsi" w:hAnsiTheme="minorHAnsi" w:cs="ParisineOffice"/>
          <w:color w:val="000000" w:themeColor="text1"/>
          <w:sz w:val="24"/>
          <w:szCs w:val="24"/>
        </w:rPr>
        <w:t xml:space="preserve"> janvier. La rémunération sera ajustée, en proportion, d’un commun accord entre le salarié et l’employeur.</w:t>
      </w:r>
    </w:p>
    <w:p w:rsidR="00615A1C" w:rsidRPr="00EA5299" w:rsidRDefault="00615A1C" w:rsidP="00B8180D">
      <w:pPr>
        <w:autoSpaceDE w:val="0"/>
        <w:autoSpaceDN w:val="0"/>
        <w:adjustRightInd w:val="0"/>
        <w:spacing w:after="0" w:line="240" w:lineRule="auto"/>
        <w:jc w:val="both"/>
        <w:rPr>
          <w:rFonts w:cs="ParisineOffice"/>
          <w:color w:val="000000"/>
          <w:sz w:val="24"/>
          <w:szCs w:val="24"/>
        </w:rPr>
      </w:pPr>
    </w:p>
    <w:p w:rsidR="00B464DB" w:rsidRPr="00EA5299"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t>• Les postes d’employés et d’agent de maîtrise ne sont pas compatibles dans l’entreprise avec le forfait annuel en jours.</w:t>
      </w:r>
    </w:p>
    <w:p w:rsidR="00B464DB" w:rsidRPr="00EA5299" w:rsidRDefault="00B464DB" w:rsidP="00B8180D">
      <w:pPr>
        <w:autoSpaceDE w:val="0"/>
        <w:autoSpaceDN w:val="0"/>
        <w:adjustRightInd w:val="0"/>
        <w:spacing w:after="0" w:line="240" w:lineRule="auto"/>
        <w:jc w:val="both"/>
        <w:rPr>
          <w:rFonts w:cs="ParisineOffice"/>
          <w:color w:val="000000"/>
          <w:sz w:val="24"/>
          <w:szCs w:val="24"/>
        </w:rPr>
      </w:pPr>
    </w:p>
    <w:p w:rsidR="00B464DB" w:rsidRPr="00EA5299"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t>• Les postes de cadre dont l’accomplissement de certaines missions nécessite</w:t>
      </w:r>
      <w:r>
        <w:rPr>
          <w:rFonts w:cs="ParisineOffice"/>
          <w:color w:val="000000"/>
          <w:sz w:val="24"/>
          <w:szCs w:val="24"/>
        </w:rPr>
        <w:t xml:space="preserve"> </w:t>
      </w:r>
      <w:r w:rsidRPr="00EF5FD4">
        <w:rPr>
          <w:rFonts w:cs="ParisineOffice"/>
          <w:color w:val="000000" w:themeColor="text1"/>
          <w:sz w:val="24"/>
          <w:szCs w:val="24"/>
        </w:rPr>
        <w:t xml:space="preserve">très régulièrement la présence sur le lieu de travail à des horaires prédéterminés ne sont pas </w:t>
      </w:r>
      <w:r w:rsidRPr="00EA5299">
        <w:rPr>
          <w:rFonts w:cs="ParisineOffice"/>
          <w:color w:val="000000"/>
          <w:sz w:val="24"/>
          <w:szCs w:val="24"/>
        </w:rPr>
        <w:t>compatibles avec le forfait annuel en jours.</w:t>
      </w:r>
    </w:p>
    <w:p w:rsidR="00B464DB" w:rsidRPr="00EA5299" w:rsidRDefault="00B464DB" w:rsidP="00B8180D">
      <w:pPr>
        <w:autoSpaceDE w:val="0"/>
        <w:autoSpaceDN w:val="0"/>
        <w:adjustRightInd w:val="0"/>
        <w:spacing w:after="0" w:line="240" w:lineRule="auto"/>
        <w:jc w:val="both"/>
        <w:rPr>
          <w:rFonts w:cs="ParisineOffice"/>
          <w:color w:val="000000"/>
          <w:sz w:val="24"/>
          <w:szCs w:val="24"/>
        </w:rPr>
      </w:pPr>
    </w:p>
    <w:p w:rsidR="00B464DB" w:rsidRPr="00EA5299"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t>• Seuls les postes de cadre dont les missions et les compétences exigées permettent au salarié une réelle maîtrise de son temps de travail (le salarié est capable de fixer le moment ou le temps qu’il consacrera à son activité) autorisent un décompte en jours du temps de travail.</w:t>
      </w:r>
    </w:p>
    <w:p w:rsidR="00B464DB" w:rsidRPr="00EA5299" w:rsidRDefault="00B464DB" w:rsidP="00B8180D">
      <w:pPr>
        <w:pStyle w:val="Paragraphedeliste"/>
        <w:autoSpaceDE w:val="0"/>
        <w:autoSpaceDN w:val="0"/>
        <w:adjustRightInd w:val="0"/>
        <w:spacing w:after="0" w:line="240" w:lineRule="auto"/>
        <w:jc w:val="both"/>
        <w:rPr>
          <w:rFonts w:cs="ParisineOffice,Bold"/>
          <w:b/>
          <w:bCs/>
          <w:color w:val="000000"/>
          <w:sz w:val="24"/>
          <w:szCs w:val="24"/>
        </w:rPr>
      </w:pPr>
    </w:p>
    <w:p w:rsidR="00B464DB" w:rsidRPr="00EA5299" w:rsidRDefault="00B464DB" w:rsidP="00B8180D">
      <w:pPr>
        <w:pStyle w:val="Paragraphedeliste"/>
        <w:numPr>
          <w:ilvl w:val="0"/>
          <w:numId w:val="15"/>
        </w:numPr>
        <w:autoSpaceDE w:val="0"/>
        <w:autoSpaceDN w:val="0"/>
        <w:adjustRightInd w:val="0"/>
        <w:spacing w:after="0" w:line="240" w:lineRule="auto"/>
        <w:jc w:val="both"/>
        <w:rPr>
          <w:rFonts w:cs="ParisineOffice,Bold"/>
          <w:b/>
          <w:bCs/>
          <w:color w:val="000000"/>
          <w:sz w:val="24"/>
          <w:szCs w:val="24"/>
        </w:rPr>
      </w:pPr>
      <w:r w:rsidRPr="00EA5299">
        <w:rPr>
          <w:rFonts w:cs="ParisineOffice,Bold"/>
          <w:b/>
          <w:bCs/>
          <w:color w:val="000000"/>
          <w:sz w:val="24"/>
          <w:szCs w:val="24"/>
        </w:rPr>
        <w:t>Engagements du salarié</w:t>
      </w:r>
    </w:p>
    <w:p w:rsidR="00B464DB" w:rsidRPr="00EA5299" w:rsidRDefault="00B464DB" w:rsidP="00B8180D">
      <w:pPr>
        <w:pStyle w:val="Paragraphedeliste"/>
        <w:autoSpaceDE w:val="0"/>
        <w:autoSpaceDN w:val="0"/>
        <w:adjustRightInd w:val="0"/>
        <w:spacing w:after="0" w:line="240" w:lineRule="auto"/>
        <w:jc w:val="both"/>
        <w:rPr>
          <w:rFonts w:cs="ParisineOffice,Bold"/>
          <w:b/>
          <w:bCs/>
          <w:color w:val="000000"/>
          <w:sz w:val="24"/>
          <w:szCs w:val="24"/>
        </w:rPr>
      </w:pPr>
    </w:p>
    <w:p w:rsidR="00B464DB" w:rsidRPr="00EA5299"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t>• L’autonomie dans l’organisation de son temps de travail est, pour le salarié, un corollaire de l’adhésion au forfait annuel en jours.</w:t>
      </w:r>
    </w:p>
    <w:p w:rsidR="00B464DB" w:rsidRPr="00EA5299" w:rsidRDefault="00B464DB" w:rsidP="00B8180D">
      <w:pPr>
        <w:autoSpaceDE w:val="0"/>
        <w:autoSpaceDN w:val="0"/>
        <w:adjustRightInd w:val="0"/>
        <w:spacing w:after="0" w:line="240" w:lineRule="auto"/>
        <w:jc w:val="both"/>
        <w:rPr>
          <w:rFonts w:cs="ParisineOffice"/>
          <w:color w:val="000000"/>
          <w:sz w:val="24"/>
          <w:szCs w:val="24"/>
        </w:rPr>
      </w:pPr>
    </w:p>
    <w:p w:rsidR="00B464DB" w:rsidRPr="00EA5299"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t>• Le salarié ne peut toutefois se soustraire au lien de subordination qui le lie à son responsable hiérarchique et s’expose à des sanctions si son absence ou sa mauvaise organisation a été préjudiciable à l’accomplissement de ses missions.</w:t>
      </w:r>
    </w:p>
    <w:p w:rsidR="00B464DB" w:rsidRPr="00EA5299" w:rsidRDefault="00B464DB" w:rsidP="00B8180D">
      <w:pPr>
        <w:autoSpaceDE w:val="0"/>
        <w:autoSpaceDN w:val="0"/>
        <w:adjustRightInd w:val="0"/>
        <w:spacing w:after="0" w:line="240" w:lineRule="auto"/>
        <w:jc w:val="both"/>
        <w:rPr>
          <w:rFonts w:cs="ParisineOffice"/>
          <w:color w:val="000000"/>
          <w:sz w:val="24"/>
          <w:szCs w:val="24"/>
        </w:rPr>
      </w:pPr>
    </w:p>
    <w:p w:rsidR="00B464DB"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lastRenderedPageBreak/>
        <w:t>• Il s’engage, en signant sa convention individuelle de forfait annuel en jours, à organiser son temps de travail dans le respect des durées maximales</w:t>
      </w:r>
      <w:r w:rsidR="002714EB">
        <w:rPr>
          <w:rFonts w:cs="ParisineOffice"/>
          <w:color w:val="000000"/>
          <w:sz w:val="24"/>
          <w:szCs w:val="24"/>
        </w:rPr>
        <w:t xml:space="preserve"> de travail</w:t>
      </w:r>
      <w:r w:rsidRPr="00EA5299">
        <w:rPr>
          <w:rFonts w:cs="ParisineOffice"/>
          <w:color w:val="000000"/>
          <w:sz w:val="24"/>
          <w:szCs w:val="24"/>
        </w:rPr>
        <w:t xml:space="preserve"> ainsi que des repos journaliers et hebdomadaires :</w:t>
      </w:r>
    </w:p>
    <w:p w:rsidR="00B464DB" w:rsidRPr="00EF5FD4" w:rsidRDefault="00B464DB" w:rsidP="00B8180D">
      <w:pPr>
        <w:autoSpaceDE w:val="0"/>
        <w:autoSpaceDN w:val="0"/>
        <w:adjustRightInd w:val="0"/>
        <w:spacing w:after="0" w:line="240" w:lineRule="auto"/>
        <w:jc w:val="both"/>
        <w:rPr>
          <w:rFonts w:cs="ParisineOffice"/>
          <w:color w:val="000000" w:themeColor="text1"/>
          <w:sz w:val="24"/>
          <w:szCs w:val="24"/>
        </w:rPr>
      </w:pPr>
    </w:p>
    <w:p w:rsidR="00B464DB" w:rsidRPr="00EF5FD4" w:rsidRDefault="00B464DB" w:rsidP="00B8180D">
      <w:pPr>
        <w:autoSpaceDE w:val="0"/>
        <w:autoSpaceDN w:val="0"/>
        <w:adjustRightInd w:val="0"/>
        <w:spacing w:after="0" w:line="240" w:lineRule="auto"/>
        <w:jc w:val="both"/>
        <w:rPr>
          <w:rFonts w:cs="ParisineOffice"/>
          <w:color w:val="000000" w:themeColor="text1"/>
          <w:sz w:val="24"/>
          <w:szCs w:val="24"/>
        </w:rPr>
      </w:pPr>
      <w:r w:rsidRPr="00EF5FD4">
        <w:rPr>
          <w:rFonts w:cs="ParisineOffice"/>
          <w:color w:val="000000" w:themeColor="text1"/>
          <w:sz w:val="24"/>
          <w:szCs w:val="24"/>
        </w:rPr>
        <w:t xml:space="preserve">• La durée annuelle maximale de travail est fixée à 218 jours </w:t>
      </w:r>
    </w:p>
    <w:p w:rsidR="00B464DB" w:rsidRPr="00EA5299" w:rsidRDefault="00B464DB" w:rsidP="00B8180D">
      <w:pPr>
        <w:autoSpaceDE w:val="0"/>
        <w:autoSpaceDN w:val="0"/>
        <w:adjustRightInd w:val="0"/>
        <w:spacing w:after="0" w:line="240" w:lineRule="auto"/>
        <w:jc w:val="both"/>
        <w:rPr>
          <w:rFonts w:cs="ParisineOffice"/>
          <w:color w:val="000000"/>
          <w:sz w:val="24"/>
          <w:szCs w:val="24"/>
        </w:rPr>
      </w:pPr>
    </w:p>
    <w:p w:rsidR="00B464DB" w:rsidRPr="00EA5299"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t>• Le repos quotidien ne peut être inférieur à 11 heures.</w:t>
      </w:r>
    </w:p>
    <w:p w:rsidR="00B464DB" w:rsidRPr="00EA5299" w:rsidRDefault="00B464DB" w:rsidP="00B8180D">
      <w:pPr>
        <w:autoSpaceDE w:val="0"/>
        <w:autoSpaceDN w:val="0"/>
        <w:adjustRightInd w:val="0"/>
        <w:spacing w:after="0" w:line="240" w:lineRule="auto"/>
        <w:jc w:val="both"/>
        <w:rPr>
          <w:rFonts w:cs="ParisineOffice"/>
          <w:color w:val="000000"/>
          <w:sz w:val="24"/>
          <w:szCs w:val="24"/>
        </w:rPr>
      </w:pPr>
    </w:p>
    <w:p w:rsidR="00B464DB" w:rsidRPr="00EA5299"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t>• Le repos minimal hebdomadaire ne peut être inférieur à 24 heures auxquelles s'ajoutent les 11 heures consécutives de repos quotidien.</w:t>
      </w:r>
    </w:p>
    <w:p w:rsidR="00B464DB" w:rsidRPr="00EA5299" w:rsidRDefault="00B464DB" w:rsidP="00B8180D">
      <w:pPr>
        <w:autoSpaceDE w:val="0"/>
        <w:autoSpaceDN w:val="0"/>
        <w:adjustRightInd w:val="0"/>
        <w:spacing w:after="0" w:line="240" w:lineRule="auto"/>
        <w:jc w:val="both"/>
        <w:rPr>
          <w:rFonts w:cs="ParisineOffice"/>
          <w:color w:val="000000"/>
          <w:sz w:val="24"/>
          <w:szCs w:val="24"/>
        </w:rPr>
      </w:pPr>
    </w:p>
    <w:p w:rsidR="00B464DB" w:rsidRPr="00EA5299"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t>• Le nombre de jours travaillés ne peut excéder plus de six jours consécutifs par semaine civile.</w:t>
      </w:r>
    </w:p>
    <w:p w:rsidR="00B464DB" w:rsidRPr="00EA5299" w:rsidRDefault="00B464DB" w:rsidP="00B8180D">
      <w:pPr>
        <w:autoSpaceDE w:val="0"/>
        <w:autoSpaceDN w:val="0"/>
        <w:adjustRightInd w:val="0"/>
        <w:spacing w:after="0" w:line="240" w:lineRule="auto"/>
        <w:jc w:val="both"/>
        <w:rPr>
          <w:rFonts w:cs="ParisineOffice"/>
          <w:color w:val="000000"/>
          <w:sz w:val="24"/>
          <w:szCs w:val="24"/>
        </w:rPr>
      </w:pPr>
    </w:p>
    <w:p w:rsidR="00E75D85" w:rsidRPr="00EF5FD4" w:rsidRDefault="00E75D85" w:rsidP="00E75D85">
      <w:pPr>
        <w:jc w:val="both"/>
        <w:rPr>
          <w:rFonts w:cs="Arial"/>
          <w:color w:val="000000" w:themeColor="text1"/>
          <w:sz w:val="24"/>
          <w:szCs w:val="24"/>
        </w:rPr>
      </w:pPr>
      <w:r w:rsidRPr="00EA5299">
        <w:rPr>
          <w:rFonts w:cs="ParisineOffice"/>
          <w:color w:val="000000"/>
          <w:sz w:val="24"/>
          <w:szCs w:val="24"/>
        </w:rPr>
        <w:t xml:space="preserve">• </w:t>
      </w:r>
      <w:r w:rsidRPr="00EA4B62">
        <w:rPr>
          <w:rFonts w:cs="Arial"/>
          <w:sz w:val="24"/>
          <w:szCs w:val="24"/>
        </w:rPr>
        <w:t xml:space="preserve">Les durées maximales </w:t>
      </w:r>
      <w:r w:rsidRPr="00EF5FD4">
        <w:rPr>
          <w:rFonts w:cs="Arial"/>
          <w:color w:val="000000" w:themeColor="text1"/>
          <w:sz w:val="24"/>
          <w:szCs w:val="24"/>
        </w:rPr>
        <w:t xml:space="preserve">quotidiennes et hebdomadaires du travail ne sont pas applicables. </w:t>
      </w:r>
    </w:p>
    <w:p w:rsidR="00B464DB" w:rsidRPr="00EA5299"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t>• L'amplitude journalière maximale de travail est fixée à 12 heures.</w:t>
      </w:r>
    </w:p>
    <w:p w:rsidR="00B464DB" w:rsidRDefault="00E75D85" w:rsidP="00B8180D">
      <w:pPr>
        <w:autoSpaceDE w:val="0"/>
        <w:autoSpaceDN w:val="0"/>
        <w:adjustRightInd w:val="0"/>
        <w:spacing w:after="0" w:line="240" w:lineRule="auto"/>
        <w:jc w:val="both"/>
        <w:rPr>
          <w:rFonts w:cs="Arial"/>
          <w:sz w:val="24"/>
          <w:szCs w:val="24"/>
        </w:rPr>
      </w:pPr>
      <w:r w:rsidRPr="00EA4B62">
        <w:rPr>
          <w:rFonts w:cs="Arial"/>
          <w:sz w:val="24"/>
          <w:szCs w:val="24"/>
        </w:rPr>
        <w:t>Les horaires d’ouverture des bureaux sont du lundi au vendredi de 8 h 00 à 20 h 00. La présence des salariés en dehors de ces heures d’ouverture n’est pas autorisée.</w:t>
      </w:r>
      <w:r>
        <w:rPr>
          <w:rFonts w:cs="Arial"/>
          <w:sz w:val="24"/>
          <w:szCs w:val="24"/>
        </w:rPr>
        <w:t xml:space="preserve"> Cette période de 12 heures constitue une amplitude maximale de travail et non une durée du travail.</w:t>
      </w:r>
    </w:p>
    <w:p w:rsidR="00E75D85" w:rsidRPr="00EA5299" w:rsidRDefault="00E75D85" w:rsidP="00B8180D">
      <w:pPr>
        <w:autoSpaceDE w:val="0"/>
        <w:autoSpaceDN w:val="0"/>
        <w:adjustRightInd w:val="0"/>
        <w:spacing w:after="0" w:line="240" w:lineRule="auto"/>
        <w:jc w:val="both"/>
        <w:rPr>
          <w:rFonts w:cs="ParisineOffice"/>
          <w:color w:val="000000"/>
          <w:sz w:val="24"/>
          <w:szCs w:val="24"/>
        </w:rPr>
      </w:pPr>
    </w:p>
    <w:p w:rsidR="00E75D85" w:rsidRPr="00EF5FD4" w:rsidRDefault="00B464DB" w:rsidP="00EF5FD4">
      <w:pPr>
        <w:jc w:val="both"/>
        <w:rPr>
          <w:color w:val="000000"/>
          <w:sz w:val="24"/>
          <w:szCs w:val="24"/>
        </w:rPr>
      </w:pPr>
      <w:r w:rsidRPr="00EA5299">
        <w:rPr>
          <w:rFonts w:cs="ParisineOffice"/>
          <w:color w:val="000000"/>
          <w:sz w:val="24"/>
          <w:szCs w:val="24"/>
        </w:rPr>
        <w:t xml:space="preserve">• </w:t>
      </w:r>
      <w:r w:rsidRPr="00EA5299">
        <w:rPr>
          <w:color w:val="000000"/>
          <w:sz w:val="24"/>
          <w:szCs w:val="24"/>
        </w:rPr>
        <w:t>L'adhésion au forfait annuel en jours est exclusive des dispositions relatives aux heures supplémentaires.</w:t>
      </w:r>
    </w:p>
    <w:p w:rsidR="00B464DB" w:rsidRPr="001F4158" w:rsidRDefault="00B464DB" w:rsidP="00B8180D">
      <w:pPr>
        <w:spacing w:after="120" w:line="240" w:lineRule="auto"/>
        <w:jc w:val="both"/>
        <w:rPr>
          <w:color w:val="FF0000"/>
          <w:sz w:val="24"/>
          <w:szCs w:val="24"/>
        </w:rPr>
      </w:pPr>
      <w:r w:rsidRPr="00EA5299">
        <w:rPr>
          <w:rFonts w:cs="ParisineOffice"/>
          <w:color w:val="000000"/>
          <w:sz w:val="24"/>
          <w:szCs w:val="24"/>
        </w:rPr>
        <w:t xml:space="preserve">• </w:t>
      </w:r>
      <w:r w:rsidR="002714EB">
        <w:rPr>
          <w:color w:val="000000"/>
          <w:sz w:val="24"/>
          <w:szCs w:val="24"/>
        </w:rPr>
        <w:t>Il est possible de renoncer à des jours de repos dans la limite maximale de 235 jours travaillés par an moyennant une rémunération majorée de 20%</w:t>
      </w:r>
      <w:r w:rsidRPr="001F4158">
        <w:rPr>
          <w:color w:val="FF0000"/>
          <w:sz w:val="24"/>
          <w:szCs w:val="24"/>
        </w:rPr>
        <w:t>.</w:t>
      </w:r>
    </w:p>
    <w:p w:rsidR="00B464DB" w:rsidRPr="00EF5FD4" w:rsidRDefault="00B464DB" w:rsidP="004C373A">
      <w:pPr>
        <w:jc w:val="both"/>
        <w:rPr>
          <w:color w:val="000000" w:themeColor="text1"/>
          <w:sz w:val="24"/>
          <w:szCs w:val="24"/>
        </w:rPr>
      </w:pPr>
      <w:r w:rsidRPr="00EA5299">
        <w:rPr>
          <w:rFonts w:cs="ParisineOffice"/>
          <w:color w:val="000000"/>
          <w:sz w:val="24"/>
          <w:szCs w:val="24"/>
        </w:rPr>
        <w:t xml:space="preserve">• </w:t>
      </w:r>
      <w:r w:rsidRPr="00D31F07">
        <w:rPr>
          <w:color w:val="000000"/>
          <w:sz w:val="24"/>
          <w:szCs w:val="24"/>
        </w:rPr>
        <w:t>L'unité de mesure</w:t>
      </w:r>
      <w:r w:rsidRPr="00EA5299">
        <w:rPr>
          <w:color w:val="000000"/>
          <w:sz w:val="24"/>
          <w:szCs w:val="24"/>
        </w:rPr>
        <w:t xml:space="preserve"> du temps de travail des salariés au forfait annuel en jours est la demi- journée.</w:t>
      </w:r>
      <w:r w:rsidR="00E75D85">
        <w:rPr>
          <w:color w:val="000000"/>
          <w:sz w:val="24"/>
          <w:szCs w:val="24"/>
        </w:rPr>
        <w:t xml:space="preserve"> </w:t>
      </w:r>
      <w:r w:rsidR="00E75D85" w:rsidRPr="00EA4B62">
        <w:rPr>
          <w:rFonts w:cs="Arial"/>
          <w:sz w:val="24"/>
          <w:szCs w:val="24"/>
        </w:rPr>
        <w:t>Le décompte d’une journée travaillée nécessite l’accomplissement de deux demi-journées de travail, consécutives ou non</w:t>
      </w:r>
      <w:r w:rsidR="00E75D85" w:rsidRPr="00EF5FD4">
        <w:rPr>
          <w:rFonts w:cs="Arial"/>
          <w:color w:val="000000" w:themeColor="text1"/>
          <w:sz w:val="24"/>
          <w:szCs w:val="24"/>
        </w:rPr>
        <w:t xml:space="preserve">. </w:t>
      </w:r>
      <w:r w:rsidR="00E75D85" w:rsidRPr="00EF5FD4">
        <w:rPr>
          <w:color w:val="000000" w:themeColor="text1"/>
          <w:sz w:val="24"/>
          <w:szCs w:val="24"/>
        </w:rPr>
        <w:t>La ½ journée s’entend par une présence jusqu’à 12 heures (temps de repas exclu) le matin et une présence après 14 heures (temps de repas exclu) pour l’après-midi. Chaque demi-journée de travail devra faire l’objet d’une saisie au titre du suivi d’activité.</w:t>
      </w:r>
    </w:p>
    <w:p w:rsidR="00AF0874" w:rsidRDefault="00AF0874" w:rsidP="00B8180D">
      <w:pPr>
        <w:spacing w:after="240" w:line="240" w:lineRule="auto"/>
        <w:jc w:val="both"/>
        <w:rPr>
          <w:rFonts w:cs="Arial"/>
          <w:color w:val="000000"/>
          <w:sz w:val="24"/>
          <w:szCs w:val="24"/>
        </w:rPr>
      </w:pPr>
      <w:r w:rsidRPr="00EA5299">
        <w:rPr>
          <w:rFonts w:cs="ParisineOffice"/>
          <w:color w:val="000000"/>
          <w:sz w:val="24"/>
          <w:szCs w:val="24"/>
        </w:rPr>
        <w:t>•</w:t>
      </w:r>
      <w:r>
        <w:rPr>
          <w:rFonts w:cs="ParisineOffice"/>
          <w:color w:val="000000"/>
          <w:sz w:val="24"/>
          <w:szCs w:val="24"/>
        </w:rPr>
        <w:t xml:space="preserve"> Le salarié </w:t>
      </w:r>
      <w:r>
        <w:rPr>
          <w:rFonts w:cs="Arial"/>
          <w:color w:val="000000"/>
          <w:sz w:val="24"/>
          <w:szCs w:val="24"/>
        </w:rPr>
        <w:t>s’engage à</w:t>
      </w:r>
      <w:r w:rsidRPr="00256B39">
        <w:rPr>
          <w:rFonts w:cs="Arial"/>
          <w:color w:val="000000"/>
          <w:sz w:val="24"/>
          <w:szCs w:val="24"/>
        </w:rPr>
        <w:t xml:space="preserve"> décompte</w:t>
      </w:r>
      <w:r>
        <w:rPr>
          <w:rFonts w:cs="Arial"/>
          <w:color w:val="000000"/>
          <w:sz w:val="24"/>
          <w:szCs w:val="24"/>
        </w:rPr>
        <w:t>r l</w:t>
      </w:r>
      <w:r w:rsidRPr="00256B39">
        <w:rPr>
          <w:rFonts w:cs="Arial"/>
          <w:color w:val="000000"/>
          <w:sz w:val="24"/>
          <w:szCs w:val="24"/>
        </w:rPr>
        <w:t>es journées et demi-journées travaillées au moyen de la saisie d’activité établi</w:t>
      </w:r>
      <w:r>
        <w:rPr>
          <w:rFonts w:cs="Arial"/>
          <w:color w:val="000000"/>
          <w:sz w:val="24"/>
          <w:szCs w:val="24"/>
        </w:rPr>
        <w:t>e</w:t>
      </w:r>
      <w:r w:rsidRPr="00256B39">
        <w:rPr>
          <w:rFonts w:cs="Arial"/>
          <w:color w:val="000000"/>
          <w:sz w:val="24"/>
          <w:szCs w:val="24"/>
        </w:rPr>
        <w:t xml:space="preserve"> chaque semaine </w:t>
      </w:r>
      <w:r>
        <w:rPr>
          <w:rFonts w:cs="Arial"/>
          <w:color w:val="000000"/>
          <w:sz w:val="24"/>
          <w:szCs w:val="24"/>
        </w:rPr>
        <w:t>sous le contrôle de</w:t>
      </w:r>
      <w:r w:rsidRPr="00256B39">
        <w:rPr>
          <w:rFonts w:cs="Arial"/>
          <w:color w:val="000000"/>
          <w:sz w:val="24"/>
          <w:szCs w:val="24"/>
        </w:rPr>
        <w:t xml:space="preserve"> son responsable hiér</w:t>
      </w:r>
      <w:r>
        <w:rPr>
          <w:rFonts w:cs="Arial"/>
          <w:color w:val="000000"/>
          <w:sz w:val="24"/>
          <w:szCs w:val="24"/>
        </w:rPr>
        <w:t>archique. Ce document fai</w:t>
      </w:r>
      <w:r w:rsidRPr="00256B39">
        <w:rPr>
          <w:rFonts w:cs="Arial"/>
          <w:color w:val="000000"/>
          <w:sz w:val="24"/>
          <w:szCs w:val="24"/>
        </w:rPr>
        <w:t>t apparaître le nombre et la date des journées travaillées, ainsi que la date et la qualification des journées et demi-journées non travaillées</w:t>
      </w:r>
      <w:r w:rsidR="00E75D85">
        <w:rPr>
          <w:rFonts w:cs="Arial"/>
          <w:color w:val="000000"/>
          <w:sz w:val="24"/>
          <w:szCs w:val="24"/>
        </w:rPr>
        <w:t xml:space="preserve"> (congés payés, arrêt maladie, jours de repos RTT, …).</w:t>
      </w:r>
    </w:p>
    <w:p w:rsidR="00E75D85" w:rsidRPr="00EA4B62" w:rsidRDefault="00E75D85" w:rsidP="00E75D85">
      <w:pPr>
        <w:jc w:val="both"/>
        <w:rPr>
          <w:rFonts w:cs="Arial"/>
          <w:sz w:val="24"/>
          <w:szCs w:val="24"/>
        </w:rPr>
      </w:pPr>
      <w:r w:rsidRPr="00EA5299">
        <w:rPr>
          <w:rFonts w:cs="ParisineOffice"/>
          <w:color w:val="000000"/>
          <w:sz w:val="24"/>
          <w:szCs w:val="24"/>
        </w:rPr>
        <w:t>•</w:t>
      </w:r>
      <w:r>
        <w:rPr>
          <w:rFonts w:cs="ParisineOffice"/>
          <w:color w:val="000000"/>
          <w:sz w:val="24"/>
          <w:szCs w:val="24"/>
        </w:rPr>
        <w:t xml:space="preserve"> </w:t>
      </w:r>
      <w:r>
        <w:rPr>
          <w:rFonts w:cs="Arial"/>
          <w:sz w:val="24"/>
          <w:szCs w:val="24"/>
        </w:rPr>
        <w:t>Le salarié</w:t>
      </w:r>
      <w:r w:rsidRPr="00EA4B62">
        <w:rPr>
          <w:rFonts w:cs="Arial"/>
          <w:sz w:val="24"/>
          <w:szCs w:val="24"/>
        </w:rPr>
        <w:t xml:space="preserve"> </w:t>
      </w:r>
      <w:r>
        <w:rPr>
          <w:rFonts w:cs="Arial"/>
          <w:sz w:val="24"/>
          <w:szCs w:val="24"/>
        </w:rPr>
        <w:t>doit organiser son travail en sorte de respecter</w:t>
      </w:r>
      <w:r w:rsidRPr="00EA4B62">
        <w:rPr>
          <w:rFonts w:cs="Arial"/>
          <w:sz w:val="24"/>
          <w:szCs w:val="24"/>
        </w:rPr>
        <w:t xml:space="preserve"> </w:t>
      </w:r>
      <w:r>
        <w:rPr>
          <w:rFonts w:cs="Arial"/>
          <w:sz w:val="24"/>
          <w:szCs w:val="24"/>
        </w:rPr>
        <w:t>les</w:t>
      </w:r>
      <w:r w:rsidRPr="00EA4B62">
        <w:rPr>
          <w:rFonts w:cs="Arial"/>
          <w:sz w:val="24"/>
          <w:szCs w:val="24"/>
        </w:rPr>
        <w:t xml:space="preserve"> repos quotidien</w:t>
      </w:r>
      <w:r w:rsidR="00D60C94">
        <w:rPr>
          <w:rFonts w:cs="Arial"/>
          <w:sz w:val="24"/>
          <w:szCs w:val="24"/>
        </w:rPr>
        <w:t>s</w:t>
      </w:r>
      <w:r w:rsidRPr="00EA4B62">
        <w:rPr>
          <w:rFonts w:cs="Arial"/>
          <w:sz w:val="24"/>
          <w:szCs w:val="24"/>
        </w:rPr>
        <w:t xml:space="preserve"> et hebdomadaire</w:t>
      </w:r>
      <w:r>
        <w:rPr>
          <w:rFonts w:cs="Arial"/>
          <w:sz w:val="24"/>
          <w:szCs w:val="24"/>
        </w:rPr>
        <w:t xml:space="preserve">. Sa charge de travail et les objectifs fixés tiennent compte de nécessité de protéger </w:t>
      </w:r>
      <w:r w:rsidRPr="00EA4B62">
        <w:rPr>
          <w:rFonts w:cs="Arial"/>
          <w:sz w:val="24"/>
          <w:szCs w:val="24"/>
        </w:rPr>
        <w:t>sa santé et sa sécurité.</w:t>
      </w:r>
      <w:r w:rsidR="00DD75C3" w:rsidRPr="00DD75C3">
        <w:rPr>
          <w:rFonts w:cs="Arial"/>
          <w:sz w:val="24"/>
          <w:szCs w:val="24"/>
        </w:rPr>
        <w:t xml:space="preserve"> </w:t>
      </w:r>
      <w:r w:rsidR="00DD75C3" w:rsidRPr="00EA4B62">
        <w:rPr>
          <w:rFonts w:cs="Arial"/>
          <w:sz w:val="24"/>
          <w:szCs w:val="24"/>
        </w:rPr>
        <w:t xml:space="preserve">Dans le cadre de l’organisation de </w:t>
      </w:r>
      <w:r w:rsidR="00DD75C3">
        <w:rPr>
          <w:rFonts w:cs="Arial"/>
          <w:sz w:val="24"/>
          <w:szCs w:val="24"/>
        </w:rPr>
        <w:t xml:space="preserve">son </w:t>
      </w:r>
      <w:r w:rsidR="00DD75C3" w:rsidRPr="00EA4B62">
        <w:rPr>
          <w:rFonts w:cs="Arial"/>
          <w:sz w:val="24"/>
          <w:szCs w:val="24"/>
        </w:rPr>
        <w:t>emploi du temps, l’amplitude des journées travaillées et la charge de travail devront rester raisonnables</w:t>
      </w:r>
      <w:r w:rsidR="00DD75C3">
        <w:rPr>
          <w:rFonts w:cs="Arial"/>
          <w:sz w:val="24"/>
          <w:szCs w:val="24"/>
        </w:rPr>
        <w:t>. Il devra veiller</w:t>
      </w:r>
      <w:r w:rsidR="00DD75C3" w:rsidRPr="00EA4B62">
        <w:rPr>
          <w:rFonts w:cs="Arial"/>
          <w:sz w:val="24"/>
          <w:szCs w:val="24"/>
        </w:rPr>
        <w:t xml:space="preserve"> </w:t>
      </w:r>
      <w:r w:rsidR="00DD75C3">
        <w:rPr>
          <w:rFonts w:cs="Arial"/>
          <w:sz w:val="24"/>
          <w:szCs w:val="24"/>
        </w:rPr>
        <w:t xml:space="preserve">à </w:t>
      </w:r>
      <w:r w:rsidR="00DD75C3" w:rsidRPr="00EA4B62">
        <w:rPr>
          <w:rFonts w:cs="Arial"/>
          <w:sz w:val="24"/>
          <w:szCs w:val="24"/>
        </w:rPr>
        <w:t xml:space="preserve">assurer une bonne répartition, dans le temps, </w:t>
      </w:r>
      <w:r w:rsidR="00DD75C3">
        <w:rPr>
          <w:rFonts w:cs="Arial"/>
          <w:sz w:val="24"/>
          <w:szCs w:val="24"/>
        </w:rPr>
        <w:t>des missions à effectuer</w:t>
      </w:r>
      <w:r w:rsidR="00DD75C3" w:rsidRPr="00EA4B62">
        <w:rPr>
          <w:rFonts w:cs="Arial"/>
          <w:sz w:val="24"/>
          <w:szCs w:val="24"/>
        </w:rPr>
        <w:t xml:space="preserve">. </w:t>
      </w:r>
    </w:p>
    <w:p w:rsidR="00E75D85" w:rsidRPr="001557DD" w:rsidRDefault="00E75D85" w:rsidP="00E75D85">
      <w:pPr>
        <w:jc w:val="both"/>
        <w:rPr>
          <w:rFonts w:cs="Arial"/>
          <w:i/>
          <w:sz w:val="24"/>
          <w:szCs w:val="24"/>
        </w:rPr>
      </w:pPr>
      <w:r w:rsidRPr="00EA5299">
        <w:rPr>
          <w:rFonts w:cs="ParisineOffice"/>
          <w:color w:val="000000"/>
          <w:sz w:val="24"/>
          <w:szCs w:val="24"/>
        </w:rPr>
        <w:t>•</w:t>
      </w:r>
      <w:r>
        <w:rPr>
          <w:rFonts w:cs="ParisineOffice"/>
          <w:color w:val="000000"/>
          <w:sz w:val="24"/>
          <w:szCs w:val="24"/>
        </w:rPr>
        <w:t xml:space="preserve"> Le salarié a un droit et un devoir de veiller à la déconnexion </w:t>
      </w:r>
      <w:r w:rsidRPr="00EA4B62">
        <w:rPr>
          <w:rFonts w:cs="Arial"/>
          <w:sz w:val="24"/>
          <w:szCs w:val="24"/>
        </w:rPr>
        <w:t>des outils de communication à distance</w:t>
      </w:r>
      <w:r>
        <w:rPr>
          <w:rFonts w:cs="Arial"/>
          <w:sz w:val="24"/>
          <w:szCs w:val="24"/>
        </w:rPr>
        <w:t xml:space="preserve"> pendant les périodes de repos. Il n’est donc pas tenu de consulter sa messagerie professionnelle pendant lesdites périodes, ni de répondre aux messages qui pourraient lui avoir été envoyés par courrier électronique ou par SMS, sauf cas d’urgence. </w:t>
      </w:r>
    </w:p>
    <w:p w:rsidR="00E75D85" w:rsidRDefault="00DD75C3" w:rsidP="00E75D85">
      <w:pPr>
        <w:jc w:val="both"/>
        <w:rPr>
          <w:rFonts w:cs="Arial"/>
          <w:sz w:val="24"/>
          <w:szCs w:val="24"/>
        </w:rPr>
      </w:pPr>
      <w:r w:rsidRPr="00EA5299">
        <w:rPr>
          <w:rFonts w:cs="ParisineOffice"/>
          <w:color w:val="000000"/>
          <w:sz w:val="24"/>
          <w:szCs w:val="24"/>
        </w:rPr>
        <w:lastRenderedPageBreak/>
        <w:t>•</w:t>
      </w:r>
      <w:r>
        <w:rPr>
          <w:rFonts w:cs="ParisineOffice"/>
          <w:color w:val="000000"/>
          <w:sz w:val="24"/>
          <w:szCs w:val="24"/>
        </w:rPr>
        <w:t xml:space="preserve"> Un entretien</w:t>
      </w:r>
      <w:r w:rsidRPr="00DD75C3">
        <w:rPr>
          <w:sz w:val="24"/>
          <w:szCs w:val="24"/>
        </w:rPr>
        <w:t xml:space="preserve"> </w:t>
      </w:r>
      <w:r w:rsidRPr="00113D89">
        <w:rPr>
          <w:sz w:val="24"/>
          <w:szCs w:val="24"/>
        </w:rPr>
        <w:t xml:space="preserve">individuel </w:t>
      </w:r>
      <w:r>
        <w:rPr>
          <w:sz w:val="24"/>
          <w:szCs w:val="24"/>
        </w:rPr>
        <w:t xml:space="preserve">aura lieu </w:t>
      </w:r>
      <w:r w:rsidRPr="00113D89">
        <w:rPr>
          <w:sz w:val="24"/>
          <w:szCs w:val="24"/>
        </w:rPr>
        <w:t>tous les 6 mois avec leur responsable hiérarchique. Cet entretien porte sur l’organisation et la charge de travail du salarié, l’amplitude des journées d’activité, l’articulation entre l’activité professionnelle et la vie personnelle et familiale.</w:t>
      </w:r>
      <w:r w:rsidRPr="00113D89">
        <w:rPr>
          <w:rFonts w:cs="Arial"/>
          <w:sz w:val="24"/>
          <w:szCs w:val="24"/>
        </w:rPr>
        <w:t xml:space="preserve"> Lors de cet entretien, le salarié et son responsable hiérarchique font également le point sur l’état des jours de repos (RTT et congés payés) pris et non pris à la date de l’entretien. A cette occasion, la société s’assurera que la charge de travail est raisonnable et permet de respecter le droit au repos du salarié.</w:t>
      </w:r>
    </w:p>
    <w:p w:rsidR="00B464DB" w:rsidRPr="00EF5FD4" w:rsidRDefault="00DD75C3" w:rsidP="00EF5FD4">
      <w:pPr>
        <w:jc w:val="both"/>
        <w:rPr>
          <w:sz w:val="24"/>
          <w:szCs w:val="24"/>
        </w:rPr>
      </w:pPr>
      <w:r w:rsidRPr="00EA5299">
        <w:rPr>
          <w:rFonts w:cs="ParisineOffice"/>
          <w:color w:val="000000"/>
          <w:sz w:val="24"/>
          <w:szCs w:val="24"/>
        </w:rPr>
        <w:t>•</w:t>
      </w:r>
      <w:r>
        <w:rPr>
          <w:rFonts w:cs="ParisineOffice"/>
          <w:color w:val="000000"/>
          <w:sz w:val="24"/>
          <w:szCs w:val="24"/>
        </w:rPr>
        <w:t xml:space="preserve"> </w:t>
      </w:r>
      <w:r w:rsidR="00E75D85" w:rsidRPr="004C373A">
        <w:rPr>
          <w:sz w:val="24"/>
          <w:szCs w:val="24"/>
        </w:rPr>
        <w:t xml:space="preserve">En plus de ces entretiens individuels, le salarié </w:t>
      </w:r>
      <w:r w:rsidR="00E75D85" w:rsidRPr="004C373A">
        <w:rPr>
          <w:rFonts w:cs="Arial"/>
          <w:sz w:val="24"/>
          <w:szCs w:val="24"/>
        </w:rPr>
        <w:t xml:space="preserve">qui constate un dépassement inhabituel ou anormal de sa charge de travail doit solliciter un entretien auprès de son responsable hiérarchique (ou la personne désignée par lui), qui le </w:t>
      </w:r>
      <w:r w:rsidR="00E75D85" w:rsidRPr="00EF5FD4">
        <w:rPr>
          <w:rFonts w:cs="Arial"/>
          <w:color w:val="000000" w:themeColor="text1"/>
          <w:sz w:val="24"/>
          <w:szCs w:val="24"/>
        </w:rPr>
        <w:t xml:space="preserve">reçoit dans les plus brefs délais et au plus tard sous huit jours pour envisager avec lui les mesures nécessaires pour un traitement effectif </w:t>
      </w:r>
      <w:r w:rsidR="00E75D85" w:rsidRPr="004C373A">
        <w:rPr>
          <w:rFonts w:cs="Arial"/>
          <w:sz w:val="24"/>
          <w:szCs w:val="24"/>
        </w:rPr>
        <w:t xml:space="preserve">de la situation. </w:t>
      </w:r>
      <w:r w:rsidRPr="00DD75C3">
        <w:rPr>
          <w:spacing w:val="5"/>
          <w:sz w:val="24"/>
          <w:szCs w:val="24"/>
        </w:rPr>
        <w:t>Si le</w:t>
      </w:r>
      <w:r w:rsidR="00E75D85" w:rsidRPr="004C373A">
        <w:rPr>
          <w:spacing w:val="5"/>
          <w:sz w:val="24"/>
          <w:szCs w:val="24"/>
        </w:rPr>
        <w:t xml:space="preserve"> salarié constate qu’il ne sera pas en mesure de respecter les durées </w:t>
      </w:r>
      <w:r w:rsidR="00E75D85" w:rsidRPr="004C373A">
        <w:rPr>
          <w:spacing w:val="1"/>
          <w:sz w:val="24"/>
          <w:szCs w:val="24"/>
        </w:rPr>
        <w:t xml:space="preserve">minimales de repos, il lui appartient, compte tenu de l’autonomie dont il dispose dans la gestion de son </w:t>
      </w:r>
      <w:r w:rsidR="00E75D85" w:rsidRPr="004C373A">
        <w:rPr>
          <w:sz w:val="24"/>
          <w:szCs w:val="24"/>
        </w:rPr>
        <w:t xml:space="preserve">temps, d’en avertir sans délai son responsable hiérarchique afin qu’une solution alternative lui permettant de respecter </w:t>
      </w:r>
      <w:r w:rsidR="00E75D85" w:rsidRPr="004C373A">
        <w:rPr>
          <w:spacing w:val="-2"/>
          <w:sz w:val="24"/>
          <w:szCs w:val="24"/>
        </w:rPr>
        <w:t>les dispositions légales soit trouvée.</w:t>
      </w:r>
    </w:p>
    <w:p w:rsidR="00B464DB" w:rsidRPr="00EF5FD4" w:rsidRDefault="00B464DB" w:rsidP="00B8180D">
      <w:pPr>
        <w:autoSpaceDE w:val="0"/>
        <w:autoSpaceDN w:val="0"/>
        <w:adjustRightInd w:val="0"/>
        <w:spacing w:after="0" w:line="240" w:lineRule="auto"/>
        <w:jc w:val="both"/>
        <w:rPr>
          <w:rFonts w:cs="ParisineOffice"/>
          <w:color w:val="000000" w:themeColor="text1"/>
          <w:sz w:val="24"/>
          <w:szCs w:val="24"/>
        </w:rPr>
      </w:pPr>
      <w:r w:rsidRPr="00EA5299">
        <w:rPr>
          <w:rFonts w:cs="ParisineOffice"/>
          <w:color w:val="000000"/>
          <w:sz w:val="24"/>
          <w:szCs w:val="24"/>
        </w:rPr>
        <w:t>• En cas de désaccord</w:t>
      </w:r>
      <w:r w:rsidR="00DD75C3">
        <w:rPr>
          <w:rFonts w:cs="ParisineOffice"/>
          <w:color w:val="000000"/>
          <w:sz w:val="24"/>
          <w:szCs w:val="24"/>
        </w:rPr>
        <w:t xml:space="preserve"> avec sa hiérarchie</w:t>
      </w:r>
      <w:r w:rsidRPr="00EA5299">
        <w:rPr>
          <w:rFonts w:cs="ParisineOffice"/>
          <w:color w:val="000000"/>
          <w:sz w:val="24"/>
          <w:szCs w:val="24"/>
        </w:rPr>
        <w:t>, le salarié bénéficie d’un droit de recours auprès du directeur général, qui examinera la situation conjointement avec l’intéressé et son responsable direct</w:t>
      </w:r>
      <w:r w:rsidRPr="00EF5FD4">
        <w:rPr>
          <w:rFonts w:cs="ParisineOffice"/>
          <w:color w:val="000000" w:themeColor="text1"/>
          <w:sz w:val="24"/>
          <w:szCs w:val="24"/>
        </w:rPr>
        <w:t>, en présence d’un délégué du personnel si le salarié le souhaite.</w:t>
      </w:r>
    </w:p>
    <w:p w:rsidR="00B464DB" w:rsidRPr="00EA5299" w:rsidRDefault="00B464DB" w:rsidP="00B8180D">
      <w:pPr>
        <w:autoSpaceDE w:val="0"/>
        <w:autoSpaceDN w:val="0"/>
        <w:adjustRightInd w:val="0"/>
        <w:spacing w:after="0" w:line="240" w:lineRule="auto"/>
        <w:jc w:val="both"/>
        <w:rPr>
          <w:rFonts w:cs="ParisineOffice"/>
          <w:color w:val="000000"/>
          <w:sz w:val="24"/>
          <w:szCs w:val="24"/>
        </w:rPr>
      </w:pPr>
    </w:p>
    <w:p w:rsidR="00B464DB" w:rsidRPr="00EA5299" w:rsidRDefault="00B464DB" w:rsidP="00B8180D">
      <w:pPr>
        <w:autoSpaceDE w:val="0"/>
        <w:autoSpaceDN w:val="0"/>
        <w:adjustRightInd w:val="0"/>
        <w:spacing w:after="0" w:line="240" w:lineRule="auto"/>
        <w:jc w:val="both"/>
        <w:rPr>
          <w:rFonts w:cs="ParisineOffice"/>
          <w:color w:val="000000"/>
          <w:sz w:val="24"/>
          <w:szCs w:val="24"/>
        </w:rPr>
      </w:pPr>
    </w:p>
    <w:p w:rsidR="00B464DB" w:rsidRPr="00EA5299" w:rsidRDefault="00B464DB" w:rsidP="00B8180D">
      <w:pPr>
        <w:pStyle w:val="Paragraphedeliste"/>
        <w:numPr>
          <w:ilvl w:val="0"/>
          <w:numId w:val="15"/>
        </w:numPr>
        <w:autoSpaceDE w:val="0"/>
        <w:autoSpaceDN w:val="0"/>
        <w:adjustRightInd w:val="0"/>
        <w:spacing w:after="0" w:line="240" w:lineRule="auto"/>
        <w:jc w:val="both"/>
        <w:rPr>
          <w:rFonts w:cs="ParisineOffice,Bold"/>
          <w:b/>
          <w:bCs/>
          <w:color w:val="000000"/>
          <w:sz w:val="24"/>
          <w:szCs w:val="24"/>
        </w:rPr>
      </w:pPr>
      <w:r w:rsidRPr="00EA5299">
        <w:rPr>
          <w:rFonts w:cs="ParisineOffice,Bold"/>
          <w:b/>
          <w:bCs/>
          <w:color w:val="000000"/>
          <w:sz w:val="24"/>
          <w:szCs w:val="24"/>
        </w:rPr>
        <w:t>Engagements du responsable hiérarchique</w:t>
      </w:r>
    </w:p>
    <w:p w:rsidR="00B464DB" w:rsidRPr="00EA5299" w:rsidRDefault="00B464DB" w:rsidP="00B8180D">
      <w:pPr>
        <w:pStyle w:val="Paragraphedeliste"/>
        <w:autoSpaceDE w:val="0"/>
        <w:autoSpaceDN w:val="0"/>
        <w:adjustRightInd w:val="0"/>
        <w:spacing w:after="0" w:line="240" w:lineRule="auto"/>
        <w:jc w:val="both"/>
        <w:rPr>
          <w:rFonts w:cs="ParisineOffice,Bold"/>
          <w:b/>
          <w:bCs/>
          <w:color w:val="000000"/>
          <w:sz w:val="24"/>
          <w:szCs w:val="24"/>
        </w:rPr>
      </w:pPr>
    </w:p>
    <w:p w:rsidR="00B464DB" w:rsidRPr="00EA5299"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t>• Le responsable hiérarchique organise et anime tous les 6 mois un entretien d’appréciation et de progrès avec le salarié.</w:t>
      </w:r>
    </w:p>
    <w:p w:rsidR="00B464DB" w:rsidRPr="00EA5299" w:rsidRDefault="00B464DB" w:rsidP="00B8180D">
      <w:pPr>
        <w:autoSpaceDE w:val="0"/>
        <w:autoSpaceDN w:val="0"/>
        <w:adjustRightInd w:val="0"/>
        <w:spacing w:after="0" w:line="240" w:lineRule="auto"/>
        <w:jc w:val="both"/>
        <w:rPr>
          <w:rFonts w:cs="ParisineOffice"/>
          <w:color w:val="000000"/>
          <w:sz w:val="24"/>
          <w:szCs w:val="24"/>
        </w:rPr>
      </w:pPr>
    </w:p>
    <w:p w:rsidR="00B464DB"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t>• A cette occasion, il veille à ce que la charge de travail soit évaluée et à ce que les objectifs fixés soient compatibles avec le temps de travail du salarié.</w:t>
      </w:r>
    </w:p>
    <w:p w:rsidR="00DD75C3" w:rsidRPr="004C373A" w:rsidRDefault="00DD75C3" w:rsidP="004C373A">
      <w:pPr>
        <w:jc w:val="both"/>
        <w:rPr>
          <w:rFonts w:cs="Arial"/>
          <w:sz w:val="24"/>
          <w:szCs w:val="24"/>
        </w:rPr>
      </w:pPr>
      <w:r w:rsidRPr="004C373A">
        <w:rPr>
          <w:rFonts w:cs="Arial"/>
          <w:sz w:val="24"/>
          <w:szCs w:val="24"/>
        </w:rPr>
        <w:t>Le responsa</w:t>
      </w:r>
      <w:r w:rsidRPr="00DD75C3">
        <w:rPr>
          <w:rFonts w:cs="Arial"/>
          <w:sz w:val="24"/>
          <w:szCs w:val="24"/>
        </w:rPr>
        <w:t xml:space="preserve">ble hiérarchique du salarié </w:t>
      </w:r>
      <w:r w:rsidRPr="004C373A">
        <w:rPr>
          <w:rFonts w:cs="Arial"/>
          <w:sz w:val="24"/>
          <w:szCs w:val="24"/>
        </w:rPr>
        <w:t xml:space="preserve">assure le suivi de l’organisation du travail et de la charge de travail du salarié, en lien avec ce dernier qui le tient informé des évènements ou éléments qui accroissent de façon inhabituelle ou anormale sa charge de travail. Il </w:t>
      </w:r>
      <w:r w:rsidRPr="004C373A">
        <w:rPr>
          <w:sz w:val="24"/>
          <w:szCs w:val="24"/>
        </w:rPr>
        <w:t>veille notamment au respect strict des repos interruptifs légaux avec des amplitudes de travail compatibles.</w:t>
      </w:r>
    </w:p>
    <w:p w:rsidR="00B464DB" w:rsidRPr="00EA5299" w:rsidRDefault="00B464DB" w:rsidP="00B8180D">
      <w:pPr>
        <w:autoSpaceDE w:val="0"/>
        <w:autoSpaceDN w:val="0"/>
        <w:adjustRightInd w:val="0"/>
        <w:spacing w:after="0" w:line="240" w:lineRule="auto"/>
        <w:jc w:val="both"/>
        <w:rPr>
          <w:rFonts w:cs="ParisineOffice"/>
          <w:color w:val="000000"/>
          <w:sz w:val="24"/>
          <w:szCs w:val="24"/>
        </w:rPr>
      </w:pPr>
    </w:p>
    <w:p w:rsidR="00B464DB" w:rsidRPr="00EA5299"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t xml:space="preserve">• En cas d’alerte du salarié sur le niveau de la charge de travail et/ou d’évènements non planifiés (abandon ou lancement de projet, changement d’organisation), le responsable hiérarchique organise un </w:t>
      </w:r>
      <w:r w:rsidR="00DD75C3">
        <w:rPr>
          <w:rFonts w:cs="ParisineOffice"/>
          <w:color w:val="000000"/>
          <w:sz w:val="24"/>
          <w:szCs w:val="24"/>
        </w:rPr>
        <w:t>rendez-vous sous dans les meill</w:t>
      </w:r>
      <w:r w:rsidR="00346206">
        <w:rPr>
          <w:rFonts w:cs="ParisineOffice"/>
          <w:color w:val="000000"/>
          <w:sz w:val="24"/>
          <w:szCs w:val="24"/>
        </w:rPr>
        <w:t>eurs délais et au plus tard sous</w:t>
      </w:r>
      <w:r w:rsidR="00DD75C3">
        <w:rPr>
          <w:rFonts w:cs="ParisineOffice"/>
          <w:color w:val="000000"/>
          <w:sz w:val="24"/>
          <w:szCs w:val="24"/>
        </w:rPr>
        <w:t xml:space="preserve"> 8 jours</w:t>
      </w:r>
      <w:r w:rsidR="00346206" w:rsidRPr="00346206">
        <w:rPr>
          <w:rFonts w:cs="ParisineOffice"/>
          <w:color w:val="000000"/>
          <w:sz w:val="24"/>
          <w:szCs w:val="24"/>
        </w:rPr>
        <w:t xml:space="preserve"> </w:t>
      </w:r>
      <w:r w:rsidR="00346206" w:rsidRPr="00EA5299">
        <w:rPr>
          <w:rFonts w:cs="ParisineOffice"/>
          <w:color w:val="000000"/>
          <w:sz w:val="24"/>
          <w:szCs w:val="24"/>
        </w:rPr>
        <w:t>afin d’ajuster, le c</w:t>
      </w:r>
      <w:r w:rsidR="00346206">
        <w:rPr>
          <w:rFonts w:cs="ParisineOffice"/>
          <w:color w:val="000000"/>
          <w:sz w:val="24"/>
          <w:szCs w:val="24"/>
        </w:rPr>
        <w:t>as échéant, les objectifs fixés</w:t>
      </w:r>
      <w:r w:rsidR="00DD75C3">
        <w:rPr>
          <w:rFonts w:cs="ParisineOffice"/>
          <w:color w:val="000000"/>
          <w:sz w:val="24"/>
          <w:szCs w:val="24"/>
        </w:rPr>
        <w:t xml:space="preserve">. En pareil cas, un </w:t>
      </w:r>
      <w:r w:rsidRPr="00EA5299">
        <w:rPr>
          <w:rFonts w:cs="ParisineOffice"/>
          <w:color w:val="000000"/>
          <w:sz w:val="24"/>
          <w:szCs w:val="24"/>
        </w:rPr>
        <w:t xml:space="preserve">bilan intermédiaire sur trois mois </w:t>
      </w:r>
      <w:r w:rsidR="00DD75C3">
        <w:rPr>
          <w:rFonts w:cs="ParisineOffice"/>
          <w:color w:val="000000"/>
          <w:sz w:val="24"/>
          <w:szCs w:val="24"/>
        </w:rPr>
        <w:t>sera ensuite effectué</w:t>
      </w:r>
      <w:r w:rsidR="00346206">
        <w:rPr>
          <w:rFonts w:cs="ParisineOffice"/>
          <w:color w:val="000000"/>
          <w:sz w:val="24"/>
          <w:szCs w:val="24"/>
        </w:rPr>
        <w:t>.</w:t>
      </w:r>
      <w:r w:rsidR="00DD75C3">
        <w:rPr>
          <w:rFonts w:cs="ParisineOffice"/>
          <w:color w:val="000000"/>
          <w:sz w:val="24"/>
          <w:szCs w:val="24"/>
        </w:rPr>
        <w:t xml:space="preserve"> </w:t>
      </w:r>
    </w:p>
    <w:p w:rsidR="00B464DB" w:rsidRPr="00EA5299" w:rsidRDefault="00B464DB" w:rsidP="00B8180D">
      <w:pPr>
        <w:autoSpaceDE w:val="0"/>
        <w:autoSpaceDN w:val="0"/>
        <w:adjustRightInd w:val="0"/>
        <w:spacing w:after="0" w:line="240" w:lineRule="auto"/>
        <w:jc w:val="both"/>
        <w:rPr>
          <w:rFonts w:cs="ParisineOffice"/>
          <w:color w:val="000000"/>
          <w:sz w:val="24"/>
          <w:szCs w:val="24"/>
        </w:rPr>
      </w:pPr>
    </w:p>
    <w:p w:rsidR="00B464DB" w:rsidRPr="00EA5299"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t>• Il reste vigilant aux signes avant-coureurs de surmenage du salarié et peut s’appuyer dans cette démarche sur les conseils et l’appui de la RRH.</w:t>
      </w:r>
    </w:p>
    <w:p w:rsidR="00B464DB" w:rsidRPr="00EA5299" w:rsidRDefault="00B464DB" w:rsidP="00B8180D">
      <w:pPr>
        <w:autoSpaceDE w:val="0"/>
        <w:autoSpaceDN w:val="0"/>
        <w:adjustRightInd w:val="0"/>
        <w:spacing w:after="0" w:line="240" w:lineRule="auto"/>
        <w:jc w:val="both"/>
        <w:rPr>
          <w:rFonts w:cs="ParisineOffice"/>
          <w:color w:val="000000"/>
          <w:sz w:val="24"/>
          <w:szCs w:val="24"/>
        </w:rPr>
      </w:pPr>
    </w:p>
    <w:p w:rsidR="00B464DB" w:rsidRPr="00EA5299"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lastRenderedPageBreak/>
        <w:t>• Le responsable hiérarchique ne peut solliciter le salarié (présence à une réunion, réponse à un courrier électronique, appel téléphonique, SMS) en dehors des horaires d’ouverture de l’établissement que de manière exceptionnelle et pour répondre à des impératifs de service.</w:t>
      </w:r>
    </w:p>
    <w:p w:rsidR="00B464DB" w:rsidRPr="00EA5299" w:rsidRDefault="00B464DB" w:rsidP="00B8180D">
      <w:pPr>
        <w:autoSpaceDE w:val="0"/>
        <w:autoSpaceDN w:val="0"/>
        <w:adjustRightInd w:val="0"/>
        <w:spacing w:after="0" w:line="240" w:lineRule="auto"/>
        <w:jc w:val="both"/>
        <w:rPr>
          <w:rFonts w:cs="ParisineOffice"/>
          <w:color w:val="000000"/>
          <w:sz w:val="24"/>
          <w:szCs w:val="24"/>
        </w:rPr>
      </w:pPr>
    </w:p>
    <w:p w:rsidR="00B464DB" w:rsidRPr="00EA5299"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t>• Il s’assure alors que le salarié est en mesure de respecter l</w:t>
      </w:r>
      <w:r w:rsidR="00346206">
        <w:rPr>
          <w:rFonts w:cs="ParisineOffice"/>
          <w:color w:val="000000"/>
          <w:sz w:val="24"/>
          <w:szCs w:val="24"/>
        </w:rPr>
        <w:t xml:space="preserve">’amplitude </w:t>
      </w:r>
      <w:r w:rsidRPr="00EA5299">
        <w:rPr>
          <w:rFonts w:cs="ParisineOffice"/>
          <w:color w:val="000000"/>
          <w:sz w:val="24"/>
          <w:szCs w:val="24"/>
        </w:rPr>
        <w:t>maximale de travail, ainsi que les repos obligatoires.</w:t>
      </w:r>
    </w:p>
    <w:p w:rsidR="00B464DB" w:rsidRPr="00EA5299" w:rsidRDefault="00B464DB" w:rsidP="00B8180D">
      <w:pPr>
        <w:autoSpaceDE w:val="0"/>
        <w:autoSpaceDN w:val="0"/>
        <w:adjustRightInd w:val="0"/>
        <w:spacing w:after="0" w:line="240" w:lineRule="auto"/>
        <w:jc w:val="both"/>
        <w:rPr>
          <w:rFonts w:cs="ParisineOffice"/>
          <w:color w:val="000000"/>
          <w:sz w:val="24"/>
          <w:szCs w:val="24"/>
        </w:rPr>
      </w:pPr>
    </w:p>
    <w:p w:rsidR="00B464DB" w:rsidRPr="00EA5299"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t>• Le responsable hiérarchique contrôle, par ailleurs, que le salarié planifie la totalité de ses droits à repos sur l’année civile</w:t>
      </w:r>
      <w:r w:rsidR="00D31F07">
        <w:rPr>
          <w:rFonts w:cs="ParisineOffice"/>
          <w:color w:val="000000"/>
          <w:sz w:val="24"/>
          <w:szCs w:val="24"/>
        </w:rPr>
        <w:t>.</w:t>
      </w:r>
    </w:p>
    <w:p w:rsidR="00B464DB" w:rsidRPr="00EA5299" w:rsidRDefault="00B464DB" w:rsidP="00B8180D">
      <w:pPr>
        <w:autoSpaceDE w:val="0"/>
        <w:autoSpaceDN w:val="0"/>
        <w:adjustRightInd w:val="0"/>
        <w:spacing w:after="0" w:line="240" w:lineRule="auto"/>
        <w:jc w:val="both"/>
        <w:rPr>
          <w:rFonts w:cs="ParisineOffice"/>
          <w:color w:val="000000"/>
          <w:sz w:val="24"/>
          <w:szCs w:val="24"/>
        </w:rPr>
      </w:pPr>
    </w:p>
    <w:p w:rsidR="00B464DB" w:rsidRPr="00EA5299"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t>• Si le comportement du salarié va à l’encontre des principes du forfait annuel en jours repris dans la présente charte, le responsable hiérarchique évoque</w:t>
      </w:r>
      <w:r w:rsidR="00346206">
        <w:rPr>
          <w:rFonts w:cs="ParisineOffice"/>
          <w:color w:val="000000"/>
          <w:sz w:val="24"/>
          <w:szCs w:val="24"/>
        </w:rPr>
        <w:t>ra</w:t>
      </w:r>
      <w:r w:rsidRPr="00EA5299">
        <w:rPr>
          <w:rFonts w:cs="ParisineOffice"/>
          <w:color w:val="000000"/>
          <w:sz w:val="24"/>
          <w:szCs w:val="24"/>
        </w:rPr>
        <w:t xml:space="preserve"> avec ce dernier </w:t>
      </w:r>
      <w:r w:rsidR="00346206">
        <w:rPr>
          <w:rFonts w:cs="ParisineOffice"/>
          <w:color w:val="000000"/>
          <w:sz w:val="24"/>
          <w:szCs w:val="24"/>
        </w:rPr>
        <w:t>les difficultés relevées</w:t>
      </w:r>
      <w:r w:rsidRPr="00EA5299">
        <w:rPr>
          <w:rFonts w:cs="ParisineOffice"/>
          <w:color w:val="000000"/>
          <w:sz w:val="24"/>
          <w:szCs w:val="24"/>
        </w:rPr>
        <w:t>.</w:t>
      </w:r>
      <w:r w:rsidR="00346206">
        <w:rPr>
          <w:rFonts w:cs="ParisineOffice"/>
          <w:color w:val="000000"/>
          <w:sz w:val="24"/>
          <w:szCs w:val="24"/>
        </w:rPr>
        <w:t xml:space="preserve"> </w:t>
      </w:r>
    </w:p>
    <w:p w:rsidR="00B464DB" w:rsidRPr="00EA5299" w:rsidRDefault="00B464DB" w:rsidP="00B8180D">
      <w:pPr>
        <w:autoSpaceDE w:val="0"/>
        <w:autoSpaceDN w:val="0"/>
        <w:adjustRightInd w:val="0"/>
        <w:spacing w:after="0" w:line="240" w:lineRule="auto"/>
        <w:jc w:val="both"/>
        <w:rPr>
          <w:rFonts w:cs="ParisineOffice"/>
          <w:color w:val="000000"/>
          <w:sz w:val="24"/>
          <w:szCs w:val="24"/>
        </w:rPr>
      </w:pPr>
    </w:p>
    <w:p w:rsidR="00B464DB" w:rsidRPr="00EA5299" w:rsidRDefault="00B464DB" w:rsidP="00B8180D">
      <w:pPr>
        <w:pStyle w:val="Paragraphedeliste"/>
        <w:numPr>
          <w:ilvl w:val="0"/>
          <w:numId w:val="15"/>
        </w:numPr>
        <w:autoSpaceDE w:val="0"/>
        <w:autoSpaceDN w:val="0"/>
        <w:adjustRightInd w:val="0"/>
        <w:spacing w:after="0" w:line="240" w:lineRule="auto"/>
        <w:jc w:val="both"/>
        <w:rPr>
          <w:rFonts w:cs="ParisineOffice,Bold"/>
          <w:b/>
          <w:bCs/>
          <w:color w:val="000000"/>
          <w:sz w:val="24"/>
          <w:szCs w:val="24"/>
        </w:rPr>
      </w:pPr>
      <w:r w:rsidRPr="00EA5299">
        <w:rPr>
          <w:rFonts w:cs="ParisineOffice,Bold"/>
          <w:b/>
          <w:bCs/>
          <w:color w:val="000000"/>
          <w:sz w:val="24"/>
          <w:szCs w:val="24"/>
        </w:rPr>
        <w:t>Cadrage et suivi</w:t>
      </w:r>
    </w:p>
    <w:p w:rsidR="00B464DB" w:rsidRPr="00EA5299" w:rsidRDefault="00B464DB" w:rsidP="00B8180D">
      <w:pPr>
        <w:pStyle w:val="Paragraphedeliste"/>
        <w:autoSpaceDE w:val="0"/>
        <w:autoSpaceDN w:val="0"/>
        <w:adjustRightInd w:val="0"/>
        <w:spacing w:after="0" w:line="240" w:lineRule="auto"/>
        <w:jc w:val="both"/>
        <w:rPr>
          <w:rFonts w:cs="ParisineOffice,Bold"/>
          <w:b/>
          <w:bCs/>
          <w:color w:val="000000"/>
          <w:sz w:val="24"/>
          <w:szCs w:val="24"/>
        </w:rPr>
      </w:pPr>
    </w:p>
    <w:p w:rsidR="00B464DB" w:rsidRPr="00EF5FD4" w:rsidRDefault="00B464DB" w:rsidP="00B8180D">
      <w:pPr>
        <w:autoSpaceDE w:val="0"/>
        <w:autoSpaceDN w:val="0"/>
        <w:adjustRightInd w:val="0"/>
        <w:spacing w:after="0" w:line="240" w:lineRule="auto"/>
        <w:jc w:val="both"/>
        <w:rPr>
          <w:rFonts w:cs="ParisineOffice"/>
          <w:color w:val="000000" w:themeColor="text1"/>
          <w:sz w:val="24"/>
          <w:szCs w:val="24"/>
        </w:rPr>
      </w:pPr>
      <w:r w:rsidRPr="00EA5299">
        <w:rPr>
          <w:rFonts w:cs="ParisineOffice"/>
          <w:color w:val="000000"/>
          <w:sz w:val="24"/>
          <w:szCs w:val="24"/>
        </w:rPr>
        <w:t xml:space="preserve">• Des horaires d’ouverture de l’établissement ont été définis dans le cadre de l’accord </w:t>
      </w:r>
      <w:r w:rsidRPr="00EF5FD4">
        <w:rPr>
          <w:rFonts w:cs="ParisineOffice"/>
          <w:color w:val="000000" w:themeColor="text1"/>
          <w:sz w:val="24"/>
          <w:szCs w:val="24"/>
        </w:rPr>
        <w:t xml:space="preserve">collectif </w:t>
      </w:r>
      <w:r w:rsidRPr="00EF5FD4">
        <w:rPr>
          <w:rFonts w:cs="ParisineOffice,Bold"/>
          <w:bCs/>
          <w:color w:val="000000" w:themeColor="text1"/>
          <w:sz w:val="24"/>
          <w:szCs w:val="24"/>
        </w:rPr>
        <w:t xml:space="preserve">du </w:t>
      </w:r>
      <w:r w:rsidR="00D60C94">
        <w:rPr>
          <w:color w:val="000000" w:themeColor="text1"/>
          <w:sz w:val="24"/>
          <w:szCs w:val="24"/>
        </w:rPr>
        <w:t>29/09</w:t>
      </w:r>
      <w:r w:rsidRPr="00EF5FD4">
        <w:rPr>
          <w:color w:val="000000" w:themeColor="text1"/>
          <w:sz w:val="24"/>
          <w:szCs w:val="24"/>
        </w:rPr>
        <w:t>/2017</w:t>
      </w:r>
      <w:r w:rsidRPr="00EF5FD4">
        <w:rPr>
          <w:rFonts w:cs="ParisineOffice"/>
          <w:color w:val="000000" w:themeColor="text1"/>
          <w:sz w:val="24"/>
          <w:szCs w:val="24"/>
        </w:rPr>
        <w:t>. Les locaux sont ouverts de 8h00 à 20h00. En dehors de ces horaires et afin de limiter les risques de dépassement de l’amplitude maximale journalière, l’accès au site nécessite une autorisation temporaire.</w:t>
      </w:r>
    </w:p>
    <w:p w:rsidR="00B464DB" w:rsidRPr="00EF5FD4" w:rsidRDefault="00B464DB" w:rsidP="00B8180D">
      <w:pPr>
        <w:autoSpaceDE w:val="0"/>
        <w:autoSpaceDN w:val="0"/>
        <w:adjustRightInd w:val="0"/>
        <w:spacing w:after="0" w:line="240" w:lineRule="auto"/>
        <w:jc w:val="both"/>
        <w:rPr>
          <w:rFonts w:cs="ParisineOffice"/>
          <w:color w:val="000000" w:themeColor="text1"/>
          <w:sz w:val="24"/>
          <w:szCs w:val="24"/>
        </w:rPr>
      </w:pPr>
    </w:p>
    <w:p w:rsidR="00B464DB" w:rsidRPr="00EF5FD4" w:rsidRDefault="00B464DB" w:rsidP="00B8180D">
      <w:pPr>
        <w:autoSpaceDE w:val="0"/>
        <w:autoSpaceDN w:val="0"/>
        <w:adjustRightInd w:val="0"/>
        <w:spacing w:after="0" w:line="240" w:lineRule="auto"/>
        <w:jc w:val="both"/>
        <w:rPr>
          <w:rFonts w:cs="ParisineOffice"/>
          <w:color w:val="000000" w:themeColor="text1"/>
          <w:sz w:val="24"/>
          <w:szCs w:val="24"/>
        </w:rPr>
      </w:pPr>
      <w:r w:rsidRPr="00EF5FD4">
        <w:rPr>
          <w:rFonts w:cs="ParisineOffice"/>
          <w:color w:val="000000" w:themeColor="text1"/>
          <w:sz w:val="24"/>
          <w:szCs w:val="24"/>
        </w:rPr>
        <w:t xml:space="preserve">• Chaque année, l’entreprise calcule un droit à repos garantissant, au salarié au forfait annuel en jours, un nombre </w:t>
      </w:r>
      <w:r w:rsidR="00346206" w:rsidRPr="00EF5FD4">
        <w:rPr>
          <w:rFonts w:cs="ParisineOffice"/>
          <w:color w:val="000000" w:themeColor="text1"/>
          <w:sz w:val="24"/>
          <w:szCs w:val="24"/>
        </w:rPr>
        <w:t xml:space="preserve">maximum </w:t>
      </w:r>
      <w:r w:rsidRPr="00EF5FD4">
        <w:rPr>
          <w:rFonts w:cs="ParisineOffice"/>
          <w:color w:val="000000" w:themeColor="text1"/>
          <w:sz w:val="24"/>
          <w:szCs w:val="24"/>
        </w:rPr>
        <w:t>annuel de jours travaillés égal à 218.</w:t>
      </w:r>
    </w:p>
    <w:p w:rsidR="00B464DB" w:rsidRPr="00EF5FD4" w:rsidRDefault="00B464DB" w:rsidP="00B8180D">
      <w:pPr>
        <w:autoSpaceDE w:val="0"/>
        <w:autoSpaceDN w:val="0"/>
        <w:adjustRightInd w:val="0"/>
        <w:spacing w:after="0" w:line="240" w:lineRule="auto"/>
        <w:jc w:val="both"/>
        <w:rPr>
          <w:rFonts w:cs="ParisineOffice"/>
          <w:color w:val="000000" w:themeColor="text1"/>
          <w:sz w:val="24"/>
          <w:szCs w:val="24"/>
        </w:rPr>
      </w:pPr>
    </w:p>
    <w:p w:rsidR="00B464DB" w:rsidRPr="00EF5FD4" w:rsidRDefault="00B464DB" w:rsidP="00B8180D">
      <w:pPr>
        <w:autoSpaceDE w:val="0"/>
        <w:autoSpaceDN w:val="0"/>
        <w:adjustRightInd w:val="0"/>
        <w:spacing w:after="0" w:line="240" w:lineRule="auto"/>
        <w:jc w:val="both"/>
        <w:rPr>
          <w:rFonts w:cs="ParisineOffice"/>
          <w:color w:val="000000" w:themeColor="text1"/>
          <w:sz w:val="24"/>
          <w:szCs w:val="24"/>
        </w:rPr>
      </w:pPr>
      <w:r w:rsidRPr="00EF5FD4">
        <w:rPr>
          <w:rFonts w:cs="ParisineOffice"/>
          <w:color w:val="000000" w:themeColor="text1"/>
          <w:sz w:val="24"/>
          <w:szCs w:val="24"/>
        </w:rPr>
        <w:t>• Le salarié peut consulter quotidiennement, dans l’intranet d’entreprise, le nombre de repos lui restant à poser, ainsi que la liste des jours de repos déjà pris.</w:t>
      </w:r>
    </w:p>
    <w:p w:rsidR="00B464DB" w:rsidRPr="00EF5FD4" w:rsidRDefault="00B464DB" w:rsidP="00B8180D">
      <w:pPr>
        <w:autoSpaceDE w:val="0"/>
        <w:autoSpaceDN w:val="0"/>
        <w:adjustRightInd w:val="0"/>
        <w:spacing w:after="0" w:line="240" w:lineRule="auto"/>
        <w:jc w:val="both"/>
        <w:rPr>
          <w:rFonts w:cs="ParisineOffice"/>
          <w:color w:val="000000" w:themeColor="text1"/>
          <w:sz w:val="24"/>
          <w:szCs w:val="24"/>
        </w:rPr>
      </w:pPr>
    </w:p>
    <w:p w:rsidR="00B464DB" w:rsidRPr="00EF5FD4" w:rsidRDefault="00B464DB" w:rsidP="00B8180D">
      <w:pPr>
        <w:autoSpaceDE w:val="0"/>
        <w:autoSpaceDN w:val="0"/>
        <w:adjustRightInd w:val="0"/>
        <w:spacing w:after="0" w:line="240" w:lineRule="auto"/>
        <w:jc w:val="both"/>
        <w:rPr>
          <w:rFonts w:cs="ParisineOffice"/>
          <w:color w:val="000000" w:themeColor="text1"/>
          <w:sz w:val="24"/>
          <w:szCs w:val="24"/>
        </w:rPr>
      </w:pPr>
      <w:r w:rsidRPr="00EF5FD4">
        <w:rPr>
          <w:rFonts w:cs="ParisineOffice"/>
          <w:color w:val="000000" w:themeColor="text1"/>
          <w:sz w:val="24"/>
          <w:szCs w:val="24"/>
        </w:rPr>
        <w:t>• Il reçoit, en outre, tous les mois, un bilan mensuel de ses journées travaillées et de ses journées de repos.</w:t>
      </w:r>
    </w:p>
    <w:p w:rsidR="00B464DB" w:rsidRPr="00EF5FD4" w:rsidRDefault="00B464DB" w:rsidP="00B8180D">
      <w:pPr>
        <w:autoSpaceDE w:val="0"/>
        <w:autoSpaceDN w:val="0"/>
        <w:adjustRightInd w:val="0"/>
        <w:spacing w:after="0" w:line="240" w:lineRule="auto"/>
        <w:jc w:val="both"/>
        <w:rPr>
          <w:rFonts w:cs="ParisineOffice"/>
          <w:color w:val="000000" w:themeColor="text1"/>
          <w:sz w:val="24"/>
          <w:szCs w:val="24"/>
        </w:rPr>
      </w:pPr>
    </w:p>
    <w:p w:rsidR="00B464DB" w:rsidRPr="00EF5FD4" w:rsidRDefault="00B464DB" w:rsidP="00B8180D">
      <w:pPr>
        <w:autoSpaceDE w:val="0"/>
        <w:autoSpaceDN w:val="0"/>
        <w:adjustRightInd w:val="0"/>
        <w:spacing w:after="0" w:line="240" w:lineRule="auto"/>
        <w:jc w:val="both"/>
        <w:rPr>
          <w:rFonts w:cs="ParisineOffice"/>
          <w:color w:val="000000" w:themeColor="text1"/>
          <w:sz w:val="24"/>
          <w:szCs w:val="24"/>
        </w:rPr>
      </w:pPr>
      <w:r w:rsidRPr="00EF5FD4">
        <w:rPr>
          <w:rFonts w:cs="ParisineOffice"/>
          <w:color w:val="000000" w:themeColor="text1"/>
          <w:sz w:val="24"/>
          <w:szCs w:val="24"/>
        </w:rPr>
        <w:t xml:space="preserve">• Le responsable hiérarchique peut suivre quotidiennement, dans l’intranet d’entreprise, le nombre de repos restant à poser par le salarié placé sous sa responsabilité. </w:t>
      </w:r>
    </w:p>
    <w:p w:rsidR="00B464DB" w:rsidRPr="00EF5FD4" w:rsidRDefault="00B464DB" w:rsidP="00B8180D">
      <w:pPr>
        <w:autoSpaceDE w:val="0"/>
        <w:autoSpaceDN w:val="0"/>
        <w:adjustRightInd w:val="0"/>
        <w:spacing w:after="0" w:line="240" w:lineRule="auto"/>
        <w:jc w:val="both"/>
        <w:rPr>
          <w:rFonts w:cs="ParisineOffice"/>
          <w:color w:val="000000" w:themeColor="text1"/>
          <w:sz w:val="24"/>
          <w:szCs w:val="24"/>
        </w:rPr>
      </w:pPr>
    </w:p>
    <w:p w:rsidR="00B464DB" w:rsidRPr="00EA5299" w:rsidRDefault="00B464DB" w:rsidP="00B8180D">
      <w:pPr>
        <w:autoSpaceDE w:val="0"/>
        <w:autoSpaceDN w:val="0"/>
        <w:adjustRightInd w:val="0"/>
        <w:spacing w:after="0" w:line="240" w:lineRule="auto"/>
        <w:jc w:val="both"/>
        <w:rPr>
          <w:rFonts w:cs="ParisineOffice"/>
          <w:color w:val="000000"/>
          <w:sz w:val="24"/>
          <w:szCs w:val="24"/>
        </w:rPr>
      </w:pPr>
      <w:r w:rsidRPr="00EA5299">
        <w:rPr>
          <w:rFonts w:cs="ParisineOffice"/>
          <w:color w:val="000000"/>
          <w:sz w:val="24"/>
          <w:szCs w:val="24"/>
        </w:rPr>
        <w:t>• Chaque année, direction et organisations syndicales se réunissent, lors du bilan annuel sur les accords relatifs au temps de travail, pour veiller à la bonne application des dispositions négociées concernant le forfait annuel en jours.</w:t>
      </w:r>
    </w:p>
    <w:p w:rsidR="00B464DB" w:rsidRDefault="00B464DB" w:rsidP="00B8180D">
      <w:pPr>
        <w:jc w:val="both"/>
        <w:rPr>
          <w:color w:val="000000"/>
          <w:sz w:val="24"/>
          <w:szCs w:val="24"/>
        </w:rPr>
      </w:pPr>
    </w:p>
    <w:p w:rsidR="001E58F7" w:rsidRPr="00EA5299" w:rsidRDefault="001E58F7" w:rsidP="001E58F7">
      <w:pPr>
        <w:jc w:val="both"/>
        <w:rPr>
          <w:color w:val="000000"/>
          <w:sz w:val="24"/>
          <w:szCs w:val="24"/>
        </w:rPr>
      </w:pPr>
      <w:r w:rsidRPr="00EA5299">
        <w:rPr>
          <w:color w:val="000000"/>
          <w:sz w:val="24"/>
          <w:szCs w:val="24"/>
        </w:rPr>
        <w:t>Fait en deux exemplaires à ................................. le ................................</w:t>
      </w:r>
    </w:p>
    <w:p w:rsidR="001E58F7" w:rsidRPr="00EA5299" w:rsidRDefault="001E58F7" w:rsidP="001E58F7">
      <w:pPr>
        <w:jc w:val="both"/>
        <w:rPr>
          <w:color w:val="000000"/>
          <w:sz w:val="24"/>
          <w:szCs w:val="24"/>
        </w:rPr>
      </w:pPr>
    </w:p>
    <w:p w:rsidR="001E58F7" w:rsidRPr="00EA5299" w:rsidRDefault="00A82305" w:rsidP="001E58F7">
      <w:pPr>
        <w:jc w:val="both"/>
        <w:rPr>
          <w:color w:val="000000"/>
          <w:sz w:val="24"/>
          <w:szCs w:val="24"/>
        </w:rPr>
      </w:pPr>
      <w:r>
        <w:rPr>
          <w:color w:val="000000"/>
          <w:sz w:val="24"/>
          <w:szCs w:val="24"/>
        </w:rPr>
        <w:t xml:space="preserve">    </w:t>
      </w:r>
      <w:r w:rsidR="001E58F7" w:rsidRPr="00EA5299">
        <w:rPr>
          <w:color w:val="000000"/>
          <w:sz w:val="24"/>
          <w:szCs w:val="24"/>
        </w:rPr>
        <w:t>Le directeur général</w:t>
      </w:r>
      <w:r w:rsidR="001E58F7" w:rsidRPr="00EA5299">
        <w:rPr>
          <w:color w:val="000000"/>
          <w:sz w:val="24"/>
          <w:szCs w:val="24"/>
        </w:rPr>
        <w:tab/>
      </w:r>
      <w:r w:rsidR="001E58F7" w:rsidRPr="00EA5299">
        <w:rPr>
          <w:color w:val="000000"/>
          <w:sz w:val="24"/>
          <w:szCs w:val="24"/>
        </w:rPr>
        <w:tab/>
      </w:r>
      <w:r w:rsidR="001E58F7" w:rsidRPr="00EA5299">
        <w:rPr>
          <w:color w:val="000000"/>
          <w:sz w:val="24"/>
          <w:szCs w:val="24"/>
        </w:rPr>
        <w:tab/>
      </w:r>
      <w:r w:rsidR="001E58F7" w:rsidRPr="00EA5299">
        <w:rPr>
          <w:color w:val="000000"/>
          <w:sz w:val="24"/>
          <w:szCs w:val="24"/>
        </w:rPr>
        <w:tab/>
      </w:r>
      <w:r w:rsidR="001E58F7" w:rsidRPr="00EA5299">
        <w:rPr>
          <w:color w:val="000000"/>
          <w:sz w:val="24"/>
          <w:szCs w:val="24"/>
        </w:rPr>
        <w:tab/>
      </w:r>
      <w:r w:rsidR="001E58F7" w:rsidRPr="00EA5299">
        <w:rPr>
          <w:color w:val="000000"/>
          <w:sz w:val="24"/>
          <w:szCs w:val="24"/>
        </w:rPr>
        <w:tab/>
      </w:r>
      <w:r w:rsidR="001E58F7" w:rsidRPr="00EA5299">
        <w:rPr>
          <w:color w:val="000000"/>
          <w:sz w:val="24"/>
          <w:szCs w:val="24"/>
        </w:rPr>
        <w:tab/>
      </w:r>
      <w:r>
        <w:rPr>
          <w:color w:val="000000"/>
          <w:sz w:val="24"/>
          <w:szCs w:val="24"/>
        </w:rPr>
        <w:t xml:space="preserve"> </w:t>
      </w:r>
      <w:r w:rsidR="001E58F7" w:rsidRPr="00EA5299">
        <w:rPr>
          <w:color w:val="000000"/>
          <w:sz w:val="24"/>
          <w:szCs w:val="24"/>
        </w:rPr>
        <w:t>Le salarié</w:t>
      </w:r>
    </w:p>
    <w:p w:rsidR="001E58F7" w:rsidRPr="00EA5299" w:rsidRDefault="001E58F7" w:rsidP="001E58F7">
      <w:pPr>
        <w:jc w:val="both"/>
        <w:rPr>
          <w:color w:val="000000"/>
          <w:sz w:val="24"/>
          <w:szCs w:val="24"/>
        </w:rPr>
      </w:pPr>
      <w:r w:rsidRPr="00EA5299">
        <w:rPr>
          <w:color w:val="000000"/>
          <w:sz w:val="24"/>
          <w:szCs w:val="24"/>
        </w:rPr>
        <w:t xml:space="preserve">         Lu et approuvé </w:t>
      </w:r>
      <w:r w:rsidRPr="00EA5299">
        <w:rPr>
          <w:color w:val="000000"/>
          <w:sz w:val="24"/>
          <w:szCs w:val="24"/>
        </w:rPr>
        <w:tab/>
      </w:r>
      <w:r w:rsidRPr="00EA5299">
        <w:rPr>
          <w:color w:val="000000"/>
          <w:sz w:val="24"/>
          <w:szCs w:val="24"/>
        </w:rPr>
        <w:tab/>
      </w:r>
      <w:r w:rsidRPr="00EA5299">
        <w:rPr>
          <w:color w:val="000000"/>
          <w:sz w:val="24"/>
          <w:szCs w:val="24"/>
        </w:rPr>
        <w:tab/>
      </w:r>
      <w:r w:rsidRPr="00EA5299">
        <w:rPr>
          <w:color w:val="000000"/>
          <w:sz w:val="24"/>
          <w:szCs w:val="24"/>
        </w:rPr>
        <w:tab/>
      </w:r>
      <w:r w:rsidRPr="00EA5299">
        <w:rPr>
          <w:color w:val="000000"/>
          <w:sz w:val="24"/>
          <w:szCs w:val="24"/>
        </w:rPr>
        <w:tab/>
      </w:r>
      <w:r w:rsidRPr="00EA5299">
        <w:rPr>
          <w:color w:val="000000"/>
          <w:sz w:val="24"/>
          <w:szCs w:val="24"/>
        </w:rPr>
        <w:tab/>
      </w:r>
      <w:r w:rsidRPr="00EA5299">
        <w:rPr>
          <w:color w:val="000000"/>
          <w:sz w:val="24"/>
          <w:szCs w:val="24"/>
        </w:rPr>
        <w:tab/>
        <w:t xml:space="preserve">    </w:t>
      </w:r>
      <w:r w:rsidR="00A82305">
        <w:rPr>
          <w:color w:val="000000"/>
          <w:sz w:val="24"/>
          <w:szCs w:val="24"/>
        </w:rPr>
        <w:t xml:space="preserve">     </w:t>
      </w:r>
      <w:r w:rsidRPr="00EA5299">
        <w:rPr>
          <w:color w:val="000000"/>
          <w:sz w:val="24"/>
          <w:szCs w:val="24"/>
        </w:rPr>
        <w:t xml:space="preserve"> Lu et approuvé</w:t>
      </w:r>
    </w:p>
    <w:p w:rsidR="00D31F07" w:rsidRDefault="00D31F07">
      <w:pPr>
        <w:spacing w:after="0" w:line="240" w:lineRule="auto"/>
        <w:rPr>
          <w:color w:val="000000"/>
          <w:sz w:val="24"/>
          <w:szCs w:val="24"/>
        </w:rPr>
      </w:pPr>
      <w:r>
        <w:rPr>
          <w:color w:val="000000"/>
          <w:sz w:val="24"/>
          <w:szCs w:val="24"/>
        </w:rPr>
        <w:br w:type="page"/>
      </w:r>
    </w:p>
    <w:p w:rsidR="00B464DB" w:rsidRPr="00EA5299" w:rsidRDefault="00B464DB" w:rsidP="00B8180D">
      <w:pPr>
        <w:autoSpaceDE w:val="0"/>
        <w:autoSpaceDN w:val="0"/>
        <w:adjustRightInd w:val="0"/>
        <w:spacing w:after="0" w:line="240" w:lineRule="auto"/>
        <w:jc w:val="both"/>
        <w:rPr>
          <w:rFonts w:cs="ParisineOffice"/>
          <w:color w:val="000000"/>
          <w:sz w:val="24"/>
          <w:szCs w:val="24"/>
        </w:rPr>
      </w:pPr>
    </w:p>
    <w:p w:rsidR="00B464DB" w:rsidRDefault="00B464DB" w:rsidP="00DD67FD">
      <w:pPr>
        <w:autoSpaceDE w:val="0"/>
        <w:autoSpaceDN w:val="0"/>
        <w:adjustRightInd w:val="0"/>
        <w:jc w:val="center"/>
        <w:rPr>
          <w:rFonts w:cs="Arial"/>
          <w:b/>
          <w:bCs/>
          <w:color w:val="000000"/>
          <w:sz w:val="24"/>
          <w:szCs w:val="24"/>
        </w:rPr>
      </w:pPr>
      <w:r w:rsidRPr="00EA5299">
        <w:rPr>
          <w:rFonts w:cs="Arial"/>
          <w:b/>
          <w:bCs/>
          <w:color w:val="000000"/>
          <w:sz w:val="24"/>
          <w:szCs w:val="24"/>
        </w:rPr>
        <w:t>ANNEXE 3</w:t>
      </w:r>
    </w:p>
    <w:p w:rsidR="00B464DB" w:rsidRPr="00EA5299" w:rsidRDefault="00B464DB" w:rsidP="00B8180D">
      <w:pPr>
        <w:autoSpaceDE w:val="0"/>
        <w:autoSpaceDN w:val="0"/>
        <w:adjustRightInd w:val="0"/>
        <w:jc w:val="both"/>
        <w:rPr>
          <w:rFonts w:cs="Arial"/>
          <w:b/>
          <w:bCs/>
          <w:color w:val="000000"/>
          <w:sz w:val="24"/>
          <w:szCs w:val="24"/>
        </w:rPr>
      </w:pPr>
    </w:p>
    <w:p w:rsidR="00B464DB" w:rsidRPr="00EA5299" w:rsidRDefault="00B464DB" w:rsidP="00B8180D">
      <w:pPr>
        <w:autoSpaceDE w:val="0"/>
        <w:autoSpaceDN w:val="0"/>
        <w:adjustRightInd w:val="0"/>
        <w:jc w:val="both"/>
        <w:rPr>
          <w:rFonts w:cs="Arial"/>
          <w:b/>
          <w:bCs/>
          <w:color w:val="000000"/>
          <w:sz w:val="24"/>
          <w:szCs w:val="24"/>
        </w:rPr>
      </w:pPr>
      <w:r w:rsidRPr="00EA5299">
        <w:rPr>
          <w:rFonts w:cs="Arial"/>
          <w:b/>
          <w:bCs/>
          <w:color w:val="000000"/>
          <w:sz w:val="24"/>
          <w:szCs w:val="24"/>
        </w:rPr>
        <w:t>Liste des absences assimilées à du temps de travail effectif pour l’acquisition des JRTT</w:t>
      </w:r>
    </w:p>
    <w:p w:rsidR="00B464DB" w:rsidRPr="00EA5299" w:rsidRDefault="00B464DB" w:rsidP="00B8180D">
      <w:pPr>
        <w:autoSpaceDE w:val="0"/>
        <w:autoSpaceDN w:val="0"/>
        <w:adjustRightInd w:val="0"/>
        <w:jc w:val="both"/>
        <w:rPr>
          <w:rFonts w:cs="Arial"/>
          <w:color w:val="000000"/>
          <w:sz w:val="24"/>
          <w:szCs w:val="24"/>
        </w:rPr>
      </w:pPr>
    </w:p>
    <w:p w:rsidR="00B464DB" w:rsidRPr="00EA5299" w:rsidRDefault="00B464DB" w:rsidP="00B8180D">
      <w:pPr>
        <w:autoSpaceDE w:val="0"/>
        <w:autoSpaceDN w:val="0"/>
        <w:adjustRightInd w:val="0"/>
        <w:jc w:val="both"/>
        <w:rPr>
          <w:rFonts w:cs="Arial"/>
          <w:color w:val="000000"/>
          <w:sz w:val="24"/>
          <w:szCs w:val="24"/>
        </w:rPr>
      </w:pPr>
      <w:r w:rsidRPr="00EA5299">
        <w:rPr>
          <w:rFonts w:cs="Arial"/>
          <w:color w:val="000000"/>
          <w:sz w:val="24"/>
          <w:szCs w:val="24"/>
        </w:rPr>
        <w:t xml:space="preserve">Les positions ou activités suivantes sont considérées pour leur durée comme temps de travail : </w:t>
      </w:r>
    </w:p>
    <w:p w:rsidR="00B464DB" w:rsidRPr="00EA5299" w:rsidRDefault="00B464DB" w:rsidP="00B8180D">
      <w:pPr>
        <w:pStyle w:val="Paragraphedeliste"/>
        <w:numPr>
          <w:ilvl w:val="0"/>
          <w:numId w:val="2"/>
        </w:numPr>
        <w:autoSpaceDE w:val="0"/>
        <w:autoSpaceDN w:val="0"/>
        <w:adjustRightInd w:val="0"/>
        <w:jc w:val="both"/>
        <w:rPr>
          <w:rFonts w:cs="Arial"/>
          <w:color w:val="000000"/>
          <w:sz w:val="24"/>
          <w:szCs w:val="24"/>
        </w:rPr>
      </w:pPr>
      <w:r w:rsidRPr="00EA5299">
        <w:rPr>
          <w:rFonts w:cs="Arial"/>
          <w:color w:val="000000"/>
          <w:sz w:val="24"/>
          <w:szCs w:val="24"/>
        </w:rPr>
        <w:t xml:space="preserve">Chômage partiel </w:t>
      </w:r>
    </w:p>
    <w:p w:rsidR="00B464DB" w:rsidRPr="00EA5299" w:rsidRDefault="00B464DB" w:rsidP="00B8180D">
      <w:pPr>
        <w:pStyle w:val="Paragraphedeliste"/>
        <w:autoSpaceDE w:val="0"/>
        <w:autoSpaceDN w:val="0"/>
        <w:adjustRightInd w:val="0"/>
        <w:jc w:val="both"/>
        <w:rPr>
          <w:rFonts w:cs="Arial"/>
          <w:color w:val="000000"/>
          <w:sz w:val="24"/>
          <w:szCs w:val="24"/>
        </w:rPr>
      </w:pPr>
    </w:p>
    <w:p w:rsidR="00B464DB" w:rsidRPr="00EA5299" w:rsidRDefault="00B464DB" w:rsidP="00B8180D">
      <w:pPr>
        <w:pStyle w:val="Paragraphedeliste"/>
        <w:numPr>
          <w:ilvl w:val="0"/>
          <w:numId w:val="2"/>
        </w:numPr>
        <w:autoSpaceDE w:val="0"/>
        <w:autoSpaceDN w:val="0"/>
        <w:adjustRightInd w:val="0"/>
        <w:jc w:val="both"/>
        <w:rPr>
          <w:rFonts w:cs="Arial"/>
          <w:color w:val="000000"/>
          <w:sz w:val="24"/>
          <w:szCs w:val="24"/>
        </w:rPr>
      </w:pPr>
      <w:r w:rsidRPr="00EA5299">
        <w:rPr>
          <w:rFonts w:cs="Arial"/>
          <w:color w:val="000000"/>
          <w:sz w:val="24"/>
          <w:szCs w:val="24"/>
        </w:rPr>
        <w:t xml:space="preserve">Congés pour évènements familiaux légaux </w:t>
      </w:r>
    </w:p>
    <w:p w:rsidR="00B464DB" w:rsidRPr="00EA5299" w:rsidRDefault="00B464DB" w:rsidP="00B8180D">
      <w:pPr>
        <w:pStyle w:val="Paragraphedeliste"/>
        <w:jc w:val="both"/>
        <w:rPr>
          <w:rFonts w:cs="Arial"/>
          <w:color w:val="000000"/>
          <w:sz w:val="24"/>
          <w:szCs w:val="24"/>
        </w:rPr>
      </w:pPr>
    </w:p>
    <w:p w:rsidR="00B464DB" w:rsidRPr="00EA5299" w:rsidRDefault="00B464DB" w:rsidP="00B8180D">
      <w:pPr>
        <w:pStyle w:val="Paragraphedeliste"/>
        <w:numPr>
          <w:ilvl w:val="0"/>
          <w:numId w:val="2"/>
        </w:numPr>
        <w:autoSpaceDE w:val="0"/>
        <w:autoSpaceDN w:val="0"/>
        <w:adjustRightInd w:val="0"/>
        <w:jc w:val="both"/>
        <w:rPr>
          <w:rFonts w:cs="Arial"/>
          <w:color w:val="000000"/>
          <w:sz w:val="24"/>
          <w:szCs w:val="24"/>
        </w:rPr>
      </w:pPr>
      <w:r w:rsidRPr="00EA5299">
        <w:rPr>
          <w:rFonts w:cs="Arial"/>
          <w:color w:val="000000"/>
          <w:sz w:val="24"/>
          <w:szCs w:val="24"/>
        </w:rPr>
        <w:t xml:space="preserve">Exercice des fonctions de conseiller prud’homal </w:t>
      </w:r>
    </w:p>
    <w:p w:rsidR="00B464DB" w:rsidRPr="00EA5299" w:rsidRDefault="00B464DB" w:rsidP="00B8180D">
      <w:pPr>
        <w:pStyle w:val="Paragraphedeliste"/>
        <w:jc w:val="both"/>
        <w:rPr>
          <w:rFonts w:cs="Arial"/>
          <w:color w:val="000000"/>
          <w:sz w:val="24"/>
          <w:szCs w:val="24"/>
        </w:rPr>
      </w:pPr>
    </w:p>
    <w:p w:rsidR="00B464DB" w:rsidRPr="00EA5299" w:rsidRDefault="00B464DB" w:rsidP="00B8180D">
      <w:pPr>
        <w:pStyle w:val="Paragraphedeliste"/>
        <w:numPr>
          <w:ilvl w:val="0"/>
          <w:numId w:val="2"/>
        </w:numPr>
        <w:autoSpaceDE w:val="0"/>
        <w:autoSpaceDN w:val="0"/>
        <w:adjustRightInd w:val="0"/>
        <w:jc w:val="both"/>
        <w:rPr>
          <w:rFonts w:cs="Arial"/>
          <w:color w:val="000000"/>
          <w:sz w:val="24"/>
          <w:szCs w:val="24"/>
        </w:rPr>
      </w:pPr>
      <w:r w:rsidRPr="00EA5299">
        <w:rPr>
          <w:rFonts w:cs="Arial"/>
          <w:color w:val="000000"/>
          <w:sz w:val="24"/>
          <w:szCs w:val="24"/>
        </w:rPr>
        <w:t>Exercice des fonctions de conseiller du salarié</w:t>
      </w:r>
    </w:p>
    <w:p w:rsidR="00B464DB" w:rsidRPr="00EA5299" w:rsidRDefault="00B464DB" w:rsidP="00B8180D">
      <w:pPr>
        <w:pStyle w:val="Paragraphedeliste"/>
        <w:jc w:val="both"/>
        <w:rPr>
          <w:rFonts w:cs="Arial"/>
          <w:color w:val="000000"/>
          <w:sz w:val="24"/>
          <w:szCs w:val="24"/>
        </w:rPr>
      </w:pPr>
    </w:p>
    <w:p w:rsidR="00B464DB" w:rsidRPr="00EA5299" w:rsidRDefault="00B464DB" w:rsidP="00B8180D">
      <w:pPr>
        <w:pStyle w:val="Paragraphedeliste"/>
        <w:numPr>
          <w:ilvl w:val="0"/>
          <w:numId w:val="2"/>
        </w:numPr>
        <w:autoSpaceDE w:val="0"/>
        <w:autoSpaceDN w:val="0"/>
        <w:adjustRightInd w:val="0"/>
        <w:jc w:val="both"/>
        <w:rPr>
          <w:rFonts w:cs="Arial"/>
          <w:color w:val="000000"/>
          <w:sz w:val="24"/>
          <w:szCs w:val="24"/>
        </w:rPr>
      </w:pPr>
      <w:r w:rsidRPr="00EA5299">
        <w:rPr>
          <w:rFonts w:cs="Arial"/>
          <w:color w:val="000000"/>
          <w:sz w:val="24"/>
          <w:szCs w:val="24"/>
        </w:rPr>
        <w:t>Formation à l’initiative de l’employeur (plan de formation) ou dans le cadre d’un contrat de formation en alternance</w:t>
      </w:r>
    </w:p>
    <w:p w:rsidR="00B464DB" w:rsidRPr="00EA5299" w:rsidRDefault="00B464DB" w:rsidP="00B8180D">
      <w:pPr>
        <w:pStyle w:val="Paragraphedeliste"/>
        <w:jc w:val="both"/>
        <w:rPr>
          <w:rFonts w:cs="Arial"/>
          <w:color w:val="000000"/>
          <w:sz w:val="24"/>
          <w:szCs w:val="24"/>
        </w:rPr>
      </w:pPr>
    </w:p>
    <w:p w:rsidR="00B464DB" w:rsidRPr="00EA5299" w:rsidRDefault="00B464DB" w:rsidP="00B8180D">
      <w:pPr>
        <w:pStyle w:val="Paragraphedeliste"/>
        <w:numPr>
          <w:ilvl w:val="0"/>
          <w:numId w:val="2"/>
        </w:numPr>
        <w:autoSpaceDE w:val="0"/>
        <w:autoSpaceDN w:val="0"/>
        <w:adjustRightInd w:val="0"/>
        <w:jc w:val="both"/>
        <w:rPr>
          <w:rFonts w:cs="Arial"/>
          <w:color w:val="000000"/>
          <w:sz w:val="24"/>
          <w:szCs w:val="24"/>
        </w:rPr>
      </w:pPr>
      <w:r w:rsidRPr="00EA5299">
        <w:rPr>
          <w:rFonts w:cs="Arial"/>
          <w:color w:val="000000"/>
          <w:sz w:val="24"/>
          <w:szCs w:val="24"/>
        </w:rPr>
        <w:t xml:space="preserve">Heures de délégation des représentants du personnel </w:t>
      </w:r>
    </w:p>
    <w:p w:rsidR="00B464DB" w:rsidRPr="00EA5299" w:rsidRDefault="00B464DB" w:rsidP="00B8180D">
      <w:pPr>
        <w:pStyle w:val="Paragraphedeliste"/>
        <w:jc w:val="both"/>
        <w:rPr>
          <w:rFonts w:cs="Arial"/>
          <w:color w:val="000000"/>
          <w:sz w:val="24"/>
          <w:szCs w:val="24"/>
        </w:rPr>
      </w:pPr>
    </w:p>
    <w:p w:rsidR="00B464DB" w:rsidRPr="00EA5299" w:rsidRDefault="00B464DB" w:rsidP="00B8180D">
      <w:pPr>
        <w:pStyle w:val="Paragraphedeliste"/>
        <w:numPr>
          <w:ilvl w:val="0"/>
          <w:numId w:val="2"/>
        </w:numPr>
        <w:autoSpaceDE w:val="0"/>
        <w:autoSpaceDN w:val="0"/>
        <w:adjustRightInd w:val="0"/>
        <w:jc w:val="both"/>
        <w:rPr>
          <w:rFonts w:cs="Arial"/>
          <w:color w:val="000000"/>
          <w:sz w:val="24"/>
          <w:szCs w:val="24"/>
        </w:rPr>
      </w:pPr>
      <w:r w:rsidRPr="00EA5299">
        <w:rPr>
          <w:rFonts w:cs="Arial"/>
          <w:color w:val="000000"/>
          <w:sz w:val="24"/>
          <w:szCs w:val="24"/>
        </w:rPr>
        <w:t>Réunion de négociation dans l’entreprise</w:t>
      </w:r>
    </w:p>
    <w:p w:rsidR="00B464DB" w:rsidRPr="00EA5299" w:rsidRDefault="00B464DB" w:rsidP="00B8180D">
      <w:pPr>
        <w:pStyle w:val="Paragraphedeliste"/>
        <w:jc w:val="both"/>
        <w:rPr>
          <w:rFonts w:cs="Arial"/>
          <w:color w:val="000000"/>
          <w:sz w:val="24"/>
          <w:szCs w:val="24"/>
        </w:rPr>
      </w:pPr>
    </w:p>
    <w:p w:rsidR="00B464DB" w:rsidRPr="00EA5299" w:rsidRDefault="00B464DB" w:rsidP="00B8180D">
      <w:pPr>
        <w:pStyle w:val="Paragraphedeliste"/>
        <w:numPr>
          <w:ilvl w:val="0"/>
          <w:numId w:val="2"/>
        </w:numPr>
        <w:autoSpaceDE w:val="0"/>
        <w:autoSpaceDN w:val="0"/>
        <w:adjustRightInd w:val="0"/>
        <w:jc w:val="both"/>
        <w:rPr>
          <w:rFonts w:cs="Arial"/>
          <w:color w:val="000000"/>
          <w:sz w:val="24"/>
          <w:szCs w:val="24"/>
        </w:rPr>
      </w:pPr>
      <w:r w:rsidRPr="00EA5299">
        <w:rPr>
          <w:rFonts w:cs="Arial"/>
          <w:color w:val="000000"/>
          <w:sz w:val="24"/>
          <w:szCs w:val="24"/>
        </w:rPr>
        <w:t>Repos compensateur de remplacement</w:t>
      </w:r>
    </w:p>
    <w:p w:rsidR="00B464DB" w:rsidRPr="00EA5299" w:rsidRDefault="00B464DB" w:rsidP="00B8180D">
      <w:pPr>
        <w:pStyle w:val="Paragraphedeliste"/>
        <w:jc w:val="both"/>
        <w:rPr>
          <w:rFonts w:cs="Arial"/>
          <w:color w:val="000000"/>
          <w:sz w:val="24"/>
          <w:szCs w:val="24"/>
        </w:rPr>
      </w:pPr>
    </w:p>
    <w:p w:rsidR="00405D2B" w:rsidRPr="00405D2B" w:rsidRDefault="00B464DB" w:rsidP="00405D2B">
      <w:pPr>
        <w:pStyle w:val="Paragraphedeliste"/>
        <w:numPr>
          <w:ilvl w:val="0"/>
          <w:numId w:val="2"/>
        </w:numPr>
        <w:autoSpaceDE w:val="0"/>
        <w:autoSpaceDN w:val="0"/>
        <w:adjustRightInd w:val="0"/>
        <w:jc w:val="both"/>
        <w:rPr>
          <w:color w:val="000000"/>
          <w:sz w:val="24"/>
          <w:szCs w:val="24"/>
        </w:rPr>
      </w:pPr>
      <w:r w:rsidRPr="00EA5299">
        <w:rPr>
          <w:rFonts w:cs="Arial"/>
          <w:color w:val="000000"/>
          <w:sz w:val="24"/>
          <w:szCs w:val="24"/>
        </w:rPr>
        <w:t>Repos compensateur obligatoire</w:t>
      </w:r>
    </w:p>
    <w:p w:rsidR="00B464DB" w:rsidRPr="00EA5299" w:rsidRDefault="00B464DB" w:rsidP="00B8180D">
      <w:pPr>
        <w:pStyle w:val="Paragraphedeliste"/>
        <w:ind w:left="0"/>
        <w:jc w:val="both"/>
        <w:rPr>
          <w:rFonts w:cs="Arial"/>
          <w:color w:val="000000"/>
          <w:sz w:val="24"/>
          <w:szCs w:val="24"/>
        </w:rPr>
      </w:pPr>
    </w:p>
    <w:p w:rsidR="00B464DB" w:rsidRPr="00EA5299" w:rsidRDefault="00B464DB" w:rsidP="00B8180D">
      <w:pPr>
        <w:pStyle w:val="Paragraphedeliste"/>
        <w:numPr>
          <w:ilvl w:val="0"/>
          <w:numId w:val="2"/>
        </w:numPr>
        <w:autoSpaceDE w:val="0"/>
        <w:autoSpaceDN w:val="0"/>
        <w:adjustRightInd w:val="0"/>
        <w:jc w:val="both"/>
        <w:rPr>
          <w:rFonts w:cs="Arial"/>
          <w:color w:val="000000"/>
          <w:sz w:val="24"/>
          <w:szCs w:val="24"/>
        </w:rPr>
      </w:pPr>
      <w:r w:rsidRPr="00EA5299">
        <w:rPr>
          <w:rFonts w:cs="Arial"/>
          <w:color w:val="000000"/>
          <w:sz w:val="24"/>
          <w:szCs w:val="24"/>
        </w:rPr>
        <w:t xml:space="preserve">Visite médicale d’embauche ou examens médicaux obligatoires </w:t>
      </w:r>
    </w:p>
    <w:p w:rsidR="00B464DB" w:rsidRPr="00EA5299" w:rsidRDefault="00B464DB" w:rsidP="00B8180D">
      <w:pPr>
        <w:jc w:val="both"/>
        <w:rPr>
          <w:rFonts w:cs="Arial"/>
          <w:color w:val="000000"/>
          <w:sz w:val="24"/>
          <w:szCs w:val="24"/>
        </w:rPr>
      </w:pPr>
    </w:p>
    <w:p w:rsidR="00B464DB" w:rsidRPr="00EA5299" w:rsidRDefault="00B464DB" w:rsidP="00B8180D">
      <w:pPr>
        <w:jc w:val="both"/>
        <w:rPr>
          <w:rFonts w:cs="Arial"/>
          <w:color w:val="000000"/>
          <w:sz w:val="24"/>
          <w:szCs w:val="24"/>
        </w:rPr>
      </w:pPr>
    </w:p>
    <w:p w:rsidR="00B464DB" w:rsidRPr="00EA5299" w:rsidRDefault="00B464DB" w:rsidP="00DD67FD">
      <w:pPr>
        <w:spacing w:after="0" w:line="240" w:lineRule="auto"/>
        <w:jc w:val="center"/>
        <w:rPr>
          <w:rFonts w:cs="Arial"/>
          <w:b/>
          <w:bCs/>
          <w:color w:val="000000"/>
          <w:sz w:val="24"/>
          <w:szCs w:val="24"/>
        </w:rPr>
      </w:pPr>
      <w:r w:rsidRPr="00EA5299">
        <w:rPr>
          <w:rFonts w:cs="Arial"/>
          <w:color w:val="000000"/>
          <w:sz w:val="24"/>
          <w:szCs w:val="24"/>
        </w:rPr>
        <w:br w:type="page"/>
      </w:r>
      <w:r w:rsidRPr="00EA5299">
        <w:rPr>
          <w:rFonts w:cs="Arial"/>
          <w:b/>
          <w:bCs/>
          <w:color w:val="000000"/>
          <w:sz w:val="24"/>
          <w:szCs w:val="24"/>
        </w:rPr>
        <w:lastRenderedPageBreak/>
        <w:t>ANNEXE 4</w:t>
      </w:r>
    </w:p>
    <w:p w:rsidR="00B464DB" w:rsidRPr="00EA5299" w:rsidRDefault="00B464DB" w:rsidP="00B8180D">
      <w:pPr>
        <w:suppressAutoHyphens/>
        <w:spacing w:line="384" w:lineRule="atLeast"/>
        <w:jc w:val="both"/>
        <w:rPr>
          <w:color w:val="000000"/>
          <w:sz w:val="24"/>
          <w:szCs w:val="24"/>
        </w:rPr>
      </w:pPr>
    </w:p>
    <w:p w:rsidR="00B464DB" w:rsidRPr="00EA5299" w:rsidRDefault="00B464DB" w:rsidP="00B8180D">
      <w:pPr>
        <w:pBdr>
          <w:top w:val="single" w:sz="12" w:space="1" w:color="auto"/>
          <w:left w:val="single" w:sz="12" w:space="4" w:color="auto"/>
          <w:bottom w:val="single" w:sz="12" w:space="1" w:color="auto"/>
          <w:right w:val="single" w:sz="12" w:space="4" w:color="auto"/>
        </w:pBdr>
        <w:shd w:val="clear" w:color="auto" w:fill="FBE4D5"/>
        <w:autoSpaceDE w:val="0"/>
        <w:autoSpaceDN w:val="0"/>
        <w:adjustRightInd w:val="0"/>
        <w:jc w:val="both"/>
        <w:rPr>
          <w:rFonts w:cs="Tahoma,Bold"/>
          <w:b/>
          <w:bCs/>
          <w:color w:val="000000"/>
          <w:sz w:val="24"/>
          <w:szCs w:val="24"/>
        </w:rPr>
      </w:pPr>
      <w:r w:rsidRPr="00EA5299">
        <w:rPr>
          <w:rFonts w:cs="Tahoma,Bold"/>
          <w:b/>
          <w:bCs/>
          <w:color w:val="000000"/>
          <w:sz w:val="24"/>
          <w:szCs w:val="24"/>
        </w:rPr>
        <w:t>Formulaire de demande de dispense d’affiliation aux garanties santé</w:t>
      </w:r>
    </w:p>
    <w:p w:rsidR="00B464DB" w:rsidRPr="00EA5299" w:rsidRDefault="00B464DB" w:rsidP="00B8180D">
      <w:pPr>
        <w:autoSpaceDE w:val="0"/>
        <w:autoSpaceDN w:val="0"/>
        <w:adjustRightInd w:val="0"/>
        <w:jc w:val="both"/>
        <w:rPr>
          <w:rFonts w:cs="Tahoma"/>
          <w:color w:val="000000"/>
          <w:sz w:val="24"/>
          <w:szCs w:val="24"/>
        </w:rPr>
      </w:pPr>
    </w:p>
    <w:p w:rsidR="00B464DB" w:rsidRPr="00EA5299" w:rsidRDefault="00B464DB" w:rsidP="00B8180D">
      <w:pPr>
        <w:autoSpaceDE w:val="0"/>
        <w:autoSpaceDN w:val="0"/>
        <w:adjustRightInd w:val="0"/>
        <w:jc w:val="both"/>
        <w:rPr>
          <w:rFonts w:cs="Tahoma"/>
          <w:color w:val="000000"/>
          <w:sz w:val="24"/>
          <w:szCs w:val="24"/>
        </w:rPr>
      </w:pPr>
      <w:r w:rsidRPr="00EA5299">
        <w:rPr>
          <w:rFonts w:cs="Tahoma"/>
          <w:color w:val="000000"/>
          <w:sz w:val="24"/>
          <w:szCs w:val="24"/>
        </w:rPr>
        <w:t xml:space="preserve">A compter du </w:t>
      </w:r>
      <w:proofErr w:type="gramStart"/>
      <w:r w:rsidRPr="00EA5299">
        <w:rPr>
          <w:rFonts w:cs="Tahoma"/>
          <w:color w:val="000000"/>
          <w:sz w:val="24"/>
          <w:szCs w:val="24"/>
        </w:rPr>
        <w:t>……………………….,</w:t>
      </w:r>
      <w:proofErr w:type="gramEnd"/>
      <w:r w:rsidRPr="00EA5299">
        <w:rPr>
          <w:rFonts w:cs="Tahoma"/>
          <w:color w:val="000000"/>
          <w:sz w:val="24"/>
          <w:szCs w:val="24"/>
        </w:rPr>
        <w:t xml:space="preserve"> je soussigné ……………………………… confirme refuser mon affiliation au titre de la dispense d’affiliation au régime frais de santé dont j’ai été préalablement informé du contenu et des garanties. Je déclare avoir pleinement conscience des conséquences liées à mon refus d’être affilié au présent régime et notamment de ne pas pouvoir bénéficier des prestations prévues par celui-ci.</w:t>
      </w:r>
    </w:p>
    <w:p w:rsidR="00B464DB" w:rsidRPr="00EA5299" w:rsidRDefault="00B464DB" w:rsidP="00B8180D">
      <w:pPr>
        <w:autoSpaceDE w:val="0"/>
        <w:autoSpaceDN w:val="0"/>
        <w:adjustRightInd w:val="0"/>
        <w:jc w:val="both"/>
        <w:rPr>
          <w:rFonts w:cs="Tahoma"/>
          <w:color w:val="000000"/>
          <w:sz w:val="24"/>
          <w:szCs w:val="24"/>
        </w:rPr>
      </w:pPr>
      <w:r w:rsidRPr="00EA5299">
        <w:rPr>
          <w:rFonts w:cs="Tahoma"/>
          <w:color w:val="000000"/>
          <w:sz w:val="24"/>
          <w:szCs w:val="24"/>
        </w:rPr>
        <w:t xml:space="preserve">Motif : </w:t>
      </w:r>
    </w:p>
    <w:p w:rsidR="00B464DB" w:rsidRPr="00EA5299" w:rsidRDefault="00B464DB" w:rsidP="00B8180D">
      <w:pPr>
        <w:numPr>
          <w:ilvl w:val="0"/>
          <w:numId w:val="18"/>
        </w:numPr>
        <w:autoSpaceDE w:val="0"/>
        <w:autoSpaceDN w:val="0"/>
        <w:adjustRightInd w:val="0"/>
        <w:spacing w:after="0" w:line="240" w:lineRule="auto"/>
        <w:jc w:val="both"/>
        <w:rPr>
          <w:rFonts w:cs="Tahoma"/>
          <w:color w:val="000000"/>
          <w:sz w:val="24"/>
          <w:szCs w:val="24"/>
        </w:rPr>
      </w:pPr>
      <w:r w:rsidRPr="00EA5299">
        <w:rPr>
          <w:rFonts w:cs="Tahoma"/>
          <w:color w:val="000000"/>
          <w:sz w:val="24"/>
          <w:szCs w:val="24"/>
        </w:rPr>
        <w:t>CDD ou apprentissage d’une durée inférieure à 12 mois</w:t>
      </w:r>
    </w:p>
    <w:p w:rsidR="00B464DB" w:rsidRPr="00EA5299" w:rsidRDefault="00B464DB" w:rsidP="00B8180D">
      <w:pPr>
        <w:autoSpaceDE w:val="0"/>
        <w:autoSpaceDN w:val="0"/>
        <w:adjustRightInd w:val="0"/>
        <w:ind w:left="720"/>
        <w:jc w:val="both"/>
        <w:rPr>
          <w:rFonts w:cs="Tahoma"/>
          <w:color w:val="000000"/>
          <w:sz w:val="24"/>
          <w:szCs w:val="24"/>
        </w:rPr>
      </w:pPr>
    </w:p>
    <w:p w:rsidR="00B464DB" w:rsidRPr="00EA5299" w:rsidRDefault="00B464DB" w:rsidP="00B8180D">
      <w:pPr>
        <w:numPr>
          <w:ilvl w:val="0"/>
          <w:numId w:val="18"/>
        </w:numPr>
        <w:autoSpaceDE w:val="0"/>
        <w:autoSpaceDN w:val="0"/>
        <w:adjustRightInd w:val="0"/>
        <w:spacing w:after="0" w:line="240" w:lineRule="auto"/>
        <w:jc w:val="both"/>
        <w:rPr>
          <w:rFonts w:cs="Tahoma"/>
          <w:color w:val="000000"/>
          <w:sz w:val="24"/>
          <w:szCs w:val="24"/>
        </w:rPr>
      </w:pPr>
      <w:r w:rsidRPr="00EA5299">
        <w:rPr>
          <w:rFonts w:cs="Tahoma"/>
          <w:color w:val="000000"/>
          <w:sz w:val="24"/>
          <w:szCs w:val="24"/>
        </w:rPr>
        <w:t>CDD ou apprentissage d’une durée au moins égale à 12 mois justifiant d’une couverture individuelle pour le même type de garanties</w:t>
      </w:r>
    </w:p>
    <w:p w:rsidR="00B464DB" w:rsidRPr="00EA5299" w:rsidRDefault="00B464DB" w:rsidP="00B8180D">
      <w:pPr>
        <w:autoSpaceDE w:val="0"/>
        <w:autoSpaceDN w:val="0"/>
        <w:adjustRightInd w:val="0"/>
        <w:jc w:val="both"/>
        <w:rPr>
          <w:rFonts w:cs="Tahoma"/>
          <w:color w:val="000000"/>
          <w:sz w:val="24"/>
          <w:szCs w:val="24"/>
        </w:rPr>
      </w:pPr>
    </w:p>
    <w:p w:rsidR="00B464DB" w:rsidRPr="00EA5299" w:rsidRDefault="00B464DB" w:rsidP="00B8180D">
      <w:pPr>
        <w:numPr>
          <w:ilvl w:val="0"/>
          <w:numId w:val="18"/>
        </w:numPr>
        <w:autoSpaceDE w:val="0"/>
        <w:autoSpaceDN w:val="0"/>
        <w:adjustRightInd w:val="0"/>
        <w:spacing w:after="0" w:line="240" w:lineRule="auto"/>
        <w:jc w:val="both"/>
        <w:rPr>
          <w:rFonts w:cs="Tahoma"/>
          <w:color w:val="000000"/>
          <w:sz w:val="24"/>
          <w:szCs w:val="24"/>
        </w:rPr>
      </w:pPr>
      <w:r w:rsidRPr="00EA5299">
        <w:rPr>
          <w:rFonts w:cs="Tahoma"/>
          <w:color w:val="000000"/>
          <w:sz w:val="24"/>
          <w:szCs w:val="24"/>
        </w:rPr>
        <w:t>Bénéficiaire de l’aide à l’acquisition d’une complémentaire santé (ACS) ou de la CMU</w:t>
      </w:r>
      <w:r w:rsidR="00D31F07">
        <w:rPr>
          <w:rFonts w:cs="Tahoma"/>
          <w:color w:val="000000"/>
          <w:sz w:val="24"/>
          <w:szCs w:val="24"/>
        </w:rPr>
        <w:t xml:space="preserve"> </w:t>
      </w:r>
      <w:r w:rsidRPr="00EA5299">
        <w:rPr>
          <w:rFonts w:cs="Tahoma"/>
          <w:color w:val="000000"/>
          <w:sz w:val="24"/>
          <w:szCs w:val="24"/>
        </w:rPr>
        <w:t>Complémentaire (CMU-C)</w:t>
      </w:r>
    </w:p>
    <w:p w:rsidR="00B464DB" w:rsidRPr="00EA5299" w:rsidRDefault="00B464DB" w:rsidP="00B8180D">
      <w:pPr>
        <w:autoSpaceDE w:val="0"/>
        <w:autoSpaceDN w:val="0"/>
        <w:adjustRightInd w:val="0"/>
        <w:jc w:val="both"/>
        <w:rPr>
          <w:rFonts w:cs="Tahoma"/>
          <w:color w:val="000000"/>
          <w:sz w:val="24"/>
          <w:szCs w:val="24"/>
        </w:rPr>
      </w:pPr>
    </w:p>
    <w:p w:rsidR="00B464DB" w:rsidRPr="00EA5299" w:rsidRDefault="00B464DB" w:rsidP="00B8180D">
      <w:pPr>
        <w:numPr>
          <w:ilvl w:val="0"/>
          <w:numId w:val="18"/>
        </w:numPr>
        <w:autoSpaceDE w:val="0"/>
        <w:autoSpaceDN w:val="0"/>
        <w:adjustRightInd w:val="0"/>
        <w:spacing w:after="0" w:line="240" w:lineRule="auto"/>
        <w:jc w:val="both"/>
        <w:rPr>
          <w:rFonts w:cs="Tahoma"/>
          <w:color w:val="000000"/>
          <w:sz w:val="24"/>
          <w:szCs w:val="24"/>
        </w:rPr>
      </w:pPr>
      <w:r w:rsidRPr="00EA5299">
        <w:rPr>
          <w:rFonts w:cs="Tahoma"/>
          <w:color w:val="000000"/>
          <w:sz w:val="24"/>
          <w:szCs w:val="24"/>
        </w:rPr>
        <w:t>Salarié à temps partiel ou apprenti dont l’adhésion au régime conduirait à s’acquitter d’une cotisation au moins égale à 10% de sa rémunération brute</w:t>
      </w:r>
    </w:p>
    <w:p w:rsidR="00B464DB" w:rsidRPr="00EA5299" w:rsidRDefault="00B464DB" w:rsidP="00B8180D">
      <w:pPr>
        <w:autoSpaceDE w:val="0"/>
        <w:autoSpaceDN w:val="0"/>
        <w:adjustRightInd w:val="0"/>
        <w:jc w:val="both"/>
        <w:rPr>
          <w:rFonts w:cs="Tahoma"/>
          <w:color w:val="000000"/>
          <w:sz w:val="24"/>
          <w:szCs w:val="24"/>
        </w:rPr>
      </w:pPr>
    </w:p>
    <w:p w:rsidR="00B464DB" w:rsidRPr="00EA5299" w:rsidRDefault="00B464DB" w:rsidP="00B8180D">
      <w:pPr>
        <w:numPr>
          <w:ilvl w:val="0"/>
          <w:numId w:val="18"/>
        </w:numPr>
        <w:autoSpaceDE w:val="0"/>
        <w:autoSpaceDN w:val="0"/>
        <w:adjustRightInd w:val="0"/>
        <w:spacing w:after="0" w:line="240" w:lineRule="auto"/>
        <w:jc w:val="both"/>
        <w:rPr>
          <w:rFonts w:cs="Tahoma"/>
          <w:color w:val="000000"/>
          <w:sz w:val="24"/>
          <w:szCs w:val="24"/>
        </w:rPr>
      </w:pPr>
      <w:r w:rsidRPr="00EA5299">
        <w:rPr>
          <w:rFonts w:cs="Tahoma"/>
          <w:color w:val="000000"/>
          <w:sz w:val="24"/>
          <w:szCs w:val="24"/>
        </w:rPr>
        <w:t>Nouveau salarié couvert par un contrat individuel frais de santé</w:t>
      </w:r>
    </w:p>
    <w:p w:rsidR="00B464DB" w:rsidRPr="00EA5299" w:rsidRDefault="00B464DB" w:rsidP="00B8180D">
      <w:pPr>
        <w:autoSpaceDE w:val="0"/>
        <w:autoSpaceDN w:val="0"/>
        <w:adjustRightInd w:val="0"/>
        <w:jc w:val="both"/>
        <w:rPr>
          <w:rFonts w:cs="Tahoma"/>
          <w:color w:val="000000"/>
          <w:sz w:val="24"/>
          <w:szCs w:val="24"/>
        </w:rPr>
      </w:pPr>
    </w:p>
    <w:p w:rsidR="00B464DB" w:rsidRPr="00EA5299" w:rsidRDefault="00B464DB" w:rsidP="00B8180D">
      <w:pPr>
        <w:numPr>
          <w:ilvl w:val="0"/>
          <w:numId w:val="18"/>
        </w:numPr>
        <w:autoSpaceDE w:val="0"/>
        <w:autoSpaceDN w:val="0"/>
        <w:adjustRightInd w:val="0"/>
        <w:spacing w:after="0" w:line="240" w:lineRule="auto"/>
        <w:jc w:val="both"/>
        <w:rPr>
          <w:rFonts w:cs="Tahoma"/>
          <w:color w:val="000000"/>
          <w:sz w:val="24"/>
          <w:szCs w:val="24"/>
        </w:rPr>
      </w:pPr>
      <w:r w:rsidRPr="00EA5299">
        <w:rPr>
          <w:rFonts w:cs="Tahoma"/>
          <w:color w:val="000000"/>
          <w:sz w:val="24"/>
          <w:szCs w:val="24"/>
        </w:rPr>
        <w:t>Bénéficiaire, y compris en tant qu’ayant droit, d’une couverture collective frais de santé du conjoint</w:t>
      </w:r>
    </w:p>
    <w:p w:rsidR="00B464DB" w:rsidRPr="00EA5299" w:rsidRDefault="00B464DB" w:rsidP="00B8180D">
      <w:pPr>
        <w:autoSpaceDE w:val="0"/>
        <w:autoSpaceDN w:val="0"/>
        <w:adjustRightInd w:val="0"/>
        <w:jc w:val="both"/>
        <w:rPr>
          <w:rFonts w:cs="Tahoma"/>
          <w:color w:val="000000"/>
          <w:sz w:val="24"/>
          <w:szCs w:val="24"/>
        </w:rPr>
      </w:pPr>
    </w:p>
    <w:p w:rsidR="00B464DB" w:rsidRPr="00EA5299" w:rsidRDefault="00B464DB" w:rsidP="00B8180D">
      <w:pPr>
        <w:numPr>
          <w:ilvl w:val="0"/>
          <w:numId w:val="18"/>
        </w:numPr>
        <w:autoSpaceDE w:val="0"/>
        <w:autoSpaceDN w:val="0"/>
        <w:adjustRightInd w:val="0"/>
        <w:spacing w:after="0" w:line="240" w:lineRule="auto"/>
        <w:jc w:val="both"/>
        <w:rPr>
          <w:rFonts w:cs="Tahoma"/>
          <w:color w:val="000000"/>
          <w:sz w:val="24"/>
          <w:szCs w:val="24"/>
        </w:rPr>
      </w:pPr>
      <w:r w:rsidRPr="00EA5299">
        <w:rPr>
          <w:rFonts w:cs="Tahoma"/>
          <w:color w:val="000000"/>
          <w:sz w:val="24"/>
          <w:szCs w:val="24"/>
        </w:rPr>
        <w:t xml:space="preserve">En couple avec ……………………………………………………….. travaillant au sein de la société </w:t>
      </w:r>
      <w:proofErr w:type="gramStart"/>
      <w:r w:rsidRPr="00EA5299">
        <w:rPr>
          <w:rFonts w:cs="Tahoma"/>
          <w:color w:val="000000"/>
          <w:sz w:val="24"/>
          <w:szCs w:val="24"/>
        </w:rPr>
        <w:t>……………………………..,</w:t>
      </w:r>
      <w:proofErr w:type="gramEnd"/>
      <w:r w:rsidRPr="00EA5299">
        <w:rPr>
          <w:rFonts w:cs="Tahoma"/>
          <w:color w:val="000000"/>
          <w:sz w:val="24"/>
          <w:szCs w:val="24"/>
        </w:rPr>
        <w:t xml:space="preserve"> je demande à être affilié au régime en qualité d’ayant droit de cette personne, selon les définitions du contrat d’assurance.</w:t>
      </w:r>
    </w:p>
    <w:p w:rsidR="00B464DB" w:rsidRPr="00EA5299" w:rsidRDefault="00B464DB" w:rsidP="00B8180D">
      <w:pPr>
        <w:autoSpaceDE w:val="0"/>
        <w:autoSpaceDN w:val="0"/>
        <w:adjustRightInd w:val="0"/>
        <w:jc w:val="both"/>
        <w:rPr>
          <w:rFonts w:cs="Tahoma"/>
          <w:color w:val="000000"/>
          <w:sz w:val="24"/>
          <w:szCs w:val="24"/>
        </w:rPr>
      </w:pPr>
    </w:p>
    <w:p w:rsidR="00B464DB" w:rsidRPr="00EA5299" w:rsidRDefault="00B464DB" w:rsidP="00B8180D">
      <w:pPr>
        <w:autoSpaceDE w:val="0"/>
        <w:autoSpaceDN w:val="0"/>
        <w:adjustRightInd w:val="0"/>
        <w:jc w:val="both"/>
        <w:rPr>
          <w:rFonts w:cs="Tahoma"/>
          <w:color w:val="000000"/>
          <w:sz w:val="24"/>
          <w:szCs w:val="24"/>
        </w:rPr>
      </w:pPr>
    </w:p>
    <w:p w:rsidR="00B464DB" w:rsidRPr="00EA5299" w:rsidRDefault="00B464DB" w:rsidP="00B8180D">
      <w:pPr>
        <w:autoSpaceDE w:val="0"/>
        <w:autoSpaceDN w:val="0"/>
        <w:adjustRightInd w:val="0"/>
        <w:jc w:val="both"/>
        <w:rPr>
          <w:rFonts w:cs="Tahoma"/>
          <w:color w:val="000000"/>
          <w:sz w:val="24"/>
          <w:szCs w:val="24"/>
        </w:rPr>
      </w:pPr>
    </w:p>
    <w:p w:rsidR="00B464DB" w:rsidRPr="00EA5299" w:rsidRDefault="00B464DB" w:rsidP="00B8180D">
      <w:pPr>
        <w:autoSpaceDE w:val="0"/>
        <w:autoSpaceDN w:val="0"/>
        <w:adjustRightInd w:val="0"/>
        <w:jc w:val="both"/>
        <w:rPr>
          <w:rFonts w:cs="Tahoma,Bold"/>
          <w:b/>
          <w:bCs/>
          <w:color w:val="000000"/>
          <w:sz w:val="24"/>
          <w:szCs w:val="24"/>
        </w:rPr>
      </w:pPr>
      <w:r w:rsidRPr="00EA5299">
        <w:rPr>
          <w:rFonts w:cs="Tahoma,Bold"/>
          <w:b/>
          <w:bCs/>
          <w:color w:val="000000"/>
          <w:sz w:val="24"/>
          <w:szCs w:val="24"/>
        </w:rPr>
        <w:t>Cette demande transmise à l’employeur doit être accompagnée des justificatifs éventuels.</w:t>
      </w:r>
    </w:p>
    <w:p w:rsidR="00B464DB" w:rsidRPr="00EA5299" w:rsidRDefault="00B464DB" w:rsidP="00B8180D">
      <w:pPr>
        <w:suppressAutoHyphens/>
        <w:spacing w:line="384" w:lineRule="atLeast"/>
        <w:jc w:val="both"/>
        <w:rPr>
          <w:color w:val="000000"/>
          <w:sz w:val="24"/>
          <w:szCs w:val="24"/>
        </w:rPr>
      </w:pPr>
      <w:r w:rsidRPr="00EA5299">
        <w:rPr>
          <w:rFonts w:cs="Tahoma"/>
          <w:color w:val="000000"/>
          <w:sz w:val="24"/>
          <w:szCs w:val="24"/>
        </w:rPr>
        <w:t xml:space="preserve">Fait à </w:t>
      </w:r>
      <w:proofErr w:type="gramStart"/>
      <w:r w:rsidRPr="00EA5299">
        <w:rPr>
          <w:rFonts w:cs="Tahoma"/>
          <w:color w:val="000000"/>
          <w:sz w:val="24"/>
          <w:szCs w:val="24"/>
        </w:rPr>
        <w:t>…………………………...,</w:t>
      </w:r>
      <w:proofErr w:type="gramEnd"/>
      <w:r w:rsidRPr="00EA5299">
        <w:rPr>
          <w:rFonts w:cs="Tahoma"/>
          <w:color w:val="000000"/>
          <w:sz w:val="24"/>
          <w:szCs w:val="24"/>
        </w:rPr>
        <w:t xml:space="preserve"> le ................</w:t>
      </w:r>
    </w:p>
    <w:p w:rsidR="00B464DB" w:rsidRDefault="00B464DB" w:rsidP="00B8180D">
      <w:pPr>
        <w:autoSpaceDE w:val="0"/>
        <w:autoSpaceDN w:val="0"/>
        <w:adjustRightInd w:val="0"/>
        <w:jc w:val="both"/>
        <w:rPr>
          <w:rFonts w:cs="Arial"/>
          <w:b/>
          <w:bCs/>
          <w:color w:val="000000"/>
          <w:sz w:val="24"/>
          <w:szCs w:val="24"/>
        </w:rPr>
      </w:pPr>
    </w:p>
    <w:p w:rsidR="00B464DB" w:rsidRPr="00EA5299" w:rsidRDefault="00B464DB" w:rsidP="00DD67FD">
      <w:pPr>
        <w:autoSpaceDE w:val="0"/>
        <w:autoSpaceDN w:val="0"/>
        <w:adjustRightInd w:val="0"/>
        <w:jc w:val="center"/>
        <w:rPr>
          <w:rFonts w:cs="Arial"/>
          <w:b/>
          <w:bCs/>
          <w:color w:val="000000"/>
          <w:sz w:val="24"/>
          <w:szCs w:val="24"/>
        </w:rPr>
      </w:pPr>
      <w:r w:rsidRPr="00EA5299">
        <w:rPr>
          <w:rFonts w:cs="Arial"/>
          <w:b/>
          <w:bCs/>
          <w:color w:val="000000"/>
          <w:sz w:val="24"/>
          <w:szCs w:val="24"/>
        </w:rPr>
        <w:lastRenderedPageBreak/>
        <w:t>ANNEXE 5</w:t>
      </w:r>
    </w:p>
    <w:p w:rsidR="00B464DB" w:rsidRPr="00EA5299" w:rsidRDefault="00B464DB" w:rsidP="00B8180D">
      <w:pPr>
        <w:pBdr>
          <w:top w:val="single" w:sz="12" w:space="1" w:color="auto"/>
          <w:left w:val="single" w:sz="12" w:space="4" w:color="auto"/>
          <w:bottom w:val="single" w:sz="12" w:space="1" w:color="auto"/>
          <w:right w:val="single" w:sz="12" w:space="4" w:color="auto"/>
        </w:pBdr>
        <w:shd w:val="clear" w:color="auto" w:fill="FBE4D5"/>
        <w:autoSpaceDE w:val="0"/>
        <w:autoSpaceDN w:val="0"/>
        <w:adjustRightInd w:val="0"/>
        <w:jc w:val="both"/>
        <w:rPr>
          <w:rFonts w:cs="Tahoma,Bold"/>
          <w:b/>
          <w:bCs/>
          <w:color w:val="000000"/>
          <w:sz w:val="24"/>
          <w:szCs w:val="24"/>
        </w:rPr>
      </w:pPr>
      <w:r w:rsidRPr="00EA5299">
        <w:rPr>
          <w:rFonts w:cs="Tahoma,Bold"/>
          <w:b/>
          <w:bCs/>
          <w:color w:val="000000"/>
          <w:sz w:val="24"/>
          <w:szCs w:val="24"/>
        </w:rPr>
        <w:t>Formulaire de demande de dispense d’affiliation aux garanties « Incapacité – invalidité – décès »</w:t>
      </w:r>
    </w:p>
    <w:p w:rsidR="00B464DB" w:rsidRPr="00EA5299" w:rsidRDefault="00B464DB" w:rsidP="00B8180D">
      <w:pPr>
        <w:autoSpaceDE w:val="0"/>
        <w:autoSpaceDN w:val="0"/>
        <w:adjustRightInd w:val="0"/>
        <w:jc w:val="both"/>
        <w:rPr>
          <w:rFonts w:cs="Tahoma"/>
          <w:color w:val="000000"/>
          <w:sz w:val="24"/>
          <w:szCs w:val="24"/>
        </w:rPr>
      </w:pPr>
    </w:p>
    <w:p w:rsidR="00B464DB" w:rsidRPr="00EA5299" w:rsidRDefault="00B464DB" w:rsidP="00B8180D">
      <w:pPr>
        <w:autoSpaceDE w:val="0"/>
        <w:autoSpaceDN w:val="0"/>
        <w:adjustRightInd w:val="0"/>
        <w:jc w:val="both"/>
        <w:rPr>
          <w:rFonts w:cs="Tahoma"/>
          <w:color w:val="000000"/>
          <w:sz w:val="24"/>
          <w:szCs w:val="24"/>
        </w:rPr>
      </w:pPr>
    </w:p>
    <w:p w:rsidR="00B464DB" w:rsidRPr="00EA5299" w:rsidRDefault="00B464DB" w:rsidP="00B8180D">
      <w:pPr>
        <w:autoSpaceDE w:val="0"/>
        <w:autoSpaceDN w:val="0"/>
        <w:adjustRightInd w:val="0"/>
        <w:jc w:val="both"/>
        <w:rPr>
          <w:rFonts w:cs="Tahoma"/>
          <w:color w:val="000000"/>
          <w:sz w:val="24"/>
          <w:szCs w:val="24"/>
        </w:rPr>
      </w:pPr>
    </w:p>
    <w:p w:rsidR="00B464DB" w:rsidRPr="00EA5299" w:rsidRDefault="00B464DB" w:rsidP="00B8180D">
      <w:pPr>
        <w:autoSpaceDE w:val="0"/>
        <w:autoSpaceDN w:val="0"/>
        <w:adjustRightInd w:val="0"/>
        <w:jc w:val="both"/>
        <w:rPr>
          <w:rFonts w:cs="Tahoma"/>
          <w:color w:val="000000"/>
          <w:sz w:val="24"/>
          <w:szCs w:val="24"/>
        </w:rPr>
      </w:pPr>
      <w:r w:rsidRPr="00EA5299">
        <w:rPr>
          <w:rFonts w:cs="Tahoma"/>
          <w:color w:val="000000"/>
          <w:sz w:val="24"/>
          <w:szCs w:val="24"/>
        </w:rPr>
        <w:t xml:space="preserve">A compter du </w:t>
      </w:r>
      <w:proofErr w:type="gramStart"/>
      <w:r w:rsidRPr="00EA5299">
        <w:rPr>
          <w:rFonts w:cs="Tahoma"/>
          <w:color w:val="000000"/>
          <w:sz w:val="24"/>
          <w:szCs w:val="24"/>
        </w:rPr>
        <w:t>……………………….,</w:t>
      </w:r>
      <w:proofErr w:type="gramEnd"/>
      <w:r w:rsidRPr="00EA5299">
        <w:rPr>
          <w:rFonts w:cs="Tahoma"/>
          <w:color w:val="000000"/>
          <w:sz w:val="24"/>
          <w:szCs w:val="24"/>
        </w:rPr>
        <w:t xml:space="preserve"> je soussigné ……………………………… confirme refuser mon affiliation au titre de la dispense d’affiliation au régime « Incapacité – invalidité - décès dont j’ai été préalablement informé du contenu et des garanties. Je déclare avoir pleinement conscience des conséquences liées à mon refus d’être affilié au présent régime et notamment de ne pas pouvoir bénéficier des prestations prévues par celui-ci.</w:t>
      </w:r>
    </w:p>
    <w:p w:rsidR="00B464DB" w:rsidRPr="00EA5299" w:rsidRDefault="00B464DB" w:rsidP="00B8180D">
      <w:pPr>
        <w:autoSpaceDE w:val="0"/>
        <w:autoSpaceDN w:val="0"/>
        <w:adjustRightInd w:val="0"/>
        <w:jc w:val="both"/>
        <w:rPr>
          <w:rFonts w:cs="Tahoma"/>
          <w:color w:val="000000"/>
          <w:sz w:val="24"/>
          <w:szCs w:val="24"/>
        </w:rPr>
      </w:pPr>
      <w:r w:rsidRPr="00EA5299">
        <w:rPr>
          <w:rFonts w:cs="Tahoma"/>
          <w:color w:val="000000"/>
          <w:sz w:val="24"/>
          <w:szCs w:val="24"/>
        </w:rPr>
        <w:t xml:space="preserve">Motif : </w:t>
      </w:r>
    </w:p>
    <w:p w:rsidR="00B464DB" w:rsidRPr="00EA5299" w:rsidRDefault="00B464DB" w:rsidP="00B8180D">
      <w:pPr>
        <w:autoSpaceDE w:val="0"/>
        <w:autoSpaceDN w:val="0"/>
        <w:adjustRightInd w:val="0"/>
        <w:jc w:val="both"/>
        <w:rPr>
          <w:rFonts w:cs="Tahoma"/>
          <w:color w:val="000000"/>
          <w:sz w:val="24"/>
          <w:szCs w:val="24"/>
        </w:rPr>
      </w:pPr>
    </w:p>
    <w:p w:rsidR="00B464DB" w:rsidRPr="00EA5299" w:rsidRDefault="00B464DB" w:rsidP="00B8180D">
      <w:pPr>
        <w:autoSpaceDE w:val="0"/>
        <w:autoSpaceDN w:val="0"/>
        <w:adjustRightInd w:val="0"/>
        <w:jc w:val="both"/>
        <w:rPr>
          <w:rFonts w:cs="Tahoma"/>
          <w:color w:val="000000"/>
          <w:sz w:val="24"/>
          <w:szCs w:val="24"/>
        </w:rPr>
      </w:pPr>
    </w:p>
    <w:p w:rsidR="00B464DB" w:rsidRPr="00EA5299" w:rsidRDefault="00B464DB" w:rsidP="00B8180D">
      <w:pPr>
        <w:numPr>
          <w:ilvl w:val="0"/>
          <w:numId w:val="18"/>
        </w:numPr>
        <w:autoSpaceDE w:val="0"/>
        <w:autoSpaceDN w:val="0"/>
        <w:adjustRightInd w:val="0"/>
        <w:spacing w:after="0" w:line="240" w:lineRule="auto"/>
        <w:jc w:val="both"/>
        <w:rPr>
          <w:rFonts w:cs="Tahoma"/>
          <w:color w:val="000000"/>
          <w:sz w:val="24"/>
          <w:szCs w:val="24"/>
        </w:rPr>
      </w:pPr>
      <w:r w:rsidRPr="00EA5299">
        <w:rPr>
          <w:rFonts w:cs="Tahoma"/>
          <w:color w:val="000000"/>
          <w:sz w:val="24"/>
          <w:szCs w:val="24"/>
        </w:rPr>
        <w:t>CDD d’une durée inférieure à 12 mois</w:t>
      </w:r>
    </w:p>
    <w:p w:rsidR="00B464DB" w:rsidRPr="00EA5299" w:rsidRDefault="00B464DB" w:rsidP="00B8180D">
      <w:pPr>
        <w:autoSpaceDE w:val="0"/>
        <w:autoSpaceDN w:val="0"/>
        <w:adjustRightInd w:val="0"/>
        <w:ind w:left="720"/>
        <w:jc w:val="both"/>
        <w:rPr>
          <w:rFonts w:cs="Tahoma"/>
          <w:color w:val="000000"/>
          <w:sz w:val="24"/>
          <w:szCs w:val="24"/>
        </w:rPr>
      </w:pPr>
    </w:p>
    <w:p w:rsidR="00B464DB" w:rsidRPr="00EA5299" w:rsidRDefault="00B464DB" w:rsidP="00B8180D">
      <w:pPr>
        <w:numPr>
          <w:ilvl w:val="0"/>
          <w:numId w:val="18"/>
        </w:numPr>
        <w:autoSpaceDE w:val="0"/>
        <w:autoSpaceDN w:val="0"/>
        <w:adjustRightInd w:val="0"/>
        <w:spacing w:after="0" w:line="240" w:lineRule="auto"/>
        <w:jc w:val="both"/>
        <w:rPr>
          <w:rFonts w:cs="Tahoma"/>
          <w:color w:val="000000"/>
          <w:sz w:val="24"/>
          <w:szCs w:val="24"/>
        </w:rPr>
      </w:pPr>
      <w:r w:rsidRPr="00EA5299">
        <w:rPr>
          <w:rFonts w:cs="Tahoma"/>
          <w:color w:val="000000"/>
          <w:sz w:val="24"/>
          <w:szCs w:val="24"/>
        </w:rPr>
        <w:t>CDD d’une durée au moins égale à 12 mois justifiant d’une couverture individuelle pour le même type de garanties</w:t>
      </w:r>
    </w:p>
    <w:p w:rsidR="00B464DB" w:rsidRPr="00EA5299" w:rsidRDefault="00B464DB" w:rsidP="00B8180D">
      <w:pPr>
        <w:autoSpaceDE w:val="0"/>
        <w:autoSpaceDN w:val="0"/>
        <w:adjustRightInd w:val="0"/>
        <w:jc w:val="both"/>
        <w:rPr>
          <w:rFonts w:cs="Tahoma"/>
          <w:color w:val="000000"/>
          <w:sz w:val="24"/>
          <w:szCs w:val="24"/>
        </w:rPr>
      </w:pPr>
    </w:p>
    <w:p w:rsidR="00B464DB" w:rsidRPr="00EA5299" w:rsidRDefault="00B464DB" w:rsidP="00B8180D">
      <w:pPr>
        <w:numPr>
          <w:ilvl w:val="0"/>
          <w:numId w:val="18"/>
        </w:numPr>
        <w:autoSpaceDE w:val="0"/>
        <w:autoSpaceDN w:val="0"/>
        <w:adjustRightInd w:val="0"/>
        <w:spacing w:after="0" w:line="240" w:lineRule="auto"/>
        <w:jc w:val="both"/>
        <w:rPr>
          <w:rFonts w:cs="Tahoma"/>
          <w:color w:val="000000"/>
          <w:sz w:val="24"/>
          <w:szCs w:val="24"/>
        </w:rPr>
      </w:pPr>
      <w:r w:rsidRPr="00EA5299">
        <w:rPr>
          <w:rFonts w:cs="Tahoma"/>
          <w:color w:val="000000"/>
          <w:sz w:val="24"/>
          <w:szCs w:val="24"/>
        </w:rPr>
        <w:t>Salarié bénéficiant d’une couverture complémentaire obligatoire de Prévoyance dans le cadre d’un autre emploi (salariés à employeurs multiples)</w:t>
      </w:r>
    </w:p>
    <w:p w:rsidR="00B464DB" w:rsidRPr="00EA5299" w:rsidRDefault="00B464DB" w:rsidP="00B8180D">
      <w:pPr>
        <w:autoSpaceDE w:val="0"/>
        <w:autoSpaceDN w:val="0"/>
        <w:adjustRightInd w:val="0"/>
        <w:jc w:val="both"/>
        <w:rPr>
          <w:rFonts w:cs="Tahoma"/>
          <w:color w:val="000000"/>
          <w:sz w:val="24"/>
          <w:szCs w:val="24"/>
        </w:rPr>
      </w:pPr>
    </w:p>
    <w:p w:rsidR="00B464DB" w:rsidRPr="00EA5299" w:rsidRDefault="00B464DB" w:rsidP="00B8180D">
      <w:pPr>
        <w:autoSpaceDE w:val="0"/>
        <w:autoSpaceDN w:val="0"/>
        <w:adjustRightInd w:val="0"/>
        <w:jc w:val="both"/>
        <w:rPr>
          <w:rFonts w:cs="Tahoma"/>
          <w:color w:val="000000"/>
          <w:sz w:val="24"/>
          <w:szCs w:val="24"/>
        </w:rPr>
      </w:pPr>
    </w:p>
    <w:p w:rsidR="00B464DB" w:rsidRPr="00EA5299" w:rsidRDefault="00B464DB" w:rsidP="00B8180D">
      <w:pPr>
        <w:autoSpaceDE w:val="0"/>
        <w:autoSpaceDN w:val="0"/>
        <w:adjustRightInd w:val="0"/>
        <w:jc w:val="both"/>
        <w:rPr>
          <w:rFonts w:cs="Tahoma"/>
          <w:color w:val="000000"/>
          <w:sz w:val="24"/>
          <w:szCs w:val="24"/>
        </w:rPr>
      </w:pPr>
    </w:p>
    <w:p w:rsidR="00B464DB" w:rsidRPr="00EA5299" w:rsidRDefault="00B464DB" w:rsidP="00B8180D">
      <w:pPr>
        <w:autoSpaceDE w:val="0"/>
        <w:autoSpaceDN w:val="0"/>
        <w:adjustRightInd w:val="0"/>
        <w:jc w:val="both"/>
        <w:rPr>
          <w:rFonts w:cs="Tahoma"/>
          <w:color w:val="000000"/>
          <w:sz w:val="24"/>
          <w:szCs w:val="24"/>
        </w:rPr>
      </w:pPr>
    </w:p>
    <w:p w:rsidR="00B464DB" w:rsidRPr="00EA5299" w:rsidRDefault="00B464DB" w:rsidP="00B8180D">
      <w:pPr>
        <w:autoSpaceDE w:val="0"/>
        <w:autoSpaceDN w:val="0"/>
        <w:adjustRightInd w:val="0"/>
        <w:jc w:val="both"/>
        <w:rPr>
          <w:rFonts w:cs="Tahoma,Bold"/>
          <w:b/>
          <w:bCs/>
          <w:color w:val="000000"/>
          <w:sz w:val="24"/>
          <w:szCs w:val="24"/>
        </w:rPr>
      </w:pPr>
      <w:r w:rsidRPr="00EA5299">
        <w:rPr>
          <w:rFonts w:cs="Tahoma,Bold"/>
          <w:b/>
          <w:bCs/>
          <w:color w:val="000000"/>
          <w:sz w:val="24"/>
          <w:szCs w:val="24"/>
        </w:rPr>
        <w:t>Cette demande transmise à l’employeur doit être accompagnée des justificatifs éventuels.</w:t>
      </w:r>
    </w:p>
    <w:p w:rsidR="00B464DB" w:rsidRDefault="00B464DB" w:rsidP="00B8180D">
      <w:pPr>
        <w:suppressAutoHyphens/>
        <w:spacing w:line="384" w:lineRule="atLeast"/>
        <w:jc w:val="both"/>
        <w:rPr>
          <w:rFonts w:cs="Tahoma"/>
          <w:color w:val="000000"/>
          <w:sz w:val="24"/>
          <w:szCs w:val="24"/>
        </w:rPr>
      </w:pPr>
      <w:r w:rsidRPr="00EA5299">
        <w:rPr>
          <w:rFonts w:cs="Tahoma"/>
          <w:color w:val="000000"/>
          <w:sz w:val="24"/>
          <w:szCs w:val="24"/>
        </w:rPr>
        <w:t xml:space="preserve">Fait à </w:t>
      </w:r>
      <w:proofErr w:type="gramStart"/>
      <w:r w:rsidRPr="00EA5299">
        <w:rPr>
          <w:rFonts w:cs="Tahoma"/>
          <w:color w:val="000000"/>
          <w:sz w:val="24"/>
          <w:szCs w:val="24"/>
        </w:rPr>
        <w:t>…………………………...,</w:t>
      </w:r>
      <w:proofErr w:type="gramEnd"/>
      <w:r w:rsidRPr="00EA5299">
        <w:rPr>
          <w:rFonts w:cs="Tahoma"/>
          <w:color w:val="000000"/>
          <w:sz w:val="24"/>
          <w:szCs w:val="24"/>
        </w:rPr>
        <w:t xml:space="preserve"> le ................</w:t>
      </w:r>
    </w:p>
    <w:p w:rsidR="00EF5FD4" w:rsidRDefault="00EF5FD4" w:rsidP="00B8180D">
      <w:pPr>
        <w:suppressAutoHyphens/>
        <w:spacing w:line="384" w:lineRule="atLeast"/>
        <w:jc w:val="both"/>
        <w:rPr>
          <w:rFonts w:cs="Tahoma"/>
          <w:color w:val="000000"/>
          <w:sz w:val="24"/>
          <w:szCs w:val="24"/>
        </w:rPr>
      </w:pPr>
    </w:p>
    <w:p w:rsidR="00EF5FD4" w:rsidRDefault="00EF5FD4" w:rsidP="00B8180D">
      <w:pPr>
        <w:suppressAutoHyphens/>
        <w:spacing w:line="384" w:lineRule="atLeast"/>
        <w:jc w:val="both"/>
        <w:rPr>
          <w:rFonts w:cs="Tahoma"/>
          <w:color w:val="000000"/>
          <w:sz w:val="24"/>
          <w:szCs w:val="24"/>
        </w:rPr>
      </w:pPr>
    </w:p>
    <w:p w:rsidR="00EF5FD4" w:rsidRDefault="00EF5FD4" w:rsidP="00B8180D">
      <w:pPr>
        <w:suppressAutoHyphens/>
        <w:spacing w:line="384" w:lineRule="atLeast"/>
        <w:jc w:val="both"/>
        <w:rPr>
          <w:rFonts w:cs="Tahoma"/>
          <w:color w:val="000000"/>
          <w:sz w:val="24"/>
          <w:szCs w:val="24"/>
        </w:rPr>
      </w:pPr>
    </w:p>
    <w:p w:rsidR="00EF5FD4" w:rsidRDefault="00EF5FD4" w:rsidP="00B8180D">
      <w:pPr>
        <w:suppressAutoHyphens/>
        <w:spacing w:line="384" w:lineRule="atLeast"/>
        <w:jc w:val="both"/>
        <w:rPr>
          <w:rFonts w:cs="Tahoma"/>
          <w:color w:val="000000"/>
          <w:sz w:val="24"/>
          <w:szCs w:val="24"/>
        </w:rPr>
      </w:pPr>
    </w:p>
    <w:p w:rsidR="00EF5FD4" w:rsidRDefault="00EF5FD4" w:rsidP="00B8180D">
      <w:pPr>
        <w:suppressAutoHyphens/>
        <w:spacing w:line="384" w:lineRule="atLeast"/>
        <w:jc w:val="both"/>
        <w:rPr>
          <w:rFonts w:cs="Tahoma"/>
          <w:color w:val="000000"/>
          <w:sz w:val="24"/>
          <w:szCs w:val="24"/>
        </w:rPr>
      </w:pPr>
    </w:p>
    <w:p w:rsidR="002E18D3" w:rsidRDefault="002E18D3" w:rsidP="002E18D3">
      <w:pPr>
        <w:suppressAutoHyphens/>
        <w:spacing w:line="384" w:lineRule="atLeast"/>
        <w:jc w:val="center"/>
        <w:rPr>
          <w:rFonts w:cs="Tahoma"/>
          <w:b/>
          <w:color w:val="000000" w:themeColor="text1"/>
          <w:sz w:val="24"/>
          <w:szCs w:val="24"/>
        </w:rPr>
      </w:pPr>
      <w:r w:rsidRPr="00B71F22">
        <w:rPr>
          <w:rFonts w:cs="Tahoma"/>
          <w:b/>
          <w:color w:val="000000" w:themeColor="text1"/>
          <w:sz w:val="24"/>
          <w:szCs w:val="24"/>
        </w:rPr>
        <w:lastRenderedPageBreak/>
        <w:t>ANNEXE 6 NOTICE D’INFORMATION MUTUELLE</w:t>
      </w:r>
    </w:p>
    <w:p w:rsidR="002E18D3" w:rsidRDefault="002E18D3" w:rsidP="002E18D3">
      <w:pPr>
        <w:suppressAutoHyphens/>
        <w:spacing w:line="384" w:lineRule="atLeast"/>
        <w:jc w:val="center"/>
        <w:rPr>
          <w:rFonts w:cs="Tahoma"/>
          <w:b/>
          <w:color w:val="000000" w:themeColor="text1"/>
          <w:sz w:val="24"/>
          <w:szCs w:val="24"/>
        </w:rPr>
      </w:pPr>
      <w:r w:rsidRPr="00B71F22">
        <w:rPr>
          <w:rFonts w:cs="Tahoma"/>
          <w:b/>
          <w:color w:val="000000" w:themeColor="text1"/>
          <w:sz w:val="24"/>
          <w:szCs w:val="24"/>
        </w:rPr>
        <w:t xml:space="preserve"> </w:t>
      </w:r>
    </w:p>
    <w:p w:rsidR="002E18D3" w:rsidRDefault="002E18D3" w:rsidP="002E18D3">
      <w:pPr>
        <w:suppressAutoHyphens/>
        <w:spacing w:line="384" w:lineRule="atLeast"/>
        <w:jc w:val="center"/>
        <w:rPr>
          <w:rFonts w:cs="Tahoma"/>
          <w:b/>
          <w:color w:val="000000" w:themeColor="text1"/>
          <w:sz w:val="24"/>
          <w:szCs w:val="24"/>
        </w:rPr>
      </w:pPr>
      <w:r>
        <w:rPr>
          <w:noProof/>
          <w:lang w:eastAsia="fr-FR"/>
        </w:rPr>
        <w:drawing>
          <wp:inline distT="0" distB="0" distL="0" distR="0" wp14:anchorId="79F760FC" wp14:editId="22509225">
            <wp:extent cx="5667375" cy="80200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67375" cy="8020050"/>
                    </a:xfrm>
                    <a:prstGeom prst="rect">
                      <a:avLst/>
                    </a:prstGeom>
                  </pic:spPr>
                </pic:pic>
              </a:graphicData>
            </a:graphic>
          </wp:inline>
        </w:drawing>
      </w:r>
    </w:p>
    <w:p w:rsidR="002E18D3" w:rsidRDefault="002E18D3" w:rsidP="002E18D3">
      <w:pPr>
        <w:suppressAutoHyphens/>
        <w:spacing w:line="384" w:lineRule="atLeast"/>
        <w:jc w:val="center"/>
        <w:rPr>
          <w:color w:val="000000"/>
          <w:sz w:val="24"/>
          <w:szCs w:val="24"/>
        </w:rPr>
      </w:pPr>
      <w:r w:rsidRPr="00B71F22">
        <w:rPr>
          <w:rFonts w:cs="Tahoma"/>
          <w:b/>
          <w:color w:val="000000" w:themeColor="text1"/>
          <w:sz w:val="24"/>
          <w:szCs w:val="24"/>
        </w:rPr>
        <w:lastRenderedPageBreak/>
        <w:t xml:space="preserve">ANNEXE 7 BULLETIN D’ADHESION  </w:t>
      </w:r>
      <w:r>
        <w:rPr>
          <w:rFonts w:cs="Tahoma"/>
          <w:b/>
          <w:color w:val="000000" w:themeColor="text1"/>
          <w:sz w:val="24"/>
          <w:szCs w:val="24"/>
        </w:rPr>
        <w:t>MUTUELLE</w:t>
      </w:r>
    </w:p>
    <w:p w:rsidR="002E18D3" w:rsidRPr="00EA5299" w:rsidRDefault="002E18D3" w:rsidP="002E18D3">
      <w:pPr>
        <w:jc w:val="both"/>
        <w:rPr>
          <w:color w:val="000000"/>
          <w:sz w:val="24"/>
          <w:szCs w:val="24"/>
        </w:rPr>
      </w:pPr>
      <w:r>
        <w:rPr>
          <w:noProof/>
          <w:lang w:eastAsia="fr-FR"/>
        </w:rPr>
        <w:drawing>
          <wp:inline distT="0" distB="0" distL="0" distR="0" wp14:anchorId="08034CD1" wp14:editId="01A6AA52">
            <wp:extent cx="5924658" cy="82384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55612" cy="8281473"/>
                    </a:xfrm>
                    <a:prstGeom prst="rect">
                      <a:avLst/>
                    </a:prstGeom>
                  </pic:spPr>
                </pic:pic>
              </a:graphicData>
            </a:graphic>
          </wp:inline>
        </w:drawing>
      </w:r>
    </w:p>
    <w:p w:rsidR="00B464DB" w:rsidRPr="00EA5299" w:rsidRDefault="00B464DB" w:rsidP="002E18D3">
      <w:pPr>
        <w:jc w:val="both"/>
        <w:rPr>
          <w:color w:val="000000"/>
          <w:sz w:val="24"/>
          <w:szCs w:val="24"/>
        </w:rPr>
      </w:pPr>
    </w:p>
    <w:sectPr w:rsidR="00B464DB" w:rsidRPr="00EA5299" w:rsidSect="00B856BB">
      <w:footerReference w:type="default" r:id="rId16"/>
      <w:pgSz w:w="11906" w:h="16838"/>
      <w:pgMar w:top="1417" w:right="1417" w:bottom="1417" w:left="1417" w:header="567"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6AE" w:rsidRDefault="007356AE">
      <w:pPr>
        <w:spacing w:after="0" w:line="240" w:lineRule="auto"/>
      </w:pPr>
      <w:r>
        <w:separator/>
      </w:r>
    </w:p>
  </w:endnote>
  <w:endnote w:type="continuationSeparator" w:id="0">
    <w:p w:rsidR="007356AE" w:rsidRDefault="0073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risine Office">
    <w:altName w:val="Corbel"/>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arisineOffice">
    <w:panose1 w:val="00000000000000000000"/>
    <w:charset w:val="00"/>
    <w:family w:val="swiss"/>
    <w:notTrueType/>
    <w:pitch w:val="default"/>
    <w:sig w:usb0="00000003" w:usb1="00000000" w:usb2="00000000" w:usb3="00000000" w:csb0="00000001" w:csb1="00000000"/>
  </w:font>
  <w:font w:name="ParisineOffice,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AE" w:rsidRDefault="007356AE">
    <w:pPr>
      <w:pStyle w:val="Pieddepage"/>
      <w:jc w:val="right"/>
    </w:pPr>
    <w:r>
      <w:rPr>
        <w:b/>
        <w:bCs/>
      </w:rPr>
      <w:fldChar w:fldCharType="begin"/>
    </w:r>
    <w:r>
      <w:rPr>
        <w:b/>
        <w:bCs/>
      </w:rPr>
      <w:instrText>PAGE</w:instrText>
    </w:r>
    <w:r>
      <w:rPr>
        <w:b/>
        <w:bCs/>
      </w:rPr>
      <w:fldChar w:fldCharType="separate"/>
    </w:r>
    <w:r w:rsidR="00DD71DB">
      <w:rPr>
        <w:b/>
        <w:bCs/>
        <w:noProof/>
      </w:rPr>
      <w:t>43</w:t>
    </w:r>
    <w:r>
      <w:rPr>
        <w:b/>
        <w:bCs/>
      </w:rPr>
      <w:fldChar w:fldCharType="end"/>
    </w:r>
    <w:r>
      <w:t xml:space="preserve"> / </w:t>
    </w:r>
    <w:r>
      <w:rPr>
        <w:b/>
        <w:bCs/>
      </w:rPr>
      <w:fldChar w:fldCharType="begin"/>
    </w:r>
    <w:r>
      <w:rPr>
        <w:b/>
        <w:bCs/>
      </w:rPr>
      <w:instrText>NUMPAGES</w:instrText>
    </w:r>
    <w:r>
      <w:rPr>
        <w:b/>
        <w:bCs/>
      </w:rPr>
      <w:fldChar w:fldCharType="separate"/>
    </w:r>
    <w:r w:rsidR="00DD71DB">
      <w:rPr>
        <w:b/>
        <w:bCs/>
        <w:noProof/>
      </w:rPr>
      <w:t>52</w:t>
    </w:r>
    <w:r>
      <w:rPr>
        <w:b/>
        <w:bCs/>
      </w:rPr>
      <w:fldChar w:fldCharType="end"/>
    </w:r>
  </w:p>
  <w:p w:rsidR="007356AE" w:rsidRPr="00855416" w:rsidRDefault="007356AE">
    <w:pPr>
      <w:pStyle w:val="Pieddepage"/>
      <w:jc w:val="right"/>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6AE" w:rsidRDefault="007356AE">
      <w:pPr>
        <w:spacing w:after="0" w:line="240" w:lineRule="auto"/>
      </w:pPr>
      <w:r>
        <w:separator/>
      </w:r>
    </w:p>
  </w:footnote>
  <w:footnote w:type="continuationSeparator" w:id="0">
    <w:p w:rsidR="007356AE" w:rsidRDefault="00735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6BE"/>
    <w:multiLevelType w:val="multilevel"/>
    <w:tmpl w:val="01E89532"/>
    <w:lvl w:ilvl="0">
      <w:start w:val="5"/>
      <w:numFmt w:val="decimal"/>
      <w:lvlText w:val="%1"/>
      <w:lvlJc w:val="left"/>
      <w:pPr>
        <w:ind w:left="360" w:hanging="360"/>
      </w:pPr>
      <w:rPr>
        <w:rFonts w:cs="Times New Roman" w:hint="default"/>
      </w:rPr>
    </w:lvl>
    <w:lvl w:ilvl="1">
      <w:start w:val="1"/>
      <w:numFmt w:val="decimal"/>
      <w:lvlText w:val="%1.%2"/>
      <w:lvlJc w:val="left"/>
      <w:pPr>
        <w:ind w:left="1004" w:hanging="36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952" w:hanging="1800"/>
      </w:pPr>
      <w:rPr>
        <w:rFonts w:cs="Times New Roman" w:hint="default"/>
      </w:rPr>
    </w:lvl>
  </w:abstractNum>
  <w:abstractNum w:abstractNumId="1" w15:restartNumberingAfterBreak="0">
    <w:nsid w:val="02F04D2F"/>
    <w:multiLevelType w:val="hybridMultilevel"/>
    <w:tmpl w:val="ADAAD92E"/>
    <w:lvl w:ilvl="0" w:tplc="BBB6E8CE">
      <w:numFmt w:val="bullet"/>
      <w:lvlText w:val=""/>
      <w:lvlJc w:val="left"/>
      <w:pPr>
        <w:ind w:left="1065" w:hanging="360"/>
      </w:pPr>
      <w:rPr>
        <w:rFonts w:ascii="Wingdings" w:eastAsia="Times New Roman" w:hAnsi="Wingdings"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04A60835"/>
    <w:multiLevelType w:val="hybridMultilevel"/>
    <w:tmpl w:val="D25CB8D2"/>
    <w:lvl w:ilvl="0" w:tplc="8C6473C0">
      <w:start w:val="10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9622140"/>
    <w:multiLevelType w:val="hybridMultilevel"/>
    <w:tmpl w:val="7C9E5CC6"/>
    <w:lvl w:ilvl="0" w:tplc="B29468F2">
      <w:numFmt w:val="bullet"/>
      <w:lvlText w:val="-"/>
      <w:lvlJc w:val="left"/>
      <w:pPr>
        <w:ind w:left="1425" w:hanging="360"/>
      </w:pPr>
      <w:rPr>
        <w:rFonts w:ascii="Arial Narrow" w:eastAsia="Times New Roman" w:hAnsi="Arial Narrow"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15:restartNumberingAfterBreak="0">
    <w:nsid w:val="0B0456B2"/>
    <w:multiLevelType w:val="multilevel"/>
    <w:tmpl w:val="6320583E"/>
    <w:lvl w:ilvl="0">
      <w:start w:val="1"/>
      <w:numFmt w:val="decimal"/>
      <w:lvlText w:val="%1."/>
      <w:lvlJc w:val="left"/>
      <w:pPr>
        <w:ind w:left="644" w:hanging="360"/>
      </w:pPr>
      <w:rPr>
        <w:rFonts w:cs="Times New Roman"/>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5" w15:restartNumberingAfterBreak="0">
    <w:nsid w:val="12260083"/>
    <w:multiLevelType w:val="hybridMultilevel"/>
    <w:tmpl w:val="90FEC768"/>
    <w:lvl w:ilvl="0" w:tplc="211230E0">
      <w:start w:val="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468110D"/>
    <w:multiLevelType w:val="hybridMultilevel"/>
    <w:tmpl w:val="AC142290"/>
    <w:lvl w:ilvl="0" w:tplc="9DC055E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0B6581"/>
    <w:multiLevelType w:val="hybridMultilevel"/>
    <w:tmpl w:val="343C335E"/>
    <w:lvl w:ilvl="0" w:tplc="A20C54B2">
      <w:start w:val="100"/>
      <w:numFmt w:val="bullet"/>
      <w:lvlText w:val="-"/>
      <w:lvlJc w:val="left"/>
      <w:pPr>
        <w:ind w:left="366" w:hanging="360"/>
      </w:pPr>
      <w:rPr>
        <w:rFonts w:ascii="Times New Roman" w:eastAsia="Times New Roman" w:hAnsi="Times New Roman" w:hint="default"/>
        <w:b w:val="0"/>
        <w:color w:val="auto"/>
      </w:rPr>
    </w:lvl>
    <w:lvl w:ilvl="1" w:tplc="040C0003">
      <w:start w:val="1"/>
      <w:numFmt w:val="bullet"/>
      <w:lvlText w:val="o"/>
      <w:lvlJc w:val="left"/>
      <w:pPr>
        <w:ind w:left="1086" w:hanging="360"/>
      </w:pPr>
      <w:rPr>
        <w:rFonts w:ascii="Courier New" w:hAnsi="Courier New" w:hint="default"/>
      </w:rPr>
    </w:lvl>
    <w:lvl w:ilvl="2" w:tplc="040C0005">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2526" w:hanging="360"/>
      </w:pPr>
      <w:rPr>
        <w:rFonts w:ascii="Symbol" w:hAnsi="Symbol" w:hint="default"/>
      </w:rPr>
    </w:lvl>
    <w:lvl w:ilvl="4" w:tplc="040C0003" w:tentative="1">
      <w:start w:val="1"/>
      <w:numFmt w:val="bullet"/>
      <w:lvlText w:val="o"/>
      <w:lvlJc w:val="left"/>
      <w:pPr>
        <w:ind w:left="3246" w:hanging="360"/>
      </w:pPr>
      <w:rPr>
        <w:rFonts w:ascii="Courier New" w:hAnsi="Courier New" w:hint="default"/>
      </w:rPr>
    </w:lvl>
    <w:lvl w:ilvl="5" w:tplc="040C0005" w:tentative="1">
      <w:start w:val="1"/>
      <w:numFmt w:val="bullet"/>
      <w:lvlText w:val=""/>
      <w:lvlJc w:val="left"/>
      <w:pPr>
        <w:ind w:left="3966" w:hanging="360"/>
      </w:pPr>
      <w:rPr>
        <w:rFonts w:ascii="Wingdings" w:hAnsi="Wingdings" w:hint="default"/>
      </w:rPr>
    </w:lvl>
    <w:lvl w:ilvl="6" w:tplc="040C0001" w:tentative="1">
      <w:start w:val="1"/>
      <w:numFmt w:val="bullet"/>
      <w:lvlText w:val=""/>
      <w:lvlJc w:val="left"/>
      <w:pPr>
        <w:ind w:left="4686" w:hanging="360"/>
      </w:pPr>
      <w:rPr>
        <w:rFonts w:ascii="Symbol" w:hAnsi="Symbol" w:hint="default"/>
      </w:rPr>
    </w:lvl>
    <w:lvl w:ilvl="7" w:tplc="040C0003" w:tentative="1">
      <w:start w:val="1"/>
      <w:numFmt w:val="bullet"/>
      <w:lvlText w:val="o"/>
      <w:lvlJc w:val="left"/>
      <w:pPr>
        <w:ind w:left="5406" w:hanging="360"/>
      </w:pPr>
      <w:rPr>
        <w:rFonts w:ascii="Courier New" w:hAnsi="Courier New" w:hint="default"/>
      </w:rPr>
    </w:lvl>
    <w:lvl w:ilvl="8" w:tplc="040C0005" w:tentative="1">
      <w:start w:val="1"/>
      <w:numFmt w:val="bullet"/>
      <w:lvlText w:val=""/>
      <w:lvlJc w:val="left"/>
      <w:pPr>
        <w:ind w:left="6126" w:hanging="360"/>
      </w:pPr>
      <w:rPr>
        <w:rFonts w:ascii="Wingdings" w:hAnsi="Wingdings" w:hint="default"/>
      </w:rPr>
    </w:lvl>
  </w:abstractNum>
  <w:abstractNum w:abstractNumId="8" w15:restartNumberingAfterBreak="0">
    <w:nsid w:val="18CD29D6"/>
    <w:multiLevelType w:val="hybridMultilevel"/>
    <w:tmpl w:val="AEDA7AF4"/>
    <w:lvl w:ilvl="0" w:tplc="C2A49BC8">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190C21F3"/>
    <w:multiLevelType w:val="hybridMultilevel"/>
    <w:tmpl w:val="6030B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D97258"/>
    <w:multiLevelType w:val="multilevel"/>
    <w:tmpl w:val="EDA44C5A"/>
    <w:lvl w:ilvl="0">
      <w:start w:val="5"/>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1" w15:restartNumberingAfterBreak="0">
    <w:nsid w:val="1EF43AE9"/>
    <w:multiLevelType w:val="hybridMultilevel"/>
    <w:tmpl w:val="5C5EE7E6"/>
    <w:lvl w:ilvl="0" w:tplc="B17EDA04">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7757B4"/>
    <w:multiLevelType w:val="multilevel"/>
    <w:tmpl w:val="C07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F792E"/>
    <w:multiLevelType w:val="hybridMultilevel"/>
    <w:tmpl w:val="D848E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774775"/>
    <w:multiLevelType w:val="hybridMultilevel"/>
    <w:tmpl w:val="67A0DCE6"/>
    <w:lvl w:ilvl="0" w:tplc="167C065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E93CCB"/>
    <w:multiLevelType w:val="multilevel"/>
    <w:tmpl w:val="E1ECB718"/>
    <w:lvl w:ilvl="0">
      <w:start w:val="1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900"/>
        </w:tabs>
        <w:ind w:left="900" w:hanging="42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16" w15:restartNumberingAfterBreak="0">
    <w:nsid w:val="3D0361C3"/>
    <w:multiLevelType w:val="multilevel"/>
    <w:tmpl w:val="60700E3C"/>
    <w:lvl w:ilvl="0">
      <w:start w:val="2"/>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7" w15:restartNumberingAfterBreak="0">
    <w:nsid w:val="433A456B"/>
    <w:multiLevelType w:val="hybridMultilevel"/>
    <w:tmpl w:val="D69C9BE6"/>
    <w:lvl w:ilvl="0" w:tplc="AC8E73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A855D2"/>
    <w:multiLevelType w:val="multilevel"/>
    <w:tmpl w:val="3C5E76D4"/>
    <w:lvl w:ilvl="0">
      <w:start w:val="1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9" w15:restartNumberingAfterBreak="0">
    <w:nsid w:val="4579636E"/>
    <w:multiLevelType w:val="multilevel"/>
    <w:tmpl w:val="B10C97A0"/>
    <w:lvl w:ilvl="0">
      <w:start w:val="1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900"/>
        </w:tabs>
        <w:ind w:left="900" w:hanging="42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0" w15:restartNumberingAfterBreak="0">
    <w:nsid w:val="45CD1916"/>
    <w:multiLevelType w:val="hybridMultilevel"/>
    <w:tmpl w:val="38F2F6A2"/>
    <w:lvl w:ilvl="0" w:tplc="9C2CB640">
      <w:numFmt w:val="bullet"/>
      <w:lvlText w:val="-"/>
      <w:lvlJc w:val="left"/>
      <w:pPr>
        <w:ind w:left="1065" w:hanging="360"/>
      </w:pPr>
      <w:rPr>
        <w:rFonts w:ascii="Calibri" w:eastAsia="Times New Roman" w:hAnsi="Calibri" w:hint="default"/>
        <w:b w:val="0"/>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1" w15:restartNumberingAfterBreak="0">
    <w:nsid w:val="477F0D0C"/>
    <w:multiLevelType w:val="multilevel"/>
    <w:tmpl w:val="541AE7BC"/>
    <w:lvl w:ilvl="0">
      <w:start w:val="15"/>
      <w:numFmt w:val="decimal"/>
      <w:lvlText w:val="%1"/>
      <w:lvlJc w:val="left"/>
      <w:pPr>
        <w:ind w:left="420" w:hanging="420"/>
      </w:pPr>
      <w:rPr>
        <w:rFonts w:cs="Times New Roman" w:hint="default"/>
      </w:rPr>
    </w:lvl>
    <w:lvl w:ilvl="1">
      <w:start w:val="2"/>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15:restartNumberingAfterBreak="0">
    <w:nsid w:val="48971CB9"/>
    <w:multiLevelType w:val="hybridMultilevel"/>
    <w:tmpl w:val="9646862A"/>
    <w:lvl w:ilvl="0" w:tplc="E382ACCE">
      <w:start w:val="1"/>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A79EF"/>
    <w:multiLevelType w:val="hybridMultilevel"/>
    <w:tmpl w:val="84CC0210"/>
    <w:lvl w:ilvl="0" w:tplc="4858CA10">
      <w:start w:val="2"/>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BE7C91"/>
    <w:multiLevelType w:val="hybridMultilevel"/>
    <w:tmpl w:val="D498780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53BF0821"/>
    <w:multiLevelType w:val="hybridMultilevel"/>
    <w:tmpl w:val="3C760244"/>
    <w:lvl w:ilvl="0" w:tplc="040C0001">
      <w:start w:val="1"/>
      <w:numFmt w:val="bullet"/>
      <w:lvlText w:val=""/>
      <w:lvlJc w:val="left"/>
      <w:pPr>
        <w:ind w:left="1080" w:hanging="360"/>
      </w:pPr>
      <w:rPr>
        <w:rFonts w:ascii="Symbol" w:hAnsi="Symbol" w:hint="default"/>
      </w:rPr>
    </w:lvl>
    <w:lvl w:ilvl="1" w:tplc="040C000B">
      <w:start w:val="1"/>
      <w:numFmt w:val="bullet"/>
      <w:lvlText w:val=""/>
      <w:lvlJc w:val="left"/>
      <w:pPr>
        <w:ind w:left="1635"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DA842F5"/>
    <w:multiLevelType w:val="hybridMultilevel"/>
    <w:tmpl w:val="BC8AA0B6"/>
    <w:lvl w:ilvl="0" w:tplc="E97A9B22">
      <w:start w:val="2"/>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317340"/>
    <w:multiLevelType w:val="multilevel"/>
    <w:tmpl w:val="6602E618"/>
    <w:lvl w:ilvl="0">
      <w:start w:val="1"/>
      <w:numFmt w:val="bullet"/>
      <w:lvlText w:val=""/>
      <w:lvlJc w:val="left"/>
      <w:pPr>
        <w:tabs>
          <w:tab w:val="num" w:pos="1875"/>
        </w:tabs>
        <w:ind w:left="1875" w:hanging="360"/>
      </w:pPr>
      <w:rPr>
        <w:rFonts w:ascii="Symbol" w:hAnsi="Symbol" w:hint="default"/>
        <w:sz w:val="20"/>
      </w:rPr>
    </w:lvl>
    <w:lvl w:ilvl="1">
      <w:start w:val="1"/>
      <w:numFmt w:val="bullet"/>
      <w:lvlText w:val="o"/>
      <w:lvlJc w:val="left"/>
      <w:pPr>
        <w:tabs>
          <w:tab w:val="num" w:pos="2595"/>
        </w:tabs>
        <w:ind w:left="2595" w:hanging="360"/>
      </w:pPr>
      <w:rPr>
        <w:rFonts w:ascii="Courier New" w:hAnsi="Courier New" w:hint="default"/>
        <w:sz w:val="20"/>
      </w:rPr>
    </w:lvl>
    <w:lvl w:ilvl="2">
      <w:start w:val="1"/>
      <w:numFmt w:val="bullet"/>
      <w:lvlText w:val=""/>
      <w:lvlJc w:val="left"/>
      <w:pPr>
        <w:tabs>
          <w:tab w:val="num" w:pos="3315"/>
        </w:tabs>
        <w:ind w:left="3315" w:hanging="360"/>
      </w:pPr>
      <w:rPr>
        <w:rFonts w:ascii="Wingdings" w:hAnsi="Wingdings" w:hint="default"/>
        <w:sz w:val="20"/>
      </w:rPr>
    </w:lvl>
    <w:lvl w:ilvl="3">
      <w:start w:val="1"/>
      <w:numFmt w:val="bullet"/>
      <w:lvlText w:val=""/>
      <w:lvlJc w:val="left"/>
      <w:pPr>
        <w:tabs>
          <w:tab w:val="num" w:pos="4035"/>
        </w:tabs>
        <w:ind w:left="4035" w:hanging="360"/>
      </w:pPr>
      <w:rPr>
        <w:rFonts w:ascii="Wingdings" w:hAnsi="Wingdings" w:hint="default"/>
        <w:sz w:val="20"/>
      </w:rPr>
    </w:lvl>
    <w:lvl w:ilvl="4">
      <w:start w:val="1"/>
      <w:numFmt w:val="bullet"/>
      <w:lvlText w:val=""/>
      <w:lvlJc w:val="left"/>
      <w:pPr>
        <w:tabs>
          <w:tab w:val="num" w:pos="4755"/>
        </w:tabs>
        <w:ind w:left="4755" w:hanging="360"/>
      </w:pPr>
      <w:rPr>
        <w:rFonts w:ascii="Wingdings" w:hAnsi="Wingdings" w:hint="default"/>
        <w:sz w:val="20"/>
      </w:rPr>
    </w:lvl>
    <w:lvl w:ilvl="5">
      <w:start w:val="1"/>
      <w:numFmt w:val="bullet"/>
      <w:lvlText w:val=""/>
      <w:lvlJc w:val="left"/>
      <w:pPr>
        <w:tabs>
          <w:tab w:val="num" w:pos="5475"/>
        </w:tabs>
        <w:ind w:left="5475" w:hanging="360"/>
      </w:pPr>
      <w:rPr>
        <w:rFonts w:ascii="Wingdings" w:hAnsi="Wingdings" w:hint="default"/>
        <w:sz w:val="20"/>
      </w:rPr>
    </w:lvl>
    <w:lvl w:ilvl="6">
      <w:start w:val="1"/>
      <w:numFmt w:val="bullet"/>
      <w:lvlText w:val=""/>
      <w:lvlJc w:val="left"/>
      <w:pPr>
        <w:tabs>
          <w:tab w:val="num" w:pos="6195"/>
        </w:tabs>
        <w:ind w:left="6195" w:hanging="360"/>
      </w:pPr>
      <w:rPr>
        <w:rFonts w:ascii="Wingdings" w:hAnsi="Wingdings" w:hint="default"/>
        <w:sz w:val="20"/>
      </w:rPr>
    </w:lvl>
    <w:lvl w:ilvl="7">
      <w:start w:val="1"/>
      <w:numFmt w:val="bullet"/>
      <w:lvlText w:val=""/>
      <w:lvlJc w:val="left"/>
      <w:pPr>
        <w:tabs>
          <w:tab w:val="num" w:pos="6915"/>
        </w:tabs>
        <w:ind w:left="6915" w:hanging="360"/>
      </w:pPr>
      <w:rPr>
        <w:rFonts w:ascii="Wingdings" w:hAnsi="Wingdings" w:hint="default"/>
        <w:sz w:val="20"/>
      </w:rPr>
    </w:lvl>
    <w:lvl w:ilvl="8">
      <w:start w:val="1"/>
      <w:numFmt w:val="bullet"/>
      <w:lvlText w:val=""/>
      <w:lvlJc w:val="left"/>
      <w:pPr>
        <w:tabs>
          <w:tab w:val="num" w:pos="7635"/>
        </w:tabs>
        <w:ind w:left="7635" w:hanging="360"/>
      </w:pPr>
      <w:rPr>
        <w:rFonts w:ascii="Wingdings" w:hAnsi="Wingdings" w:hint="default"/>
        <w:sz w:val="20"/>
      </w:rPr>
    </w:lvl>
  </w:abstractNum>
  <w:abstractNum w:abstractNumId="28" w15:restartNumberingAfterBreak="0">
    <w:nsid w:val="67807235"/>
    <w:multiLevelType w:val="hybridMultilevel"/>
    <w:tmpl w:val="27786D24"/>
    <w:lvl w:ilvl="0" w:tplc="52EA2B4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413FC3"/>
    <w:multiLevelType w:val="hybridMultilevel"/>
    <w:tmpl w:val="FFC60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7F4853"/>
    <w:multiLevelType w:val="multilevel"/>
    <w:tmpl w:val="7A00EF3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hint="default"/>
      </w:rPr>
    </w:lvl>
    <w:lvl w:ilvl="2">
      <w:start w:val="3"/>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5D77D0"/>
    <w:multiLevelType w:val="hybridMultilevel"/>
    <w:tmpl w:val="BCD23724"/>
    <w:lvl w:ilvl="0" w:tplc="754664D6">
      <w:start w:val="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550EAA"/>
    <w:multiLevelType w:val="singleLevel"/>
    <w:tmpl w:val="97CAB296"/>
    <w:lvl w:ilvl="0">
      <w:start w:val="1"/>
      <w:numFmt w:val="decimal"/>
      <w:lvlText w:val="%1."/>
      <w:legacy w:legacy="1" w:legacySpace="0" w:legacyIndent="283"/>
      <w:lvlJc w:val="left"/>
      <w:pPr>
        <w:ind w:left="283" w:hanging="283"/>
      </w:pPr>
      <w:rPr>
        <w:rFonts w:cs="Times New Roman"/>
      </w:rPr>
    </w:lvl>
  </w:abstractNum>
  <w:num w:numId="1">
    <w:abstractNumId w:val="4"/>
  </w:num>
  <w:num w:numId="2">
    <w:abstractNumId w:val="26"/>
  </w:num>
  <w:num w:numId="3">
    <w:abstractNumId w:val="25"/>
  </w:num>
  <w:num w:numId="4">
    <w:abstractNumId w:val="28"/>
  </w:num>
  <w:num w:numId="5">
    <w:abstractNumId w:val="12"/>
  </w:num>
  <w:num w:numId="6">
    <w:abstractNumId w:val="27"/>
  </w:num>
  <w:num w:numId="7">
    <w:abstractNumId w:val="11"/>
  </w:num>
  <w:num w:numId="8">
    <w:abstractNumId w:val="6"/>
  </w:num>
  <w:num w:numId="9">
    <w:abstractNumId w:val="30"/>
  </w:num>
  <w:num w:numId="10">
    <w:abstractNumId w:val="13"/>
  </w:num>
  <w:num w:numId="11">
    <w:abstractNumId w:val="9"/>
  </w:num>
  <w:num w:numId="12">
    <w:abstractNumId w:val="32"/>
  </w:num>
  <w:num w:numId="13">
    <w:abstractNumId w:val="32"/>
    <w:lvlOverride w:ilvl="0">
      <w:lvl w:ilvl="0">
        <w:start w:val="1"/>
        <w:numFmt w:val="decimal"/>
        <w:lvlText w:val="%1."/>
        <w:legacy w:legacy="1" w:legacySpace="0" w:legacyIndent="283"/>
        <w:lvlJc w:val="left"/>
        <w:pPr>
          <w:ind w:left="283" w:hanging="283"/>
        </w:pPr>
        <w:rPr>
          <w:rFonts w:cs="Times New Roman"/>
        </w:rPr>
      </w:lvl>
    </w:lvlOverride>
  </w:num>
  <w:num w:numId="14">
    <w:abstractNumId w:val="32"/>
    <w:lvlOverride w:ilvl="0">
      <w:lvl w:ilvl="0">
        <w:start w:val="1"/>
        <w:numFmt w:val="decimal"/>
        <w:lvlText w:val="%1."/>
        <w:legacy w:legacy="1" w:legacySpace="0" w:legacyIndent="283"/>
        <w:lvlJc w:val="left"/>
        <w:pPr>
          <w:ind w:left="283" w:hanging="283"/>
        </w:pPr>
        <w:rPr>
          <w:rFonts w:cs="Times New Roman"/>
        </w:rPr>
      </w:lvl>
    </w:lvlOverride>
  </w:num>
  <w:num w:numId="15">
    <w:abstractNumId w:val="24"/>
  </w:num>
  <w:num w:numId="16">
    <w:abstractNumId w:val="31"/>
  </w:num>
  <w:num w:numId="17">
    <w:abstractNumId w:val="7"/>
  </w:num>
  <w:num w:numId="18">
    <w:abstractNumId w:val="17"/>
  </w:num>
  <w:num w:numId="19">
    <w:abstractNumId w:val="3"/>
  </w:num>
  <w:num w:numId="20">
    <w:abstractNumId w:val="29"/>
  </w:num>
  <w:num w:numId="21">
    <w:abstractNumId w:val="14"/>
  </w:num>
  <w:num w:numId="22">
    <w:abstractNumId w:val="2"/>
  </w:num>
  <w:num w:numId="23">
    <w:abstractNumId w:val="10"/>
  </w:num>
  <w:num w:numId="24">
    <w:abstractNumId w:val="16"/>
  </w:num>
  <w:num w:numId="25">
    <w:abstractNumId w:val="0"/>
  </w:num>
  <w:num w:numId="26">
    <w:abstractNumId w:val="21"/>
  </w:num>
  <w:num w:numId="27">
    <w:abstractNumId w:val="19"/>
  </w:num>
  <w:num w:numId="28">
    <w:abstractNumId w:val="15"/>
  </w:num>
  <w:num w:numId="29">
    <w:abstractNumId w:val="18"/>
  </w:num>
  <w:num w:numId="30">
    <w:abstractNumId w:val="22"/>
  </w:num>
  <w:num w:numId="31">
    <w:abstractNumId w:val="20"/>
  </w:num>
  <w:num w:numId="32">
    <w:abstractNumId w:val="8"/>
  </w:num>
  <w:num w:numId="33">
    <w:abstractNumId w:val="23"/>
  </w:num>
  <w:num w:numId="34">
    <w:abstractNumId w:val="1"/>
  </w:num>
  <w:num w:numId="35">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5F"/>
    <w:rsid w:val="00003A2F"/>
    <w:rsid w:val="00031005"/>
    <w:rsid w:val="000360E2"/>
    <w:rsid w:val="00036C9F"/>
    <w:rsid w:val="00041193"/>
    <w:rsid w:val="00041FC9"/>
    <w:rsid w:val="0004503B"/>
    <w:rsid w:val="00045CD6"/>
    <w:rsid w:val="00047A4B"/>
    <w:rsid w:val="000600E8"/>
    <w:rsid w:val="000664AF"/>
    <w:rsid w:val="0007186E"/>
    <w:rsid w:val="000751BC"/>
    <w:rsid w:val="000761E2"/>
    <w:rsid w:val="000762EC"/>
    <w:rsid w:val="0007792C"/>
    <w:rsid w:val="000831D8"/>
    <w:rsid w:val="00084BD6"/>
    <w:rsid w:val="0009349C"/>
    <w:rsid w:val="000B41AC"/>
    <w:rsid w:val="000B6209"/>
    <w:rsid w:val="000C4925"/>
    <w:rsid w:val="000E6D5D"/>
    <w:rsid w:val="000E7D96"/>
    <w:rsid w:val="000F0125"/>
    <w:rsid w:val="000F266D"/>
    <w:rsid w:val="000F3983"/>
    <w:rsid w:val="00100D4D"/>
    <w:rsid w:val="00110E24"/>
    <w:rsid w:val="00112C0E"/>
    <w:rsid w:val="00113B86"/>
    <w:rsid w:val="00114E26"/>
    <w:rsid w:val="00121E4C"/>
    <w:rsid w:val="001230CD"/>
    <w:rsid w:val="001257F7"/>
    <w:rsid w:val="00134C5D"/>
    <w:rsid w:val="00134EEA"/>
    <w:rsid w:val="00147068"/>
    <w:rsid w:val="00153872"/>
    <w:rsid w:val="00157C2A"/>
    <w:rsid w:val="0016094A"/>
    <w:rsid w:val="0016204F"/>
    <w:rsid w:val="0016315C"/>
    <w:rsid w:val="00163C90"/>
    <w:rsid w:val="00166D1A"/>
    <w:rsid w:val="00174D47"/>
    <w:rsid w:val="00181B07"/>
    <w:rsid w:val="001860CC"/>
    <w:rsid w:val="00186DE0"/>
    <w:rsid w:val="00193AC7"/>
    <w:rsid w:val="00195A2C"/>
    <w:rsid w:val="001965AD"/>
    <w:rsid w:val="001C078B"/>
    <w:rsid w:val="001C1612"/>
    <w:rsid w:val="001C28F1"/>
    <w:rsid w:val="001E22A3"/>
    <w:rsid w:val="001E58F7"/>
    <w:rsid w:val="001F4158"/>
    <w:rsid w:val="001F6AFE"/>
    <w:rsid w:val="00213449"/>
    <w:rsid w:val="0021620C"/>
    <w:rsid w:val="00217F85"/>
    <w:rsid w:val="0022011E"/>
    <w:rsid w:val="00221CE6"/>
    <w:rsid w:val="002240BA"/>
    <w:rsid w:val="00230276"/>
    <w:rsid w:val="00230CB2"/>
    <w:rsid w:val="00235825"/>
    <w:rsid w:val="002433D7"/>
    <w:rsid w:val="00256B39"/>
    <w:rsid w:val="00266997"/>
    <w:rsid w:val="002714EB"/>
    <w:rsid w:val="00273CC5"/>
    <w:rsid w:val="00283E84"/>
    <w:rsid w:val="00284C5C"/>
    <w:rsid w:val="0028547C"/>
    <w:rsid w:val="00291D72"/>
    <w:rsid w:val="002A0AF9"/>
    <w:rsid w:val="002B3F12"/>
    <w:rsid w:val="002B6612"/>
    <w:rsid w:val="002C04DD"/>
    <w:rsid w:val="002C2479"/>
    <w:rsid w:val="002D0D05"/>
    <w:rsid w:val="002D1DC0"/>
    <w:rsid w:val="002D3DBD"/>
    <w:rsid w:val="002D7DF4"/>
    <w:rsid w:val="002E153D"/>
    <w:rsid w:val="002E18D3"/>
    <w:rsid w:val="002E2F4B"/>
    <w:rsid w:val="002E48ED"/>
    <w:rsid w:val="002F02B1"/>
    <w:rsid w:val="002F063A"/>
    <w:rsid w:val="002F2EEA"/>
    <w:rsid w:val="00306AB6"/>
    <w:rsid w:val="00310DB8"/>
    <w:rsid w:val="0031104E"/>
    <w:rsid w:val="00313BBD"/>
    <w:rsid w:val="00316072"/>
    <w:rsid w:val="003308A5"/>
    <w:rsid w:val="003310E4"/>
    <w:rsid w:val="00346206"/>
    <w:rsid w:val="0035243E"/>
    <w:rsid w:val="00354E54"/>
    <w:rsid w:val="003622A7"/>
    <w:rsid w:val="00372268"/>
    <w:rsid w:val="00372476"/>
    <w:rsid w:val="00375D67"/>
    <w:rsid w:val="00377CF7"/>
    <w:rsid w:val="00384227"/>
    <w:rsid w:val="0038586E"/>
    <w:rsid w:val="0039233E"/>
    <w:rsid w:val="003A358B"/>
    <w:rsid w:val="003B0CD9"/>
    <w:rsid w:val="003B494D"/>
    <w:rsid w:val="003C076E"/>
    <w:rsid w:val="003D1317"/>
    <w:rsid w:val="003D2327"/>
    <w:rsid w:val="003D68CE"/>
    <w:rsid w:val="003E0F23"/>
    <w:rsid w:val="003E233C"/>
    <w:rsid w:val="003E3C3C"/>
    <w:rsid w:val="003E4FF8"/>
    <w:rsid w:val="003E5492"/>
    <w:rsid w:val="003F0E48"/>
    <w:rsid w:val="003F48F4"/>
    <w:rsid w:val="00402959"/>
    <w:rsid w:val="004030EA"/>
    <w:rsid w:val="004049D7"/>
    <w:rsid w:val="00404C40"/>
    <w:rsid w:val="00405D2B"/>
    <w:rsid w:val="00407E2B"/>
    <w:rsid w:val="004113B1"/>
    <w:rsid w:val="004170E7"/>
    <w:rsid w:val="00425EFA"/>
    <w:rsid w:val="00434437"/>
    <w:rsid w:val="00442F73"/>
    <w:rsid w:val="004633F5"/>
    <w:rsid w:val="00472369"/>
    <w:rsid w:val="00482E03"/>
    <w:rsid w:val="004A1AE6"/>
    <w:rsid w:val="004B6676"/>
    <w:rsid w:val="004B757D"/>
    <w:rsid w:val="004B7663"/>
    <w:rsid w:val="004B777B"/>
    <w:rsid w:val="004C373A"/>
    <w:rsid w:val="004C4059"/>
    <w:rsid w:val="004C5BF9"/>
    <w:rsid w:val="004C63B0"/>
    <w:rsid w:val="004C7D89"/>
    <w:rsid w:val="004D2616"/>
    <w:rsid w:val="004E4C0B"/>
    <w:rsid w:val="004F030F"/>
    <w:rsid w:val="004F7679"/>
    <w:rsid w:val="005108DA"/>
    <w:rsid w:val="00514CC7"/>
    <w:rsid w:val="00520613"/>
    <w:rsid w:val="00532AE2"/>
    <w:rsid w:val="005354FE"/>
    <w:rsid w:val="005409C9"/>
    <w:rsid w:val="00540EFA"/>
    <w:rsid w:val="00554A68"/>
    <w:rsid w:val="00554E8B"/>
    <w:rsid w:val="00560C51"/>
    <w:rsid w:val="00564D54"/>
    <w:rsid w:val="0056609F"/>
    <w:rsid w:val="005672DE"/>
    <w:rsid w:val="00570BAA"/>
    <w:rsid w:val="0057293B"/>
    <w:rsid w:val="00575EC2"/>
    <w:rsid w:val="00581961"/>
    <w:rsid w:val="00582280"/>
    <w:rsid w:val="00585626"/>
    <w:rsid w:val="00585DFB"/>
    <w:rsid w:val="00586B81"/>
    <w:rsid w:val="005874F7"/>
    <w:rsid w:val="0059042D"/>
    <w:rsid w:val="0059506F"/>
    <w:rsid w:val="00597535"/>
    <w:rsid w:val="00597DB4"/>
    <w:rsid w:val="005B0510"/>
    <w:rsid w:val="005B2328"/>
    <w:rsid w:val="005B2433"/>
    <w:rsid w:val="005B3F44"/>
    <w:rsid w:val="005C2073"/>
    <w:rsid w:val="005D0752"/>
    <w:rsid w:val="005D769A"/>
    <w:rsid w:val="005E08AF"/>
    <w:rsid w:val="005E2E9A"/>
    <w:rsid w:val="005E417E"/>
    <w:rsid w:val="005F2A55"/>
    <w:rsid w:val="005F2B1F"/>
    <w:rsid w:val="005F7D43"/>
    <w:rsid w:val="005F7FDC"/>
    <w:rsid w:val="006031AD"/>
    <w:rsid w:val="0060549B"/>
    <w:rsid w:val="00606557"/>
    <w:rsid w:val="00606B0D"/>
    <w:rsid w:val="00607E18"/>
    <w:rsid w:val="00613641"/>
    <w:rsid w:val="00615A1C"/>
    <w:rsid w:val="00615E9D"/>
    <w:rsid w:val="00616655"/>
    <w:rsid w:val="00624F12"/>
    <w:rsid w:val="00625AD8"/>
    <w:rsid w:val="00630505"/>
    <w:rsid w:val="0063180D"/>
    <w:rsid w:val="006364E0"/>
    <w:rsid w:val="00637A5D"/>
    <w:rsid w:val="00641AA3"/>
    <w:rsid w:val="0064455C"/>
    <w:rsid w:val="00645641"/>
    <w:rsid w:val="0065180A"/>
    <w:rsid w:val="00660F3B"/>
    <w:rsid w:val="0067060E"/>
    <w:rsid w:val="00673B5A"/>
    <w:rsid w:val="00677F6E"/>
    <w:rsid w:val="006817BB"/>
    <w:rsid w:val="00681ABE"/>
    <w:rsid w:val="00683DDC"/>
    <w:rsid w:val="00692E1C"/>
    <w:rsid w:val="0069448C"/>
    <w:rsid w:val="006A0A90"/>
    <w:rsid w:val="006A59FD"/>
    <w:rsid w:val="006B035E"/>
    <w:rsid w:val="006B3E22"/>
    <w:rsid w:val="006C0F38"/>
    <w:rsid w:val="006C3F9C"/>
    <w:rsid w:val="006C74A4"/>
    <w:rsid w:val="006D08F0"/>
    <w:rsid w:val="006E12C6"/>
    <w:rsid w:val="006E59E3"/>
    <w:rsid w:val="006E7CB1"/>
    <w:rsid w:val="006E7CF2"/>
    <w:rsid w:val="006F4A0D"/>
    <w:rsid w:val="006F5A75"/>
    <w:rsid w:val="007031B7"/>
    <w:rsid w:val="00720603"/>
    <w:rsid w:val="007356AE"/>
    <w:rsid w:val="00735C20"/>
    <w:rsid w:val="007364D2"/>
    <w:rsid w:val="007367D1"/>
    <w:rsid w:val="00743A89"/>
    <w:rsid w:val="0074760B"/>
    <w:rsid w:val="0076405E"/>
    <w:rsid w:val="00772407"/>
    <w:rsid w:val="00772AEF"/>
    <w:rsid w:val="00772E19"/>
    <w:rsid w:val="0078087D"/>
    <w:rsid w:val="00786D61"/>
    <w:rsid w:val="007917C2"/>
    <w:rsid w:val="00792AEF"/>
    <w:rsid w:val="007A4183"/>
    <w:rsid w:val="007A5DE6"/>
    <w:rsid w:val="007A7900"/>
    <w:rsid w:val="007B11F8"/>
    <w:rsid w:val="007B1A78"/>
    <w:rsid w:val="007B3711"/>
    <w:rsid w:val="007B6D40"/>
    <w:rsid w:val="007D5A3B"/>
    <w:rsid w:val="007D63B7"/>
    <w:rsid w:val="007D6BFF"/>
    <w:rsid w:val="007E4148"/>
    <w:rsid w:val="007E4C6C"/>
    <w:rsid w:val="007E668B"/>
    <w:rsid w:val="007E700F"/>
    <w:rsid w:val="007F423B"/>
    <w:rsid w:val="00801D18"/>
    <w:rsid w:val="008040C6"/>
    <w:rsid w:val="00804C1E"/>
    <w:rsid w:val="00805E9C"/>
    <w:rsid w:val="00810600"/>
    <w:rsid w:val="008108CC"/>
    <w:rsid w:val="00811266"/>
    <w:rsid w:val="00813164"/>
    <w:rsid w:val="0081505F"/>
    <w:rsid w:val="0081688A"/>
    <w:rsid w:val="00817FB9"/>
    <w:rsid w:val="00823CCF"/>
    <w:rsid w:val="00850543"/>
    <w:rsid w:val="00850F6D"/>
    <w:rsid w:val="00855416"/>
    <w:rsid w:val="0085610F"/>
    <w:rsid w:val="008564E4"/>
    <w:rsid w:val="008568C2"/>
    <w:rsid w:val="008603C8"/>
    <w:rsid w:val="00863A85"/>
    <w:rsid w:val="00864431"/>
    <w:rsid w:val="00866FAC"/>
    <w:rsid w:val="00871284"/>
    <w:rsid w:val="00871DB1"/>
    <w:rsid w:val="00875737"/>
    <w:rsid w:val="00885087"/>
    <w:rsid w:val="00890E43"/>
    <w:rsid w:val="00895479"/>
    <w:rsid w:val="008A1F93"/>
    <w:rsid w:val="008B2FBF"/>
    <w:rsid w:val="008B5AF9"/>
    <w:rsid w:val="008C1AFE"/>
    <w:rsid w:val="008C4FFC"/>
    <w:rsid w:val="008C667F"/>
    <w:rsid w:val="008C7A65"/>
    <w:rsid w:val="008D0B0F"/>
    <w:rsid w:val="008D3F69"/>
    <w:rsid w:val="008E15F1"/>
    <w:rsid w:val="008E25DB"/>
    <w:rsid w:val="008E7553"/>
    <w:rsid w:val="008F0AE5"/>
    <w:rsid w:val="008F3A53"/>
    <w:rsid w:val="0090077C"/>
    <w:rsid w:val="00900D89"/>
    <w:rsid w:val="0090326D"/>
    <w:rsid w:val="00904BA8"/>
    <w:rsid w:val="00905A0F"/>
    <w:rsid w:val="00912E21"/>
    <w:rsid w:val="00913952"/>
    <w:rsid w:val="009206AE"/>
    <w:rsid w:val="009266A2"/>
    <w:rsid w:val="00930F46"/>
    <w:rsid w:val="00932CFB"/>
    <w:rsid w:val="00943BA8"/>
    <w:rsid w:val="009516E5"/>
    <w:rsid w:val="009552C4"/>
    <w:rsid w:val="00957C1B"/>
    <w:rsid w:val="009622B4"/>
    <w:rsid w:val="00962CD3"/>
    <w:rsid w:val="00977E98"/>
    <w:rsid w:val="009802AB"/>
    <w:rsid w:val="00980BE9"/>
    <w:rsid w:val="00984E82"/>
    <w:rsid w:val="00994102"/>
    <w:rsid w:val="009A2576"/>
    <w:rsid w:val="009A6D83"/>
    <w:rsid w:val="009B021E"/>
    <w:rsid w:val="009B0CB0"/>
    <w:rsid w:val="009B5398"/>
    <w:rsid w:val="009D19F7"/>
    <w:rsid w:val="009D1A78"/>
    <w:rsid w:val="009D2047"/>
    <w:rsid w:val="009E1736"/>
    <w:rsid w:val="009E3382"/>
    <w:rsid w:val="009E43EE"/>
    <w:rsid w:val="009E4B18"/>
    <w:rsid w:val="009E5F11"/>
    <w:rsid w:val="00A056CE"/>
    <w:rsid w:val="00A14AD2"/>
    <w:rsid w:val="00A1589C"/>
    <w:rsid w:val="00A16377"/>
    <w:rsid w:val="00A17CCB"/>
    <w:rsid w:val="00A20A73"/>
    <w:rsid w:val="00A25F98"/>
    <w:rsid w:val="00A27231"/>
    <w:rsid w:val="00A308A4"/>
    <w:rsid w:val="00A3277B"/>
    <w:rsid w:val="00A327E6"/>
    <w:rsid w:val="00A4136B"/>
    <w:rsid w:val="00A53CEA"/>
    <w:rsid w:val="00A5699B"/>
    <w:rsid w:val="00A6473D"/>
    <w:rsid w:val="00A669C1"/>
    <w:rsid w:val="00A73612"/>
    <w:rsid w:val="00A82305"/>
    <w:rsid w:val="00A846AA"/>
    <w:rsid w:val="00A8703C"/>
    <w:rsid w:val="00A902D8"/>
    <w:rsid w:val="00A942DA"/>
    <w:rsid w:val="00A94EDB"/>
    <w:rsid w:val="00AA0F03"/>
    <w:rsid w:val="00AA5495"/>
    <w:rsid w:val="00AA79D8"/>
    <w:rsid w:val="00AB1A28"/>
    <w:rsid w:val="00AB407C"/>
    <w:rsid w:val="00AB4547"/>
    <w:rsid w:val="00AB62A2"/>
    <w:rsid w:val="00AC72A4"/>
    <w:rsid w:val="00AD4B04"/>
    <w:rsid w:val="00AD5A6F"/>
    <w:rsid w:val="00AE126D"/>
    <w:rsid w:val="00AE12B5"/>
    <w:rsid w:val="00AE3B76"/>
    <w:rsid w:val="00AE63B5"/>
    <w:rsid w:val="00AF0874"/>
    <w:rsid w:val="00AF156F"/>
    <w:rsid w:val="00AF729B"/>
    <w:rsid w:val="00B0303C"/>
    <w:rsid w:val="00B10BA7"/>
    <w:rsid w:val="00B142F9"/>
    <w:rsid w:val="00B20A0D"/>
    <w:rsid w:val="00B21371"/>
    <w:rsid w:val="00B464DB"/>
    <w:rsid w:val="00B46E86"/>
    <w:rsid w:val="00B55EC2"/>
    <w:rsid w:val="00B656C6"/>
    <w:rsid w:val="00B679E9"/>
    <w:rsid w:val="00B71F22"/>
    <w:rsid w:val="00B73C84"/>
    <w:rsid w:val="00B74997"/>
    <w:rsid w:val="00B8180D"/>
    <w:rsid w:val="00B82039"/>
    <w:rsid w:val="00B856BB"/>
    <w:rsid w:val="00B91091"/>
    <w:rsid w:val="00B93137"/>
    <w:rsid w:val="00BA4A83"/>
    <w:rsid w:val="00BC0462"/>
    <w:rsid w:val="00BC3442"/>
    <w:rsid w:val="00BD0BA1"/>
    <w:rsid w:val="00BE12E5"/>
    <w:rsid w:val="00BE5078"/>
    <w:rsid w:val="00BE5EA2"/>
    <w:rsid w:val="00BE7418"/>
    <w:rsid w:val="00BF0CCB"/>
    <w:rsid w:val="00BF2BAE"/>
    <w:rsid w:val="00BF314C"/>
    <w:rsid w:val="00BF6755"/>
    <w:rsid w:val="00C03A18"/>
    <w:rsid w:val="00C11BC1"/>
    <w:rsid w:val="00C174AA"/>
    <w:rsid w:val="00C211A5"/>
    <w:rsid w:val="00C21DD5"/>
    <w:rsid w:val="00C3177F"/>
    <w:rsid w:val="00C32046"/>
    <w:rsid w:val="00C3593A"/>
    <w:rsid w:val="00C3673E"/>
    <w:rsid w:val="00C406ED"/>
    <w:rsid w:val="00C45714"/>
    <w:rsid w:val="00C46DA3"/>
    <w:rsid w:val="00C50F0E"/>
    <w:rsid w:val="00C522E5"/>
    <w:rsid w:val="00C53A05"/>
    <w:rsid w:val="00C57C2A"/>
    <w:rsid w:val="00C72B92"/>
    <w:rsid w:val="00C827BB"/>
    <w:rsid w:val="00C845E5"/>
    <w:rsid w:val="00C904C1"/>
    <w:rsid w:val="00C93C99"/>
    <w:rsid w:val="00CA0C9D"/>
    <w:rsid w:val="00CA476B"/>
    <w:rsid w:val="00CA4C32"/>
    <w:rsid w:val="00CA6087"/>
    <w:rsid w:val="00CC5556"/>
    <w:rsid w:val="00CD1425"/>
    <w:rsid w:val="00CE454F"/>
    <w:rsid w:val="00CE773A"/>
    <w:rsid w:val="00D07B4D"/>
    <w:rsid w:val="00D11AAD"/>
    <w:rsid w:val="00D13ED3"/>
    <w:rsid w:val="00D15E29"/>
    <w:rsid w:val="00D15EAC"/>
    <w:rsid w:val="00D16887"/>
    <w:rsid w:val="00D16B16"/>
    <w:rsid w:val="00D20857"/>
    <w:rsid w:val="00D27CE3"/>
    <w:rsid w:val="00D30E29"/>
    <w:rsid w:val="00D31F07"/>
    <w:rsid w:val="00D32D1F"/>
    <w:rsid w:val="00D32E71"/>
    <w:rsid w:val="00D352E1"/>
    <w:rsid w:val="00D35E69"/>
    <w:rsid w:val="00D43768"/>
    <w:rsid w:val="00D50ED7"/>
    <w:rsid w:val="00D553DF"/>
    <w:rsid w:val="00D55782"/>
    <w:rsid w:val="00D55A1F"/>
    <w:rsid w:val="00D60C94"/>
    <w:rsid w:val="00D70202"/>
    <w:rsid w:val="00D743BD"/>
    <w:rsid w:val="00D855E4"/>
    <w:rsid w:val="00D920B5"/>
    <w:rsid w:val="00D97720"/>
    <w:rsid w:val="00D97E3E"/>
    <w:rsid w:val="00DA61F0"/>
    <w:rsid w:val="00DB3A9D"/>
    <w:rsid w:val="00DB4122"/>
    <w:rsid w:val="00DB4444"/>
    <w:rsid w:val="00DB6331"/>
    <w:rsid w:val="00DC1068"/>
    <w:rsid w:val="00DC1844"/>
    <w:rsid w:val="00DC621D"/>
    <w:rsid w:val="00DD1304"/>
    <w:rsid w:val="00DD1F5D"/>
    <w:rsid w:val="00DD67FD"/>
    <w:rsid w:val="00DD71DB"/>
    <w:rsid w:val="00DD75C3"/>
    <w:rsid w:val="00DD766A"/>
    <w:rsid w:val="00DE1A49"/>
    <w:rsid w:val="00DE452D"/>
    <w:rsid w:val="00DE4BC4"/>
    <w:rsid w:val="00DF0BE1"/>
    <w:rsid w:val="00DF66BE"/>
    <w:rsid w:val="00DF6EA7"/>
    <w:rsid w:val="00DF6FEE"/>
    <w:rsid w:val="00E01B10"/>
    <w:rsid w:val="00E022DC"/>
    <w:rsid w:val="00E1025D"/>
    <w:rsid w:val="00E16631"/>
    <w:rsid w:val="00E16A2B"/>
    <w:rsid w:val="00E171C6"/>
    <w:rsid w:val="00E17FFB"/>
    <w:rsid w:val="00E21CF4"/>
    <w:rsid w:val="00E2629F"/>
    <w:rsid w:val="00E427A0"/>
    <w:rsid w:val="00E5166B"/>
    <w:rsid w:val="00E56C4C"/>
    <w:rsid w:val="00E6144C"/>
    <w:rsid w:val="00E66B5B"/>
    <w:rsid w:val="00E75D85"/>
    <w:rsid w:val="00E82E21"/>
    <w:rsid w:val="00E844E9"/>
    <w:rsid w:val="00E86DBF"/>
    <w:rsid w:val="00E91A40"/>
    <w:rsid w:val="00E96EE6"/>
    <w:rsid w:val="00EA03C0"/>
    <w:rsid w:val="00EA0A56"/>
    <w:rsid w:val="00EA4B62"/>
    <w:rsid w:val="00EA5299"/>
    <w:rsid w:val="00EB4B5B"/>
    <w:rsid w:val="00EC2636"/>
    <w:rsid w:val="00EC5BB4"/>
    <w:rsid w:val="00ED045A"/>
    <w:rsid w:val="00EE0130"/>
    <w:rsid w:val="00EE2055"/>
    <w:rsid w:val="00EF5385"/>
    <w:rsid w:val="00EF5FD4"/>
    <w:rsid w:val="00F04EA4"/>
    <w:rsid w:val="00F0731E"/>
    <w:rsid w:val="00F11EA0"/>
    <w:rsid w:val="00F12DEA"/>
    <w:rsid w:val="00F1363D"/>
    <w:rsid w:val="00F162C5"/>
    <w:rsid w:val="00F17EC7"/>
    <w:rsid w:val="00F2157A"/>
    <w:rsid w:val="00F22A73"/>
    <w:rsid w:val="00F22DE2"/>
    <w:rsid w:val="00F23E06"/>
    <w:rsid w:val="00F24FD1"/>
    <w:rsid w:val="00F278FF"/>
    <w:rsid w:val="00F30784"/>
    <w:rsid w:val="00F572F6"/>
    <w:rsid w:val="00F6192F"/>
    <w:rsid w:val="00F64B05"/>
    <w:rsid w:val="00F67249"/>
    <w:rsid w:val="00F82C24"/>
    <w:rsid w:val="00F84E9E"/>
    <w:rsid w:val="00F85367"/>
    <w:rsid w:val="00F9257B"/>
    <w:rsid w:val="00F92C28"/>
    <w:rsid w:val="00FA59BA"/>
    <w:rsid w:val="00FA6C05"/>
    <w:rsid w:val="00FB436E"/>
    <w:rsid w:val="00FB4D14"/>
    <w:rsid w:val="00FC0F0F"/>
    <w:rsid w:val="00FC7B5D"/>
    <w:rsid w:val="00FD1DF9"/>
    <w:rsid w:val="00FD3F52"/>
    <w:rsid w:val="00FD4457"/>
    <w:rsid w:val="00FD5742"/>
    <w:rsid w:val="00FE1519"/>
    <w:rsid w:val="00FE2A50"/>
    <w:rsid w:val="00FF0E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5BE21E32-4842-45C8-A563-279C32C5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276"/>
    <w:pPr>
      <w:spacing w:after="160" w:line="259" w:lineRule="auto"/>
    </w:pPr>
    <w:rPr>
      <w:lang w:eastAsia="en-US"/>
    </w:rPr>
  </w:style>
  <w:style w:type="paragraph" w:styleId="Titre3">
    <w:name w:val="heading 3"/>
    <w:basedOn w:val="Normal"/>
    <w:link w:val="Titre3Car"/>
    <w:uiPriority w:val="99"/>
    <w:qFormat/>
    <w:rsid w:val="0081505F"/>
    <w:pPr>
      <w:spacing w:before="100" w:beforeAutospacing="1" w:after="100" w:afterAutospacing="1" w:line="240" w:lineRule="auto"/>
      <w:outlineLvl w:val="2"/>
    </w:pPr>
    <w:rPr>
      <w:rFonts w:ascii="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semiHidden/>
    <w:locked/>
    <w:rsid w:val="0081505F"/>
    <w:rPr>
      <w:rFonts w:ascii="Times New Roman" w:hAnsi="Times New Roman" w:cs="Times New Roman"/>
      <w:b/>
      <w:bCs/>
      <w:sz w:val="27"/>
      <w:szCs w:val="27"/>
      <w:lang w:eastAsia="fr-FR"/>
    </w:rPr>
  </w:style>
  <w:style w:type="paragraph" w:styleId="Paragraphedeliste">
    <w:name w:val="List Paragraph"/>
    <w:basedOn w:val="Normal"/>
    <w:uiPriority w:val="99"/>
    <w:qFormat/>
    <w:rsid w:val="0081505F"/>
    <w:pPr>
      <w:ind w:left="720"/>
      <w:contextualSpacing/>
    </w:pPr>
  </w:style>
  <w:style w:type="paragraph" w:styleId="Pieddepage">
    <w:name w:val="footer"/>
    <w:basedOn w:val="Normal"/>
    <w:link w:val="PieddepageCar"/>
    <w:uiPriority w:val="99"/>
    <w:rsid w:val="0081505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1505F"/>
    <w:rPr>
      <w:rFonts w:cs="Times New Roman"/>
    </w:rPr>
  </w:style>
  <w:style w:type="table" w:styleId="Grilledutableau">
    <w:name w:val="Table Grid"/>
    <w:basedOn w:val="TableauNormal"/>
    <w:uiPriority w:val="99"/>
    <w:rsid w:val="008150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81505F"/>
    <w:rPr>
      <w:lang w:eastAsia="en-US"/>
    </w:rPr>
  </w:style>
  <w:style w:type="paragraph" w:styleId="Retraitcorpsdetexte">
    <w:name w:val="Body Text Indent"/>
    <w:basedOn w:val="Normal"/>
    <w:link w:val="RetraitcorpsdetexteCar"/>
    <w:uiPriority w:val="99"/>
    <w:rsid w:val="0081505F"/>
    <w:pPr>
      <w:spacing w:after="0" w:line="240" w:lineRule="auto"/>
      <w:ind w:left="360"/>
      <w:jc w:val="both"/>
    </w:pPr>
    <w:rPr>
      <w:rFonts w:ascii="Book Antiqua" w:eastAsia="Times New Roman" w:hAnsi="Book Antiqua"/>
      <w:sz w:val="24"/>
      <w:szCs w:val="20"/>
      <w:lang w:eastAsia="fr-FR"/>
    </w:rPr>
  </w:style>
  <w:style w:type="character" w:customStyle="1" w:styleId="RetraitcorpsdetexteCar">
    <w:name w:val="Retrait corps de texte Car"/>
    <w:basedOn w:val="Policepardfaut"/>
    <w:link w:val="Retraitcorpsdetexte"/>
    <w:uiPriority w:val="99"/>
    <w:locked/>
    <w:rsid w:val="0081505F"/>
    <w:rPr>
      <w:rFonts w:ascii="Book Antiqua" w:hAnsi="Book Antiqua" w:cs="Times New Roman"/>
      <w:sz w:val="20"/>
      <w:szCs w:val="20"/>
      <w:lang w:eastAsia="fr-FR"/>
    </w:rPr>
  </w:style>
  <w:style w:type="character" w:styleId="Lienhypertexte">
    <w:name w:val="Hyperlink"/>
    <w:basedOn w:val="Policepardfaut"/>
    <w:uiPriority w:val="99"/>
    <w:rsid w:val="0081505F"/>
    <w:rPr>
      <w:rFonts w:cs="Times New Roman"/>
      <w:color w:val="0563C1"/>
      <w:u w:val="single"/>
    </w:rPr>
  </w:style>
  <w:style w:type="paragraph" w:styleId="NormalWeb">
    <w:name w:val="Normal (Web)"/>
    <w:basedOn w:val="Normal"/>
    <w:uiPriority w:val="99"/>
    <w:rsid w:val="0081505F"/>
    <w:pPr>
      <w:spacing w:before="100" w:beforeAutospacing="1" w:after="100" w:afterAutospacing="1" w:line="240" w:lineRule="auto"/>
    </w:pPr>
    <w:rPr>
      <w:rFonts w:ascii="Times New Roman" w:hAnsi="Times New Roman"/>
      <w:sz w:val="24"/>
      <w:szCs w:val="24"/>
      <w:lang w:eastAsia="fr-FR"/>
    </w:rPr>
  </w:style>
  <w:style w:type="character" w:customStyle="1" w:styleId="apple-converted-space">
    <w:name w:val="apple-converted-space"/>
    <w:basedOn w:val="Policepardfaut"/>
    <w:uiPriority w:val="99"/>
    <w:rsid w:val="0081505F"/>
    <w:rPr>
      <w:rFonts w:cs="Times New Roman"/>
    </w:rPr>
  </w:style>
  <w:style w:type="paragraph" w:customStyle="1" w:styleId="Default">
    <w:name w:val="Default"/>
    <w:uiPriority w:val="99"/>
    <w:rsid w:val="0081505F"/>
    <w:pPr>
      <w:autoSpaceDE w:val="0"/>
      <w:autoSpaceDN w:val="0"/>
      <w:adjustRightInd w:val="0"/>
    </w:pPr>
    <w:rPr>
      <w:rFonts w:ascii="Corbel" w:hAnsi="Corbel" w:cs="Corbel"/>
      <w:color w:val="000000"/>
      <w:sz w:val="24"/>
      <w:szCs w:val="24"/>
      <w:lang w:eastAsia="en-US"/>
    </w:rPr>
  </w:style>
  <w:style w:type="paragraph" w:styleId="En-tte">
    <w:name w:val="header"/>
    <w:basedOn w:val="Normal"/>
    <w:link w:val="En-tteCar"/>
    <w:uiPriority w:val="99"/>
    <w:rsid w:val="001230CD"/>
    <w:pPr>
      <w:tabs>
        <w:tab w:val="center" w:pos="4536"/>
        <w:tab w:val="right" w:pos="9072"/>
      </w:tabs>
      <w:spacing w:after="0" w:line="240" w:lineRule="auto"/>
    </w:pPr>
  </w:style>
  <w:style w:type="character" w:customStyle="1" w:styleId="En-tteCar">
    <w:name w:val="En-tête Car"/>
    <w:basedOn w:val="Policepardfaut"/>
    <w:link w:val="En-tte"/>
    <w:uiPriority w:val="99"/>
    <w:locked/>
    <w:rsid w:val="001230CD"/>
    <w:rPr>
      <w:rFonts w:cs="Times New Roman"/>
    </w:rPr>
  </w:style>
  <w:style w:type="character" w:styleId="AcronymeHTML">
    <w:name w:val="HTML Acronym"/>
    <w:basedOn w:val="Policepardfaut"/>
    <w:uiPriority w:val="99"/>
    <w:rsid w:val="00434437"/>
    <w:rPr>
      <w:rFonts w:cs="Times New Roman"/>
    </w:rPr>
  </w:style>
  <w:style w:type="paragraph" w:styleId="Textedebulles">
    <w:name w:val="Balloon Text"/>
    <w:basedOn w:val="Normal"/>
    <w:link w:val="TextedebullesCar"/>
    <w:uiPriority w:val="99"/>
    <w:semiHidden/>
    <w:rsid w:val="004C7D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4C7D89"/>
    <w:rPr>
      <w:rFonts w:ascii="Segoe UI" w:hAnsi="Segoe UI" w:cs="Segoe UI"/>
      <w:sz w:val="18"/>
      <w:szCs w:val="18"/>
      <w:lang w:eastAsia="en-US"/>
    </w:rPr>
  </w:style>
  <w:style w:type="character" w:styleId="lev">
    <w:name w:val="Strong"/>
    <w:basedOn w:val="Policepardfaut"/>
    <w:uiPriority w:val="22"/>
    <w:qFormat/>
    <w:locked/>
    <w:rsid w:val="00084BD6"/>
    <w:rPr>
      <w:rFonts w:cs="Times New Roman"/>
      <w:b/>
      <w:bCs/>
    </w:rPr>
  </w:style>
  <w:style w:type="paragraph" w:customStyle="1" w:styleId="Paragraphecourant">
    <w:name w:val="Paragraphe courant"/>
    <w:basedOn w:val="Normal"/>
    <w:uiPriority w:val="99"/>
    <w:rsid w:val="008C7A65"/>
    <w:pPr>
      <w:spacing w:after="0" w:line="240" w:lineRule="auto"/>
      <w:ind w:right="57"/>
    </w:pPr>
    <w:rPr>
      <w:rFonts w:ascii="Parisine Office" w:eastAsia="Times New Roman" w:hAnsi="Parisine Office"/>
      <w:lang w:eastAsia="fr-FR"/>
    </w:rPr>
  </w:style>
  <w:style w:type="paragraph" w:customStyle="1" w:styleId="Textecourantformule">
    <w:name w:val="Texte courant formule"/>
    <w:uiPriority w:val="99"/>
    <w:rsid w:val="00121E4C"/>
    <w:pPr>
      <w:tabs>
        <w:tab w:val="left" w:pos="2042"/>
      </w:tabs>
      <w:jc w:val="both"/>
    </w:pPr>
    <w:rPr>
      <w:rFonts w:ascii="Times New Roman" w:eastAsia="Times New Roman" w:hAnsi="Times New Roman"/>
      <w:b/>
      <w:i/>
      <w:szCs w:val="20"/>
    </w:rPr>
  </w:style>
  <w:style w:type="paragraph" w:customStyle="1" w:styleId="Style2">
    <w:name w:val="Style 2"/>
    <w:uiPriority w:val="99"/>
    <w:rsid w:val="00660F3B"/>
    <w:pPr>
      <w:widowControl w:val="0"/>
      <w:autoSpaceDE w:val="0"/>
      <w:autoSpaceDN w:val="0"/>
      <w:spacing w:before="288"/>
      <w:jc w:val="both"/>
    </w:pPr>
    <w:rPr>
      <w:rFonts w:ascii="Arial" w:eastAsia="Times New Roman" w:hAnsi="Arial" w:cs="Arial"/>
      <w:sz w:val="20"/>
      <w:szCs w:val="20"/>
    </w:rPr>
  </w:style>
  <w:style w:type="paragraph" w:styleId="Rvision">
    <w:name w:val="Revision"/>
    <w:hidden/>
    <w:uiPriority w:val="99"/>
    <w:semiHidden/>
    <w:rsid w:val="00850543"/>
    <w:rPr>
      <w:lang w:eastAsia="en-US"/>
    </w:rPr>
  </w:style>
  <w:style w:type="paragraph" w:styleId="Explorateurdedocuments">
    <w:name w:val="Document Map"/>
    <w:basedOn w:val="Normal"/>
    <w:link w:val="ExplorateurdedocumentsCar"/>
    <w:uiPriority w:val="99"/>
    <w:semiHidden/>
    <w:rsid w:val="00850543"/>
    <w:pPr>
      <w:spacing w:after="0" w:line="240" w:lineRule="auto"/>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locked/>
    <w:rsid w:val="00850543"/>
    <w:rPr>
      <w:rFonts w:ascii="Lucida Grande" w:hAnsi="Lucida Grande" w:cs="Lucida Grande"/>
      <w:sz w:val="24"/>
      <w:szCs w:val="24"/>
      <w:lang w:eastAsia="en-US"/>
    </w:rPr>
  </w:style>
  <w:style w:type="character" w:styleId="Marquedecommentaire">
    <w:name w:val="annotation reference"/>
    <w:basedOn w:val="Policepardfaut"/>
    <w:uiPriority w:val="99"/>
    <w:semiHidden/>
    <w:rsid w:val="00D553DF"/>
    <w:rPr>
      <w:rFonts w:cs="Times New Roman"/>
      <w:sz w:val="18"/>
      <w:szCs w:val="18"/>
    </w:rPr>
  </w:style>
  <w:style w:type="paragraph" w:styleId="Commentaire">
    <w:name w:val="annotation text"/>
    <w:basedOn w:val="Normal"/>
    <w:link w:val="CommentaireCar"/>
    <w:uiPriority w:val="99"/>
    <w:semiHidden/>
    <w:rsid w:val="00D553DF"/>
    <w:pPr>
      <w:spacing w:line="240" w:lineRule="auto"/>
    </w:pPr>
    <w:rPr>
      <w:sz w:val="24"/>
      <w:szCs w:val="24"/>
    </w:rPr>
  </w:style>
  <w:style w:type="character" w:customStyle="1" w:styleId="CommentaireCar">
    <w:name w:val="Commentaire Car"/>
    <w:basedOn w:val="Policepardfaut"/>
    <w:link w:val="Commentaire"/>
    <w:uiPriority w:val="99"/>
    <w:semiHidden/>
    <w:locked/>
    <w:rsid w:val="00D553DF"/>
    <w:rPr>
      <w:rFonts w:cs="Times New Roman"/>
      <w:sz w:val="24"/>
      <w:szCs w:val="24"/>
      <w:lang w:eastAsia="en-US"/>
    </w:rPr>
  </w:style>
  <w:style w:type="paragraph" w:styleId="Objetducommentaire">
    <w:name w:val="annotation subject"/>
    <w:basedOn w:val="Commentaire"/>
    <w:next w:val="Commentaire"/>
    <w:link w:val="ObjetducommentaireCar"/>
    <w:uiPriority w:val="99"/>
    <w:semiHidden/>
    <w:rsid w:val="00D553DF"/>
    <w:rPr>
      <w:b/>
      <w:bCs/>
      <w:sz w:val="20"/>
      <w:szCs w:val="20"/>
    </w:rPr>
  </w:style>
  <w:style w:type="character" w:customStyle="1" w:styleId="ObjetducommentaireCar">
    <w:name w:val="Objet du commentaire Car"/>
    <w:basedOn w:val="CommentaireCar"/>
    <w:link w:val="Objetducommentaire"/>
    <w:uiPriority w:val="99"/>
    <w:semiHidden/>
    <w:locked/>
    <w:rsid w:val="00D553DF"/>
    <w:rPr>
      <w:rFonts w:cs="Times New Roman"/>
      <w:b/>
      <w:bCs/>
      <w:sz w:val="20"/>
      <w:szCs w:val="20"/>
      <w:lang w:eastAsia="en-US"/>
    </w:rPr>
  </w:style>
  <w:style w:type="character" w:customStyle="1" w:styleId="txt">
    <w:name w:val="txt"/>
    <w:basedOn w:val="Policepardfaut"/>
    <w:rsid w:val="009D1A78"/>
    <w:rPr>
      <w:rFonts w:cs="Times New Roman"/>
    </w:rPr>
  </w:style>
  <w:style w:type="character" w:customStyle="1" w:styleId="tgc">
    <w:name w:val="_tgc"/>
    <w:basedOn w:val="Policepardfaut"/>
    <w:uiPriority w:val="99"/>
    <w:rsid w:val="004030EA"/>
    <w:rPr>
      <w:rFonts w:cs="Times New Roman"/>
    </w:rPr>
  </w:style>
  <w:style w:type="character" w:customStyle="1" w:styleId="txtbold">
    <w:name w:val="txtbold"/>
    <w:basedOn w:val="Policepardfaut"/>
    <w:rsid w:val="005B0510"/>
  </w:style>
  <w:style w:type="character" w:customStyle="1" w:styleId="sec-puce">
    <w:name w:val="sec-puce"/>
    <w:basedOn w:val="Policepardfaut"/>
    <w:rsid w:val="00FA6C05"/>
  </w:style>
  <w:style w:type="character" w:customStyle="1" w:styleId="sec-t">
    <w:name w:val="sec-t"/>
    <w:basedOn w:val="Policepardfaut"/>
    <w:rsid w:val="00FA6C05"/>
  </w:style>
  <w:style w:type="character" w:customStyle="1" w:styleId="fond">
    <w:name w:val="fond"/>
    <w:basedOn w:val="Policepardfaut"/>
    <w:rsid w:val="00FA6C05"/>
  </w:style>
  <w:style w:type="character" w:customStyle="1" w:styleId="art">
    <w:name w:val="art"/>
    <w:basedOn w:val="Policepardfaut"/>
    <w:rsid w:val="00FA6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32503">
      <w:bodyDiv w:val="1"/>
      <w:marLeft w:val="0"/>
      <w:marRight w:val="0"/>
      <w:marTop w:val="0"/>
      <w:marBottom w:val="0"/>
      <w:divBdr>
        <w:top w:val="none" w:sz="0" w:space="0" w:color="auto"/>
        <w:left w:val="none" w:sz="0" w:space="0" w:color="auto"/>
        <w:bottom w:val="none" w:sz="0" w:space="0" w:color="auto"/>
        <w:right w:val="none" w:sz="0" w:space="0" w:color="auto"/>
      </w:divBdr>
      <w:divsChild>
        <w:div w:id="801188784">
          <w:marLeft w:val="0"/>
          <w:marRight w:val="0"/>
          <w:marTop w:val="0"/>
          <w:marBottom w:val="0"/>
          <w:divBdr>
            <w:top w:val="none" w:sz="0" w:space="0" w:color="auto"/>
            <w:left w:val="none" w:sz="0" w:space="0" w:color="auto"/>
            <w:bottom w:val="none" w:sz="0" w:space="0" w:color="auto"/>
            <w:right w:val="none" w:sz="0" w:space="0" w:color="auto"/>
          </w:divBdr>
          <w:divsChild>
            <w:div w:id="1879462655">
              <w:marLeft w:val="0"/>
              <w:marRight w:val="0"/>
              <w:marTop w:val="0"/>
              <w:marBottom w:val="0"/>
              <w:divBdr>
                <w:top w:val="none" w:sz="0" w:space="0" w:color="auto"/>
                <w:left w:val="none" w:sz="0" w:space="0" w:color="auto"/>
                <w:bottom w:val="none" w:sz="0" w:space="0" w:color="auto"/>
                <w:right w:val="none" w:sz="0" w:space="0" w:color="auto"/>
              </w:divBdr>
              <w:divsChild>
                <w:div w:id="1324775669">
                  <w:marLeft w:val="0"/>
                  <w:marRight w:val="0"/>
                  <w:marTop w:val="0"/>
                  <w:marBottom w:val="0"/>
                  <w:divBdr>
                    <w:top w:val="none" w:sz="0" w:space="0" w:color="auto"/>
                    <w:left w:val="none" w:sz="0" w:space="0" w:color="auto"/>
                    <w:bottom w:val="none" w:sz="0" w:space="0" w:color="auto"/>
                    <w:right w:val="none" w:sz="0" w:space="0" w:color="auto"/>
                  </w:divBdr>
                  <w:divsChild>
                    <w:div w:id="1828663508">
                      <w:marLeft w:val="0"/>
                      <w:marRight w:val="0"/>
                      <w:marTop w:val="0"/>
                      <w:marBottom w:val="0"/>
                      <w:divBdr>
                        <w:top w:val="none" w:sz="0" w:space="0" w:color="auto"/>
                        <w:left w:val="none" w:sz="0" w:space="0" w:color="auto"/>
                        <w:bottom w:val="none" w:sz="0" w:space="0" w:color="auto"/>
                        <w:right w:val="none" w:sz="0" w:space="0" w:color="auto"/>
                      </w:divBdr>
                      <w:divsChild>
                        <w:div w:id="1741126247">
                          <w:marLeft w:val="0"/>
                          <w:marRight w:val="0"/>
                          <w:marTop w:val="0"/>
                          <w:marBottom w:val="0"/>
                          <w:divBdr>
                            <w:top w:val="none" w:sz="0" w:space="0" w:color="auto"/>
                            <w:left w:val="none" w:sz="0" w:space="0" w:color="auto"/>
                            <w:bottom w:val="none" w:sz="0" w:space="0" w:color="auto"/>
                            <w:right w:val="none" w:sz="0" w:space="0" w:color="auto"/>
                          </w:divBdr>
                          <w:divsChild>
                            <w:div w:id="586157186">
                              <w:marLeft w:val="0"/>
                              <w:marRight w:val="0"/>
                              <w:marTop w:val="0"/>
                              <w:marBottom w:val="0"/>
                              <w:divBdr>
                                <w:top w:val="none" w:sz="0" w:space="0" w:color="auto"/>
                                <w:left w:val="none" w:sz="0" w:space="0" w:color="auto"/>
                                <w:bottom w:val="none" w:sz="0" w:space="0" w:color="auto"/>
                                <w:right w:val="none" w:sz="0" w:space="0" w:color="auto"/>
                              </w:divBdr>
                              <w:divsChild>
                                <w:div w:id="814642812">
                                  <w:marLeft w:val="0"/>
                                  <w:marRight w:val="0"/>
                                  <w:marTop w:val="0"/>
                                  <w:marBottom w:val="0"/>
                                  <w:divBdr>
                                    <w:top w:val="none" w:sz="0" w:space="0" w:color="auto"/>
                                    <w:left w:val="none" w:sz="0" w:space="0" w:color="auto"/>
                                    <w:bottom w:val="none" w:sz="0" w:space="0" w:color="auto"/>
                                    <w:right w:val="none" w:sz="0" w:space="0" w:color="auto"/>
                                  </w:divBdr>
                                  <w:divsChild>
                                    <w:div w:id="1780905903">
                                      <w:marLeft w:val="0"/>
                                      <w:marRight w:val="0"/>
                                      <w:marTop w:val="0"/>
                                      <w:marBottom w:val="0"/>
                                      <w:divBdr>
                                        <w:top w:val="none" w:sz="0" w:space="0" w:color="auto"/>
                                        <w:left w:val="none" w:sz="0" w:space="0" w:color="auto"/>
                                        <w:bottom w:val="none" w:sz="0" w:space="0" w:color="auto"/>
                                        <w:right w:val="none" w:sz="0" w:space="0" w:color="auto"/>
                                      </w:divBdr>
                                    </w:div>
                                    <w:div w:id="736787074">
                                      <w:marLeft w:val="0"/>
                                      <w:marRight w:val="0"/>
                                      <w:marTop w:val="0"/>
                                      <w:marBottom w:val="0"/>
                                      <w:divBdr>
                                        <w:top w:val="none" w:sz="0" w:space="0" w:color="auto"/>
                                        <w:left w:val="none" w:sz="0" w:space="0" w:color="auto"/>
                                        <w:bottom w:val="none" w:sz="0" w:space="0" w:color="auto"/>
                                        <w:right w:val="none" w:sz="0" w:space="0" w:color="auto"/>
                                      </w:divBdr>
                                    </w:div>
                                    <w:div w:id="1588269982">
                                      <w:marLeft w:val="0"/>
                                      <w:marRight w:val="0"/>
                                      <w:marTop w:val="0"/>
                                      <w:marBottom w:val="0"/>
                                      <w:divBdr>
                                        <w:top w:val="none" w:sz="0" w:space="0" w:color="auto"/>
                                        <w:left w:val="none" w:sz="0" w:space="0" w:color="auto"/>
                                        <w:bottom w:val="none" w:sz="0" w:space="0" w:color="auto"/>
                                        <w:right w:val="none" w:sz="0" w:space="0" w:color="auto"/>
                                      </w:divBdr>
                                      <w:divsChild>
                                        <w:div w:id="2036154429">
                                          <w:marLeft w:val="0"/>
                                          <w:marRight w:val="0"/>
                                          <w:marTop w:val="0"/>
                                          <w:marBottom w:val="0"/>
                                          <w:divBdr>
                                            <w:top w:val="none" w:sz="0" w:space="0" w:color="auto"/>
                                            <w:left w:val="none" w:sz="0" w:space="0" w:color="auto"/>
                                            <w:bottom w:val="none" w:sz="0" w:space="0" w:color="auto"/>
                                            <w:right w:val="none" w:sz="0" w:space="0" w:color="auto"/>
                                          </w:divBdr>
                                        </w:div>
                                        <w:div w:id="2039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477655">
      <w:bodyDiv w:val="1"/>
      <w:marLeft w:val="0"/>
      <w:marRight w:val="0"/>
      <w:marTop w:val="0"/>
      <w:marBottom w:val="0"/>
      <w:divBdr>
        <w:top w:val="none" w:sz="0" w:space="0" w:color="auto"/>
        <w:left w:val="none" w:sz="0" w:space="0" w:color="auto"/>
        <w:bottom w:val="none" w:sz="0" w:space="0" w:color="auto"/>
        <w:right w:val="none" w:sz="0" w:space="0" w:color="auto"/>
      </w:divBdr>
      <w:divsChild>
        <w:div w:id="642319485">
          <w:marLeft w:val="0"/>
          <w:marRight w:val="0"/>
          <w:marTop w:val="0"/>
          <w:marBottom w:val="0"/>
          <w:divBdr>
            <w:top w:val="none" w:sz="0" w:space="0" w:color="auto"/>
            <w:left w:val="none" w:sz="0" w:space="0" w:color="auto"/>
            <w:bottom w:val="none" w:sz="0" w:space="0" w:color="auto"/>
            <w:right w:val="none" w:sz="0" w:space="0" w:color="auto"/>
          </w:divBdr>
          <w:divsChild>
            <w:div w:id="1607033617">
              <w:marLeft w:val="0"/>
              <w:marRight w:val="0"/>
              <w:marTop w:val="0"/>
              <w:marBottom w:val="0"/>
              <w:divBdr>
                <w:top w:val="none" w:sz="0" w:space="0" w:color="auto"/>
                <w:left w:val="none" w:sz="0" w:space="0" w:color="auto"/>
                <w:bottom w:val="none" w:sz="0" w:space="0" w:color="auto"/>
                <w:right w:val="none" w:sz="0" w:space="0" w:color="auto"/>
              </w:divBdr>
              <w:divsChild>
                <w:div w:id="1993558631">
                  <w:marLeft w:val="0"/>
                  <w:marRight w:val="0"/>
                  <w:marTop w:val="0"/>
                  <w:marBottom w:val="0"/>
                  <w:divBdr>
                    <w:top w:val="none" w:sz="0" w:space="0" w:color="auto"/>
                    <w:left w:val="none" w:sz="0" w:space="0" w:color="auto"/>
                    <w:bottom w:val="none" w:sz="0" w:space="0" w:color="auto"/>
                    <w:right w:val="none" w:sz="0" w:space="0" w:color="auto"/>
                  </w:divBdr>
                  <w:divsChild>
                    <w:div w:id="452942347">
                      <w:marLeft w:val="0"/>
                      <w:marRight w:val="0"/>
                      <w:marTop w:val="0"/>
                      <w:marBottom w:val="0"/>
                      <w:divBdr>
                        <w:top w:val="none" w:sz="0" w:space="0" w:color="auto"/>
                        <w:left w:val="none" w:sz="0" w:space="0" w:color="auto"/>
                        <w:bottom w:val="none" w:sz="0" w:space="0" w:color="auto"/>
                        <w:right w:val="none" w:sz="0" w:space="0" w:color="auto"/>
                      </w:divBdr>
                      <w:divsChild>
                        <w:div w:id="1581020502">
                          <w:marLeft w:val="0"/>
                          <w:marRight w:val="0"/>
                          <w:marTop w:val="0"/>
                          <w:marBottom w:val="0"/>
                          <w:divBdr>
                            <w:top w:val="none" w:sz="0" w:space="0" w:color="auto"/>
                            <w:left w:val="none" w:sz="0" w:space="0" w:color="auto"/>
                            <w:bottom w:val="none" w:sz="0" w:space="0" w:color="auto"/>
                            <w:right w:val="none" w:sz="0" w:space="0" w:color="auto"/>
                          </w:divBdr>
                          <w:divsChild>
                            <w:div w:id="1365793484">
                              <w:marLeft w:val="0"/>
                              <w:marRight w:val="0"/>
                              <w:marTop w:val="0"/>
                              <w:marBottom w:val="0"/>
                              <w:divBdr>
                                <w:top w:val="none" w:sz="0" w:space="0" w:color="auto"/>
                                <w:left w:val="none" w:sz="0" w:space="0" w:color="auto"/>
                                <w:bottom w:val="none" w:sz="0" w:space="0" w:color="auto"/>
                                <w:right w:val="none" w:sz="0" w:space="0" w:color="auto"/>
                              </w:divBdr>
                              <w:divsChild>
                                <w:div w:id="1141967518">
                                  <w:marLeft w:val="0"/>
                                  <w:marRight w:val="0"/>
                                  <w:marTop w:val="0"/>
                                  <w:marBottom w:val="0"/>
                                  <w:divBdr>
                                    <w:top w:val="none" w:sz="0" w:space="0" w:color="auto"/>
                                    <w:left w:val="none" w:sz="0" w:space="0" w:color="auto"/>
                                    <w:bottom w:val="none" w:sz="0" w:space="0" w:color="auto"/>
                                    <w:right w:val="none" w:sz="0" w:space="0" w:color="auto"/>
                                  </w:divBdr>
                                  <w:divsChild>
                                    <w:div w:id="347678818">
                                      <w:marLeft w:val="0"/>
                                      <w:marRight w:val="0"/>
                                      <w:marTop w:val="0"/>
                                      <w:marBottom w:val="0"/>
                                      <w:divBdr>
                                        <w:top w:val="none" w:sz="0" w:space="0" w:color="auto"/>
                                        <w:left w:val="none" w:sz="0" w:space="0" w:color="auto"/>
                                        <w:bottom w:val="none" w:sz="0" w:space="0" w:color="auto"/>
                                        <w:right w:val="none" w:sz="0" w:space="0" w:color="auto"/>
                                      </w:divBdr>
                                      <w:divsChild>
                                        <w:div w:id="427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730726">
      <w:bodyDiv w:val="1"/>
      <w:marLeft w:val="0"/>
      <w:marRight w:val="0"/>
      <w:marTop w:val="0"/>
      <w:marBottom w:val="0"/>
      <w:divBdr>
        <w:top w:val="none" w:sz="0" w:space="0" w:color="auto"/>
        <w:left w:val="none" w:sz="0" w:space="0" w:color="auto"/>
        <w:bottom w:val="none" w:sz="0" w:space="0" w:color="auto"/>
        <w:right w:val="none" w:sz="0" w:space="0" w:color="auto"/>
      </w:divBdr>
    </w:div>
    <w:div w:id="1512792826">
      <w:bodyDiv w:val="1"/>
      <w:marLeft w:val="0"/>
      <w:marRight w:val="0"/>
      <w:marTop w:val="0"/>
      <w:marBottom w:val="0"/>
      <w:divBdr>
        <w:top w:val="none" w:sz="0" w:space="0" w:color="auto"/>
        <w:left w:val="none" w:sz="0" w:space="0" w:color="auto"/>
        <w:bottom w:val="none" w:sz="0" w:space="0" w:color="auto"/>
        <w:right w:val="none" w:sz="0" w:space="0" w:color="auto"/>
      </w:divBdr>
      <w:divsChild>
        <w:div w:id="1259945153">
          <w:marLeft w:val="0"/>
          <w:marRight w:val="0"/>
          <w:marTop w:val="0"/>
          <w:marBottom w:val="0"/>
          <w:divBdr>
            <w:top w:val="none" w:sz="0" w:space="0" w:color="auto"/>
            <w:left w:val="none" w:sz="0" w:space="0" w:color="auto"/>
            <w:bottom w:val="none" w:sz="0" w:space="0" w:color="auto"/>
            <w:right w:val="none" w:sz="0" w:space="0" w:color="auto"/>
          </w:divBdr>
          <w:divsChild>
            <w:div w:id="1647203646">
              <w:marLeft w:val="0"/>
              <w:marRight w:val="0"/>
              <w:marTop w:val="0"/>
              <w:marBottom w:val="0"/>
              <w:divBdr>
                <w:top w:val="none" w:sz="0" w:space="0" w:color="auto"/>
                <w:left w:val="none" w:sz="0" w:space="0" w:color="auto"/>
                <w:bottom w:val="none" w:sz="0" w:space="0" w:color="auto"/>
                <w:right w:val="none" w:sz="0" w:space="0" w:color="auto"/>
              </w:divBdr>
              <w:divsChild>
                <w:div w:id="1539585891">
                  <w:marLeft w:val="0"/>
                  <w:marRight w:val="0"/>
                  <w:marTop w:val="0"/>
                  <w:marBottom w:val="0"/>
                  <w:divBdr>
                    <w:top w:val="none" w:sz="0" w:space="0" w:color="auto"/>
                    <w:left w:val="none" w:sz="0" w:space="0" w:color="auto"/>
                    <w:bottom w:val="none" w:sz="0" w:space="0" w:color="auto"/>
                    <w:right w:val="none" w:sz="0" w:space="0" w:color="auto"/>
                  </w:divBdr>
                  <w:divsChild>
                    <w:div w:id="91707110">
                      <w:marLeft w:val="0"/>
                      <w:marRight w:val="0"/>
                      <w:marTop w:val="0"/>
                      <w:marBottom w:val="0"/>
                      <w:divBdr>
                        <w:top w:val="none" w:sz="0" w:space="0" w:color="auto"/>
                        <w:left w:val="none" w:sz="0" w:space="0" w:color="auto"/>
                        <w:bottom w:val="none" w:sz="0" w:space="0" w:color="auto"/>
                        <w:right w:val="none" w:sz="0" w:space="0" w:color="auto"/>
                      </w:divBdr>
                      <w:divsChild>
                        <w:div w:id="1011955766">
                          <w:marLeft w:val="0"/>
                          <w:marRight w:val="0"/>
                          <w:marTop w:val="0"/>
                          <w:marBottom w:val="0"/>
                          <w:divBdr>
                            <w:top w:val="none" w:sz="0" w:space="0" w:color="auto"/>
                            <w:left w:val="none" w:sz="0" w:space="0" w:color="auto"/>
                            <w:bottom w:val="none" w:sz="0" w:space="0" w:color="auto"/>
                            <w:right w:val="none" w:sz="0" w:space="0" w:color="auto"/>
                          </w:divBdr>
                          <w:divsChild>
                            <w:div w:id="1809514708">
                              <w:marLeft w:val="0"/>
                              <w:marRight w:val="0"/>
                              <w:marTop w:val="0"/>
                              <w:marBottom w:val="0"/>
                              <w:divBdr>
                                <w:top w:val="none" w:sz="0" w:space="0" w:color="auto"/>
                                <w:left w:val="none" w:sz="0" w:space="0" w:color="auto"/>
                                <w:bottom w:val="none" w:sz="0" w:space="0" w:color="auto"/>
                                <w:right w:val="none" w:sz="0" w:space="0" w:color="auto"/>
                              </w:divBdr>
                              <w:divsChild>
                                <w:div w:id="815726655">
                                  <w:marLeft w:val="0"/>
                                  <w:marRight w:val="0"/>
                                  <w:marTop w:val="0"/>
                                  <w:marBottom w:val="0"/>
                                  <w:divBdr>
                                    <w:top w:val="none" w:sz="0" w:space="0" w:color="auto"/>
                                    <w:left w:val="none" w:sz="0" w:space="0" w:color="auto"/>
                                    <w:bottom w:val="none" w:sz="0" w:space="0" w:color="auto"/>
                                    <w:right w:val="none" w:sz="0" w:space="0" w:color="auto"/>
                                  </w:divBdr>
                                  <w:divsChild>
                                    <w:div w:id="2132357734">
                                      <w:marLeft w:val="0"/>
                                      <w:marRight w:val="0"/>
                                      <w:marTop w:val="0"/>
                                      <w:marBottom w:val="0"/>
                                      <w:divBdr>
                                        <w:top w:val="none" w:sz="0" w:space="0" w:color="auto"/>
                                        <w:left w:val="none" w:sz="0" w:space="0" w:color="auto"/>
                                        <w:bottom w:val="none" w:sz="0" w:space="0" w:color="auto"/>
                                        <w:right w:val="none" w:sz="0" w:space="0" w:color="auto"/>
                                      </w:divBdr>
                                    </w:div>
                                    <w:div w:id="124588874">
                                      <w:marLeft w:val="0"/>
                                      <w:marRight w:val="0"/>
                                      <w:marTop w:val="0"/>
                                      <w:marBottom w:val="0"/>
                                      <w:divBdr>
                                        <w:top w:val="none" w:sz="0" w:space="0" w:color="auto"/>
                                        <w:left w:val="none" w:sz="0" w:space="0" w:color="auto"/>
                                        <w:bottom w:val="none" w:sz="0" w:space="0" w:color="auto"/>
                                        <w:right w:val="none" w:sz="0" w:space="0" w:color="auto"/>
                                      </w:divBdr>
                                    </w:div>
                                    <w:div w:id="1601839851">
                                      <w:marLeft w:val="0"/>
                                      <w:marRight w:val="0"/>
                                      <w:marTop w:val="0"/>
                                      <w:marBottom w:val="0"/>
                                      <w:divBdr>
                                        <w:top w:val="none" w:sz="0" w:space="0" w:color="auto"/>
                                        <w:left w:val="none" w:sz="0" w:space="0" w:color="auto"/>
                                        <w:bottom w:val="none" w:sz="0" w:space="0" w:color="auto"/>
                                        <w:right w:val="none" w:sz="0" w:space="0" w:color="auto"/>
                                      </w:divBdr>
                                      <w:divsChild>
                                        <w:div w:id="97338902">
                                          <w:marLeft w:val="0"/>
                                          <w:marRight w:val="0"/>
                                          <w:marTop w:val="0"/>
                                          <w:marBottom w:val="0"/>
                                          <w:divBdr>
                                            <w:top w:val="none" w:sz="0" w:space="0" w:color="auto"/>
                                            <w:left w:val="none" w:sz="0" w:space="0" w:color="auto"/>
                                            <w:bottom w:val="none" w:sz="0" w:space="0" w:color="auto"/>
                                            <w:right w:val="none" w:sz="0" w:space="0" w:color="auto"/>
                                          </w:divBdr>
                                        </w:div>
                                        <w:div w:id="16055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431088">
      <w:bodyDiv w:val="1"/>
      <w:marLeft w:val="0"/>
      <w:marRight w:val="0"/>
      <w:marTop w:val="0"/>
      <w:marBottom w:val="0"/>
      <w:divBdr>
        <w:top w:val="none" w:sz="0" w:space="0" w:color="auto"/>
        <w:left w:val="none" w:sz="0" w:space="0" w:color="auto"/>
        <w:bottom w:val="none" w:sz="0" w:space="0" w:color="auto"/>
        <w:right w:val="none" w:sz="0" w:space="0" w:color="auto"/>
      </w:divBdr>
      <w:divsChild>
        <w:div w:id="987326851">
          <w:marLeft w:val="0"/>
          <w:marRight w:val="0"/>
          <w:marTop w:val="0"/>
          <w:marBottom w:val="0"/>
          <w:divBdr>
            <w:top w:val="none" w:sz="0" w:space="0" w:color="auto"/>
            <w:left w:val="none" w:sz="0" w:space="0" w:color="auto"/>
            <w:bottom w:val="none" w:sz="0" w:space="0" w:color="auto"/>
            <w:right w:val="none" w:sz="0" w:space="0" w:color="auto"/>
          </w:divBdr>
          <w:divsChild>
            <w:div w:id="1282767105">
              <w:marLeft w:val="0"/>
              <w:marRight w:val="0"/>
              <w:marTop w:val="0"/>
              <w:marBottom w:val="0"/>
              <w:divBdr>
                <w:top w:val="none" w:sz="0" w:space="0" w:color="auto"/>
                <w:left w:val="none" w:sz="0" w:space="0" w:color="auto"/>
                <w:bottom w:val="none" w:sz="0" w:space="0" w:color="auto"/>
                <w:right w:val="none" w:sz="0" w:space="0" w:color="auto"/>
              </w:divBdr>
              <w:divsChild>
                <w:div w:id="1013070023">
                  <w:marLeft w:val="0"/>
                  <w:marRight w:val="0"/>
                  <w:marTop w:val="0"/>
                  <w:marBottom w:val="0"/>
                  <w:divBdr>
                    <w:top w:val="none" w:sz="0" w:space="0" w:color="auto"/>
                    <w:left w:val="none" w:sz="0" w:space="0" w:color="auto"/>
                    <w:bottom w:val="none" w:sz="0" w:space="0" w:color="auto"/>
                    <w:right w:val="none" w:sz="0" w:space="0" w:color="auto"/>
                  </w:divBdr>
                  <w:divsChild>
                    <w:div w:id="420956744">
                      <w:marLeft w:val="0"/>
                      <w:marRight w:val="0"/>
                      <w:marTop w:val="0"/>
                      <w:marBottom w:val="0"/>
                      <w:divBdr>
                        <w:top w:val="none" w:sz="0" w:space="0" w:color="auto"/>
                        <w:left w:val="none" w:sz="0" w:space="0" w:color="auto"/>
                        <w:bottom w:val="none" w:sz="0" w:space="0" w:color="auto"/>
                        <w:right w:val="none" w:sz="0" w:space="0" w:color="auto"/>
                      </w:divBdr>
                      <w:divsChild>
                        <w:div w:id="350105991">
                          <w:marLeft w:val="0"/>
                          <w:marRight w:val="0"/>
                          <w:marTop w:val="0"/>
                          <w:marBottom w:val="0"/>
                          <w:divBdr>
                            <w:top w:val="none" w:sz="0" w:space="0" w:color="auto"/>
                            <w:left w:val="none" w:sz="0" w:space="0" w:color="auto"/>
                            <w:bottom w:val="none" w:sz="0" w:space="0" w:color="auto"/>
                            <w:right w:val="none" w:sz="0" w:space="0" w:color="auto"/>
                          </w:divBdr>
                          <w:divsChild>
                            <w:div w:id="1448742763">
                              <w:marLeft w:val="0"/>
                              <w:marRight w:val="0"/>
                              <w:marTop w:val="0"/>
                              <w:marBottom w:val="0"/>
                              <w:divBdr>
                                <w:top w:val="none" w:sz="0" w:space="0" w:color="auto"/>
                                <w:left w:val="none" w:sz="0" w:space="0" w:color="auto"/>
                                <w:bottom w:val="none" w:sz="0" w:space="0" w:color="auto"/>
                                <w:right w:val="none" w:sz="0" w:space="0" w:color="auto"/>
                              </w:divBdr>
                              <w:divsChild>
                                <w:div w:id="958729469">
                                  <w:marLeft w:val="0"/>
                                  <w:marRight w:val="0"/>
                                  <w:marTop w:val="0"/>
                                  <w:marBottom w:val="0"/>
                                  <w:divBdr>
                                    <w:top w:val="none" w:sz="0" w:space="0" w:color="auto"/>
                                    <w:left w:val="none" w:sz="0" w:space="0" w:color="auto"/>
                                    <w:bottom w:val="none" w:sz="0" w:space="0" w:color="auto"/>
                                    <w:right w:val="none" w:sz="0" w:space="0" w:color="auto"/>
                                  </w:divBdr>
                                  <w:divsChild>
                                    <w:div w:id="1326589863">
                                      <w:marLeft w:val="0"/>
                                      <w:marRight w:val="0"/>
                                      <w:marTop w:val="0"/>
                                      <w:marBottom w:val="0"/>
                                      <w:divBdr>
                                        <w:top w:val="none" w:sz="0" w:space="0" w:color="auto"/>
                                        <w:left w:val="none" w:sz="0" w:space="0" w:color="auto"/>
                                        <w:bottom w:val="none" w:sz="0" w:space="0" w:color="auto"/>
                                        <w:right w:val="none" w:sz="0" w:space="0" w:color="auto"/>
                                      </w:divBdr>
                                      <w:divsChild>
                                        <w:div w:id="1469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054940">
      <w:marLeft w:val="0"/>
      <w:marRight w:val="0"/>
      <w:marTop w:val="0"/>
      <w:marBottom w:val="0"/>
      <w:divBdr>
        <w:top w:val="none" w:sz="0" w:space="0" w:color="auto"/>
        <w:left w:val="none" w:sz="0" w:space="0" w:color="auto"/>
        <w:bottom w:val="none" w:sz="0" w:space="0" w:color="auto"/>
        <w:right w:val="none" w:sz="0" w:space="0" w:color="auto"/>
      </w:divBdr>
    </w:div>
    <w:div w:id="1795054941">
      <w:marLeft w:val="0"/>
      <w:marRight w:val="0"/>
      <w:marTop w:val="0"/>
      <w:marBottom w:val="0"/>
      <w:divBdr>
        <w:top w:val="none" w:sz="0" w:space="0" w:color="auto"/>
        <w:left w:val="none" w:sz="0" w:space="0" w:color="auto"/>
        <w:bottom w:val="none" w:sz="0" w:space="0" w:color="auto"/>
        <w:right w:val="none" w:sz="0" w:space="0" w:color="auto"/>
      </w:divBdr>
    </w:div>
    <w:div w:id="1795054942">
      <w:marLeft w:val="0"/>
      <w:marRight w:val="0"/>
      <w:marTop w:val="0"/>
      <w:marBottom w:val="0"/>
      <w:divBdr>
        <w:top w:val="none" w:sz="0" w:space="0" w:color="auto"/>
        <w:left w:val="none" w:sz="0" w:space="0" w:color="auto"/>
        <w:bottom w:val="none" w:sz="0" w:space="0" w:color="auto"/>
        <w:right w:val="none" w:sz="0" w:space="0" w:color="auto"/>
      </w:divBdr>
    </w:div>
    <w:div w:id="1795054943">
      <w:marLeft w:val="0"/>
      <w:marRight w:val="0"/>
      <w:marTop w:val="0"/>
      <w:marBottom w:val="0"/>
      <w:divBdr>
        <w:top w:val="none" w:sz="0" w:space="0" w:color="auto"/>
        <w:left w:val="none" w:sz="0" w:space="0" w:color="auto"/>
        <w:bottom w:val="none" w:sz="0" w:space="0" w:color="auto"/>
        <w:right w:val="none" w:sz="0" w:space="0" w:color="auto"/>
      </w:divBdr>
    </w:div>
    <w:div w:id="1795054944">
      <w:marLeft w:val="0"/>
      <w:marRight w:val="0"/>
      <w:marTop w:val="0"/>
      <w:marBottom w:val="0"/>
      <w:divBdr>
        <w:top w:val="none" w:sz="0" w:space="0" w:color="auto"/>
        <w:left w:val="none" w:sz="0" w:space="0" w:color="auto"/>
        <w:bottom w:val="none" w:sz="0" w:space="0" w:color="auto"/>
        <w:right w:val="none" w:sz="0" w:space="0" w:color="auto"/>
      </w:divBdr>
    </w:div>
    <w:div w:id="1795054945">
      <w:marLeft w:val="0"/>
      <w:marRight w:val="0"/>
      <w:marTop w:val="0"/>
      <w:marBottom w:val="0"/>
      <w:divBdr>
        <w:top w:val="none" w:sz="0" w:space="0" w:color="auto"/>
        <w:left w:val="none" w:sz="0" w:space="0" w:color="auto"/>
        <w:bottom w:val="none" w:sz="0" w:space="0" w:color="auto"/>
        <w:right w:val="none" w:sz="0" w:space="0" w:color="auto"/>
      </w:divBdr>
    </w:div>
    <w:div w:id="1795054946">
      <w:marLeft w:val="0"/>
      <w:marRight w:val="0"/>
      <w:marTop w:val="0"/>
      <w:marBottom w:val="0"/>
      <w:divBdr>
        <w:top w:val="none" w:sz="0" w:space="0" w:color="auto"/>
        <w:left w:val="none" w:sz="0" w:space="0" w:color="auto"/>
        <w:bottom w:val="none" w:sz="0" w:space="0" w:color="auto"/>
        <w:right w:val="none" w:sz="0" w:space="0" w:color="auto"/>
      </w:divBdr>
    </w:div>
    <w:div w:id="1795054947">
      <w:marLeft w:val="0"/>
      <w:marRight w:val="0"/>
      <w:marTop w:val="0"/>
      <w:marBottom w:val="0"/>
      <w:divBdr>
        <w:top w:val="none" w:sz="0" w:space="0" w:color="auto"/>
        <w:left w:val="none" w:sz="0" w:space="0" w:color="auto"/>
        <w:bottom w:val="none" w:sz="0" w:space="0" w:color="auto"/>
        <w:right w:val="none" w:sz="0" w:space="0" w:color="auto"/>
      </w:divBdr>
    </w:div>
    <w:div w:id="1795054948">
      <w:marLeft w:val="0"/>
      <w:marRight w:val="0"/>
      <w:marTop w:val="0"/>
      <w:marBottom w:val="0"/>
      <w:divBdr>
        <w:top w:val="none" w:sz="0" w:space="0" w:color="auto"/>
        <w:left w:val="none" w:sz="0" w:space="0" w:color="auto"/>
        <w:bottom w:val="none" w:sz="0" w:space="0" w:color="auto"/>
        <w:right w:val="none" w:sz="0" w:space="0" w:color="auto"/>
      </w:divBdr>
    </w:div>
    <w:div w:id="1795054949">
      <w:marLeft w:val="0"/>
      <w:marRight w:val="0"/>
      <w:marTop w:val="0"/>
      <w:marBottom w:val="0"/>
      <w:divBdr>
        <w:top w:val="none" w:sz="0" w:space="0" w:color="auto"/>
        <w:left w:val="none" w:sz="0" w:space="0" w:color="auto"/>
        <w:bottom w:val="none" w:sz="0" w:space="0" w:color="auto"/>
        <w:right w:val="none" w:sz="0" w:space="0" w:color="auto"/>
      </w:divBdr>
    </w:div>
    <w:div w:id="1854297894">
      <w:bodyDiv w:val="1"/>
      <w:marLeft w:val="0"/>
      <w:marRight w:val="0"/>
      <w:marTop w:val="0"/>
      <w:marBottom w:val="0"/>
      <w:divBdr>
        <w:top w:val="none" w:sz="0" w:space="0" w:color="auto"/>
        <w:left w:val="none" w:sz="0" w:space="0" w:color="auto"/>
        <w:bottom w:val="none" w:sz="0" w:space="0" w:color="auto"/>
        <w:right w:val="none" w:sz="0" w:space="0" w:color="auto"/>
      </w:divBdr>
    </w:div>
    <w:div w:id="1967806547">
      <w:bodyDiv w:val="1"/>
      <w:marLeft w:val="0"/>
      <w:marRight w:val="0"/>
      <w:marTop w:val="0"/>
      <w:marBottom w:val="0"/>
      <w:divBdr>
        <w:top w:val="none" w:sz="0" w:space="0" w:color="auto"/>
        <w:left w:val="none" w:sz="0" w:space="0" w:color="auto"/>
        <w:bottom w:val="none" w:sz="0" w:space="0" w:color="auto"/>
        <w:right w:val="none" w:sz="0" w:space="0" w:color="auto"/>
      </w:divBdr>
      <w:divsChild>
        <w:div w:id="919606590">
          <w:marLeft w:val="0"/>
          <w:marRight w:val="0"/>
          <w:marTop w:val="0"/>
          <w:marBottom w:val="0"/>
          <w:divBdr>
            <w:top w:val="none" w:sz="0" w:space="0" w:color="auto"/>
            <w:left w:val="none" w:sz="0" w:space="0" w:color="auto"/>
            <w:bottom w:val="none" w:sz="0" w:space="0" w:color="auto"/>
            <w:right w:val="none" w:sz="0" w:space="0" w:color="auto"/>
          </w:divBdr>
          <w:divsChild>
            <w:div w:id="65882432">
              <w:marLeft w:val="0"/>
              <w:marRight w:val="0"/>
              <w:marTop w:val="0"/>
              <w:marBottom w:val="0"/>
              <w:divBdr>
                <w:top w:val="none" w:sz="0" w:space="0" w:color="auto"/>
                <w:left w:val="none" w:sz="0" w:space="0" w:color="auto"/>
                <w:bottom w:val="none" w:sz="0" w:space="0" w:color="auto"/>
                <w:right w:val="none" w:sz="0" w:space="0" w:color="auto"/>
              </w:divBdr>
              <w:divsChild>
                <w:div w:id="1605501912">
                  <w:marLeft w:val="0"/>
                  <w:marRight w:val="0"/>
                  <w:marTop w:val="0"/>
                  <w:marBottom w:val="0"/>
                  <w:divBdr>
                    <w:top w:val="none" w:sz="0" w:space="0" w:color="auto"/>
                    <w:left w:val="none" w:sz="0" w:space="0" w:color="auto"/>
                    <w:bottom w:val="none" w:sz="0" w:space="0" w:color="auto"/>
                    <w:right w:val="none" w:sz="0" w:space="0" w:color="auto"/>
                  </w:divBdr>
                  <w:divsChild>
                    <w:div w:id="1577737502">
                      <w:marLeft w:val="0"/>
                      <w:marRight w:val="0"/>
                      <w:marTop w:val="0"/>
                      <w:marBottom w:val="0"/>
                      <w:divBdr>
                        <w:top w:val="none" w:sz="0" w:space="0" w:color="auto"/>
                        <w:left w:val="none" w:sz="0" w:space="0" w:color="auto"/>
                        <w:bottom w:val="none" w:sz="0" w:space="0" w:color="auto"/>
                        <w:right w:val="none" w:sz="0" w:space="0" w:color="auto"/>
                      </w:divBdr>
                      <w:divsChild>
                        <w:div w:id="1484542534">
                          <w:marLeft w:val="0"/>
                          <w:marRight w:val="0"/>
                          <w:marTop w:val="0"/>
                          <w:marBottom w:val="0"/>
                          <w:divBdr>
                            <w:top w:val="none" w:sz="0" w:space="0" w:color="auto"/>
                            <w:left w:val="none" w:sz="0" w:space="0" w:color="auto"/>
                            <w:bottom w:val="none" w:sz="0" w:space="0" w:color="auto"/>
                            <w:right w:val="none" w:sz="0" w:space="0" w:color="auto"/>
                          </w:divBdr>
                          <w:divsChild>
                            <w:div w:id="479542879">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sChild>
                                    <w:div w:id="374160793">
                                      <w:marLeft w:val="0"/>
                                      <w:marRight w:val="0"/>
                                      <w:marTop w:val="0"/>
                                      <w:marBottom w:val="0"/>
                                      <w:divBdr>
                                        <w:top w:val="none" w:sz="0" w:space="0" w:color="auto"/>
                                        <w:left w:val="none" w:sz="0" w:space="0" w:color="auto"/>
                                        <w:bottom w:val="none" w:sz="0" w:space="0" w:color="auto"/>
                                        <w:right w:val="none" w:sz="0" w:space="0" w:color="auto"/>
                                      </w:divBdr>
                                    </w:div>
                                    <w:div w:id="647975275">
                                      <w:marLeft w:val="0"/>
                                      <w:marRight w:val="0"/>
                                      <w:marTop w:val="0"/>
                                      <w:marBottom w:val="0"/>
                                      <w:divBdr>
                                        <w:top w:val="none" w:sz="0" w:space="0" w:color="auto"/>
                                        <w:left w:val="none" w:sz="0" w:space="0" w:color="auto"/>
                                        <w:bottom w:val="none" w:sz="0" w:space="0" w:color="auto"/>
                                        <w:right w:val="none" w:sz="0" w:space="0" w:color="auto"/>
                                      </w:divBdr>
                                    </w:div>
                                    <w:div w:id="466893692">
                                      <w:marLeft w:val="0"/>
                                      <w:marRight w:val="0"/>
                                      <w:marTop w:val="0"/>
                                      <w:marBottom w:val="0"/>
                                      <w:divBdr>
                                        <w:top w:val="none" w:sz="0" w:space="0" w:color="auto"/>
                                        <w:left w:val="none" w:sz="0" w:space="0" w:color="auto"/>
                                        <w:bottom w:val="none" w:sz="0" w:space="0" w:color="auto"/>
                                        <w:right w:val="none" w:sz="0" w:space="0" w:color="auto"/>
                                      </w:divBdr>
                                      <w:divsChild>
                                        <w:div w:id="133719018">
                                          <w:marLeft w:val="0"/>
                                          <w:marRight w:val="0"/>
                                          <w:marTop w:val="0"/>
                                          <w:marBottom w:val="0"/>
                                          <w:divBdr>
                                            <w:top w:val="none" w:sz="0" w:space="0" w:color="auto"/>
                                            <w:left w:val="none" w:sz="0" w:space="0" w:color="auto"/>
                                            <w:bottom w:val="none" w:sz="0" w:space="0" w:color="auto"/>
                                            <w:right w:val="none" w:sz="0" w:space="0" w:color="auto"/>
                                          </w:divBdr>
                                        </w:div>
                                        <w:div w:id="5590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tp.fr" TargetMode="External"/><Relationship Id="rId13" Type="http://schemas.openxmlformats.org/officeDocument/2006/relationships/hyperlink" Target="http://mutuelle.dispofi.fr/mutuelle-entreprise/surcomplementai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ournaldunet.com/management/pratique/contrats/1763/cdd-contrat-a-duree-determine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urnaldunet.com/management/pratique/contrats/1716/contrat-a-duree-indeterminee-cdi.htm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vosdroits.service-public.fr/particuliers/F3053.xhtml" TargetMode="External"/><Relationship Id="rId4" Type="http://schemas.openxmlformats.org/officeDocument/2006/relationships/webSettings" Target="webSettings.xml"/><Relationship Id="rId9" Type="http://schemas.openxmlformats.org/officeDocument/2006/relationships/hyperlink" Target="http://www.ratp.f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52</Pages>
  <Words>17183</Words>
  <Characters>91221</Characters>
  <Application>Microsoft Office Word</Application>
  <DocSecurity>0</DocSecurity>
  <Lines>760</Lines>
  <Paragraphs>216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2017-09-29T13:47:00Z</cp:lastPrinted>
  <dcterms:created xsi:type="dcterms:W3CDTF">2017-11-20T15:39:00Z</dcterms:created>
  <dcterms:modified xsi:type="dcterms:W3CDTF">2017-11-20T16:01:00Z</dcterms:modified>
</cp:coreProperties>
</file>