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C45" w:rsidRDefault="00FF2C45" w:rsidP="00DE6540">
      <w:pPr>
        <w:rPr>
          <w:rFonts w:asciiTheme="minorHAnsi" w:hAnsiTheme="minorHAnsi" w:cstheme="minorHAnsi"/>
          <w:sz w:val="22"/>
        </w:rPr>
      </w:pPr>
    </w:p>
    <w:p w:rsidR="00075E60" w:rsidRDefault="00075E60"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F4461D" w:rsidRPr="00120322" w:rsidRDefault="00120322" w:rsidP="00120322">
      <w:pPr>
        <w:tabs>
          <w:tab w:val="center" w:pos="4536"/>
          <w:tab w:val="right" w:pos="9072"/>
        </w:tabs>
        <w:spacing w:after="0" w:line="276" w:lineRule="auto"/>
        <w:jc w:val="center"/>
        <w:rPr>
          <w:rFonts w:asciiTheme="minorHAnsi" w:hAnsiTheme="minorHAnsi" w:cstheme="minorHAnsi"/>
          <w:b/>
          <w:smallCaps/>
          <w:sz w:val="48"/>
          <w:szCs w:val="48"/>
        </w:rPr>
      </w:pPr>
      <w:r w:rsidRPr="00120322">
        <w:rPr>
          <w:rFonts w:asciiTheme="minorHAnsi" w:hAnsiTheme="minorHAnsi" w:cstheme="minorHAnsi"/>
          <w:b/>
          <w:smallCaps/>
          <w:sz w:val="48"/>
          <w:szCs w:val="48"/>
        </w:rPr>
        <w:t>Accord de mise en place</w:t>
      </w:r>
    </w:p>
    <w:p w:rsidR="00F4461D" w:rsidRPr="00120322" w:rsidRDefault="00F4461D" w:rsidP="00120322">
      <w:pPr>
        <w:tabs>
          <w:tab w:val="center" w:pos="4536"/>
          <w:tab w:val="right" w:pos="9072"/>
        </w:tabs>
        <w:spacing w:after="0" w:line="276" w:lineRule="auto"/>
        <w:jc w:val="center"/>
        <w:rPr>
          <w:rFonts w:asciiTheme="minorHAnsi" w:hAnsiTheme="minorHAnsi" w:cstheme="minorHAnsi"/>
          <w:b/>
          <w:smallCaps/>
          <w:sz w:val="48"/>
          <w:szCs w:val="48"/>
        </w:rPr>
      </w:pPr>
      <w:r w:rsidRPr="00120322">
        <w:rPr>
          <w:rFonts w:asciiTheme="minorHAnsi" w:hAnsiTheme="minorHAnsi" w:cstheme="minorHAnsi"/>
          <w:b/>
          <w:smallCaps/>
          <w:sz w:val="48"/>
          <w:szCs w:val="48"/>
        </w:rPr>
        <w:t>d’un régime complémentaire</w:t>
      </w:r>
    </w:p>
    <w:p w:rsidR="00F4461D" w:rsidRPr="00120322" w:rsidRDefault="00F4461D" w:rsidP="00120322">
      <w:pPr>
        <w:tabs>
          <w:tab w:val="center" w:pos="4536"/>
          <w:tab w:val="right" w:pos="9072"/>
        </w:tabs>
        <w:spacing w:after="0" w:line="276" w:lineRule="auto"/>
        <w:jc w:val="center"/>
        <w:rPr>
          <w:rFonts w:asciiTheme="minorHAnsi" w:hAnsiTheme="minorHAnsi" w:cstheme="minorHAnsi"/>
          <w:b/>
          <w:smallCaps/>
          <w:sz w:val="48"/>
          <w:szCs w:val="48"/>
        </w:rPr>
      </w:pPr>
      <w:r w:rsidRPr="00120322">
        <w:rPr>
          <w:rFonts w:asciiTheme="minorHAnsi" w:hAnsiTheme="minorHAnsi" w:cstheme="minorHAnsi"/>
          <w:b/>
          <w:smallCaps/>
          <w:sz w:val="48"/>
          <w:szCs w:val="48"/>
        </w:rPr>
        <w:t>frais de santé collectif et obligatoire</w:t>
      </w:r>
    </w:p>
    <w:p w:rsidR="00F4461D" w:rsidRDefault="00F4461D" w:rsidP="00DE6540">
      <w:pPr>
        <w:rPr>
          <w:rFonts w:asciiTheme="minorHAnsi" w:hAnsiTheme="minorHAnsi" w:cstheme="minorHAnsi"/>
          <w:sz w:val="22"/>
        </w:rPr>
      </w:pPr>
    </w:p>
    <w:p w:rsidR="00F4461D" w:rsidRDefault="00F4461D"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120322" w:rsidRPr="00682977" w:rsidRDefault="00120322" w:rsidP="00DE6540">
      <w:pPr>
        <w:rPr>
          <w:rFonts w:asciiTheme="minorHAnsi" w:hAnsiTheme="minorHAnsi" w:cstheme="minorHAnsi"/>
          <w:sz w:val="22"/>
        </w:rPr>
      </w:pPr>
    </w:p>
    <w:p w:rsidR="00120322" w:rsidRDefault="00682977" w:rsidP="00682977">
      <w:pPr>
        <w:ind w:firstLine="5"/>
        <w:jc w:val="center"/>
        <w:rPr>
          <w:rFonts w:asciiTheme="minorHAnsi" w:hAnsiTheme="minorHAnsi" w:cstheme="minorHAnsi"/>
          <w:i/>
          <w:sz w:val="22"/>
          <w:szCs w:val="22"/>
        </w:rPr>
      </w:pPr>
      <w:r w:rsidRPr="002B6299">
        <w:rPr>
          <w:rFonts w:asciiTheme="minorHAnsi" w:hAnsiTheme="minorHAnsi" w:cstheme="minorHAnsi"/>
          <w:i/>
          <w:sz w:val="22"/>
          <w:szCs w:val="22"/>
        </w:rPr>
        <w:t>Document remis en application de l’article L.911-1 du code de la Sécurité sociale</w:t>
      </w:r>
    </w:p>
    <w:p w:rsidR="00682977" w:rsidRPr="002B6299" w:rsidRDefault="00682977" w:rsidP="00682977">
      <w:pPr>
        <w:ind w:firstLine="5"/>
        <w:jc w:val="center"/>
        <w:rPr>
          <w:rFonts w:asciiTheme="minorHAnsi" w:hAnsiTheme="minorHAnsi" w:cstheme="minorHAnsi"/>
          <w:i/>
          <w:sz w:val="22"/>
          <w:szCs w:val="22"/>
        </w:rPr>
      </w:pPr>
      <w:proofErr w:type="gramStart"/>
      <w:r w:rsidRPr="002B6299">
        <w:rPr>
          <w:rFonts w:asciiTheme="minorHAnsi" w:hAnsiTheme="minorHAnsi" w:cstheme="minorHAnsi"/>
          <w:i/>
          <w:sz w:val="22"/>
          <w:szCs w:val="22"/>
        </w:rPr>
        <w:t>pour</w:t>
      </w:r>
      <w:proofErr w:type="gramEnd"/>
      <w:r w:rsidRPr="002B6299">
        <w:rPr>
          <w:rFonts w:asciiTheme="minorHAnsi" w:hAnsiTheme="minorHAnsi" w:cstheme="minorHAnsi"/>
          <w:i/>
          <w:sz w:val="22"/>
          <w:szCs w:val="22"/>
        </w:rPr>
        <w:t xml:space="preserve"> la mise en place d’un régime frais de santé.</w:t>
      </w:r>
    </w:p>
    <w:p w:rsidR="00682977" w:rsidRDefault="00682977" w:rsidP="00682977">
      <w:pPr>
        <w:ind w:firstLine="5"/>
        <w:jc w:val="center"/>
        <w:rPr>
          <w:rFonts w:asciiTheme="minorHAnsi" w:hAnsiTheme="minorHAnsi" w:cstheme="minorHAnsi"/>
          <w:sz w:val="20"/>
        </w:rPr>
      </w:pPr>
    </w:p>
    <w:p w:rsidR="00120322" w:rsidRDefault="00120322" w:rsidP="00682977">
      <w:pPr>
        <w:ind w:firstLine="5"/>
        <w:jc w:val="center"/>
        <w:rPr>
          <w:rFonts w:asciiTheme="minorHAnsi" w:hAnsiTheme="minorHAnsi" w:cstheme="minorHAnsi"/>
          <w:sz w:val="20"/>
        </w:rPr>
      </w:pPr>
    </w:p>
    <w:p w:rsidR="00120322" w:rsidRDefault="00120322" w:rsidP="00682977">
      <w:pPr>
        <w:ind w:firstLine="5"/>
        <w:jc w:val="center"/>
        <w:rPr>
          <w:rFonts w:asciiTheme="minorHAnsi" w:hAnsiTheme="minorHAnsi" w:cstheme="minorHAnsi"/>
          <w:sz w:val="20"/>
        </w:rPr>
      </w:pPr>
    </w:p>
    <w:p w:rsidR="00120322" w:rsidRDefault="00120322" w:rsidP="00682977">
      <w:pPr>
        <w:ind w:firstLine="5"/>
        <w:jc w:val="center"/>
        <w:rPr>
          <w:rFonts w:asciiTheme="minorHAnsi" w:hAnsiTheme="minorHAnsi" w:cstheme="minorHAnsi"/>
          <w:sz w:val="20"/>
        </w:rPr>
      </w:pPr>
    </w:p>
    <w:p w:rsidR="00120322" w:rsidRDefault="00120322" w:rsidP="00682977">
      <w:pPr>
        <w:ind w:firstLine="5"/>
        <w:jc w:val="center"/>
        <w:rPr>
          <w:rFonts w:asciiTheme="minorHAnsi" w:hAnsiTheme="minorHAnsi" w:cstheme="minorHAnsi"/>
          <w:sz w:val="20"/>
        </w:rPr>
      </w:pPr>
    </w:p>
    <w:p w:rsidR="00120322" w:rsidRDefault="00120322" w:rsidP="00682977">
      <w:pPr>
        <w:ind w:firstLine="5"/>
        <w:jc w:val="center"/>
        <w:rPr>
          <w:rFonts w:asciiTheme="minorHAnsi" w:hAnsiTheme="minorHAnsi" w:cstheme="minorHAnsi"/>
          <w:sz w:val="20"/>
        </w:rPr>
      </w:pPr>
    </w:p>
    <w:p w:rsidR="00120322" w:rsidRDefault="00120322" w:rsidP="00682977">
      <w:pPr>
        <w:ind w:firstLine="5"/>
        <w:jc w:val="center"/>
        <w:rPr>
          <w:rFonts w:asciiTheme="minorHAnsi" w:hAnsiTheme="minorHAnsi" w:cstheme="minorHAnsi"/>
          <w:sz w:val="20"/>
        </w:rPr>
      </w:pPr>
    </w:p>
    <w:p w:rsidR="00120322" w:rsidRPr="00682977" w:rsidRDefault="00120322" w:rsidP="00682977">
      <w:pPr>
        <w:ind w:firstLine="5"/>
        <w:jc w:val="center"/>
        <w:rPr>
          <w:rFonts w:asciiTheme="minorHAnsi" w:hAnsiTheme="minorHAnsi" w:cstheme="minorHAnsi"/>
          <w:sz w:val="20"/>
        </w:rPr>
      </w:pPr>
    </w:p>
    <w:p w:rsidR="00120322" w:rsidRDefault="00682977" w:rsidP="00682977">
      <w:pPr>
        <w:ind w:left="-72" w:right="-127"/>
        <w:jc w:val="both"/>
        <w:rPr>
          <w:rFonts w:asciiTheme="minorHAnsi" w:hAnsiTheme="minorHAnsi" w:cstheme="minorHAnsi"/>
          <w:i/>
          <w:sz w:val="22"/>
          <w:szCs w:val="20"/>
        </w:rPr>
      </w:pPr>
      <w:r w:rsidRPr="00120322">
        <w:rPr>
          <w:rFonts w:asciiTheme="minorHAnsi" w:hAnsiTheme="minorHAnsi" w:cstheme="minorHAnsi"/>
          <w:i/>
          <w:sz w:val="22"/>
          <w:szCs w:val="20"/>
          <w:u w:val="single"/>
        </w:rPr>
        <w:t>Attention</w:t>
      </w:r>
      <w:r w:rsidRPr="002B6299">
        <w:rPr>
          <w:rFonts w:asciiTheme="minorHAnsi" w:hAnsiTheme="minorHAnsi" w:cstheme="minorHAnsi"/>
          <w:i/>
          <w:sz w:val="22"/>
          <w:szCs w:val="20"/>
        </w:rPr>
        <w:t> :</w:t>
      </w:r>
    </w:p>
    <w:p w:rsidR="00682977" w:rsidRPr="002B6299" w:rsidRDefault="00682977" w:rsidP="00682977">
      <w:pPr>
        <w:ind w:left="-72" w:right="-127"/>
        <w:jc w:val="both"/>
        <w:rPr>
          <w:rFonts w:asciiTheme="minorHAnsi" w:hAnsiTheme="minorHAnsi" w:cstheme="minorHAnsi"/>
          <w:i/>
          <w:sz w:val="22"/>
          <w:szCs w:val="20"/>
          <w:highlight w:val="lightGray"/>
        </w:rPr>
      </w:pPr>
      <w:r w:rsidRPr="002B6299">
        <w:rPr>
          <w:rFonts w:asciiTheme="minorHAnsi" w:hAnsiTheme="minorHAnsi" w:cstheme="minorHAnsi"/>
          <w:i/>
          <w:sz w:val="22"/>
          <w:szCs w:val="20"/>
        </w:rPr>
        <w:t>Les contributions salariales finançant le présent régime ne sont pas imposables à l’impôt sur le revenu, dans la limite d’un plafond déterminé chaque année (Article 83-1° quater du code général des Impôts). A l’inverse les contributions patronales sont imposables à l’impôt sur le revenu en application du texte précité.</w:t>
      </w:r>
    </w:p>
    <w:p w:rsidR="00682977" w:rsidRPr="002B6299" w:rsidRDefault="00682977" w:rsidP="00682977">
      <w:pPr>
        <w:ind w:left="-72" w:right="-127"/>
        <w:jc w:val="both"/>
        <w:rPr>
          <w:rFonts w:asciiTheme="minorHAnsi" w:hAnsiTheme="minorHAnsi" w:cstheme="minorHAnsi"/>
          <w:i/>
          <w:sz w:val="22"/>
          <w:szCs w:val="20"/>
        </w:rPr>
      </w:pPr>
      <w:r w:rsidRPr="002B6299">
        <w:rPr>
          <w:rFonts w:asciiTheme="minorHAnsi" w:hAnsiTheme="minorHAnsi" w:cstheme="minorHAnsi"/>
          <w:i/>
          <w:sz w:val="22"/>
          <w:szCs w:val="20"/>
        </w:rPr>
        <w:t>Les contributions patronales sont exonérées de cotisations de Sécurité sociale, dans les conditions définies à l’article L. 242-1 du code de la Sécurité sociale et dans les limites prévues à l’article D.242-1 du même code. Elles seront, par contre, soumises à la CSG et à la CRDS.</w:t>
      </w:r>
    </w:p>
    <w:p w:rsidR="00682977" w:rsidRDefault="00682977" w:rsidP="00495C8C">
      <w:pPr>
        <w:spacing w:after="0"/>
        <w:ind w:firstLine="5"/>
        <w:jc w:val="both"/>
        <w:rPr>
          <w:rFonts w:asciiTheme="minorHAnsi" w:hAnsiTheme="minorHAnsi" w:cstheme="minorHAnsi"/>
          <w:sz w:val="22"/>
          <w:szCs w:val="22"/>
        </w:rPr>
      </w:pPr>
    </w:p>
    <w:p w:rsidR="002B6299" w:rsidRPr="00F4461D" w:rsidRDefault="002B6299" w:rsidP="00F4461D">
      <w:pPr>
        <w:jc w:val="both"/>
        <w:rPr>
          <w:rFonts w:asciiTheme="minorHAnsi" w:hAnsiTheme="minorHAnsi" w:cstheme="minorHAnsi"/>
        </w:rPr>
      </w:pPr>
    </w:p>
    <w:p w:rsidR="00BF4FEF" w:rsidRPr="00F4461D" w:rsidRDefault="00BF4FEF" w:rsidP="00DE6540">
      <w:pPr>
        <w:rPr>
          <w:rFonts w:asciiTheme="minorHAnsi" w:hAnsiTheme="minorHAnsi" w:cstheme="minorHAnsi"/>
        </w:rPr>
        <w:sectPr w:rsidR="00BF4FEF" w:rsidRPr="00F4461D" w:rsidSect="009C1B97">
          <w:headerReference w:type="default" r:id="rId9"/>
          <w:footerReference w:type="default" r:id="rId10"/>
          <w:pgSz w:w="11906" w:h="16838"/>
          <w:pgMar w:top="180" w:right="1417" w:bottom="1560" w:left="1418" w:header="142" w:footer="217" w:gutter="0"/>
          <w:cols w:space="708"/>
          <w:docGrid w:linePitch="360"/>
        </w:sectPr>
      </w:pPr>
    </w:p>
    <w:p w:rsidR="00DE6540" w:rsidRDefault="00DE6540" w:rsidP="00DE6540">
      <w:pPr>
        <w:rPr>
          <w:rFonts w:asciiTheme="minorHAnsi" w:hAnsiTheme="minorHAnsi" w:cstheme="minorHAnsi"/>
          <w:sz w:val="22"/>
        </w:rPr>
      </w:pPr>
    </w:p>
    <w:p w:rsidR="00120322" w:rsidRDefault="00120322" w:rsidP="00120322">
      <w:pPr>
        <w:autoSpaceDE w:val="0"/>
        <w:autoSpaceDN w:val="0"/>
        <w:adjustRightInd w:val="0"/>
        <w:spacing w:after="0"/>
        <w:rPr>
          <w:rFonts w:ascii="Calibri" w:hAnsi="Calibri" w:cs="Calibri"/>
          <w:sz w:val="22"/>
          <w:szCs w:val="22"/>
        </w:rPr>
      </w:pPr>
      <w:r>
        <w:rPr>
          <w:rFonts w:ascii="Calibri" w:hAnsi="Calibri" w:cs="Calibri"/>
          <w:sz w:val="22"/>
          <w:szCs w:val="22"/>
        </w:rPr>
        <w:t>ENTRE :</w:t>
      </w:r>
    </w:p>
    <w:p w:rsidR="00120322" w:rsidRDefault="00120322" w:rsidP="00120322">
      <w:pPr>
        <w:autoSpaceDE w:val="0"/>
        <w:autoSpaceDN w:val="0"/>
        <w:adjustRightInd w:val="0"/>
        <w:spacing w:after="0"/>
        <w:rPr>
          <w:rFonts w:ascii="Calibri" w:hAnsi="Calibri" w:cs="Calibri"/>
          <w:sz w:val="22"/>
          <w:szCs w:val="22"/>
        </w:rPr>
      </w:pPr>
    </w:p>
    <w:p w:rsidR="00120322" w:rsidRDefault="00120322" w:rsidP="00120322">
      <w:pPr>
        <w:autoSpaceDE w:val="0"/>
        <w:autoSpaceDN w:val="0"/>
        <w:adjustRightInd w:val="0"/>
        <w:spacing w:after="0"/>
        <w:rPr>
          <w:rFonts w:ascii="Calibri-Bold" w:hAnsi="Calibri-Bold" w:cs="Calibri-Bold"/>
          <w:b/>
          <w:bCs/>
          <w:sz w:val="22"/>
          <w:szCs w:val="22"/>
        </w:rPr>
      </w:pPr>
      <w:r>
        <w:rPr>
          <w:rFonts w:ascii="Calibri" w:hAnsi="Calibri" w:cs="Calibri"/>
          <w:sz w:val="22"/>
          <w:szCs w:val="22"/>
        </w:rPr>
        <w:t xml:space="preserve">L’association </w:t>
      </w:r>
      <w:proofErr w:type="spellStart"/>
      <w:r>
        <w:rPr>
          <w:rFonts w:ascii="Calibri-Bold" w:hAnsi="Calibri-Bold" w:cs="Calibri-Bold"/>
          <w:b/>
          <w:bCs/>
          <w:sz w:val="22"/>
          <w:szCs w:val="22"/>
        </w:rPr>
        <w:t>Dev’Up</w:t>
      </w:r>
      <w:proofErr w:type="spellEnd"/>
      <w:r>
        <w:rPr>
          <w:rFonts w:ascii="Calibri-Bold" w:hAnsi="Calibri-Bold" w:cs="Calibri-Bold"/>
          <w:b/>
          <w:bCs/>
          <w:sz w:val="22"/>
          <w:szCs w:val="22"/>
        </w:rPr>
        <w:t xml:space="preserve"> Centre‐Val de Loire</w:t>
      </w:r>
    </w:p>
    <w:p w:rsidR="00120322" w:rsidRDefault="00120322" w:rsidP="00120322">
      <w:pPr>
        <w:autoSpaceDE w:val="0"/>
        <w:autoSpaceDN w:val="0"/>
        <w:adjustRightInd w:val="0"/>
        <w:spacing w:after="0"/>
        <w:rPr>
          <w:rFonts w:ascii="Calibri" w:hAnsi="Calibri" w:cs="Calibri"/>
          <w:sz w:val="22"/>
          <w:szCs w:val="22"/>
        </w:rPr>
      </w:pPr>
      <w:proofErr w:type="gramStart"/>
      <w:r>
        <w:rPr>
          <w:rFonts w:ascii="Calibri" w:hAnsi="Calibri" w:cs="Calibri"/>
          <w:sz w:val="22"/>
          <w:szCs w:val="22"/>
        </w:rPr>
        <w:t>ayant</w:t>
      </w:r>
      <w:proofErr w:type="gramEnd"/>
      <w:r>
        <w:rPr>
          <w:rFonts w:ascii="Calibri" w:hAnsi="Calibri" w:cs="Calibri"/>
          <w:sz w:val="22"/>
          <w:szCs w:val="22"/>
        </w:rPr>
        <w:t xml:space="preserve"> son siège social sis 6 rue du Carbone 45072 ORLEANS CEDEX 2,</w:t>
      </w:r>
    </w:p>
    <w:p w:rsidR="00120322" w:rsidRDefault="00120322" w:rsidP="00120322">
      <w:pPr>
        <w:autoSpaceDE w:val="0"/>
        <w:autoSpaceDN w:val="0"/>
        <w:adjustRightInd w:val="0"/>
        <w:spacing w:after="0"/>
        <w:rPr>
          <w:rFonts w:ascii="Calibri" w:hAnsi="Calibri" w:cs="Calibri"/>
          <w:sz w:val="22"/>
          <w:szCs w:val="22"/>
        </w:rPr>
      </w:pPr>
      <w:proofErr w:type="gramStart"/>
      <w:r>
        <w:rPr>
          <w:rFonts w:ascii="Calibri" w:hAnsi="Calibri" w:cs="Calibri"/>
          <w:sz w:val="22"/>
          <w:szCs w:val="22"/>
        </w:rPr>
        <w:t>représentée</w:t>
      </w:r>
      <w:proofErr w:type="gramEnd"/>
      <w:r>
        <w:rPr>
          <w:rFonts w:ascii="Calibri" w:hAnsi="Calibri" w:cs="Calibri"/>
          <w:sz w:val="22"/>
          <w:szCs w:val="22"/>
        </w:rPr>
        <w:t xml:space="preserve"> par, Président dûment habilité aux présentes,</w:t>
      </w:r>
    </w:p>
    <w:p w:rsidR="00120322" w:rsidRDefault="00120322" w:rsidP="00120322">
      <w:pPr>
        <w:autoSpaceDE w:val="0"/>
        <w:autoSpaceDN w:val="0"/>
        <w:adjustRightInd w:val="0"/>
        <w:spacing w:after="0"/>
        <w:rPr>
          <w:rFonts w:ascii="Calibri" w:hAnsi="Calibri" w:cs="Calibri"/>
          <w:sz w:val="22"/>
          <w:szCs w:val="22"/>
        </w:rPr>
      </w:pPr>
    </w:p>
    <w:p w:rsidR="00120322" w:rsidRDefault="00120322" w:rsidP="00120322">
      <w:pPr>
        <w:autoSpaceDE w:val="0"/>
        <w:autoSpaceDN w:val="0"/>
        <w:adjustRightInd w:val="0"/>
        <w:spacing w:after="0"/>
        <w:rPr>
          <w:rFonts w:ascii="Calibri" w:hAnsi="Calibri" w:cs="Calibri"/>
          <w:sz w:val="22"/>
          <w:szCs w:val="22"/>
        </w:rPr>
      </w:pPr>
      <w:r>
        <w:rPr>
          <w:rFonts w:ascii="Calibri" w:hAnsi="Calibri" w:cs="Calibri"/>
          <w:sz w:val="22"/>
          <w:szCs w:val="22"/>
        </w:rPr>
        <w:t>D’une part,</w:t>
      </w:r>
    </w:p>
    <w:p w:rsidR="00120322" w:rsidRDefault="00120322" w:rsidP="00120322">
      <w:pPr>
        <w:autoSpaceDE w:val="0"/>
        <w:autoSpaceDN w:val="0"/>
        <w:adjustRightInd w:val="0"/>
        <w:spacing w:after="0"/>
        <w:rPr>
          <w:rFonts w:ascii="Calibri" w:hAnsi="Calibri" w:cs="Calibri"/>
          <w:sz w:val="22"/>
          <w:szCs w:val="22"/>
        </w:rPr>
      </w:pPr>
    </w:p>
    <w:p w:rsidR="00120322" w:rsidRDefault="00120322" w:rsidP="00120322">
      <w:pPr>
        <w:autoSpaceDE w:val="0"/>
        <w:autoSpaceDN w:val="0"/>
        <w:adjustRightInd w:val="0"/>
        <w:spacing w:after="0"/>
        <w:rPr>
          <w:rFonts w:ascii="Calibri" w:hAnsi="Calibri" w:cs="Calibri"/>
          <w:sz w:val="22"/>
          <w:szCs w:val="22"/>
        </w:rPr>
      </w:pPr>
      <w:r>
        <w:rPr>
          <w:rFonts w:ascii="Calibri" w:hAnsi="Calibri" w:cs="Calibri"/>
          <w:sz w:val="22"/>
          <w:szCs w:val="22"/>
        </w:rPr>
        <w:t>ET :</w:t>
      </w:r>
    </w:p>
    <w:p w:rsidR="00120322" w:rsidRDefault="00120322" w:rsidP="00120322">
      <w:pPr>
        <w:autoSpaceDE w:val="0"/>
        <w:autoSpaceDN w:val="0"/>
        <w:adjustRightInd w:val="0"/>
        <w:spacing w:after="0"/>
        <w:rPr>
          <w:rFonts w:ascii="Calibri" w:hAnsi="Calibri" w:cs="Calibri"/>
          <w:sz w:val="22"/>
          <w:szCs w:val="22"/>
        </w:rPr>
      </w:pPr>
    </w:p>
    <w:p w:rsidR="00120322" w:rsidRDefault="00120322" w:rsidP="00120322">
      <w:pPr>
        <w:autoSpaceDE w:val="0"/>
        <w:autoSpaceDN w:val="0"/>
        <w:adjustRightInd w:val="0"/>
        <w:spacing w:after="0"/>
        <w:rPr>
          <w:rFonts w:ascii="Calibri" w:hAnsi="Calibri" w:cs="Calibri"/>
          <w:sz w:val="22"/>
          <w:szCs w:val="22"/>
        </w:rPr>
      </w:pPr>
      <w:r>
        <w:rPr>
          <w:rFonts w:ascii="Calibri" w:hAnsi="Calibri" w:cs="Calibri"/>
          <w:sz w:val="22"/>
          <w:szCs w:val="22"/>
        </w:rPr>
        <w:t>, déléguée du personnel titulaire,</w:t>
      </w:r>
    </w:p>
    <w:p w:rsidR="00120322" w:rsidRDefault="00120322" w:rsidP="00120322">
      <w:pPr>
        <w:autoSpaceDE w:val="0"/>
        <w:autoSpaceDN w:val="0"/>
        <w:adjustRightInd w:val="0"/>
        <w:spacing w:after="0"/>
        <w:rPr>
          <w:rFonts w:ascii="Calibri" w:hAnsi="Calibri" w:cs="Calibri"/>
          <w:sz w:val="22"/>
          <w:szCs w:val="22"/>
        </w:rPr>
      </w:pPr>
      <w:r>
        <w:rPr>
          <w:rFonts w:ascii="Calibri" w:hAnsi="Calibri" w:cs="Calibri"/>
          <w:sz w:val="22"/>
          <w:szCs w:val="22"/>
        </w:rPr>
        <w:t>et</w:t>
      </w:r>
      <w:bookmarkStart w:id="0" w:name="_GoBack"/>
      <w:bookmarkEnd w:id="0"/>
      <w:r>
        <w:rPr>
          <w:rFonts w:ascii="Calibri" w:hAnsi="Calibri" w:cs="Calibri"/>
          <w:sz w:val="22"/>
          <w:szCs w:val="22"/>
        </w:rPr>
        <w:t>, délégué du personnel titulaire,</w:t>
      </w:r>
    </w:p>
    <w:p w:rsidR="00120322" w:rsidRDefault="00120322" w:rsidP="00120322">
      <w:pPr>
        <w:autoSpaceDE w:val="0"/>
        <w:autoSpaceDN w:val="0"/>
        <w:adjustRightInd w:val="0"/>
        <w:spacing w:after="0"/>
        <w:rPr>
          <w:rFonts w:ascii="Calibri" w:hAnsi="Calibri" w:cs="Calibri"/>
          <w:sz w:val="22"/>
          <w:szCs w:val="22"/>
        </w:rPr>
      </w:pPr>
    </w:p>
    <w:p w:rsidR="00120322" w:rsidRDefault="00120322" w:rsidP="00120322">
      <w:pPr>
        <w:autoSpaceDE w:val="0"/>
        <w:autoSpaceDN w:val="0"/>
        <w:adjustRightInd w:val="0"/>
        <w:spacing w:after="0"/>
        <w:rPr>
          <w:rFonts w:ascii="Calibri" w:hAnsi="Calibri" w:cs="Calibri"/>
          <w:sz w:val="22"/>
          <w:szCs w:val="22"/>
        </w:rPr>
      </w:pPr>
      <w:r>
        <w:rPr>
          <w:rFonts w:ascii="Calibri" w:hAnsi="Calibri" w:cs="Calibri"/>
          <w:sz w:val="22"/>
          <w:szCs w:val="22"/>
        </w:rPr>
        <w:t>D’autre part,</w:t>
      </w:r>
    </w:p>
    <w:p w:rsidR="00120322" w:rsidRDefault="00120322" w:rsidP="00120322">
      <w:pPr>
        <w:spacing w:after="0"/>
        <w:ind w:firstLine="5"/>
        <w:jc w:val="both"/>
        <w:rPr>
          <w:rFonts w:ascii="Calibri" w:hAnsi="Calibri" w:cs="Calibri"/>
          <w:sz w:val="22"/>
          <w:szCs w:val="22"/>
        </w:rPr>
      </w:pPr>
    </w:p>
    <w:p w:rsidR="00120322" w:rsidRDefault="00120322" w:rsidP="00120322">
      <w:pPr>
        <w:spacing w:after="0"/>
        <w:ind w:firstLine="5"/>
        <w:jc w:val="both"/>
        <w:rPr>
          <w:rFonts w:asciiTheme="minorHAnsi" w:hAnsiTheme="minorHAnsi" w:cstheme="minorHAnsi"/>
          <w:sz w:val="22"/>
          <w:szCs w:val="22"/>
        </w:rPr>
      </w:pPr>
      <w:r>
        <w:rPr>
          <w:rFonts w:ascii="Calibri" w:hAnsi="Calibri" w:cs="Calibri"/>
          <w:sz w:val="22"/>
          <w:szCs w:val="22"/>
        </w:rPr>
        <w:t>IL A ÉTÉ CONCLU L’ACCORD COLLECTIF D’ENTREPRISE DONT LES TERMES SUIVENT :</w:t>
      </w:r>
    </w:p>
    <w:p w:rsidR="00120322" w:rsidRPr="00495C8C" w:rsidRDefault="00120322" w:rsidP="00120322">
      <w:pPr>
        <w:spacing w:after="0"/>
        <w:ind w:firstLine="5"/>
        <w:jc w:val="both"/>
        <w:rPr>
          <w:rFonts w:asciiTheme="minorHAnsi" w:hAnsiTheme="minorHAnsi" w:cstheme="minorHAnsi"/>
          <w:sz w:val="22"/>
          <w:szCs w:val="22"/>
        </w:rPr>
      </w:pPr>
    </w:p>
    <w:p w:rsidR="00120322" w:rsidRPr="00E53639" w:rsidRDefault="00E53639" w:rsidP="00E53639">
      <w:pPr>
        <w:shd w:val="clear" w:color="auto" w:fill="C40038"/>
        <w:spacing w:after="0"/>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PREAMBULE</w:t>
      </w:r>
    </w:p>
    <w:p w:rsidR="00120322" w:rsidRDefault="00120322" w:rsidP="00E53639">
      <w:pPr>
        <w:spacing w:after="0"/>
        <w:ind w:firstLine="5"/>
        <w:rPr>
          <w:rFonts w:asciiTheme="minorHAnsi" w:hAnsiTheme="minorHAnsi" w:cstheme="minorHAnsi"/>
          <w:sz w:val="22"/>
          <w:szCs w:val="22"/>
        </w:rPr>
      </w:pPr>
    </w:p>
    <w:p w:rsidR="00E53639" w:rsidRPr="001C0152" w:rsidRDefault="00E53639" w:rsidP="00E53639">
      <w:pPr>
        <w:spacing w:after="0" w:line="260" w:lineRule="atLeast"/>
        <w:jc w:val="both"/>
        <w:rPr>
          <w:rFonts w:asciiTheme="minorHAnsi" w:hAnsiTheme="minorHAnsi" w:cstheme="minorHAnsi"/>
          <w:sz w:val="22"/>
          <w:szCs w:val="22"/>
        </w:rPr>
      </w:pPr>
      <w:r w:rsidRPr="001C0152">
        <w:rPr>
          <w:rFonts w:asciiTheme="minorHAnsi" w:hAnsiTheme="minorHAnsi" w:cstheme="minorHAnsi"/>
          <w:sz w:val="22"/>
          <w:szCs w:val="22"/>
        </w:rPr>
        <w:t xml:space="preserve">L’association </w:t>
      </w:r>
      <w:proofErr w:type="spellStart"/>
      <w:r w:rsidRPr="00E53639">
        <w:rPr>
          <w:rFonts w:asciiTheme="minorHAnsi" w:hAnsiTheme="minorHAnsi" w:cstheme="minorHAnsi"/>
          <w:sz w:val="22"/>
          <w:szCs w:val="22"/>
        </w:rPr>
        <w:t>Dev’Up</w:t>
      </w:r>
      <w:proofErr w:type="spellEnd"/>
      <w:r>
        <w:rPr>
          <w:rFonts w:asciiTheme="minorHAnsi" w:hAnsiTheme="minorHAnsi" w:cstheme="minorHAnsi"/>
          <w:sz w:val="22"/>
          <w:szCs w:val="22"/>
        </w:rPr>
        <w:t xml:space="preserve"> Centre-Val de Loire </w:t>
      </w:r>
      <w:r w:rsidRPr="001C0152">
        <w:rPr>
          <w:rFonts w:asciiTheme="minorHAnsi" w:hAnsiTheme="minorHAnsi" w:cstheme="minorHAnsi"/>
          <w:sz w:val="22"/>
          <w:szCs w:val="22"/>
        </w:rPr>
        <w:t>est née de la fusion absorption de l’association CENTRECO par l’association ARITT Centre à effet au 1</w:t>
      </w:r>
      <w:r w:rsidRPr="001C0152">
        <w:rPr>
          <w:rFonts w:asciiTheme="minorHAnsi" w:hAnsiTheme="minorHAnsi" w:cstheme="minorHAnsi"/>
          <w:sz w:val="22"/>
          <w:szCs w:val="22"/>
          <w:vertAlign w:val="superscript"/>
        </w:rPr>
        <w:t>er</w:t>
      </w:r>
      <w:r w:rsidRPr="001C0152">
        <w:rPr>
          <w:rFonts w:asciiTheme="minorHAnsi" w:hAnsiTheme="minorHAnsi" w:cstheme="minorHAnsi"/>
          <w:sz w:val="22"/>
          <w:szCs w:val="22"/>
        </w:rPr>
        <w:t xml:space="preserve"> janvier 2017.</w:t>
      </w:r>
    </w:p>
    <w:p w:rsidR="00E53639" w:rsidRPr="001C0152" w:rsidRDefault="00E53639" w:rsidP="00E53639">
      <w:pPr>
        <w:spacing w:after="0" w:line="260" w:lineRule="atLeast"/>
        <w:jc w:val="both"/>
        <w:rPr>
          <w:rFonts w:asciiTheme="minorHAnsi" w:hAnsiTheme="minorHAnsi" w:cstheme="minorHAnsi"/>
          <w:sz w:val="22"/>
          <w:szCs w:val="22"/>
        </w:rPr>
      </w:pPr>
    </w:p>
    <w:p w:rsidR="00E53639" w:rsidRPr="001C0152" w:rsidRDefault="00E53639" w:rsidP="00E53639">
      <w:pPr>
        <w:spacing w:after="0" w:line="260" w:lineRule="atLeast"/>
        <w:jc w:val="both"/>
        <w:rPr>
          <w:rFonts w:asciiTheme="minorHAnsi" w:hAnsiTheme="minorHAnsi" w:cstheme="minorHAnsi"/>
          <w:sz w:val="22"/>
          <w:szCs w:val="22"/>
        </w:rPr>
      </w:pPr>
      <w:r w:rsidRPr="001C0152">
        <w:rPr>
          <w:rFonts w:asciiTheme="minorHAnsi" w:hAnsiTheme="minorHAnsi" w:cstheme="minorHAnsi"/>
          <w:sz w:val="22"/>
          <w:szCs w:val="22"/>
        </w:rPr>
        <w:t xml:space="preserve">Dans le même temps, l’association est devenue l’association </w:t>
      </w:r>
      <w:proofErr w:type="spellStart"/>
      <w:r w:rsidRPr="00E53639">
        <w:rPr>
          <w:rFonts w:asciiTheme="minorHAnsi" w:hAnsiTheme="minorHAnsi" w:cstheme="minorHAnsi"/>
          <w:sz w:val="22"/>
          <w:szCs w:val="22"/>
        </w:rPr>
        <w:t>Dev’Up</w:t>
      </w:r>
      <w:proofErr w:type="spellEnd"/>
      <w:r w:rsidRPr="00E53639">
        <w:rPr>
          <w:rFonts w:asciiTheme="minorHAnsi" w:hAnsiTheme="minorHAnsi" w:cstheme="minorHAnsi"/>
          <w:sz w:val="22"/>
          <w:szCs w:val="22"/>
        </w:rPr>
        <w:t xml:space="preserve"> Centre-Val de Loire</w:t>
      </w:r>
      <w:r w:rsidRPr="001C0152">
        <w:rPr>
          <w:rFonts w:asciiTheme="minorHAnsi" w:hAnsiTheme="minorHAnsi" w:cstheme="minorHAnsi"/>
          <w:sz w:val="22"/>
          <w:szCs w:val="22"/>
        </w:rPr>
        <w:t xml:space="preserve"> et a procédé à l’adoption de nouveaux statuts avec une nouvelle orientation de l’activité.</w:t>
      </w:r>
    </w:p>
    <w:p w:rsidR="00E53639" w:rsidRPr="001C0152" w:rsidRDefault="00E53639" w:rsidP="00E53639">
      <w:pPr>
        <w:spacing w:after="0" w:line="260" w:lineRule="atLeast"/>
        <w:rPr>
          <w:rFonts w:asciiTheme="minorHAnsi" w:hAnsiTheme="minorHAnsi" w:cstheme="minorHAnsi"/>
          <w:sz w:val="22"/>
          <w:szCs w:val="22"/>
        </w:rPr>
      </w:pPr>
    </w:p>
    <w:p w:rsidR="00E53639" w:rsidRDefault="00E53639" w:rsidP="00E53639">
      <w:pPr>
        <w:spacing w:after="0"/>
        <w:ind w:firstLine="5"/>
        <w:rPr>
          <w:rFonts w:asciiTheme="minorHAnsi" w:hAnsiTheme="minorHAnsi" w:cstheme="minorHAnsi"/>
          <w:sz w:val="22"/>
          <w:szCs w:val="22"/>
        </w:rPr>
      </w:pPr>
      <w:r>
        <w:rPr>
          <w:rFonts w:asciiTheme="minorHAnsi" w:hAnsiTheme="minorHAnsi" w:cstheme="minorHAnsi"/>
          <w:sz w:val="22"/>
          <w:szCs w:val="22"/>
        </w:rPr>
        <w:t>L’association CENTRECO bénéficiait d’un régime complémentaire frais de santé collectif et obligatoire auprès de l’assureur HUMANIS ; l’association ARITT Centre bénéficiait d’un régime complémentaire frais de santé collectif et obligatoire auprès de l’assureur MALAKOFF MEDERIC.</w:t>
      </w:r>
    </w:p>
    <w:p w:rsidR="00E53639" w:rsidRDefault="00E53639" w:rsidP="00E53639">
      <w:pPr>
        <w:spacing w:after="0"/>
        <w:ind w:firstLine="5"/>
        <w:rPr>
          <w:rFonts w:asciiTheme="minorHAnsi" w:hAnsiTheme="minorHAnsi" w:cstheme="minorHAnsi"/>
          <w:sz w:val="22"/>
          <w:szCs w:val="22"/>
        </w:rPr>
      </w:pPr>
    </w:p>
    <w:p w:rsidR="00E53639" w:rsidRDefault="00E53639" w:rsidP="00E53639">
      <w:pPr>
        <w:spacing w:after="0"/>
        <w:ind w:firstLine="5"/>
        <w:jc w:val="both"/>
        <w:rPr>
          <w:rFonts w:asciiTheme="minorHAnsi" w:hAnsiTheme="minorHAnsi" w:cstheme="minorHAnsi"/>
          <w:sz w:val="22"/>
          <w:szCs w:val="22"/>
        </w:rPr>
      </w:pPr>
      <w:r>
        <w:rPr>
          <w:rFonts w:asciiTheme="minorHAnsi" w:hAnsiTheme="minorHAnsi" w:cstheme="minorHAnsi"/>
          <w:sz w:val="22"/>
          <w:szCs w:val="22"/>
        </w:rPr>
        <w:t>Le contrat auprès d’HUMANIS a été mis en cause automatiquement par l’opération de fusion.</w:t>
      </w:r>
    </w:p>
    <w:p w:rsidR="00E53639" w:rsidRPr="00495C8C" w:rsidRDefault="00E53639" w:rsidP="00E53639">
      <w:pPr>
        <w:spacing w:after="0"/>
        <w:ind w:firstLine="5"/>
        <w:rPr>
          <w:rFonts w:asciiTheme="minorHAnsi" w:hAnsiTheme="minorHAnsi" w:cstheme="minorHAnsi"/>
          <w:sz w:val="22"/>
          <w:szCs w:val="22"/>
        </w:rPr>
      </w:pPr>
    </w:p>
    <w:p w:rsidR="00120322" w:rsidRPr="00075E60" w:rsidRDefault="00E53639" w:rsidP="00120322">
      <w:pPr>
        <w:pStyle w:val="Textecontrat"/>
        <w:spacing w:before="0" w:after="0"/>
        <w:ind w:left="0" w:right="-1"/>
        <w:rPr>
          <w:rFonts w:asciiTheme="minorHAnsi" w:hAnsiTheme="minorHAnsi" w:cstheme="minorHAnsi"/>
          <w:sz w:val="22"/>
          <w:szCs w:val="22"/>
        </w:rPr>
      </w:pPr>
      <w:r>
        <w:rPr>
          <w:rFonts w:asciiTheme="minorHAnsi" w:hAnsiTheme="minorHAnsi" w:cstheme="minorHAnsi"/>
          <w:sz w:val="22"/>
          <w:szCs w:val="22"/>
        </w:rPr>
        <w:t xml:space="preserve">C’est dans ce contexte que la direction de l’association </w:t>
      </w:r>
      <w:proofErr w:type="spellStart"/>
      <w:r>
        <w:rPr>
          <w:rFonts w:asciiTheme="minorHAnsi" w:hAnsiTheme="minorHAnsi" w:cstheme="minorHAnsi"/>
          <w:sz w:val="22"/>
          <w:szCs w:val="22"/>
        </w:rPr>
        <w:t>Dev'Up</w:t>
      </w:r>
      <w:proofErr w:type="spellEnd"/>
      <w:r>
        <w:rPr>
          <w:rFonts w:asciiTheme="minorHAnsi" w:hAnsiTheme="minorHAnsi" w:cstheme="minorHAnsi"/>
          <w:sz w:val="22"/>
          <w:szCs w:val="22"/>
        </w:rPr>
        <w:t xml:space="preserve"> Centre-Val de Loire et les représentants du personnel ont</w:t>
      </w:r>
      <w:r w:rsidR="00120322" w:rsidRPr="00075E60">
        <w:rPr>
          <w:rFonts w:asciiTheme="minorHAnsi" w:hAnsiTheme="minorHAnsi" w:cstheme="minorHAnsi"/>
          <w:sz w:val="22"/>
          <w:szCs w:val="22"/>
        </w:rPr>
        <w:t xml:space="preserve"> décidé d’harmoniser les régimes distincts courant sur l’exercice 2017 du fait de la fusion entre les associations ARITT Centre et CENTRECO par un régime complémentaire frais de santé collectif et obligatoire pour l’ensemble </w:t>
      </w:r>
      <w:r w:rsidR="00CF1C4C">
        <w:rPr>
          <w:rFonts w:asciiTheme="minorHAnsi" w:hAnsiTheme="minorHAnsi" w:cstheme="minorHAnsi"/>
          <w:sz w:val="22"/>
          <w:szCs w:val="22"/>
        </w:rPr>
        <w:t>du personnel de l’association</w:t>
      </w:r>
      <w:r w:rsidR="00120322" w:rsidRPr="00075E60">
        <w:rPr>
          <w:rFonts w:asciiTheme="minorHAnsi" w:hAnsiTheme="minorHAnsi" w:cstheme="minorHAnsi"/>
          <w:sz w:val="22"/>
          <w:szCs w:val="22"/>
        </w:rPr>
        <w:t>.</w:t>
      </w:r>
    </w:p>
    <w:p w:rsidR="00120322" w:rsidRPr="00F4461D" w:rsidRDefault="00120322" w:rsidP="00120322">
      <w:pPr>
        <w:shd w:val="clear" w:color="auto" w:fill="FFFFFF"/>
        <w:autoSpaceDE w:val="0"/>
        <w:autoSpaceDN w:val="0"/>
        <w:adjustRightInd w:val="0"/>
        <w:rPr>
          <w:rFonts w:asciiTheme="minorHAnsi" w:hAnsiTheme="minorHAnsi" w:cstheme="minorHAnsi"/>
          <w:sz w:val="22"/>
          <w:szCs w:val="20"/>
          <w:highlight w:val="lightGray"/>
        </w:rPr>
      </w:pPr>
    </w:p>
    <w:p w:rsidR="00120322" w:rsidRDefault="00120322" w:rsidP="00120322">
      <w:pPr>
        <w:autoSpaceDE w:val="0"/>
        <w:autoSpaceDN w:val="0"/>
        <w:adjustRightInd w:val="0"/>
        <w:jc w:val="both"/>
        <w:rPr>
          <w:rFonts w:asciiTheme="minorHAnsi" w:hAnsiTheme="minorHAnsi" w:cstheme="minorHAnsi"/>
          <w:sz w:val="22"/>
          <w:szCs w:val="20"/>
        </w:rPr>
      </w:pPr>
      <w:r w:rsidRPr="00F4461D">
        <w:rPr>
          <w:rFonts w:asciiTheme="minorHAnsi" w:hAnsiTheme="minorHAnsi" w:cstheme="minorHAnsi"/>
          <w:sz w:val="22"/>
          <w:szCs w:val="20"/>
        </w:rPr>
        <w:t xml:space="preserve">La protection sociale complémentaire constitue un élément important de la politique sociale de l’association </w:t>
      </w:r>
      <w:proofErr w:type="spellStart"/>
      <w:r w:rsidRPr="00F4461D">
        <w:rPr>
          <w:rFonts w:asciiTheme="minorHAnsi" w:hAnsiTheme="minorHAnsi" w:cstheme="minorHAnsi"/>
          <w:sz w:val="22"/>
          <w:szCs w:val="20"/>
        </w:rPr>
        <w:t>Dev'Up</w:t>
      </w:r>
      <w:proofErr w:type="spellEnd"/>
      <w:r w:rsidRPr="00F4461D">
        <w:rPr>
          <w:rFonts w:asciiTheme="minorHAnsi" w:hAnsiTheme="minorHAnsi" w:cstheme="minorHAnsi"/>
          <w:sz w:val="22"/>
          <w:szCs w:val="20"/>
        </w:rPr>
        <w:t xml:space="preserve"> Centre-Val de Loire en vue d’améliorer significativement la protection sociale de son personnel dans un cadre mutualisé permettant de bénéficier des tarifs collectifs, plus favorables.</w:t>
      </w:r>
    </w:p>
    <w:p w:rsidR="00120322" w:rsidRDefault="00120322" w:rsidP="00120322">
      <w:pPr>
        <w:autoSpaceDE w:val="0"/>
        <w:autoSpaceDN w:val="0"/>
        <w:adjustRightInd w:val="0"/>
        <w:jc w:val="both"/>
        <w:rPr>
          <w:rFonts w:asciiTheme="minorHAnsi" w:hAnsiTheme="minorHAnsi" w:cstheme="minorHAnsi"/>
          <w:sz w:val="22"/>
          <w:szCs w:val="20"/>
        </w:rPr>
      </w:pPr>
    </w:p>
    <w:p w:rsidR="00CF1C4C" w:rsidRPr="001C0152" w:rsidRDefault="00CF1C4C" w:rsidP="00CF1C4C">
      <w:pPr>
        <w:spacing w:after="0" w:line="260" w:lineRule="atLeast"/>
        <w:jc w:val="both"/>
        <w:rPr>
          <w:rFonts w:asciiTheme="minorHAnsi" w:hAnsiTheme="minorHAnsi" w:cstheme="minorHAnsi"/>
          <w:sz w:val="22"/>
          <w:szCs w:val="22"/>
        </w:rPr>
      </w:pPr>
      <w:r w:rsidRPr="001C0152">
        <w:rPr>
          <w:rFonts w:asciiTheme="minorHAnsi" w:hAnsiTheme="minorHAnsi" w:cstheme="minorHAnsi"/>
          <w:sz w:val="22"/>
          <w:szCs w:val="22"/>
        </w:rPr>
        <w:t>Les négociations se sont ainsi déroulées de manière loyale, dans le respect des règles d’indépendance, d’élaboration conjointe du projet d’accord, de concertation avec les salariés, les délégués du personnel reconnaissant avoir eu toutes les informations nécessaires.</w:t>
      </w:r>
    </w:p>
    <w:p w:rsidR="00CF1C4C" w:rsidRPr="00F4461D" w:rsidRDefault="00CF1C4C" w:rsidP="00120322">
      <w:pPr>
        <w:autoSpaceDE w:val="0"/>
        <w:autoSpaceDN w:val="0"/>
        <w:adjustRightInd w:val="0"/>
        <w:jc w:val="both"/>
        <w:rPr>
          <w:rFonts w:asciiTheme="minorHAnsi" w:hAnsiTheme="minorHAnsi" w:cstheme="minorHAnsi"/>
          <w:sz w:val="22"/>
          <w:szCs w:val="20"/>
        </w:rPr>
      </w:pPr>
    </w:p>
    <w:p w:rsidR="00CF1C4C" w:rsidRDefault="00CF1C4C" w:rsidP="00CF1C4C">
      <w:pPr>
        <w:jc w:val="both"/>
        <w:rPr>
          <w:rFonts w:asciiTheme="minorHAnsi" w:hAnsiTheme="minorHAnsi" w:cstheme="minorHAnsi"/>
          <w:sz w:val="22"/>
          <w:szCs w:val="20"/>
        </w:rPr>
      </w:pPr>
      <w:r w:rsidRPr="00F4461D">
        <w:rPr>
          <w:rFonts w:asciiTheme="minorHAnsi" w:hAnsiTheme="minorHAnsi" w:cstheme="minorHAnsi"/>
          <w:sz w:val="22"/>
          <w:szCs w:val="20"/>
        </w:rPr>
        <w:t>L</w:t>
      </w:r>
      <w:r>
        <w:rPr>
          <w:rFonts w:asciiTheme="minorHAnsi" w:hAnsiTheme="minorHAnsi" w:cstheme="minorHAnsi"/>
          <w:sz w:val="22"/>
          <w:szCs w:val="20"/>
        </w:rPr>
        <w:t>e</w:t>
      </w:r>
      <w:r w:rsidRPr="00F4461D">
        <w:rPr>
          <w:rFonts w:asciiTheme="minorHAnsi" w:hAnsiTheme="minorHAnsi" w:cstheme="minorHAnsi"/>
          <w:sz w:val="22"/>
          <w:szCs w:val="20"/>
        </w:rPr>
        <w:t xml:space="preserve"> présent </w:t>
      </w:r>
      <w:r>
        <w:rPr>
          <w:rFonts w:asciiTheme="minorHAnsi" w:hAnsiTheme="minorHAnsi" w:cstheme="minorHAnsi"/>
          <w:sz w:val="22"/>
          <w:szCs w:val="20"/>
        </w:rPr>
        <w:t>accord</w:t>
      </w:r>
      <w:r w:rsidRPr="00F4461D">
        <w:rPr>
          <w:rFonts w:asciiTheme="minorHAnsi" w:hAnsiTheme="minorHAnsi" w:cstheme="minorHAnsi"/>
          <w:sz w:val="22"/>
          <w:szCs w:val="20"/>
        </w:rPr>
        <w:t xml:space="preserve"> vise à instaurer et présenter les modalités, conditions et garanties du régime complémentaire obligatoire de frais de santé mis en place. Il a donc été décidé ce qui suit, dans le respect de l’article L.911-7 du code de la Sécurité sociale et en application de l’article L. 911-1 du code de la Sécurité sociale</w:t>
      </w:r>
      <w:r>
        <w:rPr>
          <w:rFonts w:asciiTheme="minorHAnsi" w:hAnsiTheme="minorHAnsi" w:cstheme="minorHAnsi"/>
          <w:sz w:val="22"/>
          <w:szCs w:val="20"/>
        </w:rPr>
        <w:t>.</w:t>
      </w:r>
    </w:p>
    <w:p w:rsidR="00120322" w:rsidRDefault="00120322" w:rsidP="00DE6540">
      <w:pPr>
        <w:rPr>
          <w:rFonts w:asciiTheme="minorHAnsi" w:hAnsiTheme="minorHAnsi" w:cstheme="minorHAnsi"/>
          <w:sz w:val="22"/>
        </w:rPr>
      </w:pPr>
    </w:p>
    <w:p w:rsidR="00CF1C4C" w:rsidRDefault="00CF1C4C" w:rsidP="00DE6540">
      <w:pPr>
        <w:rPr>
          <w:rFonts w:asciiTheme="minorHAnsi" w:hAnsiTheme="minorHAnsi" w:cstheme="minorHAnsi"/>
          <w:sz w:val="22"/>
        </w:rPr>
      </w:pPr>
    </w:p>
    <w:p w:rsidR="00120322" w:rsidRDefault="00120322" w:rsidP="00DE6540">
      <w:pPr>
        <w:rPr>
          <w:rFonts w:asciiTheme="minorHAnsi" w:hAnsiTheme="minorHAnsi" w:cstheme="minorHAnsi"/>
          <w:sz w:val="22"/>
        </w:rPr>
      </w:pPr>
    </w:p>
    <w:p w:rsidR="00044789" w:rsidRPr="00044789" w:rsidRDefault="00044789" w:rsidP="007430F9">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sidRPr="00044789">
        <w:rPr>
          <w:rFonts w:asciiTheme="minorHAnsi" w:hAnsiTheme="minorHAnsi" w:cstheme="minorHAnsi"/>
          <w:b/>
          <w:color w:val="FFFFFF" w:themeColor="background1"/>
          <w:sz w:val="28"/>
        </w:rPr>
        <w:t>OBJET</w:t>
      </w:r>
    </w:p>
    <w:p w:rsidR="00682977" w:rsidRPr="007430F9" w:rsidRDefault="00682977" w:rsidP="00682977">
      <w:pPr>
        <w:rPr>
          <w:rFonts w:asciiTheme="minorHAnsi" w:hAnsiTheme="minorHAnsi" w:cstheme="minorHAnsi"/>
          <w:sz w:val="18"/>
          <w:szCs w:val="20"/>
        </w:rPr>
      </w:pPr>
    </w:p>
    <w:p w:rsidR="00682977" w:rsidRDefault="00682977" w:rsidP="00682977">
      <w:pPr>
        <w:jc w:val="both"/>
        <w:rPr>
          <w:rFonts w:asciiTheme="minorHAnsi" w:hAnsiTheme="minorHAnsi" w:cstheme="minorHAnsi"/>
          <w:sz w:val="22"/>
          <w:szCs w:val="20"/>
        </w:rPr>
      </w:pPr>
      <w:r w:rsidRPr="00044789">
        <w:rPr>
          <w:rFonts w:asciiTheme="minorHAnsi" w:hAnsiTheme="minorHAnsi" w:cstheme="minorHAnsi"/>
          <w:sz w:val="22"/>
          <w:szCs w:val="20"/>
        </w:rPr>
        <w:t>L’objet d</w:t>
      </w:r>
      <w:r w:rsidR="00CF1C4C">
        <w:rPr>
          <w:rFonts w:asciiTheme="minorHAnsi" w:hAnsiTheme="minorHAnsi" w:cstheme="minorHAnsi"/>
          <w:sz w:val="22"/>
          <w:szCs w:val="20"/>
        </w:rPr>
        <w:t>u</w:t>
      </w:r>
      <w:r w:rsidRPr="00044789">
        <w:rPr>
          <w:rFonts w:asciiTheme="minorHAnsi" w:hAnsiTheme="minorHAnsi" w:cstheme="minorHAnsi"/>
          <w:sz w:val="22"/>
          <w:szCs w:val="20"/>
        </w:rPr>
        <w:t xml:space="preserve"> présent </w:t>
      </w:r>
      <w:r w:rsidR="00CF1C4C">
        <w:rPr>
          <w:rFonts w:asciiTheme="minorHAnsi" w:hAnsiTheme="minorHAnsi" w:cstheme="minorHAnsi"/>
          <w:sz w:val="22"/>
          <w:szCs w:val="20"/>
        </w:rPr>
        <w:t>accord</w:t>
      </w:r>
      <w:r w:rsidRPr="00044789">
        <w:rPr>
          <w:rFonts w:asciiTheme="minorHAnsi" w:hAnsiTheme="minorHAnsi" w:cstheme="minorHAnsi"/>
          <w:sz w:val="22"/>
          <w:szCs w:val="20"/>
        </w:rPr>
        <w:t xml:space="preserve"> est d’instituer</w:t>
      </w:r>
      <w:r w:rsidR="00044789" w:rsidRPr="00044789">
        <w:rPr>
          <w:rFonts w:asciiTheme="minorHAnsi" w:hAnsiTheme="minorHAnsi" w:cstheme="minorHAnsi"/>
          <w:sz w:val="22"/>
          <w:szCs w:val="20"/>
        </w:rPr>
        <w:t xml:space="preserve"> </w:t>
      </w:r>
      <w:r w:rsidRPr="00044789">
        <w:rPr>
          <w:rFonts w:asciiTheme="minorHAnsi" w:hAnsiTheme="minorHAnsi" w:cstheme="minorHAnsi"/>
          <w:sz w:val="22"/>
          <w:szCs w:val="20"/>
        </w:rPr>
        <w:t>un régime collectif et obligatoire de frais de santé, permettant aux salariés de bénéficier de prestations complétant celles servies par les organismes de Sécurité sociale.</w:t>
      </w:r>
    </w:p>
    <w:p w:rsidR="00044789" w:rsidRPr="007430F9" w:rsidRDefault="00044789" w:rsidP="00682977">
      <w:pPr>
        <w:jc w:val="both"/>
        <w:rPr>
          <w:rFonts w:asciiTheme="minorHAnsi" w:hAnsiTheme="minorHAnsi" w:cstheme="minorHAnsi"/>
          <w:sz w:val="18"/>
          <w:szCs w:val="20"/>
        </w:rPr>
      </w:pPr>
    </w:p>
    <w:p w:rsidR="00682977" w:rsidRDefault="00682977" w:rsidP="00682977">
      <w:pPr>
        <w:jc w:val="both"/>
        <w:rPr>
          <w:rFonts w:asciiTheme="minorHAnsi" w:hAnsiTheme="minorHAnsi" w:cstheme="minorHAnsi"/>
          <w:sz w:val="22"/>
          <w:szCs w:val="20"/>
        </w:rPr>
      </w:pPr>
      <w:r w:rsidRPr="00044789">
        <w:rPr>
          <w:rFonts w:asciiTheme="minorHAnsi" w:hAnsiTheme="minorHAnsi" w:cstheme="minorHAnsi"/>
          <w:sz w:val="22"/>
          <w:szCs w:val="20"/>
        </w:rPr>
        <w:t>L’adhésion au contrat est obligatoire et s’impose donc dans les relations individuelles de travail.</w:t>
      </w:r>
    </w:p>
    <w:p w:rsidR="00044789" w:rsidRDefault="00044789" w:rsidP="00682977">
      <w:pPr>
        <w:jc w:val="both"/>
        <w:rPr>
          <w:rFonts w:asciiTheme="minorHAnsi" w:hAnsiTheme="minorHAnsi" w:cstheme="minorHAnsi"/>
          <w:sz w:val="22"/>
          <w:szCs w:val="20"/>
        </w:rPr>
      </w:pPr>
    </w:p>
    <w:p w:rsidR="00044789" w:rsidRPr="00044789" w:rsidRDefault="00044789" w:rsidP="007430F9">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BENEFICIAIRES</w:t>
      </w:r>
    </w:p>
    <w:p w:rsidR="00044789" w:rsidRPr="007430F9" w:rsidRDefault="00044789" w:rsidP="00682977">
      <w:pPr>
        <w:jc w:val="both"/>
        <w:rPr>
          <w:rFonts w:asciiTheme="minorHAnsi" w:hAnsiTheme="minorHAnsi" w:cstheme="minorHAnsi"/>
          <w:sz w:val="18"/>
          <w:szCs w:val="20"/>
        </w:rPr>
      </w:pPr>
    </w:p>
    <w:p w:rsidR="00682977" w:rsidRPr="00044789" w:rsidRDefault="00682977" w:rsidP="00682977">
      <w:pPr>
        <w:autoSpaceDE w:val="0"/>
        <w:autoSpaceDN w:val="0"/>
        <w:adjustRightInd w:val="0"/>
        <w:jc w:val="both"/>
        <w:rPr>
          <w:rFonts w:asciiTheme="minorHAnsi" w:hAnsiTheme="minorHAnsi" w:cstheme="minorHAnsi"/>
          <w:b/>
          <w:i/>
          <w:sz w:val="20"/>
          <w:szCs w:val="20"/>
        </w:rPr>
      </w:pPr>
      <w:r w:rsidRPr="00044789">
        <w:rPr>
          <w:rFonts w:asciiTheme="minorHAnsi" w:hAnsiTheme="minorHAnsi" w:cstheme="minorHAnsi"/>
          <w:b/>
          <w:i/>
          <w:sz w:val="20"/>
          <w:szCs w:val="20"/>
        </w:rPr>
        <w:t xml:space="preserve">Attention : </w:t>
      </w:r>
    </w:p>
    <w:p w:rsidR="00682977" w:rsidRPr="00044789" w:rsidRDefault="00682977" w:rsidP="00682977">
      <w:pPr>
        <w:pStyle w:val="Paragraphedeliste"/>
        <w:numPr>
          <w:ilvl w:val="0"/>
          <w:numId w:val="3"/>
        </w:numPr>
        <w:autoSpaceDE w:val="0"/>
        <w:autoSpaceDN w:val="0"/>
        <w:adjustRightInd w:val="0"/>
        <w:jc w:val="both"/>
        <w:rPr>
          <w:rFonts w:asciiTheme="minorHAnsi" w:hAnsiTheme="minorHAnsi" w:cstheme="minorHAnsi"/>
          <w:i/>
          <w:sz w:val="20"/>
          <w:szCs w:val="20"/>
        </w:rPr>
      </w:pPr>
      <w:r w:rsidRPr="00044789">
        <w:rPr>
          <w:rFonts w:asciiTheme="minorHAnsi" w:hAnsiTheme="minorHAnsi" w:cstheme="minorHAnsi"/>
          <w:i/>
          <w:sz w:val="20"/>
          <w:szCs w:val="20"/>
        </w:rPr>
        <w:t>En application de l’article R. 242-1-2 4° du code de la Sécurité sociale, tous les salariés doivent être couverts, seules des différenciations de garanties et/ou de contributions patronales peuvent être prévues au bénéfice de catégories définies conformément à l’article R. 242-1-1 du même code.</w:t>
      </w:r>
    </w:p>
    <w:p w:rsidR="00682977" w:rsidRPr="00044789" w:rsidRDefault="00682977" w:rsidP="00044789">
      <w:pPr>
        <w:pStyle w:val="Paragraphedeliste"/>
        <w:numPr>
          <w:ilvl w:val="0"/>
          <w:numId w:val="3"/>
        </w:numPr>
        <w:autoSpaceDE w:val="0"/>
        <w:autoSpaceDN w:val="0"/>
        <w:adjustRightInd w:val="0"/>
        <w:spacing w:after="0"/>
        <w:jc w:val="both"/>
        <w:rPr>
          <w:rFonts w:asciiTheme="minorHAnsi" w:hAnsiTheme="minorHAnsi" w:cstheme="minorHAnsi"/>
          <w:i/>
          <w:sz w:val="20"/>
          <w:szCs w:val="20"/>
        </w:rPr>
      </w:pPr>
      <w:r w:rsidRPr="00044789">
        <w:rPr>
          <w:rFonts w:asciiTheme="minorHAnsi" w:hAnsiTheme="minorHAnsi" w:cstheme="minorHAnsi"/>
          <w:i/>
          <w:sz w:val="20"/>
          <w:szCs w:val="20"/>
        </w:rPr>
        <w:t>En application de l’article L.911-7 du code de la Sécurité sociale, l’entreprise est contrainte, à compter du 01/01/2016, de mettre en place une couverture minimale pour l’ensemble de son personnel, étant précisé que les conditions d’ancienneté ne sont plus admises.</w:t>
      </w:r>
    </w:p>
    <w:p w:rsidR="00682977" w:rsidRPr="007430F9" w:rsidRDefault="00682977" w:rsidP="00682977">
      <w:pPr>
        <w:autoSpaceDE w:val="0"/>
        <w:autoSpaceDN w:val="0"/>
        <w:adjustRightInd w:val="0"/>
        <w:jc w:val="both"/>
        <w:rPr>
          <w:rFonts w:asciiTheme="minorHAnsi" w:hAnsiTheme="minorHAnsi" w:cstheme="minorHAnsi"/>
          <w:sz w:val="18"/>
          <w:szCs w:val="20"/>
          <w:highlight w:val="lightGray"/>
        </w:rPr>
      </w:pPr>
    </w:p>
    <w:p w:rsidR="00682977" w:rsidRPr="001F52C3" w:rsidRDefault="00682977" w:rsidP="001F52C3">
      <w:pPr>
        <w:autoSpaceDE w:val="0"/>
        <w:autoSpaceDN w:val="0"/>
        <w:adjustRightInd w:val="0"/>
        <w:jc w:val="both"/>
        <w:rPr>
          <w:rFonts w:asciiTheme="minorHAnsi" w:hAnsiTheme="minorHAnsi" w:cstheme="minorHAnsi"/>
          <w:b/>
          <w:color w:val="C40038"/>
          <w:u w:val="single"/>
        </w:rPr>
      </w:pPr>
      <w:r w:rsidRPr="001F52C3">
        <w:rPr>
          <w:rFonts w:asciiTheme="minorHAnsi" w:hAnsiTheme="minorHAnsi" w:cstheme="minorHAnsi"/>
          <w:b/>
          <w:color w:val="C40038"/>
          <w:u w:val="single"/>
        </w:rPr>
        <w:t>Affiliation obligatoire des salariés et le cas échéant des ayants droit</w:t>
      </w:r>
    </w:p>
    <w:p w:rsidR="001F52C3" w:rsidRPr="007430F9" w:rsidRDefault="001F52C3" w:rsidP="00682977">
      <w:pPr>
        <w:autoSpaceDE w:val="0"/>
        <w:autoSpaceDN w:val="0"/>
        <w:adjustRightInd w:val="0"/>
        <w:jc w:val="both"/>
        <w:rPr>
          <w:rFonts w:asciiTheme="minorHAnsi" w:hAnsiTheme="minorHAnsi" w:cstheme="minorHAnsi"/>
          <w:sz w:val="18"/>
          <w:szCs w:val="20"/>
        </w:rPr>
      </w:pPr>
    </w:p>
    <w:p w:rsidR="00682977" w:rsidRPr="00044789" w:rsidRDefault="00682977" w:rsidP="00601A76">
      <w:pPr>
        <w:autoSpaceDE w:val="0"/>
        <w:autoSpaceDN w:val="0"/>
        <w:adjustRightInd w:val="0"/>
        <w:spacing w:after="0"/>
        <w:jc w:val="both"/>
        <w:rPr>
          <w:rFonts w:asciiTheme="minorHAnsi" w:hAnsiTheme="minorHAnsi" w:cstheme="minorHAnsi"/>
          <w:sz w:val="22"/>
          <w:szCs w:val="20"/>
        </w:rPr>
      </w:pPr>
      <w:r w:rsidRPr="00044789">
        <w:rPr>
          <w:rFonts w:asciiTheme="minorHAnsi" w:hAnsiTheme="minorHAnsi" w:cstheme="minorHAnsi"/>
          <w:sz w:val="22"/>
          <w:szCs w:val="20"/>
        </w:rPr>
        <w:t>Le régime complémentaire obligatoire de frais de santé s’applique aux salariés tels que définis ci-après</w:t>
      </w:r>
      <w:r w:rsidR="00044789">
        <w:rPr>
          <w:rFonts w:asciiTheme="minorHAnsi" w:hAnsiTheme="minorHAnsi" w:cstheme="minorHAnsi"/>
          <w:sz w:val="22"/>
          <w:szCs w:val="20"/>
        </w:rPr>
        <w:t> :</w:t>
      </w:r>
    </w:p>
    <w:p w:rsidR="00601A76" w:rsidRDefault="00682977" w:rsidP="00BB3039">
      <w:pPr>
        <w:autoSpaceDE w:val="0"/>
        <w:autoSpaceDN w:val="0"/>
        <w:adjustRightInd w:val="0"/>
        <w:spacing w:before="120" w:after="0"/>
        <w:jc w:val="center"/>
        <w:rPr>
          <w:rFonts w:asciiTheme="minorHAnsi" w:hAnsiTheme="minorHAnsi" w:cstheme="minorHAnsi"/>
          <w:b/>
          <w:sz w:val="22"/>
          <w:szCs w:val="20"/>
        </w:rPr>
      </w:pPr>
      <w:proofErr w:type="gramStart"/>
      <w:r w:rsidRPr="00044789">
        <w:rPr>
          <w:rFonts w:asciiTheme="minorHAnsi" w:hAnsiTheme="minorHAnsi" w:cstheme="minorHAnsi"/>
          <w:b/>
          <w:sz w:val="22"/>
          <w:szCs w:val="20"/>
        </w:rPr>
        <w:t>l’ensemble</w:t>
      </w:r>
      <w:proofErr w:type="gramEnd"/>
      <w:r w:rsidRPr="00044789">
        <w:rPr>
          <w:rFonts w:asciiTheme="minorHAnsi" w:hAnsiTheme="minorHAnsi" w:cstheme="minorHAnsi"/>
          <w:b/>
          <w:sz w:val="22"/>
          <w:szCs w:val="20"/>
        </w:rPr>
        <w:t xml:space="preserve"> du personnel de </w:t>
      </w:r>
      <w:proofErr w:type="spellStart"/>
      <w:r w:rsidR="00AB7FF5">
        <w:rPr>
          <w:rFonts w:asciiTheme="minorHAnsi" w:hAnsiTheme="minorHAnsi" w:cstheme="minorHAnsi"/>
          <w:b/>
          <w:sz w:val="22"/>
          <w:szCs w:val="20"/>
        </w:rPr>
        <w:t>Dev'Up</w:t>
      </w:r>
      <w:proofErr w:type="spellEnd"/>
      <w:r w:rsidR="00AB7FF5">
        <w:rPr>
          <w:rFonts w:asciiTheme="minorHAnsi" w:hAnsiTheme="minorHAnsi" w:cstheme="minorHAnsi"/>
          <w:b/>
          <w:sz w:val="22"/>
          <w:szCs w:val="20"/>
        </w:rPr>
        <w:t xml:space="preserve"> Centre-Val de Loire</w:t>
      </w:r>
      <w:r w:rsidR="00601A76">
        <w:rPr>
          <w:rFonts w:asciiTheme="minorHAnsi" w:hAnsiTheme="minorHAnsi" w:cstheme="minorHAnsi"/>
          <w:b/>
          <w:sz w:val="22"/>
          <w:szCs w:val="20"/>
        </w:rPr>
        <w:t xml:space="preserve"> et leurs ayants droit</w:t>
      </w:r>
    </w:p>
    <w:p w:rsidR="00682977" w:rsidRPr="00044789" w:rsidRDefault="00601A76" w:rsidP="00601A76">
      <w:pPr>
        <w:autoSpaceDE w:val="0"/>
        <w:autoSpaceDN w:val="0"/>
        <w:adjustRightInd w:val="0"/>
        <w:spacing w:after="0"/>
        <w:jc w:val="center"/>
        <w:rPr>
          <w:rFonts w:asciiTheme="minorHAnsi" w:hAnsiTheme="minorHAnsi" w:cstheme="minorHAnsi"/>
          <w:sz w:val="22"/>
          <w:szCs w:val="20"/>
        </w:rPr>
      </w:pPr>
      <w:r>
        <w:rPr>
          <w:rFonts w:asciiTheme="minorHAnsi" w:hAnsiTheme="minorHAnsi" w:cstheme="minorHAnsi"/>
          <w:sz w:val="22"/>
          <w:szCs w:val="20"/>
        </w:rPr>
        <w:t>(</w:t>
      </w:r>
      <w:proofErr w:type="gramStart"/>
      <w:r>
        <w:rPr>
          <w:rFonts w:asciiTheme="minorHAnsi" w:hAnsiTheme="minorHAnsi" w:cstheme="minorHAnsi"/>
          <w:sz w:val="22"/>
          <w:szCs w:val="20"/>
        </w:rPr>
        <w:t>régime</w:t>
      </w:r>
      <w:proofErr w:type="gramEnd"/>
      <w:r>
        <w:rPr>
          <w:rFonts w:asciiTheme="minorHAnsi" w:hAnsiTheme="minorHAnsi" w:cstheme="minorHAnsi"/>
          <w:sz w:val="22"/>
          <w:szCs w:val="20"/>
        </w:rPr>
        <w:t xml:space="preserve"> dit « Famille »)</w:t>
      </w:r>
      <w:r w:rsidR="00682977" w:rsidRPr="00044789">
        <w:rPr>
          <w:rFonts w:asciiTheme="minorHAnsi" w:hAnsiTheme="minorHAnsi" w:cstheme="minorHAnsi"/>
          <w:sz w:val="22"/>
          <w:szCs w:val="20"/>
        </w:rPr>
        <w:t>.</w:t>
      </w:r>
    </w:p>
    <w:p w:rsidR="00682977" w:rsidRPr="007430F9" w:rsidRDefault="00682977" w:rsidP="00682977">
      <w:pPr>
        <w:jc w:val="both"/>
        <w:rPr>
          <w:rFonts w:asciiTheme="minorHAnsi" w:hAnsiTheme="minorHAnsi" w:cstheme="minorHAnsi"/>
          <w:iCs/>
          <w:sz w:val="18"/>
          <w:highlight w:val="lightGray"/>
        </w:rPr>
      </w:pPr>
    </w:p>
    <w:p w:rsidR="00682977" w:rsidRPr="00852FDD" w:rsidRDefault="007430F9" w:rsidP="00682977">
      <w:pPr>
        <w:jc w:val="both"/>
        <w:rPr>
          <w:rFonts w:asciiTheme="minorHAnsi" w:hAnsiTheme="minorHAnsi" w:cstheme="minorHAnsi"/>
          <w:b/>
          <w:iCs/>
          <w:sz w:val="22"/>
          <w:u w:val="single"/>
        </w:rPr>
      </w:pPr>
      <w:r>
        <w:rPr>
          <w:rFonts w:asciiTheme="minorHAnsi" w:hAnsiTheme="minorHAnsi" w:cstheme="minorHAnsi"/>
          <w:b/>
          <w:iCs/>
          <w:sz w:val="22"/>
          <w:u w:val="single"/>
        </w:rPr>
        <w:t>Couverture des</w:t>
      </w:r>
      <w:r w:rsidR="00682977" w:rsidRPr="00852FDD">
        <w:rPr>
          <w:rFonts w:asciiTheme="minorHAnsi" w:hAnsiTheme="minorHAnsi" w:cstheme="minorHAnsi"/>
          <w:b/>
          <w:iCs/>
          <w:sz w:val="22"/>
          <w:u w:val="single"/>
        </w:rPr>
        <w:t xml:space="preserve"> ayants droit à titre obligatoire</w:t>
      </w:r>
      <w:r w:rsidR="00852FDD" w:rsidRPr="00852FDD">
        <w:rPr>
          <w:rFonts w:asciiTheme="minorHAnsi" w:hAnsiTheme="minorHAnsi" w:cstheme="minorHAnsi"/>
          <w:b/>
          <w:iCs/>
          <w:sz w:val="22"/>
        </w:rPr>
        <w:t> :</w:t>
      </w:r>
    </w:p>
    <w:p w:rsidR="00682977" w:rsidRPr="00852FDD" w:rsidRDefault="00682977" w:rsidP="00682977">
      <w:pPr>
        <w:jc w:val="both"/>
        <w:rPr>
          <w:rFonts w:asciiTheme="minorHAnsi" w:hAnsiTheme="minorHAnsi" w:cstheme="minorHAnsi"/>
          <w:i/>
          <w:iCs/>
          <w:sz w:val="22"/>
        </w:rPr>
      </w:pPr>
      <w:r w:rsidRPr="00852FDD">
        <w:rPr>
          <w:rFonts w:asciiTheme="minorHAnsi" w:hAnsiTheme="minorHAnsi" w:cstheme="minorHAnsi"/>
          <w:i/>
          <w:iCs/>
          <w:sz w:val="22"/>
        </w:rPr>
        <w:t xml:space="preserve">Attention : La contribution de l’employeur au titre de l’adhésion obligatoire des ayants droit est exonérée des cotisations de Sécurité sociale dans les mêmes conditions que pour les salariés. Il appartient à l’employeur de vérifier que les ayants </w:t>
      </w:r>
      <w:r w:rsidR="00044789" w:rsidRPr="00852FDD">
        <w:rPr>
          <w:rFonts w:asciiTheme="minorHAnsi" w:hAnsiTheme="minorHAnsi" w:cstheme="minorHAnsi"/>
          <w:i/>
          <w:iCs/>
          <w:sz w:val="22"/>
        </w:rPr>
        <w:t xml:space="preserve">droit </w:t>
      </w:r>
      <w:r w:rsidRPr="00852FDD">
        <w:rPr>
          <w:rFonts w:asciiTheme="minorHAnsi" w:hAnsiTheme="minorHAnsi" w:cstheme="minorHAnsi"/>
          <w:i/>
          <w:iCs/>
          <w:sz w:val="22"/>
        </w:rPr>
        <w:t>définis au présent régime correspondent bien à ceux visés au contrat d’assurance.</w:t>
      </w:r>
    </w:p>
    <w:p w:rsidR="00044789" w:rsidRPr="007430F9" w:rsidRDefault="00044789" w:rsidP="00682977">
      <w:pPr>
        <w:jc w:val="both"/>
        <w:rPr>
          <w:rFonts w:asciiTheme="minorHAnsi" w:hAnsiTheme="minorHAnsi" w:cstheme="minorHAnsi"/>
          <w:iCs/>
          <w:sz w:val="18"/>
        </w:rPr>
      </w:pPr>
    </w:p>
    <w:p w:rsidR="00682977" w:rsidRPr="00852FDD" w:rsidRDefault="00682977" w:rsidP="00852FDD">
      <w:pPr>
        <w:jc w:val="both"/>
        <w:rPr>
          <w:rFonts w:asciiTheme="minorHAnsi" w:hAnsiTheme="minorHAnsi" w:cstheme="minorHAnsi"/>
          <w:iCs/>
          <w:sz w:val="22"/>
        </w:rPr>
      </w:pPr>
      <w:r w:rsidRPr="00852FDD">
        <w:rPr>
          <w:rFonts w:asciiTheme="minorHAnsi" w:hAnsiTheme="minorHAnsi" w:cstheme="minorHAnsi"/>
          <w:iCs/>
          <w:sz w:val="22"/>
        </w:rPr>
        <w:t>Les ayants droit couverts à titre obligatoire</w:t>
      </w:r>
      <w:r w:rsidR="00044789" w:rsidRPr="00852FDD">
        <w:rPr>
          <w:rFonts w:asciiTheme="minorHAnsi" w:hAnsiTheme="minorHAnsi" w:cstheme="minorHAnsi"/>
          <w:iCs/>
          <w:sz w:val="22"/>
        </w:rPr>
        <w:t xml:space="preserve"> s</w:t>
      </w:r>
      <w:r w:rsidRPr="00852FDD">
        <w:rPr>
          <w:rFonts w:asciiTheme="minorHAnsi" w:hAnsiTheme="minorHAnsi" w:cstheme="minorHAnsi"/>
          <w:iCs/>
          <w:sz w:val="22"/>
        </w:rPr>
        <w:t xml:space="preserve">ont et seront obligatoirement affiliés au régime ainsi mis en place : </w:t>
      </w:r>
    </w:p>
    <w:p w:rsidR="00C76121" w:rsidRPr="00C76121" w:rsidRDefault="00C76121" w:rsidP="00852FDD">
      <w:pPr>
        <w:pStyle w:val="Paragraphedeliste"/>
        <w:numPr>
          <w:ilvl w:val="0"/>
          <w:numId w:val="13"/>
        </w:numPr>
        <w:autoSpaceDE w:val="0"/>
        <w:autoSpaceDN w:val="0"/>
        <w:adjustRightInd w:val="0"/>
        <w:spacing w:after="0"/>
        <w:jc w:val="both"/>
        <w:rPr>
          <w:rFonts w:asciiTheme="minorHAnsi" w:hAnsiTheme="minorHAnsi" w:cs="FormataStd-Regular"/>
        </w:rPr>
      </w:pPr>
      <w:r w:rsidRPr="00C76121">
        <w:rPr>
          <w:rFonts w:asciiTheme="minorHAnsi" w:hAnsiTheme="minorHAnsi" w:cs="FormataStd-Regular"/>
        </w:rPr>
        <w:t>son conjoint,</w:t>
      </w:r>
    </w:p>
    <w:p w:rsidR="00C76121" w:rsidRPr="00C76121" w:rsidRDefault="00C76121" w:rsidP="00852FDD">
      <w:pPr>
        <w:pStyle w:val="Paragraphedeliste"/>
        <w:numPr>
          <w:ilvl w:val="0"/>
          <w:numId w:val="13"/>
        </w:numPr>
        <w:autoSpaceDE w:val="0"/>
        <w:autoSpaceDN w:val="0"/>
        <w:adjustRightInd w:val="0"/>
        <w:spacing w:after="0"/>
        <w:jc w:val="both"/>
        <w:rPr>
          <w:rFonts w:asciiTheme="minorHAnsi" w:hAnsiTheme="minorHAnsi" w:cs="FormataStd-Regular"/>
        </w:rPr>
      </w:pPr>
      <w:r w:rsidRPr="00C76121">
        <w:rPr>
          <w:rFonts w:asciiTheme="minorHAnsi" w:hAnsiTheme="minorHAnsi" w:cs="FormataStd-Regular"/>
        </w:rPr>
        <w:t>ses enfants ou ceux de son conjoint âgés de moins de 18 ans.</w:t>
      </w:r>
      <w:r>
        <w:rPr>
          <w:rFonts w:asciiTheme="minorHAnsi" w:hAnsiTheme="minorHAnsi" w:cs="FormataStd-Regular"/>
        </w:rPr>
        <w:t xml:space="preserve"> </w:t>
      </w:r>
      <w:r w:rsidRPr="00C76121">
        <w:rPr>
          <w:rFonts w:asciiTheme="minorHAnsi" w:hAnsiTheme="minorHAnsi" w:cs="FormataStd-Regular"/>
        </w:rPr>
        <w:t>Cette limite d’âge est prorogée jusqu’à la veille :</w:t>
      </w:r>
    </w:p>
    <w:p w:rsidR="00C76121" w:rsidRPr="00C76121" w:rsidRDefault="00C76121" w:rsidP="00852FDD">
      <w:pPr>
        <w:pStyle w:val="Paragraphedeliste"/>
        <w:numPr>
          <w:ilvl w:val="1"/>
          <w:numId w:val="13"/>
        </w:numPr>
        <w:autoSpaceDE w:val="0"/>
        <w:autoSpaceDN w:val="0"/>
        <w:adjustRightInd w:val="0"/>
        <w:spacing w:after="0"/>
        <w:jc w:val="both"/>
        <w:rPr>
          <w:rFonts w:asciiTheme="minorHAnsi" w:hAnsiTheme="minorHAnsi" w:cs="FormataStd-Regular"/>
        </w:rPr>
      </w:pPr>
      <w:r w:rsidRPr="00C76121">
        <w:rPr>
          <w:rFonts w:asciiTheme="minorHAnsi" w:hAnsiTheme="minorHAnsi" w:cs="FormataStd-Regular"/>
        </w:rPr>
        <w:t>du 21</w:t>
      </w:r>
      <w:r w:rsidR="007430F9" w:rsidRPr="007430F9">
        <w:rPr>
          <w:rFonts w:asciiTheme="minorHAnsi" w:hAnsiTheme="minorHAnsi" w:cs="FormataStd-Regular"/>
          <w:vertAlign w:val="superscript"/>
        </w:rPr>
        <w:t>ème</w:t>
      </w:r>
      <w:r w:rsidR="007430F9">
        <w:rPr>
          <w:rFonts w:asciiTheme="minorHAnsi" w:hAnsiTheme="minorHAnsi" w:cs="FormataStd-Regular"/>
        </w:rPr>
        <w:t xml:space="preserve"> </w:t>
      </w:r>
      <w:r w:rsidRPr="00C76121">
        <w:rPr>
          <w:rFonts w:asciiTheme="minorHAnsi" w:hAnsiTheme="minorHAnsi" w:cs="FormataStd-Regular"/>
        </w:rPr>
        <w:t>anniversaire pour les enfants considérés comme ayants droit par la Sécurité sociale, de l’assuré ou de son conjoint,</w:t>
      </w:r>
    </w:p>
    <w:p w:rsidR="00C76121" w:rsidRPr="00C76121" w:rsidRDefault="00C76121" w:rsidP="00852FDD">
      <w:pPr>
        <w:pStyle w:val="Paragraphedeliste"/>
        <w:numPr>
          <w:ilvl w:val="1"/>
          <w:numId w:val="13"/>
        </w:numPr>
        <w:autoSpaceDE w:val="0"/>
        <w:autoSpaceDN w:val="0"/>
        <w:adjustRightInd w:val="0"/>
        <w:spacing w:after="0"/>
        <w:jc w:val="both"/>
        <w:rPr>
          <w:rFonts w:asciiTheme="minorHAnsi" w:hAnsiTheme="minorHAnsi" w:cs="FormataStd-Regular"/>
        </w:rPr>
      </w:pPr>
      <w:r w:rsidRPr="00C76121">
        <w:rPr>
          <w:rFonts w:asciiTheme="minorHAnsi" w:hAnsiTheme="minorHAnsi" w:cs="FormataStd-Regular"/>
        </w:rPr>
        <w:t>du 28</w:t>
      </w:r>
      <w:r w:rsidR="007430F9" w:rsidRPr="007430F9">
        <w:rPr>
          <w:rFonts w:asciiTheme="minorHAnsi" w:hAnsiTheme="minorHAnsi" w:cs="FormataStd-Regular"/>
          <w:vertAlign w:val="superscript"/>
        </w:rPr>
        <w:t>ème</w:t>
      </w:r>
      <w:r w:rsidR="007430F9">
        <w:rPr>
          <w:rFonts w:asciiTheme="minorHAnsi" w:hAnsiTheme="minorHAnsi" w:cs="FormataStd-Regular"/>
        </w:rPr>
        <w:t xml:space="preserve"> </w:t>
      </w:r>
      <w:r w:rsidRPr="00C76121">
        <w:rPr>
          <w:rFonts w:asciiTheme="minorHAnsi" w:hAnsiTheme="minorHAnsi" w:cs="FormataStd-Regular"/>
        </w:rPr>
        <w:t>anniversaire pour les enfants affiliés au régime de Sécurité sociale des étudiants, ou immatriculés personnellement à la Sécurité sociale, s’ils sont en contrat d’apprentissage ou de qualification, et ne percevant pas des revenus supérieurs à 55</w:t>
      </w:r>
      <w:r>
        <w:rPr>
          <w:rFonts w:asciiTheme="minorHAnsi" w:hAnsiTheme="minorHAnsi" w:cs="FormataStd-Regular"/>
        </w:rPr>
        <w:t> </w:t>
      </w:r>
      <w:r w:rsidRPr="00C76121">
        <w:rPr>
          <w:rFonts w:asciiTheme="minorHAnsi" w:hAnsiTheme="minorHAnsi" w:cs="FormataStd-Regular"/>
        </w:rPr>
        <w:t>% du SMIC brut annuel.</w:t>
      </w:r>
    </w:p>
    <w:p w:rsidR="00C76121" w:rsidRDefault="00C76121" w:rsidP="00852FDD">
      <w:pPr>
        <w:pStyle w:val="Paragraphedeliste"/>
        <w:numPr>
          <w:ilvl w:val="1"/>
          <w:numId w:val="13"/>
        </w:numPr>
        <w:autoSpaceDE w:val="0"/>
        <w:autoSpaceDN w:val="0"/>
        <w:adjustRightInd w:val="0"/>
        <w:spacing w:after="0"/>
        <w:jc w:val="both"/>
        <w:rPr>
          <w:rFonts w:asciiTheme="minorHAnsi" w:hAnsiTheme="minorHAnsi" w:cs="FormataStd-Regular"/>
        </w:rPr>
      </w:pPr>
      <w:r w:rsidRPr="00852FDD">
        <w:rPr>
          <w:rFonts w:asciiTheme="minorHAnsi" w:hAnsiTheme="minorHAnsi" w:cs="FormataStd-Regular"/>
        </w:rPr>
        <w:t>du 28</w:t>
      </w:r>
      <w:r w:rsidR="007430F9" w:rsidRPr="007430F9">
        <w:rPr>
          <w:rFonts w:asciiTheme="minorHAnsi" w:hAnsiTheme="minorHAnsi" w:cs="FormataStd-Regular"/>
          <w:vertAlign w:val="superscript"/>
        </w:rPr>
        <w:t>ème</w:t>
      </w:r>
      <w:r w:rsidR="007430F9">
        <w:rPr>
          <w:rFonts w:asciiTheme="minorHAnsi" w:hAnsiTheme="minorHAnsi" w:cs="FormataStd-Regular"/>
        </w:rPr>
        <w:t xml:space="preserve"> </w:t>
      </w:r>
      <w:r w:rsidRPr="00852FDD">
        <w:rPr>
          <w:rFonts w:asciiTheme="minorHAnsi" w:hAnsiTheme="minorHAnsi" w:cs="FormataStd-Regular"/>
        </w:rPr>
        <w:t>anniversaire pour les enfants handicapés, s’ils ouvrent droit à l’allocation d’éducation prévue à l’article</w:t>
      </w:r>
      <w:r w:rsidR="00852FDD" w:rsidRPr="00852FDD">
        <w:rPr>
          <w:rFonts w:asciiTheme="minorHAnsi" w:hAnsiTheme="minorHAnsi" w:cs="FormataStd-Regular"/>
        </w:rPr>
        <w:t xml:space="preserve"> </w:t>
      </w:r>
      <w:r w:rsidRPr="00852FDD">
        <w:rPr>
          <w:rFonts w:asciiTheme="minorHAnsi" w:hAnsiTheme="minorHAnsi" w:cs="FormataStd-Regular"/>
        </w:rPr>
        <w:t>L. 541-1 du Code de la sécurité sociale ou à l’allocation d’adulte handicapé prévue à l’article L. 821-1 de ce</w:t>
      </w:r>
      <w:r w:rsidR="00852FDD" w:rsidRPr="00852FDD">
        <w:rPr>
          <w:rFonts w:asciiTheme="minorHAnsi" w:hAnsiTheme="minorHAnsi" w:cs="FormataStd-Regular"/>
        </w:rPr>
        <w:t xml:space="preserve"> </w:t>
      </w:r>
      <w:r w:rsidRPr="00852FDD">
        <w:rPr>
          <w:rFonts w:asciiTheme="minorHAnsi" w:hAnsiTheme="minorHAnsi" w:cs="FormataStd-Regular"/>
        </w:rPr>
        <w:t>code et ne percevant pas des revenus supérieurs à 55 % du SMIC brut annuel,</w:t>
      </w:r>
    </w:p>
    <w:p w:rsidR="007430F9" w:rsidRDefault="007430F9" w:rsidP="007430F9">
      <w:pPr>
        <w:autoSpaceDE w:val="0"/>
        <w:autoSpaceDN w:val="0"/>
        <w:adjustRightInd w:val="0"/>
        <w:spacing w:after="0"/>
        <w:jc w:val="both"/>
        <w:rPr>
          <w:rFonts w:asciiTheme="minorHAnsi" w:hAnsiTheme="minorHAnsi" w:cs="FormataStd-Regular"/>
        </w:rPr>
      </w:pPr>
    </w:p>
    <w:p w:rsidR="00BB3039" w:rsidRDefault="00BB3039" w:rsidP="007430F9">
      <w:pPr>
        <w:autoSpaceDE w:val="0"/>
        <w:autoSpaceDN w:val="0"/>
        <w:adjustRightInd w:val="0"/>
        <w:spacing w:after="0"/>
        <w:jc w:val="both"/>
        <w:rPr>
          <w:rFonts w:asciiTheme="minorHAnsi" w:hAnsiTheme="minorHAnsi" w:cs="FormataStd-Regular"/>
        </w:rPr>
      </w:pPr>
    </w:p>
    <w:p w:rsidR="00C76121" w:rsidRPr="00852FDD" w:rsidRDefault="00C76121" w:rsidP="00852FDD">
      <w:pPr>
        <w:pStyle w:val="Paragraphedeliste"/>
        <w:numPr>
          <w:ilvl w:val="0"/>
          <w:numId w:val="13"/>
        </w:numPr>
        <w:autoSpaceDE w:val="0"/>
        <w:autoSpaceDN w:val="0"/>
        <w:adjustRightInd w:val="0"/>
        <w:spacing w:after="0"/>
        <w:jc w:val="both"/>
        <w:rPr>
          <w:rFonts w:asciiTheme="minorHAnsi" w:hAnsiTheme="minorHAnsi" w:cs="FormataStd-Regular"/>
        </w:rPr>
      </w:pPr>
      <w:r w:rsidRPr="00852FDD">
        <w:rPr>
          <w:rFonts w:asciiTheme="minorHAnsi" w:hAnsiTheme="minorHAnsi" w:cs="FormataStd-Regular"/>
        </w:rPr>
        <w:t>les enfants nés viables postérieurement au décès de l’assuré et dont la filiation avec celui-ci est établie, sont</w:t>
      </w:r>
      <w:r w:rsidR="00852FDD" w:rsidRPr="00852FDD">
        <w:rPr>
          <w:rFonts w:asciiTheme="minorHAnsi" w:hAnsiTheme="minorHAnsi" w:cs="FormataStd-Regular"/>
        </w:rPr>
        <w:t xml:space="preserve"> </w:t>
      </w:r>
      <w:r w:rsidRPr="00852FDD">
        <w:rPr>
          <w:rFonts w:asciiTheme="minorHAnsi" w:hAnsiTheme="minorHAnsi" w:cs="FormataStd-Regular"/>
        </w:rPr>
        <w:t>assimilés à des enfants à charge,</w:t>
      </w:r>
    </w:p>
    <w:p w:rsidR="00682977" w:rsidRPr="004C0DE3" w:rsidRDefault="00C76121" w:rsidP="00852FDD">
      <w:pPr>
        <w:pStyle w:val="Paragraphedeliste"/>
        <w:numPr>
          <w:ilvl w:val="0"/>
          <w:numId w:val="13"/>
        </w:numPr>
        <w:jc w:val="both"/>
        <w:rPr>
          <w:rFonts w:asciiTheme="minorHAnsi" w:hAnsiTheme="minorHAnsi" w:cstheme="minorHAnsi"/>
          <w:b/>
          <w:iCs/>
        </w:rPr>
      </w:pPr>
      <w:r w:rsidRPr="004C0DE3">
        <w:rPr>
          <w:rFonts w:asciiTheme="minorHAnsi" w:hAnsiTheme="minorHAnsi" w:cs="FormataStd-Regular"/>
        </w:rPr>
        <w:t>les ascendants considérés comme ayants droit par la Sécurité sociale, de l’assuré ou de son conjoint.</w:t>
      </w:r>
    </w:p>
    <w:p w:rsidR="007430F9" w:rsidRDefault="007430F9" w:rsidP="007430F9">
      <w:pPr>
        <w:jc w:val="both"/>
        <w:rPr>
          <w:rFonts w:asciiTheme="minorHAnsi" w:hAnsiTheme="minorHAnsi" w:cstheme="minorHAnsi"/>
          <w:sz w:val="22"/>
          <w:szCs w:val="20"/>
        </w:rPr>
      </w:pPr>
    </w:p>
    <w:p w:rsidR="007430F9" w:rsidRPr="00044789" w:rsidRDefault="007430F9" w:rsidP="007430F9">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DISPENSES D’ADHESION</w:t>
      </w:r>
    </w:p>
    <w:p w:rsidR="00682977" w:rsidRPr="007430F9" w:rsidRDefault="00682977" w:rsidP="00682977">
      <w:pPr>
        <w:pStyle w:val="Corpsdetexte2"/>
        <w:rPr>
          <w:rFonts w:asciiTheme="minorHAnsi" w:hAnsiTheme="minorHAnsi" w:cstheme="minorHAnsi"/>
          <w:i w:val="0"/>
          <w:sz w:val="18"/>
        </w:rPr>
      </w:pPr>
    </w:p>
    <w:p w:rsidR="00682977" w:rsidRPr="007430F9" w:rsidRDefault="00682977" w:rsidP="00682977">
      <w:pPr>
        <w:pStyle w:val="Corpsdetexte2"/>
        <w:rPr>
          <w:rFonts w:asciiTheme="minorHAnsi" w:hAnsiTheme="minorHAnsi" w:cstheme="minorHAnsi"/>
          <w:i w:val="0"/>
          <w:sz w:val="22"/>
        </w:rPr>
      </w:pPr>
      <w:r w:rsidRPr="007430F9">
        <w:rPr>
          <w:rFonts w:asciiTheme="minorHAnsi" w:hAnsiTheme="minorHAnsi" w:cstheme="minorHAnsi"/>
          <w:i w:val="0"/>
          <w:sz w:val="22"/>
        </w:rPr>
        <w:t xml:space="preserve">Par dérogation au caractère obligatoire du présent régime, certains salariés (et le cas échéant, leurs ayants droit s’ils sont couverts à titre obligatoire en fonction du choix de </w:t>
      </w:r>
      <w:r w:rsidR="00AB7FF5">
        <w:rPr>
          <w:rFonts w:asciiTheme="minorHAnsi" w:hAnsiTheme="minorHAnsi" w:cstheme="minorHAnsi"/>
          <w:i w:val="0"/>
          <w:sz w:val="22"/>
        </w:rPr>
        <w:t>l’association</w:t>
      </w:r>
      <w:r w:rsidRPr="007430F9">
        <w:rPr>
          <w:rFonts w:asciiTheme="minorHAnsi" w:hAnsiTheme="minorHAnsi" w:cstheme="minorHAnsi"/>
          <w:i w:val="0"/>
          <w:sz w:val="22"/>
        </w:rPr>
        <w:t>), répondant aux situations mentionnées ci-après, peuvent être dispensés du régime.</w:t>
      </w:r>
    </w:p>
    <w:p w:rsidR="00682977" w:rsidRPr="007430F9" w:rsidRDefault="00682977" w:rsidP="00682977">
      <w:pPr>
        <w:autoSpaceDE w:val="0"/>
        <w:autoSpaceDN w:val="0"/>
        <w:adjustRightInd w:val="0"/>
        <w:jc w:val="both"/>
        <w:rPr>
          <w:rFonts w:asciiTheme="minorHAnsi" w:hAnsiTheme="minorHAnsi" w:cstheme="minorHAnsi"/>
          <w:color w:val="1F497D"/>
          <w:sz w:val="18"/>
        </w:rPr>
      </w:pPr>
    </w:p>
    <w:p w:rsidR="00682977" w:rsidRPr="007430F9" w:rsidRDefault="00682977" w:rsidP="007430F9">
      <w:pPr>
        <w:pStyle w:val="Paragraphedeliste"/>
        <w:numPr>
          <w:ilvl w:val="1"/>
          <w:numId w:val="8"/>
        </w:numPr>
        <w:autoSpaceDE w:val="0"/>
        <w:autoSpaceDN w:val="0"/>
        <w:adjustRightInd w:val="0"/>
        <w:spacing w:after="0"/>
        <w:jc w:val="both"/>
        <w:rPr>
          <w:rFonts w:asciiTheme="minorHAnsi" w:hAnsiTheme="minorHAnsi" w:cstheme="minorHAnsi"/>
          <w:b/>
          <w:color w:val="C40038"/>
          <w:sz w:val="24"/>
          <w:u w:val="single"/>
        </w:rPr>
      </w:pPr>
      <w:r w:rsidRPr="007430F9">
        <w:rPr>
          <w:rFonts w:asciiTheme="minorHAnsi" w:hAnsiTheme="minorHAnsi" w:cstheme="minorHAnsi"/>
          <w:b/>
          <w:color w:val="C40038"/>
          <w:sz w:val="24"/>
          <w:u w:val="single"/>
        </w:rPr>
        <w:t>Facultés de dispenses au profit des salariés</w:t>
      </w:r>
    </w:p>
    <w:p w:rsidR="00682977" w:rsidRPr="00682977" w:rsidRDefault="00682977" w:rsidP="00682977">
      <w:pPr>
        <w:pStyle w:val="Corpsdetexte2"/>
        <w:ind w:left="360"/>
        <w:rPr>
          <w:rFonts w:asciiTheme="minorHAnsi" w:hAnsiTheme="minorHAnsi" w:cstheme="minorHAnsi"/>
          <w:i w:val="0"/>
        </w:rPr>
      </w:pPr>
    </w:p>
    <w:p w:rsidR="00682977" w:rsidRPr="007430F9" w:rsidRDefault="00682977" w:rsidP="00EC1F94">
      <w:pPr>
        <w:pStyle w:val="Titre1"/>
        <w:numPr>
          <w:ilvl w:val="2"/>
          <w:numId w:val="9"/>
        </w:numPr>
        <w:spacing w:after="120"/>
        <w:ind w:left="1077"/>
        <w:rPr>
          <w:rFonts w:asciiTheme="minorHAnsi" w:hAnsiTheme="minorHAnsi" w:cstheme="minorHAnsi"/>
          <w:sz w:val="22"/>
          <w:u w:val="single"/>
        </w:rPr>
      </w:pPr>
      <w:r w:rsidRPr="007430F9">
        <w:rPr>
          <w:rFonts w:asciiTheme="minorHAnsi" w:hAnsiTheme="minorHAnsi" w:cstheme="minorHAnsi"/>
          <w:sz w:val="22"/>
          <w:u w:val="single"/>
        </w:rPr>
        <w:t>Dispense d’ordre public</w:t>
      </w:r>
    </w:p>
    <w:p w:rsidR="00682977" w:rsidRPr="007430F9" w:rsidRDefault="00682977" w:rsidP="00682977">
      <w:pPr>
        <w:jc w:val="both"/>
        <w:rPr>
          <w:rFonts w:asciiTheme="minorHAnsi" w:hAnsiTheme="minorHAnsi" w:cstheme="minorHAnsi"/>
          <w:sz w:val="22"/>
        </w:rPr>
      </w:pPr>
      <w:r w:rsidRPr="007430F9">
        <w:rPr>
          <w:rFonts w:asciiTheme="minorHAnsi" w:hAnsiTheme="minorHAnsi" w:cstheme="minorHAnsi"/>
          <w:sz w:val="22"/>
        </w:rPr>
        <w:t xml:space="preserve">Le caractère obligatoire du présent régime de garanties collectives complémentaires, doit être apprécié au regard de l’article 11 de la loi du 31 décembre 1989 dite Loi Evin. Un salarié, </w:t>
      </w:r>
      <w:r w:rsidRPr="007430F9">
        <w:rPr>
          <w:rFonts w:asciiTheme="minorHAnsi" w:hAnsiTheme="minorHAnsi" w:cstheme="minorHAnsi"/>
          <w:sz w:val="22"/>
          <w:u w:val="single"/>
        </w:rPr>
        <w:t xml:space="preserve">employé dans </w:t>
      </w:r>
      <w:r w:rsidR="00AB7FF5">
        <w:rPr>
          <w:rFonts w:asciiTheme="minorHAnsi" w:hAnsiTheme="minorHAnsi" w:cstheme="minorHAnsi"/>
          <w:sz w:val="22"/>
          <w:u w:val="single"/>
        </w:rPr>
        <w:t>l’association</w:t>
      </w:r>
      <w:r w:rsidRPr="007430F9">
        <w:rPr>
          <w:rFonts w:asciiTheme="minorHAnsi" w:hAnsiTheme="minorHAnsi" w:cstheme="minorHAnsi"/>
          <w:sz w:val="22"/>
          <w:u w:val="single"/>
        </w:rPr>
        <w:t xml:space="preserve"> avant la mise en place du présent régime</w:t>
      </w:r>
      <w:r w:rsidRPr="007430F9">
        <w:rPr>
          <w:rFonts w:asciiTheme="minorHAnsi" w:hAnsiTheme="minorHAnsi" w:cstheme="minorHAnsi"/>
          <w:sz w:val="22"/>
        </w:rPr>
        <w:t>, peut refuser d’y adhérer dans un délai d’un mois à compter de la mise en place dès lors qu’il supporte une quote-part salariale.</w:t>
      </w:r>
    </w:p>
    <w:p w:rsidR="00682977" w:rsidRPr="007430F9" w:rsidRDefault="00682977" w:rsidP="00682977">
      <w:pPr>
        <w:jc w:val="both"/>
        <w:rPr>
          <w:rFonts w:asciiTheme="minorHAnsi" w:hAnsiTheme="minorHAnsi" w:cstheme="minorHAnsi"/>
          <w:sz w:val="22"/>
        </w:rPr>
      </w:pPr>
    </w:p>
    <w:p w:rsidR="00682977" w:rsidRPr="007430F9" w:rsidRDefault="00682977" w:rsidP="00682977">
      <w:pPr>
        <w:jc w:val="both"/>
        <w:rPr>
          <w:rFonts w:asciiTheme="minorHAnsi" w:hAnsiTheme="minorHAnsi" w:cstheme="minorHAnsi"/>
          <w:sz w:val="22"/>
        </w:rPr>
      </w:pPr>
      <w:r w:rsidRPr="007430F9">
        <w:rPr>
          <w:rFonts w:asciiTheme="minorHAnsi" w:hAnsiTheme="minorHAnsi" w:cstheme="minorHAnsi"/>
          <w:bCs/>
          <w:sz w:val="22"/>
        </w:rPr>
        <w:t>L’éventuel refus d’adhésion doit être notifié par écrit à l’employeur et comporter la mention selon laquelle le salarié a été préalablement informé par l’employeur des conséquences de son choix</w:t>
      </w:r>
      <w:r w:rsidRPr="007430F9">
        <w:rPr>
          <w:rFonts w:asciiTheme="minorHAnsi" w:hAnsiTheme="minorHAnsi" w:cstheme="minorHAnsi"/>
          <w:sz w:val="22"/>
        </w:rPr>
        <w:t>.</w:t>
      </w:r>
    </w:p>
    <w:p w:rsidR="00682977" w:rsidRPr="007430F9" w:rsidRDefault="00682977" w:rsidP="007430F9">
      <w:pPr>
        <w:pStyle w:val="Corpsdetexte2"/>
        <w:rPr>
          <w:rFonts w:asciiTheme="minorHAnsi" w:hAnsiTheme="minorHAnsi" w:cstheme="minorHAnsi"/>
          <w:i w:val="0"/>
          <w:sz w:val="18"/>
        </w:rPr>
      </w:pPr>
    </w:p>
    <w:p w:rsidR="00682977" w:rsidRPr="007430F9" w:rsidRDefault="00682977" w:rsidP="00EC1F94">
      <w:pPr>
        <w:pStyle w:val="Titre1"/>
        <w:numPr>
          <w:ilvl w:val="2"/>
          <w:numId w:val="9"/>
        </w:numPr>
        <w:spacing w:after="120"/>
        <w:ind w:left="1077"/>
        <w:rPr>
          <w:rFonts w:asciiTheme="minorHAnsi" w:hAnsiTheme="minorHAnsi" w:cstheme="minorHAnsi"/>
          <w:sz w:val="22"/>
          <w:u w:val="single"/>
        </w:rPr>
      </w:pPr>
      <w:r w:rsidRPr="007430F9">
        <w:rPr>
          <w:rFonts w:asciiTheme="minorHAnsi" w:hAnsiTheme="minorHAnsi" w:cstheme="minorHAnsi"/>
          <w:b w:val="0"/>
          <w:sz w:val="22"/>
        </w:rPr>
        <w:t xml:space="preserve"> </w:t>
      </w:r>
      <w:r w:rsidRPr="007430F9">
        <w:rPr>
          <w:rFonts w:asciiTheme="minorHAnsi" w:hAnsiTheme="minorHAnsi" w:cstheme="minorHAnsi"/>
          <w:sz w:val="22"/>
          <w:u w:val="single"/>
        </w:rPr>
        <w:t>Facultés de dispenses « de droit »</w:t>
      </w:r>
    </w:p>
    <w:p w:rsidR="00682977" w:rsidRPr="007430F9" w:rsidRDefault="00682977" w:rsidP="007430F9">
      <w:pPr>
        <w:pStyle w:val="Corpsdetexte2"/>
        <w:numPr>
          <w:ilvl w:val="0"/>
          <w:numId w:val="15"/>
        </w:numPr>
        <w:ind w:left="284" w:hanging="284"/>
        <w:rPr>
          <w:rFonts w:asciiTheme="minorHAnsi" w:hAnsiTheme="minorHAnsi" w:cstheme="minorHAnsi"/>
          <w:i w:val="0"/>
          <w:sz w:val="22"/>
          <w:szCs w:val="20"/>
        </w:rPr>
      </w:pPr>
      <w:r w:rsidRPr="007430F9">
        <w:rPr>
          <w:rFonts w:asciiTheme="minorHAnsi" w:hAnsiTheme="minorHAnsi" w:cstheme="minorHAnsi"/>
          <w:i w:val="0"/>
          <w:sz w:val="22"/>
          <w:szCs w:val="20"/>
        </w:rPr>
        <w:t>Les</w:t>
      </w:r>
      <w:r w:rsidRPr="007430F9">
        <w:rPr>
          <w:rFonts w:asciiTheme="minorHAnsi" w:hAnsiTheme="minorHAnsi" w:cstheme="minorHAnsi"/>
          <w:i w:val="0"/>
          <w:color w:val="0070C0"/>
          <w:sz w:val="22"/>
          <w:szCs w:val="20"/>
        </w:rPr>
        <w:t xml:space="preserve"> </w:t>
      </w:r>
      <w:r w:rsidRPr="007430F9">
        <w:rPr>
          <w:rFonts w:asciiTheme="minorHAnsi" w:hAnsiTheme="minorHAnsi" w:cstheme="minorHAnsi"/>
          <w:i w:val="0"/>
          <w:sz w:val="22"/>
          <w:szCs w:val="20"/>
        </w:rPr>
        <w:t xml:space="preserve">salariés sous contrat à durée déterminée ou contrat de mission dont la durée de couverture au présent régime est inférieure à 3 mois et qui justifient bénéficier d’une couverture santé « responsable » conforme à l’article L.871-1 du code de la Sécurité sociale. Cette durée de trois mois s’apprécie à compter de la date de prise d’effet du contrat de travail. La dispense doit être formulée </w:t>
      </w:r>
      <w:r w:rsidRPr="007430F9">
        <w:rPr>
          <w:rFonts w:asciiTheme="minorHAnsi" w:hAnsiTheme="minorHAnsi" w:cstheme="minorHAnsi"/>
          <w:i w:val="0"/>
          <w:sz w:val="22"/>
          <w:szCs w:val="20"/>
          <w:u w:val="single"/>
        </w:rPr>
        <w:t>à l’embauche ou, si elle est postérieure, à la date de mise en place du régime</w:t>
      </w:r>
      <w:r w:rsidRPr="007430F9">
        <w:rPr>
          <w:rFonts w:asciiTheme="minorHAnsi" w:hAnsiTheme="minorHAnsi" w:cstheme="minorHAnsi"/>
          <w:i w:val="0"/>
          <w:sz w:val="22"/>
          <w:szCs w:val="20"/>
        </w:rPr>
        <w:t>.</w:t>
      </w:r>
    </w:p>
    <w:p w:rsidR="00682977" w:rsidRPr="00953763" w:rsidRDefault="00682977" w:rsidP="00953763">
      <w:pPr>
        <w:pStyle w:val="Corpsdetexte2"/>
        <w:numPr>
          <w:ilvl w:val="0"/>
          <w:numId w:val="15"/>
        </w:numPr>
        <w:ind w:left="284" w:hanging="284"/>
        <w:rPr>
          <w:rFonts w:asciiTheme="minorHAnsi" w:hAnsiTheme="minorHAnsi" w:cstheme="minorHAnsi"/>
          <w:i w:val="0"/>
          <w:sz w:val="22"/>
          <w:szCs w:val="20"/>
        </w:rPr>
      </w:pPr>
      <w:r w:rsidRPr="00953763">
        <w:rPr>
          <w:rFonts w:asciiTheme="minorHAnsi" w:hAnsiTheme="minorHAnsi" w:cstheme="minorHAnsi"/>
          <w:i w:val="0"/>
          <w:sz w:val="22"/>
          <w:szCs w:val="20"/>
        </w:rPr>
        <w:t>Les salariés qui bénéficient, par ailleurs pour les mêmes risques, y compris en tant qu’ayants droit, de prestations servies au titre d’un autre emploi en tant que bénéficiaire de l’un des dispositifs ci-dessous. La dispense doit être formulée à l’embauche, ou si elle postérieure, à la date de mise en place du régime, ou à la date de prise d’effet de la couverture dont le salarié bénéficie par ailleurs</w:t>
      </w:r>
      <w:r w:rsidR="00953763">
        <w:rPr>
          <w:rFonts w:asciiTheme="minorHAnsi" w:hAnsiTheme="minorHAnsi" w:cstheme="minorHAnsi"/>
          <w:i w:val="0"/>
          <w:sz w:val="22"/>
          <w:szCs w:val="20"/>
        </w:rPr>
        <w:t> </w:t>
      </w:r>
      <w:r w:rsidRPr="00953763">
        <w:rPr>
          <w:rFonts w:asciiTheme="minorHAnsi" w:hAnsiTheme="minorHAnsi" w:cstheme="minorHAnsi"/>
          <w:i w:val="0"/>
          <w:sz w:val="22"/>
          <w:szCs w:val="20"/>
        </w:rPr>
        <w:t>:</w:t>
      </w:r>
    </w:p>
    <w:p w:rsidR="00682977" w:rsidRPr="00953763" w:rsidRDefault="00682977" w:rsidP="00682977">
      <w:pPr>
        <w:numPr>
          <w:ilvl w:val="0"/>
          <w:numId w:val="2"/>
        </w:numPr>
        <w:autoSpaceDE w:val="0"/>
        <w:autoSpaceDN w:val="0"/>
        <w:adjustRightInd w:val="0"/>
        <w:jc w:val="both"/>
        <w:rPr>
          <w:rFonts w:asciiTheme="minorHAnsi" w:hAnsiTheme="minorHAnsi" w:cstheme="minorHAnsi"/>
          <w:sz w:val="22"/>
          <w:szCs w:val="20"/>
        </w:rPr>
      </w:pPr>
      <w:r w:rsidRPr="00953763">
        <w:rPr>
          <w:rFonts w:asciiTheme="minorHAnsi" w:hAnsiTheme="minorHAnsi" w:cstheme="minorHAnsi"/>
          <w:sz w:val="22"/>
          <w:szCs w:val="20"/>
        </w:rPr>
        <w:t>un dispositif de prévoyance complémentaire remplissant les conditions mentionnées au sixième alinéa de l'article L. 242-1 du code de la Sécurité sociale (couverture collective obligatoire souscrite par l'employeur) ;</w:t>
      </w:r>
    </w:p>
    <w:p w:rsidR="00682977" w:rsidRPr="00953763" w:rsidRDefault="00682977" w:rsidP="00682977">
      <w:pPr>
        <w:numPr>
          <w:ilvl w:val="0"/>
          <w:numId w:val="2"/>
        </w:numPr>
        <w:autoSpaceDE w:val="0"/>
        <w:autoSpaceDN w:val="0"/>
        <w:adjustRightInd w:val="0"/>
        <w:jc w:val="both"/>
        <w:rPr>
          <w:rFonts w:asciiTheme="minorHAnsi" w:hAnsiTheme="minorHAnsi" w:cstheme="minorHAnsi"/>
          <w:sz w:val="22"/>
          <w:szCs w:val="20"/>
        </w:rPr>
      </w:pPr>
      <w:r w:rsidRPr="00953763">
        <w:rPr>
          <w:rFonts w:asciiTheme="minorHAnsi" w:hAnsiTheme="minorHAnsi" w:cstheme="minorHAnsi"/>
          <w:sz w:val="22"/>
          <w:szCs w:val="20"/>
        </w:rPr>
        <w:t>le régime local d'assurance maladie du Haut-Rhin, du Bas-Rhin et de la Moselle, en application des articles D. 325-6 et D. 325-7 du code la de Sécurité sociale (Alsace-Moselle) ;</w:t>
      </w:r>
    </w:p>
    <w:p w:rsidR="00682977" w:rsidRPr="00953763" w:rsidRDefault="00682977" w:rsidP="00682977">
      <w:pPr>
        <w:numPr>
          <w:ilvl w:val="0"/>
          <w:numId w:val="2"/>
        </w:numPr>
        <w:autoSpaceDE w:val="0"/>
        <w:autoSpaceDN w:val="0"/>
        <w:adjustRightInd w:val="0"/>
        <w:jc w:val="both"/>
        <w:rPr>
          <w:rFonts w:asciiTheme="minorHAnsi" w:hAnsiTheme="minorHAnsi" w:cstheme="minorHAnsi"/>
          <w:sz w:val="22"/>
          <w:szCs w:val="20"/>
        </w:rPr>
      </w:pPr>
      <w:r w:rsidRPr="00953763">
        <w:rPr>
          <w:rFonts w:asciiTheme="minorHAnsi" w:hAnsiTheme="minorHAnsi" w:cstheme="minorHAnsi"/>
          <w:sz w:val="22"/>
          <w:szCs w:val="20"/>
        </w:rPr>
        <w:t>le régime complémentaire d'assurance maladie des industries électriques et gazières en application du décret n° 46-1541 du 22 juin 1946 (IEG) ;</w:t>
      </w:r>
    </w:p>
    <w:p w:rsidR="00682977" w:rsidRPr="00953763" w:rsidRDefault="00682977" w:rsidP="00682977">
      <w:pPr>
        <w:numPr>
          <w:ilvl w:val="0"/>
          <w:numId w:val="2"/>
        </w:numPr>
        <w:autoSpaceDE w:val="0"/>
        <w:autoSpaceDN w:val="0"/>
        <w:adjustRightInd w:val="0"/>
        <w:jc w:val="both"/>
        <w:rPr>
          <w:rFonts w:asciiTheme="minorHAnsi" w:hAnsiTheme="minorHAnsi" w:cstheme="minorHAnsi"/>
          <w:sz w:val="22"/>
          <w:szCs w:val="20"/>
        </w:rPr>
      </w:pPr>
      <w:r w:rsidRPr="00953763">
        <w:rPr>
          <w:rFonts w:asciiTheme="minorHAnsi" w:hAnsiTheme="minorHAnsi" w:cstheme="minorHAnsi"/>
          <w:sz w:val="22"/>
          <w:szCs w:val="20"/>
        </w:rPr>
        <w:t>Les mutuelles des fonctions publiques d’Etat et des collectivités territoriales relevant des décrets n° 2007-1373 du 19 septembre 2007 et n° 2011-1474 du 8 novembre 2011 ;</w:t>
      </w:r>
    </w:p>
    <w:p w:rsidR="00682977" w:rsidRPr="00953763" w:rsidRDefault="00682977" w:rsidP="00682977">
      <w:pPr>
        <w:numPr>
          <w:ilvl w:val="0"/>
          <w:numId w:val="2"/>
        </w:numPr>
        <w:autoSpaceDE w:val="0"/>
        <w:autoSpaceDN w:val="0"/>
        <w:adjustRightInd w:val="0"/>
        <w:jc w:val="both"/>
        <w:rPr>
          <w:rFonts w:asciiTheme="minorHAnsi" w:hAnsiTheme="minorHAnsi" w:cstheme="minorHAnsi"/>
          <w:sz w:val="22"/>
          <w:szCs w:val="20"/>
        </w:rPr>
      </w:pPr>
      <w:r w:rsidRPr="00953763">
        <w:rPr>
          <w:rFonts w:asciiTheme="minorHAnsi" w:hAnsiTheme="minorHAnsi" w:cstheme="minorHAnsi"/>
          <w:sz w:val="22"/>
          <w:szCs w:val="20"/>
        </w:rPr>
        <w:t>les contrats d'assurance de groupe relevant de la loi n° 94-126 du 11 février 1994 relative à l'initiative et à l'entreprise individuelle (Contrats dits « Madelin ») ;</w:t>
      </w:r>
    </w:p>
    <w:p w:rsidR="00682977" w:rsidRPr="009C0169" w:rsidRDefault="00682977" w:rsidP="009C0169">
      <w:pPr>
        <w:pStyle w:val="Corpsdetexte2"/>
        <w:numPr>
          <w:ilvl w:val="0"/>
          <w:numId w:val="15"/>
        </w:numPr>
        <w:ind w:left="284" w:hanging="284"/>
        <w:rPr>
          <w:rFonts w:asciiTheme="minorHAnsi" w:hAnsiTheme="minorHAnsi" w:cstheme="minorHAnsi"/>
          <w:i w:val="0"/>
          <w:sz w:val="22"/>
          <w:szCs w:val="20"/>
        </w:rPr>
      </w:pPr>
      <w:r w:rsidRPr="009C0169">
        <w:rPr>
          <w:rFonts w:asciiTheme="minorHAnsi" w:hAnsiTheme="minorHAnsi" w:cstheme="minorHAnsi"/>
          <w:i w:val="0"/>
          <w:sz w:val="22"/>
          <w:szCs w:val="20"/>
        </w:rPr>
        <w:lastRenderedPageBreak/>
        <w:t>Les salariés bénéficiant d’une couverture santé individuelle au moment de la mise en place ou de l’embauche si elle est postérieure, jusqu’à l’échéance du contrat individuel.</w:t>
      </w:r>
    </w:p>
    <w:p w:rsidR="00682977" w:rsidRPr="009C0169" w:rsidRDefault="00682977" w:rsidP="009C0169">
      <w:pPr>
        <w:pStyle w:val="Corpsdetexte2"/>
        <w:numPr>
          <w:ilvl w:val="0"/>
          <w:numId w:val="15"/>
        </w:numPr>
        <w:ind w:left="284" w:hanging="284"/>
        <w:rPr>
          <w:rFonts w:asciiTheme="minorHAnsi" w:hAnsiTheme="minorHAnsi" w:cstheme="minorHAnsi"/>
          <w:i w:val="0"/>
          <w:sz w:val="22"/>
          <w:szCs w:val="20"/>
        </w:rPr>
      </w:pPr>
      <w:r w:rsidRPr="009C0169">
        <w:rPr>
          <w:rFonts w:asciiTheme="minorHAnsi" w:hAnsiTheme="minorHAnsi" w:cstheme="minorHAnsi"/>
          <w:i w:val="0"/>
          <w:sz w:val="22"/>
          <w:szCs w:val="20"/>
        </w:rPr>
        <w:t>Les salariés bénéficiant à l’embauche ou, si elle est postérieure, à la date de mise en place du régime, ou à la date de prise d’effet d’une des couvertures ci-dessous jusqu’au terme de l’attribution de ces aides :</w:t>
      </w:r>
    </w:p>
    <w:p w:rsidR="00682977" w:rsidRPr="009C0169" w:rsidRDefault="00682977" w:rsidP="009C0169">
      <w:pPr>
        <w:pStyle w:val="Paragraphedeliste"/>
        <w:widowControl w:val="0"/>
        <w:numPr>
          <w:ilvl w:val="0"/>
          <w:numId w:val="16"/>
        </w:numPr>
        <w:overflowPunct w:val="0"/>
        <w:autoSpaceDE w:val="0"/>
        <w:autoSpaceDN w:val="0"/>
        <w:adjustRightInd w:val="0"/>
        <w:spacing w:after="120" w:line="240" w:lineRule="auto"/>
        <w:ind w:left="992" w:hanging="357"/>
        <w:contextualSpacing w:val="0"/>
        <w:jc w:val="both"/>
        <w:rPr>
          <w:rFonts w:asciiTheme="minorHAnsi" w:hAnsiTheme="minorHAnsi" w:cstheme="minorHAnsi"/>
          <w:szCs w:val="20"/>
        </w:rPr>
      </w:pPr>
      <w:r w:rsidRPr="009C0169">
        <w:rPr>
          <w:rFonts w:asciiTheme="minorHAnsi" w:hAnsiTheme="minorHAnsi" w:cstheme="minorHAnsi"/>
          <w:szCs w:val="20"/>
        </w:rPr>
        <w:t>d’une couverture complémentaire en application de l’article L. 861-3 du code de la Sécurité sociale (CMU-C),</w:t>
      </w:r>
    </w:p>
    <w:p w:rsidR="00682977" w:rsidRPr="009C0169" w:rsidRDefault="00682977" w:rsidP="009C0169">
      <w:pPr>
        <w:pStyle w:val="Paragraphedeliste"/>
        <w:widowControl w:val="0"/>
        <w:numPr>
          <w:ilvl w:val="0"/>
          <w:numId w:val="16"/>
        </w:numPr>
        <w:overflowPunct w:val="0"/>
        <w:autoSpaceDE w:val="0"/>
        <w:autoSpaceDN w:val="0"/>
        <w:adjustRightInd w:val="0"/>
        <w:spacing w:after="0" w:line="240" w:lineRule="auto"/>
        <w:ind w:left="993" w:right="-1"/>
        <w:jc w:val="both"/>
        <w:rPr>
          <w:rFonts w:asciiTheme="minorHAnsi" w:hAnsiTheme="minorHAnsi" w:cstheme="minorHAnsi"/>
          <w:szCs w:val="20"/>
        </w:rPr>
      </w:pPr>
      <w:r w:rsidRPr="009C0169">
        <w:rPr>
          <w:rFonts w:asciiTheme="minorHAnsi" w:hAnsiTheme="minorHAnsi" w:cstheme="minorHAnsi"/>
          <w:szCs w:val="20"/>
        </w:rPr>
        <w:t>de l’aide à l’acquisition d’une complémentaire santé en application de l’article L. 863-1 du code de la Sécurité sociale (ACS),</w:t>
      </w:r>
    </w:p>
    <w:p w:rsidR="00682977" w:rsidRPr="009C0169" w:rsidRDefault="00682977" w:rsidP="00682977">
      <w:pPr>
        <w:pStyle w:val="Corpsdetexte2"/>
        <w:rPr>
          <w:rFonts w:asciiTheme="minorHAnsi" w:hAnsiTheme="minorHAnsi" w:cstheme="minorHAnsi"/>
          <w:i w:val="0"/>
          <w:sz w:val="22"/>
          <w:szCs w:val="20"/>
        </w:rPr>
      </w:pPr>
    </w:p>
    <w:p w:rsidR="00682977" w:rsidRPr="009C0169" w:rsidRDefault="00682977" w:rsidP="00682977">
      <w:pPr>
        <w:pStyle w:val="Corpsdetexte2"/>
        <w:rPr>
          <w:rFonts w:asciiTheme="minorHAnsi" w:hAnsiTheme="minorHAnsi" w:cstheme="minorHAnsi"/>
          <w:i w:val="0"/>
          <w:sz w:val="22"/>
          <w:szCs w:val="20"/>
        </w:rPr>
      </w:pPr>
      <w:r w:rsidRPr="009C0169">
        <w:rPr>
          <w:rFonts w:asciiTheme="minorHAnsi" w:hAnsiTheme="minorHAnsi" w:cstheme="minorHAnsi"/>
          <w:i w:val="0"/>
          <w:sz w:val="22"/>
          <w:szCs w:val="20"/>
        </w:rPr>
        <w:t>Les salariés remplissant les conditions d’une des dérogations ci-dessus doivent en faire la demande par écrit, accompagnée des justificatifs nécessaires ou à défaut d’une déclaration sur l’honneur du salarié, auprès de l’employeur qui conservera les demandes de dispenses et les justificatifs ou déclarations y afférents.</w:t>
      </w:r>
    </w:p>
    <w:p w:rsidR="00682977" w:rsidRPr="008B04C2" w:rsidRDefault="00682977" w:rsidP="00682977">
      <w:pPr>
        <w:pStyle w:val="Corpsdetexte2"/>
        <w:rPr>
          <w:rFonts w:asciiTheme="minorHAnsi" w:hAnsiTheme="minorHAnsi" w:cstheme="minorHAnsi"/>
          <w:i w:val="0"/>
          <w:sz w:val="16"/>
          <w:szCs w:val="20"/>
        </w:rPr>
      </w:pPr>
    </w:p>
    <w:p w:rsidR="00682977" w:rsidRPr="009C0169" w:rsidRDefault="00682977" w:rsidP="00682977">
      <w:pPr>
        <w:pStyle w:val="Corpsdetexte2"/>
        <w:rPr>
          <w:rFonts w:asciiTheme="minorHAnsi" w:hAnsiTheme="minorHAnsi" w:cstheme="minorHAnsi"/>
          <w:i w:val="0"/>
          <w:sz w:val="22"/>
          <w:szCs w:val="20"/>
        </w:rPr>
      </w:pPr>
      <w:r w:rsidRPr="009C0169">
        <w:rPr>
          <w:rFonts w:asciiTheme="minorHAnsi" w:hAnsiTheme="minorHAnsi" w:cstheme="minorHAnsi"/>
          <w:i w:val="0"/>
          <w:sz w:val="22"/>
          <w:szCs w:val="20"/>
        </w:rPr>
        <w:t>Les demandes de dispenses devront comporter la mention selon laquelle le salarié a été préalablement informé des conséquences de son choix.</w:t>
      </w:r>
    </w:p>
    <w:p w:rsidR="00682977" w:rsidRPr="008B04C2" w:rsidRDefault="00682977" w:rsidP="00682977">
      <w:pPr>
        <w:pStyle w:val="Corpsdetexte2"/>
        <w:rPr>
          <w:rFonts w:asciiTheme="minorHAnsi" w:hAnsiTheme="minorHAnsi" w:cstheme="minorHAnsi"/>
          <w:i w:val="0"/>
          <w:sz w:val="18"/>
          <w:szCs w:val="20"/>
        </w:rPr>
      </w:pPr>
    </w:p>
    <w:p w:rsidR="00682977" w:rsidRPr="009C0169" w:rsidRDefault="00682977" w:rsidP="00682977">
      <w:pPr>
        <w:pStyle w:val="Corpsdetexte2"/>
        <w:rPr>
          <w:rFonts w:asciiTheme="minorHAnsi" w:hAnsiTheme="minorHAnsi" w:cstheme="minorHAnsi"/>
          <w:i w:val="0"/>
          <w:sz w:val="22"/>
          <w:szCs w:val="20"/>
        </w:rPr>
      </w:pPr>
      <w:r w:rsidRPr="009C0169">
        <w:rPr>
          <w:rFonts w:asciiTheme="minorHAnsi" w:hAnsiTheme="minorHAnsi" w:cstheme="minorHAnsi"/>
          <w:i w:val="0"/>
          <w:sz w:val="22"/>
          <w:szCs w:val="20"/>
        </w:rPr>
        <w:t>Le maintien des dérogations est subordonné à la fourniture annuelle des justificatifs ou déclarations sur l’honneur du salarié à l’employeur : à défaut, les salariés concernés seront immédiatement affiliés au régime.</w:t>
      </w:r>
    </w:p>
    <w:p w:rsidR="00682977" w:rsidRPr="009C0169" w:rsidRDefault="00682977" w:rsidP="00682977">
      <w:pPr>
        <w:pStyle w:val="Corpsdetexte2"/>
        <w:rPr>
          <w:rFonts w:asciiTheme="minorHAnsi" w:hAnsiTheme="minorHAnsi" w:cstheme="minorHAnsi"/>
          <w:i w:val="0"/>
          <w:sz w:val="18"/>
        </w:rPr>
      </w:pPr>
    </w:p>
    <w:p w:rsidR="00682977" w:rsidRPr="009C0169" w:rsidRDefault="00682977" w:rsidP="008B04C2">
      <w:pPr>
        <w:pStyle w:val="Titre1"/>
        <w:numPr>
          <w:ilvl w:val="2"/>
          <w:numId w:val="9"/>
        </w:numPr>
        <w:spacing w:after="120"/>
        <w:ind w:left="1077"/>
        <w:rPr>
          <w:rFonts w:asciiTheme="minorHAnsi" w:hAnsiTheme="minorHAnsi" w:cstheme="minorHAnsi"/>
          <w:sz w:val="22"/>
          <w:u w:val="single"/>
        </w:rPr>
      </w:pPr>
      <w:r w:rsidRPr="009C0169">
        <w:rPr>
          <w:rFonts w:asciiTheme="minorHAnsi" w:hAnsiTheme="minorHAnsi" w:cstheme="minorHAnsi"/>
          <w:sz w:val="22"/>
          <w:u w:val="single"/>
        </w:rPr>
        <w:t xml:space="preserve">Autres facultés de dispenses au choix de </w:t>
      </w:r>
      <w:r w:rsidR="00AB7FF5">
        <w:rPr>
          <w:rFonts w:asciiTheme="minorHAnsi" w:hAnsiTheme="minorHAnsi" w:cstheme="minorHAnsi"/>
          <w:sz w:val="22"/>
          <w:u w:val="single"/>
        </w:rPr>
        <w:t>l’association</w:t>
      </w:r>
    </w:p>
    <w:p w:rsidR="00682977" w:rsidRPr="009C0169" w:rsidRDefault="00682977" w:rsidP="009C0169">
      <w:pPr>
        <w:pStyle w:val="Corpsdetexte2"/>
        <w:numPr>
          <w:ilvl w:val="0"/>
          <w:numId w:val="15"/>
        </w:numPr>
        <w:ind w:left="284" w:hanging="284"/>
        <w:rPr>
          <w:rFonts w:asciiTheme="minorHAnsi" w:hAnsiTheme="minorHAnsi" w:cstheme="minorHAnsi"/>
          <w:i w:val="0"/>
          <w:sz w:val="22"/>
          <w:szCs w:val="20"/>
        </w:rPr>
      </w:pPr>
      <w:r w:rsidRPr="009C0169">
        <w:rPr>
          <w:rFonts w:asciiTheme="minorHAnsi" w:hAnsiTheme="minorHAnsi" w:cstheme="minorHAnsi"/>
          <w:i w:val="0"/>
          <w:sz w:val="22"/>
          <w:szCs w:val="20"/>
        </w:rPr>
        <w:t xml:space="preserve">Les salariés présents dans </w:t>
      </w:r>
      <w:r w:rsidR="00AB7FF5">
        <w:rPr>
          <w:rFonts w:asciiTheme="minorHAnsi" w:hAnsiTheme="minorHAnsi" w:cstheme="minorHAnsi"/>
          <w:i w:val="0"/>
          <w:sz w:val="22"/>
          <w:szCs w:val="20"/>
        </w:rPr>
        <w:t>l’association</w:t>
      </w:r>
      <w:r w:rsidRPr="009C0169">
        <w:rPr>
          <w:rFonts w:asciiTheme="minorHAnsi" w:hAnsiTheme="minorHAnsi" w:cstheme="minorHAnsi"/>
          <w:i w:val="0"/>
          <w:sz w:val="22"/>
          <w:szCs w:val="20"/>
        </w:rPr>
        <w:t>, lors de la mise en place du régime, lorsque le financement est assuré intégralement par l’employeur.</w:t>
      </w:r>
    </w:p>
    <w:p w:rsidR="00682977" w:rsidRPr="009C0169" w:rsidRDefault="00682977" w:rsidP="009C0169">
      <w:pPr>
        <w:pStyle w:val="Corpsdetexte2"/>
        <w:numPr>
          <w:ilvl w:val="0"/>
          <w:numId w:val="15"/>
        </w:numPr>
        <w:ind w:left="284" w:hanging="284"/>
        <w:rPr>
          <w:rFonts w:asciiTheme="minorHAnsi" w:hAnsiTheme="minorHAnsi" w:cstheme="minorHAnsi"/>
          <w:i w:val="0"/>
          <w:sz w:val="22"/>
          <w:szCs w:val="20"/>
        </w:rPr>
      </w:pPr>
      <w:r w:rsidRPr="009C0169">
        <w:rPr>
          <w:rFonts w:asciiTheme="minorHAnsi" w:hAnsiTheme="minorHAnsi" w:cstheme="minorHAnsi"/>
          <w:i w:val="0"/>
          <w:sz w:val="22"/>
          <w:szCs w:val="20"/>
        </w:rPr>
        <w:t>Les salariés sous contrat de travail à durée déterminée ou contrat de mission et les apprentis :</w:t>
      </w:r>
    </w:p>
    <w:p w:rsidR="00682977" w:rsidRPr="009C0169" w:rsidRDefault="00682977" w:rsidP="009C0169">
      <w:pPr>
        <w:pStyle w:val="Paragraphedeliste"/>
        <w:widowControl w:val="0"/>
        <w:numPr>
          <w:ilvl w:val="0"/>
          <w:numId w:val="16"/>
        </w:numPr>
        <w:overflowPunct w:val="0"/>
        <w:autoSpaceDE w:val="0"/>
        <w:autoSpaceDN w:val="0"/>
        <w:adjustRightInd w:val="0"/>
        <w:spacing w:after="120" w:line="240" w:lineRule="auto"/>
        <w:ind w:left="992" w:hanging="357"/>
        <w:contextualSpacing w:val="0"/>
        <w:jc w:val="both"/>
        <w:rPr>
          <w:rFonts w:asciiTheme="minorHAnsi" w:hAnsiTheme="minorHAnsi" w:cstheme="minorHAnsi"/>
          <w:szCs w:val="20"/>
        </w:rPr>
      </w:pPr>
      <w:r w:rsidRPr="00682977">
        <w:rPr>
          <w:rFonts w:asciiTheme="minorHAnsi" w:hAnsiTheme="minorHAnsi" w:cstheme="minorHAnsi"/>
          <w:szCs w:val="20"/>
        </w:rPr>
        <w:t>sans justificatif, s’ils bénéficient d’un contrat de travail d’une durée inférieure à 12 mois,</w:t>
      </w:r>
    </w:p>
    <w:p w:rsidR="00682977" w:rsidRPr="009C0169" w:rsidRDefault="00682977" w:rsidP="009C0169">
      <w:pPr>
        <w:pStyle w:val="Paragraphedeliste"/>
        <w:widowControl w:val="0"/>
        <w:numPr>
          <w:ilvl w:val="0"/>
          <w:numId w:val="16"/>
        </w:numPr>
        <w:overflowPunct w:val="0"/>
        <w:autoSpaceDE w:val="0"/>
        <w:autoSpaceDN w:val="0"/>
        <w:adjustRightInd w:val="0"/>
        <w:spacing w:after="120" w:line="240" w:lineRule="auto"/>
        <w:ind w:left="992" w:hanging="357"/>
        <w:contextualSpacing w:val="0"/>
        <w:jc w:val="both"/>
        <w:rPr>
          <w:rFonts w:asciiTheme="minorHAnsi" w:hAnsiTheme="minorHAnsi" w:cstheme="minorHAnsi"/>
          <w:szCs w:val="20"/>
        </w:rPr>
      </w:pPr>
      <w:r w:rsidRPr="00682977">
        <w:rPr>
          <w:rFonts w:asciiTheme="minorHAnsi" w:hAnsiTheme="minorHAnsi" w:cstheme="minorHAnsi"/>
          <w:szCs w:val="20"/>
        </w:rPr>
        <w:t>sous réserve de la justification d’une couverture individuelle souscrite par ailleurs pour le même type de garanties s’ils bénéficient d’un contrat de travail d’une durée au moins égale à 12 mois.</w:t>
      </w:r>
    </w:p>
    <w:p w:rsidR="00682977" w:rsidRPr="009C0169" w:rsidRDefault="00682977" w:rsidP="008B04C2">
      <w:pPr>
        <w:pStyle w:val="Corpsdetexte2"/>
        <w:spacing w:after="240"/>
        <w:rPr>
          <w:rFonts w:asciiTheme="minorHAnsi" w:hAnsiTheme="minorHAnsi" w:cstheme="minorHAnsi"/>
          <w:i w:val="0"/>
          <w:iCs w:val="0"/>
          <w:sz w:val="22"/>
          <w:szCs w:val="20"/>
        </w:rPr>
      </w:pPr>
      <w:r w:rsidRPr="009C0169">
        <w:rPr>
          <w:rFonts w:asciiTheme="minorHAnsi" w:hAnsiTheme="minorHAnsi" w:cstheme="minorHAnsi"/>
          <w:i w:val="0"/>
          <w:iCs w:val="0"/>
          <w:sz w:val="22"/>
          <w:szCs w:val="20"/>
        </w:rPr>
        <w:t xml:space="preserve">La dispense doit être formulée </w:t>
      </w:r>
      <w:r w:rsidRPr="009C0169">
        <w:rPr>
          <w:rFonts w:asciiTheme="minorHAnsi" w:hAnsiTheme="minorHAnsi" w:cstheme="minorHAnsi"/>
          <w:i w:val="0"/>
          <w:iCs w:val="0"/>
          <w:sz w:val="22"/>
          <w:szCs w:val="20"/>
          <w:u w:val="single"/>
        </w:rPr>
        <w:t>à l’embauche, ou si elle est postérieure, à la date de mise en place du régime</w:t>
      </w:r>
      <w:r w:rsidRPr="009C0169">
        <w:rPr>
          <w:rFonts w:asciiTheme="minorHAnsi" w:hAnsiTheme="minorHAnsi" w:cstheme="minorHAnsi"/>
          <w:i w:val="0"/>
          <w:iCs w:val="0"/>
          <w:sz w:val="22"/>
          <w:szCs w:val="20"/>
        </w:rPr>
        <w:t>.</w:t>
      </w:r>
    </w:p>
    <w:p w:rsidR="00682977" w:rsidRPr="009C0169" w:rsidRDefault="00682977" w:rsidP="009C0169">
      <w:pPr>
        <w:pStyle w:val="Corpsdetexte2"/>
        <w:numPr>
          <w:ilvl w:val="0"/>
          <w:numId w:val="15"/>
        </w:numPr>
        <w:ind w:left="284" w:hanging="284"/>
        <w:rPr>
          <w:rFonts w:asciiTheme="minorHAnsi" w:hAnsiTheme="minorHAnsi" w:cstheme="minorHAnsi"/>
          <w:i w:val="0"/>
          <w:sz w:val="22"/>
          <w:szCs w:val="20"/>
        </w:rPr>
      </w:pPr>
      <w:r w:rsidRPr="009C0169">
        <w:rPr>
          <w:rFonts w:asciiTheme="minorHAnsi" w:hAnsiTheme="minorHAnsi" w:cstheme="minorHAnsi"/>
          <w:i w:val="0"/>
          <w:sz w:val="22"/>
          <w:szCs w:val="20"/>
        </w:rPr>
        <w:t>Les salariés à temps partiel et apprentis dont l’adhésion au régime de garanties les conduirait à s’acquitter d’une cotisation au moins égale à 10 % de leur rémunération brute, sauf si cette cotisation est prise en charge par l’employeur. La dispense doit être formulée à l’embauche, ou si elle est postérieure, à la date de mise en place du régime.</w:t>
      </w:r>
    </w:p>
    <w:p w:rsidR="00682977" w:rsidRPr="009C0169" w:rsidRDefault="00682977" w:rsidP="009C0169">
      <w:pPr>
        <w:pStyle w:val="Corpsdetexte2"/>
        <w:numPr>
          <w:ilvl w:val="0"/>
          <w:numId w:val="15"/>
        </w:numPr>
        <w:ind w:left="284" w:hanging="284"/>
        <w:rPr>
          <w:rFonts w:asciiTheme="minorHAnsi" w:hAnsiTheme="minorHAnsi" w:cstheme="minorHAnsi"/>
          <w:i w:val="0"/>
          <w:sz w:val="22"/>
          <w:szCs w:val="20"/>
        </w:rPr>
      </w:pPr>
      <w:r w:rsidRPr="009C0169">
        <w:rPr>
          <w:rFonts w:asciiTheme="minorHAnsi" w:hAnsiTheme="minorHAnsi" w:cstheme="minorHAnsi"/>
          <w:i w:val="0"/>
          <w:sz w:val="22"/>
          <w:szCs w:val="20"/>
        </w:rPr>
        <w:t>Les salariés qui bénéficient par ailleurs pour les mêmes risques, y compris en tant qu’ayants droit, d’une couverture collective obligatoire relevant de l'un des dispositifs de protection sociale complémentaire :</w:t>
      </w:r>
    </w:p>
    <w:p w:rsidR="00682977" w:rsidRPr="009C0169" w:rsidRDefault="00682977" w:rsidP="009C0169">
      <w:pPr>
        <w:pStyle w:val="Paragraphedeliste"/>
        <w:widowControl w:val="0"/>
        <w:numPr>
          <w:ilvl w:val="0"/>
          <w:numId w:val="16"/>
        </w:numPr>
        <w:overflowPunct w:val="0"/>
        <w:autoSpaceDE w:val="0"/>
        <w:autoSpaceDN w:val="0"/>
        <w:adjustRightInd w:val="0"/>
        <w:spacing w:after="120" w:line="240" w:lineRule="auto"/>
        <w:ind w:left="992" w:hanging="357"/>
        <w:contextualSpacing w:val="0"/>
        <w:jc w:val="both"/>
        <w:rPr>
          <w:rFonts w:asciiTheme="minorHAnsi" w:hAnsiTheme="minorHAnsi" w:cstheme="minorHAnsi"/>
          <w:szCs w:val="20"/>
        </w:rPr>
      </w:pPr>
      <w:r w:rsidRPr="009C0169">
        <w:rPr>
          <w:rFonts w:asciiTheme="minorHAnsi" w:hAnsiTheme="minorHAnsi" w:cstheme="minorHAnsi"/>
          <w:szCs w:val="20"/>
        </w:rPr>
        <w:t>le régime spécial de Sécurité sociale des gens de mer (ENIM)</w:t>
      </w:r>
      <w:r w:rsidR="009C0169">
        <w:rPr>
          <w:rFonts w:asciiTheme="minorHAnsi" w:hAnsiTheme="minorHAnsi" w:cstheme="minorHAnsi"/>
          <w:szCs w:val="20"/>
        </w:rPr>
        <w:t>,</w:t>
      </w:r>
    </w:p>
    <w:p w:rsidR="00682977" w:rsidRPr="009C0169" w:rsidRDefault="00682977" w:rsidP="009C0169">
      <w:pPr>
        <w:pStyle w:val="Paragraphedeliste"/>
        <w:widowControl w:val="0"/>
        <w:numPr>
          <w:ilvl w:val="0"/>
          <w:numId w:val="16"/>
        </w:numPr>
        <w:overflowPunct w:val="0"/>
        <w:autoSpaceDE w:val="0"/>
        <w:autoSpaceDN w:val="0"/>
        <w:adjustRightInd w:val="0"/>
        <w:spacing w:after="120" w:line="240" w:lineRule="auto"/>
        <w:ind w:left="992" w:hanging="357"/>
        <w:contextualSpacing w:val="0"/>
        <w:jc w:val="both"/>
        <w:rPr>
          <w:rFonts w:asciiTheme="minorHAnsi" w:hAnsiTheme="minorHAnsi" w:cstheme="minorHAnsi"/>
          <w:szCs w:val="20"/>
        </w:rPr>
      </w:pPr>
      <w:r w:rsidRPr="00682977">
        <w:rPr>
          <w:rFonts w:asciiTheme="minorHAnsi" w:hAnsiTheme="minorHAnsi" w:cstheme="minorHAnsi"/>
          <w:szCs w:val="20"/>
        </w:rPr>
        <w:t>la caisse de prévoyance et de retraite des personnels de la SNCF (CPRPSNCF).</w:t>
      </w:r>
    </w:p>
    <w:p w:rsidR="00682977" w:rsidRPr="009C0169" w:rsidRDefault="00682977" w:rsidP="00682977">
      <w:pPr>
        <w:pStyle w:val="Corpsdetexte2"/>
        <w:rPr>
          <w:rFonts w:asciiTheme="minorHAnsi" w:hAnsiTheme="minorHAnsi" w:cstheme="minorHAnsi"/>
          <w:i w:val="0"/>
          <w:sz w:val="22"/>
          <w:szCs w:val="20"/>
          <w:u w:val="single"/>
        </w:rPr>
      </w:pPr>
      <w:r w:rsidRPr="009C0169">
        <w:rPr>
          <w:rFonts w:asciiTheme="minorHAnsi" w:hAnsiTheme="minorHAnsi" w:cstheme="minorHAnsi"/>
          <w:i w:val="0"/>
          <w:sz w:val="22"/>
          <w:szCs w:val="20"/>
        </w:rPr>
        <w:t xml:space="preserve">La dispense doit être formulée </w:t>
      </w:r>
      <w:r w:rsidRPr="009C0169">
        <w:rPr>
          <w:rFonts w:asciiTheme="minorHAnsi" w:hAnsiTheme="minorHAnsi" w:cstheme="minorHAnsi"/>
          <w:i w:val="0"/>
          <w:sz w:val="22"/>
          <w:szCs w:val="20"/>
          <w:u w:val="single"/>
        </w:rPr>
        <w:t>à l’embauche, ou si elle est postérieure, à la date de mise en place du régime ou à la date de prise d’effet d’une des couvertures ci-dessus</w:t>
      </w:r>
      <w:r w:rsidRPr="009C0169">
        <w:rPr>
          <w:rFonts w:asciiTheme="minorHAnsi" w:hAnsiTheme="minorHAnsi" w:cstheme="minorHAnsi"/>
          <w:i w:val="0"/>
          <w:sz w:val="22"/>
          <w:szCs w:val="20"/>
        </w:rPr>
        <w:t>.</w:t>
      </w:r>
    </w:p>
    <w:p w:rsidR="00682977" w:rsidRPr="00682977" w:rsidRDefault="00682977" w:rsidP="00682977">
      <w:pPr>
        <w:pStyle w:val="Corpsdetexte2"/>
        <w:rPr>
          <w:rFonts w:asciiTheme="minorHAnsi" w:hAnsiTheme="minorHAnsi" w:cstheme="minorHAnsi"/>
          <w:i w:val="0"/>
          <w:szCs w:val="20"/>
          <w:u w:val="single"/>
        </w:rPr>
      </w:pPr>
    </w:p>
    <w:p w:rsidR="00682977" w:rsidRPr="009C0169" w:rsidRDefault="00682977" w:rsidP="00682977">
      <w:pPr>
        <w:autoSpaceDE w:val="0"/>
        <w:autoSpaceDN w:val="0"/>
        <w:adjustRightInd w:val="0"/>
        <w:jc w:val="both"/>
        <w:rPr>
          <w:rFonts w:asciiTheme="minorHAnsi" w:hAnsiTheme="minorHAnsi" w:cstheme="minorHAnsi"/>
          <w:bCs/>
          <w:sz w:val="22"/>
          <w:szCs w:val="20"/>
        </w:rPr>
      </w:pPr>
      <w:r w:rsidRPr="009C0169">
        <w:rPr>
          <w:rFonts w:asciiTheme="minorHAnsi" w:hAnsiTheme="minorHAnsi" w:cstheme="minorHAnsi"/>
          <w:bCs/>
          <w:sz w:val="22"/>
          <w:szCs w:val="20"/>
        </w:rPr>
        <w:t xml:space="preserve">Les salariés remplissant les conditions d’une des dérogations ci-dessus doivent en faire la demande par écrit, accompagnée des justificatifs nécessaires ou à défaut d’une déclaration sur l’honneur du </w:t>
      </w:r>
      <w:r w:rsidRPr="009C0169">
        <w:rPr>
          <w:rFonts w:asciiTheme="minorHAnsi" w:hAnsiTheme="minorHAnsi" w:cstheme="minorHAnsi"/>
          <w:bCs/>
          <w:sz w:val="22"/>
          <w:szCs w:val="20"/>
        </w:rPr>
        <w:lastRenderedPageBreak/>
        <w:t>salarié, auprès de l’employeur qui conservera les demandes de dispenses et les justificatifs ou déclarations y afférents.</w:t>
      </w:r>
    </w:p>
    <w:p w:rsidR="00682977" w:rsidRPr="008B04C2" w:rsidRDefault="00682977" w:rsidP="00D647EE">
      <w:pPr>
        <w:autoSpaceDE w:val="0"/>
        <w:autoSpaceDN w:val="0"/>
        <w:adjustRightInd w:val="0"/>
        <w:spacing w:after="0"/>
        <w:jc w:val="both"/>
        <w:rPr>
          <w:rFonts w:asciiTheme="minorHAnsi" w:hAnsiTheme="minorHAnsi" w:cstheme="minorHAnsi"/>
          <w:bCs/>
          <w:sz w:val="18"/>
          <w:szCs w:val="20"/>
        </w:rPr>
      </w:pPr>
    </w:p>
    <w:p w:rsidR="00682977" w:rsidRPr="009C0169" w:rsidRDefault="00682977" w:rsidP="00682977">
      <w:pPr>
        <w:autoSpaceDE w:val="0"/>
        <w:autoSpaceDN w:val="0"/>
        <w:adjustRightInd w:val="0"/>
        <w:jc w:val="both"/>
        <w:rPr>
          <w:rFonts w:asciiTheme="minorHAnsi" w:hAnsiTheme="minorHAnsi" w:cstheme="minorHAnsi"/>
          <w:color w:val="191919"/>
          <w:sz w:val="22"/>
          <w:szCs w:val="20"/>
        </w:rPr>
      </w:pPr>
      <w:r w:rsidRPr="009C0169">
        <w:rPr>
          <w:rFonts w:asciiTheme="minorHAnsi" w:hAnsiTheme="minorHAnsi" w:cstheme="minorHAnsi"/>
          <w:color w:val="191919"/>
          <w:sz w:val="22"/>
          <w:szCs w:val="20"/>
        </w:rPr>
        <w:t>Les demandes de dispenses devront comporter la mention selon laquelle le salarié a été préalablement informé des conséquences de son choix.</w:t>
      </w:r>
    </w:p>
    <w:p w:rsidR="00682977" w:rsidRPr="008B04C2" w:rsidRDefault="00682977" w:rsidP="00D647EE">
      <w:pPr>
        <w:autoSpaceDE w:val="0"/>
        <w:autoSpaceDN w:val="0"/>
        <w:adjustRightInd w:val="0"/>
        <w:spacing w:after="0"/>
        <w:jc w:val="both"/>
        <w:rPr>
          <w:rFonts w:asciiTheme="minorHAnsi" w:hAnsiTheme="minorHAnsi" w:cstheme="minorHAnsi"/>
          <w:bCs/>
          <w:sz w:val="16"/>
          <w:szCs w:val="20"/>
        </w:rPr>
      </w:pPr>
    </w:p>
    <w:p w:rsidR="009C0169" w:rsidRDefault="00682977" w:rsidP="00682977">
      <w:pPr>
        <w:autoSpaceDE w:val="0"/>
        <w:autoSpaceDN w:val="0"/>
        <w:adjustRightInd w:val="0"/>
        <w:jc w:val="both"/>
        <w:rPr>
          <w:rFonts w:asciiTheme="minorHAnsi" w:hAnsiTheme="minorHAnsi" w:cstheme="minorHAnsi"/>
          <w:bCs/>
          <w:sz w:val="22"/>
          <w:szCs w:val="20"/>
        </w:rPr>
      </w:pPr>
      <w:r w:rsidRPr="009C0169">
        <w:rPr>
          <w:rFonts w:asciiTheme="minorHAnsi" w:hAnsiTheme="minorHAnsi" w:cstheme="minorHAnsi"/>
          <w:bCs/>
          <w:sz w:val="22"/>
          <w:szCs w:val="20"/>
        </w:rPr>
        <w:t>Le maintien des dérogations est subordonné à la fourniture annuelle des justificatifs ou déclarations sur l’honneur du salarié à l’employeur, à défaut, les salariés concernés seront immédiatement affiliés au régime.</w:t>
      </w:r>
    </w:p>
    <w:p w:rsidR="009C0169" w:rsidRPr="008B04C2" w:rsidRDefault="009C0169" w:rsidP="00682977">
      <w:pPr>
        <w:autoSpaceDE w:val="0"/>
        <w:autoSpaceDN w:val="0"/>
        <w:adjustRightInd w:val="0"/>
        <w:jc w:val="both"/>
        <w:rPr>
          <w:rFonts w:asciiTheme="minorHAnsi" w:hAnsiTheme="minorHAnsi" w:cstheme="minorHAnsi"/>
          <w:iCs/>
          <w:sz w:val="18"/>
        </w:rPr>
      </w:pPr>
    </w:p>
    <w:p w:rsidR="00682977" w:rsidRPr="008B04C2" w:rsidRDefault="00682977" w:rsidP="008B04C2">
      <w:pPr>
        <w:pStyle w:val="Paragraphedeliste"/>
        <w:numPr>
          <w:ilvl w:val="1"/>
          <w:numId w:val="8"/>
        </w:numPr>
        <w:autoSpaceDE w:val="0"/>
        <w:autoSpaceDN w:val="0"/>
        <w:adjustRightInd w:val="0"/>
        <w:jc w:val="both"/>
        <w:rPr>
          <w:rFonts w:asciiTheme="minorHAnsi" w:hAnsiTheme="minorHAnsi" w:cstheme="minorHAnsi"/>
          <w:b/>
          <w:color w:val="C40038"/>
          <w:sz w:val="24"/>
          <w:u w:val="single"/>
        </w:rPr>
      </w:pPr>
      <w:r w:rsidRPr="008B04C2">
        <w:rPr>
          <w:rFonts w:asciiTheme="minorHAnsi" w:hAnsiTheme="minorHAnsi" w:cstheme="minorHAnsi"/>
          <w:b/>
          <w:color w:val="C40038"/>
          <w:sz w:val="24"/>
          <w:u w:val="single"/>
        </w:rPr>
        <w:t>Facultés de dispenses au profit des ayants droit</w:t>
      </w:r>
    </w:p>
    <w:p w:rsidR="00682977" w:rsidRPr="008B04C2" w:rsidRDefault="00682977" w:rsidP="008B04C2">
      <w:pPr>
        <w:pStyle w:val="Titre1"/>
        <w:numPr>
          <w:ilvl w:val="0"/>
          <w:numId w:val="0"/>
        </w:numPr>
        <w:spacing w:after="120"/>
        <w:ind w:left="425"/>
        <w:rPr>
          <w:rFonts w:asciiTheme="minorHAnsi" w:hAnsiTheme="minorHAnsi" w:cstheme="minorHAnsi"/>
          <w:sz w:val="22"/>
          <w:u w:val="single"/>
        </w:rPr>
      </w:pPr>
      <w:r w:rsidRPr="008B04C2">
        <w:rPr>
          <w:rFonts w:asciiTheme="minorHAnsi" w:hAnsiTheme="minorHAnsi" w:cstheme="minorHAnsi"/>
          <w:sz w:val="22"/>
          <w:u w:val="single"/>
        </w:rPr>
        <w:t>3.2.1- Facultés de dispenses « de droit »</w:t>
      </w:r>
    </w:p>
    <w:p w:rsidR="00682977" w:rsidRPr="008B04C2" w:rsidRDefault="00682977" w:rsidP="008B04C2">
      <w:pPr>
        <w:autoSpaceDE w:val="0"/>
        <w:autoSpaceDN w:val="0"/>
        <w:adjustRightInd w:val="0"/>
        <w:jc w:val="both"/>
        <w:rPr>
          <w:rFonts w:asciiTheme="minorHAnsi" w:hAnsiTheme="minorHAnsi" w:cstheme="minorHAnsi"/>
          <w:bCs/>
          <w:sz w:val="22"/>
          <w:szCs w:val="20"/>
        </w:rPr>
      </w:pPr>
      <w:r w:rsidRPr="008B04C2">
        <w:rPr>
          <w:rFonts w:asciiTheme="minorHAnsi" w:hAnsiTheme="minorHAnsi" w:cstheme="minorHAnsi"/>
          <w:bCs/>
          <w:sz w:val="22"/>
          <w:szCs w:val="20"/>
        </w:rPr>
        <w:t>Par exception, et sur demande écrite du salarié, ses ayants droit pourront être dispensés d’affiliation s’ils relèvent déjà de l’un des dispositifs de protection sociale complémentaire :</w:t>
      </w:r>
    </w:p>
    <w:p w:rsidR="00682977" w:rsidRPr="008B04C2" w:rsidRDefault="00682977" w:rsidP="008B04C2">
      <w:pPr>
        <w:pStyle w:val="Corpsdetexte2"/>
        <w:numPr>
          <w:ilvl w:val="0"/>
          <w:numId w:val="15"/>
        </w:numPr>
        <w:ind w:left="567" w:hanging="284"/>
        <w:rPr>
          <w:rFonts w:asciiTheme="minorHAnsi" w:hAnsiTheme="minorHAnsi" w:cstheme="minorHAnsi"/>
          <w:i w:val="0"/>
          <w:sz w:val="22"/>
          <w:szCs w:val="20"/>
        </w:rPr>
      </w:pPr>
      <w:r w:rsidRPr="008B04C2">
        <w:rPr>
          <w:rFonts w:asciiTheme="minorHAnsi" w:hAnsiTheme="minorHAnsi" w:cstheme="minorHAnsi"/>
          <w:i w:val="0"/>
          <w:sz w:val="22"/>
          <w:szCs w:val="20"/>
        </w:rPr>
        <w:t>un dispositif de prévoyance complémentaire remplissant les conditions mentionnées au sixième alinéa de l’article L. 242-1 du code de la Sécurité sociale (couverture collective obligatoire souscrite par l’employeur) ;</w:t>
      </w:r>
    </w:p>
    <w:p w:rsidR="00682977" w:rsidRPr="008B04C2" w:rsidRDefault="00682977" w:rsidP="008B04C2">
      <w:pPr>
        <w:pStyle w:val="Corpsdetexte2"/>
        <w:numPr>
          <w:ilvl w:val="0"/>
          <w:numId w:val="15"/>
        </w:numPr>
        <w:ind w:left="567" w:hanging="284"/>
        <w:rPr>
          <w:rFonts w:asciiTheme="minorHAnsi" w:hAnsiTheme="minorHAnsi" w:cstheme="minorHAnsi"/>
          <w:i w:val="0"/>
          <w:sz w:val="22"/>
          <w:szCs w:val="20"/>
        </w:rPr>
      </w:pPr>
      <w:r w:rsidRPr="008B04C2">
        <w:rPr>
          <w:rFonts w:asciiTheme="minorHAnsi" w:hAnsiTheme="minorHAnsi" w:cstheme="minorHAnsi"/>
          <w:i w:val="0"/>
          <w:sz w:val="22"/>
          <w:szCs w:val="20"/>
        </w:rPr>
        <w:t>le régime local d’assurance maladie du Haut-Rhin, du Bas-Rhin et de la Moselle, en application des articles D. 325-6 et D. 325-7 du code la de Sécurité sociale Alsace/Moselle ;</w:t>
      </w:r>
    </w:p>
    <w:p w:rsidR="00682977" w:rsidRPr="008B04C2" w:rsidRDefault="00682977" w:rsidP="008B04C2">
      <w:pPr>
        <w:pStyle w:val="Corpsdetexte2"/>
        <w:numPr>
          <w:ilvl w:val="0"/>
          <w:numId w:val="15"/>
        </w:numPr>
        <w:ind w:left="567" w:hanging="284"/>
        <w:rPr>
          <w:rFonts w:asciiTheme="minorHAnsi" w:hAnsiTheme="minorHAnsi" w:cstheme="minorHAnsi"/>
          <w:i w:val="0"/>
          <w:sz w:val="22"/>
          <w:szCs w:val="20"/>
        </w:rPr>
      </w:pPr>
      <w:r w:rsidRPr="008B04C2">
        <w:rPr>
          <w:rFonts w:asciiTheme="minorHAnsi" w:hAnsiTheme="minorHAnsi" w:cstheme="minorHAnsi"/>
          <w:i w:val="0"/>
          <w:sz w:val="22"/>
          <w:szCs w:val="20"/>
        </w:rPr>
        <w:t>le régime complémentaire d’assurance maladie des industries électriques et gazières en application du décret n° 46-1541 du 22 juin 1946 (IEG) ;</w:t>
      </w:r>
    </w:p>
    <w:p w:rsidR="00682977" w:rsidRPr="008B04C2" w:rsidRDefault="00682977" w:rsidP="008B04C2">
      <w:pPr>
        <w:pStyle w:val="Corpsdetexte2"/>
        <w:numPr>
          <w:ilvl w:val="0"/>
          <w:numId w:val="15"/>
        </w:numPr>
        <w:ind w:left="567" w:hanging="284"/>
        <w:rPr>
          <w:rFonts w:asciiTheme="minorHAnsi" w:hAnsiTheme="minorHAnsi" w:cstheme="minorHAnsi"/>
          <w:i w:val="0"/>
          <w:sz w:val="22"/>
          <w:szCs w:val="20"/>
        </w:rPr>
      </w:pPr>
      <w:r w:rsidRPr="008B04C2">
        <w:rPr>
          <w:rFonts w:asciiTheme="minorHAnsi" w:hAnsiTheme="minorHAnsi" w:cstheme="minorHAnsi"/>
          <w:i w:val="0"/>
          <w:sz w:val="22"/>
          <w:szCs w:val="20"/>
        </w:rPr>
        <w:t>les mutuelles des fonctions publiques d’Etat et des collectivités territoriales relevant des décrets n° 2007-1373 du 19 septembre 2007 et n° 2011-1474 du 8 novembre 2011 ;</w:t>
      </w:r>
    </w:p>
    <w:p w:rsidR="00682977" w:rsidRPr="008B04C2" w:rsidRDefault="00682977" w:rsidP="008B04C2">
      <w:pPr>
        <w:pStyle w:val="Corpsdetexte2"/>
        <w:numPr>
          <w:ilvl w:val="0"/>
          <w:numId w:val="15"/>
        </w:numPr>
        <w:ind w:left="567" w:hanging="284"/>
        <w:rPr>
          <w:rFonts w:asciiTheme="minorHAnsi" w:hAnsiTheme="minorHAnsi" w:cstheme="minorHAnsi"/>
          <w:i w:val="0"/>
          <w:sz w:val="22"/>
          <w:szCs w:val="20"/>
        </w:rPr>
      </w:pPr>
      <w:r w:rsidRPr="008B04C2">
        <w:rPr>
          <w:rFonts w:asciiTheme="minorHAnsi" w:hAnsiTheme="minorHAnsi" w:cstheme="minorHAnsi"/>
          <w:i w:val="0"/>
          <w:sz w:val="22"/>
          <w:szCs w:val="20"/>
        </w:rPr>
        <w:t>les contrats d’assurance de groupe issus de la loi n° 94-126 du 11 février 1994 relative à l’initiative et à l’entreprise individuelle (contrats dits « Madelin »).</w:t>
      </w:r>
    </w:p>
    <w:p w:rsidR="008B04C2" w:rsidRPr="00D647EE" w:rsidRDefault="008B04C2" w:rsidP="00D647EE">
      <w:pPr>
        <w:autoSpaceDE w:val="0"/>
        <w:autoSpaceDN w:val="0"/>
        <w:adjustRightInd w:val="0"/>
        <w:spacing w:after="0"/>
        <w:jc w:val="both"/>
        <w:rPr>
          <w:rFonts w:asciiTheme="minorHAnsi" w:hAnsiTheme="minorHAnsi" w:cstheme="minorHAnsi"/>
          <w:bCs/>
          <w:sz w:val="18"/>
          <w:szCs w:val="20"/>
        </w:rPr>
      </w:pPr>
    </w:p>
    <w:p w:rsidR="00682977" w:rsidRPr="008B04C2" w:rsidRDefault="00682977" w:rsidP="008B04C2">
      <w:pPr>
        <w:autoSpaceDE w:val="0"/>
        <w:autoSpaceDN w:val="0"/>
        <w:adjustRightInd w:val="0"/>
        <w:jc w:val="both"/>
        <w:rPr>
          <w:rFonts w:asciiTheme="minorHAnsi" w:hAnsiTheme="minorHAnsi" w:cstheme="minorHAnsi"/>
          <w:bCs/>
          <w:sz w:val="22"/>
          <w:szCs w:val="20"/>
        </w:rPr>
      </w:pPr>
      <w:r w:rsidRPr="008B04C2">
        <w:rPr>
          <w:rFonts w:asciiTheme="minorHAnsi" w:hAnsiTheme="minorHAnsi" w:cstheme="minorHAnsi"/>
          <w:bCs/>
          <w:sz w:val="22"/>
          <w:szCs w:val="20"/>
        </w:rPr>
        <w:t>Les salariés dont les ayants droit remplissent les conditions d’une des dérogations ci-dessus doivent en faire la demande par écrit, accompagnée des justificatifs nécessaires auprès de l’employeur qui conservera les demandes de dispenses et les justificatifs y afférents.</w:t>
      </w:r>
    </w:p>
    <w:p w:rsidR="00682977" w:rsidRPr="008B04C2" w:rsidRDefault="00682977" w:rsidP="00D647EE">
      <w:pPr>
        <w:autoSpaceDE w:val="0"/>
        <w:autoSpaceDN w:val="0"/>
        <w:adjustRightInd w:val="0"/>
        <w:spacing w:after="0"/>
        <w:jc w:val="both"/>
        <w:rPr>
          <w:rFonts w:asciiTheme="minorHAnsi" w:hAnsiTheme="minorHAnsi" w:cstheme="minorHAnsi"/>
          <w:bCs/>
          <w:sz w:val="18"/>
          <w:szCs w:val="20"/>
        </w:rPr>
      </w:pPr>
    </w:p>
    <w:p w:rsidR="00682977" w:rsidRPr="008B04C2" w:rsidRDefault="00682977" w:rsidP="008B04C2">
      <w:pPr>
        <w:autoSpaceDE w:val="0"/>
        <w:autoSpaceDN w:val="0"/>
        <w:adjustRightInd w:val="0"/>
        <w:jc w:val="both"/>
        <w:rPr>
          <w:rFonts w:asciiTheme="minorHAnsi" w:hAnsiTheme="minorHAnsi" w:cstheme="minorHAnsi"/>
          <w:bCs/>
          <w:sz w:val="22"/>
          <w:szCs w:val="20"/>
        </w:rPr>
      </w:pPr>
      <w:r w:rsidRPr="008B04C2">
        <w:rPr>
          <w:rFonts w:asciiTheme="minorHAnsi" w:hAnsiTheme="minorHAnsi" w:cstheme="minorHAnsi"/>
          <w:bCs/>
          <w:sz w:val="22"/>
          <w:szCs w:val="20"/>
        </w:rPr>
        <w:t>Les demandes de dispenses devront comporter la mention selon laquelle le salarié et ses ayants droit ont été préalablement informés des conséquences de ce choix.</w:t>
      </w:r>
    </w:p>
    <w:p w:rsidR="00682977" w:rsidRPr="008B04C2" w:rsidRDefault="00682977" w:rsidP="00D647EE">
      <w:pPr>
        <w:autoSpaceDE w:val="0"/>
        <w:autoSpaceDN w:val="0"/>
        <w:adjustRightInd w:val="0"/>
        <w:spacing w:after="0"/>
        <w:jc w:val="both"/>
        <w:rPr>
          <w:rFonts w:asciiTheme="minorHAnsi" w:hAnsiTheme="minorHAnsi" w:cstheme="minorHAnsi"/>
          <w:bCs/>
          <w:sz w:val="18"/>
          <w:szCs w:val="20"/>
        </w:rPr>
      </w:pPr>
    </w:p>
    <w:p w:rsidR="00682977" w:rsidRPr="008B04C2" w:rsidRDefault="00682977" w:rsidP="008B04C2">
      <w:pPr>
        <w:autoSpaceDE w:val="0"/>
        <w:autoSpaceDN w:val="0"/>
        <w:adjustRightInd w:val="0"/>
        <w:jc w:val="both"/>
        <w:rPr>
          <w:rFonts w:asciiTheme="minorHAnsi" w:hAnsiTheme="minorHAnsi" w:cstheme="minorHAnsi"/>
          <w:bCs/>
          <w:sz w:val="22"/>
          <w:szCs w:val="20"/>
        </w:rPr>
      </w:pPr>
      <w:r w:rsidRPr="008B04C2">
        <w:rPr>
          <w:rFonts w:asciiTheme="minorHAnsi" w:hAnsiTheme="minorHAnsi" w:cstheme="minorHAnsi"/>
          <w:bCs/>
          <w:sz w:val="22"/>
          <w:szCs w:val="20"/>
        </w:rPr>
        <w:t>Le maintien des dérogations est subordonné à la fourniture annuelle des justificatifs</w:t>
      </w:r>
      <w:r w:rsidR="008B04C2">
        <w:rPr>
          <w:rFonts w:asciiTheme="minorHAnsi" w:hAnsiTheme="minorHAnsi" w:cstheme="minorHAnsi"/>
          <w:bCs/>
          <w:sz w:val="22"/>
          <w:szCs w:val="20"/>
        </w:rPr>
        <w:t> ;</w:t>
      </w:r>
      <w:r w:rsidRPr="008B04C2">
        <w:rPr>
          <w:rFonts w:asciiTheme="minorHAnsi" w:hAnsiTheme="minorHAnsi" w:cstheme="minorHAnsi"/>
          <w:bCs/>
          <w:sz w:val="22"/>
          <w:szCs w:val="20"/>
        </w:rPr>
        <w:t xml:space="preserve"> à défaut, les ayants droit concernés seront immédiatement affiliés au régime.</w:t>
      </w:r>
    </w:p>
    <w:p w:rsidR="00682977" w:rsidRPr="008B04C2" w:rsidRDefault="00682977" w:rsidP="008B04C2">
      <w:pPr>
        <w:autoSpaceDE w:val="0"/>
        <w:autoSpaceDN w:val="0"/>
        <w:adjustRightInd w:val="0"/>
        <w:jc w:val="both"/>
        <w:rPr>
          <w:rFonts w:asciiTheme="minorHAnsi" w:hAnsiTheme="minorHAnsi" w:cstheme="minorHAnsi"/>
          <w:bCs/>
          <w:sz w:val="18"/>
          <w:szCs w:val="20"/>
        </w:rPr>
      </w:pPr>
    </w:p>
    <w:p w:rsidR="00682977" w:rsidRPr="008B04C2" w:rsidRDefault="00682977" w:rsidP="008B04C2">
      <w:pPr>
        <w:pStyle w:val="Titre1"/>
        <w:numPr>
          <w:ilvl w:val="0"/>
          <w:numId w:val="0"/>
        </w:numPr>
        <w:spacing w:after="120"/>
        <w:ind w:left="425"/>
        <w:rPr>
          <w:rFonts w:asciiTheme="minorHAnsi" w:hAnsiTheme="minorHAnsi" w:cstheme="minorHAnsi"/>
          <w:sz w:val="22"/>
          <w:u w:val="single"/>
        </w:rPr>
      </w:pPr>
      <w:r w:rsidRPr="008B04C2">
        <w:rPr>
          <w:rFonts w:asciiTheme="minorHAnsi" w:hAnsiTheme="minorHAnsi" w:cstheme="minorHAnsi"/>
          <w:sz w:val="22"/>
          <w:u w:val="single"/>
        </w:rPr>
        <w:t xml:space="preserve">3.2.2 Autres facultés de dispenses </w:t>
      </w:r>
    </w:p>
    <w:p w:rsidR="00682977" w:rsidRPr="00864834" w:rsidRDefault="00682977" w:rsidP="00864834">
      <w:pPr>
        <w:autoSpaceDE w:val="0"/>
        <w:autoSpaceDN w:val="0"/>
        <w:adjustRightInd w:val="0"/>
        <w:jc w:val="both"/>
        <w:rPr>
          <w:rFonts w:asciiTheme="minorHAnsi" w:hAnsiTheme="minorHAnsi" w:cstheme="minorHAnsi"/>
          <w:bCs/>
          <w:sz w:val="22"/>
          <w:szCs w:val="20"/>
        </w:rPr>
      </w:pPr>
      <w:r w:rsidRPr="00864834">
        <w:rPr>
          <w:rFonts w:asciiTheme="minorHAnsi" w:hAnsiTheme="minorHAnsi" w:cstheme="minorHAnsi"/>
          <w:bCs/>
          <w:sz w:val="22"/>
          <w:szCs w:val="20"/>
        </w:rPr>
        <w:t>Par exception, et sur demande écrite du salarié, ses ayants droit pourront être dispensés d’affiliation s’ils bénéficient :</w:t>
      </w:r>
    </w:p>
    <w:p w:rsidR="00682977" w:rsidRPr="00864834" w:rsidRDefault="00682977" w:rsidP="00864834">
      <w:pPr>
        <w:pStyle w:val="Corpsdetexte2"/>
        <w:numPr>
          <w:ilvl w:val="0"/>
          <w:numId w:val="15"/>
        </w:numPr>
        <w:ind w:left="567" w:hanging="284"/>
        <w:rPr>
          <w:rFonts w:asciiTheme="minorHAnsi" w:hAnsiTheme="minorHAnsi" w:cstheme="minorHAnsi"/>
          <w:i w:val="0"/>
          <w:sz w:val="22"/>
          <w:szCs w:val="20"/>
        </w:rPr>
      </w:pPr>
      <w:r w:rsidRPr="00864834">
        <w:rPr>
          <w:rFonts w:asciiTheme="minorHAnsi" w:hAnsiTheme="minorHAnsi" w:cstheme="minorHAnsi"/>
          <w:i w:val="0"/>
          <w:sz w:val="22"/>
          <w:szCs w:val="20"/>
        </w:rPr>
        <w:t>d’une couverture complémentaire en application de l’article L. 861-3 du code de la Sécurité sociale (CMU-C), jusqu’au terme de l’attribution de cette aide ;</w:t>
      </w:r>
    </w:p>
    <w:p w:rsidR="00682977" w:rsidRPr="00864834" w:rsidRDefault="00682977" w:rsidP="00864834">
      <w:pPr>
        <w:pStyle w:val="Corpsdetexte2"/>
        <w:numPr>
          <w:ilvl w:val="0"/>
          <w:numId w:val="15"/>
        </w:numPr>
        <w:ind w:left="567" w:hanging="284"/>
        <w:rPr>
          <w:rFonts w:asciiTheme="minorHAnsi" w:hAnsiTheme="minorHAnsi" w:cstheme="minorHAnsi"/>
          <w:i w:val="0"/>
          <w:sz w:val="22"/>
          <w:szCs w:val="20"/>
        </w:rPr>
      </w:pPr>
      <w:r w:rsidRPr="00864834">
        <w:rPr>
          <w:rFonts w:asciiTheme="minorHAnsi" w:hAnsiTheme="minorHAnsi" w:cstheme="minorHAnsi"/>
          <w:i w:val="0"/>
          <w:sz w:val="22"/>
          <w:szCs w:val="20"/>
        </w:rPr>
        <w:t>de l’aide à l’acquisition d’une complémentaire santé en application de l’article L. 863-1 du code de la Sécurité sociale (ACS), jusqu’au terme de l’attribution de cette aide ;</w:t>
      </w:r>
    </w:p>
    <w:p w:rsidR="00682977" w:rsidRPr="00864834" w:rsidRDefault="00682977" w:rsidP="00864834">
      <w:pPr>
        <w:pStyle w:val="Corpsdetexte2"/>
        <w:numPr>
          <w:ilvl w:val="0"/>
          <w:numId w:val="15"/>
        </w:numPr>
        <w:ind w:left="567" w:hanging="284"/>
        <w:rPr>
          <w:rFonts w:asciiTheme="minorHAnsi" w:hAnsiTheme="minorHAnsi" w:cstheme="minorHAnsi"/>
          <w:i w:val="0"/>
          <w:sz w:val="22"/>
          <w:szCs w:val="20"/>
        </w:rPr>
      </w:pPr>
      <w:r w:rsidRPr="00864834">
        <w:rPr>
          <w:rFonts w:asciiTheme="minorHAnsi" w:hAnsiTheme="minorHAnsi" w:cstheme="minorHAnsi"/>
          <w:i w:val="0"/>
          <w:sz w:val="22"/>
          <w:szCs w:val="20"/>
        </w:rPr>
        <w:t>d’une couverture santé individuelle au moment de la mise en place du présent régime ou de l’embauche du salarié si elle est postérieure, jusqu’à l’échéance du contrat individuel ;</w:t>
      </w:r>
    </w:p>
    <w:p w:rsidR="00682977" w:rsidRPr="00864834" w:rsidRDefault="00682977" w:rsidP="00864834">
      <w:pPr>
        <w:pStyle w:val="Corpsdetexte2"/>
        <w:numPr>
          <w:ilvl w:val="0"/>
          <w:numId w:val="15"/>
        </w:numPr>
        <w:ind w:left="567" w:hanging="284"/>
        <w:rPr>
          <w:rFonts w:asciiTheme="minorHAnsi" w:hAnsiTheme="minorHAnsi" w:cstheme="minorHAnsi"/>
          <w:i w:val="0"/>
          <w:sz w:val="22"/>
          <w:szCs w:val="20"/>
        </w:rPr>
      </w:pPr>
      <w:r w:rsidRPr="00864834">
        <w:rPr>
          <w:rFonts w:asciiTheme="minorHAnsi" w:hAnsiTheme="minorHAnsi" w:cstheme="minorHAnsi"/>
          <w:i w:val="0"/>
          <w:sz w:val="22"/>
          <w:szCs w:val="20"/>
        </w:rPr>
        <w:t>d’une couverture collective obligatoire, pour les mêmes risques, relevant de l'un des dispositifs de protection sociale complémentaire suivants:</w:t>
      </w:r>
    </w:p>
    <w:p w:rsidR="00682977" w:rsidRPr="00864834" w:rsidRDefault="00682977" w:rsidP="00682977">
      <w:pPr>
        <w:pStyle w:val="Paragraphedeliste"/>
        <w:widowControl w:val="0"/>
        <w:numPr>
          <w:ilvl w:val="0"/>
          <w:numId w:val="2"/>
        </w:numPr>
        <w:overflowPunct w:val="0"/>
        <w:autoSpaceDE w:val="0"/>
        <w:autoSpaceDN w:val="0"/>
        <w:adjustRightInd w:val="0"/>
        <w:spacing w:after="0" w:line="299" w:lineRule="auto"/>
        <w:ind w:left="1560" w:right="200"/>
        <w:jc w:val="both"/>
        <w:rPr>
          <w:rFonts w:asciiTheme="minorHAnsi" w:hAnsiTheme="minorHAnsi" w:cstheme="minorHAnsi"/>
          <w:bCs/>
          <w:color w:val="000000"/>
        </w:rPr>
      </w:pPr>
      <w:r w:rsidRPr="00864834">
        <w:rPr>
          <w:rFonts w:asciiTheme="minorHAnsi" w:hAnsiTheme="minorHAnsi" w:cstheme="minorHAnsi"/>
          <w:bCs/>
          <w:color w:val="000000"/>
        </w:rPr>
        <w:lastRenderedPageBreak/>
        <w:t>le régime spécial de Sécurité sociale des gens de mer (ENIM) ;</w:t>
      </w:r>
    </w:p>
    <w:p w:rsidR="00682977" w:rsidRPr="00864834" w:rsidRDefault="00682977" w:rsidP="00682977">
      <w:pPr>
        <w:pStyle w:val="Paragraphedeliste"/>
        <w:widowControl w:val="0"/>
        <w:numPr>
          <w:ilvl w:val="0"/>
          <w:numId w:val="2"/>
        </w:numPr>
        <w:overflowPunct w:val="0"/>
        <w:autoSpaceDE w:val="0"/>
        <w:autoSpaceDN w:val="0"/>
        <w:adjustRightInd w:val="0"/>
        <w:spacing w:after="0" w:line="299" w:lineRule="auto"/>
        <w:ind w:left="1560" w:right="200"/>
        <w:jc w:val="both"/>
        <w:rPr>
          <w:rFonts w:asciiTheme="minorHAnsi" w:hAnsiTheme="minorHAnsi" w:cstheme="minorHAnsi"/>
          <w:bCs/>
          <w:color w:val="000000"/>
        </w:rPr>
      </w:pPr>
      <w:r w:rsidRPr="00864834">
        <w:rPr>
          <w:rFonts w:asciiTheme="minorHAnsi" w:hAnsiTheme="minorHAnsi" w:cstheme="minorHAnsi"/>
          <w:bCs/>
          <w:color w:val="000000"/>
        </w:rPr>
        <w:t>la caisse de prévoyance et de retraite des personnels de la SNCF (CPRPSNCF).</w:t>
      </w:r>
    </w:p>
    <w:p w:rsidR="00682977" w:rsidRPr="00864834" w:rsidRDefault="00682977" w:rsidP="00D647EE">
      <w:pPr>
        <w:autoSpaceDE w:val="0"/>
        <w:autoSpaceDN w:val="0"/>
        <w:adjustRightInd w:val="0"/>
        <w:spacing w:after="0"/>
        <w:jc w:val="both"/>
        <w:rPr>
          <w:rFonts w:asciiTheme="minorHAnsi" w:hAnsiTheme="minorHAnsi" w:cstheme="minorHAnsi"/>
          <w:bCs/>
          <w:sz w:val="18"/>
          <w:szCs w:val="20"/>
        </w:rPr>
      </w:pPr>
    </w:p>
    <w:p w:rsidR="00682977" w:rsidRPr="00864834" w:rsidRDefault="00682977" w:rsidP="00864834">
      <w:pPr>
        <w:autoSpaceDE w:val="0"/>
        <w:autoSpaceDN w:val="0"/>
        <w:adjustRightInd w:val="0"/>
        <w:jc w:val="both"/>
        <w:rPr>
          <w:rFonts w:asciiTheme="minorHAnsi" w:hAnsiTheme="minorHAnsi" w:cstheme="minorHAnsi"/>
          <w:bCs/>
          <w:sz w:val="22"/>
          <w:szCs w:val="20"/>
        </w:rPr>
      </w:pPr>
      <w:r w:rsidRPr="00864834">
        <w:rPr>
          <w:rFonts w:asciiTheme="minorHAnsi" w:hAnsiTheme="minorHAnsi" w:cstheme="minorHAnsi"/>
          <w:bCs/>
          <w:sz w:val="22"/>
          <w:szCs w:val="20"/>
        </w:rPr>
        <w:t xml:space="preserve">Les salariés dont les ayants droit remplissent les conditions d’une des dérogations ci-dessus doivent en faire la demande par écrit, accompagnée des justificatifs nécessaires auprès de l’employeur qui conservera les demandes de dispenses et les justificatifs y afférents. </w:t>
      </w:r>
    </w:p>
    <w:p w:rsidR="00682977" w:rsidRPr="00864834" w:rsidRDefault="00682977" w:rsidP="00D647EE">
      <w:pPr>
        <w:autoSpaceDE w:val="0"/>
        <w:autoSpaceDN w:val="0"/>
        <w:adjustRightInd w:val="0"/>
        <w:spacing w:after="0"/>
        <w:jc w:val="both"/>
        <w:rPr>
          <w:rFonts w:asciiTheme="minorHAnsi" w:hAnsiTheme="minorHAnsi" w:cstheme="minorHAnsi"/>
          <w:bCs/>
          <w:sz w:val="18"/>
          <w:szCs w:val="20"/>
        </w:rPr>
      </w:pPr>
    </w:p>
    <w:p w:rsidR="00682977" w:rsidRPr="00864834" w:rsidRDefault="00682977" w:rsidP="00864834">
      <w:pPr>
        <w:autoSpaceDE w:val="0"/>
        <w:autoSpaceDN w:val="0"/>
        <w:adjustRightInd w:val="0"/>
        <w:jc w:val="both"/>
        <w:rPr>
          <w:rFonts w:asciiTheme="minorHAnsi" w:hAnsiTheme="minorHAnsi" w:cstheme="minorHAnsi"/>
          <w:bCs/>
          <w:sz w:val="22"/>
          <w:szCs w:val="20"/>
        </w:rPr>
      </w:pPr>
      <w:r w:rsidRPr="00864834">
        <w:rPr>
          <w:rFonts w:asciiTheme="minorHAnsi" w:hAnsiTheme="minorHAnsi" w:cstheme="minorHAnsi"/>
          <w:bCs/>
          <w:sz w:val="22"/>
          <w:szCs w:val="20"/>
        </w:rPr>
        <w:t>Les demandes de dispenses devront comporter la mention selon laquelle le salarié et ses ayants droit ont été préalablement informés des conséquences de ce choix.</w:t>
      </w:r>
    </w:p>
    <w:p w:rsidR="00682977" w:rsidRPr="00864834" w:rsidRDefault="00682977" w:rsidP="00D647EE">
      <w:pPr>
        <w:autoSpaceDE w:val="0"/>
        <w:autoSpaceDN w:val="0"/>
        <w:adjustRightInd w:val="0"/>
        <w:spacing w:after="0"/>
        <w:jc w:val="both"/>
        <w:rPr>
          <w:rFonts w:asciiTheme="minorHAnsi" w:hAnsiTheme="minorHAnsi" w:cstheme="minorHAnsi"/>
          <w:bCs/>
          <w:sz w:val="18"/>
          <w:szCs w:val="20"/>
        </w:rPr>
      </w:pPr>
    </w:p>
    <w:p w:rsidR="00682977" w:rsidRPr="00864834" w:rsidRDefault="00682977" w:rsidP="00864834">
      <w:pPr>
        <w:autoSpaceDE w:val="0"/>
        <w:autoSpaceDN w:val="0"/>
        <w:adjustRightInd w:val="0"/>
        <w:jc w:val="both"/>
        <w:rPr>
          <w:rFonts w:asciiTheme="minorHAnsi" w:hAnsiTheme="minorHAnsi" w:cstheme="minorHAnsi"/>
          <w:bCs/>
          <w:sz w:val="22"/>
          <w:szCs w:val="20"/>
        </w:rPr>
      </w:pPr>
      <w:r w:rsidRPr="00864834">
        <w:rPr>
          <w:rFonts w:asciiTheme="minorHAnsi" w:hAnsiTheme="minorHAnsi" w:cstheme="minorHAnsi"/>
          <w:bCs/>
          <w:sz w:val="22"/>
          <w:szCs w:val="20"/>
        </w:rPr>
        <w:t>Le maintien des dérogations est subordonné à la fourniture annuelle des justificatifs, à défaut, les ayants droit concernés seront immédiatement affiliés au régime.</w:t>
      </w:r>
    </w:p>
    <w:p w:rsidR="002C1F1B" w:rsidRDefault="002C1F1B" w:rsidP="002C1F1B">
      <w:pPr>
        <w:jc w:val="both"/>
        <w:rPr>
          <w:rFonts w:asciiTheme="minorHAnsi" w:hAnsiTheme="minorHAnsi" w:cstheme="minorHAnsi"/>
          <w:sz w:val="22"/>
          <w:szCs w:val="20"/>
        </w:rPr>
      </w:pPr>
    </w:p>
    <w:p w:rsidR="002C1F1B" w:rsidRPr="00044789" w:rsidRDefault="002C1F1B" w:rsidP="002C1F1B">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FINANCEMENT</w:t>
      </w:r>
    </w:p>
    <w:p w:rsidR="002C1F1B" w:rsidRPr="007430F9" w:rsidRDefault="002C1F1B" w:rsidP="002C1F1B">
      <w:pPr>
        <w:pStyle w:val="Corpsdetexte2"/>
        <w:rPr>
          <w:rFonts w:asciiTheme="minorHAnsi" w:hAnsiTheme="minorHAnsi" w:cstheme="minorHAnsi"/>
          <w:i w:val="0"/>
          <w:sz w:val="18"/>
        </w:rPr>
      </w:pPr>
    </w:p>
    <w:p w:rsidR="00682977" w:rsidRPr="002C1F1B" w:rsidRDefault="00682977" w:rsidP="00682977">
      <w:pPr>
        <w:jc w:val="both"/>
        <w:rPr>
          <w:rFonts w:asciiTheme="minorHAnsi" w:hAnsiTheme="minorHAnsi" w:cstheme="minorHAnsi"/>
          <w:i/>
          <w:iCs/>
          <w:sz w:val="20"/>
          <w:szCs w:val="20"/>
        </w:rPr>
      </w:pPr>
      <w:r w:rsidRPr="002C1F1B">
        <w:rPr>
          <w:rFonts w:asciiTheme="minorHAnsi" w:hAnsiTheme="minorHAnsi" w:cstheme="minorHAnsi"/>
          <w:i/>
          <w:iCs/>
          <w:sz w:val="20"/>
          <w:szCs w:val="20"/>
        </w:rPr>
        <w:t>Attention : en application de l'art L.911-7 CSS, l'employeur doit assurer au moins 50 % de la couverture santé prévue au présent régime quel que soit le niveau des garanties (supérieur ou strictement égal au panier de soins prévu audit texte).</w:t>
      </w:r>
    </w:p>
    <w:p w:rsidR="00682977" w:rsidRPr="002C1F1B" w:rsidRDefault="00682977" w:rsidP="00682977">
      <w:pPr>
        <w:jc w:val="both"/>
        <w:rPr>
          <w:rFonts w:asciiTheme="minorHAnsi" w:hAnsiTheme="minorHAnsi" w:cstheme="minorHAnsi"/>
          <w:sz w:val="18"/>
        </w:rPr>
      </w:pPr>
    </w:p>
    <w:p w:rsidR="00FF219F" w:rsidRDefault="00682977" w:rsidP="00682977">
      <w:pPr>
        <w:autoSpaceDE w:val="0"/>
        <w:autoSpaceDN w:val="0"/>
        <w:adjustRightInd w:val="0"/>
        <w:jc w:val="both"/>
        <w:rPr>
          <w:rFonts w:asciiTheme="minorHAnsi" w:hAnsiTheme="minorHAnsi" w:cstheme="minorHAnsi"/>
          <w:sz w:val="22"/>
          <w:szCs w:val="20"/>
        </w:rPr>
      </w:pPr>
      <w:r w:rsidRPr="00FF219F">
        <w:rPr>
          <w:rFonts w:asciiTheme="minorHAnsi" w:hAnsiTheme="minorHAnsi" w:cstheme="minorHAnsi"/>
          <w:sz w:val="22"/>
          <w:szCs w:val="20"/>
        </w:rPr>
        <w:t>Le financement du régime est assuré par des cotisations</w:t>
      </w:r>
      <w:r w:rsidR="00FF219F">
        <w:rPr>
          <w:rFonts w:asciiTheme="minorHAnsi" w:hAnsiTheme="minorHAnsi" w:cstheme="minorHAnsi"/>
          <w:sz w:val="22"/>
          <w:szCs w:val="20"/>
        </w:rPr>
        <w:t xml:space="preserve"> mensuelles</w:t>
      </w:r>
      <w:r w:rsidRPr="00FF219F">
        <w:rPr>
          <w:rFonts w:asciiTheme="minorHAnsi" w:hAnsiTheme="minorHAnsi" w:cstheme="minorHAnsi"/>
          <w:sz w:val="22"/>
          <w:szCs w:val="20"/>
        </w:rPr>
        <w:t xml:space="preserve"> exprimées comme suit :</w:t>
      </w:r>
    </w:p>
    <w:p w:rsidR="00682977" w:rsidRPr="00FF219F" w:rsidRDefault="002C1F1B" w:rsidP="00FF219F">
      <w:pPr>
        <w:autoSpaceDE w:val="0"/>
        <w:autoSpaceDN w:val="0"/>
        <w:adjustRightInd w:val="0"/>
        <w:jc w:val="center"/>
        <w:rPr>
          <w:rFonts w:asciiTheme="minorHAnsi" w:hAnsiTheme="minorHAnsi" w:cstheme="minorHAnsi"/>
          <w:b/>
          <w:sz w:val="28"/>
        </w:rPr>
      </w:pPr>
      <w:r w:rsidRPr="00FF219F">
        <w:rPr>
          <w:rFonts w:asciiTheme="minorHAnsi" w:hAnsiTheme="minorHAnsi" w:cstheme="minorHAnsi"/>
          <w:b/>
          <w:sz w:val="22"/>
          <w:szCs w:val="20"/>
        </w:rPr>
        <w:t>146,86 € pour l’année 2018</w:t>
      </w:r>
      <w:r w:rsidR="00FF219F" w:rsidRPr="00FF219F">
        <w:rPr>
          <w:rFonts w:asciiTheme="minorHAnsi" w:hAnsiTheme="minorHAnsi" w:cstheme="minorHAnsi"/>
          <w:b/>
          <w:sz w:val="22"/>
          <w:szCs w:val="20"/>
        </w:rPr>
        <w:t>.</w:t>
      </w:r>
    </w:p>
    <w:p w:rsidR="00FF219F" w:rsidRPr="00FF219F" w:rsidRDefault="00FF219F" w:rsidP="00FF219F">
      <w:pPr>
        <w:autoSpaceDE w:val="0"/>
        <w:autoSpaceDN w:val="0"/>
        <w:adjustRightInd w:val="0"/>
        <w:spacing w:after="0"/>
        <w:rPr>
          <w:rFonts w:asciiTheme="minorHAnsi" w:hAnsiTheme="minorHAnsi" w:cstheme="minorHAnsi"/>
          <w:color w:val="000000"/>
          <w:sz w:val="18"/>
          <w:highlight w:val="lightGray"/>
        </w:rPr>
      </w:pPr>
    </w:p>
    <w:p w:rsidR="00682977" w:rsidRPr="00FF219F" w:rsidRDefault="00FF219F" w:rsidP="00FF219F">
      <w:pPr>
        <w:autoSpaceDE w:val="0"/>
        <w:autoSpaceDN w:val="0"/>
        <w:adjustRightInd w:val="0"/>
        <w:spacing w:after="0"/>
        <w:jc w:val="both"/>
        <w:rPr>
          <w:rFonts w:asciiTheme="minorHAnsi" w:hAnsiTheme="minorHAnsi" w:cstheme="minorHAnsi"/>
          <w:sz w:val="22"/>
          <w:szCs w:val="22"/>
        </w:rPr>
      </w:pPr>
      <w:r w:rsidRPr="00FF219F">
        <w:rPr>
          <w:rFonts w:asciiTheme="minorHAnsi" w:hAnsiTheme="minorHAnsi" w:cstheme="minorHAnsi"/>
          <w:sz w:val="22"/>
          <w:szCs w:val="22"/>
        </w:rPr>
        <w:t>Les taux de cotisation peuvent évoluer au 1er janvier de chaque année sur décision du conseil d’</w:t>
      </w:r>
      <w:r>
        <w:rPr>
          <w:rFonts w:asciiTheme="minorHAnsi" w:hAnsiTheme="minorHAnsi" w:cstheme="minorHAnsi"/>
          <w:sz w:val="22"/>
          <w:szCs w:val="22"/>
        </w:rPr>
        <w:t>a</w:t>
      </w:r>
      <w:r w:rsidRPr="00FF219F">
        <w:rPr>
          <w:rFonts w:asciiTheme="minorHAnsi" w:hAnsiTheme="minorHAnsi" w:cstheme="minorHAnsi"/>
          <w:sz w:val="22"/>
          <w:szCs w:val="22"/>
        </w:rPr>
        <w:t>dministration</w:t>
      </w:r>
      <w:r>
        <w:rPr>
          <w:rFonts w:asciiTheme="minorHAnsi" w:hAnsiTheme="minorHAnsi" w:cstheme="minorHAnsi"/>
          <w:sz w:val="22"/>
          <w:szCs w:val="22"/>
        </w:rPr>
        <w:t xml:space="preserve"> de Malakoff Médéric</w:t>
      </w:r>
      <w:r w:rsidRPr="00FF219F">
        <w:rPr>
          <w:rFonts w:asciiTheme="minorHAnsi" w:hAnsiTheme="minorHAnsi" w:cstheme="minorHAnsi"/>
          <w:sz w:val="22"/>
          <w:szCs w:val="22"/>
        </w:rPr>
        <w:t xml:space="preserve">. Cette évolution tient compte de l’évolution de la consommation médicale et des résultats de </w:t>
      </w:r>
      <w:r w:rsidR="00CF1C4C">
        <w:rPr>
          <w:rFonts w:asciiTheme="minorHAnsi" w:hAnsiTheme="minorHAnsi" w:cstheme="minorHAnsi"/>
          <w:sz w:val="22"/>
          <w:szCs w:val="22"/>
        </w:rPr>
        <w:t>la</w:t>
      </w:r>
      <w:r w:rsidRPr="00FF219F">
        <w:rPr>
          <w:rFonts w:asciiTheme="minorHAnsi" w:hAnsiTheme="minorHAnsi" w:cstheme="minorHAnsi"/>
          <w:sz w:val="22"/>
          <w:szCs w:val="22"/>
        </w:rPr>
        <w:t xml:space="preserve"> gamme Malakoff Médéric </w:t>
      </w:r>
      <w:r w:rsidRPr="00CF1C4C">
        <w:rPr>
          <w:rFonts w:asciiTheme="minorHAnsi" w:hAnsiTheme="minorHAnsi" w:cstheme="minorHAnsi"/>
          <w:i/>
          <w:sz w:val="22"/>
          <w:szCs w:val="22"/>
        </w:rPr>
        <w:t>PEPS éco active</w:t>
      </w:r>
      <w:r w:rsidRPr="00FF219F">
        <w:rPr>
          <w:rFonts w:asciiTheme="minorHAnsi" w:hAnsiTheme="minorHAnsi" w:cstheme="minorHAnsi"/>
          <w:sz w:val="22"/>
          <w:szCs w:val="22"/>
        </w:rPr>
        <w:t xml:space="preserve"> </w:t>
      </w:r>
      <w:r w:rsidRPr="00CF1C4C">
        <w:rPr>
          <w:rFonts w:asciiTheme="minorHAnsi" w:hAnsiTheme="minorHAnsi" w:cstheme="minorHAnsi"/>
          <w:i/>
          <w:sz w:val="22"/>
          <w:szCs w:val="22"/>
        </w:rPr>
        <w:t>Les Renforcées</w:t>
      </w:r>
      <w:r w:rsidRPr="00FF219F">
        <w:rPr>
          <w:rFonts w:asciiTheme="minorHAnsi" w:hAnsiTheme="minorHAnsi" w:cstheme="minorHAnsi"/>
          <w:sz w:val="22"/>
          <w:szCs w:val="22"/>
        </w:rPr>
        <w:t>. Elle tient également compte de l'évolution du plafond annuel de la Sécurité sociale.</w:t>
      </w:r>
    </w:p>
    <w:p w:rsidR="00FF219F" w:rsidRPr="00947354" w:rsidRDefault="00FF219F" w:rsidP="00FF219F">
      <w:pPr>
        <w:autoSpaceDE w:val="0"/>
        <w:autoSpaceDN w:val="0"/>
        <w:adjustRightInd w:val="0"/>
        <w:spacing w:after="0"/>
        <w:rPr>
          <w:rFonts w:asciiTheme="minorHAnsi" w:hAnsiTheme="minorHAnsi" w:cstheme="minorHAnsi"/>
          <w:iCs/>
          <w:sz w:val="18"/>
        </w:rPr>
      </w:pPr>
    </w:p>
    <w:p w:rsidR="00682977" w:rsidRPr="00FF219F" w:rsidRDefault="00682977" w:rsidP="00CF1C4C">
      <w:pPr>
        <w:pStyle w:val="Textecontrat"/>
        <w:spacing w:before="0" w:after="0"/>
        <w:ind w:left="0" w:right="-1"/>
        <w:rPr>
          <w:rFonts w:asciiTheme="minorHAnsi" w:hAnsiTheme="minorHAnsi" w:cstheme="minorHAnsi"/>
          <w:sz w:val="22"/>
        </w:rPr>
      </w:pPr>
      <w:r w:rsidRPr="00FF219F">
        <w:rPr>
          <w:rFonts w:asciiTheme="minorHAnsi" w:hAnsiTheme="minorHAnsi" w:cstheme="minorHAnsi"/>
          <w:sz w:val="22"/>
        </w:rPr>
        <w:t>Le financement est assuré par répartition entre l’employeur et le salarié selon les quotes-parts</w:t>
      </w:r>
      <w:r w:rsidR="00FF219F">
        <w:rPr>
          <w:rFonts w:asciiTheme="minorHAnsi" w:hAnsiTheme="minorHAnsi" w:cstheme="minorHAnsi"/>
          <w:sz w:val="22"/>
        </w:rPr>
        <w:t xml:space="preserve"> suivantes :</w:t>
      </w:r>
    </w:p>
    <w:p w:rsidR="00682977" w:rsidRPr="00FF219F" w:rsidRDefault="00682977" w:rsidP="00F64445">
      <w:pPr>
        <w:pStyle w:val="Paragraphedeliste"/>
        <w:numPr>
          <w:ilvl w:val="0"/>
          <w:numId w:val="18"/>
        </w:numPr>
        <w:tabs>
          <w:tab w:val="left" w:pos="3119"/>
        </w:tabs>
        <w:jc w:val="both"/>
        <w:rPr>
          <w:rFonts w:asciiTheme="minorHAnsi" w:hAnsiTheme="minorHAnsi" w:cstheme="minorHAnsi"/>
          <w:szCs w:val="20"/>
        </w:rPr>
      </w:pPr>
      <w:r w:rsidRPr="00BB3039">
        <w:rPr>
          <w:rFonts w:asciiTheme="minorHAnsi" w:hAnsiTheme="minorHAnsi" w:cstheme="minorHAnsi"/>
          <w:b/>
          <w:szCs w:val="20"/>
        </w:rPr>
        <w:t xml:space="preserve">Quote-part Employeur : </w:t>
      </w:r>
      <w:r w:rsidR="00F64445" w:rsidRPr="00BB3039">
        <w:rPr>
          <w:rFonts w:asciiTheme="minorHAnsi" w:hAnsiTheme="minorHAnsi" w:cstheme="minorHAnsi"/>
          <w:b/>
          <w:szCs w:val="20"/>
        </w:rPr>
        <w:tab/>
      </w:r>
      <w:r w:rsidR="00FF219F" w:rsidRPr="00BB3039">
        <w:rPr>
          <w:rFonts w:asciiTheme="minorHAnsi" w:hAnsiTheme="minorHAnsi" w:cstheme="minorHAnsi"/>
          <w:b/>
          <w:szCs w:val="20"/>
        </w:rPr>
        <w:t>65 %</w:t>
      </w:r>
      <w:r w:rsidR="00FF219F" w:rsidRPr="00FF219F">
        <w:rPr>
          <w:rFonts w:asciiTheme="minorHAnsi" w:hAnsiTheme="minorHAnsi" w:cstheme="minorHAnsi"/>
          <w:szCs w:val="20"/>
        </w:rPr>
        <w:t xml:space="preserve"> (soit 95,46 € par mois pour 2018)</w:t>
      </w:r>
    </w:p>
    <w:p w:rsidR="00682977" w:rsidRPr="00FF219F" w:rsidRDefault="00682977" w:rsidP="00CF1C4C">
      <w:pPr>
        <w:pStyle w:val="Paragraphedeliste"/>
        <w:numPr>
          <w:ilvl w:val="0"/>
          <w:numId w:val="18"/>
        </w:numPr>
        <w:tabs>
          <w:tab w:val="left" w:pos="3119"/>
        </w:tabs>
        <w:spacing w:after="0"/>
        <w:ind w:left="714" w:hanging="357"/>
        <w:jc w:val="both"/>
        <w:rPr>
          <w:rFonts w:asciiTheme="minorHAnsi" w:hAnsiTheme="minorHAnsi" w:cstheme="minorHAnsi"/>
          <w:szCs w:val="20"/>
        </w:rPr>
      </w:pPr>
      <w:r w:rsidRPr="00BB3039">
        <w:rPr>
          <w:rFonts w:asciiTheme="minorHAnsi" w:hAnsiTheme="minorHAnsi" w:cstheme="minorHAnsi"/>
          <w:b/>
          <w:szCs w:val="20"/>
        </w:rPr>
        <w:t xml:space="preserve">Quote-part </w:t>
      </w:r>
      <w:r w:rsidR="00CF1C4C" w:rsidRPr="00BB3039">
        <w:rPr>
          <w:rFonts w:asciiTheme="minorHAnsi" w:hAnsiTheme="minorHAnsi" w:cstheme="minorHAnsi"/>
          <w:b/>
          <w:szCs w:val="20"/>
        </w:rPr>
        <w:t>S</w:t>
      </w:r>
      <w:r w:rsidRPr="00BB3039">
        <w:rPr>
          <w:rFonts w:asciiTheme="minorHAnsi" w:hAnsiTheme="minorHAnsi" w:cstheme="minorHAnsi"/>
          <w:b/>
          <w:szCs w:val="20"/>
        </w:rPr>
        <w:t xml:space="preserve">alariés : </w:t>
      </w:r>
      <w:r w:rsidR="00F64445" w:rsidRPr="00BB3039">
        <w:rPr>
          <w:rFonts w:asciiTheme="minorHAnsi" w:hAnsiTheme="minorHAnsi" w:cstheme="minorHAnsi"/>
          <w:b/>
          <w:szCs w:val="20"/>
        </w:rPr>
        <w:tab/>
      </w:r>
      <w:r w:rsidR="00FF219F" w:rsidRPr="00BB3039">
        <w:rPr>
          <w:rFonts w:asciiTheme="minorHAnsi" w:hAnsiTheme="minorHAnsi" w:cstheme="minorHAnsi"/>
          <w:b/>
          <w:szCs w:val="20"/>
        </w:rPr>
        <w:t>35 %</w:t>
      </w:r>
      <w:r w:rsidR="00FF219F" w:rsidRPr="00FF219F">
        <w:rPr>
          <w:rFonts w:asciiTheme="minorHAnsi" w:hAnsiTheme="minorHAnsi" w:cstheme="minorHAnsi"/>
          <w:szCs w:val="20"/>
        </w:rPr>
        <w:t xml:space="preserve"> (soit 51,40 € par mois pour 2018)</w:t>
      </w:r>
    </w:p>
    <w:p w:rsidR="00682977" w:rsidRPr="009966D6" w:rsidRDefault="00682977" w:rsidP="009966D6">
      <w:pPr>
        <w:autoSpaceDE w:val="0"/>
        <w:autoSpaceDN w:val="0"/>
        <w:adjustRightInd w:val="0"/>
        <w:spacing w:after="0"/>
        <w:rPr>
          <w:rFonts w:asciiTheme="minorHAnsi" w:hAnsiTheme="minorHAnsi" w:cstheme="minorHAnsi"/>
          <w:color w:val="000000"/>
          <w:sz w:val="18"/>
          <w:highlight w:val="lightGray"/>
        </w:rPr>
      </w:pPr>
    </w:p>
    <w:p w:rsidR="00682977" w:rsidRPr="009966D6" w:rsidRDefault="00682977" w:rsidP="00682977">
      <w:pPr>
        <w:autoSpaceDE w:val="0"/>
        <w:autoSpaceDN w:val="0"/>
        <w:adjustRightInd w:val="0"/>
        <w:jc w:val="both"/>
        <w:rPr>
          <w:rFonts w:asciiTheme="minorHAnsi" w:hAnsiTheme="minorHAnsi" w:cstheme="minorHAnsi"/>
          <w:sz w:val="22"/>
          <w:szCs w:val="20"/>
        </w:rPr>
      </w:pPr>
      <w:r w:rsidRPr="009966D6">
        <w:rPr>
          <w:rFonts w:asciiTheme="minorHAnsi" w:hAnsiTheme="minorHAnsi" w:cstheme="minorHAnsi"/>
          <w:sz w:val="22"/>
          <w:szCs w:val="20"/>
        </w:rPr>
        <w:t xml:space="preserve">En cas de d’évolution de la cotisation d’assurance, la nouvelle cotisation sera prise en charge </w:t>
      </w:r>
      <w:r w:rsidRPr="009966D6">
        <w:rPr>
          <w:rFonts w:asciiTheme="minorHAnsi" w:hAnsiTheme="minorHAnsi" w:cstheme="minorHAnsi"/>
          <w:iCs/>
          <w:sz w:val="22"/>
          <w:szCs w:val="20"/>
        </w:rPr>
        <w:t>dans les mêmes proportions et selon la même répartition.</w:t>
      </w:r>
    </w:p>
    <w:p w:rsidR="00682977" w:rsidRPr="009966D6" w:rsidRDefault="00682977" w:rsidP="009966D6">
      <w:pPr>
        <w:autoSpaceDE w:val="0"/>
        <w:autoSpaceDN w:val="0"/>
        <w:adjustRightInd w:val="0"/>
        <w:spacing w:after="0"/>
        <w:rPr>
          <w:rFonts w:asciiTheme="minorHAnsi" w:hAnsiTheme="minorHAnsi" w:cstheme="minorHAnsi"/>
          <w:color w:val="000000"/>
          <w:sz w:val="18"/>
          <w:highlight w:val="lightGray"/>
        </w:rPr>
      </w:pPr>
    </w:p>
    <w:p w:rsidR="00682977" w:rsidRPr="009966D6" w:rsidRDefault="00682977" w:rsidP="00682977">
      <w:pPr>
        <w:autoSpaceDE w:val="0"/>
        <w:autoSpaceDN w:val="0"/>
        <w:adjustRightInd w:val="0"/>
        <w:jc w:val="both"/>
        <w:rPr>
          <w:rFonts w:asciiTheme="minorHAnsi" w:hAnsiTheme="minorHAnsi" w:cstheme="minorHAnsi"/>
          <w:sz w:val="22"/>
          <w:szCs w:val="20"/>
        </w:rPr>
      </w:pPr>
      <w:r w:rsidRPr="009966D6">
        <w:rPr>
          <w:rFonts w:asciiTheme="minorHAnsi" w:hAnsiTheme="minorHAnsi" w:cstheme="minorHAnsi"/>
          <w:sz w:val="22"/>
          <w:szCs w:val="20"/>
        </w:rPr>
        <w:t>L’adhésion des salariés est maintenue en cas de suspension de leur contrat de travail, quelle qu’en soit la cause, dès lors qu’ils bénéficient, pendant cette période, d’un maintien de salaire, total ou partiel, ou d’indemnités journalières complémentaires financées au moins en partie par l’employeur.</w:t>
      </w:r>
    </w:p>
    <w:p w:rsidR="00682977" w:rsidRPr="009966D6" w:rsidRDefault="00682977" w:rsidP="009966D6">
      <w:pPr>
        <w:autoSpaceDE w:val="0"/>
        <w:autoSpaceDN w:val="0"/>
        <w:adjustRightInd w:val="0"/>
        <w:spacing w:after="0"/>
        <w:rPr>
          <w:rFonts w:asciiTheme="minorHAnsi" w:hAnsiTheme="minorHAnsi" w:cstheme="minorHAnsi"/>
          <w:color w:val="000000"/>
          <w:sz w:val="18"/>
          <w:highlight w:val="lightGray"/>
        </w:rPr>
      </w:pPr>
    </w:p>
    <w:p w:rsidR="00682977" w:rsidRPr="009966D6" w:rsidRDefault="00682977" w:rsidP="00682977">
      <w:pPr>
        <w:autoSpaceDE w:val="0"/>
        <w:autoSpaceDN w:val="0"/>
        <w:adjustRightInd w:val="0"/>
        <w:jc w:val="both"/>
        <w:rPr>
          <w:rFonts w:asciiTheme="minorHAnsi" w:hAnsiTheme="minorHAnsi" w:cstheme="minorHAnsi"/>
          <w:color w:val="000000"/>
          <w:sz w:val="22"/>
        </w:rPr>
      </w:pPr>
      <w:r w:rsidRPr="009966D6">
        <w:rPr>
          <w:rFonts w:asciiTheme="minorHAnsi" w:hAnsiTheme="minorHAnsi" w:cstheme="minorHAnsi"/>
          <w:sz w:val="22"/>
          <w:szCs w:val="20"/>
        </w:rPr>
        <w:t>Dans une telle hypothèse, l’employeur verse une contribution calculée selon les règles applicables à la catégorie dont relève le salarié pendant toute la période de suspension du contrat de travail indemnisée. Parallèlement, le salarié doit continuer à acquitter sa propre part de contribution.</w:t>
      </w:r>
    </w:p>
    <w:p w:rsidR="00682977" w:rsidRPr="009966D6" w:rsidRDefault="00682977" w:rsidP="009966D6">
      <w:pPr>
        <w:autoSpaceDE w:val="0"/>
        <w:autoSpaceDN w:val="0"/>
        <w:adjustRightInd w:val="0"/>
        <w:spacing w:after="0"/>
        <w:rPr>
          <w:rFonts w:asciiTheme="minorHAnsi" w:hAnsiTheme="minorHAnsi" w:cstheme="minorHAnsi"/>
          <w:color w:val="000000"/>
          <w:sz w:val="18"/>
          <w:highlight w:val="lightGray"/>
        </w:rPr>
      </w:pPr>
    </w:p>
    <w:p w:rsidR="00682977" w:rsidRPr="00947354" w:rsidRDefault="00682977" w:rsidP="00682977">
      <w:pPr>
        <w:jc w:val="both"/>
        <w:rPr>
          <w:rFonts w:asciiTheme="minorHAnsi" w:hAnsiTheme="minorHAnsi" w:cstheme="minorHAnsi"/>
          <w:b/>
          <w:color w:val="000000"/>
          <w:u w:val="single"/>
        </w:rPr>
      </w:pPr>
      <w:r w:rsidRPr="00947354">
        <w:rPr>
          <w:rFonts w:asciiTheme="minorHAnsi" w:hAnsiTheme="minorHAnsi" w:cstheme="minorHAnsi"/>
          <w:b/>
          <w:color w:val="000000"/>
          <w:u w:val="single"/>
        </w:rPr>
        <w:t>Clause optionnelle relative aux salariés à temps partiel et aux apprentis</w:t>
      </w:r>
      <w:r w:rsidR="00947354" w:rsidRPr="00947354">
        <w:rPr>
          <w:rFonts w:asciiTheme="minorHAnsi" w:hAnsiTheme="minorHAnsi" w:cstheme="minorHAnsi"/>
          <w:b/>
          <w:color w:val="000000"/>
          <w:u w:val="single"/>
        </w:rPr>
        <w:t> :</w:t>
      </w:r>
    </w:p>
    <w:p w:rsidR="00682977" w:rsidRPr="00947354" w:rsidRDefault="00AB7FF5" w:rsidP="00682977">
      <w:pPr>
        <w:jc w:val="both"/>
        <w:rPr>
          <w:rFonts w:asciiTheme="minorHAnsi" w:hAnsiTheme="minorHAnsi" w:cstheme="minorHAnsi"/>
          <w:color w:val="000000"/>
          <w:sz w:val="22"/>
        </w:rPr>
      </w:pPr>
      <w:r>
        <w:rPr>
          <w:rFonts w:asciiTheme="minorHAnsi" w:hAnsiTheme="minorHAnsi" w:cstheme="minorHAnsi"/>
          <w:color w:val="000000"/>
          <w:sz w:val="22"/>
        </w:rPr>
        <w:t>L’association</w:t>
      </w:r>
      <w:r w:rsidR="00682977" w:rsidRPr="00947354">
        <w:rPr>
          <w:rFonts w:asciiTheme="minorHAnsi" w:hAnsiTheme="minorHAnsi" w:cstheme="minorHAnsi"/>
          <w:color w:val="000000"/>
          <w:sz w:val="22"/>
        </w:rPr>
        <w:t xml:space="preserve"> prend en charge, pour les salariés à temps partiels et les apprentis, l’intégralité de la contribution salariale lorsque la part salariale est au moins égale à 10 % de la rémunération brute de l’intéressé.</w:t>
      </w:r>
    </w:p>
    <w:p w:rsidR="00FF219F" w:rsidRPr="00947354" w:rsidRDefault="00682977" w:rsidP="00682977">
      <w:pPr>
        <w:jc w:val="both"/>
        <w:rPr>
          <w:rFonts w:asciiTheme="minorHAnsi" w:hAnsiTheme="minorHAnsi" w:cstheme="minorHAnsi"/>
          <w:i/>
          <w:color w:val="000000"/>
          <w:sz w:val="22"/>
        </w:rPr>
      </w:pPr>
      <w:r w:rsidRPr="00947354">
        <w:rPr>
          <w:rFonts w:asciiTheme="minorHAnsi" w:hAnsiTheme="minorHAnsi" w:cstheme="minorHAnsi"/>
          <w:i/>
          <w:color w:val="000000"/>
          <w:sz w:val="22"/>
          <w:u w:val="single"/>
        </w:rPr>
        <w:t>Attention</w:t>
      </w:r>
      <w:r w:rsidRPr="00947354">
        <w:rPr>
          <w:rFonts w:asciiTheme="minorHAnsi" w:hAnsiTheme="minorHAnsi" w:cstheme="minorHAnsi"/>
          <w:i/>
          <w:color w:val="000000"/>
          <w:sz w:val="22"/>
        </w:rPr>
        <w:t> : pour l’appréciation de ce seuil, il est tenu compte de l’ensemble des garanties de protection sociale complémentaire applicables dans l’entreprise.</w:t>
      </w:r>
    </w:p>
    <w:p w:rsidR="00CF1C4C" w:rsidRDefault="00CF1C4C" w:rsidP="00947354">
      <w:pPr>
        <w:jc w:val="both"/>
        <w:rPr>
          <w:rFonts w:asciiTheme="minorHAnsi" w:hAnsiTheme="minorHAnsi" w:cstheme="minorHAnsi"/>
          <w:sz w:val="22"/>
          <w:szCs w:val="20"/>
        </w:rPr>
      </w:pPr>
      <w:r>
        <w:rPr>
          <w:rFonts w:asciiTheme="minorHAnsi" w:hAnsiTheme="minorHAnsi" w:cstheme="minorHAnsi"/>
          <w:sz w:val="22"/>
          <w:szCs w:val="20"/>
        </w:rPr>
        <w:br w:type="page"/>
      </w:r>
    </w:p>
    <w:p w:rsidR="00947354" w:rsidRDefault="00947354" w:rsidP="00947354">
      <w:pPr>
        <w:jc w:val="both"/>
        <w:rPr>
          <w:rFonts w:asciiTheme="minorHAnsi" w:hAnsiTheme="minorHAnsi" w:cstheme="minorHAnsi"/>
          <w:sz w:val="22"/>
          <w:szCs w:val="20"/>
        </w:rPr>
      </w:pPr>
    </w:p>
    <w:p w:rsidR="00947354" w:rsidRPr="00044789" w:rsidRDefault="00947354" w:rsidP="00947354">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PORTABILITE</w:t>
      </w:r>
    </w:p>
    <w:p w:rsidR="00947354" w:rsidRPr="007430F9" w:rsidRDefault="00947354" w:rsidP="00947354">
      <w:pPr>
        <w:pStyle w:val="Corpsdetexte2"/>
        <w:rPr>
          <w:rFonts w:asciiTheme="minorHAnsi" w:hAnsiTheme="minorHAnsi" w:cstheme="minorHAnsi"/>
          <w:i w:val="0"/>
          <w:sz w:val="18"/>
        </w:rPr>
      </w:pPr>
    </w:p>
    <w:p w:rsidR="00682977" w:rsidRPr="001B2260" w:rsidRDefault="00682977" w:rsidP="00682977">
      <w:pPr>
        <w:jc w:val="both"/>
        <w:rPr>
          <w:rFonts w:asciiTheme="minorHAnsi" w:hAnsiTheme="minorHAnsi" w:cstheme="minorHAnsi"/>
          <w:color w:val="000000"/>
          <w:sz w:val="22"/>
        </w:rPr>
      </w:pPr>
      <w:r w:rsidRPr="001B2260">
        <w:rPr>
          <w:rFonts w:asciiTheme="minorHAnsi" w:hAnsiTheme="minorHAnsi" w:cstheme="minorHAnsi"/>
          <w:color w:val="000000"/>
          <w:sz w:val="22"/>
        </w:rPr>
        <w:t>Conformément à l’article L.911-8 du code de la Sécurité sociale, en cas de cessation du contrat de travail (sauf en cas de licenciement pour faute lourde) ouvrant droit à la prise en charge par le régime d’assurance chômage, les anciens salariés (et le cas échéant</w:t>
      </w:r>
      <w:r w:rsidRPr="001B2260">
        <w:rPr>
          <w:rFonts w:asciiTheme="minorHAnsi" w:hAnsiTheme="minorHAnsi" w:cstheme="minorHAnsi"/>
          <w:i/>
          <w:color w:val="000000"/>
          <w:sz w:val="22"/>
        </w:rPr>
        <w:t xml:space="preserve"> </w:t>
      </w:r>
      <w:r w:rsidRPr="001B2260">
        <w:rPr>
          <w:rFonts w:asciiTheme="minorHAnsi" w:hAnsiTheme="minorHAnsi" w:cstheme="minorHAnsi"/>
          <w:color w:val="000000"/>
          <w:sz w:val="22"/>
        </w:rPr>
        <w:t>leurs ayants droit s’ils bénéficiaient effectivement des garanties à la date de cessation du contrat de travail) peuvent continuer à bénéficier du présent régime dans les conditions définies à l’article précité.</w:t>
      </w:r>
    </w:p>
    <w:p w:rsidR="00682977" w:rsidRPr="001B2260" w:rsidRDefault="00682977" w:rsidP="001B2260">
      <w:pPr>
        <w:autoSpaceDE w:val="0"/>
        <w:autoSpaceDN w:val="0"/>
        <w:adjustRightInd w:val="0"/>
        <w:spacing w:after="0"/>
        <w:rPr>
          <w:rFonts w:asciiTheme="minorHAnsi" w:hAnsiTheme="minorHAnsi" w:cstheme="minorHAnsi"/>
          <w:color w:val="000000"/>
          <w:sz w:val="18"/>
          <w:highlight w:val="lightGray"/>
        </w:rPr>
      </w:pPr>
    </w:p>
    <w:p w:rsidR="00682977" w:rsidRPr="001B2260" w:rsidRDefault="00682977" w:rsidP="00682977">
      <w:pPr>
        <w:jc w:val="both"/>
        <w:rPr>
          <w:rFonts w:asciiTheme="minorHAnsi" w:hAnsiTheme="minorHAnsi" w:cstheme="minorHAnsi"/>
          <w:iCs/>
          <w:sz w:val="22"/>
        </w:rPr>
      </w:pPr>
      <w:r w:rsidRPr="001B2260">
        <w:rPr>
          <w:rFonts w:asciiTheme="minorHAnsi" w:hAnsiTheme="minorHAnsi" w:cstheme="minorHAnsi"/>
          <w:iCs/>
          <w:sz w:val="22"/>
        </w:rPr>
        <w:t xml:space="preserve">Les garanties maintenues sont identiques à celles définies pour les salariés actifs pour la catégorie de personnel à laquelle l’ancien salarié appartenait. En cas d’évolution du régime de garanties applicables aux actifs, les modifications des garanties seront également appliquées à l’ancien salarié bénéficiaire de la portabilité (et </w:t>
      </w:r>
      <w:r w:rsidRPr="00A16824">
        <w:rPr>
          <w:rFonts w:asciiTheme="minorHAnsi" w:hAnsiTheme="minorHAnsi" w:cstheme="minorHAnsi"/>
          <w:iCs/>
          <w:sz w:val="22"/>
        </w:rPr>
        <w:t>le cas échéant</w:t>
      </w:r>
      <w:r w:rsidRPr="001B2260">
        <w:rPr>
          <w:rFonts w:asciiTheme="minorHAnsi" w:hAnsiTheme="minorHAnsi" w:cstheme="minorHAnsi"/>
          <w:iCs/>
          <w:sz w:val="22"/>
        </w:rPr>
        <w:t xml:space="preserve"> à ses ayants droit).</w:t>
      </w:r>
    </w:p>
    <w:p w:rsidR="00A16824" w:rsidRDefault="00A16824" w:rsidP="00A16824">
      <w:pPr>
        <w:jc w:val="both"/>
        <w:rPr>
          <w:rFonts w:asciiTheme="minorHAnsi" w:hAnsiTheme="minorHAnsi" w:cstheme="minorHAnsi"/>
          <w:sz w:val="22"/>
          <w:szCs w:val="20"/>
        </w:rPr>
      </w:pPr>
    </w:p>
    <w:p w:rsidR="00A16824" w:rsidRPr="00044789" w:rsidRDefault="00A16824" w:rsidP="00A16824">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ENTREE EN VIGUEUR, DUREE, REVISION, DENONCIATION</w:t>
      </w:r>
    </w:p>
    <w:p w:rsidR="00A16824" w:rsidRPr="007430F9" w:rsidRDefault="00A16824" w:rsidP="00A16824">
      <w:pPr>
        <w:pStyle w:val="Corpsdetexte2"/>
        <w:rPr>
          <w:rFonts w:asciiTheme="minorHAnsi" w:hAnsiTheme="minorHAnsi" w:cstheme="minorHAnsi"/>
          <w:i w:val="0"/>
          <w:sz w:val="18"/>
        </w:rPr>
      </w:pPr>
    </w:p>
    <w:p w:rsidR="00CF1C4C" w:rsidRDefault="00CF1C4C" w:rsidP="00CF1C4C">
      <w:pPr>
        <w:spacing w:after="0" w:line="260" w:lineRule="atLeast"/>
        <w:rPr>
          <w:rFonts w:asciiTheme="minorHAnsi" w:hAnsiTheme="minorHAnsi" w:cstheme="minorHAnsi"/>
          <w:sz w:val="22"/>
          <w:szCs w:val="22"/>
        </w:rPr>
      </w:pPr>
      <w:r w:rsidRPr="00DF0C6B">
        <w:rPr>
          <w:rFonts w:asciiTheme="minorHAnsi" w:hAnsiTheme="minorHAnsi" w:cstheme="minorHAnsi"/>
          <w:sz w:val="22"/>
          <w:szCs w:val="22"/>
        </w:rPr>
        <w:t>Le présent accord, conclu sans limitation de durée</w:t>
      </w:r>
      <w:r>
        <w:rPr>
          <w:rFonts w:asciiTheme="minorHAnsi" w:hAnsiTheme="minorHAnsi" w:cstheme="minorHAnsi"/>
          <w:sz w:val="22"/>
          <w:szCs w:val="22"/>
        </w:rPr>
        <w:t xml:space="preserve"> et prendra effet le </w:t>
      </w:r>
      <w:r w:rsidRPr="00CF1C4C">
        <w:rPr>
          <w:rFonts w:asciiTheme="minorHAnsi" w:hAnsiTheme="minorHAnsi" w:cstheme="minorHAnsi"/>
          <w:b/>
          <w:sz w:val="22"/>
          <w:szCs w:val="22"/>
        </w:rPr>
        <w:t>1</w:t>
      </w:r>
      <w:r w:rsidRPr="00CF1C4C">
        <w:rPr>
          <w:rFonts w:asciiTheme="minorHAnsi" w:hAnsiTheme="minorHAnsi" w:cstheme="minorHAnsi"/>
          <w:b/>
          <w:sz w:val="22"/>
          <w:szCs w:val="22"/>
          <w:vertAlign w:val="superscript"/>
        </w:rPr>
        <w:t>er</w:t>
      </w:r>
      <w:r w:rsidRPr="00CF1C4C">
        <w:rPr>
          <w:rFonts w:asciiTheme="minorHAnsi" w:hAnsiTheme="minorHAnsi" w:cstheme="minorHAnsi"/>
          <w:b/>
          <w:sz w:val="22"/>
          <w:szCs w:val="22"/>
        </w:rPr>
        <w:t xml:space="preserve"> janvier 2018</w:t>
      </w:r>
      <w:r>
        <w:rPr>
          <w:rFonts w:asciiTheme="minorHAnsi" w:hAnsiTheme="minorHAnsi" w:cstheme="minorHAnsi"/>
          <w:sz w:val="22"/>
          <w:szCs w:val="22"/>
        </w:rPr>
        <w:t>.</w:t>
      </w:r>
    </w:p>
    <w:p w:rsidR="00CF1C4C" w:rsidRPr="00CF1C4C" w:rsidRDefault="00CF1C4C" w:rsidP="00CF1C4C">
      <w:pPr>
        <w:spacing w:after="0" w:line="260" w:lineRule="atLeast"/>
        <w:rPr>
          <w:rFonts w:asciiTheme="minorHAnsi" w:hAnsiTheme="minorHAnsi" w:cstheme="minorHAnsi"/>
          <w:sz w:val="18"/>
          <w:szCs w:val="22"/>
        </w:rPr>
      </w:pPr>
    </w:p>
    <w:p w:rsidR="00CF1C4C" w:rsidRPr="00DF0C6B" w:rsidRDefault="00CF1C4C" w:rsidP="00CF1C4C">
      <w:pPr>
        <w:spacing w:after="0" w:line="260" w:lineRule="atLeast"/>
        <w:jc w:val="both"/>
        <w:rPr>
          <w:rFonts w:asciiTheme="minorHAnsi" w:hAnsiTheme="minorHAnsi" w:cstheme="minorHAnsi"/>
          <w:sz w:val="22"/>
          <w:szCs w:val="22"/>
        </w:rPr>
      </w:pPr>
      <w:r>
        <w:rPr>
          <w:rFonts w:asciiTheme="minorHAnsi" w:hAnsiTheme="minorHAnsi" w:cstheme="minorHAnsi"/>
          <w:sz w:val="22"/>
          <w:szCs w:val="22"/>
        </w:rPr>
        <w:t>Il</w:t>
      </w:r>
      <w:r w:rsidRPr="00DF0C6B">
        <w:rPr>
          <w:rFonts w:asciiTheme="minorHAnsi" w:hAnsiTheme="minorHAnsi" w:cstheme="minorHAnsi"/>
          <w:sz w:val="22"/>
          <w:szCs w:val="22"/>
        </w:rPr>
        <w:t xml:space="preserve"> pourra être dénoncé à tout moment selon les modalités mentionnées par les dispositions du code du travail.</w:t>
      </w:r>
    </w:p>
    <w:p w:rsidR="00CF1C4C" w:rsidRPr="00CF1C4C" w:rsidRDefault="00CF1C4C" w:rsidP="00CF1C4C">
      <w:pPr>
        <w:spacing w:after="0" w:line="260" w:lineRule="atLeast"/>
        <w:jc w:val="both"/>
        <w:rPr>
          <w:rFonts w:asciiTheme="minorHAnsi" w:hAnsiTheme="minorHAnsi" w:cstheme="minorHAnsi"/>
          <w:sz w:val="18"/>
          <w:szCs w:val="22"/>
        </w:rPr>
      </w:pPr>
    </w:p>
    <w:p w:rsidR="00CF1C4C" w:rsidRPr="00DF0C6B" w:rsidRDefault="00CF1C4C" w:rsidP="00CF1C4C">
      <w:pPr>
        <w:spacing w:after="0" w:line="260" w:lineRule="atLeast"/>
        <w:jc w:val="both"/>
        <w:rPr>
          <w:rFonts w:asciiTheme="minorHAnsi" w:hAnsiTheme="minorHAnsi" w:cstheme="minorHAnsi"/>
          <w:sz w:val="22"/>
          <w:szCs w:val="22"/>
        </w:rPr>
      </w:pPr>
      <w:r w:rsidRPr="00DF0C6B">
        <w:rPr>
          <w:rFonts w:asciiTheme="minorHAnsi" w:hAnsiTheme="minorHAnsi" w:cstheme="minorHAnsi"/>
          <w:sz w:val="22"/>
          <w:szCs w:val="22"/>
        </w:rPr>
        <w:t>Cette dénonciation, sous réserve de respecter un préavis de trois mois, devra être notifiée par son auteur aux autres parties par lettre recommandée avec accusé de réception.</w:t>
      </w:r>
    </w:p>
    <w:p w:rsidR="00CF1C4C" w:rsidRPr="00CF1C4C" w:rsidRDefault="00CF1C4C" w:rsidP="00CF1C4C">
      <w:pPr>
        <w:spacing w:after="0" w:line="260" w:lineRule="atLeast"/>
        <w:jc w:val="both"/>
        <w:rPr>
          <w:rFonts w:asciiTheme="minorHAnsi" w:hAnsiTheme="minorHAnsi" w:cstheme="minorHAnsi"/>
          <w:sz w:val="18"/>
          <w:szCs w:val="22"/>
        </w:rPr>
      </w:pPr>
    </w:p>
    <w:p w:rsidR="00CF1C4C" w:rsidRDefault="00CF1C4C" w:rsidP="00CF1C4C">
      <w:pPr>
        <w:spacing w:after="0" w:line="260" w:lineRule="atLeast"/>
        <w:rPr>
          <w:rFonts w:asciiTheme="minorHAnsi" w:hAnsiTheme="minorHAnsi" w:cstheme="minorHAnsi"/>
          <w:sz w:val="22"/>
          <w:szCs w:val="22"/>
        </w:rPr>
      </w:pPr>
      <w:r w:rsidRPr="00DF0C6B">
        <w:rPr>
          <w:rFonts w:asciiTheme="minorHAnsi" w:hAnsiTheme="minorHAnsi" w:cstheme="minorHAnsi"/>
          <w:sz w:val="22"/>
          <w:szCs w:val="22"/>
        </w:rPr>
        <w:t>La dénonciation devra être déposée dans les conditions prévues par les textes en vigueur.</w:t>
      </w:r>
    </w:p>
    <w:p w:rsidR="00751AD7" w:rsidRDefault="00751AD7" w:rsidP="00751AD7">
      <w:pPr>
        <w:jc w:val="both"/>
        <w:rPr>
          <w:rFonts w:asciiTheme="minorHAnsi" w:hAnsiTheme="minorHAnsi" w:cstheme="minorHAnsi"/>
          <w:sz w:val="22"/>
          <w:szCs w:val="20"/>
        </w:rPr>
      </w:pPr>
    </w:p>
    <w:p w:rsidR="00751AD7" w:rsidRPr="00044789" w:rsidRDefault="00751AD7" w:rsidP="00751AD7">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FORMALITES DE DEPOT ET DE PUBLICITE</w:t>
      </w:r>
    </w:p>
    <w:p w:rsidR="00751AD7" w:rsidRPr="007430F9" w:rsidRDefault="00751AD7" w:rsidP="00751AD7">
      <w:pPr>
        <w:pStyle w:val="Corpsdetexte2"/>
        <w:rPr>
          <w:rFonts w:asciiTheme="minorHAnsi" w:hAnsiTheme="minorHAnsi" w:cstheme="minorHAnsi"/>
          <w:i w:val="0"/>
          <w:sz w:val="18"/>
        </w:rPr>
      </w:pPr>
    </w:p>
    <w:p w:rsidR="00751AD7" w:rsidRPr="005D7F96" w:rsidRDefault="00751AD7" w:rsidP="00751AD7">
      <w:pPr>
        <w:spacing w:after="0" w:line="260" w:lineRule="atLeast"/>
        <w:jc w:val="both"/>
        <w:rPr>
          <w:rFonts w:asciiTheme="minorHAnsi" w:hAnsiTheme="minorHAnsi" w:cstheme="minorHAnsi"/>
          <w:sz w:val="22"/>
          <w:szCs w:val="22"/>
        </w:rPr>
      </w:pPr>
      <w:r w:rsidRPr="005D7F96">
        <w:rPr>
          <w:rFonts w:asciiTheme="minorHAnsi" w:hAnsiTheme="minorHAnsi" w:cstheme="minorHAnsi"/>
          <w:sz w:val="22"/>
          <w:szCs w:val="22"/>
        </w:rPr>
        <w:t xml:space="preserve">Conformément aux dispositions des articles L. 2231-6, D. 2231-2, D. 2231-4 à D. 2231-7 du code du travail, le présent accord sera déposé à l’initiative de la Direction de l’association </w:t>
      </w:r>
      <w:proofErr w:type="spellStart"/>
      <w:r w:rsidRPr="00751AD7">
        <w:rPr>
          <w:rFonts w:asciiTheme="minorHAnsi" w:hAnsiTheme="minorHAnsi" w:cstheme="minorHAnsi"/>
          <w:sz w:val="22"/>
          <w:szCs w:val="22"/>
        </w:rPr>
        <w:t>Dev’Up</w:t>
      </w:r>
      <w:proofErr w:type="spellEnd"/>
      <w:r>
        <w:rPr>
          <w:rFonts w:asciiTheme="minorHAnsi" w:hAnsiTheme="minorHAnsi" w:cstheme="minorHAnsi"/>
          <w:sz w:val="22"/>
          <w:szCs w:val="22"/>
        </w:rPr>
        <w:t xml:space="preserve"> Centre-Val de Loire </w:t>
      </w:r>
      <w:r w:rsidRPr="005D7F96">
        <w:rPr>
          <w:rFonts w:asciiTheme="minorHAnsi" w:hAnsiTheme="minorHAnsi" w:cstheme="minorHAnsi"/>
          <w:sz w:val="22"/>
          <w:szCs w:val="22"/>
        </w:rPr>
        <w:t>selon les modalités suivantes</w:t>
      </w:r>
      <w:r>
        <w:rPr>
          <w:rFonts w:asciiTheme="minorHAnsi" w:hAnsiTheme="minorHAnsi" w:cstheme="minorHAnsi"/>
          <w:sz w:val="22"/>
          <w:szCs w:val="22"/>
        </w:rPr>
        <w:t> </w:t>
      </w:r>
      <w:r w:rsidRPr="005D7F96">
        <w:rPr>
          <w:rFonts w:asciiTheme="minorHAnsi" w:hAnsiTheme="minorHAnsi" w:cstheme="minorHAnsi"/>
          <w:sz w:val="22"/>
          <w:szCs w:val="22"/>
        </w:rPr>
        <w:t>:</w:t>
      </w:r>
    </w:p>
    <w:p w:rsidR="00751AD7" w:rsidRPr="005D7F96" w:rsidRDefault="00751AD7" w:rsidP="00751AD7">
      <w:pPr>
        <w:pStyle w:val="Paragraphedeliste"/>
        <w:numPr>
          <w:ilvl w:val="0"/>
          <w:numId w:val="19"/>
        </w:numPr>
        <w:spacing w:after="0" w:line="240" w:lineRule="auto"/>
        <w:jc w:val="both"/>
        <w:rPr>
          <w:rFonts w:asciiTheme="minorHAnsi" w:hAnsiTheme="minorHAnsi" w:cstheme="minorHAnsi"/>
        </w:rPr>
      </w:pPr>
      <w:r w:rsidRPr="005D7F96">
        <w:rPr>
          <w:rFonts w:asciiTheme="minorHAnsi" w:hAnsiTheme="minorHAnsi" w:cstheme="minorHAnsi"/>
        </w:rPr>
        <w:t>en un exemplaire au Secrétariat- Greffe du Conseil de Prud’hommes d’ORLEANS ;</w:t>
      </w:r>
    </w:p>
    <w:p w:rsidR="00751AD7" w:rsidRPr="005D7F96" w:rsidRDefault="00751AD7" w:rsidP="00751AD7">
      <w:pPr>
        <w:pStyle w:val="Paragraphedeliste"/>
        <w:numPr>
          <w:ilvl w:val="0"/>
          <w:numId w:val="19"/>
        </w:numPr>
        <w:spacing w:after="0" w:line="240" w:lineRule="auto"/>
        <w:jc w:val="both"/>
        <w:rPr>
          <w:rFonts w:asciiTheme="minorHAnsi" w:hAnsiTheme="minorHAnsi" w:cstheme="minorHAnsi"/>
        </w:rPr>
      </w:pPr>
      <w:r w:rsidRPr="005D7F96">
        <w:rPr>
          <w:rFonts w:asciiTheme="minorHAnsi" w:hAnsiTheme="minorHAnsi" w:cstheme="minorHAnsi"/>
        </w:rPr>
        <w:t>en deux exemplaires, dont une version sur support papier signée des parties et une version sur support électronique, auprès de la Direction Régionale des Entreprises, de la Concurrence, de la Consommation, du Travail et de l’Emploi (DIRECCTE) du Loiret.</w:t>
      </w:r>
    </w:p>
    <w:p w:rsidR="00751AD7" w:rsidRPr="005D7F96" w:rsidRDefault="00751AD7" w:rsidP="00751AD7">
      <w:pPr>
        <w:spacing w:after="0"/>
        <w:jc w:val="both"/>
        <w:rPr>
          <w:rFonts w:asciiTheme="minorHAnsi" w:hAnsiTheme="minorHAnsi" w:cstheme="minorHAnsi"/>
          <w:sz w:val="22"/>
          <w:szCs w:val="22"/>
        </w:rPr>
      </w:pPr>
    </w:p>
    <w:p w:rsidR="00751AD7" w:rsidRPr="005D7F96" w:rsidRDefault="00751AD7" w:rsidP="00751AD7">
      <w:pPr>
        <w:spacing w:after="0" w:line="260" w:lineRule="atLeast"/>
        <w:jc w:val="both"/>
        <w:rPr>
          <w:rFonts w:asciiTheme="minorHAnsi" w:hAnsiTheme="minorHAnsi" w:cstheme="minorHAnsi"/>
          <w:sz w:val="22"/>
          <w:szCs w:val="22"/>
        </w:rPr>
      </w:pPr>
      <w:r w:rsidRPr="005D7F96">
        <w:rPr>
          <w:rFonts w:asciiTheme="minorHAnsi" w:hAnsiTheme="minorHAnsi" w:cstheme="minorHAnsi"/>
          <w:sz w:val="22"/>
          <w:szCs w:val="22"/>
        </w:rPr>
        <w:t>Le dépôt de l’accord sera accompagné des pièces énoncées à l’article D. 2231-7 du code du travail.</w:t>
      </w:r>
    </w:p>
    <w:p w:rsidR="00751AD7" w:rsidRPr="005D7F96" w:rsidRDefault="00751AD7" w:rsidP="00751AD7">
      <w:pPr>
        <w:spacing w:after="0" w:line="260" w:lineRule="atLeast"/>
        <w:jc w:val="both"/>
        <w:rPr>
          <w:rFonts w:asciiTheme="minorHAnsi" w:hAnsiTheme="minorHAnsi" w:cstheme="minorHAnsi"/>
          <w:sz w:val="22"/>
          <w:szCs w:val="22"/>
        </w:rPr>
      </w:pPr>
    </w:p>
    <w:p w:rsidR="00751AD7" w:rsidRPr="005D7F96" w:rsidRDefault="00751AD7" w:rsidP="00751AD7">
      <w:pPr>
        <w:spacing w:after="0" w:line="260" w:lineRule="atLeast"/>
        <w:jc w:val="both"/>
        <w:rPr>
          <w:rFonts w:asciiTheme="minorHAnsi" w:hAnsiTheme="minorHAnsi" w:cstheme="minorHAnsi"/>
          <w:sz w:val="22"/>
          <w:szCs w:val="22"/>
        </w:rPr>
      </w:pPr>
      <w:r w:rsidRPr="005D7F96">
        <w:rPr>
          <w:rFonts w:asciiTheme="minorHAnsi" w:hAnsiTheme="minorHAnsi" w:cstheme="minorHAnsi"/>
          <w:sz w:val="22"/>
          <w:szCs w:val="22"/>
        </w:rPr>
        <w:t xml:space="preserve">Un exemplaire du présent accord sera remis par la Direction de l’association </w:t>
      </w:r>
      <w:proofErr w:type="spellStart"/>
      <w:r w:rsidRPr="00751AD7">
        <w:rPr>
          <w:rFonts w:asciiTheme="minorHAnsi" w:hAnsiTheme="minorHAnsi" w:cstheme="minorHAnsi"/>
          <w:sz w:val="22"/>
          <w:szCs w:val="22"/>
        </w:rPr>
        <w:t>Dev’Up</w:t>
      </w:r>
      <w:proofErr w:type="spellEnd"/>
      <w:r>
        <w:rPr>
          <w:rFonts w:asciiTheme="minorHAnsi" w:hAnsiTheme="minorHAnsi" w:cstheme="minorHAnsi"/>
          <w:sz w:val="22"/>
          <w:szCs w:val="22"/>
        </w:rPr>
        <w:t xml:space="preserve"> Centre-Val de Loire </w:t>
      </w:r>
      <w:r w:rsidRPr="005D7F96">
        <w:rPr>
          <w:rFonts w:asciiTheme="minorHAnsi" w:hAnsiTheme="minorHAnsi" w:cstheme="minorHAnsi"/>
          <w:sz w:val="22"/>
          <w:szCs w:val="22"/>
        </w:rPr>
        <w:t xml:space="preserve">aux </w:t>
      </w:r>
      <w:r>
        <w:rPr>
          <w:rFonts w:asciiTheme="minorHAnsi" w:hAnsiTheme="minorHAnsi" w:cstheme="minorHAnsi"/>
          <w:sz w:val="22"/>
          <w:szCs w:val="22"/>
        </w:rPr>
        <w:t xml:space="preserve">délégués du personnel titulaires et suppléants, </w:t>
      </w:r>
      <w:r w:rsidRPr="005D7F96">
        <w:rPr>
          <w:rFonts w:asciiTheme="minorHAnsi" w:hAnsiTheme="minorHAnsi" w:cstheme="minorHAnsi"/>
          <w:sz w:val="22"/>
          <w:szCs w:val="22"/>
        </w:rPr>
        <w:t>dans le respect des dispositions de l’article R.</w:t>
      </w:r>
      <w:r>
        <w:rPr>
          <w:rFonts w:asciiTheme="minorHAnsi" w:hAnsiTheme="minorHAnsi" w:cstheme="minorHAnsi"/>
          <w:sz w:val="22"/>
          <w:szCs w:val="22"/>
        </w:rPr>
        <w:t> </w:t>
      </w:r>
      <w:r w:rsidRPr="005D7F96">
        <w:rPr>
          <w:rFonts w:asciiTheme="minorHAnsi" w:hAnsiTheme="minorHAnsi" w:cstheme="minorHAnsi"/>
          <w:sz w:val="22"/>
          <w:szCs w:val="22"/>
        </w:rPr>
        <w:t>2262-2 du code du travail.</w:t>
      </w:r>
    </w:p>
    <w:p w:rsidR="00751AD7" w:rsidRPr="005D7F96" w:rsidRDefault="00751AD7" w:rsidP="00751AD7">
      <w:pPr>
        <w:spacing w:after="0" w:line="260" w:lineRule="atLeast"/>
        <w:jc w:val="both"/>
        <w:rPr>
          <w:rFonts w:asciiTheme="minorHAnsi" w:hAnsiTheme="minorHAnsi" w:cstheme="minorHAnsi"/>
          <w:sz w:val="22"/>
          <w:szCs w:val="22"/>
        </w:rPr>
      </w:pPr>
    </w:p>
    <w:p w:rsidR="00751AD7" w:rsidRDefault="00751AD7" w:rsidP="00751AD7">
      <w:pPr>
        <w:spacing w:after="0" w:line="260" w:lineRule="atLeast"/>
        <w:jc w:val="both"/>
        <w:rPr>
          <w:rFonts w:asciiTheme="minorHAnsi" w:hAnsiTheme="minorHAnsi" w:cstheme="minorHAnsi"/>
          <w:sz w:val="22"/>
          <w:szCs w:val="22"/>
        </w:rPr>
      </w:pPr>
      <w:r w:rsidRPr="005D7F96">
        <w:rPr>
          <w:rFonts w:asciiTheme="minorHAnsi" w:hAnsiTheme="minorHAnsi" w:cstheme="minorHAnsi"/>
          <w:sz w:val="22"/>
          <w:szCs w:val="22"/>
        </w:rPr>
        <w:t xml:space="preserve">En outre, le texte de l’accord sera diffusé auprès de l’ensemble des salariés et de tout nouvel embauché par la Direction de l’association </w:t>
      </w:r>
      <w:proofErr w:type="spellStart"/>
      <w:r w:rsidRPr="00751AD7">
        <w:rPr>
          <w:rFonts w:asciiTheme="minorHAnsi" w:hAnsiTheme="minorHAnsi" w:cstheme="minorHAnsi"/>
          <w:sz w:val="22"/>
          <w:szCs w:val="22"/>
        </w:rPr>
        <w:t>Dev’Up</w:t>
      </w:r>
      <w:proofErr w:type="spellEnd"/>
      <w:r>
        <w:rPr>
          <w:rFonts w:asciiTheme="minorHAnsi" w:hAnsiTheme="minorHAnsi" w:cstheme="minorHAnsi"/>
          <w:sz w:val="22"/>
          <w:szCs w:val="22"/>
        </w:rPr>
        <w:t xml:space="preserve"> Centre-Val de Loire </w:t>
      </w:r>
      <w:r w:rsidRPr="005D7F96">
        <w:rPr>
          <w:rFonts w:asciiTheme="minorHAnsi" w:hAnsiTheme="minorHAnsi" w:cstheme="minorHAnsi"/>
          <w:sz w:val="22"/>
          <w:szCs w:val="22"/>
        </w:rPr>
        <w:t>conformément aux articles L. 2262-5, R. 2262-1 et R. 2262-3 du code du travail.</w:t>
      </w:r>
    </w:p>
    <w:p w:rsidR="00751AD7" w:rsidRPr="00A16824" w:rsidRDefault="00751AD7" w:rsidP="00751AD7">
      <w:pPr>
        <w:jc w:val="both"/>
        <w:rPr>
          <w:rFonts w:asciiTheme="minorHAnsi" w:hAnsiTheme="minorHAnsi" w:cstheme="minorHAnsi"/>
          <w:sz w:val="22"/>
          <w:szCs w:val="20"/>
        </w:rPr>
      </w:pPr>
      <w:r w:rsidRPr="00A16824">
        <w:rPr>
          <w:rFonts w:asciiTheme="minorHAnsi" w:hAnsiTheme="minorHAnsi" w:cstheme="minorHAnsi"/>
          <w:color w:val="000000"/>
          <w:sz w:val="22"/>
        </w:rPr>
        <w:t xml:space="preserve">La notice d’information du contrat d’assurance conclu entre </w:t>
      </w:r>
      <w:proofErr w:type="spellStart"/>
      <w:r>
        <w:rPr>
          <w:rFonts w:asciiTheme="minorHAnsi" w:hAnsiTheme="minorHAnsi" w:cstheme="minorHAnsi"/>
          <w:color w:val="000000"/>
          <w:sz w:val="22"/>
        </w:rPr>
        <w:t>Dev'Up</w:t>
      </w:r>
      <w:proofErr w:type="spellEnd"/>
      <w:r>
        <w:rPr>
          <w:rFonts w:asciiTheme="minorHAnsi" w:hAnsiTheme="minorHAnsi" w:cstheme="minorHAnsi"/>
          <w:color w:val="000000"/>
          <w:sz w:val="22"/>
        </w:rPr>
        <w:t xml:space="preserve"> Centre-Val de Loire </w:t>
      </w:r>
      <w:r w:rsidRPr="00A16824">
        <w:rPr>
          <w:rFonts w:asciiTheme="minorHAnsi" w:hAnsiTheme="minorHAnsi" w:cstheme="minorHAnsi"/>
          <w:color w:val="000000"/>
          <w:sz w:val="22"/>
        </w:rPr>
        <w:t xml:space="preserve">et </w:t>
      </w:r>
      <w:r>
        <w:rPr>
          <w:rFonts w:asciiTheme="minorHAnsi" w:hAnsiTheme="minorHAnsi" w:cstheme="minorHAnsi"/>
          <w:color w:val="000000"/>
          <w:sz w:val="22"/>
        </w:rPr>
        <w:t>Malakoff Médéric</w:t>
      </w:r>
      <w:r w:rsidRPr="00A16824">
        <w:rPr>
          <w:rFonts w:asciiTheme="minorHAnsi" w:hAnsiTheme="minorHAnsi" w:cstheme="minorHAnsi"/>
          <w:color w:val="000000"/>
          <w:sz w:val="22"/>
        </w:rPr>
        <w:t xml:space="preserve"> pour la mise en œuvre du régime sera remise à chaque salarié affilié au contrat après la signature dudit contrat par </w:t>
      </w:r>
      <w:proofErr w:type="spellStart"/>
      <w:r>
        <w:rPr>
          <w:rFonts w:asciiTheme="minorHAnsi" w:hAnsiTheme="minorHAnsi" w:cstheme="minorHAnsi"/>
          <w:color w:val="000000"/>
          <w:sz w:val="22"/>
        </w:rPr>
        <w:t>Dev'Up</w:t>
      </w:r>
      <w:proofErr w:type="spellEnd"/>
      <w:r>
        <w:rPr>
          <w:rFonts w:asciiTheme="minorHAnsi" w:hAnsiTheme="minorHAnsi" w:cstheme="minorHAnsi"/>
          <w:color w:val="000000"/>
          <w:sz w:val="22"/>
        </w:rPr>
        <w:t xml:space="preserve"> Centre-Val de Loire</w:t>
      </w:r>
      <w:r w:rsidRPr="00A16824">
        <w:rPr>
          <w:rFonts w:asciiTheme="minorHAnsi" w:hAnsiTheme="minorHAnsi" w:cstheme="minorHAnsi"/>
          <w:color w:val="000000"/>
          <w:sz w:val="22"/>
        </w:rPr>
        <w:t xml:space="preserve">. </w:t>
      </w:r>
      <w:r w:rsidRPr="00A16824">
        <w:rPr>
          <w:rFonts w:asciiTheme="minorHAnsi" w:hAnsiTheme="minorHAnsi" w:cstheme="minorHAnsi"/>
          <w:sz w:val="22"/>
          <w:szCs w:val="20"/>
        </w:rPr>
        <w:t>Il en ira de même en cas de modification des garanties ou du contrat.</w:t>
      </w:r>
    </w:p>
    <w:p w:rsidR="00751AD7" w:rsidRPr="005D7F96" w:rsidRDefault="00751AD7" w:rsidP="00751AD7">
      <w:pPr>
        <w:spacing w:after="0" w:line="260" w:lineRule="atLeast"/>
        <w:jc w:val="both"/>
        <w:rPr>
          <w:rFonts w:asciiTheme="minorHAnsi" w:hAnsiTheme="minorHAnsi" w:cstheme="minorHAnsi"/>
          <w:sz w:val="22"/>
          <w:szCs w:val="22"/>
        </w:rPr>
      </w:pPr>
    </w:p>
    <w:p w:rsidR="00751AD7" w:rsidRPr="005D7F96" w:rsidRDefault="00751AD7" w:rsidP="00751AD7">
      <w:pPr>
        <w:spacing w:after="0"/>
        <w:jc w:val="both"/>
        <w:rPr>
          <w:rFonts w:asciiTheme="minorHAnsi" w:hAnsiTheme="minorHAnsi" w:cstheme="minorHAnsi"/>
          <w:sz w:val="22"/>
          <w:szCs w:val="22"/>
        </w:rPr>
      </w:pPr>
      <w:r w:rsidRPr="005D7F96">
        <w:rPr>
          <w:rFonts w:asciiTheme="minorHAnsi" w:hAnsiTheme="minorHAnsi" w:cstheme="minorHAnsi"/>
          <w:sz w:val="22"/>
          <w:szCs w:val="22"/>
        </w:rPr>
        <w:lastRenderedPageBreak/>
        <w:t>Enfin, le présent accord fera l’objet d’une publication sur le site Legifrance.gouv.fr en application de l’article R3221-1-1 du code du travail issu du décret n°2017-752 du 3 mai 2017 dans une version ne comportant pas les noms et prénoms des négociateurs et des signataires conformément aux dispositions transitoires issues de ce décret.</w:t>
      </w:r>
    </w:p>
    <w:p w:rsidR="00751AD7" w:rsidRPr="00DF0C6B" w:rsidRDefault="00751AD7" w:rsidP="00751AD7">
      <w:pPr>
        <w:spacing w:after="0" w:line="260" w:lineRule="atLeast"/>
        <w:jc w:val="both"/>
        <w:rPr>
          <w:rFonts w:asciiTheme="minorHAnsi" w:hAnsiTheme="minorHAnsi" w:cstheme="minorHAnsi"/>
          <w:sz w:val="22"/>
          <w:szCs w:val="22"/>
        </w:rPr>
      </w:pPr>
    </w:p>
    <w:p w:rsidR="00A16824" w:rsidRDefault="00A16824" w:rsidP="00A16824">
      <w:pPr>
        <w:jc w:val="both"/>
        <w:rPr>
          <w:rFonts w:asciiTheme="minorHAnsi" w:hAnsiTheme="minorHAnsi" w:cstheme="minorHAnsi"/>
          <w:sz w:val="22"/>
          <w:szCs w:val="20"/>
        </w:rPr>
      </w:pPr>
    </w:p>
    <w:p w:rsidR="00A16824" w:rsidRPr="00044789" w:rsidRDefault="00751AD7" w:rsidP="00A16824">
      <w:pPr>
        <w:pStyle w:val="Paragraphedeliste"/>
        <w:numPr>
          <w:ilvl w:val="0"/>
          <w:numId w:val="10"/>
        </w:numPr>
        <w:shd w:val="clear" w:color="auto" w:fill="C40038"/>
        <w:spacing w:after="0" w:line="240"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SUIVI DE L’ACCORD</w:t>
      </w:r>
    </w:p>
    <w:p w:rsidR="00A16824" w:rsidRPr="007430F9" w:rsidRDefault="00A16824" w:rsidP="00A16824">
      <w:pPr>
        <w:pStyle w:val="Corpsdetexte2"/>
        <w:rPr>
          <w:rFonts w:asciiTheme="minorHAnsi" w:hAnsiTheme="minorHAnsi" w:cstheme="minorHAnsi"/>
          <w:i w:val="0"/>
          <w:sz w:val="18"/>
        </w:rPr>
      </w:pPr>
    </w:p>
    <w:p w:rsidR="00751AD7" w:rsidRPr="00DF0C6B" w:rsidRDefault="00751AD7" w:rsidP="00751AD7">
      <w:pPr>
        <w:spacing w:after="0" w:line="260" w:lineRule="atLeast"/>
        <w:rPr>
          <w:rFonts w:asciiTheme="minorHAnsi" w:hAnsiTheme="minorHAnsi" w:cstheme="minorHAnsi"/>
          <w:sz w:val="22"/>
          <w:szCs w:val="22"/>
        </w:rPr>
      </w:pPr>
      <w:r w:rsidRPr="00DF0C6B">
        <w:rPr>
          <w:rFonts w:asciiTheme="minorHAnsi" w:hAnsiTheme="minorHAnsi" w:cstheme="minorHAnsi"/>
          <w:sz w:val="22"/>
          <w:szCs w:val="22"/>
        </w:rPr>
        <w:t>Une réunion annuelle avec les représentants du personnel sera consacrée au bilan d’application de l’accord. A cette occasion seront évoquées les difficultés d’application ainsi que les éventuelles mesures d’ajustement.</w:t>
      </w:r>
    </w:p>
    <w:p w:rsidR="00682977" w:rsidRPr="00682977" w:rsidRDefault="00682977" w:rsidP="00682977">
      <w:pPr>
        <w:jc w:val="both"/>
        <w:rPr>
          <w:rFonts w:asciiTheme="minorHAnsi" w:hAnsiTheme="minorHAnsi" w:cstheme="minorHAnsi"/>
          <w:sz w:val="20"/>
        </w:rPr>
      </w:pPr>
    </w:p>
    <w:p w:rsidR="00751AD7" w:rsidRPr="004E3E24" w:rsidRDefault="00751AD7" w:rsidP="00751AD7">
      <w:pPr>
        <w:spacing w:after="0" w:line="260" w:lineRule="atLeast"/>
        <w:rPr>
          <w:rFonts w:asciiTheme="minorHAnsi" w:hAnsiTheme="minorHAnsi" w:cstheme="minorHAnsi"/>
          <w:sz w:val="22"/>
          <w:szCs w:val="22"/>
        </w:rPr>
      </w:pPr>
      <w:r w:rsidRPr="004E3E24">
        <w:rPr>
          <w:rFonts w:asciiTheme="minorHAnsi" w:hAnsiTheme="minorHAnsi" w:cstheme="minorHAnsi"/>
          <w:sz w:val="22"/>
          <w:szCs w:val="22"/>
        </w:rPr>
        <w:t>Fait en 5 exemplaires originaux.</w:t>
      </w:r>
    </w:p>
    <w:p w:rsidR="00682977" w:rsidRPr="00A16824" w:rsidRDefault="00751AD7" w:rsidP="00682977">
      <w:pPr>
        <w:ind w:right="-428"/>
        <w:rPr>
          <w:rFonts w:asciiTheme="minorHAnsi" w:hAnsiTheme="minorHAnsi" w:cstheme="minorHAnsi"/>
          <w:bCs/>
          <w:sz w:val="22"/>
          <w:szCs w:val="22"/>
        </w:rPr>
      </w:pPr>
      <w:r>
        <w:rPr>
          <w:rFonts w:asciiTheme="minorHAnsi" w:hAnsiTheme="minorHAnsi" w:cstheme="minorHAnsi"/>
          <w:bCs/>
          <w:sz w:val="22"/>
          <w:szCs w:val="22"/>
        </w:rPr>
        <w:t>A</w:t>
      </w:r>
      <w:r w:rsidR="00682977" w:rsidRPr="00A16824">
        <w:rPr>
          <w:rFonts w:asciiTheme="minorHAnsi" w:hAnsiTheme="minorHAnsi" w:cstheme="minorHAnsi"/>
          <w:bCs/>
          <w:sz w:val="22"/>
          <w:szCs w:val="22"/>
        </w:rPr>
        <w:t xml:space="preserve"> </w:t>
      </w:r>
      <w:r w:rsidR="00A16824">
        <w:rPr>
          <w:rFonts w:asciiTheme="minorHAnsi" w:hAnsiTheme="minorHAnsi" w:cstheme="minorHAnsi"/>
          <w:bCs/>
          <w:sz w:val="22"/>
          <w:szCs w:val="22"/>
        </w:rPr>
        <w:t>Orléans,</w:t>
      </w:r>
      <w:r w:rsidR="00682977" w:rsidRPr="00A16824">
        <w:rPr>
          <w:rFonts w:asciiTheme="minorHAnsi" w:hAnsiTheme="minorHAnsi" w:cstheme="minorHAnsi"/>
          <w:bCs/>
          <w:sz w:val="22"/>
          <w:szCs w:val="22"/>
        </w:rPr>
        <w:t xml:space="preserve"> le </w:t>
      </w:r>
      <w:r w:rsidR="00273D2A">
        <w:rPr>
          <w:rFonts w:asciiTheme="minorHAnsi" w:hAnsiTheme="minorHAnsi" w:cstheme="minorHAnsi"/>
          <w:bCs/>
          <w:sz w:val="22"/>
          <w:szCs w:val="22"/>
        </w:rPr>
        <w:t>19/12/2017</w:t>
      </w:r>
    </w:p>
    <w:p w:rsidR="00682977" w:rsidRDefault="00682977" w:rsidP="00682977">
      <w:pPr>
        <w:rPr>
          <w:rFonts w:asciiTheme="minorHAnsi" w:hAnsiTheme="minorHAnsi" w:cstheme="minorHAnsi"/>
          <w:bCs/>
          <w:sz w:val="22"/>
          <w:szCs w:val="22"/>
        </w:rPr>
      </w:pPr>
    </w:p>
    <w:p w:rsidR="00A16824" w:rsidRDefault="00A16824" w:rsidP="00682977">
      <w:pPr>
        <w:rPr>
          <w:rFonts w:asciiTheme="minorHAnsi" w:hAnsiTheme="minorHAnsi" w:cstheme="minorHAnsi"/>
          <w:bCs/>
          <w:sz w:val="22"/>
          <w:szCs w:val="22"/>
        </w:rPr>
      </w:pPr>
    </w:p>
    <w:p w:rsidR="00A16824" w:rsidRDefault="00A16824" w:rsidP="00682977">
      <w:pPr>
        <w:rPr>
          <w:rFonts w:asciiTheme="minorHAnsi" w:hAnsiTheme="minorHAnsi" w:cstheme="minorHAnsi"/>
          <w:bCs/>
          <w:sz w:val="22"/>
          <w:szCs w:val="22"/>
        </w:rPr>
      </w:pPr>
    </w:p>
    <w:p w:rsidR="00A16824" w:rsidRDefault="00A16824" w:rsidP="00682977">
      <w:pPr>
        <w:rPr>
          <w:rFonts w:asciiTheme="minorHAnsi" w:hAnsiTheme="minorHAnsi" w:cstheme="minorHAnsi"/>
          <w:bCs/>
          <w:sz w:val="22"/>
          <w:szCs w:val="22"/>
        </w:rPr>
      </w:pPr>
    </w:p>
    <w:p w:rsidR="00A16824" w:rsidRDefault="00A16824" w:rsidP="00682977">
      <w:pPr>
        <w:rPr>
          <w:rFonts w:asciiTheme="minorHAnsi" w:hAnsiTheme="minorHAnsi" w:cstheme="minorHAnsi"/>
          <w:bCs/>
          <w:sz w:val="22"/>
          <w:szCs w:val="22"/>
        </w:rPr>
      </w:pPr>
    </w:p>
    <w:p w:rsidR="00682977" w:rsidRDefault="00682977" w:rsidP="00682977">
      <w:pPr>
        <w:pStyle w:val="Textecontrat"/>
        <w:spacing w:before="0" w:after="0"/>
        <w:ind w:left="0"/>
        <w:rPr>
          <w:rFonts w:asciiTheme="minorHAnsi" w:hAnsiTheme="minorHAnsi" w:cstheme="minorHAnsi"/>
          <w:sz w:val="22"/>
          <w:szCs w:val="22"/>
        </w:rPr>
      </w:pPr>
    </w:p>
    <w:p w:rsidR="00956C81" w:rsidRPr="00A16824" w:rsidRDefault="00956C81" w:rsidP="00682977">
      <w:pPr>
        <w:pStyle w:val="Textecontrat"/>
        <w:spacing w:before="0" w:after="0"/>
        <w:ind w:left="0"/>
        <w:rPr>
          <w:rFonts w:asciiTheme="minorHAnsi" w:hAnsiTheme="minorHAnsi" w:cstheme="minorHAnsi"/>
          <w:sz w:val="22"/>
          <w:szCs w:val="22"/>
        </w:rPr>
      </w:pPr>
    </w:p>
    <w:sectPr w:rsidR="00956C81" w:rsidRPr="00A16824" w:rsidSect="009C1B97">
      <w:headerReference w:type="default" r:id="rId11"/>
      <w:pgSz w:w="11906" w:h="16838"/>
      <w:pgMar w:top="180" w:right="1417" w:bottom="1560" w:left="1418" w:header="142" w:footer="2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C4C" w:rsidRDefault="00CF1C4C">
      <w:r>
        <w:separator/>
      </w:r>
    </w:p>
  </w:endnote>
  <w:endnote w:type="continuationSeparator" w:id="0">
    <w:p w:rsidR="00CF1C4C" w:rsidRDefault="00CF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mataStd-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DrescherGroteskBT-Book">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Nexa Bold">
    <w:altName w:val="Times New Roman"/>
    <w:panose1 w:val="00000000000000000000"/>
    <w:charset w:val="00"/>
    <w:family w:val="modern"/>
    <w:notTrueType/>
    <w:pitch w:val="variable"/>
    <w:sig w:usb0="00000003" w:usb1="4000004A" w:usb2="00000000" w:usb3="00000000" w:csb0="00000001" w:csb1="00000000"/>
  </w:font>
  <w:font w:name="Nexa Light">
    <w:altName w:val="Times New Roman"/>
    <w:panose1 w:val="00000000000000000000"/>
    <w:charset w:val="00"/>
    <w:family w:val="modern"/>
    <w:notTrueType/>
    <w:pitch w:val="variable"/>
    <w:sig w:usb0="00000003" w:usb1="4000004A"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C4C" w:rsidRPr="00E62E6A" w:rsidRDefault="00CF1C4C" w:rsidP="009C1B97">
    <w:pPr>
      <w:pStyle w:val="Pieddepage"/>
      <w:tabs>
        <w:tab w:val="clear" w:pos="4536"/>
        <w:tab w:val="clear" w:pos="9072"/>
      </w:tabs>
      <w:spacing w:after="60"/>
      <w:ind w:left="-1080" w:right="-1032"/>
      <w:rPr>
        <w:rFonts w:ascii="Nexa Bold" w:hAnsi="Nexa Bold" w:cs="Arial"/>
        <w:color w:val="404040" w:themeColor="text1" w:themeTint="BF"/>
        <w:kern w:val="14"/>
        <w:sz w:val="14"/>
        <w:szCs w:val="14"/>
      </w:rPr>
    </w:pPr>
    <w:r w:rsidRPr="00E833B7">
      <w:rPr>
        <w:rFonts w:ascii="Nexa Bold" w:hAnsi="Nexa Bold" w:cs="Arial"/>
        <w:noProof/>
        <w:color w:val="404040" w:themeColor="text1" w:themeTint="BF"/>
        <w:kern w:val="14"/>
        <w:sz w:val="14"/>
        <w:szCs w:val="14"/>
      </w:rPr>
      <mc:AlternateContent>
        <mc:Choice Requires="wps">
          <w:drawing>
            <wp:anchor distT="0" distB="0" distL="114300" distR="114300" simplePos="0" relativeHeight="251864576" behindDoc="0" locked="0" layoutInCell="1" allowOverlap="1" wp14:anchorId="09D957F6" wp14:editId="17C5DA2A">
              <wp:simplePos x="0" y="0"/>
              <wp:positionH relativeFrom="column">
                <wp:posOffset>125095</wp:posOffset>
              </wp:positionH>
              <wp:positionV relativeFrom="paragraph">
                <wp:posOffset>-288290</wp:posOffset>
              </wp:positionV>
              <wp:extent cx="981075" cy="566420"/>
              <wp:effectExtent l="0" t="0" r="0" b="508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66420"/>
                      </a:xfrm>
                      <a:prstGeom prst="rect">
                        <a:avLst/>
                      </a:prstGeom>
                      <a:noFill/>
                      <a:ln w="9525">
                        <a:noFill/>
                        <a:miter lim="800000"/>
                        <a:headEnd/>
                        <a:tailEnd/>
                      </a:ln>
                    </wps:spPr>
                    <wps:txbx>
                      <w:txbxContent>
                        <w:p w:rsidR="00CF1C4C" w:rsidRDefault="00CF1C4C" w:rsidP="00924C3E">
                          <w:r>
                            <w:rPr>
                              <w:noProof/>
                            </w:rPr>
                            <w:drawing>
                              <wp:inline distT="0" distB="0" distL="0" distR="0" wp14:anchorId="268A94DA" wp14:editId="56772F90">
                                <wp:extent cx="219075" cy="279390"/>
                                <wp:effectExtent l="0" t="0" r="0" b="6985"/>
                                <wp:docPr id="10" name="Image 10" descr="R:\Banque de données\BD Logos\Logos Région Centre-Val de Loire\Bloc_marque_Couleur_Vertical\Bloc marque vertical - Région Centre-Val de Loir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anque de données\BD Logos\Logos Région Centre-Val de Loire\Bloc_marque_Couleur_Vertical\Bloc marque vertical - Région Centre-Val de Loire-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39" cy="2817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type coordsize="21600,21600" id="_x0000_t202" o:spt="202" path="m,l,21600r21600,l21600,xe" w14:anchorId="09D957F6">
              <v:stroke joinstyle="miter"/>
              <v:path gradientshapeok="t" o:connecttype="rect"/>
            </v:shapetype>
            <v:shape filled="f" id="_x0000_s10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ibqcEAIAAP0DAAAOAAAAZHJzL2Uyb0RvYy54bWysU01v2zAMvQ/YfxB0X+wESdoacYquXYcB 3QfQ9bIbI8uxMEnUJCV29utHyWkabLdiPgiSKT7yPT6trgej2V76oNDWfDopOZNWYKPstuZP3+/f XXIWItgGNFpZ84MM/Hr99s2qd5WcYYe6kZ4RiA1V72rexeiqogiikwbCBJ20FGzRG4h09Nui8dAT utHFrCyXRY++cR6FDIH+3o1Bvs74bStF/Nq2QUama069xbz6vG7SWqxXUG09uE6JYxvwii4MKEtF T1B3EIHtvPoHyijhMWAbJwJNgW2rhMwciM20/IvNYwdOZi4kTnAnmcL/gxVf9t88U03NaVAWDI3o Bw2KNZJFOUTJZkmi3oWKbj46uhuH9zjQqDPd4B5Q/AzM4m0HditvvMe+k9BQi9OUWZyljjghgWz6 z9hQLdhFzEBD603SjxRhhE6jOpzGQ30wQT+vLqflxYIzQaHFcjmf5fEVUD0nOx/iR4mGpU3NPU0/ g8P+IcTUDFTPV1Iti/dK6+wAbVlPBRazRU44ixgVyaBaGVKoTN9omcTxg21ycgSlxz0V0PZIOvEc GcdhM2SJsyJJkA02B1LB4+hHej+06dD/5qwnL9Y8/NqBl5zpT5aUvJrO58m8+TBfXBBx5s8jm/MI WEFQNY+cjdvbmA0/Ur4hxVuV1Xjp5NgyeSyLdHwPycTn53zr5dWu/wAAAP//AwBQSwMEFAAGAAgA AAAhACsDT+/dAAAACQEAAA8AAABkcnMvZG93bnJldi54bWxMj8FOwzAQRO9I/IO1SNxam+LSNmRT IRBXUAutxM2Nt0lEvI5itwl/j3uC42ifZt7m69G14kx9aDwj3E0VCOLS24YrhM+P18kSRIiGrWk9 E8IPBVgX11e5yawfeEPnbaxEKuGQGYQ6xi6TMpQ1OROmviNOt6PvnYkp9pW0vRlSuWvlTKkH6UzD aaE2HT3XVH5vTw5h93b82mv1Xr24eTf4UUl2K4l4ezM+PYKINMY/GC76SR2K5HTwJ7ZBtCmvFolE mOi5BnEBFnoG4oCg75cgi1z+/6D4BQAA//8DAFBLAQItABQABgAIAAAAIQC2gziS/gAAAOEBAAAT AAAAAAAAAAAAAAAAAAAAAABbQ29udGVudF9UeXBlc10ueG1sUEsBAi0AFAAGAAgAAAAhADj9If/W AAAAlAEAAAsAAAAAAAAAAAAAAAAALwEAAF9yZWxzLy5yZWxzUEsBAi0AFAAGAAgAAAAhAJeJupwQ AgAA/QMAAA4AAAAAAAAAAAAAAAAALgIAAGRycy9lMm9Eb2MueG1sUEsBAi0AFAAGAAgAAAAhACsD T+/dAAAACQEAAA8AAAAAAAAAAAAAAAAAagQAAGRycy9kb3ducmV2LnhtbFBLBQYAAAAABAAEAPMA AAB0BQAAAAA= " stroked="f" style="position:absolute;left:0;text-align:left;margin-left:9.85pt;margin-top:-22.7pt;width:77.25pt;height:44.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v:textbox>
                <w:txbxContent>
                  <w:p w:rsidP="00924C3E" w:rsidR="00CF1C4C" w:rsidRDefault="00CF1C4C">
                    <w:r>
                      <w:rPr>
                        <w:noProof/>
                      </w:rPr>
                      <w:drawing>
                        <wp:inline distB="0" distL="0" distR="0" distT="0" wp14:anchorId="268A94DA" wp14:editId="56772F90">
                          <wp:extent cx="219075" cy="279390"/>
                          <wp:effectExtent b="6985" l="0" r="0" t="0"/>
                          <wp:docPr descr="R:\Banque de données\BD Logos\Logos Région Centre-Val de Loire\Bloc_marque_Couleur_Vertical\Bloc marque vertical - Région Centre-Val de Loire- 2015.jpg"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Banque de données\BD Logos\Logos Région Centre-Val de Loire\Bloc_marque_Couleur_Vertical\Bloc marque vertical - Région Centre-Val de Loire- 2015.jpg" id="0" name="Picture 2"/>
                                  <pic:cNvPicPr>
                                    <a:picLocks noChangeArrowheads="1"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939" cy="281767"/>
                                  </a:xfrm>
                                  <a:prstGeom prst="rect">
                                    <a:avLst/>
                                  </a:prstGeom>
                                  <a:noFill/>
                                  <a:ln>
                                    <a:noFill/>
                                  </a:ln>
                                </pic:spPr>
                              </pic:pic>
                            </a:graphicData>
                          </a:graphic>
                        </wp:inline>
                      </w:drawing>
                    </w:r>
                  </w:p>
                </w:txbxContent>
              </v:textbox>
            </v:shape>
          </w:pict>
        </mc:Fallback>
      </mc:AlternateContent>
    </w:r>
    <w:r w:rsidRPr="00E833B7">
      <w:rPr>
        <w:rFonts w:ascii="Nexa Bold" w:hAnsi="Nexa Bold" w:cs="Arial"/>
        <w:noProof/>
        <w:color w:val="404040" w:themeColor="text1" w:themeTint="BF"/>
        <w:kern w:val="14"/>
        <w:sz w:val="14"/>
        <w:szCs w:val="14"/>
      </w:rPr>
      <mc:AlternateContent>
        <mc:Choice Requires="wps">
          <w:drawing>
            <wp:anchor distT="0" distB="0" distL="114300" distR="114300" simplePos="0" relativeHeight="251862528" behindDoc="0" locked="0" layoutInCell="1" allowOverlap="1" wp14:anchorId="711AC03A" wp14:editId="36B9FA58">
              <wp:simplePos x="0" y="0"/>
              <wp:positionH relativeFrom="column">
                <wp:posOffset>-404495</wp:posOffset>
              </wp:positionH>
              <wp:positionV relativeFrom="paragraph">
                <wp:posOffset>-305435</wp:posOffset>
              </wp:positionV>
              <wp:extent cx="704850" cy="566420"/>
              <wp:effectExtent l="0" t="0" r="0" b="508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66420"/>
                      </a:xfrm>
                      <a:prstGeom prst="rect">
                        <a:avLst/>
                      </a:prstGeom>
                      <a:noFill/>
                      <a:ln w="9525">
                        <a:noFill/>
                        <a:miter lim="800000"/>
                        <a:headEnd/>
                        <a:tailEnd/>
                      </a:ln>
                    </wps:spPr>
                    <wps:txbx>
                      <w:txbxContent>
                        <w:p w:rsidR="00CF1C4C" w:rsidRDefault="00CF1C4C" w:rsidP="00E833B7">
                          <w:r>
                            <w:rPr>
                              <w:noProof/>
                            </w:rPr>
                            <w:drawing>
                              <wp:inline distT="0" distB="0" distL="0" distR="0" wp14:anchorId="123A071F" wp14:editId="0D8FFE97">
                                <wp:extent cx="504000" cy="324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10692" t="23763" r="79560" b="53871"/>
                                        <a:stretch/>
                                      </pic:blipFill>
                                      <pic:spPr bwMode="auto">
                                        <a:xfrm>
                                          <a:off x="0" y="0"/>
                                          <a:ext cx="504000" cy="324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 filled="f" id="_x0000_s10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rLfhEAIAAP0DAAAOAAAAZHJzL2Uyb0RvYy54bWysU02P2yAQvVfqf0DcGzuRk81acVbb3W5V afshbXvpDQOOUYGhQGKnv34HnE2j9lbVBwQe5s28N4/NzWg0OUgfFNiGzmclJdJyEMruGvrt68Ob NSUhMiuYBisbepSB3mxfv9oMrpYL6EEL6QmC2FAPrqF9jK4uisB7aViYgZMWgx14wyIe/a4Qng2I bnSxKMtVMYAXzgOXIeDf+ylItxm/6ySPn7suyEh0Q7G3mFef1zatxXbD6p1nrlf81Ab7hy4MUxaL nqHuWWRk79VfUEZxDwG6OONgCug6xWXmgGzm5R9snnrmZOaC4gR3lin8P1j+6fDFEyUaWlFimcER fcdBESFJlGOUZJEkGlyo8eaTw7txfAsjjjrTDe4R+I9ALNz1zO7krfcw9JIJbHGeMouL1AknJJB2 +AgCa7F9hAw0dt4k/VARgug4quN5PNgH4fjzqqzWS4xwDC1Xq2qRx1ew+iXZ+RDfSzAkbRrqcfoZ nB0eQ0zNsPrlSqpl4UFpnR2gLRkaer1cLHPCRcSoiAbVyjR0XaZvskzi+M6KnByZ0tMeC2h7Ip14 Tozj2I5Z4rOWLYgjquBh8iO+H9z04H9RMqAXGxp+7pmXlOgPFpW8nldVMm8+VMsrJE78ZaS9jDDL EaqhkZJpexez4SfKt6h4p7IaaTRTJ6eW0WNZpNN7SCa+POdbv1/t9hkAAP//AwBQSwMEFAAGAAgA AAAhABlH4MTeAAAACQEAAA8AAABkcnMvZG93bnJldi54bWxMj01PwzAMhu9I/IfISNy2pKxsozSd EIgriH1J3LLGaysap2qytfz7eSc42ZYfvX6cr0bXijP2ofGkIZkqEEiltw1VGrab98kSRIiGrGk9 oYZfDLAqbm9yk1k/0Bee17ESHEIhMxrqGLtMylDW6EyY+g6Jd0ffOxN57CtpezNwuGvlg1Jz6UxD fKE2Hb7WWP6sT07D7uP4vU/VZ/XmHrvBj0qSe5Ja39+NL88gIo7xD4arPqtDwU4HfyIbRKthMp8t GOUmXSYgmEgXMxAHrkkCssjl/w+KCwAAAP//AwBQSwECLQAUAAYACAAAACEAtoM4kv4AAADhAQAA EwAAAAAAAAAAAAAAAAAAAAAAW0NvbnRlbnRfVHlwZXNdLnhtbFBLAQItABQABgAIAAAAIQA4/SH/ 1gAAAJQBAAALAAAAAAAAAAAAAAAAAC8BAABfcmVscy8ucmVsc1BLAQItABQABgAIAAAAIQA0rLfh EAIAAP0DAAAOAAAAAAAAAAAAAAAAAC4CAABkcnMvZTJvRG9jLnhtbFBLAQItABQABgAIAAAAIQAZ R+DE3gAAAAkBAAAPAAAAAAAAAAAAAAAAAGoEAABkcnMvZG93bnJldi54bWxQSwUGAAAAAAQABADz AAAAdQUAAAAA " stroked="f" style="position:absolute;left:0;text-align:left;margin-left:-31.85pt;margin-top:-24.05pt;width:55.5pt;height:44.6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711AC03A">
              <v:textbox>
                <w:txbxContent>
                  <w:p w:rsidP="00E833B7" w:rsidR="00CF1C4C" w:rsidRDefault="00CF1C4C">
                    <w:r>
                      <w:rPr>
                        <w:noProof/>
                      </w:rPr>
                      <w:drawing>
                        <wp:inline distB="0" distL="0" distR="0" distT="0" wp14:anchorId="123A071F" wp14:editId="0D8FFE97">
                          <wp:extent cx="504000" cy="324000"/>
                          <wp:effectExtent b="0" l="0" r="0" t="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b="53871" l="10692" r="79560" t="23763"/>
                                  <a:stretch/>
                                </pic:blipFill>
                                <pic:spPr bwMode="auto">
                                  <a:xfrm>
                                    <a:off x="0" y="0"/>
                                    <a:ext cx="504000" cy="324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833B7">
      <w:rPr>
        <w:rFonts w:ascii="Nexa Bold" w:hAnsi="Nexa Bold" w:cs="Arial"/>
        <w:noProof/>
        <w:color w:val="404040" w:themeColor="text1" w:themeTint="BF"/>
        <w:kern w:val="14"/>
        <w:sz w:val="14"/>
        <w:szCs w:val="14"/>
      </w:rPr>
      <mc:AlternateContent>
        <mc:Choice Requires="wps">
          <w:drawing>
            <wp:anchor distT="0" distB="0" distL="114300" distR="114300" simplePos="0" relativeHeight="251861504" behindDoc="0" locked="0" layoutInCell="1" allowOverlap="1" wp14:anchorId="38D2FD41" wp14:editId="496159AC">
              <wp:simplePos x="0" y="0"/>
              <wp:positionH relativeFrom="column">
                <wp:posOffset>-810260</wp:posOffset>
              </wp:positionH>
              <wp:positionV relativeFrom="paragraph">
                <wp:posOffset>-295592</wp:posOffset>
              </wp:positionV>
              <wp:extent cx="774700" cy="58420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84200"/>
                      </a:xfrm>
                      <a:prstGeom prst="rect">
                        <a:avLst/>
                      </a:prstGeom>
                      <a:noFill/>
                      <a:ln w="9525">
                        <a:noFill/>
                        <a:miter lim="800000"/>
                        <a:headEnd/>
                        <a:tailEnd/>
                      </a:ln>
                    </wps:spPr>
                    <wps:txbx>
                      <w:txbxContent>
                        <w:p w:rsidR="00CF1C4C" w:rsidRDefault="00CF1C4C" w:rsidP="00E833B7">
                          <w:r>
                            <w:rPr>
                              <w:noProof/>
                            </w:rPr>
                            <w:drawing>
                              <wp:inline distT="0" distB="0" distL="0" distR="0" wp14:anchorId="21562C90" wp14:editId="4B0888DA">
                                <wp:extent cx="376379" cy="284386"/>
                                <wp:effectExtent l="0" t="0" r="5080" b="1905"/>
                                <wp:docPr id="302" name="Image 302" descr="C:\Users\centreco03\AppData\Local\Microsoft\Windows\Temporary Internet Files\Content.Outlook\UHFRGSE3\logo-union-europe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eco03\AppData\Local\Microsoft\Windows\Temporary Internet Files\Content.Outlook\UHFRGSE3\logo-union-europeen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009" cy="2841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 filled="f" id="_x0000_s10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MpGEQIAAP0DAAAOAAAAZHJzL2Uyb0RvYy54bWysU02P2yAQvVfqf0DcGztp0mStkNV2t1tV 2n5I2156I4BjVGAokNi7v74DTtKovVX1AYGHeTPvzWN9PVhDDipEDY7R6aSmRDkBUrsdo9++3r9a URITd5IbcIrRJxXp9ebli3XvGzWDDoxUgSCIi03vGe1S8k1VRdEpy+MEvHIYbCFYnvAYdpUMvEd0 a6pZXb+pegjSBxAqRvx7NwbppuC3rRLpc9tGlYhhFHtLZQ1l3ea12qx5swvcd1oc2+D/0IXl2mHR M9QdT5zsg/4LymoRIEKbJgJsBW2rhSockM20/oPNY8e9KlxQnOjPMsX/Bys+Hb4EoiWjC0octzii 7zgoIhVJakiKzLJEvY8N3nz0eDcNb2HAURe60T+A+BGJg9uOu526CQH6TnGJLU5zZnWROuLEDLLt P4LEWnyfoAANbbBZP1SEIDqO6uk8HuyDCPy5XM6XNUYEhharOY6/VODNKdmHmN4rsCRvGA04/QLO Dw8x5WZ4c7qSazm418YUBxhHekavFrNFSbiIWJ3QoEZbRld1/kbLZI7vnCzJiWsz7rGAcUfSmefI OA3boUj8+qTlFuQTqhBg9CO+H9x0EJ4p6dGLjMafex4UJeaDQyWvpvN5Nm85zBfLGR7CZWR7GeFO IBSjiZJxe5uK4UfKN6h4q4saeTRjJ8eW0WNFpON7yCa+PJdbv1/t5hcAAAD//wMAUEsDBBQABgAI AAAAIQCgZ7jV3QAAAAoBAAAPAAAAZHJzL2Rvd25yZXYueG1sTI/LTsMwEEX3SPyDNUjsUrtVHCDE qRCILYjykNi58TSJiMdR7Dbh7xlWsJvH0Z0z1XbxgzjhFPtABtYrBQKpCa6n1sDb62N2DSImS84O gdDAN0bY1udnlS1dmOkFT7vUCg6hWFoDXUpjKWVsOvQ2rsKIxLtDmLxN3E6tdJOdOdwPcqNUIb3t iS90dsT7Dpuv3dEbeH86fH7k6rl98Hqcw6Ik+RtpzOXFcncLIuGS/mD41Wd1qNlpH47kohgMZOvN VcEsV3mhQTCSaR7sDeRag6wr+f+F+gcAAP//AwBQSwECLQAUAAYACAAAACEAtoM4kv4AAADhAQAA EwAAAAAAAAAAAAAAAAAAAAAAW0NvbnRlbnRfVHlwZXNdLnhtbFBLAQItABQABgAIAAAAIQA4/SH/ 1gAAAJQBAAALAAAAAAAAAAAAAAAAAC8BAABfcmVscy8ucmVsc1BLAQItABQABgAIAAAAIQAbwMpG EQIAAP0DAAAOAAAAAAAAAAAAAAAAAC4CAABkcnMvZTJvRG9jLnhtbFBLAQItABQABgAIAAAAIQCg Z7jV3QAAAAoBAAAPAAAAAAAAAAAAAAAAAGsEAABkcnMvZG93bnJldi54bWxQSwUGAAAAAAQABADz AAAAdQUAAAAA " stroked="f" style="position:absolute;left:0;text-align:left;margin-left:-63.8pt;margin-top:-23.25pt;width:61pt;height:4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38D2FD41">
              <v:textbox>
                <w:txbxContent>
                  <w:p w:rsidP="00E833B7" w:rsidR="00CF1C4C" w:rsidRDefault="00CF1C4C">
                    <w:r>
                      <w:rPr>
                        <w:noProof/>
                      </w:rPr>
                      <w:drawing>
                        <wp:inline distB="0" distL="0" distR="0" distT="0" wp14:anchorId="21562C90" wp14:editId="4B0888DA">
                          <wp:extent cx="376379" cy="284386"/>
                          <wp:effectExtent b="1905" l="0" r="5080" t="0"/>
                          <wp:docPr descr="C:\Users\centreco03\AppData\Local\Microsoft\Windows\Temporary Internet Files\Content.Outlook\UHFRGSE3\logo-union-europeenne.jpg"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centreco03\AppData\Local\Microsoft\Windows\Temporary Internet Files\Content.Outlook\UHFRGSE3\logo-union-europeenne.jpg" id="0" name="Picture 1"/>
                                  <pic:cNvPicPr>
                                    <a:picLocks noChangeArrowheads="1"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009" cy="284106"/>
                                  </a:xfrm>
                                  <a:prstGeom prst="rect">
                                    <a:avLst/>
                                  </a:prstGeom>
                                  <a:noFill/>
                                  <a:ln>
                                    <a:noFill/>
                                  </a:ln>
                                </pic:spPr>
                              </pic:pic>
                            </a:graphicData>
                          </a:graphic>
                        </wp:inline>
                      </w:drawing>
                    </w:r>
                  </w:p>
                </w:txbxContent>
              </v:textbox>
            </v:shape>
          </w:pict>
        </mc:Fallback>
      </mc:AlternateContent>
    </w:r>
    <w:r>
      <w:rPr>
        <w:noProof/>
        <w:color w:val="C40038"/>
      </w:rPr>
      <mc:AlternateContent>
        <mc:Choice Requires="wps">
          <w:drawing>
            <wp:anchor distT="0" distB="0" distL="114300" distR="114300" simplePos="0" relativeHeight="251859456" behindDoc="0" locked="0" layoutInCell="1" allowOverlap="1" wp14:anchorId="5C9E8C49" wp14:editId="5DFE33B5">
              <wp:simplePos x="0" y="0"/>
              <wp:positionH relativeFrom="column">
                <wp:posOffset>-165735</wp:posOffset>
              </wp:positionH>
              <wp:positionV relativeFrom="paragraph">
                <wp:posOffset>-533083</wp:posOffset>
              </wp:positionV>
              <wp:extent cx="2676525" cy="6477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267652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1C4C" w:rsidRPr="00F54189" w:rsidRDefault="00CF1C4C" w:rsidP="00F54189">
                          <w:pPr>
                            <w:pStyle w:val="Pieddepage"/>
                            <w:tabs>
                              <w:tab w:val="clear" w:pos="4536"/>
                              <w:tab w:val="clear" w:pos="9072"/>
                            </w:tabs>
                            <w:spacing w:after="60" w:line="160" w:lineRule="exact"/>
                            <w:ind w:left="-1077" w:right="-60"/>
                            <w:jc w:val="right"/>
                            <w:rPr>
                              <w:rFonts w:ascii="Nexa Light" w:hAnsi="Nexa Light" w:cs="Arial"/>
                              <w:b/>
                              <w:color w:val="323935"/>
                              <w:kern w:val="14"/>
                              <w:sz w:val="16"/>
                              <w:szCs w:val="16"/>
                              <w:lang w:val="en-US"/>
                            </w:rPr>
                          </w:pPr>
                          <w:r w:rsidRPr="00F54189">
                            <w:rPr>
                              <w:rFonts w:ascii="Nexa Light" w:hAnsi="Nexa Light" w:cs="Arial"/>
                              <w:b/>
                              <w:color w:val="323935"/>
                              <w:kern w:val="14"/>
                              <w:sz w:val="16"/>
                              <w:szCs w:val="16"/>
                              <w:lang w:val="en-US"/>
                            </w:rPr>
                            <w:t>T</w:t>
                          </w:r>
                          <w:r>
                            <w:rPr>
                              <w:rFonts w:ascii="Nexa Light" w:hAnsi="Nexa Light" w:cs="Arial"/>
                              <w:b/>
                              <w:color w:val="323935"/>
                              <w:kern w:val="14"/>
                              <w:sz w:val="16"/>
                              <w:szCs w:val="16"/>
                              <w:lang w:val="en-US"/>
                            </w:rPr>
                            <w:t>el</w:t>
                          </w:r>
                          <w:r w:rsidRPr="00F54189">
                            <w:rPr>
                              <w:rFonts w:ascii="Nexa Light" w:hAnsi="Nexa Light" w:cs="Arial"/>
                              <w:b/>
                              <w:color w:val="323935"/>
                              <w:kern w:val="14"/>
                              <w:sz w:val="16"/>
                              <w:szCs w:val="16"/>
                              <w:lang w:val="en-US"/>
                            </w:rPr>
                            <w:t>: +33 2 38 88 88 10</w:t>
                          </w:r>
                        </w:p>
                        <w:p w:rsidR="00CF1C4C" w:rsidRPr="00F54189" w:rsidRDefault="00CF1C4C" w:rsidP="00F54189">
                          <w:pPr>
                            <w:pStyle w:val="Pieddepage"/>
                            <w:tabs>
                              <w:tab w:val="clear" w:pos="4536"/>
                              <w:tab w:val="clear" w:pos="9072"/>
                            </w:tabs>
                            <w:spacing w:after="60" w:line="160" w:lineRule="exact"/>
                            <w:ind w:left="-1077" w:right="-60"/>
                            <w:jc w:val="right"/>
                            <w:rPr>
                              <w:rFonts w:ascii="Nexa Light" w:hAnsi="Nexa Light" w:cs="Arial"/>
                              <w:b/>
                              <w:color w:val="323935"/>
                              <w:kern w:val="14"/>
                              <w:sz w:val="16"/>
                              <w:szCs w:val="16"/>
                              <w:lang w:val="en-US"/>
                            </w:rPr>
                          </w:pPr>
                          <w:r w:rsidRPr="00F54189">
                            <w:rPr>
                              <w:rFonts w:ascii="Nexa Light" w:hAnsi="Nexa Light" w:cs="Arial"/>
                              <w:b/>
                              <w:color w:val="323935"/>
                              <w:kern w:val="14"/>
                              <w:sz w:val="16"/>
                              <w:szCs w:val="16"/>
                              <w:lang w:val="en-US"/>
                            </w:rPr>
                            <w:t>Fax: +33 2 38 88 88 11</w:t>
                          </w:r>
                        </w:p>
                        <w:p w:rsidR="00CF1C4C" w:rsidRPr="007D0FD6" w:rsidRDefault="00CF1C4C" w:rsidP="00F54189">
                          <w:pPr>
                            <w:pStyle w:val="Pieddepage"/>
                            <w:tabs>
                              <w:tab w:val="clear" w:pos="4536"/>
                              <w:tab w:val="clear" w:pos="9072"/>
                            </w:tabs>
                            <w:spacing w:after="60" w:line="160" w:lineRule="exact"/>
                            <w:ind w:left="-1077" w:right="-60"/>
                            <w:jc w:val="right"/>
                            <w:rPr>
                              <w:rFonts w:ascii="Nexa Light" w:hAnsi="Nexa Light" w:cs="Arial"/>
                              <w:b/>
                              <w:color w:val="323935"/>
                              <w:spacing w:val="10"/>
                              <w:kern w:val="14"/>
                              <w:sz w:val="15"/>
                              <w:szCs w:val="15"/>
                              <w:lang w:val="en-US"/>
                            </w:rPr>
                          </w:pPr>
                          <w:r w:rsidRPr="00F54189">
                            <w:rPr>
                              <w:rFonts w:ascii="Nexa Light" w:hAnsi="Nexa Light" w:cs="Arial"/>
                              <w:b/>
                              <w:color w:val="323935"/>
                              <w:kern w:val="14"/>
                              <w:sz w:val="16"/>
                              <w:szCs w:val="16"/>
                              <w:lang w:val="en-US"/>
                            </w:rPr>
                            <w:t xml:space="preserve"> </w:t>
                          </w:r>
                          <w:r w:rsidRPr="007D0FD6">
                            <w:rPr>
                              <w:rFonts w:ascii="Nexa Light" w:hAnsi="Nexa Light" w:cs="Arial"/>
                              <w:b/>
                              <w:color w:val="323935"/>
                              <w:spacing w:val="10"/>
                              <w:kern w:val="14"/>
                              <w:sz w:val="15"/>
                              <w:szCs w:val="15"/>
                              <w:lang w:val="en-US"/>
                            </w:rPr>
                            <w:t>contact@devup-centrevaldeloire.fr</w:t>
                          </w:r>
                        </w:p>
                        <w:p w:rsidR="00CF1C4C" w:rsidRPr="00F54189" w:rsidRDefault="00CF1C4C" w:rsidP="00F54189">
                          <w:pPr>
                            <w:ind w:right="-60"/>
                            <w:jc w:val="right"/>
                            <w:rPr>
                              <w:color w:val="323935"/>
                              <w:lang w:val="en-US"/>
                            </w:rPr>
                          </w:pPr>
                          <w:r w:rsidRPr="00F54189">
                            <w:rPr>
                              <w:rFonts w:ascii="Nexa Bold" w:hAnsi="Nexa Bold" w:cs="Arial"/>
                              <w:b/>
                              <w:color w:val="323935"/>
                              <w:spacing w:val="10"/>
                              <w:kern w:val="14"/>
                              <w:sz w:val="16"/>
                              <w:szCs w:val="16"/>
                              <w:lang w:val="en-US"/>
                            </w:rPr>
                            <w:t>www.devup-centrevaldeloire.fr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 fillcolor="white [3201]" id="_x0000_s1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vui6kwIAAJYFAAAOAAAAZHJzL2Uyb0RvYy54bWysVEtv2zAMvg/YfxB0X514eWxBnSJL0WFA 0RZLhwK7KbKUCJNFTVJiZ79+lGwnWddLh11sSvxIih8fl1dNpcleOK/AFHR4MaBEGA6lMpuCfnu8 efeBEh+YKZkGIwp6EJ5ezd++uaztTOSwBV0KR9CJ8bPaFnQbgp1lmedbUTF/AVYYVEpwFQt4dJus dKxG75XO8sFgktXgSuuAC+/x9rpV0nnyL6Xg4V5KLwLRBcW3hfR16buO32x+yWYbx+xW8e4Z7B9e UTFlMOjR1TULjOyc+stVpbgDDzJccKgykFJxkXLAbIaDZ9mstsyKlAuS4+2RJv//3PK7/YMjqixo TolhFZboOxaKlIIE0QRB8khRbf0MkSuL2NB8ggZL3d97vIyZN9JV8Y85EdQj2YcjweiJcLzMJ9PJ OB9TwlE3GU2ng1SB7GRtnQ+fBVQkCgV1WMDEK9vf+oAvQWgPicE8aFXeKK3TITaNWGpH9gzLrUN6 I1r8gdKG1Bj8/XiQHBuI5q1nbaIbkdqmCxczbzNMUjhoETHafBUSaUuJvhCbcS7MMX5CR5TEUK8x 7PCnV73GuM0DLVJkMOFoXCkDLmWf5uxEWfmjp0y2eCT8LO8ohmbdpH4Z9Q2whvKAfeGgHS5v+Y3C 4t0yHx6Yw2nCVsANEe7xIzUg+dBJlGzB/XrpPuKxyVFLSY3TWVD/c8ecoER/Mdj+H4ejURzndBiN pzke3Llmfa4xu2oJ2BFD3EWWJzHig+5F6aB6wkWyiFFRxQzH2AUNvbgM7c7ARcTFYpFAOMCWhVuz sjy6jizH1nxsnpizXf/GGbqDfo7Z7Fkbt9hoaWCxCyBV6vHIc8tqxz8Of2r9blHF7XJ+TqjTOp3/ BgAA//8DAFBLAwQUAAYACAAAACEAs3Rf/+EAAAAKAQAADwAAAGRycy9kb3ducmV2LnhtbEyPy07D MBBF90j8gzVIbFDrtOkjhDgVQjwkdjQFxM6NhyQiHkexm4S/Z1jBbkZzdOfcbDfZVgzY+8aRgsU8 AoFUOtNQpeBQPMwSED5oMrp1hAq+0cMuPz/LdGrcSC847EMlOIR8qhXUIXSplL6s0Wo/dx0S3z5d b3Xgta+k6fXI4baVyyjaSKsb4g+17vCuxvJrf7IKPq6q92c/Pb6O8Tru7p+GYvtmCqUuL6bbGxAB p/AHw68+q0POTkd3IuNFq2C23CwY5SFZcSkm4uv1CsSR0SQCmWfyf4X8BwAA//8DAFBLAQItABQA BgAIAAAAIQC2gziS/gAAAOEBAAATAAAAAAAAAAAAAAAAAAAAAABbQ29udGVudF9UeXBlc10ueG1s UEsBAi0AFAAGAAgAAAAhADj9If/WAAAAlAEAAAsAAAAAAAAAAAAAAAAALwEAAF9yZWxzLy5yZWxz UEsBAi0AFAAGAAgAAAAhAF2+6LqTAgAAlgUAAA4AAAAAAAAAAAAAAAAALgIAAGRycy9lMm9Eb2Mu eG1sUEsBAi0AFAAGAAgAAAAhALN0X//hAAAACgEAAA8AAAAAAAAAAAAAAAAA7QQAAGRycy9kb3du cmV2LnhtbFBLBQYAAAAABAAEAPMAAAD7BQAAAAA= " stroked="f" strokeweight=".5pt" style="position:absolute;left:0;text-align:left;margin-left:-13.05pt;margin-top:-42pt;width:210.75pt;height:5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5C9E8C49">
              <v:textbox>
                <w:txbxContent>
                  <w:p w:rsidP="00F54189" w:rsidR="00CF1C4C" w:rsidRDefault="00CF1C4C" w:rsidRPr="00F54189">
                    <w:pPr>
                      <w:pStyle w:val="Pieddepage"/>
                      <w:tabs>
                        <w:tab w:pos="4536" w:val="clear"/>
                        <w:tab w:pos="9072" w:val="clear"/>
                      </w:tabs>
                      <w:spacing w:after="60" w:line="160" w:lineRule="exact"/>
                      <w:ind w:left="-1077" w:right="-60"/>
                      <w:jc w:val="right"/>
                      <w:rPr>
                        <w:rFonts w:ascii="Nexa Light" w:cs="Arial" w:hAnsi="Nexa Light"/>
                        <w:b/>
                        <w:color w:val="323935"/>
                        <w:kern w:val="14"/>
                        <w:sz w:val="16"/>
                        <w:szCs w:val="16"/>
                        <w:lang w:val="en-US"/>
                      </w:rPr>
                    </w:pPr>
                    <w:r w:rsidRPr="00F54189">
                      <w:rPr>
                        <w:rFonts w:ascii="Nexa Light" w:cs="Arial" w:hAnsi="Nexa Light"/>
                        <w:b/>
                        <w:color w:val="323935"/>
                        <w:kern w:val="14"/>
                        <w:sz w:val="16"/>
                        <w:szCs w:val="16"/>
                        <w:lang w:val="en-US"/>
                      </w:rPr>
                      <w:t>T</w:t>
                    </w:r>
                    <w:r>
                      <w:rPr>
                        <w:rFonts w:ascii="Nexa Light" w:cs="Arial" w:hAnsi="Nexa Light"/>
                        <w:b/>
                        <w:color w:val="323935"/>
                        <w:kern w:val="14"/>
                        <w:sz w:val="16"/>
                        <w:szCs w:val="16"/>
                        <w:lang w:val="en-US"/>
                      </w:rPr>
                      <w:t>el</w:t>
                    </w:r>
                    <w:r w:rsidRPr="00F54189">
                      <w:rPr>
                        <w:rFonts w:ascii="Nexa Light" w:cs="Arial" w:hAnsi="Nexa Light"/>
                        <w:b/>
                        <w:color w:val="323935"/>
                        <w:kern w:val="14"/>
                        <w:sz w:val="16"/>
                        <w:szCs w:val="16"/>
                        <w:lang w:val="en-US"/>
                      </w:rPr>
                      <w:t>: +33 2 38 88 88 10</w:t>
                    </w:r>
                  </w:p>
                  <w:p w:rsidP="00F54189" w:rsidR="00CF1C4C" w:rsidRDefault="00CF1C4C" w:rsidRPr="00F54189">
                    <w:pPr>
                      <w:pStyle w:val="Pieddepage"/>
                      <w:tabs>
                        <w:tab w:pos="4536" w:val="clear"/>
                        <w:tab w:pos="9072" w:val="clear"/>
                      </w:tabs>
                      <w:spacing w:after="60" w:line="160" w:lineRule="exact"/>
                      <w:ind w:left="-1077" w:right="-60"/>
                      <w:jc w:val="right"/>
                      <w:rPr>
                        <w:rFonts w:ascii="Nexa Light" w:cs="Arial" w:hAnsi="Nexa Light"/>
                        <w:b/>
                        <w:color w:val="323935"/>
                        <w:kern w:val="14"/>
                        <w:sz w:val="16"/>
                        <w:szCs w:val="16"/>
                        <w:lang w:val="en-US"/>
                      </w:rPr>
                    </w:pPr>
                    <w:r w:rsidRPr="00F54189">
                      <w:rPr>
                        <w:rFonts w:ascii="Nexa Light" w:cs="Arial" w:hAnsi="Nexa Light"/>
                        <w:b/>
                        <w:color w:val="323935"/>
                        <w:kern w:val="14"/>
                        <w:sz w:val="16"/>
                        <w:szCs w:val="16"/>
                        <w:lang w:val="en-US"/>
                      </w:rPr>
                      <w:t>Fax: +33 2 38 88 88 11</w:t>
                    </w:r>
                  </w:p>
                  <w:p w:rsidP="00F54189" w:rsidR="00CF1C4C" w:rsidRDefault="00CF1C4C" w:rsidRPr="007D0FD6">
                    <w:pPr>
                      <w:pStyle w:val="Pieddepage"/>
                      <w:tabs>
                        <w:tab w:pos="4536" w:val="clear"/>
                        <w:tab w:pos="9072" w:val="clear"/>
                      </w:tabs>
                      <w:spacing w:after="60" w:line="160" w:lineRule="exact"/>
                      <w:ind w:left="-1077" w:right="-60"/>
                      <w:jc w:val="right"/>
                      <w:rPr>
                        <w:rFonts w:ascii="Nexa Light" w:cs="Arial" w:hAnsi="Nexa Light"/>
                        <w:b/>
                        <w:color w:val="323935"/>
                        <w:spacing w:val="10"/>
                        <w:kern w:val="14"/>
                        <w:sz w:val="15"/>
                        <w:szCs w:val="15"/>
                        <w:lang w:val="en-US"/>
                      </w:rPr>
                    </w:pPr>
                    <w:r w:rsidRPr="00F54189">
                      <w:rPr>
                        <w:rFonts w:ascii="Nexa Light" w:cs="Arial" w:hAnsi="Nexa Light"/>
                        <w:b/>
                        <w:color w:val="323935"/>
                        <w:kern w:val="14"/>
                        <w:sz w:val="16"/>
                        <w:szCs w:val="16"/>
                        <w:lang w:val="en-US"/>
                      </w:rPr>
                      <w:t xml:space="preserve"> </w:t>
                    </w:r>
                    <w:r w:rsidRPr="007D0FD6">
                      <w:rPr>
                        <w:rFonts w:ascii="Nexa Light" w:cs="Arial" w:hAnsi="Nexa Light"/>
                        <w:b/>
                        <w:color w:val="323935"/>
                        <w:spacing w:val="10"/>
                        <w:kern w:val="14"/>
                        <w:sz w:val="15"/>
                        <w:szCs w:val="15"/>
                        <w:lang w:val="en-US"/>
                      </w:rPr>
                      <w:t>contact@devup-centrevaldeloire.fr</w:t>
                    </w:r>
                  </w:p>
                  <w:p w:rsidP="00F54189" w:rsidR="00CF1C4C" w:rsidRDefault="00CF1C4C" w:rsidRPr="00F54189">
                    <w:pPr>
                      <w:ind w:right="-60"/>
                      <w:jc w:val="right"/>
                      <w:rPr>
                        <w:color w:val="323935"/>
                        <w:lang w:val="en-US"/>
                      </w:rPr>
                    </w:pPr>
                    <w:r w:rsidRPr="00F54189">
                      <w:rPr>
                        <w:rFonts w:ascii="Nexa Bold" w:cs="Arial" w:hAnsi="Nexa Bold"/>
                        <w:b/>
                        <w:color w:val="323935"/>
                        <w:spacing w:val="10"/>
                        <w:kern w:val="14"/>
                        <w:sz w:val="16"/>
                        <w:szCs w:val="16"/>
                        <w:lang w:val="en-US"/>
                      </w:rPr>
                      <w:t>www.devup-centrevaldeloire.fr</w:t>
                    </w:r>
                  </w:p>
                </w:txbxContent>
              </v:textbox>
            </v:shape>
          </w:pict>
        </mc:Fallback>
      </mc:AlternateContent>
    </w:r>
    <w:r w:rsidRPr="009C1B97">
      <w:rPr>
        <w:noProof/>
        <w:color w:val="C40038"/>
      </w:rPr>
      <mc:AlternateContent>
        <mc:Choice Requires="wps">
          <w:drawing>
            <wp:anchor distT="0" distB="0" distL="114300" distR="114300" simplePos="0" relativeHeight="251856384" behindDoc="0" locked="0" layoutInCell="1" allowOverlap="1" wp14:anchorId="2859206A" wp14:editId="5A3E2331">
              <wp:simplePos x="0" y="0"/>
              <wp:positionH relativeFrom="column">
                <wp:posOffset>2575560</wp:posOffset>
              </wp:positionH>
              <wp:positionV relativeFrom="paragraph">
                <wp:posOffset>-681990</wp:posOffset>
              </wp:positionV>
              <wp:extent cx="4143375" cy="102870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028700"/>
                      </a:xfrm>
                      <a:prstGeom prst="rect">
                        <a:avLst/>
                      </a:prstGeom>
                      <a:solidFill>
                        <a:srgbClr val="C40038"/>
                      </a:solidFill>
                      <a:ln w="9525">
                        <a:noFill/>
                        <a:miter lim="800000"/>
                        <a:headEnd/>
                        <a:tailEnd/>
                      </a:ln>
                    </wps:spPr>
                    <wps:txbx>
                      <w:txbxContent>
                        <w:p w:rsidR="00CF1C4C" w:rsidRPr="00F54189" w:rsidRDefault="00CF1C4C" w:rsidP="00E068AF">
                          <w:pPr>
                            <w:pStyle w:val="Pieddepage"/>
                            <w:tabs>
                              <w:tab w:val="clear" w:pos="4536"/>
                              <w:tab w:val="clear" w:pos="9072"/>
                            </w:tabs>
                            <w:spacing w:after="60"/>
                            <w:ind w:left="142" w:right="596"/>
                            <w:rPr>
                              <w:rFonts w:ascii="Nexa Bold" w:hAnsi="Nexa Bold" w:cs="Arial"/>
                              <w:b/>
                              <w:noProof/>
                              <w:color w:val="FFFFFF" w:themeColor="background1"/>
                              <w:spacing w:val="10"/>
                              <w:kern w:val="14"/>
                              <w:sz w:val="2"/>
                              <w:szCs w:val="2"/>
                            </w:rPr>
                          </w:pPr>
                        </w:p>
                        <w:p w:rsidR="00CF1C4C" w:rsidRDefault="00CF1C4C" w:rsidP="006263A6">
                          <w:pPr>
                            <w:pStyle w:val="Pieddepage"/>
                            <w:tabs>
                              <w:tab w:val="clear" w:pos="4536"/>
                              <w:tab w:val="clear" w:pos="9072"/>
                            </w:tabs>
                            <w:ind w:left="142" w:right="595"/>
                            <w:rPr>
                              <w:rFonts w:ascii="Nexa Light" w:hAnsi="Nexa Light" w:cs="Arial"/>
                              <w:b/>
                              <w:noProof/>
                              <w:color w:val="FFFFFF" w:themeColor="background1"/>
                              <w:spacing w:val="10"/>
                              <w:kern w:val="14"/>
                              <w:sz w:val="18"/>
                              <w:szCs w:val="18"/>
                            </w:rPr>
                          </w:pPr>
                          <w:r w:rsidRPr="00E76C26">
                            <w:rPr>
                              <w:rFonts w:ascii="Nexa Bold" w:hAnsi="Nexa Bold" w:cs="Arial"/>
                              <w:b/>
                              <w:noProof/>
                              <w:color w:val="FFFFFF" w:themeColor="background1"/>
                              <w:spacing w:val="10"/>
                              <w:kern w:val="14"/>
                              <w:sz w:val="18"/>
                              <w:szCs w:val="18"/>
                            </w:rPr>
                            <w:t>DEV’U</w:t>
                          </w:r>
                          <w:r>
                            <w:rPr>
                              <w:rFonts w:ascii="Nexa Bold" w:hAnsi="Nexa Bold" w:cs="Arial"/>
                              <w:b/>
                              <w:noProof/>
                              <w:color w:val="FFFFFF" w:themeColor="background1"/>
                              <w:spacing w:val="10"/>
                              <w:kern w:val="14"/>
                              <w:sz w:val="18"/>
                              <w:szCs w:val="18"/>
                            </w:rPr>
                            <w:t>P Centre-Val de Loire</w:t>
                          </w:r>
                        </w:p>
                        <w:p w:rsidR="00CF1C4C" w:rsidRDefault="00CF1C4C" w:rsidP="00F54189">
                          <w:pPr>
                            <w:pStyle w:val="Pieddepage"/>
                            <w:tabs>
                              <w:tab w:val="clear" w:pos="4536"/>
                              <w:tab w:val="clear" w:pos="9072"/>
                            </w:tabs>
                            <w:spacing w:after="60" w:line="180" w:lineRule="exact"/>
                            <w:ind w:left="142" w:right="595"/>
                            <w:rPr>
                              <w:rFonts w:ascii="Nexa Light" w:hAnsi="Nexa Light" w:cs="Arial"/>
                              <w:b/>
                              <w:color w:val="FFFFFF" w:themeColor="background1"/>
                              <w:spacing w:val="10"/>
                              <w:kern w:val="14"/>
                              <w:sz w:val="18"/>
                              <w:szCs w:val="18"/>
                            </w:rPr>
                          </w:pPr>
                          <w:r w:rsidRPr="009C1B97">
                            <w:rPr>
                              <w:rFonts w:ascii="Nexa Light" w:hAnsi="Nexa Light" w:cs="Arial"/>
                              <w:b/>
                              <w:color w:val="FFFFFF" w:themeColor="background1"/>
                              <w:spacing w:val="10"/>
                              <w:kern w:val="14"/>
                              <w:sz w:val="18"/>
                              <w:szCs w:val="18"/>
                            </w:rPr>
                            <w:t xml:space="preserve">6 </w:t>
                          </w:r>
                          <w:proofErr w:type="gramStart"/>
                          <w:r w:rsidRPr="009C1B97">
                            <w:rPr>
                              <w:rFonts w:ascii="Nexa Light" w:hAnsi="Nexa Light" w:cs="Arial"/>
                              <w:b/>
                              <w:color w:val="FFFFFF" w:themeColor="background1"/>
                              <w:spacing w:val="10"/>
                              <w:kern w:val="14"/>
                              <w:sz w:val="18"/>
                              <w:szCs w:val="18"/>
                            </w:rPr>
                            <w:t>rue</w:t>
                          </w:r>
                          <w:proofErr w:type="gramEnd"/>
                          <w:r w:rsidRPr="009C1B97">
                            <w:rPr>
                              <w:rFonts w:ascii="Nexa Light" w:hAnsi="Nexa Light" w:cs="Arial"/>
                              <w:b/>
                              <w:color w:val="FFFFFF" w:themeColor="background1"/>
                              <w:spacing w:val="10"/>
                              <w:kern w:val="14"/>
                              <w:sz w:val="18"/>
                              <w:szCs w:val="18"/>
                            </w:rPr>
                            <w:t xml:space="preserve"> du Carbone </w:t>
                          </w:r>
                        </w:p>
                        <w:p w:rsidR="00CF1C4C" w:rsidRPr="00E068AF" w:rsidRDefault="00CF1C4C" w:rsidP="00F54189">
                          <w:pPr>
                            <w:pStyle w:val="Pieddepage"/>
                            <w:tabs>
                              <w:tab w:val="clear" w:pos="4536"/>
                              <w:tab w:val="clear" w:pos="9072"/>
                            </w:tabs>
                            <w:spacing w:after="60" w:line="180" w:lineRule="exact"/>
                            <w:ind w:left="142" w:right="595"/>
                            <w:rPr>
                              <w:rFonts w:ascii="Nexa Light" w:hAnsi="Nexa Light" w:cs="Arial"/>
                              <w:b/>
                              <w:color w:val="FFFFFF" w:themeColor="background1"/>
                              <w:spacing w:val="10"/>
                              <w:kern w:val="14"/>
                              <w:sz w:val="18"/>
                              <w:szCs w:val="18"/>
                            </w:rPr>
                          </w:pPr>
                          <w:r w:rsidRPr="009C1B97">
                            <w:rPr>
                              <w:rFonts w:ascii="Nexa Light" w:hAnsi="Nexa Light" w:cs="Arial"/>
                              <w:b/>
                              <w:color w:val="FFFFFF" w:themeColor="background1"/>
                              <w:spacing w:val="10"/>
                              <w:kern w:val="14"/>
                              <w:sz w:val="18"/>
                              <w:szCs w:val="18"/>
                            </w:rPr>
                            <w:t>45072 O</w:t>
                          </w:r>
                          <w:r>
                            <w:rPr>
                              <w:rFonts w:ascii="Nexa Light" w:hAnsi="Nexa Light" w:cs="Arial"/>
                              <w:b/>
                              <w:color w:val="FFFFFF" w:themeColor="background1"/>
                              <w:spacing w:val="10"/>
                              <w:kern w:val="14"/>
                              <w:sz w:val="18"/>
                              <w:szCs w:val="18"/>
                            </w:rPr>
                            <w:t>rléans</w:t>
                          </w:r>
                          <w:r w:rsidRPr="009C1B97">
                            <w:rPr>
                              <w:rFonts w:ascii="Nexa Light" w:hAnsi="Nexa Light" w:cs="Arial"/>
                              <w:b/>
                              <w:color w:val="FFFFFF" w:themeColor="background1"/>
                              <w:spacing w:val="10"/>
                              <w:kern w:val="14"/>
                              <w:sz w:val="18"/>
                              <w:szCs w:val="18"/>
                            </w:rPr>
                            <w:t xml:space="preserve"> </w:t>
                          </w:r>
                          <w:r>
                            <w:rPr>
                              <w:rFonts w:ascii="Nexa Light" w:hAnsi="Nexa Light" w:cs="Arial"/>
                              <w:b/>
                              <w:color w:val="FFFFFF" w:themeColor="background1"/>
                              <w:spacing w:val="10"/>
                              <w:kern w:val="14"/>
                              <w:sz w:val="18"/>
                              <w:szCs w:val="18"/>
                            </w:rPr>
                            <w:t>Cedex</w:t>
                          </w:r>
                          <w:r w:rsidRPr="009C1B97">
                            <w:rPr>
                              <w:rFonts w:ascii="Nexa Light" w:hAnsi="Nexa Light" w:cs="Arial"/>
                              <w:b/>
                              <w:color w:val="FFFFFF" w:themeColor="background1"/>
                              <w:spacing w:val="10"/>
                              <w:kern w:val="14"/>
                              <w:sz w:val="18"/>
                              <w:szCs w:val="18"/>
                            </w:rPr>
                            <w:t xml:space="preserve"> 2</w:t>
                          </w:r>
                          <w:r>
                            <w:rPr>
                              <w:rFonts w:ascii="Nexa Light" w:hAnsi="Nexa Light" w:cs="Arial"/>
                              <w:b/>
                              <w:color w:val="FFFFFF" w:themeColor="background1"/>
                              <w:spacing w:val="10"/>
                              <w:kern w:val="14"/>
                              <w:sz w:val="18"/>
                              <w:szCs w:val="18"/>
                            </w:rPr>
                            <w:t xml:space="preserve"> FRANCE</w:t>
                          </w:r>
                        </w:p>
                        <w:p w:rsidR="00CF1C4C" w:rsidRPr="009C1B97" w:rsidRDefault="00CF1C4C" w:rsidP="006263A6">
                          <w:pPr>
                            <w:pStyle w:val="Pieddepage"/>
                            <w:tabs>
                              <w:tab w:val="clear" w:pos="4536"/>
                              <w:tab w:val="clear" w:pos="9072"/>
                            </w:tabs>
                            <w:spacing w:line="260" w:lineRule="exact"/>
                            <w:ind w:left="142" w:right="123"/>
                            <w:rPr>
                              <w:rFonts w:ascii="Nexa Light" w:hAnsi="Nexa Light" w:cs="Arial"/>
                              <w:b/>
                              <w:color w:val="FFFFFF" w:themeColor="background1"/>
                              <w:kern w:val="14"/>
                              <w:sz w:val="16"/>
                              <w:szCs w:val="16"/>
                            </w:rPr>
                          </w:pPr>
                          <w:r w:rsidRPr="009C1B97">
                            <w:rPr>
                              <w:rFonts w:ascii="Nexa Light" w:hAnsi="Nexa Light" w:cs="Arial"/>
                              <w:b/>
                              <w:color w:val="FFFFFF" w:themeColor="background1"/>
                              <w:kern w:val="14"/>
                              <w:sz w:val="16"/>
                              <w:szCs w:val="16"/>
                            </w:rPr>
                            <w:t>SIRET</w:t>
                          </w:r>
                          <w:r>
                            <w:rPr>
                              <w:rFonts w:ascii="Nexa Light" w:hAnsi="Nexa Light" w:cs="Arial"/>
                              <w:b/>
                              <w:color w:val="FFFFFF" w:themeColor="background1"/>
                              <w:kern w:val="14"/>
                              <w:sz w:val="16"/>
                              <w:szCs w:val="16"/>
                            </w:rPr>
                            <w:t xml:space="preserve"> </w:t>
                          </w:r>
                          <w:r w:rsidRPr="009C1B97">
                            <w:rPr>
                              <w:rFonts w:ascii="Nexa Light" w:hAnsi="Nexa Light" w:cs="Arial"/>
                              <w:b/>
                              <w:color w:val="FFFFFF" w:themeColor="background1"/>
                              <w:kern w:val="14"/>
                              <w:sz w:val="16"/>
                              <w:szCs w:val="16"/>
                            </w:rPr>
                            <w:t>: 405 047 572 00038</w:t>
                          </w:r>
                          <w:r>
                            <w:rPr>
                              <w:rFonts w:ascii="Nexa Light" w:hAnsi="Nexa Light" w:cs="Arial"/>
                              <w:b/>
                              <w:color w:val="FFFFFF" w:themeColor="background1"/>
                              <w:kern w:val="14"/>
                              <w:sz w:val="16"/>
                              <w:szCs w:val="16"/>
                            </w:rPr>
                            <w:t xml:space="preserve"> – </w:t>
                          </w:r>
                          <w:r w:rsidRPr="009C1B97">
                            <w:rPr>
                              <w:rFonts w:ascii="Nexa Light" w:hAnsi="Nexa Light" w:cs="Arial"/>
                              <w:b/>
                              <w:color w:val="FFFFFF" w:themeColor="background1"/>
                              <w:kern w:val="14"/>
                              <w:sz w:val="16"/>
                              <w:szCs w:val="16"/>
                            </w:rPr>
                            <w:t>A</w:t>
                          </w:r>
                          <w:r>
                            <w:rPr>
                              <w:rFonts w:ascii="Nexa Light" w:hAnsi="Nexa Light" w:cs="Arial"/>
                              <w:b/>
                              <w:color w:val="FFFFFF" w:themeColor="background1"/>
                              <w:kern w:val="14"/>
                              <w:sz w:val="16"/>
                              <w:szCs w:val="16"/>
                            </w:rPr>
                            <w:t xml:space="preserve">PE : 9499Z – </w:t>
                          </w:r>
                          <w:r w:rsidRPr="009C1B97">
                            <w:rPr>
                              <w:rFonts w:ascii="Nexa Light" w:hAnsi="Nexa Light" w:cs="Arial"/>
                              <w:b/>
                              <w:color w:val="FFFFFF" w:themeColor="background1"/>
                              <w:kern w:val="14"/>
                              <w:sz w:val="16"/>
                              <w:szCs w:val="16"/>
                            </w:rPr>
                            <w:t>URSSAF</w:t>
                          </w:r>
                          <w:r>
                            <w:rPr>
                              <w:rFonts w:ascii="Nexa Light" w:hAnsi="Nexa Light" w:cs="Arial"/>
                              <w:b/>
                              <w:color w:val="FFFFFF" w:themeColor="background1"/>
                              <w:kern w:val="14"/>
                              <w:sz w:val="16"/>
                              <w:szCs w:val="16"/>
                            </w:rPr>
                            <w:t xml:space="preserve"> </w:t>
                          </w:r>
                          <w:r w:rsidRPr="009C1B97">
                            <w:rPr>
                              <w:rFonts w:ascii="Nexa Light" w:hAnsi="Nexa Light" w:cs="Arial"/>
                              <w:b/>
                              <w:color w:val="FFFFFF" w:themeColor="background1"/>
                              <w:kern w:val="14"/>
                              <w:sz w:val="16"/>
                              <w:szCs w:val="16"/>
                            </w:rPr>
                            <w:t>: 45056186000161</w:t>
                          </w:r>
                        </w:p>
                        <w:p w:rsidR="00CF1C4C" w:rsidRPr="009C1B97" w:rsidRDefault="00CF1C4C" w:rsidP="00E068AF">
                          <w:pPr>
                            <w:ind w:left="142" w:right="596"/>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 fillcolor="#c40038" id="_x0000_s10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vNmqLQIAACoEAAAOAAAAZHJzL2Uyb0RvYy54bWysU02P2yAQvVfqf0DcG3/EabJWnNU2260q bT+kbS+9YcAxKmZcILGzv74DTtJoe6vqA2I8w2Pmvcf6duw0OUjrFJiKZrOUEmk4CGV2Ff3+7eHN ihLnmRFMg5EVPUpHbzevX62HvpQ5tKCFtARBjCuHvqKt932ZJI63smNuBr00mGzAdsxjaHeJsGxA 9E4neZq+TQaworfApXP4935K0k3EbxrJ/ZemcdITXVHszcfVxrUOa7JZs3JnWd8qfmqD/UMXHVMG L71A3TPPyN6qv6A6xS04aPyMQ5dA0ygu4ww4TZa+mOapZb2MsyA5rr/Q5P4fLP98+GqJEhWdp0tK DOtQpB8oFRGSeDl6SfJA0tC7Emufeqz24zsYUew4sOsfgf90xMC2ZWYn76yFoZVMYJNZOJlcHZ1w XACph08g8C629xCBxsZ2gUHkhCA6inW8CIR9EI4/i6yYz5cLSjjmsjRfLdMoYcLK8/HeOv9BQkfC pqIWHRDh2eHR+dAOK88l4TYHWokHpXUM7K7eaksODN2yLdJ0vooTvCjThgwVvVnki4hsIJyPRuqU Rzdr1VV0lYZv8leg470RscQzpac9dqLNiZ9AyUSOH+sx6rE4016DOCJhFibz4mPDTQv2mZIBjVtR 92vPrKREfzRI+k1WFMHpMSgWyxwDe52przPMcISqqKdk2m59fB2BDgN3KE6jIm1BxamTU8toyMjm 6fEEx1/HserPE9/8BgAA//8DAFBLAwQUAAYACAAAACEA8CDg3eEAAAAMAQAADwAAAGRycy9kb3du cmV2LnhtbEyPwUrEMBBA74L/EEbwIrtJta21Nl1EUPCy4K4g3rLN2BabSU3Sbv17syc9DvN486ba LGZgMzrfW5KQrAUwpMbqnloJb/unVQHMB0VaDZZQwg962NTnZ5UqtT3SK8670LIoIV8qCV0IY8m5 bzo0yq/tiBR3n9YZFeLoWq6dOka5Gfi1EDk3qqd4oVMjPnbYfO0mEy12m32/75Pnyd2Jgn8U083L fCXl5cXycA8s4BL+YDjlx3SoY9PBTqQ9GySkIssjKmGViNsU2AkRWZEAO0jI0hx4XfH/T9S/AAAA //8DAFBLAQItABQABgAIAAAAIQC2gziS/gAAAOEBAAATAAAAAAAAAAAAAAAAAAAAAABbQ29udGVu dF9UeXBlc10ueG1sUEsBAi0AFAAGAAgAAAAhADj9If/WAAAAlAEAAAsAAAAAAAAAAAAAAAAALwEA AF9yZWxzLy5yZWxzUEsBAi0AFAAGAAgAAAAhAF682aotAgAAKgQAAA4AAAAAAAAAAAAAAAAALgIA AGRycy9lMm9Eb2MueG1sUEsBAi0AFAAGAAgAAAAhAPAg4N3hAAAADAEAAA8AAAAAAAAAAAAAAAAA hwQAAGRycy9kb3ducmV2LnhtbFBLBQYAAAAABAAEAPMAAACVBQAAAAA= " stroked="f" style="position:absolute;left:0;text-align:left;margin-left:202.8pt;margin-top:-53.7pt;width:326.25pt;height:8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2859206A">
              <v:textbox>
                <w:txbxContent>
                  <w:p w:rsidP="00E068AF" w:rsidR="00CF1C4C" w:rsidRDefault="00CF1C4C" w:rsidRPr="00F54189">
                    <w:pPr>
                      <w:pStyle w:val="Pieddepage"/>
                      <w:tabs>
                        <w:tab w:pos="4536" w:val="clear"/>
                        <w:tab w:pos="9072" w:val="clear"/>
                      </w:tabs>
                      <w:spacing w:after="60"/>
                      <w:ind w:left="142" w:right="596"/>
                      <w:rPr>
                        <w:rFonts w:ascii="Nexa Bold" w:cs="Arial" w:hAnsi="Nexa Bold"/>
                        <w:b/>
                        <w:noProof/>
                        <w:color w:themeColor="background1" w:val="FFFFFF"/>
                        <w:spacing w:val="10"/>
                        <w:kern w:val="14"/>
                        <w:sz w:val="2"/>
                        <w:szCs w:val="2"/>
                      </w:rPr>
                    </w:pPr>
                  </w:p>
                  <w:p w:rsidP="006263A6" w:rsidR="00CF1C4C" w:rsidRDefault="00CF1C4C">
                    <w:pPr>
                      <w:pStyle w:val="Pieddepage"/>
                      <w:tabs>
                        <w:tab w:pos="4536" w:val="clear"/>
                        <w:tab w:pos="9072" w:val="clear"/>
                      </w:tabs>
                      <w:ind w:left="142" w:right="595"/>
                      <w:rPr>
                        <w:rFonts w:ascii="Nexa Light" w:cs="Arial" w:hAnsi="Nexa Light"/>
                        <w:b/>
                        <w:noProof/>
                        <w:color w:themeColor="background1" w:val="FFFFFF"/>
                        <w:spacing w:val="10"/>
                        <w:kern w:val="14"/>
                        <w:sz w:val="18"/>
                        <w:szCs w:val="18"/>
                      </w:rPr>
                    </w:pPr>
                    <w:r w:rsidRPr="00E76C26">
                      <w:rPr>
                        <w:rFonts w:ascii="Nexa Bold" w:cs="Arial" w:hAnsi="Nexa Bold"/>
                        <w:b/>
                        <w:noProof/>
                        <w:color w:themeColor="background1" w:val="FFFFFF"/>
                        <w:spacing w:val="10"/>
                        <w:kern w:val="14"/>
                        <w:sz w:val="18"/>
                        <w:szCs w:val="18"/>
                      </w:rPr>
                      <w:t>DEV’U</w:t>
                    </w:r>
                    <w:r>
                      <w:rPr>
                        <w:rFonts w:ascii="Nexa Bold" w:cs="Arial" w:hAnsi="Nexa Bold"/>
                        <w:b/>
                        <w:noProof/>
                        <w:color w:themeColor="background1" w:val="FFFFFF"/>
                        <w:spacing w:val="10"/>
                        <w:kern w:val="14"/>
                        <w:sz w:val="18"/>
                        <w:szCs w:val="18"/>
                      </w:rPr>
                      <w:t>P Centre-Val de Loire</w:t>
                    </w:r>
                  </w:p>
                  <w:p w:rsidP="00F54189" w:rsidR="00CF1C4C" w:rsidRDefault="00CF1C4C">
                    <w:pPr>
                      <w:pStyle w:val="Pieddepage"/>
                      <w:tabs>
                        <w:tab w:pos="4536" w:val="clear"/>
                        <w:tab w:pos="9072" w:val="clear"/>
                      </w:tabs>
                      <w:spacing w:after="60" w:line="180" w:lineRule="exact"/>
                      <w:ind w:left="142" w:right="595"/>
                      <w:rPr>
                        <w:rFonts w:ascii="Nexa Light" w:cs="Arial" w:hAnsi="Nexa Light"/>
                        <w:b/>
                        <w:color w:themeColor="background1" w:val="FFFFFF"/>
                        <w:spacing w:val="10"/>
                        <w:kern w:val="14"/>
                        <w:sz w:val="18"/>
                        <w:szCs w:val="18"/>
                      </w:rPr>
                    </w:pPr>
                    <w:r w:rsidRPr="009C1B97">
                      <w:rPr>
                        <w:rFonts w:ascii="Nexa Light" w:cs="Arial" w:hAnsi="Nexa Light"/>
                        <w:b/>
                        <w:color w:themeColor="background1" w:val="FFFFFF"/>
                        <w:spacing w:val="10"/>
                        <w:kern w:val="14"/>
                        <w:sz w:val="18"/>
                        <w:szCs w:val="18"/>
                      </w:rPr>
                      <w:t xml:space="preserve">6 rue du Carbone </w:t>
                    </w:r>
                  </w:p>
                  <w:p w:rsidP="00F54189" w:rsidR="00CF1C4C" w:rsidRDefault="00CF1C4C" w:rsidRPr="00E068AF">
                    <w:pPr>
                      <w:pStyle w:val="Pieddepage"/>
                      <w:tabs>
                        <w:tab w:pos="4536" w:val="clear"/>
                        <w:tab w:pos="9072" w:val="clear"/>
                      </w:tabs>
                      <w:spacing w:after="60" w:line="180" w:lineRule="exact"/>
                      <w:ind w:left="142" w:right="595"/>
                      <w:rPr>
                        <w:rFonts w:ascii="Nexa Light" w:cs="Arial" w:hAnsi="Nexa Light"/>
                        <w:b/>
                        <w:color w:themeColor="background1" w:val="FFFFFF"/>
                        <w:spacing w:val="10"/>
                        <w:kern w:val="14"/>
                        <w:sz w:val="18"/>
                        <w:szCs w:val="18"/>
                      </w:rPr>
                    </w:pPr>
                    <w:r w:rsidRPr="009C1B97">
                      <w:rPr>
                        <w:rFonts w:ascii="Nexa Light" w:cs="Arial" w:hAnsi="Nexa Light"/>
                        <w:b/>
                        <w:color w:themeColor="background1" w:val="FFFFFF"/>
                        <w:spacing w:val="10"/>
                        <w:kern w:val="14"/>
                        <w:sz w:val="18"/>
                        <w:szCs w:val="18"/>
                      </w:rPr>
                      <w:t>45072 O</w:t>
                    </w:r>
                    <w:r>
                      <w:rPr>
                        <w:rFonts w:ascii="Nexa Light" w:cs="Arial" w:hAnsi="Nexa Light"/>
                        <w:b/>
                        <w:color w:themeColor="background1" w:val="FFFFFF"/>
                        <w:spacing w:val="10"/>
                        <w:kern w:val="14"/>
                        <w:sz w:val="18"/>
                        <w:szCs w:val="18"/>
                      </w:rPr>
                      <w:t>rléans</w:t>
                    </w:r>
                    <w:r w:rsidRPr="009C1B97">
                      <w:rPr>
                        <w:rFonts w:ascii="Nexa Light" w:cs="Arial" w:hAnsi="Nexa Light"/>
                        <w:b/>
                        <w:color w:themeColor="background1" w:val="FFFFFF"/>
                        <w:spacing w:val="10"/>
                        <w:kern w:val="14"/>
                        <w:sz w:val="18"/>
                        <w:szCs w:val="18"/>
                      </w:rPr>
                      <w:t xml:space="preserve"> </w:t>
                    </w:r>
                    <w:r>
                      <w:rPr>
                        <w:rFonts w:ascii="Nexa Light" w:cs="Arial" w:hAnsi="Nexa Light"/>
                        <w:b/>
                        <w:color w:themeColor="background1" w:val="FFFFFF"/>
                        <w:spacing w:val="10"/>
                        <w:kern w:val="14"/>
                        <w:sz w:val="18"/>
                        <w:szCs w:val="18"/>
                      </w:rPr>
                      <w:t>Cedex</w:t>
                    </w:r>
                    <w:r w:rsidRPr="009C1B97">
                      <w:rPr>
                        <w:rFonts w:ascii="Nexa Light" w:cs="Arial" w:hAnsi="Nexa Light"/>
                        <w:b/>
                        <w:color w:themeColor="background1" w:val="FFFFFF"/>
                        <w:spacing w:val="10"/>
                        <w:kern w:val="14"/>
                        <w:sz w:val="18"/>
                        <w:szCs w:val="18"/>
                      </w:rPr>
                      <w:t xml:space="preserve"> 2</w:t>
                    </w:r>
                    <w:r>
                      <w:rPr>
                        <w:rFonts w:ascii="Nexa Light" w:cs="Arial" w:hAnsi="Nexa Light"/>
                        <w:b/>
                        <w:color w:themeColor="background1" w:val="FFFFFF"/>
                        <w:spacing w:val="10"/>
                        <w:kern w:val="14"/>
                        <w:sz w:val="18"/>
                        <w:szCs w:val="18"/>
                      </w:rPr>
                      <w:t xml:space="preserve"> FRANCE</w:t>
                    </w:r>
                  </w:p>
                  <w:p w:rsidP="006263A6" w:rsidR="00CF1C4C" w:rsidRDefault="00CF1C4C" w:rsidRPr="009C1B97">
                    <w:pPr>
                      <w:pStyle w:val="Pieddepage"/>
                      <w:tabs>
                        <w:tab w:pos="4536" w:val="clear"/>
                        <w:tab w:pos="9072" w:val="clear"/>
                      </w:tabs>
                      <w:spacing w:line="260" w:lineRule="exact"/>
                      <w:ind w:left="142" w:right="123"/>
                      <w:rPr>
                        <w:rFonts w:ascii="Nexa Light" w:cs="Arial" w:hAnsi="Nexa Light"/>
                        <w:b/>
                        <w:color w:themeColor="background1" w:val="FFFFFF"/>
                        <w:kern w:val="14"/>
                        <w:sz w:val="16"/>
                        <w:szCs w:val="16"/>
                      </w:rPr>
                    </w:pPr>
                    <w:r w:rsidRPr="009C1B97">
                      <w:rPr>
                        <w:rFonts w:ascii="Nexa Light" w:cs="Arial" w:hAnsi="Nexa Light"/>
                        <w:b/>
                        <w:color w:themeColor="background1" w:val="FFFFFF"/>
                        <w:kern w:val="14"/>
                        <w:sz w:val="16"/>
                        <w:szCs w:val="16"/>
                      </w:rPr>
                      <w:t>SIRET</w:t>
                    </w:r>
                    <w:r>
                      <w:rPr>
                        <w:rFonts w:ascii="Nexa Light" w:cs="Arial" w:hAnsi="Nexa Light"/>
                        <w:b/>
                        <w:color w:themeColor="background1" w:val="FFFFFF"/>
                        <w:kern w:val="14"/>
                        <w:sz w:val="16"/>
                        <w:szCs w:val="16"/>
                      </w:rPr>
                      <w:t xml:space="preserve"> </w:t>
                    </w:r>
                    <w:r w:rsidRPr="009C1B97">
                      <w:rPr>
                        <w:rFonts w:ascii="Nexa Light" w:cs="Arial" w:hAnsi="Nexa Light"/>
                        <w:b/>
                        <w:color w:themeColor="background1" w:val="FFFFFF"/>
                        <w:kern w:val="14"/>
                        <w:sz w:val="16"/>
                        <w:szCs w:val="16"/>
                      </w:rPr>
                      <w:t>: 405 047 572 00038</w:t>
                    </w:r>
                    <w:r>
                      <w:rPr>
                        <w:rFonts w:ascii="Nexa Light" w:cs="Arial" w:hAnsi="Nexa Light"/>
                        <w:b/>
                        <w:color w:themeColor="background1" w:val="FFFFFF"/>
                        <w:kern w:val="14"/>
                        <w:sz w:val="16"/>
                        <w:szCs w:val="16"/>
                      </w:rPr>
                      <w:t xml:space="preserve"> – </w:t>
                    </w:r>
                    <w:r w:rsidRPr="009C1B97">
                      <w:rPr>
                        <w:rFonts w:ascii="Nexa Light" w:cs="Arial" w:hAnsi="Nexa Light"/>
                        <w:b/>
                        <w:color w:themeColor="background1" w:val="FFFFFF"/>
                        <w:kern w:val="14"/>
                        <w:sz w:val="16"/>
                        <w:szCs w:val="16"/>
                      </w:rPr>
                      <w:t>A</w:t>
                    </w:r>
                    <w:r>
                      <w:rPr>
                        <w:rFonts w:ascii="Nexa Light" w:cs="Arial" w:hAnsi="Nexa Light"/>
                        <w:b/>
                        <w:color w:themeColor="background1" w:val="FFFFFF"/>
                        <w:kern w:val="14"/>
                        <w:sz w:val="16"/>
                        <w:szCs w:val="16"/>
                      </w:rPr>
                      <w:t xml:space="preserve">PE : 9499Z – </w:t>
                    </w:r>
                    <w:r w:rsidRPr="009C1B97">
                      <w:rPr>
                        <w:rFonts w:ascii="Nexa Light" w:cs="Arial" w:hAnsi="Nexa Light"/>
                        <w:b/>
                        <w:color w:themeColor="background1" w:val="FFFFFF"/>
                        <w:kern w:val="14"/>
                        <w:sz w:val="16"/>
                        <w:szCs w:val="16"/>
                      </w:rPr>
                      <w:t>URSSAF</w:t>
                    </w:r>
                    <w:r>
                      <w:rPr>
                        <w:rFonts w:ascii="Nexa Light" w:cs="Arial" w:hAnsi="Nexa Light"/>
                        <w:b/>
                        <w:color w:themeColor="background1" w:val="FFFFFF"/>
                        <w:kern w:val="14"/>
                        <w:sz w:val="16"/>
                        <w:szCs w:val="16"/>
                      </w:rPr>
                      <w:t xml:space="preserve"> </w:t>
                    </w:r>
                    <w:r w:rsidRPr="009C1B97">
                      <w:rPr>
                        <w:rFonts w:ascii="Nexa Light" w:cs="Arial" w:hAnsi="Nexa Light"/>
                        <w:b/>
                        <w:color w:themeColor="background1" w:val="FFFFFF"/>
                        <w:kern w:val="14"/>
                        <w:sz w:val="16"/>
                        <w:szCs w:val="16"/>
                      </w:rPr>
                      <w:t>: 45056186000161</w:t>
                    </w:r>
                  </w:p>
                  <w:p w:rsidP="00E068AF" w:rsidR="00CF1C4C" w:rsidRDefault="00CF1C4C" w:rsidRPr="009C1B97">
                    <w:pPr>
                      <w:ind w:left="142" w:right="596"/>
                      <w:rPr>
                        <w:color w:themeColor="background1" w:val="FFFFFF"/>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C4C" w:rsidRDefault="00CF1C4C">
      <w:r>
        <w:separator/>
      </w:r>
    </w:p>
  </w:footnote>
  <w:footnote w:type="continuationSeparator" w:id="0">
    <w:p w:rsidR="00CF1C4C" w:rsidRDefault="00CF1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C4C" w:rsidRDefault="00CF1C4C" w:rsidP="00E0415D">
    <w:pPr>
      <w:tabs>
        <w:tab w:val="right" w:pos="10256"/>
      </w:tabs>
      <w:ind w:left="-1260" w:right="-427" w:firstLine="551"/>
    </w:pPr>
    <w:r w:rsidRPr="009C1B97">
      <w:rPr>
        <w:noProof/>
        <w:color w:val="C40038"/>
      </w:rPr>
      <mc:AlternateContent>
        <mc:Choice Requires="wps">
          <w:drawing>
            <wp:anchor distT="0" distB="0" distL="114300" distR="114300" simplePos="0" relativeHeight="251858432" behindDoc="0" locked="0" layoutInCell="1" allowOverlap="1" wp14:anchorId="42A9CD86" wp14:editId="6B38D07C">
              <wp:simplePos x="0" y="0"/>
              <wp:positionH relativeFrom="column">
                <wp:posOffset>-905193</wp:posOffset>
              </wp:positionH>
              <wp:positionV relativeFrom="paragraph">
                <wp:posOffset>-89535</wp:posOffset>
              </wp:positionV>
              <wp:extent cx="414020" cy="1390650"/>
              <wp:effectExtent l="0" t="0" r="508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390650"/>
                      </a:xfrm>
                      <a:prstGeom prst="rect">
                        <a:avLst/>
                      </a:prstGeom>
                      <a:solidFill>
                        <a:srgbClr val="C40038"/>
                      </a:solidFill>
                      <a:ln w="9525">
                        <a:noFill/>
                        <a:miter lim="800000"/>
                        <a:headEnd/>
                        <a:tailEnd/>
                      </a:ln>
                    </wps:spPr>
                    <wps:txbx>
                      <w:txbxContent>
                        <w:p w:rsidR="00CF1C4C" w:rsidRPr="009C1B97" w:rsidRDefault="00CF1C4C" w:rsidP="00E068AF">
                          <w:pPr>
                            <w:ind w:right="596"/>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type coordsize="21600,21600" id="_x0000_t202" o:spt="202" path="m,l,21600r21600,l21600,xe" w14:anchorId="42A9CD86">
              <v:stroke joinstyle="miter"/>
              <v:path gradientshapeok="t" o:connecttype="rect"/>
            </v:shapetype>
            <v:shape fillcolor="#c40038" id="Zone de texte 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6kSJgIAACAEAAAOAAAAZHJzL2Uyb0RvYy54bWysU02P2yAQvVfqf0DcG9tZZ5tYcVbbbLeq tP2Qtr30hgHHqMC4QGJnf30HnM1G7a2qDwg8M483bx7rm9FocpDOK7A1LWY5JdJyEMruavr92/2b JSU+MCuYBitrepSe3mxev1oPfSXn0IEW0hEEsb4a+pp2IfRVlnneScP8DHppMdiCMyzg0e0y4diA 6EZn8zy/zgZwonfApff4924K0k3Cb1vJw5e29TIQXVPkFtLq0trENdusWbVzrO8UP9Fg/8DCMGXx 0jPUHQuM7J36C8oo7sBDG2YcTAZtq7hMPWA3Rf5HN48d62XqBcXx/Vkm//9g+efDV0eUwNlRYpnB Ef3AQREhSZBjkGQeJRp6X2HmY4+5YXwHY0yP7fr+AfhPTyxsO2Z38tY5GDrJBFIsYmV2UTrh+AjS DJ9A4F1sHyABja0zERAVIYiOozqex4M8CMefZVHmc4xwDBVXq/x6keaXseq5unc+fJBgSNzU1OH4 Ezo7PPgQ2bDqOSWxB63EvdI6Hdyu2WpHDgytsi3z/GqZGsAmL9O0JUNNV4v5IiFbiPXJRUYFtLJW pqbLPH6TuaIa761IKYEpPe2RibYneaIikzZhbEZMjJo1II4olIPJsvjEcNOBe6JkQLvW1P/aMycp 0R8tir0qyjL6Ox3Kxduok7uMNJcRZjlC1TRQMm23Ib2JqIOFWxxKq5JeL0xOXNGGScbTk4k+vzyn rJeHvfkNAAD//wMAUEsDBBQABgAIAAAAIQC9aslR4wAAAAwBAAAPAAAAZHJzL2Rvd25yZXYueG1s TI/BSsNAEIbvgu+wjOBF0t3E2KYxmyKCgpeCrVB622bXJJidjdlNGt/e0YveZpifb76/2My2Y5MZ fOtQQrwQwAxWTrdYS3jbP0UZMB8UatU5NBK+jIdNeXlRqFy7M76aaRdqRhD0uZLQhNDnnPuqMVb5 hesN0u3dDVYFWoea60GdCW47ngix5Fa1SB8a1ZvHxlQfu9ESxW3vPg/7+Hkc1iLjx2y8fZlupLy+ mh/ugQUzh78w/OiTOpTkdHIjas86CVGcJkvK/k4xMIpEq1UK7CQhEekaeFnw/yXKbwAAAP//AwBQ SwECLQAUAAYACAAAACEAtoM4kv4AAADhAQAAEwAAAAAAAAAAAAAAAAAAAAAAW0NvbnRlbnRfVHlw ZXNdLnhtbFBLAQItABQABgAIAAAAIQA4/SH/1gAAAJQBAAALAAAAAAAAAAAAAAAAAC8BAABfcmVs cy8ucmVsc1BLAQItABQABgAIAAAAIQBfI6kSJgIAACAEAAAOAAAAAAAAAAAAAAAAAC4CAABkcnMv ZTJvRG9jLnhtbFBLAQItABQABgAIAAAAIQC9aslR4wAAAAwBAAAPAAAAAAAAAAAAAAAAAIAEAABk cnMvZG93bnJldi54bWxQSwUGAAAAAAQABADzAAAAkAUAAAAA " o:spid="_x0000_s1026" stroked="f" style="position:absolute;left:0;text-align:left;margin-left:-71.3pt;margin-top:-7.05pt;width:32.6pt;height:10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v:textbox>
                <w:txbxContent>
                  <w:p w:rsidP="00E068AF" w:rsidR="00CF1C4C" w:rsidRDefault="00CF1C4C" w:rsidRPr="009C1B97">
                    <w:pPr>
                      <w:ind w:right="596"/>
                      <w:rPr>
                        <w:color w:themeColor="background1" w:val="FFFFFF"/>
                      </w:rPr>
                    </w:pPr>
                  </w:p>
                </w:txbxContent>
              </v:textbox>
            </v:shape>
          </w:pict>
        </mc:Fallback>
      </mc:AlternateContent>
    </w:r>
    <w:r>
      <w:rPr>
        <w:noProof/>
      </w:rPr>
      <w:drawing>
        <wp:inline distT="0" distB="0" distL="0" distR="0" wp14:anchorId="20B35120" wp14:editId="1A3BE94B">
          <wp:extent cx="4246707" cy="1218621"/>
          <wp:effectExtent l="0" t="0" r="190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5414" t="40588" r="6541" b="20588"/>
                  <a:stretch/>
                </pic:blipFill>
                <pic:spPr bwMode="auto">
                  <a:xfrm>
                    <a:off x="0" y="0"/>
                    <a:ext cx="4248038" cy="121900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C4C" w:rsidRPr="00BF4FEF" w:rsidRDefault="00CF1C4C" w:rsidP="00BF4FEF">
    <w:pPr>
      <w:tabs>
        <w:tab w:val="right" w:pos="10256"/>
      </w:tabs>
      <w:ind w:left="-1260" w:right="-427" w:firstLine="551"/>
      <w:jc w:val="right"/>
      <w:rPr>
        <w:rFonts w:asciiTheme="minorHAnsi" w:hAnsiTheme="minorHAnsi" w:cstheme="minorHAnsi"/>
        <w:sz w:val="18"/>
      </w:rPr>
    </w:pPr>
    <w:r w:rsidRPr="00BF4FEF">
      <w:rPr>
        <w:rFonts w:asciiTheme="minorHAnsi" w:hAnsiTheme="minorHAnsi" w:cstheme="minorHAnsi"/>
        <w:noProof/>
        <w:sz w:val="18"/>
      </w:rPr>
      <mc:AlternateContent>
        <mc:Choice Requires="wps">
          <w:drawing>
            <wp:anchor distT="0" distB="0" distL="114300" distR="114300" simplePos="0" relativeHeight="251658240" behindDoc="0" locked="0" layoutInCell="1" allowOverlap="1" wp14:anchorId="3B0BCEE3" wp14:editId="4F0CBEA5">
              <wp:simplePos x="0" y="0"/>
              <wp:positionH relativeFrom="column">
                <wp:posOffset>-905193</wp:posOffset>
              </wp:positionH>
              <wp:positionV relativeFrom="paragraph">
                <wp:posOffset>-89535</wp:posOffset>
              </wp:positionV>
              <wp:extent cx="414020" cy="1390650"/>
              <wp:effectExtent l="0" t="0" r="508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390650"/>
                      </a:xfrm>
                      <a:prstGeom prst="rect">
                        <a:avLst/>
                      </a:prstGeom>
                      <a:solidFill>
                        <a:srgbClr val="C40038"/>
                      </a:solidFill>
                      <a:ln w="9525">
                        <a:noFill/>
                        <a:miter lim="800000"/>
                        <a:headEnd/>
                        <a:tailEnd/>
                      </a:ln>
                    </wps:spPr>
                    <wps:txbx>
                      <w:txbxContent>
                        <w:p w:rsidR="00CF1C4C" w:rsidRPr="009C1B97" w:rsidRDefault="00CF1C4C" w:rsidP="00E068AF">
                          <w:pPr>
                            <w:ind w:right="596"/>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w:pict>
            <v:shapetype coordsize="21600,21600" id="_x0000_t202" o:spt="202" path="m,l,21600r21600,l21600,xe" w14:anchorId="3B0BCEE3">
              <v:stroke joinstyle="miter"/>
              <v:path gradientshapeok="t" o:connecttype="rect"/>
            </v:shapetype>
            <v:shape fillcolor="#c40038" id="_x0000_s10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oiKgIAACcEAAAOAAAAZHJzL2Uyb0RvYy54bWysU02P2yAQvVfqf0DcGztZJ5tYcVbbbLeq tP2Qtr30hgHHqJihQGKnv74DTtJoe6vqAwLPzGPmvcf6bug0OUjnFZiKTic5JdJwEMrsKvrt6+Ob JSU+MCOYBiMrepSe3m1ev1r3tpQzaEEL6QiCGF/2tqJtCLbMMs9b2TE/ASsNBhtwHQt4dLtMONYj eqezWZ4vsh6csA649B7/PoxBukn4TSN5+Nw0XgaiK4q9hbS6tNZxzTZrVu4cs63ipzbYP3TRMWXw 0gvUAwuM7J36C6pT3IGHJkw4dBk0jeIyzYDTTPMX0zy3zMo0C5Lj7YUm//9g+afDF0eUqOgtJYZ1 KNF3FIoISYIcgiSzSFFvfYmZzxZzw/AWBpQ6jevtE/AfnhjYtszs5L1z0LeSCWxxGiuzq9IRx0eQ uv8IAu9i+wAJaGhcF/lDRgiio1THizzYB+H4s5gW+QwjHEPTm1W+mCf9Mlaeq63z4b2EjsRNRR3K n9DZ4cmH2A0rzynxMg9aiUeldTq4Xb3VjhwYWmVb5PnNMg3wIk0b0ld0NZ/NE7KBWJ9c1KmAVtaq q+gyj99orsjGOyNSSmBKj3vsRJsTPZGRkZsw1EMSY3FmvQZxRL4cjM7Fl4abFtwvSnp0bUX9zz1z khL9wSDnq2lRRJunQzG/jXS560h9HWGGI1RFAyXjdhvS04h0GLhHbRqVaIsijp2cWkY3JjZPLyfa /fqcsv68781vAAAA//8DAFBLAwQUAAYACAAAACEAvWrJUeMAAAAMAQAADwAAAGRycy9kb3ducmV2 LnhtbEyPwUrDQBCG74LvsIzgRdLdxNimMZsigoKXgq1Qettm1ySYnY3ZTRrf3tGL3maYn2++v9jM tmOTGXzrUEK8EMAMVk63WEt42z9FGTAfFGrVOTQSvoyHTXl5UahcuzO+mmkXakYQ9LmS0ITQ55z7 qjFW+YXrDdLt3Q1WBVqHmutBnQluO54IseRWtUgfGtWbx8ZUH7vREsVt7z4P+/h5HNYi48dsvH2Z bqS8vpof7oEFM4e/MPzokzqU5HRyI2rPOglRnCZLyv5OMTCKRKtVCuwkIRHpGnhZ8P8lym8AAAD/ /wMAUEsBAi0AFAAGAAgAAAAhALaDOJL+AAAA4QEAABMAAAAAAAAAAAAAAAAAAAAAAFtDb250ZW50 X1R5cGVzXS54bWxQSwECLQAUAAYACAAAACEAOP0h/9YAAACUAQAACwAAAAAAAAAAAAAAAAAvAQAA X3JlbHMvLnJlbHNQSwECLQAUAAYACAAAACEAf0NaIioCAAAnBAAADgAAAAAAAAAAAAAAAAAuAgAA ZHJzL2Uyb0RvYy54bWxQSwECLQAUAAYACAAAACEAvWrJUeMAAAAMAQAADwAAAAAAAAAAAAAAAACE BAAAZHJzL2Rvd25yZXYueG1sUEsFBgAAAAAEAAQA8wAAAJQFAAAAAA== " stroked="f" style="position:absolute;left:0;text-align:left;margin-left:-71.3pt;margin-top:-7.05pt;width:32.6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v:textbox>
                <w:txbxContent>
                  <w:p w:rsidP="00E068AF" w:rsidR="00CF1C4C" w:rsidRDefault="00CF1C4C" w:rsidRPr="009C1B97">
                    <w:pPr>
                      <w:ind w:right="596"/>
                      <w:rPr>
                        <w:color w:themeColor="background1" w:val="FFFFFF"/>
                      </w:rPr>
                    </w:pPr>
                  </w:p>
                </w:txbxContent>
              </v:textbox>
            </v:shape>
          </w:pict>
        </mc:Fallback>
      </mc:AlternateContent>
    </w:r>
  </w:p>
  <w:p w:rsidR="00CF1C4C" w:rsidRPr="00BF4FEF" w:rsidRDefault="00B162B7" w:rsidP="00BF4FEF">
    <w:pPr>
      <w:tabs>
        <w:tab w:val="right" w:pos="10256"/>
      </w:tabs>
      <w:ind w:left="-1260" w:right="-427" w:firstLine="551"/>
      <w:jc w:val="right"/>
      <w:rPr>
        <w:rFonts w:asciiTheme="minorHAnsi" w:hAnsiTheme="minorHAnsi" w:cstheme="minorHAnsi"/>
        <w:sz w:val="18"/>
      </w:rPr>
    </w:pPr>
    <w:r>
      <w:rPr>
        <w:rFonts w:asciiTheme="minorHAnsi" w:hAnsiTheme="minorHAnsi" w:cstheme="minorHAnsi"/>
        <w:sz w:val="18"/>
      </w:rPr>
      <w:t xml:space="preserve">Accord </w:t>
    </w:r>
    <w:proofErr w:type="spellStart"/>
    <w:r>
      <w:rPr>
        <w:rFonts w:asciiTheme="minorHAnsi" w:hAnsiTheme="minorHAnsi" w:cstheme="minorHAnsi"/>
        <w:sz w:val="18"/>
      </w:rPr>
      <w:t>colletif</w:t>
    </w:r>
    <w:proofErr w:type="spellEnd"/>
    <w:r w:rsidR="00CF1C4C">
      <w:rPr>
        <w:rFonts w:asciiTheme="minorHAnsi" w:hAnsiTheme="minorHAnsi" w:cstheme="minorHAnsi"/>
        <w:sz w:val="18"/>
      </w:rPr>
      <w:t xml:space="preserve"> Frais de </w:t>
    </w:r>
    <w:proofErr w:type="spellStart"/>
    <w:r w:rsidR="00CF1C4C">
      <w:rPr>
        <w:rFonts w:asciiTheme="minorHAnsi" w:hAnsiTheme="minorHAnsi" w:cstheme="minorHAnsi"/>
        <w:sz w:val="18"/>
      </w:rPr>
      <w:t>santé_Version</w:t>
    </w:r>
    <w:proofErr w:type="spellEnd"/>
    <w:r w:rsidR="00CF1C4C">
      <w:rPr>
        <w:rFonts w:asciiTheme="minorHAnsi" w:hAnsiTheme="minorHAnsi" w:cstheme="minorHAnsi"/>
        <w:sz w:val="18"/>
      </w:rPr>
      <w:t xml:space="preserve"> 1_01/01/2018</w:t>
    </w:r>
  </w:p>
  <w:p w:rsidR="00CF1C4C" w:rsidRDefault="00CF1C4C" w:rsidP="00BF4FEF">
    <w:pPr>
      <w:tabs>
        <w:tab w:val="right" w:pos="10256"/>
      </w:tabs>
      <w:ind w:left="-1260" w:right="-427" w:firstLine="551"/>
      <w:jc w:val="right"/>
      <w:rPr>
        <w:rFonts w:asciiTheme="minorHAnsi" w:hAnsiTheme="minorHAnsi" w:cstheme="minorHAnsi"/>
        <w:b/>
        <w:bCs/>
        <w:sz w:val="18"/>
      </w:rPr>
    </w:pPr>
    <w:r w:rsidRPr="00BF4FEF">
      <w:rPr>
        <w:rFonts w:asciiTheme="minorHAnsi" w:hAnsiTheme="minorHAnsi" w:cstheme="minorHAnsi"/>
        <w:sz w:val="18"/>
      </w:rPr>
      <w:t xml:space="preserve">Page </w:t>
    </w:r>
    <w:r w:rsidRPr="00BF4FEF">
      <w:rPr>
        <w:rFonts w:asciiTheme="minorHAnsi" w:hAnsiTheme="minorHAnsi" w:cstheme="minorHAnsi"/>
        <w:b/>
        <w:bCs/>
        <w:sz w:val="18"/>
      </w:rPr>
      <w:fldChar w:fldCharType="begin"/>
    </w:r>
    <w:r w:rsidRPr="00BF4FEF">
      <w:rPr>
        <w:rFonts w:asciiTheme="minorHAnsi" w:hAnsiTheme="minorHAnsi" w:cstheme="minorHAnsi"/>
        <w:b/>
        <w:bCs/>
        <w:sz w:val="18"/>
      </w:rPr>
      <w:instrText>PAGE  \* Arabic  \* MERGEFORMAT</w:instrText>
    </w:r>
    <w:r w:rsidRPr="00BF4FEF">
      <w:rPr>
        <w:rFonts w:asciiTheme="minorHAnsi" w:hAnsiTheme="minorHAnsi" w:cstheme="minorHAnsi"/>
        <w:b/>
        <w:bCs/>
        <w:sz w:val="18"/>
      </w:rPr>
      <w:fldChar w:fldCharType="separate"/>
    </w:r>
    <w:r w:rsidR="00B60587">
      <w:rPr>
        <w:rFonts w:asciiTheme="minorHAnsi" w:hAnsiTheme="minorHAnsi" w:cstheme="minorHAnsi"/>
        <w:b/>
        <w:bCs/>
        <w:noProof/>
        <w:sz w:val="18"/>
      </w:rPr>
      <w:t>9</w:t>
    </w:r>
    <w:r w:rsidRPr="00BF4FEF">
      <w:rPr>
        <w:rFonts w:asciiTheme="minorHAnsi" w:hAnsiTheme="minorHAnsi" w:cstheme="minorHAnsi"/>
        <w:b/>
        <w:bCs/>
        <w:sz w:val="18"/>
      </w:rPr>
      <w:fldChar w:fldCharType="end"/>
    </w:r>
    <w:r w:rsidRPr="00BF4FEF">
      <w:rPr>
        <w:rFonts w:asciiTheme="minorHAnsi" w:hAnsiTheme="minorHAnsi" w:cstheme="minorHAnsi"/>
        <w:sz w:val="18"/>
      </w:rPr>
      <w:t xml:space="preserve"> sur </w:t>
    </w:r>
    <w:r w:rsidRPr="00BF4FEF">
      <w:rPr>
        <w:rFonts w:asciiTheme="minorHAnsi" w:hAnsiTheme="minorHAnsi" w:cstheme="minorHAnsi"/>
        <w:b/>
        <w:bCs/>
        <w:sz w:val="18"/>
      </w:rPr>
      <w:fldChar w:fldCharType="begin"/>
    </w:r>
    <w:r w:rsidRPr="00BF4FEF">
      <w:rPr>
        <w:rFonts w:asciiTheme="minorHAnsi" w:hAnsiTheme="minorHAnsi" w:cstheme="minorHAnsi"/>
        <w:b/>
        <w:bCs/>
        <w:sz w:val="18"/>
      </w:rPr>
      <w:instrText>NUMPAGES  \* Arabic  \* MERGEFORMAT</w:instrText>
    </w:r>
    <w:r w:rsidRPr="00BF4FEF">
      <w:rPr>
        <w:rFonts w:asciiTheme="minorHAnsi" w:hAnsiTheme="minorHAnsi" w:cstheme="minorHAnsi"/>
        <w:b/>
        <w:bCs/>
        <w:sz w:val="18"/>
      </w:rPr>
      <w:fldChar w:fldCharType="separate"/>
    </w:r>
    <w:r w:rsidR="00B60587">
      <w:rPr>
        <w:rFonts w:asciiTheme="minorHAnsi" w:hAnsiTheme="minorHAnsi" w:cstheme="minorHAnsi"/>
        <w:b/>
        <w:bCs/>
        <w:noProof/>
        <w:sz w:val="18"/>
      </w:rPr>
      <w:t>9</w:t>
    </w:r>
    <w:r w:rsidRPr="00BF4FEF">
      <w:rPr>
        <w:rFonts w:asciiTheme="minorHAnsi" w:hAnsiTheme="minorHAnsi" w:cstheme="minorHAnsi"/>
        <w:b/>
        <w:bCs/>
        <w:sz w:val="18"/>
      </w:rPr>
      <w:fldChar w:fldCharType="end"/>
    </w:r>
  </w:p>
  <w:p w:rsidR="00CF1C4C" w:rsidRPr="00BF4FEF" w:rsidRDefault="00CF1C4C" w:rsidP="00BF4FEF">
    <w:pPr>
      <w:tabs>
        <w:tab w:val="right" w:pos="10256"/>
      </w:tabs>
      <w:ind w:left="-1260" w:right="-427" w:firstLine="551"/>
      <w:jc w:val="right"/>
      <w:rPr>
        <w:rFonts w:asciiTheme="minorHAnsi" w:hAnsiTheme="minorHAnsi" w:cstheme="minorHAnsi"/>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97F"/>
    <w:multiLevelType w:val="multilevel"/>
    <w:tmpl w:val="E6EC6B2C"/>
    <w:lvl w:ilvl="0">
      <w:start w:val="2"/>
      <w:numFmt w:val="decimal"/>
      <w:lvlText w:val="%1."/>
      <w:lvlJc w:val="left"/>
      <w:pPr>
        <w:ind w:left="405" w:hanging="40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nsid w:val="0B281F0C"/>
    <w:multiLevelType w:val="multilevel"/>
    <w:tmpl w:val="AD621FFE"/>
    <w:lvl w:ilvl="0">
      <w:start w:val="3"/>
      <w:numFmt w:val="decimal"/>
      <w:lvlText w:val="%1."/>
      <w:lvlJc w:val="left"/>
      <w:pPr>
        <w:ind w:left="495" w:hanging="495"/>
      </w:pPr>
      <w:rPr>
        <w:rFonts w:cs="Times New Roman" w:hint="default"/>
      </w:rPr>
    </w:lvl>
    <w:lvl w:ilvl="1">
      <w:start w:val="1"/>
      <w:numFmt w:val="decimal"/>
      <w:lvlText w:val="%1.%2."/>
      <w:lvlJc w:val="left"/>
      <w:pPr>
        <w:ind w:left="675" w:hanging="495"/>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
    <w:nsid w:val="11400A18"/>
    <w:multiLevelType w:val="hybridMultilevel"/>
    <w:tmpl w:val="6E0AE486"/>
    <w:lvl w:ilvl="0" w:tplc="A50C3A64">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D37CE0"/>
    <w:multiLevelType w:val="hybridMultilevel"/>
    <w:tmpl w:val="3898A672"/>
    <w:lvl w:ilvl="0" w:tplc="E64A496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DA7BA9"/>
    <w:multiLevelType w:val="hybridMultilevel"/>
    <w:tmpl w:val="F1A00C7C"/>
    <w:lvl w:ilvl="0" w:tplc="2F5436FC">
      <w:start w:val="1"/>
      <w:numFmt w:val="bullet"/>
      <w:lvlText w:val=""/>
      <w:lvlJc w:val="left"/>
      <w:pPr>
        <w:ind w:left="720" w:hanging="360"/>
      </w:pPr>
      <w:rPr>
        <w:rFonts w:ascii="Wingdings" w:eastAsia="Times New Roman" w:hAnsi="Wingdings" w:cs="FormataStd-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995173"/>
    <w:multiLevelType w:val="hybridMultilevel"/>
    <w:tmpl w:val="D1D69632"/>
    <w:lvl w:ilvl="0" w:tplc="A8E2806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E40C0C"/>
    <w:multiLevelType w:val="hybridMultilevel"/>
    <w:tmpl w:val="D17E8036"/>
    <w:lvl w:ilvl="0" w:tplc="208C06CC">
      <w:start w:val="1"/>
      <w:numFmt w:val="bullet"/>
      <w:lvlText w:val=""/>
      <w:lvlJc w:val="left"/>
      <w:pPr>
        <w:ind w:left="720" w:hanging="360"/>
      </w:pPr>
      <w:rPr>
        <w:rFonts w:ascii="Wingdings" w:eastAsia="Times New Roman" w:hAnsi="Wingdings" w:hint="default"/>
        <w:b/>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534CEE"/>
    <w:multiLevelType w:val="hybridMultilevel"/>
    <w:tmpl w:val="19E24E1C"/>
    <w:lvl w:ilvl="0" w:tplc="BFD008F2">
      <w:start w:val="24"/>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7740F3"/>
    <w:multiLevelType w:val="hybridMultilevel"/>
    <w:tmpl w:val="C1904972"/>
    <w:lvl w:ilvl="0" w:tplc="A8E2806C">
      <w:start w:val="1"/>
      <w:numFmt w:val="bullet"/>
      <w:lvlText w:val="-"/>
      <w:lvlJc w:val="left"/>
      <w:pPr>
        <w:ind w:left="1571" w:hanging="360"/>
      </w:pPr>
      <w:rPr>
        <w:rFonts w:ascii="Calibri" w:hAnsi="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41726587"/>
    <w:multiLevelType w:val="hybridMultilevel"/>
    <w:tmpl w:val="7D84AC78"/>
    <w:lvl w:ilvl="0" w:tplc="208C06CC">
      <w:start w:val="1"/>
      <w:numFmt w:val="bullet"/>
      <w:lvlText w:val=""/>
      <w:lvlJc w:val="left"/>
      <w:pPr>
        <w:ind w:left="1140" w:hanging="360"/>
      </w:pPr>
      <w:rPr>
        <w:rFonts w:ascii="Wingdings" w:eastAsia="Times New Roman" w:hAnsi="Wingdings" w:hint="default"/>
        <w:b/>
        <w:color w:val="0070C0"/>
      </w:rPr>
    </w:lvl>
    <w:lvl w:ilvl="1" w:tplc="040C0003" w:tentative="1">
      <w:start w:val="1"/>
      <w:numFmt w:val="bullet"/>
      <w:lvlText w:val="o"/>
      <w:lvlJc w:val="left"/>
      <w:pPr>
        <w:ind w:left="1860" w:hanging="360"/>
      </w:pPr>
      <w:rPr>
        <w:rFonts w:ascii="Courier New" w:hAnsi="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0">
    <w:nsid w:val="426968F2"/>
    <w:multiLevelType w:val="hybridMultilevel"/>
    <w:tmpl w:val="AAA4DB20"/>
    <w:lvl w:ilvl="0" w:tplc="EBE8CF8A">
      <w:start w:val="1"/>
      <w:numFmt w:val="bullet"/>
      <w:lvlText w:val=""/>
      <w:lvlJc w:val="left"/>
      <w:pPr>
        <w:ind w:left="720" w:hanging="360"/>
      </w:pPr>
      <w:rPr>
        <w:rFonts w:ascii="Wingdings" w:hAnsi="Wingdings" w:hint="default"/>
        <w:b w:val="0"/>
        <w:i w:val="0"/>
        <w:color w:val="C40038"/>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450976"/>
    <w:multiLevelType w:val="hybridMultilevel"/>
    <w:tmpl w:val="449C93C0"/>
    <w:lvl w:ilvl="0" w:tplc="2A403482">
      <w:start w:val="8"/>
      <w:numFmt w:val="bullet"/>
      <w:lvlText w:val="-"/>
      <w:lvlJc w:val="left"/>
      <w:pPr>
        <w:ind w:left="720" w:hanging="360"/>
      </w:pPr>
      <w:rPr>
        <w:rFonts w:ascii="Times New Roman" w:eastAsia="Times New Roman" w:hAnsi="Times New Roman" w:cs="Times New Roman" w:hint="default"/>
      </w:rPr>
    </w:lvl>
    <w:lvl w:ilvl="1" w:tplc="A8E2806C">
      <w:start w:val="1"/>
      <w:numFmt w:val="bullet"/>
      <w:lvlText w:val="-"/>
      <w:lvlJc w:val="left"/>
      <w:pPr>
        <w:ind w:left="1440" w:hanging="360"/>
      </w:pPr>
      <w:rPr>
        <w:rFonts w:ascii="Calibr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60940F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82A66C5"/>
    <w:multiLevelType w:val="hybridMultilevel"/>
    <w:tmpl w:val="8C62F4A8"/>
    <w:lvl w:ilvl="0" w:tplc="040C0001">
      <w:start w:val="1"/>
      <w:numFmt w:val="bullet"/>
      <w:lvlText w:val=""/>
      <w:lvlJc w:val="left"/>
      <w:pPr>
        <w:ind w:left="720" w:hanging="360"/>
      </w:pPr>
      <w:rPr>
        <w:rFonts w:ascii="Symbol" w:hAnsi="Symbol" w:hint="default"/>
      </w:rPr>
    </w:lvl>
    <w:lvl w:ilvl="1" w:tplc="92B83ED4">
      <w:start w:val="1"/>
      <w:numFmt w:val="bullet"/>
      <w:lvlText w:val="•"/>
      <w:lvlJc w:val="left"/>
      <w:pPr>
        <w:ind w:left="1440" w:hanging="360"/>
      </w:pPr>
      <w:rPr>
        <w:rFonts w:ascii="Calibri" w:eastAsia="Times New Roman" w:hAnsi="Calibri" w:cs="FormataStd-Regula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9FD61C1"/>
    <w:multiLevelType w:val="hybridMultilevel"/>
    <w:tmpl w:val="747AF63C"/>
    <w:lvl w:ilvl="0" w:tplc="D1122792">
      <w:start w:val="1"/>
      <w:numFmt w:val="bullet"/>
      <w:lvlText w:val="-"/>
      <w:lvlJc w:val="left"/>
      <w:pPr>
        <w:ind w:left="720" w:hanging="360"/>
      </w:pPr>
      <w:rPr>
        <w:rFonts w:ascii="DrescherGroteskBT-Book" w:eastAsia="Times New Roman" w:hAnsi="DrescherGroteskBT-Boo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0A539C5"/>
    <w:multiLevelType w:val="multilevel"/>
    <w:tmpl w:val="12D6DA44"/>
    <w:lvl w:ilvl="0">
      <w:start w:val="3"/>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723C3702"/>
    <w:multiLevelType w:val="hybridMultilevel"/>
    <w:tmpl w:val="21A07FCE"/>
    <w:lvl w:ilvl="0" w:tplc="BFD008F2">
      <w:start w:val="24"/>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C9A6AC4"/>
    <w:multiLevelType w:val="multilevel"/>
    <w:tmpl w:val="040C0025"/>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num w:numId="1">
    <w:abstractNumId w:val="14"/>
  </w:num>
  <w:num w:numId="2">
    <w:abstractNumId w:val="7"/>
  </w:num>
  <w:num w:numId="3">
    <w:abstractNumId w:val="2"/>
  </w:num>
  <w:num w:numId="4">
    <w:abstractNumId w:val="17"/>
  </w:num>
  <w:num w:numId="5">
    <w:abstractNumId w:val="9"/>
  </w:num>
  <w:num w:numId="6">
    <w:abstractNumId w:val="6"/>
  </w:num>
  <w:num w:numId="7">
    <w:abstractNumId w:val="0"/>
  </w:num>
  <w:num w:numId="8">
    <w:abstractNumId w:val="15"/>
  </w:num>
  <w:num w:numId="9">
    <w:abstractNumId w:val="1"/>
  </w:num>
  <w:num w:numId="10">
    <w:abstractNumId w:val="12"/>
  </w:num>
  <w:num w:numId="11">
    <w:abstractNumId w:val="13"/>
  </w:num>
  <w:num w:numId="12">
    <w:abstractNumId w:val="4"/>
  </w:num>
  <w:num w:numId="13">
    <w:abstractNumId w:val="5"/>
  </w:num>
  <w:num w:numId="14">
    <w:abstractNumId w:val="3"/>
  </w:num>
  <w:num w:numId="15">
    <w:abstractNumId w:val="10"/>
  </w:num>
  <w:num w:numId="16">
    <w:abstractNumId w:val="8"/>
  </w:num>
  <w:num w:numId="17">
    <w:abstractNumId w:val="17"/>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977"/>
    <w:rsid w:val="00001753"/>
    <w:rsid w:val="00005926"/>
    <w:rsid w:val="000109AD"/>
    <w:rsid w:val="000131A2"/>
    <w:rsid w:val="00035F24"/>
    <w:rsid w:val="00044789"/>
    <w:rsid w:val="00045867"/>
    <w:rsid w:val="00046E2A"/>
    <w:rsid w:val="00047C98"/>
    <w:rsid w:val="00065BE3"/>
    <w:rsid w:val="00067084"/>
    <w:rsid w:val="0007042A"/>
    <w:rsid w:val="00072F8D"/>
    <w:rsid w:val="00075E60"/>
    <w:rsid w:val="00080E8A"/>
    <w:rsid w:val="00090A93"/>
    <w:rsid w:val="00095BB6"/>
    <w:rsid w:val="000A5F31"/>
    <w:rsid w:val="000B2043"/>
    <w:rsid w:val="000B56E5"/>
    <w:rsid w:val="000C1BB0"/>
    <w:rsid w:val="000C5A6A"/>
    <w:rsid w:val="000D4017"/>
    <w:rsid w:val="000E21E0"/>
    <w:rsid w:val="000E3D59"/>
    <w:rsid w:val="000E46C9"/>
    <w:rsid w:val="000F1DE7"/>
    <w:rsid w:val="000F1EE2"/>
    <w:rsid w:val="000F4DC7"/>
    <w:rsid w:val="000F623A"/>
    <w:rsid w:val="00100D92"/>
    <w:rsid w:val="0010134C"/>
    <w:rsid w:val="00114589"/>
    <w:rsid w:val="00120322"/>
    <w:rsid w:val="00121C33"/>
    <w:rsid w:val="00125D0C"/>
    <w:rsid w:val="00140BCF"/>
    <w:rsid w:val="0015299C"/>
    <w:rsid w:val="0016591F"/>
    <w:rsid w:val="0018487B"/>
    <w:rsid w:val="00190162"/>
    <w:rsid w:val="0019154E"/>
    <w:rsid w:val="001A0A54"/>
    <w:rsid w:val="001A0C2B"/>
    <w:rsid w:val="001A5DEB"/>
    <w:rsid w:val="001B153C"/>
    <w:rsid w:val="001B2260"/>
    <w:rsid w:val="001C0759"/>
    <w:rsid w:val="001C13DF"/>
    <w:rsid w:val="001C2187"/>
    <w:rsid w:val="001C60F3"/>
    <w:rsid w:val="001D3A3C"/>
    <w:rsid w:val="001D7E6E"/>
    <w:rsid w:val="001F52C3"/>
    <w:rsid w:val="001F7D03"/>
    <w:rsid w:val="00201B1C"/>
    <w:rsid w:val="00202A1D"/>
    <w:rsid w:val="00202FF9"/>
    <w:rsid w:val="00211C14"/>
    <w:rsid w:val="002120D8"/>
    <w:rsid w:val="00215397"/>
    <w:rsid w:val="0021585B"/>
    <w:rsid w:val="0021733F"/>
    <w:rsid w:val="00232DB1"/>
    <w:rsid w:val="00242563"/>
    <w:rsid w:val="00254709"/>
    <w:rsid w:val="00261A6F"/>
    <w:rsid w:val="00262DD4"/>
    <w:rsid w:val="00266B3E"/>
    <w:rsid w:val="00270F21"/>
    <w:rsid w:val="002722AD"/>
    <w:rsid w:val="00273D2A"/>
    <w:rsid w:val="00276E48"/>
    <w:rsid w:val="00292E7F"/>
    <w:rsid w:val="00293C83"/>
    <w:rsid w:val="002A3F45"/>
    <w:rsid w:val="002A4860"/>
    <w:rsid w:val="002B6299"/>
    <w:rsid w:val="002C1F1B"/>
    <w:rsid w:val="002C4FAE"/>
    <w:rsid w:val="002C6D00"/>
    <w:rsid w:val="002E65F8"/>
    <w:rsid w:val="002F0796"/>
    <w:rsid w:val="003238C8"/>
    <w:rsid w:val="00323937"/>
    <w:rsid w:val="00327CB2"/>
    <w:rsid w:val="00331A52"/>
    <w:rsid w:val="003538C4"/>
    <w:rsid w:val="003538EF"/>
    <w:rsid w:val="00353B1E"/>
    <w:rsid w:val="00355065"/>
    <w:rsid w:val="00364E1F"/>
    <w:rsid w:val="003749E9"/>
    <w:rsid w:val="0037638F"/>
    <w:rsid w:val="00390B08"/>
    <w:rsid w:val="0039102B"/>
    <w:rsid w:val="003B05D1"/>
    <w:rsid w:val="003B69C1"/>
    <w:rsid w:val="003D6015"/>
    <w:rsid w:val="003D73F6"/>
    <w:rsid w:val="003F788E"/>
    <w:rsid w:val="00402B7D"/>
    <w:rsid w:val="00420B5C"/>
    <w:rsid w:val="00425AA6"/>
    <w:rsid w:val="00432040"/>
    <w:rsid w:val="00442DCD"/>
    <w:rsid w:val="00446C88"/>
    <w:rsid w:val="00454D39"/>
    <w:rsid w:val="00457051"/>
    <w:rsid w:val="00460B34"/>
    <w:rsid w:val="00461348"/>
    <w:rsid w:val="004716B1"/>
    <w:rsid w:val="00473C2D"/>
    <w:rsid w:val="00475087"/>
    <w:rsid w:val="00477088"/>
    <w:rsid w:val="00482422"/>
    <w:rsid w:val="00484FD6"/>
    <w:rsid w:val="00487A42"/>
    <w:rsid w:val="00490D20"/>
    <w:rsid w:val="00495C8C"/>
    <w:rsid w:val="004B7FEE"/>
    <w:rsid w:val="004C0DE3"/>
    <w:rsid w:val="004D0403"/>
    <w:rsid w:val="004D0EB9"/>
    <w:rsid w:val="004D1172"/>
    <w:rsid w:val="004F014D"/>
    <w:rsid w:val="004F572D"/>
    <w:rsid w:val="004F717E"/>
    <w:rsid w:val="004F7958"/>
    <w:rsid w:val="00503E09"/>
    <w:rsid w:val="00524621"/>
    <w:rsid w:val="005437B2"/>
    <w:rsid w:val="00555A8B"/>
    <w:rsid w:val="00592C42"/>
    <w:rsid w:val="005A7BF6"/>
    <w:rsid w:val="005C48B5"/>
    <w:rsid w:val="005D02DD"/>
    <w:rsid w:val="005D1691"/>
    <w:rsid w:val="005D1858"/>
    <w:rsid w:val="005D3F8E"/>
    <w:rsid w:val="005D6831"/>
    <w:rsid w:val="005D68B0"/>
    <w:rsid w:val="005F2446"/>
    <w:rsid w:val="005F3F7C"/>
    <w:rsid w:val="00600C00"/>
    <w:rsid w:val="00601A76"/>
    <w:rsid w:val="006116CD"/>
    <w:rsid w:val="00612DA0"/>
    <w:rsid w:val="00622F0A"/>
    <w:rsid w:val="006263A6"/>
    <w:rsid w:val="00626A77"/>
    <w:rsid w:val="00657E5B"/>
    <w:rsid w:val="006765F9"/>
    <w:rsid w:val="00677502"/>
    <w:rsid w:val="0068212F"/>
    <w:rsid w:val="00682977"/>
    <w:rsid w:val="00684B79"/>
    <w:rsid w:val="006866A5"/>
    <w:rsid w:val="006B403A"/>
    <w:rsid w:val="006B6742"/>
    <w:rsid w:val="006C08C6"/>
    <w:rsid w:val="006E21CB"/>
    <w:rsid w:val="006F501B"/>
    <w:rsid w:val="006F6487"/>
    <w:rsid w:val="006F7208"/>
    <w:rsid w:val="006F7B3F"/>
    <w:rsid w:val="00713D80"/>
    <w:rsid w:val="0071608B"/>
    <w:rsid w:val="00716E6D"/>
    <w:rsid w:val="007221C7"/>
    <w:rsid w:val="00722879"/>
    <w:rsid w:val="00725EA5"/>
    <w:rsid w:val="007430F9"/>
    <w:rsid w:val="00746B89"/>
    <w:rsid w:val="00751AD7"/>
    <w:rsid w:val="00766721"/>
    <w:rsid w:val="007B2088"/>
    <w:rsid w:val="007B6109"/>
    <w:rsid w:val="007C5CD3"/>
    <w:rsid w:val="007D0D0D"/>
    <w:rsid w:val="007D0FD6"/>
    <w:rsid w:val="007E5CC0"/>
    <w:rsid w:val="00812CE1"/>
    <w:rsid w:val="00813CC3"/>
    <w:rsid w:val="00815535"/>
    <w:rsid w:val="00833757"/>
    <w:rsid w:val="00852FDD"/>
    <w:rsid w:val="00864834"/>
    <w:rsid w:val="008775A4"/>
    <w:rsid w:val="00884443"/>
    <w:rsid w:val="00893E35"/>
    <w:rsid w:val="008A065B"/>
    <w:rsid w:val="008A169C"/>
    <w:rsid w:val="008B04C2"/>
    <w:rsid w:val="008B0E1B"/>
    <w:rsid w:val="008B5402"/>
    <w:rsid w:val="008C2372"/>
    <w:rsid w:val="008D6463"/>
    <w:rsid w:val="008E028E"/>
    <w:rsid w:val="008E2D25"/>
    <w:rsid w:val="008E5348"/>
    <w:rsid w:val="008E5EBA"/>
    <w:rsid w:val="008F3822"/>
    <w:rsid w:val="00924C3E"/>
    <w:rsid w:val="009269CC"/>
    <w:rsid w:val="0093085D"/>
    <w:rsid w:val="00936FDB"/>
    <w:rsid w:val="009412F6"/>
    <w:rsid w:val="00947354"/>
    <w:rsid w:val="00953763"/>
    <w:rsid w:val="00956C81"/>
    <w:rsid w:val="00960EA7"/>
    <w:rsid w:val="00964A48"/>
    <w:rsid w:val="00980E00"/>
    <w:rsid w:val="00983152"/>
    <w:rsid w:val="00985059"/>
    <w:rsid w:val="009966D6"/>
    <w:rsid w:val="00997229"/>
    <w:rsid w:val="009A072D"/>
    <w:rsid w:val="009B7C52"/>
    <w:rsid w:val="009C0169"/>
    <w:rsid w:val="009C1B97"/>
    <w:rsid w:val="009C3F65"/>
    <w:rsid w:val="009C675A"/>
    <w:rsid w:val="009D1B9C"/>
    <w:rsid w:val="009D3E8A"/>
    <w:rsid w:val="009E0B5A"/>
    <w:rsid w:val="009E1E11"/>
    <w:rsid w:val="009E36AD"/>
    <w:rsid w:val="009E4BF3"/>
    <w:rsid w:val="009E6BA3"/>
    <w:rsid w:val="00A07887"/>
    <w:rsid w:val="00A148AB"/>
    <w:rsid w:val="00A16824"/>
    <w:rsid w:val="00A5491A"/>
    <w:rsid w:val="00A7071C"/>
    <w:rsid w:val="00A83C16"/>
    <w:rsid w:val="00A93256"/>
    <w:rsid w:val="00A97798"/>
    <w:rsid w:val="00AA50E1"/>
    <w:rsid w:val="00AB7FF5"/>
    <w:rsid w:val="00AC3D5E"/>
    <w:rsid w:val="00AC4BCD"/>
    <w:rsid w:val="00AD098E"/>
    <w:rsid w:val="00AD7C9D"/>
    <w:rsid w:val="00AE17E5"/>
    <w:rsid w:val="00AE5A8A"/>
    <w:rsid w:val="00AF202D"/>
    <w:rsid w:val="00B01FBD"/>
    <w:rsid w:val="00B162B7"/>
    <w:rsid w:val="00B314B7"/>
    <w:rsid w:val="00B43A2B"/>
    <w:rsid w:val="00B516FE"/>
    <w:rsid w:val="00B60587"/>
    <w:rsid w:val="00B638CC"/>
    <w:rsid w:val="00B66D09"/>
    <w:rsid w:val="00B75A0A"/>
    <w:rsid w:val="00B94EFA"/>
    <w:rsid w:val="00BA1D7B"/>
    <w:rsid w:val="00BB3039"/>
    <w:rsid w:val="00BB73FF"/>
    <w:rsid w:val="00BC2AD2"/>
    <w:rsid w:val="00BC463C"/>
    <w:rsid w:val="00BD44A5"/>
    <w:rsid w:val="00BE04C6"/>
    <w:rsid w:val="00BE7040"/>
    <w:rsid w:val="00BF4FEF"/>
    <w:rsid w:val="00C00FCF"/>
    <w:rsid w:val="00C03896"/>
    <w:rsid w:val="00C06C6E"/>
    <w:rsid w:val="00C12BAA"/>
    <w:rsid w:val="00C217A1"/>
    <w:rsid w:val="00C21DFF"/>
    <w:rsid w:val="00C30E68"/>
    <w:rsid w:val="00C32370"/>
    <w:rsid w:val="00C40556"/>
    <w:rsid w:val="00C45A96"/>
    <w:rsid w:val="00C47058"/>
    <w:rsid w:val="00C50D5D"/>
    <w:rsid w:val="00C52030"/>
    <w:rsid w:val="00C52558"/>
    <w:rsid w:val="00C5716B"/>
    <w:rsid w:val="00C573AA"/>
    <w:rsid w:val="00C57FB7"/>
    <w:rsid w:val="00C637A5"/>
    <w:rsid w:val="00C64F70"/>
    <w:rsid w:val="00C76121"/>
    <w:rsid w:val="00C77A23"/>
    <w:rsid w:val="00C80F25"/>
    <w:rsid w:val="00C85B67"/>
    <w:rsid w:val="00C91035"/>
    <w:rsid w:val="00C94BA9"/>
    <w:rsid w:val="00C9540A"/>
    <w:rsid w:val="00C9635D"/>
    <w:rsid w:val="00CA4B35"/>
    <w:rsid w:val="00CB2E89"/>
    <w:rsid w:val="00CC02F1"/>
    <w:rsid w:val="00CC6EFA"/>
    <w:rsid w:val="00CD78AF"/>
    <w:rsid w:val="00CE61A4"/>
    <w:rsid w:val="00CF1C4C"/>
    <w:rsid w:val="00D352CD"/>
    <w:rsid w:val="00D42079"/>
    <w:rsid w:val="00D4267F"/>
    <w:rsid w:val="00D42A84"/>
    <w:rsid w:val="00D44017"/>
    <w:rsid w:val="00D456F9"/>
    <w:rsid w:val="00D573E2"/>
    <w:rsid w:val="00D647EE"/>
    <w:rsid w:val="00D7618D"/>
    <w:rsid w:val="00D83CC7"/>
    <w:rsid w:val="00D94270"/>
    <w:rsid w:val="00DB0086"/>
    <w:rsid w:val="00DC0A4B"/>
    <w:rsid w:val="00DC2DD0"/>
    <w:rsid w:val="00DD0ECD"/>
    <w:rsid w:val="00DD4409"/>
    <w:rsid w:val="00DD5D3D"/>
    <w:rsid w:val="00DE25EB"/>
    <w:rsid w:val="00DE4242"/>
    <w:rsid w:val="00DE6540"/>
    <w:rsid w:val="00DF589D"/>
    <w:rsid w:val="00E027FB"/>
    <w:rsid w:val="00E03F40"/>
    <w:rsid w:val="00E0415D"/>
    <w:rsid w:val="00E068AF"/>
    <w:rsid w:val="00E31436"/>
    <w:rsid w:val="00E44DC4"/>
    <w:rsid w:val="00E53639"/>
    <w:rsid w:val="00E606AF"/>
    <w:rsid w:val="00E62E6A"/>
    <w:rsid w:val="00E74BCE"/>
    <w:rsid w:val="00E76C26"/>
    <w:rsid w:val="00E77171"/>
    <w:rsid w:val="00E833B7"/>
    <w:rsid w:val="00E906D8"/>
    <w:rsid w:val="00E9633C"/>
    <w:rsid w:val="00EA3D92"/>
    <w:rsid w:val="00EB2466"/>
    <w:rsid w:val="00EB4952"/>
    <w:rsid w:val="00EC1F94"/>
    <w:rsid w:val="00ED70DA"/>
    <w:rsid w:val="00EF20D2"/>
    <w:rsid w:val="00F31D57"/>
    <w:rsid w:val="00F4461D"/>
    <w:rsid w:val="00F54189"/>
    <w:rsid w:val="00F548E1"/>
    <w:rsid w:val="00F60074"/>
    <w:rsid w:val="00F64445"/>
    <w:rsid w:val="00F64517"/>
    <w:rsid w:val="00F7017C"/>
    <w:rsid w:val="00F8126E"/>
    <w:rsid w:val="00F8417E"/>
    <w:rsid w:val="00F84AED"/>
    <w:rsid w:val="00F851D3"/>
    <w:rsid w:val="00F93DB9"/>
    <w:rsid w:val="00FB355D"/>
    <w:rsid w:val="00FB71B4"/>
    <w:rsid w:val="00FB745C"/>
    <w:rsid w:val="00FC7DA2"/>
    <w:rsid w:val="00FD3409"/>
    <w:rsid w:val="00FD52EE"/>
    <w:rsid w:val="00FE1835"/>
    <w:rsid w:val="00FE5717"/>
    <w:rsid w:val="00FF089F"/>
    <w:rsid w:val="00FF219F"/>
    <w:rsid w:val="00FF2C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77"/>
    <w:pPr>
      <w:spacing w:after="40"/>
    </w:pPr>
    <w:rPr>
      <w:rFonts w:ascii="Arial" w:hAnsi="Arial"/>
      <w:sz w:val="24"/>
      <w:szCs w:val="24"/>
    </w:rPr>
  </w:style>
  <w:style w:type="paragraph" w:styleId="Titre1">
    <w:name w:val="heading 1"/>
    <w:basedOn w:val="Normal"/>
    <w:next w:val="Normal"/>
    <w:link w:val="Titre1Car"/>
    <w:uiPriority w:val="99"/>
    <w:qFormat/>
    <w:rsid w:val="00682977"/>
    <w:pPr>
      <w:keepNext/>
      <w:numPr>
        <w:numId w:val="4"/>
      </w:numPr>
      <w:jc w:val="both"/>
      <w:outlineLvl w:val="0"/>
    </w:pPr>
    <w:rPr>
      <w:rFonts w:cs="Arial"/>
      <w:b/>
      <w:bCs/>
      <w:sz w:val="20"/>
    </w:rPr>
  </w:style>
  <w:style w:type="paragraph" w:styleId="Titre2">
    <w:name w:val="heading 2"/>
    <w:basedOn w:val="Normal"/>
    <w:next w:val="Normal"/>
    <w:link w:val="Titre2Car"/>
    <w:uiPriority w:val="99"/>
    <w:qFormat/>
    <w:rsid w:val="00682977"/>
    <w:pPr>
      <w:keepNext/>
      <w:keepLines/>
      <w:numPr>
        <w:ilvl w:val="1"/>
        <w:numId w:val="4"/>
      </w:numPr>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682977"/>
    <w:pPr>
      <w:keepNext/>
      <w:numPr>
        <w:ilvl w:val="2"/>
        <w:numId w:val="4"/>
      </w:numPr>
      <w:jc w:val="both"/>
      <w:outlineLvl w:val="2"/>
    </w:pPr>
    <w:rPr>
      <w:rFonts w:cs="Arial"/>
      <w:sz w:val="20"/>
      <w:u w:val="single"/>
    </w:rPr>
  </w:style>
  <w:style w:type="paragraph" w:styleId="Titre4">
    <w:name w:val="heading 4"/>
    <w:basedOn w:val="Normal"/>
    <w:next w:val="Normal"/>
    <w:link w:val="Titre4Car"/>
    <w:uiPriority w:val="99"/>
    <w:qFormat/>
    <w:rsid w:val="00682977"/>
    <w:pPr>
      <w:keepNext/>
      <w:keepLines/>
      <w:numPr>
        <w:ilvl w:val="3"/>
        <w:numId w:val="4"/>
      </w:numPr>
      <w:spacing w:before="200" w:after="0"/>
      <w:outlineLvl w:val="3"/>
    </w:pPr>
    <w:rPr>
      <w:rFonts w:ascii="Cambria" w:hAnsi="Cambria"/>
      <w:b/>
      <w:bCs/>
      <w:i/>
      <w:iCs/>
      <w:color w:val="4F81BD"/>
    </w:rPr>
  </w:style>
  <w:style w:type="paragraph" w:styleId="Titre5">
    <w:name w:val="heading 5"/>
    <w:basedOn w:val="Normal"/>
    <w:next w:val="Normal"/>
    <w:link w:val="Titre5Car"/>
    <w:uiPriority w:val="99"/>
    <w:qFormat/>
    <w:rsid w:val="00682977"/>
    <w:pPr>
      <w:keepNext/>
      <w:keepLines/>
      <w:numPr>
        <w:ilvl w:val="4"/>
        <w:numId w:val="4"/>
      </w:numPr>
      <w:spacing w:before="200" w:after="0"/>
      <w:outlineLvl w:val="4"/>
    </w:pPr>
    <w:rPr>
      <w:rFonts w:ascii="Cambria" w:hAnsi="Cambria"/>
      <w:color w:val="243F60"/>
    </w:rPr>
  </w:style>
  <w:style w:type="paragraph" w:styleId="Titre6">
    <w:name w:val="heading 6"/>
    <w:basedOn w:val="Normal"/>
    <w:next w:val="Normal"/>
    <w:link w:val="Titre6Car"/>
    <w:uiPriority w:val="99"/>
    <w:qFormat/>
    <w:rsid w:val="00682977"/>
    <w:pPr>
      <w:keepNext/>
      <w:keepLines/>
      <w:numPr>
        <w:ilvl w:val="5"/>
        <w:numId w:val="4"/>
      </w:numPr>
      <w:spacing w:before="200" w:after="0"/>
      <w:outlineLvl w:val="5"/>
    </w:pPr>
    <w:rPr>
      <w:rFonts w:ascii="Cambria" w:hAnsi="Cambria"/>
      <w:i/>
      <w:iCs/>
      <w:color w:val="243F60"/>
    </w:rPr>
  </w:style>
  <w:style w:type="paragraph" w:styleId="Titre7">
    <w:name w:val="heading 7"/>
    <w:basedOn w:val="Normal"/>
    <w:next w:val="Normal"/>
    <w:link w:val="Titre7Car"/>
    <w:uiPriority w:val="99"/>
    <w:qFormat/>
    <w:rsid w:val="00682977"/>
    <w:pPr>
      <w:keepNext/>
      <w:keepLines/>
      <w:numPr>
        <w:ilvl w:val="6"/>
        <w:numId w:val="4"/>
      </w:numPr>
      <w:spacing w:before="200" w:after="0"/>
      <w:outlineLvl w:val="6"/>
    </w:pPr>
    <w:rPr>
      <w:rFonts w:ascii="Cambria" w:hAnsi="Cambria"/>
      <w:i/>
      <w:iCs/>
      <w:color w:val="404040"/>
    </w:rPr>
  </w:style>
  <w:style w:type="paragraph" w:styleId="Titre8">
    <w:name w:val="heading 8"/>
    <w:basedOn w:val="Normal"/>
    <w:next w:val="Normal"/>
    <w:link w:val="Titre8Car"/>
    <w:uiPriority w:val="99"/>
    <w:qFormat/>
    <w:rsid w:val="00682977"/>
    <w:pPr>
      <w:keepNext/>
      <w:keepLines/>
      <w:numPr>
        <w:ilvl w:val="7"/>
        <w:numId w:val="4"/>
      </w:numPr>
      <w:spacing w:before="200" w:after="0"/>
      <w:outlineLvl w:val="7"/>
    </w:pPr>
    <w:rPr>
      <w:rFonts w:ascii="Cambria" w:hAnsi="Cambria"/>
      <w:color w:val="404040"/>
      <w:sz w:val="20"/>
      <w:szCs w:val="20"/>
    </w:rPr>
  </w:style>
  <w:style w:type="paragraph" w:styleId="Titre9">
    <w:name w:val="heading 9"/>
    <w:basedOn w:val="Normal"/>
    <w:next w:val="Normal"/>
    <w:link w:val="Titre9Car"/>
    <w:uiPriority w:val="99"/>
    <w:qFormat/>
    <w:rsid w:val="00682977"/>
    <w:pPr>
      <w:keepNext/>
      <w:keepLines/>
      <w:numPr>
        <w:ilvl w:val="8"/>
        <w:numId w:val="4"/>
      </w:numPr>
      <w:spacing w:before="200" w:after="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5491A"/>
    <w:pPr>
      <w:tabs>
        <w:tab w:val="center" w:pos="4536"/>
        <w:tab w:val="right" w:pos="9072"/>
      </w:tabs>
    </w:pPr>
  </w:style>
  <w:style w:type="paragraph" w:styleId="En-tte">
    <w:name w:val="header"/>
    <w:basedOn w:val="Normal"/>
    <w:rsid w:val="00A5491A"/>
    <w:pPr>
      <w:tabs>
        <w:tab w:val="center" w:pos="4536"/>
        <w:tab w:val="right" w:pos="9072"/>
      </w:tabs>
    </w:pPr>
  </w:style>
  <w:style w:type="paragraph" w:styleId="Textedebulles">
    <w:name w:val="Balloon Text"/>
    <w:basedOn w:val="Normal"/>
    <w:link w:val="TextedebullesCar"/>
    <w:rsid w:val="008A169C"/>
    <w:rPr>
      <w:rFonts w:ascii="Tahoma" w:hAnsi="Tahoma" w:cs="Tahoma"/>
      <w:sz w:val="16"/>
      <w:szCs w:val="16"/>
    </w:rPr>
  </w:style>
  <w:style w:type="character" w:customStyle="1" w:styleId="TextedebullesCar">
    <w:name w:val="Texte de bulles Car"/>
    <w:link w:val="Textedebulles"/>
    <w:rsid w:val="008A169C"/>
    <w:rPr>
      <w:rFonts w:ascii="Tahoma" w:hAnsi="Tahoma" w:cs="Tahoma"/>
      <w:sz w:val="16"/>
      <w:szCs w:val="16"/>
    </w:rPr>
  </w:style>
  <w:style w:type="character" w:styleId="Lienhypertexte">
    <w:name w:val="Hyperlink"/>
    <w:basedOn w:val="Policepardfaut"/>
    <w:unhideWhenUsed/>
    <w:rsid w:val="009C1B97"/>
    <w:rPr>
      <w:color w:val="0000FF" w:themeColor="hyperlink"/>
      <w:u w:val="single"/>
    </w:rPr>
  </w:style>
  <w:style w:type="character" w:customStyle="1" w:styleId="PieddepageCar">
    <w:name w:val="Pied de page Car"/>
    <w:basedOn w:val="Policepardfaut"/>
    <w:link w:val="Pieddepage"/>
    <w:uiPriority w:val="99"/>
    <w:rsid w:val="00E068AF"/>
    <w:rPr>
      <w:sz w:val="24"/>
      <w:szCs w:val="24"/>
    </w:rPr>
  </w:style>
  <w:style w:type="character" w:customStyle="1" w:styleId="Titre1Car">
    <w:name w:val="Titre 1 Car"/>
    <w:basedOn w:val="Policepardfaut"/>
    <w:link w:val="Titre1"/>
    <w:uiPriority w:val="99"/>
    <w:rsid w:val="00682977"/>
    <w:rPr>
      <w:rFonts w:ascii="Arial" w:hAnsi="Arial" w:cs="Arial"/>
      <w:b/>
      <w:bCs/>
      <w:szCs w:val="24"/>
    </w:rPr>
  </w:style>
  <w:style w:type="character" w:customStyle="1" w:styleId="Titre2Car">
    <w:name w:val="Titre 2 Car"/>
    <w:basedOn w:val="Policepardfaut"/>
    <w:link w:val="Titre2"/>
    <w:uiPriority w:val="99"/>
    <w:rsid w:val="00682977"/>
    <w:rPr>
      <w:rFonts w:ascii="Cambria" w:hAnsi="Cambria"/>
      <w:b/>
      <w:bCs/>
      <w:color w:val="4F81BD"/>
      <w:sz w:val="26"/>
      <w:szCs w:val="26"/>
    </w:rPr>
  </w:style>
  <w:style w:type="character" w:customStyle="1" w:styleId="Titre3Car">
    <w:name w:val="Titre 3 Car"/>
    <w:basedOn w:val="Policepardfaut"/>
    <w:link w:val="Titre3"/>
    <w:uiPriority w:val="99"/>
    <w:rsid w:val="00682977"/>
    <w:rPr>
      <w:rFonts w:ascii="Arial" w:hAnsi="Arial" w:cs="Arial"/>
      <w:szCs w:val="24"/>
      <w:u w:val="single"/>
    </w:rPr>
  </w:style>
  <w:style w:type="character" w:customStyle="1" w:styleId="Titre4Car">
    <w:name w:val="Titre 4 Car"/>
    <w:basedOn w:val="Policepardfaut"/>
    <w:link w:val="Titre4"/>
    <w:uiPriority w:val="99"/>
    <w:rsid w:val="00682977"/>
    <w:rPr>
      <w:rFonts w:ascii="Cambria" w:hAnsi="Cambria"/>
      <w:b/>
      <w:bCs/>
      <w:i/>
      <w:iCs/>
      <w:color w:val="4F81BD"/>
      <w:sz w:val="24"/>
      <w:szCs w:val="24"/>
    </w:rPr>
  </w:style>
  <w:style w:type="character" w:customStyle="1" w:styleId="Titre5Car">
    <w:name w:val="Titre 5 Car"/>
    <w:basedOn w:val="Policepardfaut"/>
    <w:link w:val="Titre5"/>
    <w:uiPriority w:val="99"/>
    <w:rsid w:val="00682977"/>
    <w:rPr>
      <w:rFonts w:ascii="Cambria" w:hAnsi="Cambria"/>
      <w:color w:val="243F60"/>
      <w:sz w:val="24"/>
      <w:szCs w:val="24"/>
    </w:rPr>
  </w:style>
  <w:style w:type="character" w:customStyle="1" w:styleId="Titre6Car">
    <w:name w:val="Titre 6 Car"/>
    <w:basedOn w:val="Policepardfaut"/>
    <w:link w:val="Titre6"/>
    <w:uiPriority w:val="99"/>
    <w:rsid w:val="00682977"/>
    <w:rPr>
      <w:rFonts w:ascii="Cambria" w:hAnsi="Cambria"/>
      <w:i/>
      <w:iCs/>
      <w:color w:val="243F60"/>
      <w:sz w:val="24"/>
      <w:szCs w:val="24"/>
    </w:rPr>
  </w:style>
  <w:style w:type="character" w:customStyle="1" w:styleId="Titre7Car">
    <w:name w:val="Titre 7 Car"/>
    <w:basedOn w:val="Policepardfaut"/>
    <w:link w:val="Titre7"/>
    <w:uiPriority w:val="99"/>
    <w:rsid w:val="00682977"/>
    <w:rPr>
      <w:rFonts w:ascii="Cambria" w:hAnsi="Cambria"/>
      <w:i/>
      <w:iCs/>
      <w:color w:val="404040"/>
      <w:sz w:val="24"/>
      <w:szCs w:val="24"/>
    </w:rPr>
  </w:style>
  <w:style w:type="character" w:customStyle="1" w:styleId="Titre8Car">
    <w:name w:val="Titre 8 Car"/>
    <w:basedOn w:val="Policepardfaut"/>
    <w:link w:val="Titre8"/>
    <w:uiPriority w:val="99"/>
    <w:rsid w:val="00682977"/>
    <w:rPr>
      <w:rFonts w:ascii="Cambria" w:hAnsi="Cambria"/>
      <w:color w:val="404040"/>
    </w:rPr>
  </w:style>
  <w:style w:type="character" w:customStyle="1" w:styleId="Titre9Car">
    <w:name w:val="Titre 9 Car"/>
    <w:basedOn w:val="Policepardfaut"/>
    <w:link w:val="Titre9"/>
    <w:uiPriority w:val="99"/>
    <w:rsid w:val="00682977"/>
    <w:rPr>
      <w:rFonts w:ascii="Cambria" w:hAnsi="Cambria"/>
      <w:i/>
      <w:iCs/>
      <w:color w:val="404040"/>
    </w:rPr>
  </w:style>
  <w:style w:type="paragraph" w:styleId="Corpsdetexte">
    <w:name w:val="Body Text"/>
    <w:basedOn w:val="Normal"/>
    <w:link w:val="CorpsdetexteCar"/>
    <w:uiPriority w:val="99"/>
    <w:semiHidden/>
    <w:rsid w:val="00682977"/>
    <w:pPr>
      <w:jc w:val="both"/>
    </w:pPr>
    <w:rPr>
      <w:rFonts w:cs="Arial"/>
      <w:b/>
      <w:bCs/>
      <w:sz w:val="22"/>
      <w:u w:val="single"/>
    </w:rPr>
  </w:style>
  <w:style w:type="character" w:customStyle="1" w:styleId="CorpsdetexteCar">
    <w:name w:val="Corps de texte Car"/>
    <w:basedOn w:val="Policepardfaut"/>
    <w:link w:val="Corpsdetexte"/>
    <w:uiPriority w:val="99"/>
    <w:semiHidden/>
    <w:rsid w:val="00682977"/>
    <w:rPr>
      <w:rFonts w:ascii="Arial" w:hAnsi="Arial" w:cs="Arial"/>
      <w:b/>
      <w:bCs/>
      <w:sz w:val="22"/>
      <w:szCs w:val="24"/>
      <w:u w:val="single"/>
    </w:rPr>
  </w:style>
  <w:style w:type="paragraph" w:styleId="Corpsdetexte2">
    <w:name w:val="Body Text 2"/>
    <w:basedOn w:val="Normal"/>
    <w:link w:val="Corpsdetexte2Car"/>
    <w:uiPriority w:val="99"/>
    <w:semiHidden/>
    <w:rsid w:val="00682977"/>
    <w:pPr>
      <w:jc w:val="both"/>
    </w:pPr>
    <w:rPr>
      <w:rFonts w:cs="Arial"/>
      <w:i/>
      <w:iCs/>
      <w:sz w:val="20"/>
    </w:rPr>
  </w:style>
  <w:style w:type="character" w:customStyle="1" w:styleId="Corpsdetexte2Car">
    <w:name w:val="Corps de texte 2 Car"/>
    <w:basedOn w:val="Policepardfaut"/>
    <w:link w:val="Corpsdetexte2"/>
    <w:uiPriority w:val="99"/>
    <w:semiHidden/>
    <w:rsid w:val="00682977"/>
    <w:rPr>
      <w:rFonts w:ascii="Arial" w:hAnsi="Arial" w:cs="Arial"/>
      <w:i/>
      <w:iCs/>
      <w:szCs w:val="24"/>
    </w:rPr>
  </w:style>
  <w:style w:type="paragraph" w:customStyle="1" w:styleId="Textecontrat">
    <w:name w:val="Texte contrat"/>
    <w:basedOn w:val="Normal"/>
    <w:uiPriority w:val="99"/>
    <w:rsid w:val="00682977"/>
    <w:pPr>
      <w:spacing w:before="20"/>
      <w:ind w:left="510" w:right="227"/>
      <w:jc w:val="both"/>
    </w:pPr>
    <w:rPr>
      <w:rFonts w:ascii="Lucida Sans Unicode" w:hAnsi="Lucida Sans Unicode"/>
      <w:sz w:val="20"/>
      <w:szCs w:val="20"/>
    </w:rPr>
  </w:style>
  <w:style w:type="paragraph" w:styleId="Paragraphedeliste">
    <w:name w:val="List Paragraph"/>
    <w:basedOn w:val="Normal"/>
    <w:uiPriority w:val="34"/>
    <w:qFormat/>
    <w:rsid w:val="00682977"/>
    <w:pPr>
      <w:spacing w:after="200" w:line="276" w:lineRule="auto"/>
      <w:ind w:left="720"/>
      <w:contextualSpacing/>
    </w:pPr>
    <w:rPr>
      <w:rFonts w:ascii="Calibri" w:hAnsi="Calibri"/>
      <w:sz w:val="22"/>
      <w:szCs w:val="22"/>
    </w:rPr>
  </w:style>
  <w:style w:type="paragraph" w:styleId="Notedebasdepage">
    <w:name w:val="footnote text"/>
    <w:basedOn w:val="Normal"/>
    <w:link w:val="NotedebasdepageCar"/>
    <w:semiHidden/>
    <w:unhideWhenUsed/>
    <w:rsid w:val="00FF219F"/>
    <w:pPr>
      <w:spacing w:after="0"/>
    </w:pPr>
    <w:rPr>
      <w:sz w:val="20"/>
      <w:szCs w:val="20"/>
    </w:rPr>
  </w:style>
  <w:style w:type="character" w:customStyle="1" w:styleId="NotedebasdepageCar">
    <w:name w:val="Note de bas de page Car"/>
    <w:basedOn w:val="Policepardfaut"/>
    <w:link w:val="Notedebasdepage"/>
    <w:semiHidden/>
    <w:rsid w:val="00FF219F"/>
    <w:rPr>
      <w:rFonts w:ascii="Arial" w:hAnsi="Arial"/>
    </w:rPr>
  </w:style>
  <w:style w:type="character" w:styleId="Appelnotedebasdep">
    <w:name w:val="footnote reference"/>
    <w:basedOn w:val="Policepardfaut"/>
    <w:semiHidden/>
    <w:unhideWhenUsed/>
    <w:rsid w:val="00FF21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77"/>
    <w:pPr>
      <w:spacing w:after="40"/>
    </w:pPr>
    <w:rPr>
      <w:rFonts w:ascii="Arial" w:hAnsi="Arial"/>
      <w:sz w:val="24"/>
      <w:szCs w:val="24"/>
    </w:rPr>
  </w:style>
  <w:style w:type="paragraph" w:styleId="Titre1">
    <w:name w:val="heading 1"/>
    <w:basedOn w:val="Normal"/>
    <w:next w:val="Normal"/>
    <w:link w:val="Titre1Car"/>
    <w:uiPriority w:val="99"/>
    <w:qFormat/>
    <w:rsid w:val="00682977"/>
    <w:pPr>
      <w:keepNext/>
      <w:numPr>
        <w:numId w:val="4"/>
      </w:numPr>
      <w:jc w:val="both"/>
      <w:outlineLvl w:val="0"/>
    </w:pPr>
    <w:rPr>
      <w:rFonts w:cs="Arial"/>
      <w:b/>
      <w:bCs/>
      <w:sz w:val="20"/>
    </w:rPr>
  </w:style>
  <w:style w:type="paragraph" w:styleId="Titre2">
    <w:name w:val="heading 2"/>
    <w:basedOn w:val="Normal"/>
    <w:next w:val="Normal"/>
    <w:link w:val="Titre2Car"/>
    <w:uiPriority w:val="99"/>
    <w:qFormat/>
    <w:rsid w:val="00682977"/>
    <w:pPr>
      <w:keepNext/>
      <w:keepLines/>
      <w:numPr>
        <w:ilvl w:val="1"/>
        <w:numId w:val="4"/>
      </w:numPr>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682977"/>
    <w:pPr>
      <w:keepNext/>
      <w:numPr>
        <w:ilvl w:val="2"/>
        <w:numId w:val="4"/>
      </w:numPr>
      <w:jc w:val="both"/>
      <w:outlineLvl w:val="2"/>
    </w:pPr>
    <w:rPr>
      <w:rFonts w:cs="Arial"/>
      <w:sz w:val="20"/>
      <w:u w:val="single"/>
    </w:rPr>
  </w:style>
  <w:style w:type="paragraph" w:styleId="Titre4">
    <w:name w:val="heading 4"/>
    <w:basedOn w:val="Normal"/>
    <w:next w:val="Normal"/>
    <w:link w:val="Titre4Car"/>
    <w:uiPriority w:val="99"/>
    <w:qFormat/>
    <w:rsid w:val="00682977"/>
    <w:pPr>
      <w:keepNext/>
      <w:keepLines/>
      <w:numPr>
        <w:ilvl w:val="3"/>
        <w:numId w:val="4"/>
      </w:numPr>
      <w:spacing w:before="200" w:after="0"/>
      <w:outlineLvl w:val="3"/>
    </w:pPr>
    <w:rPr>
      <w:rFonts w:ascii="Cambria" w:hAnsi="Cambria"/>
      <w:b/>
      <w:bCs/>
      <w:i/>
      <w:iCs/>
      <w:color w:val="4F81BD"/>
    </w:rPr>
  </w:style>
  <w:style w:type="paragraph" w:styleId="Titre5">
    <w:name w:val="heading 5"/>
    <w:basedOn w:val="Normal"/>
    <w:next w:val="Normal"/>
    <w:link w:val="Titre5Car"/>
    <w:uiPriority w:val="99"/>
    <w:qFormat/>
    <w:rsid w:val="00682977"/>
    <w:pPr>
      <w:keepNext/>
      <w:keepLines/>
      <w:numPr>
        <w:ilvl w:val="4"/>
        <w:numId w:val="4"/>
      </w:numPr>
      <w:spacing w:before="200" w:after="0"/>
      <w:outlineLvl w:val="4"/>
    </w:pPr>
    <w:rPr>
      <w:rFonts w:ascii="Cambria" w:hAnsi="Cambria"/>
      <w:color w:val="243F60"/>
    </w:rPr>
  </w:style>
  <w:style w:type="paragraph" w:styleId="Titre6">
    <w:name w:val="heading 6"/>
    <w:basedOn w:val="Normal"/>
    <w:next w:val="Normal"/>
    <w:link w:val="Titre6Car"/>
    <w:uiPriority w:val="99"/>
    <w:qFormat/>
    <w:rsid w:val="00682977"/>
    <w:pPr>
      <w:keepNext/>
      <w:keepLines/>
      <w:numPr>
        <w:ilvl w:val="5"/>
        <w:numId w:val="4"/>
      </w:numPr>
      <w:spacing w:before="200" w:after="0"/>
      <w:outlineLvl w:val="5"/>
    </w:pPr>
    <w:rPr>
      <w:rFonts w:ascii="Cambria" w:hAnsi="Cambria"/>
      <w:i/>
      <w:iCs/>
      <w:color w:val="243F60"/>
    </w:rPr>
  </w:style>
  <w:style w:type="paragraph" w:styleId="Titre7">
    <w:name w:val="heading 7"/>
    <w:basedOn w:val="Normal"/>
    <w:next w:val="Normal"/>
    <w:link w:val="Titre7Car"/>
    <w:uiPriority w:val="99"/>
    <w:qFormat/>
    <w:rsid w:val="00682977"/>
    <w:pPr>
      <w:keepNext/>
      <w:keepLines/>
      <w:numPr>
        <w:ilvl w:val="6"/>
        <w:numId w:val="4"/>
      </w:numPr>
      <w:spacing w:before="200" w:after="0"/>
      <w:outlineLvl w:val="6"/>
    </w:pPr>
    <w:rPr>
      <w:rFonts w:ascii="Cambria" w:hAnsi="Cambria"/>
      <w:i/>
      <w:iCs/>
      <w:color w:val="404040"/>
    </w:rPr>
  </w:style>
  <w:style w:type="paragraph" w:styleId="Titre8">
    <w:name w:val="heading 8"/>
    <w:basedOn w:val="Normal"/>
    <w:next w:val="Normal"/>
    <w:link w:val="Titre8Car"/>
    <w:uiPriority w:val="99"/>
    <w:qFormat/>
    <w:rsid w:val="00682977"/>
    <w:pPr>
      <w:keepNext/>
      <w:keepLines/>
      <w:numPr>
        <w:ilvl w:val="7"/>
        <w:numId w:val="4"/>
      </w:numPr>
      <w:spacing w:before="200" w:after="0"/>
      <w:outlineLvl w:val="7"/>
    </w:pPr>
    <w:rPr>
      <w:rFonts w:ascii="Cambria" w:hAnsi="Cambria"/>
      <w:color w:val="404040"/>
      <w:sz w:val="20"/>
      <w:szCs w:val="20"/>
    </w:rPr>
  </w:style>
  <w:style w:type="paragraph" w:styleId="Titre9">
    <w:name w:val="heading 9"/>
    <w:basedOn w:val="Normal"/>
    <w:next w:val="Normal"/>
    <w:link w:val="Titre9Car"/>
    <w:uiPriority w:val="99"/>
    <w:qFormat/>
    <w:rsid w:val="00682977"/>
    <w:pPr>
      <w:keepNext/>
      <w:keepLines/>
      <w:numPr>
        <w:ilvl w:val="8"/>
        <w:numId w:val="4"/>
      </w:numPr>
      <w:spacing w:before="200" w:after="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5491A"/>
    <w:pPr>
      <w:tabs>
        <w:tab w:val="center" w:pos="4536"/>
        <w:tab w:val="right" w:pos="9072"/>
      </w:tabs>
    </w:pPr>
  </w:style>
  <w:style w:type="paragraph" w:styleId="En-tte">
    <w:name w:val="header"/>
    <w:basedOn w:val="Normal"/>
    <w:rsid w:val="00A5491A"/>
    <w:pPr>
      <w:tabs>
        <w:tab w:val="center" w:pos="4536"/>
        <w:tab w:val="right" w:pos="9072"/>
      </w:tabs>
    </w:pPr>
  </w:style>
  <w:style w:type="paragraph" w:styleId="Textedebulles">
    <w:name w:val="Balloon Text"/>
    <w:basedOn w:val="Normal"/>
    <w:link w:val="TextedebullesCar"/>
    <w:rsid w:val="008A169C"/>
    <w:rPr>
      <w:rFonts w:ascii="Tahoma" w:hAnsi="Tahoma" w:cs="Tahoma"/>
      <w:sz w:val="16"/>
      <w:szCs w:val="16"/>
    </w:rPr>
  </w:style>
  <w:style w:type="character" w:customStyle="1" w:styleId="TextedebullesCar">
    <w:name w:val="Texte de bulles Car"/>
    <w:link w:val="Textedebulles"/>
    <w:rsid w:val="008A169C"/>
    <w:rPr>
      <w:rFonts w:ascii="Tahoma" w:hAnsi="Tahoma" w:cs="Tahoma"/>
      <w:sz w:val="16"/>
      <w:szCs w:val="16"/>
    </w:rPr>
  </w:style>
  <w:style w:type="character" w:styleId="Lienhypertexte">
    <w:name w:val="Hyperlink"/>
    <w:basedOn w:val="Policepardfaut"/>
    <w:unhideWhenUsed/>
    <w:rsid w:val="009C1B97"/>
    <w:rPr>
      <w:color w:val="0000FF" w:themeColor="hyperlink"/>
      <w:u w:val="single"/>
    </w:rPr>
  </w:style>
  <w:style w:type="character" w:customStyle="1" w:styleId="PieddepageCar">
    <w:name w:val="Pied de page Car"/>
    <w:basedOn w:val="Policepardfaut"/>
    <w:link w:val="Pieddepage"/>
    <w:uiPriority w:val="99"/>
    <w:rsid w:val="00E068AF"/>
    <w:rPr>
      <w:sz w:val="24"/>
      <w:szCs w:val="24"/>
    </w:rPr>
  </w:style>
  <w:style w:type="character" w:customStyle="1" w:styleId="Titre1Car">
    <w:name w:val="Titre 1 Car"/>
    <w:basedOn w:val="Policepardfaut"/>
    <w:link w:val="Titre1"/>
    <w:uiPriority w:val="99"/>
    <w:rsid w:val="00682977"/>
    <w:rPr>
      <w:rFonts w:ascii="Arial" w:hAnsi="Arial" w:cs="Arial"/>
      <w:b/>
      <w:bCs/>
      <w:szCs w:val="24"/>
    </w:rPr>
  </w:style>
  <w:style w:type="character" w:customStyle="1" w:styleId="Titre2Car">
    <w:name w:val="Titre 2 Car"/>
    <w:basedOn w:val="Policepardfaut"/>
    <w:link w:val="Titre2"/>
    <w:uiPriority w:val="99"/>
    <w:rsid w:val="00682977"/>
    <w:rPr>
      <w:rFonts w:ascii="Cambria" w:hAnsi="Cambria"/>
      <w:b/>
      <w:bCs/>
      <w:color w:val="4F81BD"/>
      <w:sz w:val="26"/>
      <w:szCs w:val="26"/>
    </w:rPr>
  </w:style>
  <w:style w:type="character" w:customStyle="1" w:styleId="Titre3Car">
    <w:name w:val="Titre 3 Car"/>
    <w:basedOn w:val="Policepardfaut"/>
    <w:link w:val="Titre3"/>
    <w:uiPriority w:val="99"/>
    <w:rsid w:val="00682977"/>
    <w:rPr>
      <w:rFonts w:ascii="Arial" w:hAnsi="Arial" w:cs="Arial"/>
      <w:szCs w:val="24"/>
      <w:u w:val="single"/>
    </w:rPr>
  </w:style>
  <w:style w:type="character" w:customStyle="1" w:styleId="Titre4Car">
    <w:name w:val="Titre 4 Car"/>
    <w:basedOn w:val="Policepardfaut"/>
    <w:link w:val="Titre4"/>
    <w:uiPriority w:val="99"/>
    <w:rsid w:val="00682977"/>
    <w:rPr>
      <w:rFonts w:ascii="Cambria" w:hAnsi="Cambria"/>
      <w:b/>
      <w:bCs/>
      <w:i/>
      <w:iCs/>
      <w:color w:val="4F81BD"/>
      <w:sz w:val="24"/>
      <w:szCs w:val="24"/>
    </w:rPr>
  </w:style>
  <w:style w:type="character" w:customStyle="1" w:styleId="Titre5Car">
    <w:name w:val="Titre 5 Car"/>
    <w:basedOn w:val="Policepardfaut"/>
    <w:link w:val="Titre5"/>
    <w:uiPriority w:val="99"/>
    <w:rsid w:val="00682977"/>
    <w:rPr>
      <w:rFonts w:ascii="Cambria" w:hAnsi="Cambria"/>
      <w:color w:val="243F60"/>
      <w:sz w:val="24"/>
      <w:szCs w:val="24"/>
    </w:rPr>
  </w:style>
  <w:style w:type="character" w:customStyle="1" w:styleId="Titre6Car">
    <w:name w:val="Titre 6 Car"/>
    <w:basedOn w:val="Policepardfaut"/>
    <w:link w:val="Titre6"/>
    <w:uiPriority w:val="99"/>
    <w:rsid w:val="00682977"/>
    <w:rPr>
      <w:rFonts w:ascii="Cambria" w:hAnsi="Cambria"/>
      <w:i/>
      <w:iCs/>
      <w:color w:val="243F60"/>
      <w:sz w:val="24"/>
      <w:szCs w:val="24"/>
    </w:rPr>
  </w:style>
  <w:style w:type="character" w:customStyle="1" w:styleId="Titre7Car">
    <w:name w:val="Titre 7 Car"/>
    <w:basedOn w:val="Policepardfaut"/>
    <w:link w:val="Titre7"/>
    <w:uiPriority w:val="99"/>
    <w:rsid w:val="00682977"/>
    <w:rPr>
      <w:rFonts w:ascii="Cambria" w:hAnsi="Cambria"/>
      <w:i/>
      <w:iCs/>
      <w:color w:val="404040"/>
      <w:sz w:val="24"/>
      <w:szCs w:val="24"/>
    </w:rPr>
  </w:style>
  <w:style w:type="character" w:customStyle="1" w:styleId="Titre8Car">
    <w:name w:val="Titre 8 Car"/>
    <w:basedOn w:val="Policepardfaut"/>
    <w:link w:val="Titre8"/>
    <w:uiPriority w:val="99"/>
    <w:rsid w:val="00682977"/>
    <w:rPr>
      <w:rFonts w:ascii="Cambria" w:hAnsi="Cambria"/>
      <w:color w:val="404040"/>
    </w:rPr>
  </w:style>
  <w:style w:type="character" w:customStyle="1" w:styleId="Titre9Car">
    <w:name w:val="Titre 9 Car"/>
    <w:basedOn w:val="Policepardfaut"/>
    <w:link w:val="Titre9"/>
    <w:uiPriority w:val="99"/>
    <w:rsid w:val="00682977"/>
    <w:rPr>
      <w:rFonts w:ascii="Cambria" w:hAnsi="Cambria"/>
      <w:i/>
      <w:iCs/>
      <w:color w:val="404040"/>
    </w:rPr>
  </w:style>
  <w:style w:type="paragraph" w:styleId="Corpsdetexte">
    <w:name w:val="Body Text"/>
    <w:basedOn w:val="Normal"/>
    <w:link w:val="CorpsdetexteCar"/>
    <w:uiPriority w:val="99"/>
    <w:semiHidden/>
    <w:rsid w:val="00682977"/>
    <w:pPr>
      <w:jc w:val="both"/>
    </w:pPr>
    <w:rPr>
      <w:rFonts w:cs="Arial"/>
      <w:b/>
      <w:bCs/>
      <w:sz w:val="22"/>
      <w:u w:val="single"/>
    </w:rPr>
  </w:style>
  <w:style w:type="character" w:customStyle="1" w:styleId="CorpsdetexteCar">
    <w:name w:val="Corps de texte Car"/>
    <w:basedOn w:val="Policepardfaut"/>
    <w:link w:val="Corpsdetexte"/>
    <w:uiPriority w:val="99"/>
    <w:semiHidden/>
    <w:rsid w:val="00682977"/>
    <w:rPr>
      <w:rFonts w:ascii="Arial" w:hAnsi="Arial" w:cs="Arial"/>
      <w:b/>
      <w:bCs/>
      <w:sz w:val="22"/>
      <w:szCs w:val="24"/>
      <w:u w:val="single"/>
    </w:rPr>
  </w:style>
  <w:style w:type="paragraph" w:styleId="Corpsdetexte2">
    <w:name w:val="Body Text 2"/>
    <w:basedOn w:val="Normal"/>
    <w:link w:val="Corpsdetexte2Car"/>
    <w:uiPriority w:val="99"/>
    <w:semiHidden/>
    <w:rsid w:val="00682977"/>
    <w:pPr>
      <w:jc w:val="both"/>
    </w:pPr>
    <w:rPr>
      <w:rFonts w:cs="Arial"/>
      <w:i/>
      <w:iCs/>
      <w:sz w:val="20"/>
    </w:rPr>
  </w:style>
  <w:style w:type="character" w:customStyle="1" w:styleId="Corpsdetexte2Car">
    <w:name w:val="Corps de texte 2 Car"/>
    <w:basedOn w:val="Policepardfaut"/>
    <w:link w:val="Corpsdetexte2"/>
    <w:uiPriority w:val="99"/>
    <w:semiHidden/>
    <w:rsid w:val="00682977"/>
    <w:rPr>
      <w:rFonts w:ascii="Arial" w:hAnsi="Arial" w:cs="Arial"/>
      <w:i/>
      <w:iCs/>
      <w:szCs w:val="24"/>
    </w:rPr>
  </w:style>
  <w:style w:type="paragraph" w:customStyle="1" w:styleId="Textecontrat">
    <w:name w:val="Texte contrat"/>
    <w:basedOn w:val="Normal"/>
    <w:uiPriority w:val="99"/>
    <w:rsid w:val="00682977"/>
    <w:pPr>
      <w:spacing w:before="20"/>
      <w:ind w:left="510" w:right="227"/>
      <w:jc w:val="both"/>
    </w:pPr>
    <w:rPr>
      <w:rFonts w:ascii="Lucida Sans Unicode" w:hAnsi="Lucida Sans Unicode"/>
      <w:sz w:val="20"/>
      <w:szCs w:val="20"/>
    </w:rPr>
  </w:style>
  <w:style w:type="paragraph" w:styleId="Paragraphedeliste">
    <w:name w:val="List Paragraph"/>
    <w:basedOn w:val="Normal"/>
    <w:uiPriority w:val="34"/>
    <w:qFormat/>
    <w:rsid w:val="00682977"/>
    <w:pPr>
      <w:spacing w:after="200" w:line="276" w:lineRule="auto"/>
      <w:ind w:left="720"/>
      <w:contextualSpacing/>
    </w:pPr>
    <w:rPr>
      <w:rFonts w:ascii="Calibri" w:hAnsi="Calibri"/>
      <w:sz w:val="22"/>
      <w:szCs w:val="22"/>
    </w:rPr>
  </w:style>
  <w:style w:type="paragraph" w:styleId="Notedebasdepage">
    <w:name w:val="footnote text"/>
    <w:basedOn w:val="Normal"/>
    <w:link w:val="NotedebasdepageCar"/>
    <w:semiHidden/>
    <w:unhideWhenUsed/>
    <w:rsid w:val="00FF219F"/>
    <w:pPr>
      <w:spacing w:after="0"/>
    </w:pPr>
    <w:rPr>
      <w:sz w:val="20"/>
      <w:szCs w:val="20"/>
    </w:rPr>
  </w:style>
  <w:style w:type="character" w:customStyle="1" w:styleId="NotedebasdepageCar">
    <w:name w:val="Note de bas de page Car"/>
    <w:basedOn w:val="Policepardfaut"/>
    <w:link w:val="Notedebasdepage"/>
    <w:semiHidden/>
    <w:rsid w:val="00FF219F"/>
    <w:rPr>
      <w:rFonts w:ascii="Arial" w:hAnsi="Arial"/>
    </w:rPr>
  </w:style>
  <w:style w:type="character" w:styleId="Appelnotedebasdep">
    <w:name w:val="footnote reference"/>
    <w:basedOn w:val="Policepardfaut"/>
    <w:semiHidden/>
    <w:unhideWhenUsed/>
    <w:rsid w:val="00FF21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0.jpeg"/><Relationship Id="rId5" Type="http://schemas.openxmlformats.org/officeDocument/2006/relationships/image" Target="media/image4.jpe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20Coco\Documents\Mod&#232;les%20Office%20personnalis&#233;s\Papier_entete_Devup_officiel%2003.20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A53F4-F249-4EB3-85B0-7A3D9A63C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Papier_entete_Devup_officiel 03.2017.dotx</Template>
  <TotalTime>0</TotalTime>
  <Pages>9</Pages>
  <Words>3342</Words>
  <Characters>18041</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21341</CharactersWithSpaces>
  <SharedDoc>false</SharedDoc>
  <HLinks>
    <vt:vector size="6" baseType="variant">
      <vt:variant>
        <vt:i4>5963823</vt:i4>
      </vt:variant>
      <vt:variant>
        <vt:i4>-1</vt:i4>
      </vt:variant>
      <vt:variant>
        <vt:i4>2058</vt:i4>
      </vt:variant>
      <vt:variant>
        <vt:i4>1</vt:i4>
      </vt:variant>
      <vt:variant>
        <vt:lpwstr>http://media.enseignementsup-recherche.gouv.fr/image/Support_de_communication/14/3/cdtGM_26143.jpg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2017-02-21T09:01:00Z</cp:lastPrinted>
  <dcterms:created xsi:type="dcterms:W3CDTF">2018-01-26T12:27:00Z</dcterms:created>
  <dcterms:modified xsi:type="dcterms:W3CDTF">2018-02-23T12:57:00Z</dcterms:modified>
</cp:coreProperties>
</file>