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122" w:firstLine="1122"/>
        <w:jc w:val="both"/>
        <w:rPr>
          <w:rFonts w:ascii="Tahoma" w:hAnsi="Tahoma" w:cs="Tahoma"/>
          <w:b/>
          <w:b/>
          <w:szCs w:val="24"/>
          <w:shd w:fill="E0E0E0" w:val="clear"/>
        </w:rPr>
      </w:pPr>
      <w:r>
        <w:rPr>
          <w:rFonts w:cs="Tahoma" w:ascii="Tahoma" w:hAnsi="Tahoma"/>
          <w:b/>
          <w:szCs w:val="24"/>
          <w:shd w:fill="E0E0E0" w:val="clear"/>
        </w:rPr>
      </w:r>
    </w:p>
    <w:p>
      <w:pPr>
        <w:pStyle w:val="Normal"/>
        <w:ind w:left="-1122" w:firstLine="1122"/>
        <w:jc w:val="both"/>
        <w:rPr>
          <w:rFonts w:ascii="Tahoma" w:hAnsi="Tahoma" w:cs="Tahoma"/>
          <w:b/>
          <w:b/>
          <w:szCs w:val="24"/>
          <w:shd w:fill="E0E0E0" w:val="clear"/>
        </w:rPr>
      </w:pPr>
      <w:r>
        <w:rPr>
          <w:rFonts w:cs="Tahoma" w:ascii="Tahoma" w:hAnsi="Tahoma"/>
          <w:b/>
          <w:szCs w:val="24"/>
          <w:shd w:fill="E0E0E0" w:val="clear"/>
        </w:rPr>
      </w:r>
    </w:p>
    <w:p>
      <w:pPr>
        <w:pStyle w:val="Normal"/>
        <w:ind w:left="-306" w:right="-306" w:hanging="0"/>
        <w:jc w:val="both"/>
        <w:rPr>
          <w:rFonts w:ascii="Tahoma" w:hAnsi="Tahoma" w:cs="Tahoma"/>
          <w:b/>
          <w:b/>
          <w:bCs/>
          <w:shd w:fill="E0E0E0" w:val="clear"/>
        </w:rPr>
      </w:pPr>
      <w:r>
        <w:rPr>
          <w:rFonts w:cs="Tahoma" w:ascii="Tahoma" w:hAnsi="Tahoma"/>
          <w:b/>
          <w:bCs/>
          <w:shd w:fill="E0E0E0" w:val="clear"/>
        </w:rPr>
      </w:r>
    </w:p>
    <w:p>
      <w:pPr>
        <w:pStyle w:val="Normal"/>
        <w:ind w:left="-306" w:right="-306" w:hanging="0"/>
        <w:jc w:val="both"/>
        <w:rPr>
          <w:rFonts w:ascii="Tahoma" w:hAnsi="Tahoma" w:cs="Tahoma"/>
          <w:b/>
          <w:b/>
          <w:bCs/>
        </w:rPr>
      </w:pPr>
      <w:r>
        <w:rPr>
          <w:rFonts w:cs="Tahoma" w:ascii="Tahoma" w:hAnsi="Tahoma"/>
          <w:b/>
          <w:bCs/>
        </w:rPr>
      </w:r>
    </w:p>
    <w:p>
      <w:pPr>
        <w:pStyle w:val="Normal"/>
        <w:ind w:left="-306" w:right="-306" w:hanging="0"/>
        <w:jc w:val="both"/>
        <w:rPr>
          <w:rFonts w:ascii="Tahoma" w:hAnsi="Tahoma" w:cs="Tahoma"/>
          <w:b/>
          <w:b/>
          <w:bCs/>
        </w:rPr>
      </w:pPr>
      <w:r>
        <w:rPr>
          <w:rFonts w:cs="Tahoma" w:ascii="Tahoma" w:hAnsi="Tahoma"/>
          <w:b/>
          <w:bCs/>
        </w:rPr>
      </w:r>
    </w:p>
    <w:p>
      <w:pPr>
        <w:pStyle w:val="Normal"/>
        <w:ind w:left="-306" w:right="-306" w:hanging="0"/>
        <w:jc w:val="both"/>
        <w:rPr>
          <w:rFonts w:ascii="Tahoma" w:hAnsi="Tahoma" w:cs="Tahoma"/>
          <w:b/>
          <w:b/>
          <w:bCs/>
        </w:rPr>
      </w:pPr>
      <w:r>
        <w:rPr>
          <w:rFonts w:cs="Tahoma" w:ascii="Tahoma" w:hAnsi="Tahoma"/>
          <w:b/>
          <w:bCs/>
        </w:rPr>
      </w:r>
    </w:p>
    <w:p>
      <w:pPr>
        <w:pStyle w:val="Normal"/>
        <w:ind w:left="-306" w:right="-306" w:hanging="0"/>
        <w:jc w:val="both"/>
        <w:rPr>
          <w:rFonts w:ascii="Tahoma" w:hAnsi="Tahoma" w:cs="Tahoma"/>
          <w:b/>
          <w:b/>
          <w:bCs/>
        </w:rPr>
      </w:pPr>
      <w:r>
        <w:rPr>
          <w:rFonts w:cs="Tahoma" w:ascii="Tahoma" w:hAnsi="Tahoma"/>
          <w:b/>
          <w:bCs/>
        </w:rPr>
      </w:r>
    </w:p>
    <w:p>
      <w:pPr>
        <w:pStyle w:val="Normal"/>
        <w:pBdr>
          <w:top w:val="single" w:sz="18" w:space="0" w:color="000000" w:shadow="1"/>
          <w:left w:val="single" w:sz="18" w:space="0" w:color="000000" w:shadow="1"/>
          <w:bottom w:val="single" w:sz="18" w:space="0" w:color="000000" w:shadow="1"/>
          <w:right w:val="single" w:sz="18" w:space="0" w:color="000000" w:shadow="1"/>
        </w:pBdr>
        <w:ind w:left="-306" w:right="-306" w:hanging="0"/>
        <w:jc w:val="center"/>
        <w:rPr>
          <w:rFonts w:ascii="Tahoma" w:hAnsi="Tahoma" w:cs="Tahoma"/>
          <w:b/>
          <w:b/>
          <w:bCs/>
          <w:sz w:val="40"/>
          <w:szCs w:val="40"/>
        </w:rPr>
      </w:pPr>
      <w:r>
        <w:rPr>
          <w:rFonts w:cs="Tahoma" w:ascii="Tahoma" w:hAnsi="Tahoma"/>
          <w:b/>
          <w:bCs/>
          <w:sz w:val="40"/>
          <w:szCs w:val="40"/>
        </w:rPr>
        <w:t>ACCORD D’ETABLISSEMENT</w:t>
      </w:r>
    </w:p>
    <w:p>
      <w:pPr>
        <w:pStyle w:val="Normal"/>
        <w:pBdr>
          <w:top w:val="single" w:sz="18" w:space="0" w:color="000000" w:shadow="1"/>
          <w:left w:val="single" w:sz="18" w:space="0" w:color="000000" w:shadow="1"/>
          <w:bottom w:val="single" w:sz="18" w:space="0" w:color="000000" w:shadow="1"/>
          <w:right w:val="single" w:sz="18" w:space="0" w:color="000000" w:shadow="1"/>
        </w:pBdr>
        <w:ind w:left="-306" w:right="-306" w:hanging="0"/>
        <w:jc w:val="center"/>
        <w:rPr>
          <w:rFonts w:ascii="Tahoma" w:hAnsi="Tahoma" w:cs="Tahoma"/>
          <w:b/>
          <w:b/>
          <w:bCs/>
          <w:sz w:val="40"/>
          <w:szCs w:val="40"/>
        </w:rPr>
      </w:pPr>
      <w:r>
        <w:rPr>
          <w:rFonts w:cs="Tahoma" w:ascii="Tahoma" w:hAnsi="Tahoma"/>
          <w:b/>
          <w:bCs/>
          <w:sz w:val="40"/>
          <w:szCs w:val="40"/>
        </w:rPr>
        <w:t>SUR LE VERSEMENT DE LA PRIME EXCEPTIONNELLE</w:t>
      </w:r>
    </w:p>
    <w:p>
      <w:pPr>
        <w:pStyle w:val="Normal"/>
        <w:pBdr>
          <w:top w:val="single" w:sz="18" w:space="0" w:color="000000" w:shadow="1"/>
          <w:left w:val="single" w:sz="18" w:space="0" w:color="000000" w:shadow="1"/>
          <w:bottom w:val="single" w:sz="18" w:space="0" w:color="000000" w:shadow="1"/>
          <w:right w:val="single" w:sz="18" w:space="0" w:color="000000" w:shadow="1"/>
        </w:pBdr>
        <w:ind w:left="-306" w:right="-306" w:hanging="0"/>
        <w:jc w:val="center"/>
        <w:rPr>
          <w:rFonts w:ascii="Tahoma" w:hAnsi="Tahoma" w:cs="Tahoma"/>
          <w:b/>
          <w:b/>
          <w:bCs/>
          <w:sz w:val="40"/>
          <w:szCs w:val="40"/>
        </w:rPr>
      </w:pPr>
      <w:r>
        <w:rPr>
          <w:rFonts w:cs="Tahoma" w:ascii="Tahoma" w:hAnsi="Tahoma"/>
          <w:b/>
          <w:bCs/>
          <w:sz w:val="40"/>
          <w:szCs w:val="40"/>
        </w:rPr>
      </w:r>
    </w:p>
    <w:p>
      <w:pPr>
        <w:pStyle w:val="Normal"/>
        <w:ind w:left="-306" w:right="-306" w:hanging="0"/>
        <w:jc w:val="center"/>
        <w:rPr>
          <w:rFonts w:ascii="Tahoma" w:hAnsi="Tahoma" w:cs="Tahoma"/>
          <w:b/>
          <w:b/>
          <w:bCs/>
          <w:sz w:val="24"/>
          <w:szCs w:val="24"/>
        </w:rPr>
      </w:pPr>
      <w:r>
        <w:rPr>
          <w:rFonts w:cs="Tahoma" w:ascii="Tahoma" w:hAnsi="Tahoma"/>
          <w:b/>
          <w:bCs/>
          <w:sz w:val="24"/>
          <w:szCs w:val="24"/>
        </w:rPr>
      </w:r>
    </w:p>
    <w:p>
      <w:pPr>
        <w:pStyle w:val="Normal"/>
        <w:ind w:left="-306" w:right="-306" w:hanging="0"/>
        <w:jc w:val="center"/>
        <w:rPr>
          <w:rFonts w:ascii="Tahoma" w:hAnsi="Tahoma" w:cs="Tahoma"/>
          <w:b/>
          <w:b/>
          <w:bCs/>
          <w:sz w:val="24"/>
          <w:szCs w:val="24"/>
        </w:rPr>
      </w:pPr>
      <w:r>
        <w:rPr>
          <w:rFonts w:cs="Tahoma" w:ascii="Tahoma" w:hAnsi="Tahoma"/>
          <w:b/>
          <w:bCs/>
          <w:sz w:val="24"/>
          <w:szCs w:val="24"/>
        </w:rPr>
      </w:r>
    </w:p>
    <w:p>
      <w:pPr>
        <w:pStyle w:val="Normal"/>
        <w:ind w:right="-306" w:hanging="0"/>
        <w:jc w:val="center"/>
        <w:rPr>
          <w:rFonts w:ascii="Tahoma" w:hAnsi="Tahoma" w:cs="Tahoma"/>
          <w:b/>
          <w:b/>
          <w:bCs/>
          <w:sz w:val="32"/>
          <w:szCs w:val="32"/>
        </w:rPr>
      </w:pPr>
      <w:r>
        <w:rPr>
          <w:rFonts w:cs="Tahoma" w:ascii="Tahoma" w:hAnsi="Tahoma"/>
          <w:b/>
          <w:bCs/>
          <w:sz w:val="32"/>
          <w:szCs w:val="32"/>
        </w:rPr>
        <w:t>Etablissement Les Célestins de la COMPAGNIE DE VICHY</w:t>
      </w:r>
    </w:p>
    <w:p>
      <w:pPr>
        <w:pStyle w:val="Normal"/>
        <w:ind w:left="-306" w:right="-306" w:hanging="0"/>
        <w:jc w:val="center"/>
        <w:rPr>
          <w:rFonts w:ascii="Tahoma" w:hAnsi="Tahoma" w:cs="Tahoma"/>
          <w:b/>
          <w:b/>
          <w:bCs/>
          <w:sz w:val="32"/>
          <w:szCs w:val="32"/>
        </w:rPr>
      </w:pPr>
      <w:r>
        <w:rPr>
          <w:rFonts w:cs="Tahoma" w:ascii="Tahoma" w:hAnsi="Tahoma"/>
          <w:b/>
          <w:bCs/>
          <w:sz w:val="32"/>
          <w:szCs w:val="32"/>
        </w:rPr>
      </w:r>
    </w:p>
    <w:p>
      <w:pPr>
        <w:pStyle w:val="Normal"/>
        <w:ind w:left="-306" w:right="-306" w:hanging="0"/>
        <w:jc w:val="center"/>
        <w:rPr>
          <w:rFonts w:ascii="Tahoma" w:hAnsi="Tahoma" w:cs="Tahoma"/>
          <w:b/>
          <w:b/>
          <w:bCs/>
        </w:rPr>
      </w:pPr>
      <w:r>
        <w:rPr>
          <w:rFonts w:cs="Tahoma" w:ascii="Tahoma" w:hAnsi="Tahoma"/>
          <w:b/>
          <w:bCs/>
        </w:rPr>
      </w:r>
    </w:p>
    <w:p>
      <w:pPr>
        <w:pStyle w:val="Normal"/>
        <w:ind w:left="-306" w:right="-306" w:hanging="0"/>
        <w:jc w:val="center"/>
        <w:rPr>
          <w:rFonts w:ascii="Tahoma" w:hAnsi="Tahoma" w:cs="Tahoma"/>
          <w:b/>
          <w:b/>
          <w:bCs/>
        </w:rPr>
      </w:pPr>
      <w:r>
        <w:rPr>
          <w:rFonts w:cs="Tahoma" w:ascii="Tahoma" w:hAnsi="Tahoma"/>
          <w:b/>
          <w:bCs/>
        </w:rPr>
      </w:r>
    </w:p>
    <w:p>
      <w:pPr>
        <w:sectPr>
          <w:footerReference w:type="default" r:id="rId2"/>
          <w:type w:val="nextPage"/>
          <w:pgSz w:w="11906" w:h="16838"/>
          <w:pgMar w:left="1440" w:right="1440" w:header="0" w:top="1134" w:footer="1134" w:bottom="1190" w:gutter="0"/>
          <w:pgNumType w:fmt="decimal"/>
          <w:formProt w:val="false"/>
          <w:textDirection w:val="lrTb"/>
          <w:docGrid w:type="default" w:linePitch="360" w:charSpace="0"/>
        </w:sectPr>
        <w:pStyle w:val="Normal"/>
        <w:ind w:left="-306" w:right="-306" w:hanging="0"/>
        <w:jc w:val="center"/>
        <w:rPr>
          <w:rFonts w:ascii="Tahoma" w:hAnsi="Tahoma" w:cs="Tahoma"/>
          <w:b/>
          <w:b/>
          <w:bCs/>
        </w:rPr>
      </w:pPr>
      <w:r>
        <w:rPr>
          <w:rFonts w:cs="Tahoma" w:ascii="Tahoma" w:hAnsi="Tahoma"/>
          <w:b/>
          <w:bCs/>
        </w:rPr>
      </w:r>
    </w:p>
    <w:p>
      <w:pPr>
        <w:pStyle w:val="Normal"/>
        <w:ind w:right="-306" w:hanging="0"/>
        <w:rPr>
          <w:rFonts w:ascii="Tahoma" w:hAnsi="Tahoma" w:cs="Tahoma"/>
          <w:b/>
          <w:b/>
          <w:bCs/>
        </w:rPr>
      </w:pPr>
      <w:r>
        <w:rPr>
          <w:rFonts w:cs="Tahoma" w:ascii="Tahoma" w:hAnsi="Tahoma"/>
          <w:b/>
          <w:bCs/>
        </w:rPr>
      </w:r>
    </w:p>
    <w:p>
      <w:pPr>
        <w:pStyle w:val="Normal"/>
        <w:ind w:right="-306" w:hanging="0"/>
        <w:rPr>
          <w:rFonts w:ascii="Tahoma" w:hAnsi="Tahoma" w:cs="Tahoma"/>
        </w:rPr>
      </w:pPr>
      <w:r>
        <w:rPr>
          <w:rFonts w:cs="Tahoma" w:ascii="Tahoma" w:hAnsi="Tahoma"/>
        </w:rPr>
      </w:r>
    </w:p>
    <w:p>
      <w:pPr>
        <w:pStyle w:val="Normal"/>
        <w:ind w:right="-306" w:hanging="0"/>
        <w:rPr>
          <w:rFonts w:ascii="Tahoma" w:hAnsi="Tahoma" w:cs="Tahoma"/>
        </w:rPr>
      </w:pPr>
      <w:r>
        <w:rPr>
          <w:rFonts w:cs="Tahoma" w:ascii="Tahoma" w:hAnsi="Tahoma"/>
        </w:rPr>
      </w:r>
    </w:p>
    <w:p>
      <w:pPr>
        <w:pStyle w:val="Normal"/>
        <w:ind w:right="-306" w:hanging="0"/>
        <w:rPr>
          <w:rFonts w:ascii="Tahoma" w:hAnsi="Tahoma" w:cs="Tahoma"/>
        </w:rPr>
      </w:pPr>
      <w:r>
        <w:rPr>
          <w:rFonts w:cs="Tahoma" w:ascii="Tahoma" w:hAnsi="Tahoma"/>
        </w:rPr>
      </w:r>
    </w:p>
    <w:p>
      <w:pPr>
        <w:pStyle w:val="Normal"/>
        <w:ind w:left="-306" w:right="-306" w:hanging="0"/>
        <w:jc w:val="both"/>
        <w:rPr>
          <w:rFonts w:ascii="Tahoma" w:hAnsi="Tahoma" w:cs="Tahoma"/>
        </w:rPr>
      </w:pPr>
      <w:r>
        <w:rPr>
          <w:rFonts w:cs="Tahoma" w:ascii="Tahoma" w:hAnsi="Tahoma"/>
          <w:b/>
          <w:bCs/>
        </w:rPr>
        <w:t>ENTRE</w:t>
      </w:r>
    </w:p>
    <w:p>
      <w:pPr>
        <w:pStyle w:val="Normal"/>
        <w:ind w:left="-306" w:right="-306" w:hanging="0"/>
        <w:jc w:val="center"/>
        <w:rPr>
          <w:rFonts w:ascii="Tahoma" w:hAnsi="Tahoma" w:cs="Tahoma"/>
        </w:rPr>
      </w:pPr>
      <w:r>
        <w:rPr>
          <w:rFonts w:cs="Tahoma" w:ascii="Tahoma" w:hAnsi="Tahoma"/>
        </w:rPr>
      </w:r>
    </w:p>
    <w:p>
      <w:pPr>
        <w:pStyle w:val="Normal"/>
        <w:jc w:val="both"/>
        <w:rPr>
          <w:rFonts w:ascii="Tahoma" w:hAnsi="Tahoma" w:cs="Tahoma"/>
        </w:rPr>
      </w:pPr>
      <w:r>
        <w:rPr>
          <w:rFonts w:cs="Tahoma" w:ascii="Tahoma" w:hAnsi="Tahoma"/>
          <w:b/>
        </w:rPr>
        <w:t>L’Etablissement Les Célestins de la COMPAGNIE DE VICHY siret 54210529100489 et 54210529100497</w:t>
      </w:r>
      <w:r>
        <w:rPr>
          <w:rFonts w:cs="Tahoma" w:ascii="Tahoma" w:hAnsi="Tahoma"/>
        </w:rPr>
        <w:t>, dont le siège social est situé à 1/3 avenue Eisenhower 03200 Vichy immatriculée au RCS de Cusset sous le numéro 791611833, représentée par Monsieur  en sa qualité de Président Directeur Général ;</w:t>
      </w:r>
    </w:p>
    <w:p>
      <w:pPr>
        <w:pStyle w:val="Normal"/>
        <w:ind w:left="-306" w:hanging="0"/>
        <w:jc w:val="both"/>
        <w:rPr>
          <w:rFonts w:ascii="Tahoma" w:hAnsi="Tahoma" w:eastAsia="Tahoma" w:cs="Tahoma"/>
        </w:rPr>
      </w:pPr>
      <w:r>
        <w:rPr>
          <w:rFonts w:eastAsia="Tahoma" w:cs="Tahoma" w:ascii="Tahoma" w:hAnsi="Tahoma"/>
        </w:rPr>
        <w:t xml:space="preserve"> </w:t>
      </w:r>
    </w:p>
    <w:p>
      <w:pPr>
        <w:pStyle w:val="Normal"/>
        <w:ind w:left="-306" w:right="-306" w:hanging="0"/>
        <w:jc w:val="right"/>
        <w:rPr>
          <w:rFonts w:ascii="Tahoma" w:hAnsi="Tahoma" w:cs="Tahoma"/>
          <w:i/>
          <w:i/>
        </w:rPr>
      </w:pPr>
      <w:r>
        <w:rPr>
          <w:rFonts w:cs="Tahoma" w:ascii="Tahoma" w:hAnsi="Tahoma"/>
          <w:b/>
          <w:bCs/>
          <w:i/>
        </w:rPr>
        <w:t>D’une part,</w:t>
      </w:r>
    </w:p>
    <w:p>
      <w:pPr>
        <w:pStyle w:val="Normal"/>
        <w:ind w:left="-306" w:right="-306" w:hanging="0"/>
        <w:jc w:val="both"/>
        <w:rPr>
          <w:rFonts w:ascii="Tahoma" w:hAnsi="Tahoma" w:cs="Tahoma"/>
        </w:rPr>
      </w:pPr>
      <w:r>
        <w:rPr>
          <w:rFonts w:cs="Tahoma" w:ascii="Tahoma" w:hAnsi="Tahoma"/>
          <w:b/>
          <w:bCs/>
        </w:rPr>
        <w:t>ET</w:t>
      </w:r>
    </w:p>
    <w:p>
      <w:pPr>
        <w:pStyle w:val="Normal"/>
        <w:ind w:right="-306" w:hanging="0"/>
        <w:jc w:val="both"/>
        <w:rPr>
          <w:rFonts w:ascii="Tahoma" w:hAnsi="Tahoma" w:cs="Tahoma"/>
        </w:rPr>
      </w:pPr>
      <w:r>
        <w:rPr>
          <w:rFonts w:cs="Tahoma" w:ascii="Tahoma" w:hAnsi="Tahoma"/>
        </w:rPr>
      </w:r>
    </w:p>
    <w:p>
      <w:pPr>
        <w:pStyle w:val="Normal"/>
        <w:numPr>
          <w:ilvl w:val="0"/>
          <w:numId w:val="1"/>
        </w:numPr>
        <w:spacing w:before="0" w:after="120"/>
        <w:rPr>
          <w:rFonts w:ascii="Tahoma" w:hAnsi="Tahoma" w:cs="Tahoma"/>
        </w:rPr>
      </w:pPr>
      <w:r>
        <w:rPr>
          <w:rFonts w:cs="Tahoma" w:ascii="Tahoma" w:hAnsi="Tahoma"/>
          <w:b/>
        </w:rPr>
        <w:t xml:space="preserve">Melle </w:t>
      </w:r>
      <w:r>
        <w:rPr>
          <w:rFonts w:cs="Tahoma" w:ascii="Tahoma" w:hAnsi="Tahoma"/>
        </w:rPr>
        <w:t>, déléguée syndicale CGT.</w:t>
      </w:r>
    </w:p>
    <w:p>
      <w:pPr>
        <w:pStyle w:val="Normal"/>
        <w:rPr>
          <w:rFonts w:ascii="Tahoma" w:hAnsi="Tahoma" w:cs="Tahoma"/>
        </w:rPr>
      </w:pPr>
      <w:r>
        <w:rPr>
          <w:rFonts w:cs="Tahoma" w:ascii="Tahoma" w:hAnsi="Tahoma"/>
        </w:rPr>
      </w:r>
    </w:p>
    <w:p>
      <w:pPr>
        <w:pStyle w:val="Normal"/>
        <w:numPr>
          <w:ilvl w:val="0"/>
          <w:numId w:val="1"/>
        </w:numPr>
        <w:rPr>
          <w:rFonts w:ascii="Tahoma" w:hAnsi="Tahoma" w:cs="Tahoma"/>
        </w:rPr>
      </w:pPr>
      <w:r>
        <w:rPr>
          <w:rFonts w:cs="Tahoma" w:ascii="Tahoma" w:hAnsi="Tahoma"/>
          <w:b/>
        </w:rPr>
        <w:t xml:space="preserve">Mr , </w:t>
      </w:r>
      <w:r>
        <w:rPr>
          <w:rFonts w:cs="Tahoma" w:ascii="Tahoma" w:hAnsi="Tahoma"/>
        </w:rPr>
        <w:t>délégué syndical CFDT.</w:t>
      </w:r>
    </w:p>
    <w:p>
      <w:pPr>
        <w:pStyle w:val="Normal"/>
        <w:rPr>
          <w:rFonts w:ascii="Tahoma" w:hAnsi="Tahoma" w:cs="Tahoma"/>
        </w:rPr>
      </w:pPr>
      <w:r>
        <w:rPr>
          <w:rFonts w:cs="Tahoma" w:ascii="Tahoma" w:hAnsi="Tahoma"/>
        </w:rPr>
      </w:r>
    </w:p>
    <w:p>
      <w:pPr>
        <w:pStyle w:val="Normal"/>
        <w:tabs>
          <w:tab w:val="left" w:pos="-1405" w:leader="none"/>
          <w:tab w:val="left" w:pos="-1026" w:leader="none"/>
          <w:tab w:val="left" w:pos="-306" w:leader="none"/>
          <w:tab w:val="left" w:pos="10" w:leader="none"/>
          <w:tab w:val="left" w:pos="1134"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 w:val="left" w:pos="9054" w:leader="none"/>
        </w:tabs>
        <w:ind w:right="-306" w:hanging="0"/>
        <w:jc w:val="both"/>
        <w:rPr>
          <w:rFonts w:ascii="Tahoma" w:hAnsi="Tahoma" w:cs="Tahoma"/>
        </w:rPr>
      </w:pPr>
      <w:r>
        <w:rPr>
          <w:rFonts w:cs="Tahoma" w:ascii="Tahoma" w:hAnsi="Tahoma"/>
        </w:rPr>
      </w:r>
    </w:p>
    <w:p>
      <w:pPr>
        <w:pStyle w:val="Normal"/>
        <w:tabs>
          <w:tab w:val="left" w:pos="-1405" w:leader="none"/>
          <w:tab w:val="left" w:pos="-1026" w:leader="none"/>
          <w:tab w:val="left" w:pos="-306" w:leader="none"/>
          <w:tab w:val="left" w:pos="10" w:leader="none"/>
          <w:tab w:val="left" w:pos="1134"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 w:val="left" w:pos="9054" w:leader="none"/>
        </w:tabs>
        <w:ind w:left="-306" w:right="-306" w:hanging="0"/>
        <w:jc w:val="right"/>
        <w:rPr>
          <w:rFonts w:ascii="Tahoma" w:hAnsi="Tahoma" w:cs="Tahoma"/>
          <w:i/>
          <w:i/>
        </w:rPr>
      </w:pPr>
      <w:r>
        <w:rPr>
          <w:rFonts w:cs="Tahoma" w:ascii="Tahoma" w:hAnsi="Tahoma"/>
          <w:b/>
          <w:bCs/>
          <w:i/>
        </w:rPr>
        <w:t>D’autre part,</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i/>
          <w:i/>
        </w:rPr>
      </w:pPr>
      <w:r>
        <w:rPr>
          <w:rFonts w:cs="Tahoma" w:ascii="Tahoma" w:hAnsi="Tahoma"/>
          <w:i/>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rPr>
      </w:r>
    </w:p>
    <w:p>
      <w:pPr>
        <w:pStyle w:val="Normal"/>
        <w:shd w:fill="C0C0C0" w:val="clear"/>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rPr>
          <w:rFonts w:ascii="Tahoma" w:hAnsi="Tahoma" w:cs="Tahoma"/>
          <w:sz w:val="28"/>
          <w:szCs w:val="28"/>
        </w:rPr>
      </w:pPr>
      <w:r>
        <w:rPr>
          <w:rFonts w:cs="Tahoma" w:ascii="Tahoma" w:hAnsi="Tahoma"/>
          <w:b/>
          <w:bCs/>
          <w:sz w:val="28"/>
          <w:szCs w:val="28"/>
        </w:rPr>
        <w:t>PREAMBULE</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sz w:val="24"/>
          <w:szCs w:val="24"/>
        </w:rPr>
      </w:pPr>
      <w:r>
        <w:rPr>
          <w:rFonts w:cs="Tahoma" w:ascii="Tahoma" w:hAnsi="Tahoma"/>
          <w:sz w:val="24"/>
          <w:szCs w:val="24"/>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color w:val="333333"/>
        </w:rPr>
        <w:t>Pour améliorer le pouvoir d'achat de ses salariés, l’établissement Thermal de la Compagnie de Vichy a décidé d'utiliser la faculté, offerte par la loi n° 2018-1213 du 24 décembre 2018 portant mesures d’urgence économiques et sociales, de verser une prime exceptionnelle exonérée de toutes charges sociales et non soumise à l'impôt sur le revenu. Il a été décidé que cette prime ne serait octroyée que dans les conditions permettant de bénéficier  de l'exonération sociale et fiscale. Les modalités de versement de la prime sont fixées dans le présent accord.</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rPr>
      </w:r>
    </w:p>
    <w:p>
      <w:pPr>
        <w:pStyle w:val="Normal"/>
        <w:shd w:fill="C0C0C0" w:val="clear"/>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rPr>
          <w:rFonts w:ascii="Tahoma" w:hAnsi="Tahoma" w:cs="Tahoma"/>
          <w:sz w:val="28"/>
          <w:szCs w:val="28"/>
        </w:rPr>
      </w:pPr>
      <w:r>
        <w:rPr>
          <w:rFonts w:cs="Tahoma" w:ascii="Tahoma" w:hAnsi="Tahoma"/>
          <w:b/>
          <w:bCs/>
          <w:sz w:val="28"/>
          <w:szCs w:val="28"/>
          <w:u w:val="single"/>
        </w:rPr>
        <w:t>I – SALARIES CONCERNES</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sz w:val="24"/>
          <w:szCs w:val="24"/>
        </w:rPr>
      </w:pPr>
      <w:r>
        <w:rPr>
          <w:rFonts w:cs="Tahoma" w:ascii="Tahoma" w:hAnsi="Tahoma"/>
          <w:sz w:val="24"/>
          <w:szCs w:val="24"/>
        </w:rPr>
      </w:r>
    </w:p>
    <w:p>
      <w:pPr>
        <w:pStyle w:val="Normal"/>
        <w:rPr>
          <w:rFonts w:ascii="Tahoma" w:hAnsi="Tahoma" w:cs="Tahoma"/>
        </w:rPr>
      </w:pPr>
      <w:r>
        <w:rPr>
          <w:rFonts w:cs="Tahoma" w:ascii="Tahoma" w:hAnsi="Tahoma"/>
        </w:rPr>
        <w:t>La prime exceptionnelle sera versée aux salariés qui remplissent les conditions cumulatives suivantes :</w:t>
      </w:r>
    </w:p>
    <w:p>
      <w:pPr>
        <w:pStyle w:val="Normal"/>
        <w:numPr>
          <w:ilvl w:val="0"/>
          <w:numId w:val="2"/>
        </w:numPr>
        <w:rPr>
          <w:rFonts w:ascii="Tahoma" w:hAnsi="Tahoma" w:cs="Tahoma"/>
        </w:rPr>
      </w:pPr>
      <w:r>
        <w:rPr>
          <w:rFonts w:cs="Tahoma" w:ascii="Tahoma" w:hAnsi="Tahoma"/>
        </w:rPr>
        <w:t>Titulaires d’un contrat de travail en cours au 31 décembre 2018</w:t>
      </w:r>
    </w:p>
    <w:p>
      <w:pPr>
        <w:pStyle w:val="Normal"/>
        <w:numPr>
          <w:ilvl w:val="0"/>
          <w:numId w:val="2"/>
        </w:numPr>
        <w:rPr>
          <w:rFonts w:ascii="Tahoma" w:hAnsi="Tahoma" w:cs="Tahoma"/>
        </w:rPr>
      </w:pPr>
      <w:r>
        <w:rPr>
          <w:rFonts w:cs="Tahoma" w:ascii="Tahoma" w:hAnsi="Tahoma"/>
        </w:rPr>
        <w:t>Avoir perçu, pendant l’année 2018, une rémunération brute totale inférieure à 53 944,80 €.</w:t>
      </w:r>
    </w:p>
    <w:p>
      <w:pPr>
        <w:pStyle w:val="Normal"/>
        <w:tabs>
          <w:tab w:val="left" w:pos="-1099" w:leader="none"/>
          <w:tab w:val="left" w:pos="-720" w:leader="none"/>
          <w:tab w:val="left" w:pos="0" w:leader="none"/>
          <w:tab w:val="left" w:pos="260" w:leader="none"/>
          <w:tab w:val="left" w:pos="543"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rPr>
      </w:pPr>
      <w:r>
        <w:rPr>
          <w:rFonts w:cs="Tahoma" w:ascii="Tahoma" w:hAnsi="Tahoma"/>
        </w:rPr>
      </w:r>
    </w:p>
    <w:p>
      <w:pPr>
        <w:pStyle w:val="Normal"/>
        <w:shd w:fill="C0C0C0" w:val="clear"/>
        <w:tabs>
          <w:tab w:val="left" w:pos="-1099" w:leader="none"/>
          <w:tab w:val="left" w:pos="-720" w:leader="none"/>
          <w:tab w:val="left" w:pos="0" w:leader="none"/>
          <w:tab w:val="left" w:pos="260" w:leader="none"/>
          <w:tab w:val="left" w:pos="543"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rPr>
          <w:rFonts w:ascii="Tahoma" w:hAnsi="Tahoma" w:cs="Tahoma"/>
          <w:sz w:val="28"/>
          <w:szCs w:val="28"/>
          <w:u w:val="single"/>
        </w:rPr>
      </w:pPr>
      <w:r>
        <w:rPr>
          <w:rFonts w:cs="Tahoma" w:ascii="Tahoma" w:hAnsi="Tahoma"/>
          <w:b/>
          <w:bCs/>
          <w:sz w:val="28"/>
          <w:szCs w:val="28"/>
          <w:u w:val="single"/>
        </w:rPr>
        <w:t>II – MONTANT DE LA PRIME EXCEPTIONNELLE</w:t>
      </w:r>
    </w:p>
    <w:p>
      <w:pPr>
        <w:pStyle w:val="Normal"/>
        <w:tabs>
          <w:tab w:val="left" w:pos="-1099" w:leader="none"/>
          <w:tab w:val="left" w:pos="-720" w:leader="none"/>
          <w:tab w:val="left" w:pos="0" w:leader="none"/>
          <w:tab w:val="left" w:pos="260" w:leader="none"/>
          <w:tab w:val="left" w:pos="543"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Tahoma" w:hAnsi="Tahoma" w:cs="Tahoma"/>
          <w:sz w:val="24"/>
          <w:szCs w:val="24"/>
          <w:u w:val="single"/>
        </w:rPr>
      </w:pPr>
      <w:r>
        <w:rPr>
          <w:rFonts w:cs="Tahoma" w:ascii="Tahoma" w:hAnsi="Tahoma"/>
          <w:sz w:val="24"/>
          <w:szCs w:val="24"/>
          <w:u w:val="single"/>
        </w:rPr>
      </w:r>
    </w:p>
    <w:p>
      <w:pPr>
        <w:pStyle w:val="Normal"/>
        <w:spacing w:lineRule="auto" w:line="276"/>
        <w:rPr/>
      </w:pPr>
      <w:r>
        <w:rPr>
          <w:rFonts w:cs="Tahoma" w:ascii="Tahoma" w:hAnsi="Tahoma"/>
        </w:rPr>
        <w:t>Le montant de prime exceptionnelle de pouvoir d’achat est fixé à 300,00 € pour un temps plein présent du 1</w:t>
      </w:r>
      <w:r>
        <w:rPr>
          <w:rFonts w:cs="Tahoma" w:ascii="Tahoma" w:hAnsi="Tahoma"/>
          <w:vertAlign w:val="superscript"/>
        </w:rPr>
        <w:t>er</w:t>
      </w:r>
      <w:r>
        <w:rPr>
          <w:rFonts w:cs="Tahoma" w:ascii="Tahoma" w:hAnsi="Tahoma"/>
        </w:rPr>
        <w:t xml:space="preserve"> janvier 2018 au 31 décembre 2018. </w:t>
      </w:r>
    </w:p>
    <w:p>
      <w:pPr>
        <w:pStyle w:val="Normal"/>
        <w:spacing w:lineRule="auto" w:line="276"/>
        <w:rPr/>
      </w:pPr>
      <w:r>
        <w:rPr>
          <w:rFonts w:cs="Tahoma" w:ascii="Tahoma" w:hAnsi="Tahoma"/>
        </w:rPr>
        <w:t>Pour les salariés titulaires d’un contrat de travail en cours d’année, le montant de la prime sera proratisée en fonction de la présence contractuelle sur l’année.</w:t>
      </w:r>
    </w:p>
    <w:p>
      <w:pPr>
        <w:pStyle w:val="Normal"/>
        <w:spacing w:lineRule="auto" w:line="276"/>
        <w:rPr>
          <w:rFonts w:ascii="Tahoma" w:hAnsi="Tahoma" w:cs="Tahoma"/>
        </w:rPr>
      </w:pPr>
      <w:r>
        <w:rPr>
          <w:rFonts w:cs="Tahoma" w:ascii="Tahoma" w:hAnsi="Tahoma"/>
        </w:rPr>
        <w:t xml:space="preserve">Le montant de la prime sera proratisée pour les salariés à temps partiel en fonction de leur durée contractuelle de travail par rapport à un temps plein. </w:t>
      </w:r>
    </w:p>
    <w:p>
      <w:pPr>
        <w:pStyle w:val="Normal"/>
        <w:tabs>
          <w:tab w:val="left" w:pos="-1099" w:leader="none"/>
          <w:tab w:val="left" w:pos="-720" w:leader="none"/>
          <w:tab w:val="left" w:pos="0" w:leader="none"/>
          <w:tab w:val="left" w:pos="260" w:leader="none"/>
          <w:tab w:val="left" w:pos="430" w:leader="none"/>
          <w:tab w:val="left" w:pos="9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ahoma" w:hAnsi="Tahoma" w:cs="Tahoma"/>
          <w:b/>
          <w:b/>
          <w:bCs/>
        </w:rPr>
      </w:pPr>
      <w:r>
        <w:rPr>
          <w:rFonts w:cs="Tahoma" w:ascii="Tahoma" w:hAnsi="Tahoma"/>
          <w:b/>
          <w:bCs/>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ahoma" w:hAnsi="Tahoma" w:cs="Tahoma"/>
          <w:b/>
          <w:b/>
          <w:bCs/>
        </w:rPr>
      </w:pPr>
      <w:r>
        <w:rPr>
          <w:rFonts w:cs="Tahoma" w:ascii="Tahoma" w:hAnsi="Tahoma"/>
          <w:b/>
          <w:bCs/>
        </w:rPr>
      </w:r>
    </w:p>
    <w:p>
      <w:pPr>
        <w:pStyle w:val="Normal"/>
        <w:shd w:fill="C0C0C0" w:val="clear"/>
        <w:tabs>
          <w:tab w:val="left" w:pos="-1099" w:leader="none"/>
          <w:tab w:val="left" w:pos="-720" w:leader="none"/>
          <w:tab w:val="left" w:pos="260"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Tahoma" w:hAnsi="Tahoma" w:cs="Tahoma"/>
          <w:b/>
          <w:b/>
          <w:bCs/>
          <w:sz w:val="28"/>
          <w:szCs w:val="28"/>
          <w:u w:val="single"/>
        </w:rPr>
      </w:pPr>
      <w:r>
        <w:rPr>
          <w:rFonts w:cs="Tahoma" w:ascii="Tahoma" w:hAnsi="Tahoma"/>
          <w:b/>
          <w:bCs/>
          <w:sz w:val="28"/>
          <w:szCs w:val="28"/>
          <w:u w:val="single"/>
        </w:rPr>
        <w:t>III – MODALITES DE VERSEMENT DE LA PRIME</w:t>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ahoma" w:hAnsi="Tahoma" w:cs="Tahoma"/>
          <w:b/>
          <w:b/>
          <w:bCs/>
          <w:sz w:val="28"/>
          <w:szCs w:val="28"/>
          <w:u w:val="single"/>
        </w:rPr>
      </w:pPr>
      <w:r>
        <w:rPr>
          <w:rFonts w:cs="Tahoma" w:ascii="Tahoma" w:hAnsi="Tahoma"/>
          <w:b/>
          <w:bCs/>
          <w:sz w:val="28"/>
          <w:szCs w:val="28"/>
          <w:u w:val="single"/>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ahoma" w:hAnsi="Tahoma" w:cs="Tahoma"/>
        </w:rPr>
      </w:pPr>
      <w:r>
        <w:rPr>
          <w:rFonts w:cs="Tahoma" w:ascii="Tahoma" w:hAnsi="Tahoma"/>
        </w:rPr>
        <w:t>La prime exceptionnelle sera versée le 15 mars 2019.</w:t>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ahoma" w:hAnsi="Tahoma" w:cs="Tahoma"/>
        </w:rPr>
      </w:pPr>
      <w:r>
        <w:rPr>
          <w:rFonts w:cs="Tahoma" w:ascii="Tahoma" w:hAnsi="Tahoma"/>
        </w:rPr>
        <w:t>Elle ne donnera lieu à aucune cotisation et contribution sociale et ne sera pas soumise à l’impôt sur le revenu.</w:t>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shd w:fill="C0C0C0" w:val="clear"/>
        <w:tabs>
          <w:tab w:val="left" w:pos="-1099" w:leader="none"/>
          <w:tab w:val="left" w:pos="-720" w:leader="none"/>
          <w:tab w:val="left" w:pos="260"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Tahoma" w:hAnsi="Tahoma" w:cs="Tahoma"/>
          <w:b/>
          <w:b/>
          <w:bCs/>
          <w:sz w:val="28"/>
          <w:szCs w:val="28"/>
          <w:u w:val="single"/>
        </w:rPr>
      </w:pPr>
      <w:r>
        <w:rPr>
          <w:rFonts w:cs="Tahoma" w:ascii="Tahoma" w:hAnsi="Tahoma"/>
          <w:b/>
          <w:bCs/>
          <w:sz w:val="28"/>
          <w:szCs w:val="28"/>
          <w:u w:val="single"/>
        </w:rPr>
        <w:t>IV - PUBLICITÉ - DÉPÔT DE L’ACCORD</w:t>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Tahoma" w:hAnsi="Tahoma" w:cs="Tahoma"/>
          <w:b/>
          <w:b/>
          <w:bCs/>
          <w:sz w:val="28"/>
          <w:szCs w:val="28"/>
          <w:u w:val="single"/>
        </w:rPr>
      </w:pPr>
      <w:r>
        <w:rPr>
          <w:rFonts w:cs="Tahoma" w:ascii="Tahoma" w:hAnsi="Tahoma"/>
          <w:b/>
          <w:bCs/>
          <w:sz w:val="28"/>
          <w:szCs w:val="28"/>
          <w:u w:val="single"/>
        </w:rPr>
      </w:r>
    </w:p>
    <w:p>
      <w:pPr>
        <w:pStyle w:val="TextBody"/>
        <w:jc w:val="both"/>
        <w:rPr/>
      </w:pPr>
      <w:r>
        <w:rPr>
          <w:rFonts w:cs="Tahoma" w:ascii="Tahoma" w:hAnsi="Tahoma"/>
          <w:sz w:val="22"/>
          <w:szCs w:val="22"/>
        </w:rPr>
        <w:t xml:space="preserve">Le présent accord sera déposé sur la plateforme de téléprocédure TéléAccords ainsi qu’en deux exemplaires (dont un sur support électronique) à l’unité territoriale de la DIRECCTE de Moulins et en un exemplaire au secrétariat-greffe du conseil de Prud’hommes  de Vichy. </w:t>
      </w:r>
    </w:p>
    <w:p>
      <w:pPr>
        <w:pStyle w:val="TextBody"/>
        <w:jc w:val="both"/>
        <w:rPr>
          <w:rFonts w:ascii="Tahoma" w:hAnsi="Tahoma" w:cs="Tahoma"/>
          <w:sz w:val="22"/>
          <w:szCs w:val="22"/>
        </w:rPr>
      </w:pPr>
      <w:r>
        <w:rPr>
          <w:rFonts w:cs="Tahoma" w:ascii="Tahoma" w:hAnsi="Tahoma"/>
          <w:sz w:val="22"/>
          <w:szCs w:val="22"/>
        </w:rPr>
      </w:r>
    </w:p>
    <w:p>
      <w:pPr>
        <w:pStyle w:val="TextBody"/>
        <w:rPr>
          <w:rFonts w:ascii="Tahoma" w:hAnsi="Tahoma" w:cs="Tahoma"/>
          <w:sz w:val="22"/>
          <w:szCs w:val="22"/>
        </w:rPr>
      </w:pPr>
      <w:r>
        <w:rPr>
          <w:rFonts w:cs="Tahoma" w:ascii="Tahoma" w:hAnsi="Tahoma"/>
          <w:sz w:val="22"/>
          <w:szCs w:val="22"/>
        </w:rPr>
      </w:r>
    </w:p>
    <w:p>
      <w:pPr>
        <w:pStyle w:val="TextBody"/>
        <w:rPr>
          <w:rFonts w:ascii="Tahoma" w:hAnsi="Tahoma" w:cs="Tahoma"/>
          <w:sz w:val="22"/>
          <w:szCs w:val="22"/>
        </w:rPr>
      </w:pPr>
      <w:r>
        <w:rPr>
          <w:rFonts w:cs="Tahoma" w:ascii="Tahoma" w:hAnsi="Tahoma"/>
          <w:sz w:val="22"/>
          <w:szCs w:val="22"/>
        </w:rPr>
        <w:t>Il fera l’objet, par ailleurs, d’un affichage destiné à assurer l’information de l’ensemble du personnel.</w:t>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sz w:val="22"/>
          <w:szCs w:val="22"/>
        </w:rPr>
      </w:pPr>
      <w:r>
        <w:rPr>
          <w:rFonts w:cs="Tahoma" w:ascii="Tahoma" w:hAnsi="Tahoma"/>
          <w:sz w:val="22"/>
          <w:szCs w:val="22"/>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tabs>
          <w:tab w:val="left" w:pos="-1099" w:leader="none"/>
          <w:tab w:val="left" w:pos="-720" w:leader="none"/>
          <w:tab w:val="left" w:pos="204" w:leader="none"/>
          <w:tab w:val="left" w:pos="487"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ahoma" w:hAnsi="Tahoma" w:cs="Tahoma"/>
        </w:rPr>
      </w:pPr>
      <w:r>
        <w:rPr>
          <w:rFonts w:cs="Tahoma" w:ascii="Tahoma" w:hAnsi="Tahoma"/>
        </w:rPr>
      </w:r>
    </w:p>
    <w:p>
      <w:pPr>
        <w:pStyle w:val="Normal"/>
        <w:spacing w:before="0" w:after="120"/>
        <w:jc w:val="both"/>
        <w:rPr>
          <w:rFonts w:ascii="Tahoma" w:hAnsi="Tahoma" w:cs="Tahoma"/>
        </w:rPr>
      </w:pPr>
      <w:r>
        <w:rPr>
          <w:rFonts w:cs="Tahoma" w:ascii="Tahoma" w:hAnsi="Tahoma"/>
        </w:rPr>
        <w:t>Fait à Vichy, le 12 mars 2019.</w:t>
      </w:r>
    </w:p>
    <w:p>
      <w:pPr>
        <w:pStyle w:val="Normal"/>
        <w:spacing w:before="0" w:after="120"/>
        <w:jc w:val="both"/>
        <w:rPr>
          <w:rFonts w:ascii="Tahoma" w:hAnsi="Tahoma" w:cs="Tahoma"/>
        </w:rPr>
      </w:pPr>
      <w:r>
        <w:rPr>
          <w:rFonts w:cs="Tahoma" w:ascii="Tahoma" w:hAnsi="Tahoma"/>
        </w:rPr>
      </w:r>
    </w:p>
    <w:p>
      <w:pPr>
        <w:pStyle w:val="Normal"/>
        <w:spacing w:before="0" w:after="120"/>
        <w:jc w:val="both"/>
        <w:rPr>
          <w:rFonts w:ascii="Tahoma" w:hAnsi="Tahoma" w:cs="Tahoma"/>
        </w:rPr>
      </w:pPr>
      <w:r>
        <w:rPr>
          <w:rFonts w:cs="Tahoma" w:ascii="Tahoma" w:hAnsi="Tahoma"/>
        </w:rPr>
        <w:t>En 3 exemplaires</w:t>
      </w:r>
    </w:p>
    <w:p>
      <w:pPr>
        <w:pStyle w:val="Normal"/>
        <w:spacing w:before="0" w:after="120"/>
        <w:jc w:val="both"/>
        <w:rPr>
          <w:rFonts w:ascii="Tahoma" w:hAnsi="Tahoma" w:cs="Tahoma"/>
        </w:rPr>
      </w:pPr>
      <w:r>
        <w:rPr>
          <w:rFonts w:cs="Tahoma" w:ascii="Tahoma" w:hAnsi="Tahoma"/>
        </w:rPr>
      </w:r>
    </w:p>
    <w:p>
      <w:pPr>
        <w:pStyle w:val="Normal"/>
        <w:spacing w:before="0" w:after="120"/>
        <w:jc w:val="both"/>
        <w:rPr>
          <w:rFonts w:ascii="Tahoma" w:hAnsi="Tahoma" w:cs="Tahoma"/>
        </w:rPr>
      </w:pPr>
      <w:r>
        <w:rPr>
          <w:rFonts w:cs="Tahoma" w:ascii="Tahoma" w:hAnsi="Tahoma"/>
        </w:rPr>
      </w:r>
    </w:p>
    <w:p>
      <w:pPr>
        <w:pStyle w:val="Normal"/>
        <w:spacing w:lineRule="auto" w:line="240" w:before="0" w:after="0"/>
        <w:rPr/>
      </w:pPr>
      <w:r>
        <w:rPr>
          <w:rFonts w:eastAsia="Times New Roman" w:cs="Tahoma" w:ascii="Tahoma" w:hAnsi="Tahoma"/>
          <w:lang w:eastAsia="fr-FR"/>
        </w:rPr>
        <w:t>Pour le syndicat CGT</w:t>
        <w:tab/>
        <w:tab/>
        <w:tab/>
        <w:tab/>
        <w:tab/>
        <w:tab/>
        <w:t>Pour la Direction</w:t>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r>
    </w:p>
    <w:p>
      <w:pPr>
        <w:pStyle w:val="Normal"/>
        <w:spacing w:lineRule="auto" w:line="240" w:before="0" w:after="0"/>
        <w:rPr/>
      </w:pPr>
      <w:r>
        <w:rPr>
          <w:rFonts w:eastAsia="Times New Roman" w:cs="Tahoma" w:ascii="Tahoma" w:hAnsi="Tahoma"/>
          <w:lang w:eastAsia="fr-FR"/>
        </w:rPr>
        <w:t>Déléguée Syndicale CGT</w:t>
        <w:tab/>
        <w:tab/>
        <w:tab/>
        <w:tab/>
        <w:tab/>
        <w:t>Président Directeur Général</w:t>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r>
    </w:p>
    <w:p>
      <w:pPr>
        <w:pStyle w:val="Normal"/>
        <w:spacing w:lineRule="auto" w:line="240" w:before="0" w:after="0"/>
        <w:rPr>
          <w:rFonts w:ascii="Tahoma" w:hAnsi="Tahoma" w:eastAsia="Times New Roman" w:cs="Tahoma"/>
          <w:lang w:eastAsia="fr-FR"/>
        </w:rPr>
      </w:pPr>
      <w:r>
        <w:rPr>
          <w:rFonts w:eastAsia="Times New Roman" w:cs="Tahoma" w:ascii="Tahoma" w:hAnsi="Tahoma"/>
          <w:lang w:eastAsia="fr-FR"/>
        </w:rPr>
        <w:t>Pour le syndicat CFDT</w:t>
      </w:r>
    </w:p>
    <w:p>
      <w:pPr>
        <w:pStyle w:val="Normal"/>
        <w:spacing w:before="0" w:after="160"/>
        <w:rPr>
          <w:rFonts w:ascii="Tahoma" w:hAnsi="Tahoma" w:cs="Tahoma"/>
        </w:rPr>
      </w:pPr>
      <w:r>
        <w:rPr>
          <w:rFonts w:eastAsia="Times New Roman" w:cs="Tahoma" w:ascii="Tahoma" w:hAnsi="Tahoma"/>
          <w:lang w:eastAsia="fr-FR"/>
        </w:rPr>
        <w:t>Délégué Syndical CFDT</w:t>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w:t>
    </w:r>
    <w:r>
      <w:fldChar w:fldCharType="end"/>
    </w:r>
  </w:p>
  <w:p>
    <w:pPr>
      <w:pStyle w:val="Footer"/>
      <w:tabs>
        <w:tab w:val="center" w:pos="4536" w:leader="none"/>
        <w:tab w:val="right" w:pos="9072"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p>
    <w:pPr>
      <w:pStyle w:val="Footer"/>
      <w:tabs>
        <w:tab w:val="center" w:pos="4536" w:leader="none"/>
        <w:tab w:val="right" w:pos="9072"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ahoma" w:hAnsi="Tahoma" w:cs="Tahoma" w:hint="default"/>
        <w:b/>
        <w:rFonts w:cs="Tahoma"/>
      </w:rPr>
    </w:lvl>
  </w:abstractNum>
  <w:abstractNum w:abstractNumId="2">
    <w:lvl w:ilvl="0">
      <w:numFmt w:val="bullet"/>
      <w:lvlText w:val=""/>
      <w:lvlJc w:val="left"/>
      <w:pPr>
        <w:ind w:left="1065" w:hanging="360"/>
      </w:pPr>
      <w:rPr>
        <w:rFonts w:ascii="Symbol" w:hAnsi="Symbol" w:cs="Symbol" w:hint="default"/>
        <w:rFonts w:cs="Tahoma"/>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character" w:styleId="WW8Num1z0">
    <w:name w:val="WW8Num1z0"/>
    <w:qFormat/>
    <w:rPr>
      <w:rFonts w:ascii="Tahoma" w:hAnsi="Tahoma" w:eastAsia="Calibri" w:cs="Tahoma"/>
      <w:b/>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eastAsia="Calibri" w:cs="Tahom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ahoma" w:hAnsi="Tahoma" w:eastAsia="Times New Roman" w:cs="Tahom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ahoma" w:hAnsi="Tahoma" w:eastAsia="Calibri" w:cs="Tahoma"/>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ahoma" w:hAnsi="Tahoma" w:eastAsia="Calibri" w:cs="Tahoma"/>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Policepardfaut">
    <w:name w:val="Police par défaut"/>
    <w:qFormat/>
    <w:rPr/>
  </w:style>
  <w:style w:type="character" w:styleId="CorpsdetexteCar">
    <w:name w:val="Corps de texte Car"/>
    <w:qFormat/>
    <w:rPr>
      <w:rFonts w:ascii="Times New Roman" w:hAnsi="Times New Roman" w:eastAsia="Times New Roman" w:cs="Times New Roman"/>
      <w:sz w:val="18"/>
      <w:szCs w:val="18"/>
    </w:rPr>
  </w:style>
  <w:style w:type="character" w:styleId="EntteCar">
    <w:name w:val="En-tête Car"/>
    <w:qFormat/>
    <w:rPr>
      <w:sz w:val="22"/>
      <w:szCs w:val="22"/>
    </w:rPr>
  </w:style>
  <w:style w:type="character" w:styleId="PieddepageCar">
    <w:name w:val="Pied de page Car"/>
    <w:qFormat/>
    <w:rPr>
      <w:sz w:val="22"/>
      <w:szCs w:val="22"/>
    </w:rPr>
  </w:style>
  <w:style w:type="character" w:styleId="TextedebullesCar">
    <w:name w:val="Texte de bulles Car"/>
    <w:qFormat/>
    <w:rPr>
      <w:rFonts w:ascii="Tahoma" w:hAnsi="Tahoma" w:cs="Tahoma"/>
      <w:sz w:val="16"/>
      <w:szCs w:val="16"/>
    </w:rPr>
  </w:style>
  <w:style w:type="character" w:styleId="Italiquevert">
    <w:name w:val="Italique vert"/>
    <w:qFormat/>
    <w:rPr>
      <w:i/>
      <w:color w:val="81A99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40" w:before="0" w:after="0"/>
    </w:pPr>
    <w:rPr>
      <w:rFonts w:ascii="Times New Roman" w:hAnsi="Times New Roman" w:eastAsia="Times New Roman" w:cs="Times New Roman"/>
      <w:sz w:val="18"/>
      <w:szCs w:val="1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evel1">
    <w:name w:val="Level 1"/>
    <w:basedOn w:val="Normal"/>
    <w:qFormat/>
    <w:pPr>
      <w:widowControl w:val="false"/>
      <w:autoSpaceDE w:val="false"/>
      <w:spacing w:lineRule="auto" w:line="240" w:before="0" w:after="0"/>
      <w:ind w:left="204" w:hanging="204"/>
    </w:pPr>
    <w:rPr>
      <w:rFonts w:ascii="Times New Roman" w:hAnsi="Times New Roman" w:eastAsia="Times New Roman" w:cs="Times New Roman"/>
      <w:sz w:val="24"/>
      <w:szCs w:val="24"/>
      <w:lang w:val="en-U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spacing w:lineRule="auto" w:line="240" w:before="0" w:after="0"/>
    </w:pPr>
    <w:rPr>
      <w:rFonts w:ascii="Tahoma" w:hAnsi="Tahoma" w:cs="Tahoma"/>
      <w:sz w:val="16"/>
      <w:szCs w:val="1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2019-03-12T15:27:00Z</dcterms:created>
  <dc:language>en-GB</dc:language>
  <cp:lastPrinted>2018-09-06T12:39:00Z</cp:lastPrinted>
  <dcterms:modified xsi:type="dcterms:W3CDTF">2019-03-26T12:02:00Z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tChemin">
    <vt:lpwstr>COMPAGNIE FERMIERE de VICHY / Vacation\Administration du travail\Affichage\projet accord tps partiel.doc</vt:lpwstr>
  </property>
</Properties>
</file>