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</w:r>
    </w:p>
    <w:p>
      <w:pPr>
        <w:pStyle w:val="Normal"/>
        <w:jc w:val="both"/>
        <w:rPr>
          <w:rFonts w:ascii="Comic Sans MS" w:hAnsi="Comic Sans MS" w:cs="Comic Sans MS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1371600</wp:posOffset>
                </wp:positionH>
                <wp:positionV relativeFrom="paragraph">
                  <wp:posOffset>64770</wp:posOffset>
                </wp:positionV>
                <wp:extent cx="3120390" cy="6864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9760" cy="6858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666699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108pt;margin-top:5.1pt;width:245.6pt;height:53.95pt">
                <w10:wrap type="none"/>
                <v:fill o:detectmouseclick="t" on="false"/>
                <v:stroke color="#666699" weight="9360" joinstyle="miter" endcap="square"/>
              </v:rect>
            </w:pict>
          </mc:Fallback>
        </mc:AlternateContent>
      </w:r>
      <w:r>
        <w:rPr>
          <w:rFonts w:cs="Comic Sans MS" w:ascii="Comic Sans MS" w:hAnsi="Comic Sans MS"/>
        </w:rPr>
        <w:tab/>
      </w:r>
    </w:p>
    <w:p>
      <w:pPr>
        <w:pStyle w:val="Normal"/>
        <w:jc w:val="center"/>
        <w:rPr>
          <w:rFonts w:ascii="Comic Sans MS" w:hAnsi="Comic Sans MS" w:cs="Comic Sans MS"/>
          <w:sz w:val="32"/>
          <w:szCs w:val="32"/>
        </w:rPr>
      </w:pPr>
      <w:r>
        <w:rPr>
          <w:rFonts w:cs="Comic Sans MS" w:ascii="Comic Sans MS" w:hAnsi="Comic Sans MS"/>
          <w:sz w:val="32"/>
          <w:szCs w:val="32"/>
        </w:rPr>
        <w:t>ACCORD NAO 2018 CSD</w:t>
      </w:r>
    </w:p>
    <w:p>
      <w:pPr>
        <w:pStyle w:val="Normal"/>
        <w:jc w:val="both"/>
        <w:rPr>
          <w:rFonts w:ascii="Comic Sans MS" w:hAnsi="Comic Sans MS" w:cs="Comic Sans MS"/>
          <w:sz w:val="20"/>
          <w:szCs w:val="32"/>
        </w:rPr>
      </w:pPr>
      <w:r>
        <w:rPr>
          <w:rFonts w:cs="Comic Sans MS" w:ascii="Comic Sans MS" w:hAnsi="Comic Sans MS"/>
          <w:sz w:val="20"/>
          <w:szCs w:val="32"/>
        </w:rPr>
      </w:r>
    </w:p>
    <w:p>
      <w:pPr>
        <w:pStyle w:val="Normal"/>
        <w:jc w:val="both"/>
        <w:rPr>
          <w:rFonts w:ascii="Comic Sans MS" w:hAnsi="Comic Sans MS" w:cs="Comic Sans MS"/>
          <w:sz w:val="20"/>
        </w:rPr>
      </w:pPr>
      <w:r>
        <w:rPr>
          <w:rFonts w:cs="Comic Sans MS" w:ascii="Comic Sans MS" w:hAnsi="Comic Sans MS"/>
          <w:sz w:val="20"/>
        </w:rPr>
      </w:r>
    </w:p>
    <w:p>
      <w:pPr>
        <w:pStyle w:val="Normal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cs="Comic Sans MS" w:ascii="Comic Sans MS" w:hAnsi="Comic Sans MS"/>
          <w:sz w:val="20"/>
          <w:szCs w:val="20"/>
        </w:rPr>
      </w:r>
    </w:p>
    <w:p>
      <w:pPr>
        <w:pStyle w:val="Normal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cs="Comic Sans MS" w:ascii="Comic Sans MS" w:hAnsi="Comic Sans MS"/>
          <w:sz w:val="20"/>
          <w:szCs w:val="20"/>
        </w:rPr>
      </w:r>
    </w:p>
    <w:p>
      <w:pPr>
        <w:pStyle w:val="Normal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cs="Comic Sans MS" w:ascii="Comic Sans MS" w:hAnsi="Comic Sans MS"/>
          <w:sz w:val="20"/>
          <w:szCs w:val="20"/>
        </w:rPr>
        <w:t>A l’issue de la Négociation Annuelle Obligatoire prévue aux articles L.2242-1 et suivants du code de travail, il a été convenu ce qui suit entre :</w:t>
      </w:r>
    </w:p>
    <w:p>
      <w:pPr>
        <w:pStyle w:val="Normal"/>
        <w:ind w:firstLine="36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cs="Comic Sans MS" w:ascii="Comic Sans MS" w:hAnsi="Comic Sans MS"/>
          <w:sz w:val="20"/>
          <w:szCs w:val="20"/>
        </w:rPr>
      </w:r>
    </w:p>
    <w:p>
      <w:pPr>
        <w:pStyle w:val="Normal"/>
        <w:numPr>
          <w:ilvl w:val="0"/>
          <w:numId w:val="2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cs="Comic Sans MS" w:ascii="Comic Sans MS" w:hAnsi="Comic Sans MS"/>
          <w:sz w:val="20"/>
          <w:szCs w:val="20"/>
        </w:rPr>
        <w:t>La Société CSD, 35 Route d’Héry 74 540 Alby sur Chéran, représentée par Monsieur XXXXXXXXX en sa qualité de Responsable Ressources Humaines d’une part ;</w:t>
      </w:r>
    </w:p>
    <w:p>
      <w:pPr>
        <w:pStyle w:val="Normal"/>
        <w:ind w:left="720" w:hanging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cs="Comic Sans MS" w:ascii="Comic Sans MS" w:hAnsi="Comic Sans MS"/>
          <w:sz w:val="20"/>
          <w:szCs w:val="20"/>
        </w:rPr>
      </w:r>
    </w:p>
    <w:p>
      <w:pPr>
        <w:pStyle w:val="Normal"/>
        <w:numPr>
          <w:ilvl w:val="0"/>
          <w:numId w:val="2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cs="Comic Sans MS" w:ascii="Comic Sans MS" w:hAnsi="Comic Sans MS"/>
          <w:sz w:val="20"/>
          <w:szCs w:val="20"/>
        </w:rPr>
        <w:t>L’organisation syndicale CGT représentée par Monsieur XXXXXXXXXXXXWWWW Délégué Syndical, d’autre part.</w:t>
      </w:r>
    </w:p>
    <w:p>
      <w:pPr>
        <w:pStyle w:val="Paragraphedeliste"/>
        <w:rPr>
          <w:rFonts w:ascii="Comic Sans MS" w:hAnsi="Comic Sans MS" w:cs="Comic Sans MS"/>
          <w:sz w:val="20"/>
          <w:szCs w:val="20"/>
        </w:rPr>
      </w:pPr>
      <w:r>
        <w:rPr>
          <w:rFonts w:cs="Comic Sans MS" w:ascii="Comic Sans MS" w:hAnsi="Comic Sans MS"/>
          <w:sz w:val="20"/>
          <w:szCs w:val="20"/>
        </w:rPr>
      </w:r>
    </w:p>
    <w:p>
      <w:pPr>
        <w:pStyle w:val="Paragraphedeliste"/>
        <w:rPr>
          <w:rFonts w:ascii="Comic Sans MS" w:hAnsi="Comic Sans MS" w:cs="Comic Sans MS"/>
          <w:sz w:val="20"/>
          <w:szCs w:val="20"/>
        </w:rPr>
      </w:pPr>
      <w:r>
        <w:rPr>
          <w:rFonts w:cs="Comic Sans MS" w:ascii="Comic Sans MS" w:hAnsi="Comic Sans MS"/>
          <w:sz w:val="20"/>
          <w:szCs w:val="20"/>
        </w:rPr>
      </w:r>
    </w:p>
    <w:p>
      <w:pPr>
        <w:pStyle w:val="Normal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cs="Comic Sans MS" w:ascii="Comic Sans MS" w:hAnsi="Comic Sans MS"/>
          <w:sz w:val="20"/>
          <w:szCs w:val="20"/>
        </w:rPr>
      </w:r>
    </w:p>
    <w:p>
      <w:pPr>
        <w:pStyle w:val="Heading3"/>
        <w:numPr>
          <w:ilvl w:val="2"/>
          <w:numId w:val="1"/>
        </w:numPr>
        <w:jc w:val="both"/>
        <w:rPr>
          <w:color w:val="000000"/>
          <w:szCs w:val="20"/>
          <w:u w:val="single"/>
        </w:rPr>
      </w:pPr>
      <w:r>
        <w:rPr>
          <w:color w:val="000000"/>
          <w:szCs w:val="20"/>
          <w:u w:val="single"/>
        </w:rPr>
        <w:t>ARTICLE PREMIER – CHAMP D’APPLICATION DE l’ACCORD</w:t>
      </w:r>
    </w:p>
    <w:p>
      <w:pPr>
        <w:pStyle w:val="Normal"/>
        <w:jc w:val="both"/>
        <w:rPr>
          <w:rFonts w:ascii="Comic Sans MS" w:hAnsi="Comic Sans MS" w:cs="Comic Sans MS"/>
          <w:color w:val="000000"/>
          <w:sz w:val="20"/>
          <w:szCs w:val="20"/>
          <w:u w:val="single"/>
        </w:rPr>
      </w:pPr>
      <w:r>
        <w:rPr>
          <w:rFonts w:cs="Comic Sans MS" w:ascii="Comic Sans MS" w:hAnsi="Comic Sans MS"/>
          <w:color w:val="000000"/>
          <w:sz w:val="20"/>
          <w:szCs w:val="20"/>
          <w:u w:val="single"/>
        </w:rPr>
      </w:r>
    </w:p>
    <w:p>
      <w:pPr>
        <w:pStyle w:val="TextBody"/>
        <w:rPr>
          <w:color w:val="000000"/>
          <w:szCs w:val="20"/>
        </w:rPr>
      </w:pPr>
      <w:r>
        <w:rPr>
          <w:color w:val="000000"/>
          <w:szCs w:val="20"/>
        </w:rPr>
        <w:t>Le présent accord s’applique à l’ensemble du personnel Exploitation travaillant dans l’entreprise CSD et bénéficiant de la « Prime qualité mensuelle » de 90€ Brut, et, d’autre part, à l’ensemble du personnel travaillant dans l’entreprise CSD pour l’augmentation générale des salaires de base au 1</w:t>
      </w:r>
      <w:r>
        <w:rPr>
          <w:color w:val="000000"/>
          <w:szCs w:val="20"/>
          <w:vertAlign w:val="superscript"/>
        </w:rPr>
        <w:t>er</w:t>
      </w:r>
      <w:r>
        <w:rPr>
          <w:color w:val="000000"/>
          <w:szCs w:val="20"/>
        </w:rPr>
        <w:t xml:space="preserve"> janvier 2019 et 1</w:t>
      </w:r>
      <w:r>
        <w:rPr>
          <w:color w:val="000000"/>
          <w:szCs w:val="20"/>
          <w:vertAlign w:val="superscript"/>
        </w:rPr>
        <w:t>er</w:t>
      </w:r>
      <w:r>
        <w:rPr>
          <w:color w:val="000000"/>
          <w:szCs w:val="20"/>
        </w:rPr>
        <w:t xml:space="preserve"> juillet 2019. </w:t>
      </w:r>
    </w:p>
    <w:p>
      <w:pPr>
        <w:pStyle w:val="Heading4"/>
        <w:numPr>
          <w:ilvl w:val="3"/>
          <w:numId w:val="1"/>
        </w:numPr>
        <w:rPr>
          <w:color w:val="000000"/>
          <w:szCs w:val="20"/>
        </w:rPr>
      </w:pPr>
      <w:r>
        <w:rPr>
          <w:color w:val="000000"/>
          <w:szCs w:val="20"/>
        </w:rPr>
      </w:r>
    </w:p>
    <w:p>
      <w:pPr>
        <w:pStyle w:val="Heading4"/>
        <w:numPr>
          <w:ilvl w:val="3"/>
          <w:numId w:val="1"/>
        </w:numPr>
        <w:rPr>
          <w:color w:val="000000"/>
          <w:szCs w:val="20"/>
          <w:u w:val="single"/>
        </w:rPr>
      </w:pPr>
      <w:r>
        <w:rPr>
          <w:color w:val="000000"/>
          <w:szCs w:val="20"/>
          <w:u w:val="single"/>
        </w:rPr>
        <w:t>ARTICLE 2 – OBJET DE L’ACCORD</w:t>
      </w:r>
    </w:p>
    <w:p>
      <w:pPr>
        <w:pStyle w:val="Normal"/>
        <w:jc w:val="both"/>
        <w:rPr>
          <w:rFonts w:ascii="Comic Sans MS" w:hAnsi="Comic Sans MS" w:cs="Comic Sans MS"/>
          <w:color w:val="000000"/>
          <w:sz w:val="20"/>
          <w:szCs w:val="20"/>
          <w:u w:val="single"/>
        </w:rPr>
      </w:pPr>
      <w:r>
        <w:rPr>
          <w:rFonts w:cs="Comic Sans MS" w:ascii="Comic Sans MS" w:hAnsi="Comic Sans MS"/>
          <w:color w:val="000000"/>
          <w:sz w:val="20"/>
          <w:szCs w:val="20"/>
          <w:u w:val="single"/>
        </w:rPr>
      </w:r>
    </w:p>
    <w:p>
      <w:pPr>
        <w:pStyle w:val="Heading4"/>
        <w:numPr>
          <w:ilvl w:val="0"/>
          <w:numId w:val="3"/>
        </w:numPr>
        <w:rPr>
          <w:color w:val="000000"/>
          <w:szCs w:val="20"/>
          <w:u w:val="single"/>
        </w:rPr>
      </w:pPr>
      <w:r>
        <w:rPr>
          <w:color w:val="000000"/>
          <w:szCs w:val="20"/>
          <w:u w:val="single"/>
        </w:rPr>
        <w:t>Prime</w:t>
      </w:r>
      <w:r>
        <w:rPr>
          <w:color w:val="000000"/>
          <w:szCs w:val="20"/>
        </w:rPr>
        <w:t> :</w:t>
      </w:r>
    </w:p>
    <w:p>
      <w:pPr>
        <w:pStyle w:val="Normal"/>
        <w:jc w:val="both"/>
        <w:rPr>
          <w:rFonts w:ascii="Comic Sans MS" w:hAnsi="Comic Sans MS" w:cs="Comic Sans MS"/>
          <w:color w:val="000000"/>
          <w:sz w:val="20"/>
          <w:szCs w:val="20"/>
          <w:u w:val="single"/>
        </w:rPr>
      </w:pPr>
      <w:r>
        <w:rPr>
          <w:rFonts w:cs="Comic Sans MS" w:ascii="Comic Sans MS" w:hAnsi="Comic Sans MS"/>
          <w:color w:val="000000"/>
          <w:sz w:val="20"/>
          <w:szCs w:val="20"/>
          <w:u w:val="single"/>
        </w:rPr>
      </w:r>
    </w:p>
    <w:p>
      <w:pPr>
        <w:pStyle w:val="Normal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cs="Comic Sans MS" w:ascii="Comic Sans MS" w:hAnsi="Comic Sans MS"/>
          <w:sz w:val="20"/>
          <w:szCs w:val="20"/>
        </w:rPr>
        <w:t xml:space="preserve">Est prolongé pour deux ans pour le personnel Exploitation travaillant dans l’entreprise CSD et bénéficiant de la « Prime qualité mensuelle » de 90€ Brut, soit </w:t>
      </w:r>
      <w:r>
        <w:rPr>
          <w:rFonts w:cs="Comic Sans MS" w:ascii="Comic Sans MS" w:hAnsi="Comic Sans MS"/>
          <w:b/>
          <w:sz w:val="20"/>
          <w:szCs w:val="20"/>
          <w:u w:val="single"/>
        </w:rPr>
        <w:t>jusqu’au 31 janvier 2021</w:t>
      </w:r>
      <w:r>
        <w:rPr>
          <w:rFonts w:cs="Comic Sans MS" w:ascii="Comic Sans MS" w:hAnsi="Comic Sans MS"/>
          <w:sz w:val="20"/>
          <w:szCs w:val="20"/>
        </w:rPr>
        <w:t>, la prime dite « </w:t>
      </w:r>
      <w:r>
        <w:rPr>
          <w:rFonts w:cs="Comic Sans MS" w:ascii="Comic Sans MS" w:hAnsi="Comic Sans MS"/>
          <w:b/>
          <w:sz w:val="20"/>
          <w:szCs w:val="20"/>
        </w:rPr>
        <w:t>Prime Assiduité Trimestrielle</w:t>
      </w:r>
      <w:r>
        <w:rPr>
          <w:rFonts w:cs="Comic Sans MS" w:ascii="Comic Sans MS" w:hAnsi="Comic Sans MS"/>
          <w:sz w:val="20"/>
          <w:szCs w:val="20"/>
        </w:rPr>
        <w:t xml:space="preserve"> » d’un montant de 40€ brut par trimestre soit </w:t>
      </w:r>
      <w:r>
        <w:rPr>
          <w:rFonts w:cs="Comic Sans MS" w:ascii="Comic Sans MS" w:hAnsi="Comic Sans MS"/>
          <w:b/>
          <w:sz w:val="20"/>
          <w:szCs w:val="20"/>
          <w:u w:val="single"/>
        </w:rPr>
        <w:t>160€ brut annuel</w:t>
      </w:r>
      <w:r>
        <w:rPr>
          <w:rFonts w:cs="Comic Sans MS" w:ascii="Comic Sans MS" w:hAnsi="Comic Sans MS"/>
          <w:sz w:val="20"/>
          <w:szCs w:val="20"/>
        </w:rPr>
        <w:t xml:space="preserve">. </w:t>
      </w:r>
    </w:p>
    <w:p>
      <w:pPr>
        <w:pStyle w:val="Normal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cs="Comic Sans MS" w:ascii="Comic Sans MS" w:hAnsi="Comic Sans MS"/>
          <w:sz w:val="20"/>
          <w:szCs w:val="20"/>
        </w:rPr>
        <w:t>Son paiement interviendra si la « </w:t>
      </w:r>
      <w:r>
        <w:rPr>
          <w:rFonts w:cs="Comic Sans MS" w:ascii="Comic Sans MS" w:hAnsi="Comic Sans MS"/>
          <w:b/>
          <w:sz w:val="20"/>
          <w:szCs w:val="20"/>
          <w:u w:val="single"/>
        </w:rPr>
        <w:t>prime d’assiduité</w:t>
      </w:r>
      <w:r>
        <w:rPr>
          <w:rFonts w:cs="Comic Sans MS" w:ascii="Comic Sans MS" w:hAnsi="Comic Sans MS"/>
          <w:sz w:val="20"/>
          <w:szCs w:val="20"/>
        </w:rPr>
        <w:t> » de 30€ mensuelle a bien été acquise lors des 3 mois précédents selon le calendrier suivant :</w:t>
      </w:r>
    </w:p>
    <w:p>
      <w:pPr>
        <w:pStyle w:val="Normal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cs="Comic Sans MS" w:ascii="Comic Sans MS" w:hAnsi="Comic Sans MS"/>
          <w:sz w:val="20"/>
          <w:szCs w:val="20"/>
        </w:rPr>
      </w:r>
    </w:p>
    <w:p>
      <w:pPr>
        <w:pStyle w:val="Normal"/>
        <w:numPr>
          <w:ilvl w:val="0"/>
          <w:numId w:val="2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cs="Comic Sans MS" w:ascii="Comic Sans MS" w:hAnsi="Comic Sans MS"/>
          <w:sz w:val="20"/>
          <w:szCs w:val="20"/>
        </w:rPr>
        <w:t>Janvier à Mars prime d’assiduité acquise 3 fois paiement de la prime de 40€ brut en Avril,</w:t>
      </w:r>
    </w:p>
    <w:p>
      <w:pPr>
        <w:pStyle w:val="Normal"/>
        <w:numPr>
          <w:ilvl w:val="0"/>
          <w:numId w:val="2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cs="Comic Sans MS" w:ascii="Comic Sans MS" w:hAnsi="Comic Sans MS"/>
          <w:sz w:val="20"/>
          <w:szCs w:val="20"/>
        </w:rPr>
        <w:t>Avril à Juin prime d’assiduité acquise 3 fois paiement de la prime de 40€ brut en Juillet,</w:t>
      </w:r>
    </w:p>
    <w:p>
      <w:pPr>
        <w:pStyle w:val="Normal"/>
        <w:numPr>
          <w:ilvl w:val="0"/>
          <w:numId w:val="2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cs="Comic Sans MS" w:ascii="Comic Sans MS" w:hAnsi="Comic Sans MS"/>
          <w:sz w:val="20"/>
          <w:szCs w:val="20"/>
        </w:rPr>
        <w:t>Juillet à Septembre prime d’assiduité acquise 3 fois paiement de la prime de 40€ brut en Octobre,</w:t>
      </w:r>
    </w:p>
    <w:p>
      <w:pPr>
        <w:pStyle w:val="Normal"/>
        <w:numPr>
          <w:ilvl w:val="0"/>
          <w:numId w:val="2"/>
        </w:numPr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cs="Comic Sans MS" w:ascii="Comic Sans MS" w:hAnsi="Comic Sans MS"/>
          <w:sz w:val="20"/>
          <w:szCs w:val="20"/>
        </w:rPr>
        <w:t>Octobre à Décembre prime d’assiduité acquise 3 fois paiement de la prime de 40€ brut en Janvier de l’année suivante.</w:t>
      </w:r>
    </w:p>
    <w:p>
      <w:pPr>
        <w:pStyle w:val="Heading4"/>
        <w:numPr>
          <w:ilvl w:val="3"/>
          <w:numId w:val="1"/>
        </w:numPr>
        <w:rPr>
          <w:rFonts w:ascii="Comic Sans MS" w:hAnsi="Comic Sans MS" w:cs="Comic Sans MS"/>
          <w:b w:val="false"/>
          <w:b w:val="false"/>
          <w:bCs w:val="false"/>
          <w:color w:val="000000"/>
          <w:sz w:val="20"/>
          <w:szCs w:val="20"/>
        </w:rPr>
      </w:pPr>
      <w:r>
        <w:rPr>
          <w:rFonts w:cs="Comic Sans MS"/>
          <w:b w:val="false"/>
          <w:bCs w:val="false"/>
          <w:color w:val="000000"/>
          <w:sz w:val="20"/>
          <w:szCs w:val="20"/>
        </w:rPr>
      </w:r>
    </w:p>
    <w:p>
      <w:pPr>
        <w:pStyle w:val="Heading4"/>
        <w:numPr>
          <w:ilvl w:val="0"/>
          <w:numId w:val="3"/>
        </w:numPr>
        <w:rPr>
          <w:color w:val="000000"/>
          <w:szCs w:val="20"/>
          <w:u w:val="single"/>
        </w:rPr>
      </w:pPr>
      <w:r>
        <w:rPr>
          <w:color w:val="000000"/>
          <w:szCs w:val="20"/>
          <w:u w:val="single"/>
        </w:rPr>
        <w:t>Augmentation générale du 1 janvier 2019</w:t>
      </w:r>
      <w:r>
        <w:rPr>
          <w:color w:val="000000"/>
          <w:szCs w:val="20"/>
        </w:rPr>
        <w:t> :</w:t>
      </w:r>
    </w:p>
    <w:p>
      <w:pPr>
        <w:pStyle w:val="Normal"/>
        <w:jc w:val="both"/>
        <w:rPr>
          <w:rFonts w:ascii="Comic Sans MS" w:hAnsi="Comic Sans MS" w:cs="Comic Sans MS"/>
          <w:color w:val="000000"/>
          <w:sz w:val="20"/>
          <w:szCs w:val="20"/>
          <w:u w:val="single"/>
        </w:rPr>
      </w:pPr>
      <w:r>
        <w:rPr>
          <w:rFonts w:cs="Comic Sans MS" w:ascii="Comic Sans MS" w:hAnsi="Comic Sans MS"/>
          <w:color w:val="000000"/>
          <w:sz w:val="20"/>
          <w:szCs w:val="20"/>
          <w:u w:val="single"/>
        </w:rPr>
      </w:r>
    </w:p>
    <w:p>
      <w:pPr>
        <w:pStyle w:val="Normal"/>
        <w:jc w:val="both"/>
        <w:rPr/>
      </w:pPr>
      <w:r>
        <w:rPr>
          <w:rFonts w:cs="Comic Sans MS" w:ascii="Comic Sans MS" w:hAnsi="Comic Sans MS"/>
          <w:sz w:val="20"/>
          <w:szCs w:val="20"/>
        </w:rPr>
        <w:t xml:space="preserve">Il a été négocié une augmentation générale des salaires de base au 1 janvier 2019 de </w:t>
      </w:r>
      <w:r>
        <w:rPr>
          <w:rFonts w:cs="Comic Sans MS" w:ascii="Comic Sans MS" w:hAnsi="Comic Sans MS"/>
          <w:b/>
          <w:sz w:val="20"/>
          <w:szCs w:val="20"/>
        </w:rPr>
        <w:t>0,80%</w:t>
      </w:r>
      <w:r>
        <w:rPr>
          <w:rFonts w:cs="Comic Sans MS" w:ascii="Comic Sans MS" w:hAnsi="Comic Sans MS"/>
          <w:sz w:val="20"/>
          <w:szCs w:val="20"/>
        </w:rPr>
        <w:t xml:space="preserve"> pour l’ensemble du personnel CSD ayant une ancienneté supérieur à 6 mois.</w:t>
      </w:r>
    </w:p>
    <w:p>
      <w:pPr>
        <w:pStyle w:val="Normal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cs="Comic Sans MS" w:ascii="Comic Sans MS" w:hAnsi="Comic Sans MS"/>
          <w:sz w:val="20"/>
          <w:szCs w:val="20"/>
        </w:rPr>
      </w:r>
    </w:p>
    <w:p>
      <w:pPr>
        <w:pStyle w:val="Heading4"/>
        <w:numPr>
          <w:ilvl w:val="0"/>
          <w:numId w:val="3"/>
        </w:numPr>
        <w:rPr>
          <w:color w:val="000000"/>
          <w:szCs w:val="20"/>
          <w:u w:val="single"/>
        </w:rPr>
      </w:pPr>
      <w:r>
        <w:rPr>
          <w:color w:val="000000"/>
          <w:szCs w:val="20"/>
          <w:u w:val="single"/>
        </w:rPr>
        <w:t>Augmentation générale du 1 juillet 2019</w:t>
      </w:r>
      <w:r>
        <w:rPr>
          <w:color w:val="000000"/>
          <w:szCs w:val="20"/>
        </w:rPr>
        <w:t> :</w:t>
      </w:r>
    </w:p>
    <w:p>
      <w:pPr>
        <w:pStyle w:val="Normal"/>
        <w:jc w:val="both"/>
        <w:rPr>
          <w:rFonts w:ascii="Comic Sans MS" w:hAnsi="Comic Sans MS" w:cs="Comic Sans MS"/>
          <w:color w:val="000000"/>
          <w:sz w:val="20"/>
          <w:szCs w:val="20"/>
          <w:u w:val="single"/>
        </w:rPr>
      </w:pPr>
      <w:r>
        <w:rPr>
          <w:rFonts w:cs="Comic Sans MS" w:ascii="Comic Sans MS" w:hAnsi="Comic Sans MS"/>
          <w:color w:val="000000"/>
          <w:sz w:val="20"/>
          <w:szCs w:val="20"/>
          <w:u w:val="single"/>
        </w:rPr>
      </w:r>
    </w:p>
    <w:p>
      <w:pPr>
        <w:pStyle w:val="Normal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cs="Comic Sans MS" w:ascii="Comic Sans MS" w:hAnsi="Comic Sans MS"/>
          <w:sz w:val="20"/>
          <w:szCs w:val="20"/>
        </w:rPr>
        <w:t xml:space="preserve">Il a été négocié une augmentation générale des salaires de base au 1 juillet 2019 de </w:t>
      </w:r>
      <w:r>
        <w:rPr>
          <w:rFonts w:cs="Comic Sans MS" w:ascii="Comic Sans MS" w:hAnsi="Comic Sans MS"/>
          <w:b/>
          <w:sz w:val="20"/>
          <w:szCs w:val="20"/>
        </w:rPr>
        <w:t>1%</w:t>
      </w:r>
      <w:r>
        <w:rPr>
          <w:rFonts w:cs="Comic Sans MS" w:ascii="Comic Sans MS" w:hAnsi="Comic Sans MS"/>
          <w:sz w:val="20"/>
          <w:szCs w:val="20"/>
        </w:rPr>
        <w:t xml:space="preserve"> pour l’ensemble du personnel CSD</w:t>
      </w:r>
      <w:r>
        <w:rPr/>
        <w:t xml:space="preserve"> </w:t>
      </w:r>
      <w:r>
        <w:rPr>
          <w:rFonts w:cs="Comic Sans MS" w:ascii="Comic Sans MS" w:hAnsi="Comic Sans MS"/>
          <w:sz w:val="20"/>
          <w:szCs w:val="20"/>
        </w:rPr>
        <w:t>ayant une ancienneté supérieur à 6 mois.</w:t>
      </w:r>
    </w:p>
    <w:p>
      <w:pPr>
        <w:pStyle w:val="Normal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cs="Comic Sans MS" w:ascii="Comic Sans MS" w:hAnsi="Comic Sans MS"/>
          <w:sz w:val="20"/>
          <w:szCs w:val="20"/>
        </w:rPr>
      </w:r>
    </w:p>
    <w:p>
      <w:pPr>
        <w:pStyle w:val="Normal"/>
        <w:jc w:val="both"/>
        <w:rPr>
          <w:rFonts w:ascii="Comic Sans MS" w:hAnsi="Comic Sans MS" w:cs="Comic Sans MS"/>
          <w:b/>
          <w:b/>
          <w:sz w:val="20"/>
          <w:szCs w:val="20"/>
        </w:rPr>
      </w:pPr>
      <w:r>
        <w:rPr>
          <w:rFonts w:cs="Comic Sans MS" w:ascii="Comic Sans MS" w:hAnsi="Comic Sans MS"/>
          <w:b/>
          <w:sz w:val="20"/>
          <w:szCs w:val="20"/>
        </w:rPr>
        <w:tab/>
      </w:r>
    </w:p>
    <w:p>
      <w:pPr>
        <w:pStyle w:val="Heading4"/>
        <w:numPr>
          <w:ilvl w:val="3"/>
          <w:numId w:val="1"/>
        </w:numPr>
        <w:rPr>
          <w:color w:val="000000"/>
          <w:szCs w:val="20"/>
          <w:u w:val="single"/>
        </w:rPr>
      </w:pPr>
      <w:r>
        <w:rPr>
          <w:color w:val="000000"/>
          <w:szCs w:val="20"/>
          <w:u w:val="single"/>
        </w:rPr>
        <w:t>ARTICLE 3 – DUREE ET APPLICATION DE L’ACCORD</w:t>
      </w:r>
    </w:p>
    <w:p>
      <w:pPr>
        <w:pStyle w:val="Normal"/>
        <w:jc w:val="both"/>
        <w:rPr>
          <w:rFonts w:ascii="Comic Sans MS" w:hAnsi="Comic Sans MS" w:cs="Comic Sans MS"/>
          <w:color w:val="000000"/>
          <w:sz w:val="20"/>
          <w:szCs w:val="20"/>
          <w:u w:val="single"/>
        </w:rPr>
      </w:pPr>
      <w:r>
        <w:rPr>
          <w:rFonts w:cs="Comic Sans MS" w:ascii="Comic Sans MS" w:hAnsi="Comic Sans MS"/>
          <w:color w:val="000000"/>
          <w:sz w:val="20"/>
          <w:szCs w:val="20"/>
          <w:u w:val="single"/>
        </w:rPr>
      </w:r>
    </w:p>
    <w:p>
      <w:pPr>
        <w:pStyle w:val="Normal"/>
        <w:jc w:val="both"/>
        <w:rPr>
          <w:rFonts w:ascii="Comic Sans MS" w:hAnsi="Comic Sans MS" w:cs="Comic Sans MS"/>
          <w:bCs/>
          <w:sz w:val="20"/>
          <w:szCs w:val="20"/>
        </w:rPr>
      </w:pPr>
      <w:r>
        <w:rPr>
          <w:rFonts w:cs="Comic Sans MS" w:ascii="Comic Sans MS" w:hAnsi="Comic Sans MS"/>
          <w:bCs/>
          <w:sz w:val="20"/>
          <w:szCs w:val="20"/>
        </w:rPr>
        <w:t xml:space="preserve">Le présent accord est conclu pour une durée déterminée pour les points 2 et 3, soit jusqu’au 2 juillet 2019 date à laquelle les deux articles de l’accord auront pris effet. </w:t>
      </w:r>
    </w:p>
    <w:p>
      <w:pPr>
        <w:pStyle w:val="Normal"/>
        <w:jc w:val="both"/>
        <w:rPr>
          <w:rFonts w:ascii="Comic Sans MS" w:hAnsi="Comic Sans MS" w:cs="Comic Sans MS"/>
          <w:bCs/>
          <w:sz w:val="20"/>
          <w:szCs w:val="20"/>
        </w:rPr>
      </w:pPr>
      <w:r>
        <w:rPr>
          <w:rFonts w:cs="Comic Sans MS" w:ascii="Comic Sans MS" w:hAnsi="Comic Sans MS"/>
          <w:bCs/>
          <w:sz w:val="20"/>
          <w:szCs w:val="20"/>
        </w:rPr>
        <w:t>A cette échéance, il cessera automatiquement de produire effet.</w:t>
      </w:r>
    </w:p>
    <w:p>
      <w:pPr>
        <w:pStyle w:val="Normal"/>
        <w:jc w:val="both"/>
        <w:rPr>
          <w:rFonts w:ascii="Comic Sans MS" w:hAnsi="Comic Sans MS" w:cs="Comic Sans MS"/>
          <w:bCs/>
          <w:sz w:val="20"/>
          <w:szCs w:val="20"/>
          <w:u w:val="single"/>
        </w:rPr>
      </w:pPr>
      <w:r>
        <w:rPr>
          <w:rFonts w:cs="Comic Sans MS" w:ascii="Comic Sans MS" w:hAnsi="Comic Sans MS"/>
          <w:bCs/>
          <w:sz w:val="20"/>
          <w:szCs w:val="20"/>
          <w:u w:val="single"/>
        </w:rPr>
      </w:r>
    </w:p>
    <w:p>
      <w:pPr>
        <w:pStyle w:val="Heading4"/>
        <w:numPr>
          <w:ilvl w:val="3"/>
          <w:numId w:val="1"/>
        </w:numPr>
        <w:rPr>
          <w:color w:val="000000"/>
          <w:szCs w:val="20"/>
          <w:u w:val="single"/>
        </w:rPr>
      </w:pPr>
      <w:r>
        <w:rPr>
          <w:color w:val="000000"/>
          <w:szCs w:val="20"/>
          <w:u w:val="single"/>
        </w:rPr>
        <w:t>ARTICLE 4 – PUBLICITE DE l’ACCORD</w:t>
      </w:r>
    </w:p>
    <w:p>
      <w:pPr>
        <w:pStyle w:val="Normal"/>
        <w:rPr>
          <w:color w:val="000000"/>
          <w:szCs w:val="20"/>
          <w:u w:val="single"/>
        </w:rPr>
      </w:pPr>
      <w:r>
        <w:rPr>
          <w:color w:val="000000"/>
          <w:szCs w:val="20"/>
          <w:u w:val="single"/>
        </w:rPr>
      </w:r>
    </w:p>
    <w:p>
      <w:pPr>
        <w:pStyle w:val="Normal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cs="Comic Sans MS" w:ascii="Comic Sans MS" w:hAnsi="Comic Sans MS"/>
          <w:sz w:val="20"/>
          <w:szCs w:val="20"/>
        </w:rPr>
        <w:t>Le présent accord sera déposé en deux exemplaires à la Direccte de Haute-Savoie dont un électronique,  un exemplaire au Secrétariat-greffe du Conseil de Prud’hommes d’Annecy, ainsi que sur la plateforme www.teleaccords.travail-emploi.gouv.fr.</w:t>
      </w:r>
    </w:p>
    <w:p>
      <w:pPr>
        <w:pStyle w:val="Normal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cs="Comic Sans MS" w:ascii="Comic Sans MS" w:hAnsi="Comic Sans MS"/>
          <w:sz w:val="20"/>
          <w:szCs w:val="20"/>
        </w:rPr>
      </w:r>
    </w:p>
    <w:p>
      <w:pPr>
        <w:pStyle w:val="Normal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cs="Comic Sans MS" w:ascii="Comic Sans MS" w:hAnsi="Comic Sans MS"/>
          <w:sz w:val="20"/>
          <w:szCs w:val="20"/>
        </w:rPr>
        <w:t>Fait à Alby sur Chéran, le vendredi 25 janvier 2019.</w:t>
      </w:r>
    </w:p>
    <w:p>
      <w:pPr>
        <w:pStyle w:val="Normal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cs="Comic Sans MS" w:ascii="Comic Sans MS" w:hAnsi="Comic Sans MS"/>
          <w:sz w:val="20"/>
          <w:szCs w:val="20"/>
        </w:rPr>
      </w:r>
    </w:p>
    <w:p>
      <w:pPr>
        <w:pStyle w:val="Normal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cs="Comic Sans MS" w:ascii="Comic Sans MS" w:hAnsi="Comic Sans MS"/>
          <w:sz w:val="20"/>
          <w:szCs w:val="20"/>
        </w:rPr>
      </w:r>
    </w:p>
    <w:p>
      <w:pPr>
        <w:pStyle w:val="Normal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cs="Comic Sans MS" w:ascii="Comic Sans MS" w:hAnsi="Comic Sans MS"/>
          <w:sz w:val="20"/>
          <w:szCs w:val="20"/>
        </w:rPr>
      </w:r>
    </w:p>
    <w:p>
      <w:pPr>
        <w:pStyle w:val="Normal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cs="Comic Sans MS" w:ascii="Comic Sans MS" w:hAnsi="Comic Sans MS"/>
          <w:sz w:val="20"/>
          <w:szCs w:val="20"/>
        </w:rPr>
        <w:t xml:space="preserve">Pour la Société CSD </w:t>
        <w:tab/>
        <w:tab/>
        <w:t xml:space="preserve">  </w:t>
        <w:tab/>
        <w:tab/>
        <w:t xml:space="preserve">     </w:t>
        <w:tab/>
        <w:t>Pour le Syndicat CGT</w:t>
      </w:r>
    </w:p>
    <w:p>
      <w:pPr>
        <w:pStyle w:val="Normal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cs="Comic Sans MS" w:ascii="Comic Sans MS" w:hAnsi="Comic Sans MS"/>
          <w:sz w:val="20"/>
          <w:szCs w:val="20"/>
        </w:rPr>
      </w:r>
    </w:p>
    <w:p>
      <w:pPr>
        <w:pStyle w:val="TextBodyIndent"/>
        <w:ind w:hanging="0"/>
        <w:jc w:val="both"/>
        <w:rPr>
          <w:color w:val="000000"/>
          <w:szCs w:val="20"/>
        </w:rPr>
      </w:pPr>
      <w:r>
        <w:rPr>
          <w:color w:val="000000"/>
          <w:szCs w:val="20"/>
        </w:rPr>
        <w:t>Monsieur XXXXXXXXX</w:t>
        <w:tab/>
        <w:tab/>
        <w:tab/>
        <w:tab/>
        <w:t>Monsieur XXXXXXXXX</w:t>
      </w:r>
    </w:p>
    <w:p>
      <w:pPr>
        <w:pStyle w:val="TextBodyIndent"/>
        <w:ind w:hanging="0"/>
        <w:jc w:val="both"/>
        <w:rPr>
          <w:color w:val="000000"/>
          <w:szCs w:val="20"/>
        </w:rPr>
      </w:pPr>
      <w:r>
        <w:rPr>
          <w:color w:val="000000"/>
          <w:szCs w:val="20"/>
        </w:rPr>
      </w:r>
    </w:p>
    <w:p>
      <w:pPr>
        <w:pStyle w:val="TextBodyIndent"/>
        <w:ind w:hanging="0"/>
        <w:jc w:val="both"/>
        <w:rPr/>
      </w:pPr>
      <w:r>
        <w:rPr>
          <w:color w:val="000000"/>
        </w:rPr>
        <w:t>Responsable Ressources Humaines</w:t>
        <w:tab/>
        <w:tab/>
        <w:tab/>
        <w:t xml:space="preserve">Délégué Syndical </w:t>
      </w:r>
      <w:r>
        <w:rPr/>
        <w:tab/>
      </w:r>
    </w:p>
    <w:sectPr>
      <w:footerReference w:type="default" r:id="rId2"/>
      <w:type w:val="nextPage"/>
      <w:pgSz w:w="11906" w:h="16838"/>
      <w:pgMar w:left="1418" w:right="1418" w:header="0" w:top="357" w:footer="709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mic Sans MS">
    <w:charset w:val="00"/>
    <w:family w:val="script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argin-top:0.05pt;mso-position-vertical-relative:text;margin-left:447.45pt;mso-position-horizontal:right;mso-position-horizontal-relative:margin">
              <v:fill opacity="0f"/>
              <v:textbox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Fonts w:cs="Times New Roman"/>
      </w:rPr>
    </w:lvl>
  </w:abstractNum>
  <w:abstractNum w:abstractNumId="3">
    <w:lvl w:ilvl="0">
      <w:start w:val="1"/>
      <w:numFmt w:val="decimal"/>
      <w:lvlText w:val="%1-"/>
      <w:lvlJc w:val="left"/>
      <w:pPr>
        <w:ind w:left="72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fr-FR" w:bidi="ar-SA" w:eastAsia="zh-CN"/>
    </w:rPr>
  </w:style>
  <w:style w:type="paragraph" w:styleId="Heading1">
    <w:name w:val="Heading 1"/>
    <w:basedOn w:val="Normal"/>
    <w:next w:val="Normal"/>
    <w:qFormat/>
    <w:pPr>
      <w:keepNext/>
      <w:numPr>
        <w:ilvl w:val="0"/>
        <w:numId w:val="1"/>
      </w:numPr>
      <w:outlineLvl w:val="0"/>
      <w:outlineLvl w:val="0"/>
    </w:pPr>
    <w:rPr>
      <w:rFonts w:ascii="Comic Sans MS" w:hAnsi="Comic Sans MS" w:cs="Comic Sans MS"/>
      <w:b/>
      <w:bCs/>
      <w:color w:val="333399"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4248" w:firstLine="708"/>
      <w:outlineLvl w:val="1"/>
      <w:outlineLvl w:val="1"/>
    </w:pPr>
    <w:rPr>
      <w:rFonts w:ascii="Comic Sans MS" w:hAnsi="Comic Sans MS" w:cs="Comic Sans MS"/>
      <w:color w:val="333399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  <w:outlineLvl w:val="2"/>
    </w:pPr>
    <w:rPr>
      <w:rFonts w:ascii="Comic Sans MS" w:hAnsi="Comic Sans MS" w:cs="Comic Sans MS"/>
      <w:b/>
      <w:bCs/>
      <w:color w:val="333399"/>
      <w:sz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  <w:outlineLvl w:val="3"/>
    </w:pPr>
    <w:rPr>
      <w:rFonts w:ascii="Comic Sans MS" w:hAnsi="Comic Sans MS" w:cs="Comic Sans MS"/>
      <w:b/>
      <w:bCs/>
      <w:color w:val="333399"/>
      <w:sz w:val="20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Policepardfaut">
    <w:name w:val="Police par défaut"/>
    <w:qFormat/>
    <w:rPr/>
  </w:style>
  <w:style w:type="character" w:styleId="PageNumber">
    <w:name w:val="Page Number"/>
    <w:basedOn w:val="Policepardfaut"/>
    <w:rPr/>
  </w:style>
  <w:style w:type="character" w:styleId="Titre4Car">
    <w:name w:val="Titre 4 Car"/>
    <w:qFormat/>
    <w:rPr>
      <w:rFonts w:ascii="Comic Sans MS" w:hAnsi="Comic Sans MS" w:cs="Comic Sans MS"/>
      <w:b/>
      <w:bCs/>
      <w:color w:val="333399"/>
      <w:szCs w:val="24"/>
    </w:rPr>
  </w:style>
  <w:style w:type="character" w:styleId="CorpsdetexteCar">
    <w:name w:val="Corps de texte Car"/>
    <w:qFormat/>
    <w:rPr>
      <w:rFonts w:ascii="Comic Sans MS" w:hAnsi="Comic Sans MS" w:cs="Comic Sans MS"/>
      <w:color w:val="333399"/>
      <w:szCs w:val="24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Text Body"/>
    <w:basedOn w:val="Normal"/>
    <w:pPr>
      <w:jc w:val="both"/>
    </w:pPr>
    <w:rPr>
      <w:rFonts w:ascii="Comic Sans MS" w:hAnsi="Comic Sans MS" w:cs="Comic Sans MS"/>
      <w:color w:val="333399"/>
      <w:sz w:val="2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Text Body Indent"/>
    <w:basedOn w:val="Normal"/>
    <w:pPr>
      <w:ind w:firstLine="360"/>
    </w:pPr>
    <w:rPr>
      <w:rFonts w:ascii="Comic Sans MS" w:hAnsi="Comic Sans MS" w:cs="Comic Sans MS"/>
      <w:color w:val="333399"/>
      <w:sz w:val="20"/>
    </w:rPr>
  </w:style>
  <w:style w:type="paragraph" w:styleId="Footer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Header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aragraphedeliste">
    <w:name w:val="Paragraphe de liste"/>
    <w:basedOn w:val="Normal"/>
    <w:qFormat/>
    <w:pPr>
      <w:ind w:left="708" w:hanging="0"/>
    </w:pPr>
    <w:rPr/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LibreOffice/5.0.6.2$Linux_X86_64 LibreOffice_project/00$Build-2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2019-02-11T16:55:00Z</dcterms:created>
  <dc:language>en-GB</dc:language>
  <cp:lastPrinted>2019-01-25T10:44:00Z</cp:lastPrinted>
  <dcterms:modified xsi:type="dcterms:W3CDTF">2019-02-11T16:55:00Z</dcterms:modified>
  <cp:revision>2</cp:revision>
</cp:coreProperties>
</file>