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AB2D" w14:textId="77777777" w:rsidR="00A20B80" w:rsidRDefault="00A6651C" w:rsidP="007D1B79">
      <w:pPr>
        <w:jc w:val="center"/>
        <w:rPr>
          <w:rFonts w:cs="Arial"/>
          <w:b/>
          <w:bCs/>
          <w:color w:val="auto"/>
          <w:sz w:val="28"/>
          <w:szCs w:val="28"/>
        </w:rPr>
      </w:pPr>
      <w:r>
        <w:rPr>
          <w:noProof/>
        </w:rPr>
        <w:drawing>
          <wp:anchor distT="0" distB="0" distL="114300" distR="114300" simplePos="0" relativeHeight="251657728" behindDoc="0" locked="0" layoutInCell="1" allowOverlap="1" wp14:anchorId="7C6DC8BC" wp14:editId="1ABACA89">
            <wp:simplePos x="0" y="0"/>
            <wp:positionH relativeFrom="column">
              <wp:posOffset>1415415</wp:posOffset>
            </wp:positionH>
            <wp:positionV relativeFrom="paragraph">
              <wp:posOffset>-198120</wp:posOffset>
            </wp:positionV>
            <wp:extent cx="3647440" cy="1032510"/>
            <wp:effectExtent l="0" t="0" r="0" b="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744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3AF2C" w14:textId="77777777" w:rsidR="00A20B80" w:rsidRDefault="00A20B80" w:rsidP="007D1B79">
      <w:pPr>
        <w:jc w:val="center"/>
        <w:rPr>
          <w:rFonts w:cs="Arial"/>
          <w:b/>
          <w:bCs/>
          <w:color w:val="auto"/>
          <w:sz w:val="28"/>
          <w:szCs w:val="28"/>
        </w:rPr>
      </w:pPr>
    </w:p>
    <w:p w14:paraId="03D3EBF4" w14:textId="77777777" w:rsidR="00A20B80" w:rsidRDefault="00A20B80" w:rsidP="007D1B79">
      <w:pPr>
        <w:jc w:val="center"/>
        <w:rPr>
          <w:rFonts w:cs="Arial"/>
          <w:b/>
          <w:bCs/>
          <w:color w:val="auto"/>
          <w:sz w:val="28"/>
          <w:szCs w:val="28"/>
        </w:rPr>
      </w:pPr>
    </w:p>
    <w:p w14:paraId="740F8F42" w14:textId="77777777" w:rsidR="00347B59" w:rsidRDefault="00347B59" w:rsidP="007D1B79">
      <w:pPr>
        <w:jc w:val="center"/>
        <w:rPr>
          <w:rFonts w:cs="Arial"/>
          <w:b/>
          <w:bCs/>
          <w:color w:val="auto"/>
          <w:sz w:val="28"/>
          <w:szCs w:val="28"/>
        </w:rPr>
      </w:pPr>
    </w:p>
    <w:p w14:paraId="13F7C9D8" w14:textId="77777777" w:rsidR="007D1B79" w:rsidRPr="001B1F60" w:rsidRDefault="00427F5B" w:rsidP="006C0D96">
      <w:pPr>
        <w:pBdr>
          <w:top w:val="single" w:sz="4" w:space="1" w:color="auto"/>
          <w:left w:val="single" w:sz="4" w:space="4" w:color="auto"/>
          <w:bottom w:val="single" w:sz="4" w:space="2" w:color="auto"/>
          <w:right w:val="single" w:sz="4" w:space="4" w:color="auto"/>
        </w:pBdr>
        <w:jc w:val="center"/>
        <w:rPr>
          <w:rFonts w:ascii="Corbel" w:hAnsi="Corbel" w:cs="Arial"/>
          <w:b/>
          <w:bCs/>
          <w:color w:val="auto"/>
          <w:sz w:val="28"/>
          <w:szCs w:val="28"/>
        </w:rPr>
      </w:pPr>
      <w:r w:rsidRPr="001B1F60">
        <w:rPr>
          <w:rFonts w:ascii="Corbel" w:hAnsi="Corbel" w:cs="Arial"/>
          <w:b/>
          <w:bCs/>
          <w:color w:val="auto"/>
          <w:sz w:val="28"/>
          <w:szCs w:val="28"/>
        </w:rPr>
        <w:t>ACCORD COLLECTIF</w:t>
      </w:r>
    </w:p>
    <w:p w14:paraId="2407287B" w14:textId="77777777" w:rsidR="00A20B80" w:rsidRPr="001B1F60" w:rsidRDefault="00347B59" w:rsidP="006C0D96">
      <w:pPr>
        <w:pBdr>
          <w:top w:val="single" w:sz="4" w:space="1" w:color="auto"/>
          <w:left w:val="single" w:sz="4" w:space="4" w:color="auto"/>
          <w:bottom w:val="single" w:sz="4" w:space="2" w:color="auto"/>
          <w:right w:val="single" w:sz="4" w:space="4" w:color="auto"/>
        </w:pBdr>
        <w:tabs>
          <w:tab w:val="left" w:pos="720"/>
        </w:tabs>
        <w:rPr>
          <w:rFonts w:ascii="Corbel" w:hAnsi="Corbel" w:cs="Arial"/>
          <w:b/>
          <w:bCs/>
          <w:color w:val="auto"/>
          <w:sz w:val="12"/>
          <w:szCs w:val="12"/>
        </w:rPr>
      </w:pPr>
      <w:r w:rsidRPr="001B1F60">
        <w:rPr>
          <w:rFonts w:ascii="Corbel" w:hAnsi="Corbel" w:cs="Arial"/>
          <w:b/>
          <w:bCs/>
          <w:color w:val="auto"/>
          <w:sz w:val="28"/>
          <w:szCs w:val="28"/>
        </w:rPr>
        <w:tab/>
      </w:r>
    </w:p>
    <w:p w14:paraId="41A8B553" w14:textId="77777777" w:rsidR="007D1B79" w:rsidRPr="001B1F60" w:rsidRDefault="007D1B79" w:rsidP="006C0D96">
      <w:pPr>
        <w:pBdr>
          <w:top w:val="single" w:sz="4" w:space="1" w:color="auto"/>
          <w:left w:val="single" w:sz="4" w:space="4" w:color="auto"/>
          <w:bottom w:val="single" w:sz="4" w:space="2" w:color="auto"/>
          <w:right w:val="single" w:sz="4" w:space="4" w:color="auto"/>
        </w:pBdr>
        <w:jc w:val="center"/>
        <w:rPr>
          <w:rFonts w:ascii="Corbel" w:hAnsi="Corbel" w:cs="Arial"/>
          <w:b/>
          <w:bCs/>
          <w:color w:val="auto"/>
          <w:sz w:val="28"/>
          <w:szCs w:val="28"/>
        </w:rPr>
      </w:pPr>
      <w:r w:rsidRPr="001B1F60">
        <w:rPr>
          <w:rFonts w:ascii="Corbel" w:hAnsi="Corbel" w:cs="Arial"/>
          <w:b/>
          <w:bCs/>
          <w:color w:val="auto"/>
          <w:sz w:val="28"/>
          <w:szCs w:val="28"/>
        </w:rPr>
        <w:t>EGALITE HOMMES/FEMMES</w:t>
      </w:r>
    </w:p>
    <w:p w14:paraId="0041054D" w14:textId="77777777" w:rsidR="008B5454" w:rsidRPr="001B1F60" w:rsidRDefault="008B5454" w:rsidP="008B5454">
      <w:pPr>
        <w:jc w:val="both"/>
        <w:rPr>
          <w:rFonts w:ascii="Corbel" w:hAnsi="Corbel" w:cs="Arial"/>
          <w:bCs/>
          <w:color w:val="auto"/>
          <w:sz w:val="22"/>
          <w:szCs w:val="22"/>
        </w:rPr>
      </w:pPr>
    </w:p>
    <w:p w14:paraId="59750DC6" w14:textId="77777777" w:rsidR="00427F5B" w:rsidRPr="00915E85" w:rsidRDefault="00427F5B" w:rsidP="00427F5B">
      <w:pPr>
        <w:rPr>
          <w:rFonts w:ascii="Corbel" w:hAnsi="Corbel" w:cs="Arial"/>
          <w:bCs/>
          <w:color w:val="auto"/>
        </w:rPr>
      </w:pPr>
      <w:r w:rsidRPr="00915E85">
        <w:rPr>
          <w:rFonts w:ascii="Corbel" w:hAnsi="Corbel" w:cs="Arial"/>
          <w:bCs/>
          <w:color w:val="auto"/>
        </w:rPr>
        <w:t>Entre :</w:t>
      </w:r>
    </w:p>
    <w:p w14:paraId="7A9E449D" w14:textId="77777777" w:rsidR="00427F5B" w:rsidRPr="00915E85" w:rsidRDefault="00427F5B" w:rsidP="00427F5B">
      <w:pPr>
        <w:rPr>
          <w:rFonts w:ascii="Corbel" w:hAnsi="Corbel" w:cs="Arial"/>
          <w:bCs/>
          <w:color w:val="auto"/>
        </w:rPr>
      </w:pPr>
    </w:p>
    <w:p w14:paraId="24BB218A" w14:textId="77777777" w:rsidR="00427F5B" w:rsidRPr="00915E85" w:rsidRDefault="00427F5B" w:rsidP="0045711D">
      <w:pPr>
        <w:numPr>
          <w:ilvl w:val="0"/>
          <w:numId w:val="13"/>
        </w:numPr>
        <w:suppressAutoHyphens/>
        <w:ind w:left="1134" w:hanging="425"/>
        <w:rPr>
          <w:rFonts w:ascii="Corbel" w:hAnsi="Corbel" w:cs="Arial"/>
          <w:bCs/>
          <w:color w:val="auto"/>
        </w:rPr>
      </w:pPr>
      <w:r w:rsidRPr="00915E85">
        <w:rPr>
          <w:rFonts w:ascii="Corbel" w:hAnsi="Corbel" w:cs="Arial"/>
          <w:bCs/>
          <w:color w:val="auto"/>
        </w:rPr>
        <w:t>L'Association ALC, dont le siège social est situé :</w:t>
      </w:r>
    </w:p>
    <w:p w14:paraId="3A027131" w14:textId="77777777" w:rsidR="00427F5B" w:rsidRPr="00915E85" w:rsidRDefault="0045711D" w:rsidP="0045711D">
      <w:pPr>
        <w:ind w:left="425" w:firstLine="709"/>
        <w:rPr>
          <w:rFonts w:ascii="Corbel" w:hAnsi="Corbel" w:cs="Arial"/>
          <w:bCs/>
          <w:color w:val="auto"/>
        </w:rPr>
      </w:pPr>
      <w:r w:rsidRPr="00915E85">
        <w:rPr>
          <w:rFonts w:ascii="Corbel" w:hAnsi="Corbel" w:cs="Arial"/>
          <w:bCs/>
          <w:color w:val="auto"/>
        </w:rPr>
        <w:t>2, Avenue du Dr E. Roux – l’Octogone</w:t>
      </w:r>
      <w:r w:rsidR="00427F5B" w:rsidRPr="00915E85">
        <w:rPr>
          <w:rFonts w:ascii="Corbel" w:hAnsi="Corbel" w:cs="Arial"/>
          <w:bCs/>
          <w:color w:val="auto"/>
        </w:rPr>
        <w:t xml:space="preserve"> – 06100 Nice</w:t>
      </w:r>
    </w:p>
    <w:p w14:paraId="4EA4A6EF" w14:textId="0C025846" w:rsidR="00427F5B" w:rsidRPr="00915E85" w:rsidRDefault="00427F5B" w:rsidP="00427F5B">
      <w:pPr>
        <w:jc w:val="both"/>
        <w:rPr>
          <w:rFonts w:ascii="Corbel" w:hAnsi="Corbel" w:cs="Arial"/>
          <w:bCs/>
          <w:color w:val="auto"/>
        </w:rPr>
      </w:pPr>
    </w:p>
    <w:p w14:paraId="1DA4F392" w14:textId="77777777" w:rsidR="00427F5B" w:rsidRPr="00915E85" w:rsidRDefault="00427F5B" w:rsidP="00427F5B">
      <w:pPr>
        <w:jc w:val="both"/>
        <w:rPr>
          <w:rFonts w:ascii="Corbel" w:hAnsi="Corbel" w:cs="Arial"/>
          <w:bCs/>
          <w:color w:val="auto"/>
        </w:rPr>
      </w:pPr>
      <w:r w:rsidRPr="00915E85">
        <w:rPr>
          <w:rFonts w:ascii="Corbel" w:hAnsi="Corbel" w:cs="Arial"/>
          <w:bCs/>
          <w:color w:val="auto"/>
        </w:rPr>
        <w:t>et</w:t>
      </w:r>
    </w:p>
    <w:p w14:paraId="5C20EC39" w14:textId="77777777" w:rsidR="00427F5B" w:rsidRPr="00915E85" w:rsidRDefault="00427F5B" w:rsidP="00427F5B">
      <w:pPr>
        <w:jc w:val="both"/>
        <w:rPr>
          <w:rFonts w:ascii="Corbel" w:hAnsi="Corbel" w:cs="Arial"/>
          <w:bCs/>
          <w:color w:val="auto"/>
        </w:rPr>
      </w:pPr>
    </w:p>
    <w:p w14:paraId="1DBC5F5C" w14:textId="7C7EB7BB" w:rsidR="00427F5B" w:rsidRPr="00915E85" w:rsidRDefault="00427F5B" w:rsidP="00915E85">
      <w:pPr>
        <w:numPr>
          <w:ilvl w:val="0"/>
          <w:numId w:val="12"/>
        </w:numPr>
        <w:suppressAutoHyphens/>
        <w:jc w:val="both"/>
        <w:rPr>
          <w:rFonts w:ascii="Corbel" w:hAnsi="Corbel" w:cs="Arial"/>
          <w:bCs/>
          <w:color w:val="auto"/>
        </w:rPr>
      </w:pPr>
      <w:r w:rsidRPr="00915E85">
        <w:rPr>
          <w:rFonts w:ascii="Corbel" w:hAnsi="Corbel" w:cs="Arial"/>
          <w:bCs/>
          <w:color w:val="auto"/>
        </w:rPr>
        <w:t>Les organisations syndicales représentatives dans l'Association au sens de l’article L.2122-1 du Code du travail, modifié par la Loi n°2008-789 du 20 août 2008, Art. 2</w:t>
      </w:r>
    </w:p>
    <w:p w14:paraId="5EA30225" w14:textId="77777777" w:rsidR="00427F5B" w:rsidRPr="00915E85" w:rsidRDefault="00427F5B" w:rsidP="00427F5B">
      <w:pPr>
        <w:jc w:val="both"/>
        <w:rPr>
          <w:rFonts w:ascii="Corbel" w:hAnsi="Corbel" w:cs="Arial"/>
          <w:bCs/>
          <w:color w:val="auto"/>
        </w:rPr>
      </w:pPr>
    </w:p>
    <w:p w14:paraId="2E962859" w14:textId="77777777" w:rsidR="00427F5B" w:rsidRPr="00915E85" w:rsidRDefault="00427F5B" w:rsidP="00427F5B">
      <w:pPr>
        <w:jc w:val="both"/>
        <w:rPr>
          <w:rFonts w:ascii="Corbel" w:hAnsi="Corbel" w:cs="Arial"/>
          <w:bCs/>
          <w:color w:val="auto"/>
        </w:rPr>
      </w:pPr>
      <w:r w:rsidRPr="00915E85">
        <w:rPr>
          <w:rFonts w:ascii="Corbel" w:hAnsi="Corbel" w:cs="Arial"/>
          <w:bCs/>
          <w:color w:val="auto"/>
        </w:rPr>
        <w:t xml:space="preserve">Il est convenu ce qui suit : </w:t>
      </w:r>
    </w:p>
    <w:p w14:paraId="5196AF2E" w14:textId="77777777" w:rsidR="00A16FA2" w:rsidRPr="001B1F60" w:rsidRDefault="00A16FA2" w:rsidP="008B5454">
      <w:pPr>
        <w:jc w:val="both"/>
        <w:rPr>
          <w:rFonts w:ascii="Corbel" w:hAnsi="Corbel" w:cs="Arial"/>
          <w:bCs/>
          <w:color w:val="auto"/>
        </w:rPr>
      </w:pPr>
    </w:p>
    <w:p w14:paraId="1CCB512E" w14:textId="77777777" w:rsidR="00A16FA2" w:rsidRPr="001B1F60" w:rsidRDefault="00A16FA2" w:rsidP="008B5454">
      <w:pPr>
        <w:jc w:val="both"/>
        <w:rPr>
          <w:rFonts w:ascii="Corbel" w:hAnsi="Corbel" w:cs="Arial"/>
          <w:b/>
          <w:bCs/>
          <w:color w:val="auto"/>
          <w:u w:val="single"/>
        </w:rPr>
      </w:pPr>
      <w:r w:rsidRPr="001B1F60">
        <w:rPr>
          <w:rFonts w:ascii="Corbel" w:hAnsi="Corbel" w:cs="Arial"/>
          <w:b/>
          <w:bCs/>
          <w:color w:val="auto"/>
          <w:u w:val="single"/>
        </w:rPr>
        <w:t>Préambule</w:t>
      </w:r>
    </w:p>
    <w:p w14:paraId="3EF6008B" w14:textId="77777777" w:rsidR="00A16FA2" w:rsidRPr="001B1F60" w:rsidRDefault="00A16FA2" w:rsidP="008B5454">
      <w:pPr>
        <w:jc w:val="both"/>
        <w:rPr>
          <w:rFonts w:ascii="Corbel" w:hAnsi="Corbel" w:cs="Arial"/>
          <w:bCs/>
          <w:color w:val="auto"/>
        </w:rPr>
      </w:pPr>
    </w:p>
    <w:p w14:paraId="7E7F9C20" w14:textId="77777777" w:rsidR="008B5454" w:rsidRPr="001B1F60" w:rsidRDefault="008B5454" w:rsidP="008B5454">
      <w:pPr>
        <w:jc w:val="both"/>
        <w:rPr>
          <w:rFonts w:ascii="Corbel" w:hAnsi="Corbel" w:cs="Arial"/>
          <w:bCs/>
          <w:color w:val="auto"/>
        </w:rPr>
      </w:pPr>
      <w:r w:rsidRPr="001B1F60">
        <w:rPr>
          <w:rFonts w:ascii="Corbel" w:hAnsi="Corbel" w:cs="Arial"/>
          <w:bCs/>
          <w:color w:val="auto"/>
        </w:rPr>
        <w:t>La loi 2010-1330 du 9 novembre 2010 portant réforme des retraites a introduit, pour les entreprises de plus de 50 salariés, une obligation de conclure un accord ou d’élaborer un plan d’action en matière d’égalité hommes/femmes.</w:t>
      </w:r>
    </w:p>
    <w:p w14:paraId="00956A58" w14:textId="77777777" w:rsidR="0003215A" w:rsidRPr="001B1F60" w:rsidRDefault="0003215A" w:rsidP="008B5454">
      <w:pPr>
        <w:jc w:val="both"/>
        <w:rPr>
          <w:rFonts w:ascii="Corbel" w:hAnsi="Corbel" w:cs="Arial"/>
          <w:bCs/>
          <w:color w:val="auto"/>
          <w:sz w:val="12"/>
          <w:szCs w:val="12"/>
        </w:rPr>
      </w:pPr>
    </w:p>
    <w:p w14:paraId="7F1D690A" w14:textId="77777777" w:rsidR="00AF7DC8" w:rsidRPr="001B1F60" w:rsidRDefault="00AF7DC8" w:rsidP="008B5454">
      <w:pPr>
        <w:jc w:val="both"/>
        <w:rPr>
          <w:rFonts w:ascii="Corbel" w:hAnsi="Corbel" w:cs="Arial"/>
          <w:bCs/>
          <w:color w:val="auto"/>
        </w:rPr>
      </w:pPr>
      <w:r w:rsidRPr="001B1F60">
        <w:rPr>
          <w:rFonts w:ascii="Corbel" w:hAnsi="Corbel" w:cs="Arial"/>
          <w:bCs/>
          <w:color w:val="auto"/>
        </w:rPr>
        <w:t>Depuis cette loi, d’autres textes ont enrichi le principe d’égalité professionnelle :</w:t>
      </w:r>
    </w:p>
    <w:p w14:paraId="265391E2" w14:textId="77777777" w:rsidR="00AF7DC8" w:rsidRPr="001B1F60" w:rsidRDefault="00AF7DC8" w:rsidP="00AF7DC8">
      <w:pPr>
        <w:numPr>
          <w:ilvl w:val="0"/>
          <w:numId w:val="5"/>
        </w:numPr>
        <w:jc w:val="both"/>
        <w:rPr>
          <w:rFonts w:ascii="Corbel" w:hAnsi="Corbel" w:cs="Arial"/>
          <w:bCs/>
          <w:color w:val="auto"/>
        </w:rPr>
      </w:pPr>
      <w:r w:rsidRPr="001B1F60">
        <w:rPr>
          <w:rFonts w:ascii="Corbel" w:hAnsi="Corbel" w:cs="Arial"/>
          <w:bCs/>
          <w:color w:val="auto"/>
        </w:rPr>
        <w:t xml:space="preserve"> Loi 2014-873 du 04/08/2014 sur l’égalité réelle entre les hommes et les femmes,</w:t>
      </w:r>
    </w:p>
    <w:p w14:paraId="6F1043AB" w14:textId="77777777" w:rsidR="00AF7DC8" w:rsidRPr="001B1F60" w:rsidRDefault="00AF7DC8" w:rsidP="00AF7DC8">
      <w:pPr>
        <w:numPr>
          <w:ilvl w:val="0"/>
          <w:numId w:val="5"/>
        </w:numPr>
        <w:jc w:val="both"/>
        <w:rPr>
          <w:rFonts w:ascii="Corbel" w:hAnsi="Corbel" w:cs="Arial"/>
          <w:bCs/>
          <w:color w:val="auto"/>
        </w:rPr>
      </w:pPr>
      <w:r w:rsidRPr="001B1F60">
        <w:rPr>
          <w:rFonts w:ascii="Corbel" w:hAnsi="Corbel" w:cs="Arial"/>
          <w:bCs/>
          <w:color w:val="auto"/>
        </w:rPr>
        <w:t>Loi 2015-990 du 06/08/2015 sur la croissance, l’activité et l’égalité des chances,</w:t>
      </w:r>
    </w:p>
    <w:p w14:paraId="5E00FCA4" w14:textId="77777777" w:rsidR="00BD4993" w:rsidRPr="001B1F60" w:rsidRDefault="00AF7DC8" w:rsidP="008B5454">
      <w:pPr>
        <w:numPr>
          <w:ilvl w:val="0"/>
          <w:numId w:val="5"/>
        </w:numPr>
        <w:jc w:val="both"/>
        <w:rPr>
          <w:rFonts w:ascii="Corbel" w:hAnsi="Corbel" w:cs="Arial"/>
          <w:bCs/>
          <w:color w:val="auto"/>
        </w:rPr>
      </w:pPr>
      <w:r w:rsidRPr="001B1F60">
        <w:rPr>
          <w:rFonts w:ascii="Corbel" w:hAnsi="Corbel" w:cs="Arial"/>
          <w:bCs/>
          <w:color w:val="auto"/>
        </w:rPr>
        <w:t>Loi 2015-994 du 17/08/2015 sur le dialogue social et l’emploi.</w:t>
      </w:r>
    </w:p>
    <w:p w14:paraId="66E913CA" w14:textId="77777777" w:rsidR="001B1F60" w:rsidRPr="001B1F60" w:rsidRDefault="001B1F60" w:rsidP="001B1F60">
      <w:pPr>
        <w:jc w:val="both"/>
        <w:rPr>
          <w:rFonts w:ascii="Corbel" w:hAnsi="Corbel" w:cs="Arial"/>
          <w:bCs/>
          <w:color w:val="auto"/>
        </w:rPr>
      </w:pPr>
    </w:p>
    <w:p w14:paraId="16A92206" w14:textId="77777777" w:rsidR="001B1F60" w:rsidRPr="001B1F60" w:rsidRDefault="001B1F60" w:rsidP="001B1F60">
      <w:pPr>
        <w:jc w:val="both"/>
        <w:rPr>
          <w:rFonts w:ascii="Corbel" w:hAnsi="Corbel" w:cs="Arial"/>
          <w:bCs/>
          <w:color w:val="auto"/>
        </w:rPr>
      </w:pPr>
      <w:r w:rsidRPr="001B1F60">
        <w:rPr>
          <w:rFonts w:ascii="Corbel" w:hAnsi="Corbel" w:cs="Arial"/>
          <w:bCs/>
          <w:color w:val="auto"/>
        </w:rPr>
        <w:t>L’Association ALC a mis en œuvre un plan d’action sur l’égalité entre les hommes et les femmes en 2012. Ce plan d’action a été renouvelé chaque année depuis cette date.</w:t>
      </w:r>
    </w:p>
    <w:p w14:paraId="718AFA65" w14:textId="77777777" w:rsidR="001B1F60" w:rsidRPr="001B1F60" w:rsidRDefault="001B1F60" w:rsidP="001B1F60">
      <w:pPr>
        <w:jc w:val="both"/>
        <w:rPr>
          <w:rFonts w:ascii="Corbel" w:hAnsi="Corbel" w:cs="Arial"/>
          <w:bCs/>
          <w:color w:val="auto"/>
        </w:rPr>
      </w:pPr>
    </w:p>
    <w:p w14:paraId="7BB4FA0F" w14:textId="77777777" w:rsidR="00BD4993" w:rsidRPr="001B1F60" w:rsidRDefault="00A16FA2" w:rsidP="008B5454">
      <w:pPr>
        <w:jc w:val="both"/>
        <w:rPr>
          <w:rFonts w:ascii="Corbel" w:hAnsi="Corbel" w:cs="Arial"/>
          <w:bCs/>
          <w:color w:val="auto"/>
        </w:rPr>
      </w:pPr>
      <w:r w:rsidRPr="001B1F60">
        <w:rPr>
          <w:rFonts w:ascii="Corbel" w:hAnsi="Corbel" w:cs="Arial"/>
          <w:bCs/>
          <w:color w:val="auto"/>
        </w:rPr>
        <w:t>Les indicateurs des rapports annuels des années précédentes montrent que notre Association est majoritairement composé</w:t>
      </w:r>
      <w:r w:rsidR="00407940" w:rsidRPr="001B1F60">
        <w:rPr>
          <w:rFonts w:ascii="Corbel" w:hAnsi="Corbel" w:cs="Arial"/>
          <w:bCs/>
          <w:color w:val="auto"/>
        </w:rPr>
        <w:t>e</w:t>
      </w:r>
      <w:r w:rsidRPr="001B1F60">
        <w:rPr>
          <w:rFonts w:ascii="Corbel" w:hAnsi="Corbel" w:cs="Arial"/>
          <w:bCs/>
          <w:color w:val="auto"/>
        </w:rPr>
        <w:t xml:space="preserve"> de femmes</w:t>
      </w:r>
      <w:r w:rsidR="00BD4993" w:rsidRPr="001B1F60">
        <w:rPr>
          <w:rFonts w:ascii="Corbel" w:hAnsi="Corbel" w:cs="Arial"/>
          <w:bCs/>
          <w:color w:val="auto"/>
        </w:rPr>
        <w:t xml:space="preserve"> (voir chapitre 5)</w:t>
      </w:r>
      <w:r w:rsidR="0003215A" w:rsidRPr="001B1F60">
        <w:rPr>
          <w:rFonts w:ascii="Corbel" w:hAnsi="Corbel" w:cs="Arial"/>
          <w:bCs/>
          <w:color w:val="auto"/>
        </w:rPr>
        <w:t>.</w:t>
      </w:r>
    </w:p>
    <w:p w14:paraId="68EA1DF0" w14:textId="77777777" w:rsidR="001B1F60" w:rsidRPr="001B1F60" w:rsidRDefault="001B1F60" w:rsidP="008B5454">
      <w:pPr>
        <w:jc w:val="both"/>
        <w:rPr>
          <w:rFonts w:ascii="Corbel" w:hAnsi="Corbel" w:cs="Arial"/>
          <w:bCs/>
          <w:color w:val="auto"/>
        </w:rPr>
      </w:pPr>
    </w:p>
    <w:p w14:paraId="788B7034" w14:textId="77777777" w:rsidR="00407940" w:rsidRPr="001B1F60" w:rsidRDefault="00407940" w:rsidP="008B5454">
      <w:pPr>
        <w:jc w:val="both"/>
        <w:rPr>
          <w:rFonts w:ascii="Corbel" w:hAnsi="Corbel" w:cs="Arial"/>
          <w:bCs/>
          <w:color w:val="auto"/>
        </w:rPr>
      </w:pPr>
      <w:r w:rsidRPr="001B1F60">
        <w:rPr>
          <w:rFonts w:ascii="Corbel" w:hAnsi="Corbel" w:cs="Arial"/>
          <w:bCs/>
          <w:color w:val="auto"/>
        </w:rPr>
        <w:t>Ce</w:t>
      </w:r>
      <w:r w:rsidR="001B1F60" w:rsidRPr="001B1F60">
        <w:rPr>
          <w:rFonts w:ascii="Corbel" w:hAnsi="Corbel" w:cs="Arial"/>
          <w:bCs/>
          <w:color w:val="auto"/>
        </w:rPr>
        <w:t>t</w:t>
      </w:r>
      <w:r w:rsidRPr="001B1F60">
        <w:rPr>
          <w:rFonts w:ascii="Corbel" w:hAnsi="Corbel" w:cs="Arial"/>
          <w:bCs/>
          <w:color w:val="auto"/>
        </w:rPr>
        <w:t xml:space="preserve"> ac</w:t>
      </w:r>
      <w:r w:rsidR="001B1F60" w:rsidRPr="001B1F60">
        <w:rPr>
          <w:rFonts w:ascii="Corbel" w:hAnsi="Corbel" w:cs="Arial"/>
          <w:bCs/>
          <w:color w:val="auto"/>
        </w:rPr>
        <w:t>cord</w:t>
      </w:r>
      <w:r w:rsidRPr="001B1F60">
        <w:rPr>
          <w:rFonts w:ascii="Corbel" w:hAnsi="Corbel" w:cs="Arial"/>
          <w:bCs/>
          <w:color w:val="auto"/>
        </w:rPr>
        <w:t xml:space="preserve"> a pour objectif d’arriver à un certain équilibre ou, tout au moins, éviter de creuser des écarts dans les domaines d’intervention suivants :</w:t>
      </w:r>
    </w:p>
    <w:p w14:paraId="185C69F0" w14:textId="77777777" w:rsidR="00407940" w:rsidRPr="001B1F60" w:rsidRDefault="00407940" w:rsidP="00407940">
      <w:pPr>
        <w:numPr>
          <w:ilvl w:val="0"/>
          <w:numId w:val="2"/>
        </w:numPr>
        <w:jc w:val="both"/>
        <w:rPr>
          <w:rFonts w:ascii="Corbel" w:hAnsi="Corbel" w:cs="Arial"/>
          <w:bCs/>
          <w:color w:val="auto"/>
        </w:rPr>
      </w:pPr>
      <w:r w:rsidRPr="001B1F60">
        <w:rPr>
          <w:rFonts w:ascii="Corbel" w:hAnsi="Corbel" w:cs="Arial"/>
          <w:bCs/>
          <w:color w:val="auto"/>
        </w:rPr>
        <w:t>Embauche,</w:t>
      </w:r>
    </w:p>
    <w:p w14:paraId="2C58D728" w14:textId="77777777" w:rsidR="00407940" w:rsidRPr="001B1F60" w:rsidRDefault="00407940" w:rsidP="00407940">
      <w:pPr>
        <w:numPr>
          <w:ilvl w:val="0"/>
          <w:numId w:val="2"/>
        </w:numPr>
        <w:jc w:val="both"/>
        <w:rPr>
          <w:rFonts w:ascii="Corbel" w:hAnsi="Corbel" w:cs="Arial"/>
          <w:bCs/>
          <w:color w:val="auto"/>
        </w:rPr>
      </w:pPr>
      <w:r w:rsidRPr="001B1F60">
        <w:rPr>
          <w:rFonts w:ascii="Corbel" w:hAnsi="Corbel" w:cs="Arial"/>
          <w:bCs/>
          <w:color w:val="auto"/>
        </w:rPr>
        <w:t>Formation,</w:t>
      </w:r>
    </w:p>
    <w:p w14:paraId="6742F17F" w14:textId="77777777" w:rsidR="00407940" w:rsidRPr="001B1F60" w:rsidRDefault="00407940" w:rsidP="00407940">
      <w:pPr>
        <w:numPr>
          <w:ilvl w:val="0"/>
          <w:numId w:val="2"/>
        </w:numPr>
        <w:jc w:val="both"/>
        <w:rPr>
          <w:rFonts w:ascii="Corbel" w:hAnsi="Corbel" w:cs="Arial"/>
          <w:bCs/>
          <w:color w:val="auto"/>
        </w:rPr>
      </w:pPr>
      <w:r w:rsidRPr="001B1F60">
        <w:rPr>
          <w:rFonts w:ascii="Corbel" w:hAnsi="Corbel" w:cs="Arial"/>
          <w:bCs/>
          <w:color w:val="auto"/>
        </w:rPr>
        <w:t>Promotion,</w:t>
      </w:r>
    </w:p>
    <w:p w14:paraId="0E37786C" w14:textId="77777777" w:rsidR="00AF7DC8" w:rsidRPr="001B1F60" w:rsidRDefault="00407940" w:rsidP="00407940">
      <w:pPr>
        <w:numPr>
          <w:ilvl w:val="0"/>
          <w:numId w:val="2"/>
        </w:numPr>
        <w:jc w:val="both"/>
        <w:rPr>
          <w:rFonts w:ascii="Corbel" w:hAnsi="Corbel" w:cs="Arial"/>
          <w:bCs/>
          <w:color w:val="auto"/>
        </w:rPr>
      </w:pPr>
      <w:r w:rsidRPr="001B1F60">
        <w:rPr>
          <w:rFonts w:ascii="Corbel" w:hAnsi="Corbel" w:cs="Arial"/>
          <w:bCs/>
          <w:color w:val="auto"/>
        </w:rPr>
        <w:t>Vie familiale</w:t>
      </w:r>
      <w:r w:rsidR="00AF7DC8" w:rsidRPr="001B1F60">
        <w:rPr>
          <w:rFonts w:ascii="Corbel" w:hAnsi="Corbel" w:cs="Arial"/>
          <w:bCs/>
          <w:color w:val="auto"/>
        </w:rPr>
        <w:t>,</w:t>
      </w:r>
    </w:p>
    <w:p w14:paraId="01136E34" w14:textId="77777777" w:rsidR="00407940" w:rsidRPr="001B1F60" w:rsidRDefault="00AF7DC8" w:rsidP="00407940">
      <w:pPr>
        <w:numPr>
          <w:ilvl w:val="0"/>
          <w:numId w:val="2"/>
        </w:numPr>
        <w:jc w:val="both"/>
        <w:rPr>
          <w:rFonts w:ascii="Corbel" w:hAnsi="Corbel" w:cs="Arial"/>
          <w:bCs/>
          <w:color w:val="auto"/>
        </w:rPr>
      </w:pPr>
      <w:r w:rsidRPr="001B1F60">
        <w:rPr>
          <w:rFonts w:ascii="Corbel" w:hAnsi="Corbel" w:cs="Arial"/>
          <w:bCs/>
          <w:color w:val="auto"/>
        </w:rPr>
        <w:t>Rémunération</w:t>
      </w:r>
      <w:r w:rsidR="00407940" w:rsidRPr="001B1F60">
        <w:rPr>
          <w:rFonts w:ascii="Corbel" w:hAnsi="Corbel" w:cs="Arial"/>
          <w:bCs/>
          <w:color w:val="auto"/>
        </w:rPr>
        <w:t>.</w:t>
      </w:r>
    </w:p>
    <w:p w14:paraId="61775F62" w14:textId="77777777" w:rsidR="00407940" w:rsidRPr="001B1F60" w:rsidRDefault="00407940" w:rsidP="00407940">
      <w:pPr>
        <w:jc w:val="both"/>
        <w:rPr>
          <w:rFonts w:ascii="Corbel" w:hAnsi="Corbel" w:cs="Arial"/>
          <w:bCs/>
          <w:color w:val="auto"/>
        </w:rPr>
      </w:pPr>
      <w:r w:rsidRPr="001B1F60">
        <w:rPr>
          <w:rFonts w:ascii="Corbel" w:hAnsi="Corbel" w:cs="Arial"/>
          <w:bCs/>
          <w:color w:val="auto"/>
        </w:rPr>
        <w:t>Les indicateurs qui servent de base à ce plan sont les moyennes des données enregistré</w:t>
      </w:r>
      <w:r w:rsidR="00347B59" w:rsidRPr="001B1F60">
        <w:rPr>
          <w:rFonts w:ascii="Corbel" w:hAnsi="Corbel" w:cs="Arial"/>
          <w:bCs/>
          <w:color w:val="auto"/>
        </w:rPr>
        <w:t>e</w:t>
      </w:r>
      <w:r w:rsidRPr="001B1F60">
        <w:rPr>
          <w:rFonts w:ascii="Corbel" w:hAnsi="Corbel" w:cs="Arial"/>
          <w:bCs/>
          <w:color w:val="auto"/>
        </w:rPr>
        <w:t>s dans les rapports annuels des trois dernières années</w:t>
      </w:r>
      <w:r w:rsidR="00A20B80" w:rsidRPr="001B1F60">
        <w:rPr>
          <w:rFonts w:ascii="Corbel" w:hAnsi="Corbel" w:cs="Arial"/>
          <w:bCs/>
          <w:color w:val="auto"/>
        </w:rPr>
        <w:t xml:space="preserve"> (201</w:t>
      </w:r>
      <w:r w:rsidR="001B1F60" w:rsidRPr="001B1F60">
        <w:rPr>
          <w:rFonts w:ascii="Corbel" w:hAnsi="Corbel" w:cs="Arial"/>
          <w:bCs/>
          <w:color w:val="auto"/>
        </w:rPr>
        <w:t>4</w:t>
      </w:r>
      <w:r w:rsidR="00A20B80" w:rsidRPr="001B1F60">
        <w:rPr>
          <w:rFonts w:ascii="Corbel" w:hAnsi="Corbel" w:cs="Arial"/>
          <w:bCs/>
          <w:color w:val="auto"/>
        </w:rPr>
        <w:t>, 201</w:t>
      </w:r>
      <w:r w:rsidR="001B1F60" w:rsidRPr="001B1F60">
        <w:rPr>
          <w:rFonts w:ascii="Corbel" w:hAnsi="Corbel" w:cs="Arial"/>
          <w:bCs/>
          <w:color w:val="auto"/>
        </w:rPr>
        <w:t>5</w:t>
      </w:r>
      <w:r w:rsidR="001D4E24" w:rsidRPr="001B1F60">
        <w:rPr>
          <w:rFonts w:ascii="Corbel" w:hAnsi="Corbel" w:cs="Arial"/>
          <w:bCs/>
          <w:color w:val="auto"/>
        </w:rPr>
        <w:t>, 201</w:t>
      </w:r>
      <w:r w:rsidR="001B1F60" w:rsidRPr="001B1F60">
        <w:rPr>
          <w:rFonts w:ascii="Corbel" w:hAnsi="Corbel" w:cs="Arial"/>
          <w:bCs/>
          <w:color w:val="auto"/>
        </w:rPr>
        <w:t>6</w:t>
      </w:r>
      <w:r w:rsidR="00A20B80" w:rsidRPr="001B1F60">
        <w:rPr>
          <w:rFonts w:ascii="Corbel" w:hAnsi="Corbel" w:cs="Arial"/>
          <w:bCs/>
          <w:color w:val="auto"/>
        </w:rPr>
        <w:t>)</w:t>
      </w:r>
      <w:r w:rsidRPr="001B1F60">
        <w:rPr>
          <w:rFonts w:ascii="Corbel" w:hAnsi="Corbel" w:cs="Arial"/>
          <w:bCs/>
          <w:color w:val="auto"/>
        </w:rPr>
        <w:t>.</w:t>
      </w:r>
    </w:p>
    <w:p w14:paraId="3B933009" w14:textId="0A6F197E" w:rsidR="001B1F60" w:rsidRDefault="001B1F60" w:rsidP="00407940">
      <w:pPr>
        <w:jc w:val="both"/>
        <w:rPr>
          <w:rFonts w:ascii="Corbel" w:hAnsi="Corbel" w:cs="Arial"/>
          <w:bCs/>
          <w:color w:val="auto"/>
        </w:rPr>
      </w:pPr>
    </w:p>
    <w:p w14:paraId="63319BA3" w14:textId="77777777" w:rsidR="00915E85" w:rsidRPr="001B1F60" w:rsidRDefault="00915E85" w:rsidP="00407940">
      <w:pPr>
        <w:jc w:val="both"/>
        <w:rPr>
          <w:rFonts w:ascii="Corbel" w:hAnsi="Corbel" w:cs="Arial"/>
          <w:bCs/>
          <w:color w:val="auto"/>
        </w:rPr>
      </w:pPr>
    </w:p>
    <w:p w14:paraId="18A68AC2" w14:textId="77777777" w:rsidR="00427F5B" w:rsidRPr="001B1F60" w:rsidRDefault="00427F5B" w:rsidP="00427F5B">
      <w:pPr>
        <w:autoSpaceDE w:val="0"/>
        <w:rPr>
          <w:rFonts w:ascii="Corbel" w:eastAsia="Verdana" w:hAnsi="Corbel" w:cs="Verdana"/>
          <w:i/>
          <w:iCs/>
          <w:color w:val="auto"/>
          <w:sz w:val="28"/>
          <w:szCs w:val="28"/>
          <w:u w:val="single"/>
        </w:rPr>
      </w:pPr>
      <w:r w:rsidRPr="001B1F60">
        <w:rPr>
          <w:rFonts w:ascii="Corbel" w:eastAsia="Verdana" w:hAnsi="Corbel" w:cs="Verdana"/>
          <w:b/>
          <w:bCs/>
          <w:color w:val="auto"/>
          <w:sz w:val="28"/>
          <w:szCs w:val="28"/>
          <w:u w:val="single"/>
        </w:rPr>
        <w:lastRenderedPageBreak/>
        <w:t>CHAPITRE 1 : DISPOSITIONS GENERALES</w:t>
      </w:r>
    </w:p>
    <w:p w14:paraId="482604E0" w14:textId="77777777" w:rsidR="00427F5B" w:rsidRPr="001B1F60" w:rsidRDefault="00427F5B" w:rsidP="00427F5B">
      <w:pPr>
        <w:jc w:val="both"/>
        <w:rPr>
          <w:rFonts w:ascii="Corbel" w:eastAsia="Verdana" w:hAnsi="Corbel" w:cs="Verdana"/>
          <w:color w:val="auto"/>
          <w:sz w:val="28"/>
          <w:szCs w:val="28"/>
        </w:rPr>
      </w:pPr>
    </w:p>
    <w:p w14:paraId="7595DB64" w14:textId="77777777" w:rsidR="00427F5B" w:rsidRPr="001B1F60" w:rsidRDefault="00427F5B" w:rsidP="00427F5B">
      <w:pPr>
        <w:numPr>
          <w:ilvl w:val="0"/>
          <w:numId w:val="8"/>
        </w:numPr>
        <w:suppressAutoHyphens/>
        <w:jc w:val="both"/>
        <w:rPr>
          <w:rFonts w:ascii="Corbel" w:eastAsia="Verdana" w:hAnsi="Corbel" w:cs="Verdana"/>
          <w:i/>
          <w:color w:val="auto"/>
          <w:sz w:val="28"/>
          <w:szCs w:val="28"/>
        </w:rPr>
      </w:pPr>
      <w:r w:rsidRPr="001B1F60">
        <w:rPr>
          <w:rFonts w:ascii="Corbel" w:eastAsia="Verdana" w:hAnsi="Corbel" w:cs="Verdana"/>
          <w:b/>
          <w:bCs/>
          <w:i/>
          <w:color w:val="auto"/>
          <w:sz w:val="28"/>
          <w:szCs w:val="28"/>
        </w:rPr>
        <w:t xml:space="preserve">Art. 1.1 Cadre juridique </w:t>
      </w:r>
      <w:r w:rsidRPr="001B1F60">
        <w:rPr>
          <w:rFonts w:ascii="Corbel" w:eastAsia="Verdana" w:hAnsi="Corbel" w:cs="Verdana"/>
          <w:i/>
          <w:color w:val="auto"/>
          <w:sz w:val="28"/>
          <w:szCs w:val="28"/>
        </w:rPr>
        <w:t xml:space="preserve">: </w:t>
      </w:r>
    </w:p>
    <w:p w14:paraId="110E7940" w14:textId="77777777" w:rsidR="00427F5B" w:rsidRPr="001B1F60" w:rsidRDefault="00427F5B" w:rsidP="00427F5B">
      <w:pPr>
        <w:jc w:val="both"/>
        <w:rPr>
          <w:rFonts w:ascii="Corbel" w:eastAsia="Verdana" w:hAnsi="Corbel" w:cs="Verdana"/>
          <w:color w:val="auto"/>
        </w:rPr>
      </w:pPr>
      <w:r w:rsidRPr="001B1F60">
        <w:rPr>
          <w:rFonts w:ascii="Corbel" w:eastAsia="Verdana" w:hAnsi="Corbel" w:cs="Verdana"/>
          <w:color w:val="auto"/>
        </w:rPr>
        <w:t xml:space="preserve">Le présent accord est conclu dans le cadre et en respect de : </w:t>
      </w:r>
    </w:p>
    <w:p w14:paraId="734E51B5" w14:textId="77777777" w:rsidR="00427F5B" w:rsidRPr="001B1F60" w:rsidRDefault="00427F5B" w:rsidP="00427F5B">
      <w:pPr>
        <w:numPr>
          <w:ilvl w:val="1"/>
          <w:numId w:val="6"/>
        </w:numPr>
        <w:suppressAutoHyphens/>
        <w:jc w:val="both"/>
        <w:rPr>
          <w:rFonts w:ascii="Corbel" w:eastAsia="Verdana" w:hAnsi="Corbel" w:cs="Verdana"/>
          <w:color w:val="auto"/>
        </w:rPr>
      </w:pPr>
      <w:r w:rsidRPr="001B1F60">
        <w:rPr>
          <w:rFonts w:ascii="Corbel" w:hAnsi="Corbel"/>
          <w:color w:val="auto"/>
        </w:rPr>
        <w:t>Code du Travail,</w:t>
      </w:r>
    </w:p>
    <w:p w14:paraId="1EA17535" w14:textId="77777777" w:rsidR="00427F5B" w:rsidRPr="001B1F60" w:rsidRDefault="00427F5B" w:rsidP="00427F5B">
      <w:pPr>
        <w:numPr>
          <w:ilvl w:val="1"/>
          <w:numId w:val="6"/>
        </w:numPr>
        <w:suppressAutoHyphens/>
        <w:jc w:val="both"/>
        <w:rPr>
          <w:rFonts w:ascii="Corbel" w:eastAsia="Verdana" w:hAnsi="Corbel" w:cs="Verdana"/>
          <w:color w:val="auto"/>
        </w:rPr>
      </w:pPr>
      <w:r w:rsidRPr="001B1F60">
        <w:rPr>
          <w:rFonts w:ascii="Corbel" w:eastAsia="Verdana" w:hAnsi="Corbel" w:cs="Verdana"/>
          <w:color w:val="auto"/>
        </w:rPr>
        <w:t xml:space="preserve">La Convention Collective Nationale du Travail des Établissements et Services pour Personnes Inadaptées et Handicapées du 15 mars 1966, ses avenants et accords de branches, </w:t>
      </w:r>
    </w:p>
    <w:p w14:paraId="331A2DD3" w14:textId="77777777" w:rsidR="00427F5B" w:rsidRPr="001B1F60" w:rsidRDefault="00427F5B" w:rsidP="00427F5B">
      <w:pPr>
        <w:numPr>
          <w:ilvl w:val="1"/>
          <w:numId w:val="6"/>
        </w:numPr>
        <w:suppressAutoHyphens/>
        <w:jc w:val="both"/>
        <w:rPr>
          <w:rFonts w:ascii="Corbel" w:eastAsia="Verdana" w:hAnsi="Corbel" w:cs="Verdana"/>
          <w:color w:val="auto"/>
        </w:rPr>
      </w:pPr>
      <w:r w:rsidRPr="001B1F60">
        <w:rPr>
          <w:rFonts w:ascii="Corbel" w:eastAsia="Verdana" w:hAnsi="Corbel" w:cs="Verdana"/>
          <w:color w:val="auto"/>
        </w:rPr>
        <w:t>Les accords collectifs d’ALC en vigueur,</w:t>
      </w:r>
    </w:p>
    <w:p w14:paraId="0E5CBAA4" w14:textId="77777777" w:rsidR="00427F5B" w:rsidRPr="001B1F60" w:rsidRDefault="00427F5B" w:rsidP="00427F5B">
      <w:pPr>
        <w:numPr>
          <w:ilvl w:val="1"/>
          <w:numId w:val="6"/>
        </w:numPr>
        <w:suppressAutoHyphens/>
        <w:jc w:val="both"/>
        <w:rPr>
          <w:rFonts w:ascii="Corbel" w:eastAsia="Verdana" w:hAnsi="Corbel" w:cs="Verdana"/>
          <w:color w:val="auto"/>
        </w:rPr>
      </w:pPr>
      <w:r w:rsidRPr="001B1F60">
        <w:rPr>
          <w:rFonts w:ascii="Corbel" w:eastAsia="Verdana" w:hAnsi="Corbel" w:cs="Verdana"/>
          <w:color w:val="auto"/>
        </w:rPr>
        <w:t xml:space="preserve"> </w:t>
      </w:r>
    </w:p>
    <w:p w14:paraId="1670E7E4" w14:textId="098329BB" w:rsidR="00427F5B" w:rsidRPr="001B1F60" w:rsidRDefault="00427F5B" w:rsidP="00427F5B">
      <w:pPr>
        <w:jc w:val="both"/>
        <w:rPr>
          <w:rFonts w:ascii="Corbel" w:eastAsia="Verdana" w:hAnsi="Corbel" w:cs="Verdana"/>
          <w:color w:val="auto"/>
        </w:rPr>
      </w:pPr>
      <w:r w:rsidRPr="001B1F60">
        <w:rPr>
          <w:rFonts w:ascii="Corbel" w:eastAsia="Verdana" w:hAnsi="Corbel" w:cs="Verdana"/>
          <w:color w:val="auto"/>
        </w:rPr>
        <w:t xml:space="preserve">La mise en œuvre du présent accord est </w:t>
      </w:r>
      <w:r w:rsidR="00915E85" w:rsidRPr="001B1F60">
        <w:rPr>
          <w:rFonts w:ascii="Corbel" w:eastAsia="Verdana" w:hAnsi="Corbel" w:cs="Verdana"/>
          <w:color w:val="auto"/>
        </w:rPr>
        <w:t>subordonné</w:t>
      </w:r>
      <w:r w:rsidR="00915E85">
        <w:rPr>
          <w:rFonts w:ascii="Corbel" w:eastAsia="Verdana" w:hAnsi="Corbel" w:cs="Verdana"/>
          <w:color w:val="auto"/>
        </w:rPr>
        <w:t>e</w:t>
      </w:r>
      <w:r w:rsidRPr="001B1F60">
        <w:rPr>
          <w:rFonts w:ascii="Corbel" w:eastAsia="Verdana" w:hAnsi="Corbel" w:cs="Verdana"/>
          <w:color w:val="auto"/>
        </w:rPr>
        <w:t xml:space="preserve"> à son agrément conformément à l'article 16 de la Loi n° 75-534</w:t>
      </w:r>
      <w:r w:rsidRPr="001B1F60">
        <w:rPr>
          <w:rFonts w:ascii="Corbel" w:eastAsia="Arial" w:hAnsi="Corbel" w:cs="Arial"/>
          <w:color w:val="auto"/>
        </w:rPr>
        <w:t xml:space="preserve"> </w:t>
      </w:r>
      <w:r w:rsidRPr="001B1F60">
        <w:rPr>
          <w:rFonts w:ascii="Corbel" w:eastAsia="Verdana" w:hAnsi="Corbel" w:cs="Verdana"/>
          <w:color w:val="auto"/>
        </w:rPr>
        <w:t>du 30 juin 1975</w:t>
      </w:r>
      <w:r w:rsidR="001B1F60" w:rsidRPr="001B1F60">
        <w:rPr>
          <w:rFonts w:ascii="Corbel" w:eastAsia="Verdana" w:hAnsi="Corbel" w:cs="Verdana"/>
          <w:color w:val="auto"/>
        </w:rPr>
        <w:t xml:space="preserve"> (Article L.314-6 du C.A.S.F)</w:t>
      </w:r>
      <w:r w:rsidRPr="001B1F60">
        <w:rPr>
          <w:rFonts w:ascii="Corbel" w:eastAsia="Verdana" w:hAnsi="Corbel" w:cs="Verdana"/>
          <w:color w:val="auto"/>
        </w:rPr>
        <w:t>.</w:t>
      </w:r>
    </w:p>
    <w:p w14:paraId="047CE628" w14:textId="77777777" w:rsidR="00427F5B" w:rsidRPr="001B1F60" w:rsidRDefault="00427F5B" w:rsidP="00427F5B">
      <w:pPr>
        <w:jc w:val="both"/>
        <w:rPr>
          <w:rFonts w:ascii="Corbel" w:eastAsia="Verdana" w:hAnsi="Corbel" w:cs="Verdana"/>
          <w:color w:val="auto"/>
        </w:rPr>
      </w:pPr>
    </w:p>
    <w:p w14:paraId="46963538" w14:textId="77777777" w:rsidR="00427F5B" w:rsidRPr="001B1F60" w:rsidRDefault="00427F5B" w:rsidP="00427F5B">
      <w:pPr>
        <w:jc w:val="both"/>
        <w:rPr>
          <w:rFonts w:ascii="Corbel" w:eastAsia="Verdana" w:hAnsi="Corbel" w:cs="Verdana"/>
          <w:color w:val="auto"/>
        </w:rPr>
      </w:pPr>
      <w:r w:rsidRPr="001B1F60">
        <w:rPr>
          <w:rFonts w:ascii="Corbel" w:eastAsia="Verdana" w:hAnsi="Corbel" w:cs="Verdana"/>
          <w:color w:val="auto"/>
        </w:rPr>
        <w:t>En cas de modification des textes législatifs, règlementaires ou conventionnels régissant le présent accord, les parties signataires se réservent le droit de renégocier le contenu du présent accord selon les modalités prévues à l'article 1.5</w:t>
      </w:r>
    </w:p>
    <w:p w14:paraId="0B847106" w14:textId="77777777" w:rsidR="00427F5B" w:rsidRPr="001B1F60" w:rsidRDefault="00427F5B" w:rsidP="00427F5B">
      <w:pPr>
        <w:jc w:val="both"/>
        <w:rPr>
          <w:rFonts w:ascii="Corbel" w:eastAsia="Verdana" w:hAnsi="Corbel" w:cs="Verdana"/>
          <w:color w:val="auto"/>
        </w:rPr>
      </w:pPr>
    </w:p>
    <w:p w14:paraId="72F0B830" w14:textId="77777777" w:rsidR="00427F5B" w:rsidRPr="001B1F60" w:rsidRDefault="00427F5B" w:rsidP="00427F5B">
      <w:pPr>
        <w:numPr>
          <w:ilvl w:val="0"/>
          <w:numId w:val="8"/>
        </w:numPr>
        <w:suppressAutoHyphens/>
        <w:jc w:val="both"/>
        <w:rPr>
          <w:rFonts w:ascii="Corbel" w:eastAsia="Verdana" w:hAnsi="Corbel" w:cs="Verdana"/>
          <w:b/>
          <w:bCs/>
          <w:i/>
          <w:color w:val="auto"/>
          <w:sz w:val="28"/>
          <w:szCs w:val="28"/>
        </w:rPr>
      </w:pPr>
      <w:r w:rsidRPr="001B1F60">
        <w:rPr>
          <w:rFonts w:ascii="Corbel" w:eastAsia="Verdana" w:hAnsi="Corbel" w:cs="Verdana"/>
          <w:b/>
          <w:bCs/>
          <w:i/>
          <w:color w:val="auto"/>
          <w:sz w:val="28"/>
          <w:szCs w:val="28"/>
        </w:rPr>
        <w:t>Art. 1.2 – Champ d'application :</w:t>
      </w:r>
    </w:p>
    <w:p w14:paraId="17D6EE72" w14:textId="77777777" w:rsidR="00427F5B" w:rsidRPr="001B1F60" w:rsidRDefault="00427F5B" w:rsidP="00427F5B">
      <w:pPr>
        <w:jc w:val="both"/>
        <w:rPr>
          <w:rFonts w:ascii="Corbel" w:eastAsia="Verdana" w:hAnsi="Corbel" w:cs="Verdana"/>
          <w:color w:val="auto"/>
        </w:rPr>
      </w:pPr>
      <w:r w:rsidRPr="001B1F60">
        <w:rPr>
          <w:rFonts w:ascii="Corbel" w:eastAsia="Verdana" w:hAnsi="Corbel" w:cs="Verdana"/>
          <w:color w:val="auto"/>
        </w:rPr>
        <w:t xml:space="preserve">Les dispositions du présent accord s'appliquent à tous les salariés de l'Association, </w:t>
      </w:r>
    </w:p>
    <w:p w14:paraId="2B863932" w14:textId="77777777" w:rsidR="00427F5B" w:rsidRPr="001B1F60" w:rsidRDefault="00427F5B" w:rsidP="00427F5B">
      <w:pPr>
        <w:jc w:val="both"/>
        <w:rPr>
          <w:rFonts w:ascii="Corbel" w:eastAsia="Verdana" w:hAnsi="Corbel" w:cs="Verdana"/>
          <w:color w:val="auto"/>
        </w:rPr>
      </w:pPr>
    </w:p>
    <w:p w14:paraId="574D0C54" w14:textId="77777777" w:rsidR="00427F5B" w:rsidRPr="001B1F60" w:rsidRDefault="00427F5B" w:rsidP="00427F5B">
      <w:pPr>
        <w:numPr>
          <w:ilvl w:val="0"/>
          <w:numId w:val="8"/>
        </w:numPr>
        <w:suppressAutoHyphens/>
        <w:jc w:val="both"/>
        <w:rPr>
          <w:rFonts w:ascii="Corbel" w:eastAsia="Verdana" w:hAnsi="Corbel" w:cs="Verdana"/>
          <w:b/>
          <w:bCs/>
          <w:i/>
          <w:color w:val="auto"/>
          <w:sz w:val="28"/>
          <w:szCs w:val="28"/>
        </w:rPr>
      </w:pPr>
      <w:r w:rsidRPr="001B1F60">
        <w:rPr>
          <w:rFonts w:ascii="Corbel" w:eastAsia="Verdana" w:hAnsi="Corbel" w:cs="Verdana"/>
          <w:b/>
          <w:bCs/>
          <w:i/>
          <w:color w:val="auto"/>
          <w:sz w:val="28"/>
          <w:szCs w:val="28"/>
        </w:rPr>
        <w:t>Art. 1.3 – Date d'effet – Durée</w:t>
      </w:r>
    </w:p>
    <w:p w14:paraId="41DED233" w14:textId="77777777" w:rsidR="00427F5B" w:rsidRPr="001B1F60" w:rsidRDefault="00427F5B" w:rsidP="00427F5B">
      <w:pPr>
        <w:jc w:val="both"/>
        <w:rPr>
          <w:rFonts w:ascii="Corbel" w:eastAsia="Verdana" w:hAnsi="Corbel" w:cs="Verdana"/>
          <w:color w:val="auto"/>
        </w:rPr>
      </w:pPr>
      <w:r w:rsidRPr="001B1F60">
        <w:rPr>
          <w:rFonts w:ascii="Corbel" w:eastAsia="Verdana" w:hAnsi="Corbel" w:cs="Verdana"/>
          <w:color w:val="auto"/>
        </w:rPr>
        <w:t xml:space="preserve">Le présent accord : </w:t>
      </w:r>
    </w:p>
    <w:p w14:paraId="1C32C6A5" w14:textId="77777777" w:rsidR="00427F5B" w:rsidRPr="001B1F60" w:rsidRDefault="00427F5B" w:rsidP="00427F5B">
      <w:pPr>
        <w:numPr>
          <w:ilvl w:val="1"/>
          <w:numId w:val="7"/>
        </w:numPr>
        <w:suppressAutoHyphens/>
        <w:jc w:val="both"/>
        <w:rPr>
          <w:rFonts w:ascii="Corbel" w:eastAsia="Verdana" w:hAnsi="Corbel" w:cs="Verdana"/>
          <w:color w:val="auto"/>
        </w:rPr>
      </w:pPr>
      <w:r w:rsidRPr="001B1F60">
        <w:rPr>
          <w:rFonts w:ascii="Corbel" w:eastAsia="Verdana" w:hAnsi="Corbel" w:cs="Verdana"/>
          <w:color w:val="auto"/>
        </w:rPr>
        <w:t xml:space="preserve">Est conclu pour une durée de trois années courant à compter du 1er </w:t>
      </w:r>
      <w:r w:rsidR="001B1F60" w:rsidRPr="001B1F60">
        <w:rPr>
          <w:rFonts w:ascii="Corbel" w:eastAsia="Verdana" w:hAnsi="Corbel" w:cs="Verdana"/>
          <w:color w:val="auto"/>
        </w:rPr>
        <w:t>XXX</w:t>
      </w:r>
      <w:r w:rsidRPr="001B1F60">
        <w:rPr>
          <w:rFonts w:ascii="Corbel" w:eastAsia="Verdana" w:hAnsi="Corbel" w:cs="Verdana"/>
          <w:color w:val="auto"/>
        </w:rPr>
        <w:t xml:space="preserve"> et jusqu’au </w:t>
      </w:r>
      <w:r w:rsidR="001B1F60" w:rsidRPr="001B1F60">
        <w:rPr>
          <w:rFonts w:ascii="Corbel" w:eastAsia="Verdana" w:hAnsi="Corbel" w:cs="Verdana"/>
          <w:color w:val="auto"/>
        </w:rPr>
        <w:t>XXX sous réserve de l’article 1.1 sur l’agrément</w:t>
      </w:r>
      <w:r w:rsidRPr="001B1F60">
        <w:rPr>
          <w:rFonts w:ascii="Corbel" w:eastAsia="Verdana" w:hAnsi="Corbel" w:cs="Verdana"/>
          <w:color w:val="auto"/>
        </w:rPr>
        <w:t xml:space="preserve">. A l'expiration de cette période, il cesse de produire tous ses effets. </w:t>
      </w:r>
    </w:p>
    <w:p w14:paraId="62FB72CB" w14:textId="77777777" w:rsidR="00427F5B" w:rsidRPr="001B1F60" w:rsidRDefault="00427F5B" w:rsidP="00427F5B">
      <w:pPr>
        <w:ind w:left="1080"/>
        <w:jc w:val="both"/>
        <w:rPr>
          <w:rFonts w:ascii="Corbel" w:eastAsia="Verdana" w:hAnsi="Corbel" w:cs="Verdana"/>
          <w:color w:val="auto"/>
        </w:rPr>
      </w:pPr>
    </w:p>
    <w:p w14:paraId="636FC131"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 xml:space="preserve">Au vu des résultats de cette période triennale, un nouvel accord devra être conclu afin de prendre en compte l’évolution de la situation. </w:t>
      </w:r>
    </w:p>
    <w:p w14:paraId="515360C6" w14:textId="77777777" w:rsidR="00427F5B" w:rsidRPr="001B1F60" w:rsidRDefault="00427F5B" w:rsidP="00427F5B">
      <w:pPr>
        <w:autoSpaceDE w:val="0"/>
        <w:jc w:val="both"/>
        <w:rPr>
          <w:rFonts w:ascii="Corbel" w:eastAsia="Verdana" w:hAnsi="Corbel" w:cs="Verdana"/>
          <w:color w:val="auto"/>
        </w:rPr>
      </w:pPr>
    </w:p>
    <w:p w14:paraId="06B45BF5" w14:textId="77777777" w:rsidR="00427F5B" w:rsidRPr="001B1F60" w:rsidRDefault="00427F5B" w:rsidP="00427F5B">
      <w:pPr>
        <w:numPr>
          <w:ilvl w:val="0"/>
          <w:numId w:val="9"/>
        </w:numPr>
        <w:suppressAutoHyphens/>
        <w:autoSpaceDE w:val="0"/>
        <w:jc w:val="both"/>
        <w:rPr>
          <w:rFonts w:ascii="Corbel" w:eastAsia="Verdana" w:hAnsi="Corbel" w:cs="Verdana"/>
          <w:b/>
          <w:bCs/>
          <w:i/>
          <w:color w:val="auto"/>
          <w:sz w:val="28"/>
          <w:szCs w:val="28"/>
        </w:rPr>
      </w:pPr>
      <w:r w:rsidRPr="001B1F60">
        <w:rPr>
          <w:rFonts w:ascii="Corbel" w:eastAsia="Verdana" w:hAnsi="Corbel" w:cs="Verdana"/>
          <w:b/>
          <w:bCs/>
          <w:i/>
          <w:color w:val="auto"/>
          <w:sz w:val="28"/>
          <w:szCs w:val="28"/>
        </w:rPr>
        <w:t>Art. 1-4 – Dénonciation</w:t>
      </w:r>
    </w:p>
    <w:p w14:paraId="5038792E"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La dénonciation du présent accord ne peut être que totale au regard du principe d'indivisibilité retenu par les parties signataires.</w:t>
      </w:r>
    </w:p>
    <w:p w14:paraId="218DB5E0" w14:textId="77777777" w:rsidR="00427F5B" w:rsidRPr="001B1F60" w:rsidRDefault="00427F5B" w:rsidP="00427F5B">
      <w:pPr>
        <w:autoSpaceDE w:val="0"/>
        <w:jc w:val="both"/>
        <w:rPr>
          <w:rFonts w:ascii="Corbel" w:hAnsi="Corbel"/>
          <w:i/>
          <w:iCs/>
          <w:color w:val="auto"/>
        </w:rPr>
      </w:pPr>
    </w:p>
    <w:p w14:paraId="548715E2"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 xml:space="preserve">En cas de dénonciation par l'une des parties signataires, il sera fait strictement applications des dispositions légales en ce domaine et notamment des articles </w:t>
      </w:r>
      <w:r w:rsidRPr="001B1F60">
        <w:rPr>
          <w:rFonts w:ascii="Corbel" w:eastAsia="Verdana" w:hAnsi="Corbel" w:cs="Verdana"/>
          <w:iCs/>
          <w:color w:val="auto"/>
        </w:rPr>
        <w:t>L.2222-6 à 14</w:t>
      </w:r>
      <w:r w:rsidRPr="001B1F60">
        <w:rPr>
          <w:rFonts w:ascii="Corbel" w:eastAsia="Verdana" w:hAnsi="Corbel" w:cs="Verdana"/>
          <w:color w:val="auto"/>
        </w:rPr>
        <w:t xml:space="preserve"> et </w:t>
      </w:r>
      <w:r w:rsidRPr="001B1F60">
        <w:rPr>
          <w:rFonts w:ascii="Corbel" w:eastAsia="Verdana" w:hAnsi="Corbel" w:cs="Verdana"/>
          <w:iCs/>
          <w:color w:val="auto"/>
        </w:rPr>
        <w:t>L.2261-12</w:t>
      </w:r>
      <w:r w:rsidRPr="001B1F60">
        <w:rPr>
          <w:rFonts w:ascii="Corbel" w:eastAsia="Verdana" w:hAnsi="Corbel" w:cs="Verdana"/>
          <w:color w:val="auto"/>
        </w:rPr>
        <w:t xml:space="preserve"> du Code du travail. </w:t>
      </w:r>
    </w:p>
    <w:p w14:paraId="5D5F7231" w14:textId="77777777" w:rsidR="00427F5B" w:rsidRPr="001B1F60" w:rsidRDefault="00427F5B" w:rsidP="00427F5B">
      <w:pPr>
        <w:autoSpaceDE w:val="0"/>
        <w:jc w:val="both"/>
        <w:rPr>
          <w:rFonts w:ascii="Corbel" w:eastAsia="Verdana" w:hAnsi="Corbel" w:cs="Verdana"/>
          <w:i/>
          <w:iCs/>
          <w:color w:val="auto"/>
        </w:rPr>
      </w:pPr>
    </w:p>
    <w:p w14:paraId="31AC9BA4" w14:textId="77777777" w:rsidR="00427F5B" w:rsidRPr="001B1F60" w:rsidRDefault="00427F5B" w:rsidP="00427F5B">
      <w:pPr>
        <w:numPr>
          <w:ilvl w:val="0"/>
          <w:numId w:val="9"/>
        </w:numPr>
        <w:suppressAutoHyphens/>
        <w:autoSpaceDE w:val="0"/>
        <w:jc w:val="both"/>
        <w:rPr>
          <w:rFonts w:ascii="Corbel" w:eastAsia="Verdana" w:hAnsi="Corbel" w:cs="Verdana"/>
          <w:b/>
          <w:bCs/>
          <w:i/>
          <w:color w:val="auto"/>
          <w:sz w:val="28"/>
          <w:szCs w:val="28"/>
        </w:rPr>
      </w:pPr>
      <w:r w:rsidRPr="001B1F60">
        <w:rPr>
          <w:rFonts w:ascii="Corbel" w:eastAsia="Verdana" w:hAnsi="Corbel" w:cs="Verdana"/>
          <w:b/>
          <w:bCs/>
          <w:i/>
          <w:color w:val="auto"/>
          <w:sz w:val="28"/>
          <w:szCs w:val="28"/>
        </w:rPr>
        <w:t>Art. 1-5 - Révision</w:t>
      </w:r>
    </w:p>
    <w:p w14:paraId="45DBB440"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 xml:space="preserve">Le présent accord est révisable au gré des parties. </w:t>
      </w:r>
    </w:p>
    <w:p w14:paraId="189ED4A4" w14:textId="77777777" w:rsidR="00427F5B" w:rsidRPr="001B1F60" w:rsidRDefault="00427F5B" w:rsidP="00427F5B">
      <w:pPr>
        <w:autoSpaceDE w:val="0"/>
        <w:jc w:val="both"/>
        <w:rPr>
          <w:rFonts w:ascii="Corbel" w:eastAsia="Verdana" w:hAnsi="Corbel" w:cs="Verdana"/>
          <w:color w:val="auto"/>
        </w:rPr>
      </w:pPr>
    </w:p>
    <w:p w14:paraId="205065CE"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 xml:space="preserve">L'employeur et/ou les organisations syndicales signataires peuvent demander la révision de certaines clauses. </w:t>
      </w:r>
    </w:p>
    <w:p w14:paraId="475E5B97" w14:textId="77777777" w:rsidR="00427F5B" w:rsidRPr="001B1F60" w:rsidRDefault="00427F5B" w:rsidP="00427F5B">
      <w:pPr>
        <w:autoSpaceDE w:val="0"/>
        <w:jc w:val="both"/>
        <w:rPr>
          <w:rFonts w:ascii="Corbel" w:eastAsia="Verdana" w:hAnsi="Corbel" w:cs="Verdana"/>
          <w:color w:val="auto"/>
        </w:rPr>
      </w:pPr>
    </w:p>
    <w:p w14:paraId="09EC7BD6"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 xml:space="preserve">Toute demande de révision par l'une ou les partie(s) signataire(s), de certaines clauses, est obligatoirement accompagnée d'une rédaction nouvelle concernant le ou les article(s) soumis à révision. Cette demande de révision sera notifiée par lettre recommandée avec accusé de réception ou contre décharge à chacune des parties signataires. </w:t>
      </w:r>
    </w:p>
    <w:p w14:paraId="50577B43"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 xml:space="preserve">Au plus tard dans un délai d'un mois à partir de la réception de la demande, le Président de l'Association, ou son représentant dûment mandaté, devra convoquer la ou les organisations syndicales signataires. </w:t>
      </w:r>
    </w:p>
    <w:p w14:paraId="47208DDC" w14:textId="77777777" w:rsidR="00427F5B" w:rsidRPr="001B1F60" w:rsidRDefault="00427F5B" w:rsidP="00427F5B">
      <w:pPr>
        <w:autoSpaceDE w:val="0"/>
        <w:jc w:val="both"/>
        <w:rPr>
          <w:rFonts w:ascii="Corbel" w:eastAsia="Verdana" w:hAnsi="Corbel" w:cs="Verdana"/>
          <w:color w:val="auto"/>
        </w:rPr>
      </w:pPr>
    </w:p>
    <w:p w14:paraId="46EF0691"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lastRenderedPageBreak/>
        <w:t>En l'absence d'accord unanime de tous les signataires sur un nouveau texte, la demande de révision sera sans effet et la clause ancienne maintenue sauf accord unanime pour sa suppression pure et simple.</w:t>
      </w:r>
    </w:p>
    <w:p w14:paraId="5ADBB3C1" w14:textId="77777777" w:rsidR="00427F5B" w:rsidRPr="001B1F60" w:rsidRDefault="00427F5B" w:rsidP="00427F5B">
      <w:pPr>
        <w:autoSpaceDE w:val="0"/>
        <w:jc w:val="both"/>
        <w:rPr>
          <w:rFonts w:ascii="Corbel" w:eastAsia="Verdana" w:hAnsi="Corbel" w:cs="Verdana"/>
          <w:color w:val="auto"/>
        </w:rPr>
      </w:pPr>
    </w:p>
    <w:p w14:paraId="398BCD1A"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En cas d'adoption d'un avenant au présent accord, Les clauses révisées donnent lieu à des avenants qui portent les mêmes effets que l'accord initial. Leur prise d'effet sera effective au 1er jour du mois qui suit l'obtention de l'agrément prévu à l'article 1.1.</w:t>
      </w:r>
    </w:p>
    <w:p w14:paraId="43483E0E" w14:textId="77777777" w:rsidR="00427F5B" w:rsidRPr="001B1F60" w:rsidRDefault="00427F5B" w:rsidP="00427F5B">
      <w:pPr>
        <w:autoSpaceDE w:val="0"/>
        <w:ind w:left="720"/>
        <w:jc w:val="both"/>
        <w:rPr>
          <w:rFonts w:ascii="Corbel" w:eastAsia="Verdana" w:hAnsi="Corbel" w:cs="Verdana"/>
          <w:b/>
          <w:bCs/>
          <w:i/>
          <w:color w:val="auto"/>
          <w:sz w:val="28"/>
          <w:szCs w:val="28"/>
        </w:rPr>
      </w:pPr>
    </w:p>
    <w:p w14:paraId="4581703C" w14:textId="77777777" w:rsidR="00427F5B" w:rsidRPr="001B1F60" w:rsidRDefault="00427F5B" w:rsidP="00427F5B">
      <w:pPr>
        <w:numPr>
          <w:ilvl w:val="0"/>
          <w:numId w:val="9"/>
        </w:numPr>
        <w:suppressAutoHyphens/>
        <w:autoSpaceDE w:val="0"/>
        <w:jc w:val="both"/>
        <w:rPr>
          <w:rFonts w:ascii="Corbel" w:eastAsia="Verdana" w:hAnsi="Corbel" w:cs="Verdana"/>
          <w:b/>
          <w:bCs/>
          <w:i/>
          <w:color w:val="auto"/>
          <w:sz w:val="28"/>
          <w:szCs w:val="28"/>
        </w:rPr>
      </w:pPr>
      <w:r w:rsidRPr="001B1F60">
        <w:rPr>
          <w:rFonts w:ascii="Corbel" w:eastAsia="Verdana" w:hAnsi="Corbel" w:cs="Verdana"/>
          <w:b/>
          <w:bCs/>
          <w:i/>
          <w:color w:val="auto"/>
          <w:sz w:val="28"/>
          <w:szCs w:val="28"/>
        </w:rPr>
        <w:t>Article 1-6 – Interprétation &amp; litiges</w:t>
      </w:r>
    </w:p>
    <w:p w14:paraId="11BB7CC6"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Si l'une des clauses du présent accord pose une difficulté d'interprétation, les parties signataires conviennent de soumettre ladite clause à interprétation.</w:t>
      </w:r>
    </w:p>
    <w:p w14:paraId="60AE7CA3" w14:textId="77777777" w:rsidR="00427F5B" w:rsidRPr="001B1F60" w:rsidRDefault="00427F5B" w:rsidP="00427F5B">
      <w:pPr>
        <w:autoSpaceDE w:val="0"/>
        <w:jc w:val="both"/>
        <w:rPr>
          <w:rFonts w:ascii="Corbel" w:eastAsia="Verdana" w:hAnsi="Corbel" w:cs="Verdana"/>
          <w:color w:val="auto"/>
        </w:rPr>
      </w:pPr>
    </w:p>
    <w:p w14:paraId="20F068B6"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Dans le cas où la difficulté porte sur un litige d'ordre individuel ou collectif, le Président de l'Association, ou son représentant dûment mandaté, convoquera dans un délai maximum d'un mois suivant la date où il aura pris connaissance du différend, une commission dans les conditions ci-dessous :</w:t>
      </w:r>
    </w:p>
    <w:p w14:paraId="41EDCC62" w14:textId="77777777" w:rsidR="00427F5B" w:rsidRPr="001B1F60" w:rsidRDefault="00427F5B" w:rsidP="00427F5B">
      <w:pPr>
        <w:autoSpaceDE w:val="0"/>
        <w:jc w:val="both"/>
        <w:rPr>
          <w:rFonts w:ascii="Corbel" w:eastAsia="Verdana" w:hAnsi="Corbel" w:cs="Verdana"/>
          <w:color w:val="auto"/>
        </w:rPr>
      </w:pPr>
    </w:p>
    <w:p w14:paraId="5AC6A344" w14:textId="77777777" w:rsidR="00427F5B" w:rsidRPr="001B1F60" w:rsidRDefault="00427F5B" w:rsidP="00427F5B">
      <w:pPr>
        <w:autoSpaceDE w:val="0"/>
        <w:jc w:val="both"/>
        <w:rPr>
          <w:rFonts w:ascii="Corbel" w:eastAsia="Verdana" w:hAnsi="Corbel" w:cs="Verdana"/>
          <w:b/>
          <w:i/>
          <w:color w:val="auto"/>
        </w:rPr>
      </w:pPr>
      <w:r w:rsidRPr="001B1F60">
        <w:rPr>
          <w:rFonts w:ascii="Corbel" w:eastAsia="Verdana" w:hAnsi="Corbel" w:cs="Verdana"/>
          <w:color w:val="auto"/>
        </w:rPr>
        <w:tab/>
      </w:r>
      <w:r w:rsidRPr="001B1F60">
        <w:rPr>
          <w:rFonts w:ascii="Corbel" w:eastAsia="Verdana" w:hAnsi="Corbel" w:cs="Verdana"/>
          <w:b/>
          <w:bCs/>
          <w:i/>
          <w:color w:val="auto"/>
        </w:rPr>
        <w:t>Art. 1-6-1</w:t>
      </w:r>
      <w:r w:rsidRPr="001B1F60">
        <w:rPr>
          <w:rFonts w:ascii="Corbel" w:eastAsia="Verdana" w:hAnsi="Corbel" w:cs="Verdana"/>
          <w:b/>
          <w:i/>
          <w:color w:val="auto"/>
        </w:rPr>
        <w:t xml:space="preserve"> – composition de la commission  </w:t>
      </w:r>
    </w:p>
    <w:p w14:paraId="1172557A"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 d'un délégué syndical par organisation syndicale signataires du présent accord, et représentative au sens de l'article L.2122-1 du Code du travail, modifié par la loi n°2008-789 du 20 août 2008, art. 2. Chaque délégué syndical devra être salarié de l'association. Il pourra néanmoins être accompagné d'une personne de son choix appartenant à son organisation syndicale ou d'un expert extérieur à l'association et susceptible d'apporter un éclairage.</w:t>
      </w:r>
    </w:p>
    <w:p w14:paraId="6A45E0C4"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 Et du même nombre de personnes désignées par le Président qui seront également susceptibles d'apporter un éclairage.</w:t>
      </w:r>
    </w:p>
    <w:p w14:paraId="15CCA8EE" w14:textId="77777777" w:rsidR="00427F5B" w:rsidRPr="001B1F60" w:rsidRDefault="00427F5B" w:rsidP="00427F5B">
      <w:pPr>
        <w:autoSpaceDE w:val="0"/>
        <w:jc w:val="both"/>
        <w:rPr>
          <w:rFonts w:ascii="Corbel" w:eastAsia="Verdana" w:hAnsi="Corbel" w:cs="Verdana"/>
          <w:color w:val="auto"/>
        </w:rPr>
      </w:pPr>
    </w:p>
    <w:p w14:paraId="67797140" w14:textId="77777777" w:rsidR="00427F5B" w:rsidRPr="001B1F60" w:rsidRDefault="00427F5B" w:rsidP="00427F5B">
      <w:pPr>
        <w:autoSpaceDE w:val="0"/>
        <w:jc w:val="both"/>
        <w:rPr>
          <w:rFonts w:ascii="Corbel" w:eastAsia="Verdana" w:hAnsi="Corbel" w:cs="Verdana"/>
          <w:iCs/>
          <w:color w:val="auto"/>
        </w:rPr>
      </w:pPr>
      <w:r w:rsidRPr="001B1F60">
        <w:rPr>
          <w:rFonts w:ascii="Corbel" w:eastAsia="Verdana" w:hAnsi="Corbel" w:cs="Verdana"/>
          <w:color w:val="auto"/>
        </w:rPr>
        <w:t>Les conclusions de cette interprétation feront l'objet d'une note d'information adoptée par les signataires de l'accord.</w:t>
      </w:r>
      <w:r w:rsidRPr="001B1F60">
        <w:rPr>
          <w:rFonts w:ascii="Corbel" w:eastAsia="Verdana" w:hAnsi="Corbel" w:cs="Verdana"/>
          <w:i/>
          <w:iCs/>
          <w:color w:val="auto"/>
        </w:rPr>
        <w:t xml:space="preserve"> </w:t>
      </w:r>
      <w:r w:rsidRPr="001B1F60">
        <w:rPr>
          <w:rFonts w:ascii="Corbel" w:eastAsia="Verdana" w:hAnsi="Corbel" w:cs="Verdana"/>
          <w:iCs/>
          <w:color w:val="auto"/>
        </w:rPr>
        <w:t>Cette note fera l'objet d'une information auprès du Comité d'Entreprise.</w:t>
      </w:r>
    </w:p>
    <w:p w14:paraId="38FA8655" w14:textId="77777777" w:rsidR="00427F5B" w:rsidRPr="001B1F60" w:rsidRDefault="00427F5B" w:rsidP="00427F5B">
      <w:pPr>
        <w:autoSpaceDE w:val="0"/>
        <w:jc w:val="both"/>
        <w:rPr>
          <w:rFonts w:ascii="Corbel" w:eastAsia="Verdana" w:hAnsi="Corbel" w:cs="Verdana"/>
          <w:color w:val="auto"/>
        </w:rPr>
      </w:pPr>
    </w:p>
    <w:p w14:paraId="7E003BCC" w14:textId="77777777" w:rsidR="00427F5B" w:rsidRPr="001B1F60" w:rsidRDefault="00427F5B" w:rsidP="00427F5B">
      <w:pPr>
        <w:numPr>
          <w:ilvl w:val="0"/>
          <w:numId w:val="10"/>
        </w:numPr>
        <w:suppressAutoHyphens/>
        <w:autoSpaceDE w:val="0"/>
        <w:jc w:val="both"/>
        <w:rPr>
          <w:rFonts w:ascii="Corbel" w:eastAsia="Verdana" w:hAnsi="Corbel" w:cs="Verdana"/>
          <w:b/>
          <w:bCs/>
          <w:i/>
          <w:color w:val="auto"/>
          <w:sz w:val="28"/>
          <w:szCs w:val="28"/>
        </w:rPr>
      </w:pPr>
      <w:r w:rsidRPr="001B1F60">
        <w:rPr>
          <w:rFonts w:ascii="Corbel" w:eastAsia="Verdana" w:hAnsi="Corbel" w:cs="Verdana"/>
          <w:b/>
          <w:bCs/>
          <w:i/>
          <w:color w:val="auto"/>
          <w:sz w:val="28"/>
          <w:szCs w:val="28"/>
        </w:rPr>
        <w:t>Article 1-7 : Indicateurs de suivi de l'accord</w:t>
      </w:r>
    </w:p>
    <w:p w14:paraId="6A0307E7" w14:textId="77777777" w:rsidR="00427F5B" w:rsidRPr="001B1F60" w:rsidRDefault="00427F5B" w:rsidP="00427F5B">
      <w:pPr>
        <w:autoSpaceDE w:val="0"/>
        <w:jc w:val="both"/>
        <w:rPr>
          <w:rFonts w:ascii="Corbel" w:eastAsia="Verdana" w:hAnsi="Corbel" w:cs="Verdana"/>
          <w:b/>
          <w:bCs/>
          <w:i/>
          <w:color w:val="auto"/>
        </w:rPr>
      </w:pPr>
    </w:p>
    <w:p w14:paraId="1153206F"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L'application de l'accord sera suivie par des indicateurs intégrés dans l</w:t>
      </w:r>
      <w:r w:rsidR="001B1F60" w:rsidRPr="001B1F60">
        <w:rPr>
          <w:rFonts w:ascii="Corbel" w:eastAsia="Verdana" w:hAnsi="Corbel" w:cs="Verdana"/>
          <w:color w:val="auto"/>
        </w:rPr>
        <w:t>’annexe du bilan social</w:t>
      </w:r>
      <w:r w:rsidRPr="001B1F60">
        <w:rPr>
          <w:rFonts w:ascii="Corbel" w:eastAsia="Verdana" w:hAnsi="Corbel" w:cs="Verdana"/>
          <w:color w:val="auto"/>
        </w:rPr>
        <w:t xml:space="preserve">. </w:t>
      </w:r>
      <w:r w:rsidR="001B1F60" w:rsidRPr="001B1F60">
        <w:rPr>
          <w:rFonts w:ascii="Corbel" w:eastAsia="Verdana" w:hAnsi="Corbel" w:cs="Verdana"/>
          <w:color w:val="auto"/>
        </w:rPr>
        <w:t>Et transmis aux délégations syndicales signataires</w:t>
      </w:r>
      <w:r w:rsidRPr="001B1F60">
        <w:rPr>
          <w:rFonts w:ascii="Corbel" w:eastAsia="Verdana" w:hAnsi="Corbel" w:cs="Verdana"/>
          <w:color w:val="auto"/>
        </w:rPr>
        <w:t xml:space="preserve">. </w:t>
      </w:r>
    </w:p>
    <w:p w14:paraId="3D0FEAF0" w14:textId="77777777" w:rsidR="00427F5B" w:rsidRPr="001B1F60" w:rsidRDefault="00427F5B" w:rsidP="00427F5B">
      <w:pPr>
        <w:autoSpaceDE w:val="0"/>
        <w:jc w:val="both"/>
        <w:rPr>
          <w:rFonts w:ascii="Corbel" w:eastAsia="Verdana" w:hAnsi="Corbel" w:cs="Verdana"/>
          <w:color w:val="auto"/>
        </w:rPr>
      </w:pPr>
    </w:p>
    <w:p w14:paraId="26B4BDE6" w14:textId="77777777" w:rsidR="00427F5B" w:rsidRPr="001B1F60" w:rsidRDefault="00427F5B" w:rsidP="00427F5B">
      <w:pPr>
        <w:numPr>
          <w:ilvl w:val="0"/>
          <w:numId w:val="11"/>
        </w:numPr>
        <w:suppressAutoHyphens/>
        <w:autoSpaceDE w:val="0"/>
        <w:jc w:val="both"/>
        <w:rPr>
          <w:rFonts w:ascii="Corbel" w:eastAsia="Verdana" w:hAnsi="Corbel" w:cs="Verdana"/>
          <w:b/>
          <w:bCs/>
          <w:i/>
          <w:color w:val="auto"/>
        </w:rPr>
      </w:pPr>
      <w:r w:rsidRPr="001B1F60">
        <w:rPr>
          <w:rFonts w:ascii="Corbel" w:eastAsia="Verdana" w:hAnsi="Corbel" w:cs="Verdana"/>
          <w:b/>
          <w:bCs/>
          <w:i/>
          <w:color w:val="auto"/>
          <w:sz w:val="28"/>
          <w:szCs w:val="28"/>
        </w:rPr>
        <w:t>Art. 1-8 – Formalités de dépôt et de publicité</w:t>
      </w:r>
    </w:p>
    <w:p w14:paraId="7EE5E9AE" w14:textId="77777777" w:rsidR="00427F5B" w:rsidRPr="001B1F60" w:rsidRDefault="00427F5B" w:rsidP="00427F5B">
      <w:pPr>
        <w:autoSpaceDE w:val="0"/>
        <w:jc w:val="both"/>
        <w:rPr>
          <w:rFonts w:ascii="Corbel" w:eastAsia="Verdana" w:hAnsi="Corbel" w:cs="Verdana"/>
          <w:color w:val="auto"/>
        </w:rPr>
      </w:pPr>
    </w:p>
    <w:p w14:paraId="5542C334" w14:textId="77777777" w:rsidR="00427F5B" w:rsidRPr="001B1F60" w:rsidRDefault="00427F5B" w:rsidP="00427F5B">
      <w:pPr>
        <w:autoSpaceDE w:val="0"/>
        <w:jc w:val="both"/>
        <w:rPr>
          <w:rFonts w:ascii="Corbel" w:eastAsia="Verdana" w:hAnsi="Corbel" w:cs="Verdana"/>
          <w:color w:val="auto"/>
        </w:rPr>
      </w:pPr>
      <w:r w:rsidRPr="001B1F60">
        <w:rPr>
          <w:rFonts w:ascii="Corbel" w:eastAsia="Verdana" w:hAnsi="Corbel" w:cs="Verdana"/>
          <w:color w:val="auto"/>
        </w:rPr>
        <w:t xml:space="preserve">Le présent accord fera l'objet des formalités de dépôt et de publicité conformément à l'article L.2231-6 du Code du travail. </w:t>
      </w:r>
    </w:p>
    <w:p w14:paraId="7D4779A1" w14:textId="77777777" w:rsidR="00407940" w:rsidRPr="001B1F60" w:rsidRDefault="00407940" w:rsidP="00407940">
      <w:pPr>
        <w:jc w:val="both"/>
        <w:rPr>
          <w:rFonts w:ascii="Corbel" w:hAnsi="Corbel" w:cs="Arial"/>
          <w:bCs/>
          <w:color w:val="auto"/>
        </w:rPr>
      </w:pPr>
    </w:p>
    <w:p w14:paraId="3A120A3A" w14:textId="77777777" w:rsidR="001B1F60" w:rsidRPr="001B1F60" w:rsidRDefault="001B1F60" w:rsidP="00407940">
      <w:pPr>
        <w:jc w:val="both"/>
        <w:rPr>
          <w:rFonts w:ascii="Corbel" w:hAnsi="Corbel" w:cs="Arial"/>
          <w:bCs/>
          <w:color w:val="auto"/>
        </w:rPr>
      </w:pPr>
    </w:p>
    <w:p w14:paraId="611F2CE8" w14:textId="77777777" w:rsidR="00CE481E" w:rsidRPr="001B1F60" w:rsidRDefault="001B1F60" w:rsidP="00CE481E">
      <w:pPr>
        <w:jc w:val="both"/>
        <w:rPr>
          <w:rFonts w:ascii="Corbel" w:hAnsi="Corbel" w:cs="Arial"/>
          <w:b/>
          <w:bCs/>
          <w:color w:val="auto"/>
          <w:u w:val="single"/>
        </w:rPr>
      </w:pPr>
      <w:r w:rsidRPr="001B1F60">
        <w:rPr>
          <w:rFonts w:ascii="Corbel" w:hAnsi="Corbel" w:cs="Arial"/>
          <w:b/>
          <w:bCs/>
          <w:color w:val="auto"/>
          <w:u w:val="single"/>
        </w:rPr>
        <w:t>CHAPITRE 2 - EMBAUCHE</w:t>
      </w:r>
    </w:p>
    <w:p w14:paraId="040AB852" w14:textId="77777777" w:rsidR="00CE481E" w:rsidRPr="001B1F60" w:rsidRDefault="00CE481E" w:rsidP="00CE481E">
      <w:pPr>
        <w:jc w:val="both"/>
        <w:rPr>
          <w:rFonts w:ascii="Corbel" w:hAnsi="Corbel" w:cs="Arial"/>
          <w:color w:val="auto"/>
        </w:rPr>
      </w:pPr>
    </w:p>
    <w:p w14:paraId="2A4DD4D1" w14:textId="77777777" w:rsidR="00CE481E" w:rsidRPr="001B1F60" w:rsidRDefault="00CE481E" w:rsidP="001B1F60">
      <w:pPr>
        <w:numPr>
          <w:ilvl w:val="0"/>
          <w:numId w:val="11"/>
        </w:numPr>
        <w:jc w:val="both"/>
        <w:rPr>
          <w:rFonts w:ascii="Corbel" w:hAnsi="Corbel" w:cs="Arial"/>
          <w:b/>
          <w:bCs/>
          <w:i/>
          <w:iCs/>
          <w:color w:val="auto"/>
        </w:rPr>
      </w:pPr>
      <w:r w:rsidRPr="001B1F60">
        <w:rPr>
          <w:rFonts w:ascii="Corbel" w:hAnsi="Corbel" w:cs="Arial"/>
          <w:b/>
          <w:bCs/>
          <w:i/>
          <w:iCs/>
          <w:color w:val="auto"/>
          <w:u w:val="single"/>
        </w:rPr>
        <w:t xml:space="preserve">art. </w:t>
      </w:r>
      <w:r w:rsidR="001B1F60" w:rsidRPr="001B1F60">
        <w:rPr>
          <w:rFonts w:ascii="Corbel" w:hAnsi="Corbel" w:cs="Arial"/>
          <w:b/>
          <w:bCs/>
          <w:i/>
          <w:iCs/>
          <w:color w:val="auto"/>
          <w:u w:val="single"/>
        </w:rPr>
        <w:t>2</w:t>
      </w:r>
      <w:r w:rsidRPr="001B1F60">
        <w:rPr>
          <w:rFonts w:ascii="Corbel" w:hAnsi="Corbel" w:cs="Arial"/>
          <w:b/>
          <w:bCs/>
          <w:i/>
          <w:iCs/>
          <w:color w:val="auto"/>
          <w:u w:val="single"/>
        </w:rPr>
        <w:t>.1</w:t>
      </w:r>
      <w:r w:rsidRPr="001B1F60">
        <w:rPr>
          <w:rFonts w:ascii="Corbel" w:hAnsi="Corbel" w:cs="Arial"/>
          <w:b/>
          <w:bCs/>
          <w:i/>
          <w:iCs/>
          <w:color w:val="auto"/>
        </w:rPr>
        <w:t xml:space="preserve"> : </w:t>
      </w:r>
      <w:r w:rsidR="0072114B" w:rsidRPr="001B1F60">
        <w:rPr>
          <w:rFonts w:ascii="Corbel" w:hAnsi="Corbel" w:cs="Arial"/>
          <w:b/>
          <w:bCs/>
          <w:i/>
          <w:iCs/>
          <w:color w:val="auto"/>
        </w:rPr>
        <w:t>Développer et renforcer la mixité des emplois</w:t>
      </w:r>
    </w:p>
    <w:p w14:paraId="06EA2428" w14:textId="77777777" w:rsidR="00CE481E" w:rsidRPr="001B1F60" w:rsidRDefault="00CE481E" w:rsidP="00CE481E">
      <w:pPr>
        <w:jc w:val="both"/>
        <w:rPr>
          <w:rFonts w:ascii="Corbel" w:hAnsi="Corbel" w:cs="Arial"/>
          <w:color w:val="auto"/>
        </w:rPr>
      </w:pPr>
    </w:p>
    <w:p w14:paraId="5F79B7EB" w14:textId="77777777" w:rsidR="00CC62EF" w:rsidRPr="001B1F60" w:rsidRDefault="0072114B" w:rsidP="00CE481E">
      <w:pPr>
        <w:jc w:val="both"/>
        <w:rPr>
          <w:rFonts w:ascii="Corbel" w:hAnsi="Corbel" w:cs="Arial"/>
          <w:color w:val="auto"/>
        </w:rPr>
      </w:pPr>
      <w:r w:rsidRPr="001B1F60">
        <w:rPr>
          <w:rFonts w:ascii="Corbel" w:hAnsi="Corbel" w:cs="Arial"/>
          <w:color w:val="auto"/>
        </w:rPr>
        <w:t>Dans le cadre des recrutements, une attention particulière sera portée aux candidatures de femmes et d’hommes sur des métiers à forte</w:t>
      </w:r>
      <w:r w:rsidR="00F8160F" w:rsidRPr="001B1F60">
        <w:rPr>
          <w:rFonts w:ascii="Corbel" w:hAnsi="Corbel" w:cs="Arial"/>
          <w:color w:val="auto"/>
        </w:rPr>
        <w:t xml:space="preserve"> </w:t>
      </w:r>
      <w:r w:rsidR="008B5454" w:rsidRPr="001B1F60">
        <w:rPr>
          <w:rFonts w:ascii="Corbel" w:hAnsi="Corbel" w:cs="Arial"/>
          <w:color w:val="auto"/>
        </w:rPr>
        <w:t>dominante féminine et masculine afin d’arriver, autant que faire se peut, à un équilibre dans les Etablissement</w:t>
      </w:r>
      <w:r w:rsidR="006D044A" w:rsidRPr="001B1F60">
        <w:rPr>
          <w:rFonts w:ascii="Corbel" w:hAnsi="Corbel" w:cs="Arial"/>
          <w:color w:val="auto"/>
        </w:rPr>
        <w:t>s</w:t>
      </w:r>
      <w:r w:rsidR="008B5454" w:rsidRPr="001B1F60">
        <w:rPr>
          <w:rFonts w:ascii="Corbel" w:hAnsi="Corbel" w:cs="Arial"/>
          <w:color w:val="auto"/>
        </w:rPr>
        <w:t xml:space="preserve"> et Services de l’Association</w:t>
      </w:r>
    </w:p>
    <w:p w14:paraId="5B91A4B6" w14:textId="77777777" w:rsidR="0003215A" w:rsidRPr="001B1F60" w:rsidRDefault="0003215A" w:rsidP="00CC62EF">
      <w:pPr>
        <w:ind w:firstLine="708"/>
        <w:jc w:val="both"/>
        <w:rPr>
          <w:rFonts w:ascii="Corbel" w:hAnsi="Corbel" w:cs="Arial"/>
          <w:i/>
          <w:color w:val="auto"/>
          <w:u w:val="single"/>
        </w:rPr>
      </w:pPr>
    </w:p>
    <w:p w14:paraId="7D68BAFF" w14:textId="77777777" w:rsidR="0072114B" w:rsidRPr="001B1F60" w:rsidRDefault="0072114B" w:rsidP="00CC62EF">
      <w:pPr>
        <w:ind w:firstLine="708"/>
        <w:jc w:val="both"/>
        <w:rPr>
          <w:rFonts w:ascii="Corbel" w:hAnsi="Corbel" w:cs="Arial"/>
          <w:i/>
          <w:color w:val="auto"/>
          <w:u w:val="single"/>
        </w:rPr>
      </w:pPr>
      <w:r w:rsidRPr="001B1F60">
        <w:rPr>
          <w:rFonts w:ascii="Corbel" w:hAnsi="Corbel" w:cs="Arial"/>
          <w:i/>
          <w:color w:val="auto"/>
          <w:u w:val="single"/>
        </w:rPr>
        <w:t>Indicateur : nombres</w:t>
      </w:r>
      <w:r w:rsidR="00F8160F" w:rsidRPr="001B1F60">
        <w:rPr>
          <w:rFonts w:ascii="Corbel" w:hAnsi="Corbel" w:cs="Arial"/>
          <w:i/>
          <w:color w:val="auto"/>
          <w:u w:val="single"/>
        </w:rPr>
        <w:t xml:space="preserve"> </w:t>
      </w:r>
      <w:r w:rsidRPr="001B1F60">
        <w:rPr>
          <w:rFonts w:ascii="Corbel" w:hAnsi="Corbel" w:cs="Arial"/>
          <w:i/>
          <w:color w:val="auto"/>
          <w:u w:val="single"/>
        </w:rPr>
        <w:t>de candidatures retenues selon le sexe et le poste</w:t>
      </w:r>
    </w:p>
    <w:p w14:paraId="35DAC385" w14:textId="4162FAF0" w:rsidR="0003215A" w:rsidRDefault="0003215A" w:rsidP="00CE481E">
      <w:pPr>
        <w:jc w:val="both"/>
        <w:rPr>
          <w:rFonts w:ascii="Corbel" w:hAnsi="Corbel" w:cs="Arial"/>
          <w:color w:val="auto"/>
        </w:rPr>
      </w:pPr>
    </w:p>
    <w:p w14:paraId="0D419551" w14:textId="77777777" w:rsidR="00915E85" w:rsidRPr="001B1F60" w:rsidRDefault="00915E85" w:rsidP="00CE481E">
      <w:pPr>
        <w:jc w:val="both"/>
        <w:rPr>
          <w:rFonts w:ascii="Corbel" w:hAnsi="Corbel" w:cs="Arial"/>
          <w:color w:val="auto"/>
        </w:rPr>
      </w:pPr>
    </w:p>
    <w:p w14:paraId="248B9AF6" w14:textId="77777777" w:rsidR="00CE481E" w:rsidRPr="001B1F60" w:rsidRDefault="00CE481E" w:rsidP="001B1F60">
      <w:pPr>
        <w:numPr>
          <w:ilvl w:val="0"/>
          <w:numId w:val="11"/>
        </w:numPr>
        <w:jc w:val="both"/>
        <w:rPr>
          <w:rFonts w:ascii="Corbel" w:hAnsi="Corbel" w:cs="Arial"/>
          <w:b/>
          <w:bCs/>
          <w:i/>
          <w:iCs/>
          <w:color w:val="auto"/>
        </w:rPr>
      </w:pPr>
      <w:r w:rsidRPr="001B1F60">
        <w:rPr>
          <w:rFonts w:ascii="Corbel" w:hAnsi="Corbel" w:cs="Arial"/>
          <w:b/>
          <w:bCs/>
          <w:i/>
          <w:iCs/>
          <w:color w:val="auto"/>
          <w:u w:val="single"/>
        </w:rPr>
        <w:lastRenderedPageBreak/>
        <w:t xml:space="preserve">art. </w:t>
      </w:r>
      <w:r w:rsidR="001B1F60" w:rsidRPr="001B1F60">
        <w:rPr>
          <w:rFonts w:ascii="Corbel" w:hAnsi="Corbel" w:cs="Arial"/>
          <w:b/>
          <w:bCs/>
          <w:i/>
          <w:iCs/>
          <w:color w:val="auto"/>
          <w:u w:val="single"/>
        </w:rPr>
        <w:t>2</w:t>
      </w:r>
      <w:r w:rsidRPr="001B1F60">
        <w:rPr>
          <w:rFonts w:ascii="Corbel" w:hAnsi="Corbel" w:cs="Arial"/>
          <w:b/>
          <w:bCs/>
          <w:i/>
          <w:iCs/>
          <w:color w:val="auto"/>
          <w:u w:val="single"/>
        </w:rPr>
        <w:t>.2</w:t>
      </w:r>
      <w:r w:rsidRPr="001B1F60">
        <w:rPr>
          <w:rFonts w:ascii="Corbel" w:hAnsi="Corbel" w:cs="Arial"/>
          <w:b/>
          <w:bCs/>
          <w:i/>
          <w:iCs/>
          <w:color w:val="auto"/>
        </w:rPr>
        <w:t xml:space="preserve"> : </w:t>
      </w:r>
      <w:r w:rsidR="00F8160F" w:rsidRPr="001B1F60">
        <w:rPr>
          <w:rFonts w:ascii="Corbel" w:hAnsi="Corbel" w:cs="Arial"/>
          <w:b/>
          <w:bCs/>
          <w:i/>
          <w:iCs/>
          <w:color w:val="auto"/>
        </w:rPr>
        <w:t>Processus de recrutement</w:t>
      </w:r>
    </w:p>
    <w:p w14:paraId="1AC49A73" w14:textId="77777777" w:rsidR="00CE481E" w:rsidRPr="001B1F60" w:rsidRDefault="00CE481E" w:rsidP="00CE481E">
      <w:pPr>
        <w:jc w:val="both"/>
        <w:rPr>
          <w:rFonts w:ascii="Corbel" w:hAnsi="Corbel" w:cs="Arial"/>
          <w:color w:val="auto"/>
        </w:rPr>
      </w:pPr>
    </w:p>
    <w:p w14:paraId="0365E168" w14:textId="77777777" w:rsidR="00F8160F" w:rsidRPr="001B1F60" w:rsidRDefault="00F8160F" w:rsidP="00F8160F">
      <w:pPr>
        <w:numPr>
          <w:ilvl w:val="0"/>
          <w:numId w:val="1"/>
        </w:numPr>
        <w:jc w:val="both"/>
        <w:rPr>
          <w:rFonts w:ascii="Corbel" w:hAnsi="Corbel" w:cs="Arial"/>
          <w:color w:val="auto"/>
        </w:rPr>
      </w:pPr>
      <w:r w:rsidRPr="001B1F60">
        <w:rPr>
          <w:rFonts w:ascii="Corbel" w:hAnsi="Corbel" w:cs="Arial"/>
          <w:color w:val="auto"/>
        </w:rPr>
        <w:t>Veiller à ce que les offres d’emplois soient rédigées et gérées de façon non discriminatoires.</w:t>
      </w:r>
    </w:p>
    <w:p w14:paraId="76850C06" w14:textId="77777777" w:rsidR="00CE481E" w:rsidRPr="001B1F60" w:rsidRDefault="00F8160F" w:rsidP="00CE481E">
      <w:pPr>
        <w:numPr>
          <w:ilvl w:val="0"/>
          <w:numId w:val="1"/>
        </w:numPr>
        <w:jc w:val="both"/>
        <w:rPr>
          <w:rFonts w:ascii="Corbel" w:hAnsi="Corbel" w:cs="Arial"/>
          <w:color w:val="auto"/>
        </w:rPr>
      </w:pPr>
      <w:r w:rsidRPr="001B1F60">
        <w:rPr>
          <w:rFonts w:ascii="Corbel" w:hAnsi="Corbel" w:cs="Arial"/>
          <w:color w:val="auto"/>
        </w:rPr>
        <w:t>Recrutement sur la base des fiches de poste déjà établies ou, à défaut, sur la base des compétences, qualifications, expérie</w:t>
      </w:r>
      <w:r w:rsidR="00665231" w:rsidRPr="001B1F60">
        <w:rPr>
          <w:rFonts w:ascii="Corbel" w:hAnsi="Corbel" w:cs="Arial"/>
          <w:color w:val="auto"/>
        </w:rPr>
        <w:t>nce, nature des diplômes obtenus</w:t>
      </w:r>
      <w:r w:rsidRPr="001B1F60">
        <w:rPr>
          <w:rFonts w:ascii="Corbel" w:hAnsi="Corbel" w:cs="Arial"/>
          <w:color w:val="auto"/>
        </w:rPr>
        <w:t xml:space="preserve">. </w:t>
      </w:r>
    </w:p>
    <w:p w14:paraId="692B39B0" w14:textId="77777777" w:rsidR="00F8160F" w:rsidRPr="001B1F60" w:rsidRDefault="00F8160F" w:rsidP="00CE481E">
      <w:pPr>
        <w:numPr>
          <w:ilvl w:val="0"/>
          <w:numId w:val="1"/>
        </w:numPr>
        <w:jc w:val="both"/>
        <w:rPr>
          <w:rFonts w:ascii="Corbel" w:hAnsi="Corbel" w:cs="Arial"/>
          <w:color w:val="auto"/>
        </w:rPr>
      </w:pPr>
      <w:r w:rsidRPr="001B1F60">
        <w:rPr>
          <w:rFonts w:ascii="Corbel" w:hAnsi="Corbel" w:cs="Arial"/>
          <w:color w:val="auto"/>
        </w:rPr>
        <w:t>Lors du recrutement, veiller à la transparence et la justification objective des choix de candidats retenu</w:t>
      </w:r>
      <w:r w:rsidR="00665231" w:rsidRPr="001B1F60">
        <w:rPr>
          <w:rFonts w:ascii="Corbel" w:hAnsi="Corbel" w:cs="Arial"/>
          <w:color w:val="auto"/>
        </w:rPr>
        <w:t>s</w:t>
      </w:r>
      <w:r w:rsidRPr="001B1F60">
        <w:rPr>
          <w:rFonts w:ascii="Corbel" w:hAnsi="Corbel" w:cs="Arial"/>
          <w:color w:val="auto"/>
        </w:rPr>
        <w:t xml:space="preserve"> quel que soit le</w:t>
      </w:r>
      <w:r w:rsidR="00C84AA3" w:rsidRPr="001B1F60">
        <w:rPr>
          <w:rFonts w:ascii="Corbel" w:hAnsi="Corbel" w:cs="Arial"/>
          <w:color w:val="auto"/>
        </w:rPr>
        <w:t xml:space="preserve"> </w:t>
      </w:r>
      <w:r w:rsidRPr="001B1F60">
        <w:rPr>
          <w:rFonts w:ascii="Corbel" w:hAnsi="Corbel" w:cs="Arial"/>
          <w:color w:val="auto"/>
        </w:rPr>
        <w:t>sexe</w:t>
      </w:r>
      <w:r w:rsidR="00C84AA3" w:rsidRPr="001B1F60">
        <w:rPr>
          <w:rFonts w:ascii="Corbel" w:hAnsi="Corbel" w:cs="Arial"/>
          <w:color w:val="auto"/>
        </w:rPr>
        <w:t>.</w:t>
      </w:r>
    </w:p>
    <w:p w14:paraId="3A510A5A" w14:textId="77777777" w:rsidR="00C84AA3" w:rsidRPr="001B1F60" w:rsidRDefault="00C84AA3" w:rsidP="00C84AA3">
      <w:pPr>
        <w:ind w:left="720"/>
        <w:jc w:val="both"/>
        <w:rPr>
          <w:rFonts w:ascii="Corbel" w:hAnsi="Corbel" w:cs="Arial"/>
          <w:color w:val="auto"/>
        </w:rPr>
      </w:pPr>
    </w:p>
    <w:p w14:paraId="5206EA5F" w14:textId="77777777" w:rsidR="00F8160F" w:rsidRPr="001B1F60" w:rsidRDefault="00C84AA3" w:rsidP="00CC62EF">
      <w:pPr>
        <w:ind w:left="360" w:firstLine="348"/>
        <w:jc w:val="both"/>
        <w:rPr>
          <w:rFonts w:ascii="Corbel" w:hAnsi="Corbel" w:cs="Arial"/>
          <w:i/>
          <w:color w:val="auto"/>
          <w:u w:val="single"/>
        </w:rPr>
      </w:pPr>
      <w:r w:rsidRPr="001B1F60">
        <w:rPr>
          <w:rFonts w:ascii="Corbel" w:hAnsi="Corbel" w:cs="Arial"/>
          <w:i/>
          <w:color w:val="auto"/>
          <w:u w:val="single"/>
        </w:rPr>
        <w:t>Indicateur : nombre de candidatures par sexe pour le poste.</w:t>
      </w:r>
    </w:p>
    <w:p w14:paraId="6E5A29E2" w14:textId="77777777" w:rsidR="00A20B80" w:rsidRPr="001B1F60" w:rsidRDefault="00A20B80" w:rsidP="00C84AA3">
      <w:pPr>
        <w:ind w:left="360"/>
        <w:jc w:val="both"/>
        <w:rPr>
          <w:rFonts w:ascii="Corbel" w:hAnsi="Corbel" w:cs="Arial"/>
          <w:i/>
          <w:color w:val="auto"/>
        </w:rPr>
      </w:pPr>
    </w:p>
    <w:p w14:paraId="1405A81C" w14:textId="77777777" w:rsidR="00853C8D" w:rsidRPr="001B1F60" w:rsidRDefault="001B1F60">
      <w:pPr>
        <w:rPr>
          <w:rFonts w:ascii="Corbel" w:hAnsi="Corbel"/>
          <w:b/>
          <w:color w:val="auto"/>
          <w:u w:val="single"/>
        </w:rPr>
      </w:pPr>
      <w:r>
        <w:rPr>
          <w:rFonts w:ascii="Corbel" w:hAnsi="Corbel"/>
          <w:b/>
          <w:color w:val="auto"/>
          <w:u w:val="single"/>
        </w:rPr>
        <w:t>CHAPITRE 3 - FORMATION</w:t>
      </w:r>
    </w:p>
    <w:p w14:paraId="380EE7F4" w14:textId="77777777" w:rsidR="005E0FC9" w:rsidRPr="001B1F60" w:rsidRDefault="005E0FC9">
      <w:pPr>
        <w:rPr>
          <w:rFonts w:ascii="Corbel" w:hAnsi="Corbel"/>
          <w:b/>
          <w:color w:val="auto"/>
        </w:rPr>
      </w:pPr>
    </w:p>
    <w:p w14:paraId="2EE554CF" w14:textId="77777777" w:rsidR="005E0FC9" w:rsidRPr="001B1F60" w:rsidRDefault="005E0FC9">
      <w:pPr>
        <w:rPr>
          <w:rFonts w:ascii="Corbel" w:hAnsi="Corbel"/>
          <w:b/>
          <w:i/>
          <w:color w:val="auto"/>
          <w:u w:val="single"/>
        </w:rPr>
      </w:pPr>
      <w:r w:rsidRPr="001B1F60">
        <w:rPr>
          <w:rFonts w:ascii="Corbel" w:hAnsi="Corbel"/>
          <w:b/>
          <w:i/>
          <w:color w:val="auto"/>
          <w:u w:val="single"/>
        </w:rPr>
        <w:t xml:space="preserve">Art. </w:t>
      </w:r>
      <w:r w:rsidR="008D6B15">
        <w:rPr>
          <w:rFonts w:ascii="Corbel" w:hAnsi="Corbel"/>
          <w:b/>
          <w:i/>
          <w:color w:val="auto"/>
          <w:u w:val="single"/>
        </w:rPr>
        <w:t>3</w:t>
      </w:r>
      <w:r w:rsidRPr="001B1F60">
        <w:rPr>
          <w:rFonts w:ascii="Corbel" w:hAnsi="Corbel"/>
          <w:b/>
          <w:i/>
          <w:color w:val="auto"/>
          <w:u w:val="single"/>
        </w:rPr>
        <w:t>.1 : Egalité d’accès à la formation</w:t>
      </w:r>
    </w:p>
    <w:p w14:paraId="2EF34285" w14:textId="77777777" w:rsidR="005E0FC9" w:rsidRPr="001B1F60" w:rsidRDefault="005E0FC9">
      <w:pPr>
        <w:rPr>
          <w:rFonts w:ascii="Corbel" w:hAnsi="Corbel"/>
          <w:b/>
          <w:i/>
          <w:color w:val="auto"/>
          <w:u w:val="single"/>
        </w:rPr>
      </w:pPr>
    </w:p>
    <w:p w14:paraId="454BC06F" w14:textId="77777777" w:rsidR="005E0FC9" w:rsidRPr="001B1F60" w:rsidRDefault="005E0FC9" w:rsidP="00806509">
      <w:pPr>
        <w:jc w:val="both"/>
        <w:rPr>
          <w:rFonts w:ascii="Corbel" w:hAnsi="Corbel"/>
          <w:color w:val="auto"/>
        </w:rPr>
      </w:pPr>
      <w:r w:rsidRPr="001B1F60">
        <w:rPr>
          <w:rFonts w:ascii="Corbel" w:hAnsi="Corbel"/>
          <w:color w:val="auto"/>
        </w:rPr>
        <w:t xml:space="preserve">A l’aide des documents RH (plan de formation, relevés UNIFAF, …), </w:t>
      </w:r>
      <w:r w:rsidR="006D044A" w:rsidRPr="001B1F60">
        <w:rPr>
          <w:rFonts w:ascii="Corbel" w:hAnsi="Corbel"/>
          <w:color w:val="auto"/>
        </w:rPr>
        <w:t>l’Association</w:t>
      </w:r>
      <w:r w:rsidRPr="001B1F60">
        <w:rPr>
          <w:rFonts w:ascii="Corbel" w:hAnsi="Corbel"/>
          <w:color w:val="auto"/>
        </w:rPr>
        <w:t xml:space="preserve"> veillera à maintenir une gestion de la formation et des carrières exemptes de discrimination.</w:t>
      </w:r>
    </w:p>
    <w:p w14:paraId="06222D2E" w14:textId="77777777" w:rsidR="005E0FC9" w:rsidRPr="001B1F60" w:rsidRDefault="005E0FC9" w:rsidP="00806509">
      <w:pPr>
        <w:jc w:val="both"/>
        <w:rPr>
          <w:rFonts w:ascii="Corbel" w:hAnsi="Corbel"/>
          <w:color w:val="auto"/>
        </w:rPr>
      </w:pPr>
      <w:r w:rsidRPr="001B1F60">
        <w:rPr>
          <w:rFonts w:ascii="Corbel" w:hAnsi="Corbel"/>
          <w:color w:val="auto"/>
        </w:rPr>
        <w:t>Dans le cadre des plans de formation, il sera garanti d’égales conditions d’accès à la formation professionnelle, les demandes de formation seront sélectionné</w:t>
      </w:r>
      <w:r w:rsidR="00AA66C3" w:rsidRPr="001B1F60">
        <w:rPr>
          <w:rFonts w:ascii="Corbel" w:hAnsi="Corbel"/>
          <w:color w:val="auto"/>
        </w:rPr>
        <w:t>e</w:t>
      </w:r>
      <w:r w:rsidRPr="001B1F60">
        <w:rPr>
          <w:rFonts w:ascii="Corbel" w:hAnsi="Corbel"/>
          <w:color w:val="auto"/>
        </w:rPr>
        <w:t>s par des critères objectifs sans discrimination de sexe.</w:t>
      </w:r>
    </w:p>
    <w:p w14:paraId="682C02CB" w14:textId="77777777" w:rsidR="005E0FC9" w:rsidRPr="001B1F60" w:rsidRDefault="005E0FC9">
      <w:pPr>
        <w:rPr>
          <w:rFonts w:ascii="Corbel" w:hAnsi="Corbel"/>
          <w:color w:val="auto"/>
        </w:rPr>
      </w:pPr>
    </w:p>
    <w:p w14:paraId="7B7411B7" w14:textId="77777777" w:rsidR="00CC62EF" w:rsidRPr="001B1F60" w:rsidRDefault="005E0FC9">
      <w:pPr>
        <w:rPr>
          <w:rFonts w:ascii="Corbel" w:hAnsi="Corbel"/>
          <w:color w:val="auto"/>
        </w:rPr>
      </w:pPr>
      <w:r w:rsidRPr="001B1F60">
        <w:rPr>
          <w:rFonts w:ascii="Corbel" w:hAnsi="Corbel"/>
          <w:b/>
          <w:i/>
          <w:color w:val="auto"/>
          <w:u w:val="single"/>
        </w:rPr>
        <w:t xml:space="preserve">Art. </w:t>
      </w:r>
      <w:r w:rsidR="008D6B15">
        <w:rPr>
          <w:rFonts w:ascii="Corbel" w:hAnsi="Corbel"/>
          <w:b/>
          <w:i/>
          <w:color w:val="auto"/>
          <w:u w:val="single"/>
        </w:rPr>
        <w:t>3</w:t>
      </w:r>
      <w:r w:rsidRPr="001B1F60">
        <w:rPr>
          <w:rFonts w:ascii="Corbel" w:hAnsi="Corbel"/>
          <w:b/>
          <w:i/>
          <w:color w:val="auto"/>
          <w:u w:val="single"/>
        </w:rPr>
        <w:t xml:space="preserve">.2 : </w:t>
      </w:r>
      <w:r w:rsidR="00CC62EF" w:rsidRPr="001B1F60">
        <w:rPr>
          <w:rFonts w:ascii="Corbel" w:hAnsi="Corbel"/>
          <w:b/>
          <w:i/>
          <w:color w:val="auto"/>
          <w:u w:val="single"/>
        </w:rPr>
        <w:t>Temps partiel</w:t>
      </w:r>
      <w:r w:rsidRPr="001B1F60">
        <w:rPr>
          <w:rFonts w:ascii="Corbel" w:hAnsi="Corbel"/>
          <w:b/>
          <w:i/>
          <w:color w:val="auto"/>
          <w:u w:val="single"/>
        </w:rPr>
        <w:t xml:space="preserve"> </w:t>
      </w:r>
    </w:p>
    <w:p w14:paraId="2ED88FDE" w14:textId="77777777" w:rsidR="00CC62EF" w:rsidRPr="001B1F60" w:rsidRDefault="00CC62EF">
      <w:pPr>
        <w:rPr>
          <w:rFonts w:ascii="Corbel" w:hAnsi="Corbel"/>
          <w:color w:val="auto"/>
        </w:rPr>
      </w:pPr>
    </w:p>
    <w:p w14:paraId="45141130" w14:textId="77777777" w:rsidR="005E0FC9" w:rsidRPr="001B1F60" w:rsidRDefault="00CC62EF" w:rsidP="00806509">
      <w:pPr>
        <w:jc w:val="both"/>
        <w:rPr>
          <w:rFonts w:ascii="Corbel" w:hAnsi="Corbel"/>
          <w:color w:val="auto"/>
        </w:rPr>
      </w:pPr>
      <w:r w:rsidRPr="001B1F60">
        <w:rPr>
          <w:rFonts w:ascii="Corbel" w:hAnsi="Corbel"/>
          <w:color w:val="auto"/>
        </w:rPr>
        <w:t>En fonction de l’organisation des services, la participation des salariés à temps partiel aux actions de formation sera facilitée.</w:t>
      </w:r>
      <w:r w:rsidR="005E0FC9" w:rsidRPr="001B1F60">
        <w:rPr>
          <w:rFonts w:ascii="Corbel" w:hAnsi="Corbel"/>
          <w:color w:val="auto"/>
        </w:rPr>
        <w:t xml:space="preserve"> </w:t>
      </w:r>
    </w:p>
    <w:p w14:paraId="2DE43A9A" w14:textId="77777777" w:rsidR="00CC62EF" w:rsidRPr="001B1F60" w:rsidRDefault="00CC62EF">
      <w:pPr>
        <w:rPr>
          <w:rFonts w:ascii="Corbel" w:hAnsi="Corbel"/>
          <w:color w:val="auto"/>
        </w:rPr>
      </w:pPr>
    </w:p>
    <w:p w14:paraId="27A8E975" w14:textId="77777777" w:rsidR="00CC62EF" w:rsidRPr="001B1F60" w:rsidRDefault="00CC62EF">
      <w:pPr>
        <w:rPr>
          <w:rFonts w:ascii="Corbel" w:hAnsi="Corbel"/>
          <w:b/>
          <w:i/>
          <w:color w:val="auto"/>
          <w:u w:val="single"/>
        </w:rPr>
      </w:pPr>
      <w:r w:rsidRPr="001B1F60">
        <w:rPr>
          <w:rFonts w:ascii="Corbel" w:hAnsi="Corbel"/>
          <w:b/>
          <w:i/>
          <w:color w:val="auto"/>
          <w:u w:val="single"/>
        </w:rPr>
        <w:t xml:space="preserve">Art. </w:t>
      </w:r>
      <w:r w:rsidR="008D6B15">
        <w:rPr>
          <w:rFonts w:ascii="Corbel" w:hAnsi="Corbel"/>
          <w:b/>
          <w:i/>
          <w:color w:val="auto"/>
          <w:u w:val="single"/>
        </w:rPr>
        <w:t>3</w:t>
      </w:r>
      <w:r w:rsidRPr="001B1F60">
        <w:rPr>
          <w:rFonts w:ascii="Corbel" w:hAnsi="Corbel"/>
          <w:b/>
          <w:i/>
          <w:color w:val="auto"/>
          <w:u w:val="single"/>
        </w:rPr>
        <w:t>.3 : Employabilité des salariés les moins diplômés</w:t>
      </w:r>
    </w:p>
    <w:p w14:paraId="1610FA3C" w14:textId="77777777" w:rsidR="00CC62EF" w:rsidRPr="001B1F60" w:rsidRDefault="00CC62EF">
      <w:pPr>
        <w:rPr>
          <w:rFonts w:ascii="Corbel" w:hAnsi="Corbel"/>
          <w:color w:val="auto"/>
        </w:rPr>
      </w:pPr>
    </w:p>
    <w:p w14:paraId="245C8346" w14:textId="77777777" w:rsidR="00CC62EF" w:rsidRPr="001B1F60" w:rsidRDefault="00CC62EF" w:rsidP="00806509">
      <w:pPr>
        <w:jc w:val="both"/>
        <w:rPr>
          <w:rFonts w:ascii="Corbel" w:hAnsi="Corbel"/>
          <w:color w:val="auto"/>
        </w:rPr>
      </w:pPr>
      <w:r w:rsidRPr="001B1F60">
        <w:rPr>
          <w:rFonts w:ascii="Corbel" w:hAnsi="Corbel"/>
          <w:color w:val="auto"/>
        </w:rPr>
        <w:t xml:space="preserve">Par des actions d’information des cadres hiérarchiques, des représentants du personnel (notamment la commission formation) et des services du Siège, </w:t>
      </w:r>
      <w:r w:rsidR="00AA66C3" w:rsidRPr="001B1F60">
        <w:rPr>
          <w:rFonts w:ascii="Corbel" w:hAnsi="Corbel"/>
          <w:color w:val="auto"/>
        </w:rPr>
        <w:t>les salariés qui le souhaitent seront encouragés à acquérir un diplôme par la VAE</w:t>
      </w:r>
      <w:r w:rsidRPr="001B1F60">
        <w:rPr>
          <w:rFonts w:ascii="Corbel" w:hAnsi="Corbel"/>
          <w:color w:val="auto"/>
        </w:rPr>
        <w:t>.</w:t>
      </w:r>
    </w:p>
    <w:p w14:paraId="0C24E61B" w14:textId="77777777" w:rsidR="0003215A" w:rsidRPr="001B1F60" w:rsidRDefault="0003215A" w:rsidP="0003215A">
      <w:pPr>
        <w:ind w:left="720"/>
        <w:rPr>
          <w:rFonts w:ascii="Corbel" w:hAnsi="Corbel"/>
          <w:i/>
          <w:color w:val="auto"/>
          <w:u w:val="single"/>
        </w:rPr>
      </w:pPr>
    </w:p>
    <w:p w14:paraId="7E9C4CD5" w14:textId="77777777" w:rsidR="00CC62EF" w:rsidRPr="001B1F60" w:rsidRDefault="00CC62EF" w:rsidP="0003215A">
      <w:pPr>
        <w:ind w:left="720"/>
        <w:rPr>
          <w:rFonts w:ascii="Corbel" w:hAnsi="Corbel"/>
          <w:i/>
          <w:color w:val="auto"/>
          <w:u w:val="single"/>
        </w:rPr>
      </w:pPr>
      <w:r w:rsidRPr="001B1F60">
        <w:rPr>
          <w:rFonts w:ascii="Corbel" w:hAnsi="Corbel"/>
          <w:i/>
          <w:color w:val="auto"/>
          <w:u w:val="single"/>
        </w:rPr>
        <w:t>Indicateur : Répartition des formations demandé</w:t>
      </w:r>
      <w:r w:rsidR="00347B59" w:rsidRPr="001B1F60">
        <w:rPr>
          <w:rFonts w:ascii="Corbel" w:hAnsi="Corbel"/>
          <w:i/>
          <w:color w:val="auto"/>
          <w:u w:val="single"/>
        </w:rPr>
        <w:t>e</w:t>
      </w:r>
      <w:r w:rsidRPr="001B1F60">
        <w:rPr>
          <w:rFonts w:ascii="Corbel" w:hAnsi="Corbel"/>
          <w:i/>
          <w:color w:val="auto"/>
          <w:u w:val="single"/>
        </w:rPr>
        <w:t>s et accordé</w:t>
      </w:r>
      <w:r w:rsidR="00347B59" w:rsidRPr="001B1F60">
        <w:rPr>
          <w:rFonts w:ascii="Corbel" w:hAnsi="Corbel"/>
          <w:i/>
          <w:color w:val="auto"/>
          <w:u w:val="single"/>
        </w:rPr>
        <w:t>e</w:t>
      </w:r>
      <w:r w:rsidRPr="001B1F60">
        <w:rPr>
          <w:rFonts w:ascii="Corbel" w:hAnsi="Corbel"/>
          <w:i/>
          <w:color w:val="auto"/>
          <w:u w:val="single"/>
        </w:rPr>
        <w:t>s en fonction du sexe.</w:t>
      </w:r>
    </w:p>
    <w:p w14:paraId="4D3C7BF8" w14:textId="77777777" w:rsidR="00A20B80" w:rsidRPr="001B1F60" w:rsidRDefault="00A20B80">
      <w:pPr>
        <w:rPr>
          <w:rFonts w:ascii="Corbel" w:hAnsi="Corbel"/>
          <w:color w:val="auto"/>
        </w:rPr>
      </w:pPr>
    </w:p>
    <w:p w14:paraId="246CA4D9" w14:textId="77777777" w:rsidR="00CC62EF" w:rsidRPr="001B1F60" w:rsidRDefault="001B1F60">
      <w:pPr>
        <w:rPr>
          <w:rFonts w:ascii="Corbel" w:hAnsi="Corbel"/>
          <w:b/>
          <w:color w:val="auto"/>
          <w:u w:val="single"/>
        </w:rPr>
      </w:pPr>
      <w:r>
        <w:rPr>
          <w:rFonts w:ascii="Corbel" w:hAnsi="Corbel"/>
          <w:b/>
          <w:color w:val="auto"/>
          <w:u w:val="single"/>
        </w:rPr>
        <w:t>CHAPITRE 4 - PROMOTION</w:t>
      </w:r>
    </w:p>
    <w:p w14:paraId="76FCE4CE" w14:textId="77777777" w:rsidR="00F73619" w:rsidRPr="001B1F60" w:rsidRDefault="00F73619">
      <w:pPr>
        <w:rPr>
          <w:rFonts w:ascii="Corbel" w:hAnsi="Corbel"/>
          <w:b/>
          <w:color w:val="auto"/>
          <w:u w:val="single"/>
        </w:rPr>
      </w:pPr>
    </w:p>
    <w:p w14:paraId="5EE2BA14" w14:textId="77777777" w:rsidR="00F73619" w:rsidRPr="001B1F60" w:rsidRDefault="00F73619">
      <w:pPr>
        <w:rPr>
          <w:rFonts w:ascii="Corbel" w:hAnsi="Corbel"/>
          <w:b/>
          <w:i/>
          <w:color w:val="auto"/>
          <w:u w:val="single"/>
        </w:rPr>
      </w:pPr>
      <w:r w:rsidRPr="001B1F60">
        <w:rPr>
          <w:rFonts w:ascii="Corbel" w:hAnsi="Corbel"/>
          <w:b/>
          <w:i/>
          <w:color w:val="auto"/>
          <w:u w:val="single"/>
        </w:rPr>
        <w:t xml:space="preserve">Art. </w:t>
      </w:r>
      <w:r w:rsidR="008D6B15">
        <w:rPr>
          <w:rFonts w:ascii="Corbel" w:hAnsi="Corbel"/>
          <w:b/>
          <w:i/>
          <w:color w:val="auto"/>
          <w:u w:val="single"/>
        </w:rPr>
        <w:t>4</w:t>
      </w:r>
      <w:r w:rsidRPr="001B1F60">
        <w:rPr>
          <w:rFonts w:ascii="Corbel" w:hAnsi="Corbel"/>
          <w:b/>
          <w:i/>
          <w:color w:val="auto"/>
          <w:u w:val="single"/>
        </w:rPr>
        <w:t>.1 : Evolution des carrières</w:t>
      </w:r>
    </w:p>
    <w:p w14:paraId="3B098C39" w14:textId="77777777" w:rsidR="00F73619" w:rsidRPr="001B1F60" w:rsidRDefault="00F73619">
      <w:pPr>
        <w:rPr>
          <w:rFonts w:ascii="Corbel" w:hAnsi="Corbel"/>
          <w:b/>
          <w:i/>
          <w:color w:val="auto"/>
          <w:u w:val="single"/>
        </w:rPr>
      </w:pPr>
    </w:p>
    <w:p w14:paraId="78554351" w14:textId="77777777" w:rsidR="00F73619" w:rsidRPr="001B1F60" w:rsidRDefault="006D044A" w:rsidP="00806509">
      <w:pPr>
        <w:jc w:val="both"/>
        <w:rPr>
          <w:rFonts w:ascii="Corbel" w:hAnsi="Corbel"/>
          <w:color w:val="auto"/>
        </w:rPr>
      </w:pPr>
      <w:r w:rsidRPr="001B1F60">
        <w:rPr>
          <w:rFonts w:ascii="Corbel" w:hAnsi="Corbel"/>
          <w:color w:val="auto"/>
        </w:rPr>
        <w:t>L’Association</w:t>
      </w:r>
      <w:r w:rsidR="00F73619" w:rsidRPr="001B1F60">
        <w:rPr>
          <w:rFonts w:ascii="Corbel" w:hAnsi="Corbel"/>
          <w:color w:val="auto"/>
        </w:rPr>
        <w:t xml:space="preserve"> veillera à offrir les mêmes opportunités de carrière et d’accès à des promotions à tous les salariés. </w:t>
      </w:r>
    </w:p>
    <w:p w14:paraId="7A0467BE" w14:textId="77777777" w:rsidR="00F73619" w:rsidRPr="001B1F60" w:rsidRDefault="006D044A" w:rsidP="00806509">
      <w:pPr>
        <w:jc w:val="both"/>
        <w:rPr>
          <w:rFonts w:ascii="Corbel" w:hAnsi="Corbel"/>
          <w:color w:val="auto"/>
        </w:rPr>
      </w:pPr>
      <w:r w:rsidRPr="001B1F60">
        <w:rPr>
          <w:rFonts w:ascii="Corbel" w:hAnsi="Corbel"/>
          <w:color w:val="auto"/>
        </w:rPr>
        <w:t>De même, elle</w:t>
      </w:r>
      <w:r w:rsidR="00F73619" w:rsidRPr="001B1F60">
        <w:rPr>
          <w:rFonts w:ascii="Corbel" w:hAnsi="Corbel"/>
          <w:color w:val="auto"/>
        </w:rPr>
        <w:t xml:space="preserve"> veillera à ce qu’il n’y ait pas de discrimination</w:t>
      </w:r>
      <w:r w:rsidR="00347B59" w:rsidRPr="001B1F60">
        <w:rPr>
          <w:rFonts w:ascii="Corbel" w:hAnsi="Corbel"/>
          <w:color w:val="auto"/>
        </w:rPr>
        <w:t>s</w:t>
      </w:r>
      <w:r w:rsidR="00F73619" w:rsidRPr="001B1F60">
        <w:rPr>
          <w:rFonts w:ascii="Corbel" w:hAnsi="Corbel"/>
          <w:color w:val="auto"/>
        </w:rPr>
        <w:t xml:space="preserve"> en matière d’accès à des promotions qui soient lié</w:t>
      </w:r>
      <w:r w:rsidR="00347B59" w:rsidRPr="001B1F60">
        <w:rPr>
          <w:rFonts w:ascii="Corbel" w:hAnsi="Corbel"/>
          <w:color w:val="auto"/>
        </w:rPr>
        <w:t>e</w:t>
      </w:r>
      <w:r w:rsidR="00F73619" w:rsidRPr="001B1F60">
        <w:rPr>
          <w:rFonts w:ascii="Corbel" w:hAnsi="Corbel"/>
          <w:color w:val="auto"/>
        </w:rPr>
        <w:t>s à la maternité ou la paternité.</w:t>
      </w:r>
    </w:p>
    <w:p w14:paraId="160CE4D4" w14:textId="77777777" w:rsidR="00F73619" w:rsidRPr="001B1F60" w:rsidRDefault="00F73619">
      <w:pPr>
        <w:rPr>
          <w:rFonts w:ascii="Corbel" w:hAnsi="Corbel"/>
          <w:color w:val="auto"/>
        </w:rPr>
      </w:pPr>
    </w:p>
    <w:p w14:paraId="07B355C9" w14:textId="77777777" w:rsidR="00806509" w:rsidRPr="001B1F60" w:rsidRDefault="00F73619" w:rsidP="00806509">
      <w:pPr>
        <w:ind w:firstLine="708"/>
        <w:jc w:val="both"/>
        <w:rPr>
          <w:rFonts w:ascii="Corbel" w:hAnsi="Corbel"/>
          <w:i/>
          <w:color w:val="auto"/>
          <w:u w:val="single"/>
        </w:rPr>
      </w:pPr>
      <w:r w:rsidRPr="001B1F60">
        <w:rPr>
          <w:rFonts w:ascii="Corbel" w:hAnsi="Corbel"/>
          <w:i/>
          <w:color w:val="auto"/>
          <w:u w:val="single"/>
        </w:rPr>
        <w:t>Indicateur : comparaison par sexe du nombre de candidatures internes par rapport aux appels d’offre</w:t>
      </w:r>
      <w:r w:rsidR="00B83F49" w:rsidRPr="001B1F60">
        <w:rPr>
          <w:rFonts w:ascii="Corbel" w:hAnsi="Corbel"/>
          <w:i/>
          <w:color w:val="auto"/>
          <w:u w:val="single"/>
        </w:rPr>
        <w:t xml:space="preserve"> pour des postes de cadres hiérarchiques</w:t>
      </w:r>
      <w:r w:rsidRPr="001B1F60">
        <w:rPr>
          <w:rFonts w:ascii="Corbel" w:hAnsi="Corbel"/>
          <w:i/>
          <w:color w:val="auto"/>
          <w:u w:val="single"/>
        </w:rPr>
        <w:t xml:space="preserve">. Comparaison des </w:t>
      </w:r>
      <w:r w:rsidR="00806509" w:rsidRPr="001B1F60">
        <w:rPr>
          <w:rFonts w:ascii="Corbel" w:hAnsi="Corbel"/>
          <w:i/>
          <w:color w:val="auto"/>
          <w:u w:val="single"/>
        </w:rPr>
        <w:t>postes pourvus interne/externe.</w:t>
      </w:r>
    </w:p>
    <w:p w14:paraId="05EEBF6A" w14:textId="77777777" w:rsidR="00806509" w:rsidRPr="001B1F60" w:rsidRDefault="00806509" w:rsidP="00806509">
      <w:pPr>
        <w:ind w:firstLine="708"/>
        <w:jc w:val="both"/>
        <w:rPr>
          <w:rFonts w:ascii="Corbel" w:hAnsi="Corbel"/>
          <w:color w:val="auto"/>
          <w:u w:val="single"/>
        </w:rPr>
      </w:pPr>
    </w:p>
    <w:p w14:paraId="1C264B15" w14:textId="77777777" w:rsidR="00915E85" w:rsidRDefault="00915E85" w:rsidP="00806509">
      <w:pPr>
        <w:jc w:val="both"/>
        <w:rPr>
          <w:rFonts w:ascii="Corbel" w:hAnsi="Corbel"/>
          <w:b/>
          <w:color w:val="auto"/>
          <w:u w:val="single"/>
        </w:rPr>
      </w:pPr>
    </w:p>
    <w:p w14:paraId="01E052F4" w14:textId="77777777" w:rsidR="00915E85" w:rsidRDefault="00915E85" w:rsidP="00806509">
      <w:pPr>
        <w:jc w:val="both"/>
        <w:rPr>
          <w:rFonts w:ascii="Corbel" w:hAnsi="Corbel"/>
          <w:b/>
          <w:color w:val="auto"/>
          <w:u w:val="single"/>
        </w:rPr>
      </w:pPr>
    </w:p>
    <w:p w14:paraId="16800CD0" w14:textId="77777777" w:rsidR="00915E85" w:rsidRDefault="00915E85" w:rsidP="00806509">
      <w:pPr>
        <w:jc w:val="both"/>
        <w:rPr>
          <w:rFonts w:ascii="Corbel" w:hAnsi="Corbel"/>
          <w:b/>
          <w:color w:val="auto"/>
          <w:u w:val="single"/>
        </w:rPr>
      </w:pPr>
    </w:p>
    <w:p w14:paraId="5B6B5764" w14:textId="77777777" w:rsidR="00915E85" w:rsidRDefault="00915E85" w:rsidP="00806509">
      <w:pPr>
        <w:jc w:val="both"/>
        <w:rPr>
          <w:rFonts w:ascii="Corbel" w:hAnsi="Corbel"/>
          <w:b/>
          <w:color w:val="auto"/>
          <w:u w:val="single"/>
        </w:rPr>
      </w:pPr>
    </w:p>
    <w:p w14:paraId="2A6908A9" w14:textId="77777777" w:rsidR="00915E85" w:rsidRDefault="00915E85" w:rsidP="00806509">
      <w:pPr>
        <w:jc w:val="both"/>
        <w:rPr>
          <w:rFonts w:ascii="Corbel" w:hAnsi="Corbel"/>
          <w:b/>
          <w:color w:val="auto"/>
          <w:u w:val="single"/>
        </w:rPr>
      </w:pPr>
    </w:p>
    <w:p w14:paraId="3331EC3F" w14:textId="62C493DA" w:rsidR="00806509" w:rsidRPr="001B1F60" w:rsidRDefault="001B1F60" w:rsidP="00806509">
      <w:pPr>
        <w:jc w:val="both"/>
        <w:rPr>
          <w:rFonts w:ascii="Corbel" w:hAnsi="Corbel"/>
          <w:b/>
          <w:color w:val="auto"/>
          <w:u w:val="single"/>
        </w:rPr>
      </w:pPr>
      <w:r>
        <w:rPr>
          <w:rFonts w:ascii="Corbel" w:hAnsi="Corbel"/>
          <w:b/>
          <w:color w:val="auto"/>
          <w:u w:val="single"/>
        </w:rPr>
        <w:lastRenderedPageBreak/>
        <w:t>CHAPITRE 5 – VIE FAMILIALE</w:t>
      </w:r>
    </w:p>
    <w:p w14:paraId="1D410335" w14:textId="77777777" w:rsidR="00806509" w:rsidRPr="001B1F60" w:rsidRDefault="00806509" w:rsidP="00806509">
      <w:pPr>
        <w:jc w:val="both"/>
        <w:rPr>
          <w:rFonts w:ascii="Corbel" w:hAnsi="Corbel"/>
          <w:b/>
          <w:color w:val="auto"/>
          <w:u w:val="single"/>
        </w:rPr>
      </w:pPr>
    </w:p>
    <w:p w14:paraId="6224C552" w14:textId="77777777" w:rsidR="00806509" w:rsidRPr="001B1F60" w:rsidRDefault="00806509" w:rsidP="00806509">
      <w:pPr>
        <w:jc w:val="both"/>
        <w:rPr>
          <w:rFonts w:ascii="Corbel" w:hAnsi="Corbel"/>
          <w:b/>
          <w:i/>
          <w:color w:val="auto"/>
          <w:u w:val="single"/>
        </w:rPr>
      </w:pPr>
      <w:r w:rsidRPr="001B1F60">
        <w:rPr>
          <w:rFonts w:ascii="Corbel" w:hAnsi="Corbel"/>
          <w:b/>
          <w:i/>
          <w:color w:val="auto"/>
          <w:u w:val="single"/>
        </w:rPr>
        <w:t xml:space="preserve">Art. </w:t>
      </w:r>
      <w:r w:rsidR="008D6B15">
        <w:rPr>
          <w:rFonts w:ascii="Corbel" w:hAnsi="Corbel"/>
          <w:b/>
          <w:i/>
          <w:color w:val="auto"/>
          <w:u w:val="single"/>
        </w:rPr>
        <w:t>5</w:t>
      </w:r>
      <w:r w:rsidRPr="001B1F60">
        <w:rPr>
          <w:rFonts w:ascii="Corbel" w:hAnsi="Corbel"/>
          <w:b/>
          <w:i/>
          <w:color w:val="auto"/>
          <w:u w:val="single"/>
        </w:rPr>
        <w:t>.1 : Informations légales et conventionnelles</w:t>
      </w:r>
    </w:p>
    <w:p w14:paraId="37B2B60D" w14:textId="77777777" w:rsidR="00806509" w:rsidRPr="001B1F60" w:rsidRDefault="00806509" w:rsidP="00806509">
      <w:pPr>
        <w:jc w:val="both"/>
        <w:rPr>
          <w:rFonts w:ascii="Corbel" w:hAnsi="Corbel"/>
          <w:b/>
          <w:i/>
          <w:color w:val="auto"/>
          <w:u w:val="single"/>
        </w:rPr>
      </w:pPr>
    </w:p>
    <w:p w14:paraId="5DFEF3B4" w14:textId="77777777" w:rsidR="0054154A" w:rsidRPr="001B1F60" w:rsidRDefault="00806509" w:rsidP="00806509">
      <w:pPr>
        <w:jc w:val="both"/>
        <w:rPr>
          <w:rFonts w:ascii="Corbel" w:hAnsi="Corbel"/>
          <w:color w:val="auto"/>
        </w:rPr>
      </w:pPr>
      <w:r w:rsidRPr="001B1F60">
        <w:rPr>
          <w:rFonts w:ascii="Corbel" w:hAnsi="Corbel"/>
          <w:color w:val="auto"/>
        </w:rPr>
        <w:t xml:space="preserve">Les cadres hiérarchiques veilleront à informer les femmes enceintes des dispositions conventionnelles en matière de réduction du temps de travail </w:t>
      </w:r>
      <w:r w:rsidR="0054154A" w:rsidRPr="001B1F60">
        <w:rPr>
          <w:rFonts w:ascii="Corbel" w:hAnsi="Corbel"/>
          <w:color w:val="auto"/>
        </w:rPr>
        <w:t>à compter du 60</w:t>
      </w:r>
      <w:r w:rsidR="0054154A" w:rsidRPr="001B1F60">
        <w:rPr>
          <w:rFonts w:ascii="Corbel" w:hAnsi="Corbel"/>
          <w:color w:val="auto"/>
          <w:vertAlign w:val="superscript"/>
        </w:rPr>
        <w:t>ème</w:t>
      </w:r>
      <w:r w:rsidR="0054154A" w:rsidRPr="001B1F60">
        <w:rPr>
          <w:rFonts w:ascii="Corbel" w:hAnsi="Corbel"/>
          <w:color w:val="auto"/>
        </w:rPr>
        <w:t xml:space="preserve"> jour de grossesse. (</w:t>
      </w:r>
      <w:r w:rsidR="0003215A" w:rsidRPr="001B1F60">
        <w:rPr>
          <w:rFonts w:ascii="Corbel" w:hAnsi="Corbel"/>
          <w:color w:val="auto"/>
        </w:rPr>
        <w:t>Art.</w:t>
      </w:r>
      <w:r w:rsidR="0054154A" w:rsidRPr="001B1F60">
        <w:rPr>
          <w:rFonts w:ascii="Corbel" w:hAnsi="Corbel"/>
          <w:color w:val="auto"/>
        </w:rPr>
        <w:t>20.10 CCNT du 15/03/1966).</w:t>
      </w:r>
    </w:p>
    <w:p w14:paraId="18D81836" w14:textId="77777777" w:rsidR="006D044A" w:rsidRPr="001B1F60" w:rsidRDefault="006D044A" w:rsidP="00806509">
      <w:pPr>
        <w:jc w:val="both"/>
        <w:rPr>
          <w:rFonts w:ascii="Corbel" w:hAnsi="Corbel"/>
          <w:color w:val="auto"/>
        </w:rPr>
      </w:pPr>
    </w:p>
    <w:p w14:paraId="35257E99" w14:textId="77777777" w:rsidR="006D044A" w:rsidRPr="001B1F60" w:rsidRDefault="006D044A" w:rsidP="00806509">
      <w:pPr>
        <w:jc w:val="both"/>
        <w:rPr>
          <w:rFonts w:ascii="Corbel" w:hAnsi="Corbel"/>
          <w:color w:val="auto"/>
        </w:rPr>
      </w:pPr>
      <w:r w:rsidRPr="001B1F60">
        <w:rPr>
          <w:rFonts w:ascii="Corbel" w:hAnsi="Corbel"/>
          <w:color w:val="auto"/>
        </w:rPr>
        <w:t>Ces renseignements seront subordonnés aux informations données par les salariés.</w:t>
      </w:r>
    </w:p>
    <w:p w14:paraId="7A768926" w14:textId="77777777" w:rsidR="0054154A" w:rsidRPr="001B1F60" w:rsidRDefault="0054154A" w:rsidP="00806509">
      <w:pPr>
        <w:jc w:val="both"/>
        <w:rPr>
          <w:rFonts w:ascii="Corbel" w:hAnsi="Corbel"/>
          <w:color w:val="auto"/>
        </w:rPr>
      </w:pPr>
    </w:p>
    <w:p w14:paraId="30786147" w14:textId="77777777" w:rsidR="00EE6B43" w:rsidRPr="001B1F60" w:rsidRDefault="001D4E24" w:rsidP="00806509">
      <w:pPr>
        <w:jc w:val="both"/>
        <w:rPr>
          <w:rFonts w:ascii="Corbel" w:hAnsi="Corbel"/>
          <w:color w:val="auto"/>
        </w:rPr>
      </w:pPr>
      <w:r w:rsidRPr="001B1F60">
        <w:rPr>
          <w:rFonts w:ascii="Corbel" w:hAnsi="Corbel"/>
          <w:color w:val="auto"/>
        </w:rPr>
        <w:t>On vérifiera que l</w:t>
      </w:r>
      <w:r w:rsidR="006D044A" w:rsidRPr="001B1F60">
        <w:rPr>
          <w:rFonts w:ascii="Corbel" w:hAnsi="Corbel"/>
          <w:color w:val="auto"/>
        </w:rPr>
        <w:t>a note d’</w:t>
      </w:r>
      <w:r w:rsidR="00EE6B43" w:rsidRPr="001B1F60">
        <w:rPr>
          <w:rFonts w:ascii="Corbel" w:hAnsi="Corbel"/>
          <w:color w:val="auto"/>
        </w:rPr>
        <w:t>information</w:t>
      </w:r>
      <w:r w:rsidR="006D044A" w:rsidRPr="001B1F60">
        <w:rPr>
          <w:rFonts w:ascii="Corbel" w:hAnsi="Corbel"/>
          <w:color w:val="auto"/>
        </w:rPr>
        <w:t xml:space="preserve"> du 30 avril 2002 relative aux droits</w:t>
      </w:r>
      <w:r w:rsidR="00EE6B43" w:rsidRPr="001B1F60">
        <w:rPr>
          <w:rFonts w:ascii="Corbel" w:hAnsi="Corbel"/>
          <w:color w:val="auto"/>
        </w:rPr>
        <w:t xml:space="preserve"> au congé paternité (art.</w:t>
      </w:r>
      <w:r w:rsidR="00612461" w:rsidRPr="001B1F60">
        <w:rPr>
          <w:rFonts w:ascii="Corbel" w:hAnsi="Corbel"/>
          <w:color w:val="auto"/>
        </w:rPr>
        <w:t xml:space="preserve"> L.1225-35 et D. 1225-8 du CT</w:t>
      </w:r>
      <w:r w:rsidR="00EE6B43" w:rsidRPr="001B1F60">
        <w:rPr>
          <w:rFonts w:ascii="Corbel" w:hAnsi="Corbel"/>
          <w:color w:val="auto"/>
        </w:rPr>
        <w:t>)</w:t>
      </w:r>
      <w:r w:rsidR="006D044A" w:rsidRPr="001B1F60">
        <w:rPr>
          <w:rFonts w:ascii="Corbel" w:hAnsi="Corbel"/>
          <w:color w:val="auto"/>
        </w:rPr>
        <w:t xml:space="preserve"> s</w:t>
      </w:r>
      <w:r w:rsidRPr="001B1F60">
        <w:rPr>
          <w:rFonts w:ascii="Corbel" w:hAnsi="Corbel"/>
          <w:color w:val="auto"/>
        </w:rPr>
        <w:t>oit</w:t>
      </w:r>
      <w:r w:rsidR="006D044A" w:rsidRPr="001B1F60">
        <w:rPr>
          <w:rFonts w:ascii="Corbel" w:hAnsi="Corbel"/>
          <w:color w:val="auto"/>
        </w:rPr>
        <w:t xml:space="preserve"> mise en ligne et affichée dans les services.</w:t>
      </w:r>
    </w:p>
    <w:p w14:paraId="1538BEFB" w14:textId="77777777" w:rsidR="00F63660" w:rsidRPr="001B1F60" w:rsidRDefault="00F63660" w:rsidP="00806509">
      <w:pPr>
        <w:jc w:val="both"/>
        <w:rPr>
          <w:rFonts w:ascii="Corbel" w:hAnsi="Corbel"/>
          <w:color w:val="auto"/>
        </w:rPr>
      </w:pPr>
    </w:p>
    <w:p w14:paraId="3D036306" w14:textId="77777777" w:rsidR="00F63660" w:rsidRPr="001B1F60" w:rsidRDefault="00F63660" w:rsidP="00806509">
      <w:pPr>
        <w:jc w:val="both"/>
        <w:rPr>
          <w:rFonts w:ascii="Corbel" w:hAnsi="Corbel"/>
          <w:i/>
          <w:color w:val="auto"/>
          <w:u w:val="single"/>
        </w:rPr>
      </w:pPr>
      <w:r w:rsidRPr="001B1F60">
        <w:rPr>
          <w:rFonts w:ascii="Corbel" w:hAnsi="Corbel"/>
          <w:color w:val="auto"/>
        </w:rPr>
        <w:tab/>
      </w:r>
      <w:r w:rsidRPr="001B1F60">
        <w:rPr>
          <w:rFonts w:ascii="Corbel" w:hAnsi="Corbel"/>
          <w:i/>
          <w:color w:val="auto"/>
          <w:u w:val="single"/>
        </w:rPr>
        <w:t>Indicateur : Nombre de femmes enceinte</w:t>
      </w:r>
      <w:r w:rsidR="008B45FC" w:rsidRPr="001B1F60">
        <w:rPr>
          <w:rFonts w:ascii="Corbel" w:hAnsi="Corbel"/>
          <w:i/>
          <w:color w:val="auto"/>
          <w:u w:val="single"/>
        </w:rPr>
        <w:t>s et application de l’art. 20.10</w:t>
      </w:r>
      <w:r w:rsidRPr="001B1F60">
        <w:rPr>
          <w:rFonts w:ascii="Corbel" w:hAnsi="Corbel"/>
          <w:i/>
          <w:color w:val="auto"/>
          <w:u w:val="single"/>
        </w:rPr>
        <w:t xml:space="preserve"> </w:t>
      </w:r>
      <w:r w:rsidR="008B45FC" w:rsidRPr="001B1F60">
        <w:rPr>
          <w:rFonts w:ascii="Corbel" w:hAnsi="Corbel"/>
          <w:i/>
          <w:color w:val="auto"/>
          <w:u w:val="single"/>
        </w:rPr>
        <w:t>dans l’année considéré</w:t>
      </w:r>
      <w:r w:rsidR="0015416A" w:rsidRPr="001B1F60">
        <w:rPr>
          <w:rFonts w:ascii="Corbel" w:hAnsi="Corbel"/>
          <w:i/>
          <w:color w:val="auto"/>
          <w:u w:val="single"/>
        </w:rPr>
        <w:t>e</w:t>
      </w:r>
      <w:r w:rsidR="008B45FC" w:rsidRPr="001B1F60">
        <w:rPr>
          <w:rFonts w:ascii="Corbel" w:hAnsi="Corbel"/>
          <w:i/>
          <w:color w:val="auto"/>
          <w:u w:val="single"/>
        </w:rPr>
        <w:t>.</w:t>
      </w:r>
      <w:r w:rsidR="00637C4C" w:rsidRPr="001B1F60">
        <w:rPr>
          <w:rFonts w:ascii="Corbel" w:hAnsi="Corbel"/>
          <w:i/>
          <w:color w:val="auto"/>
          <w:u w:val="single"/>
        </w:rPr>
        <w:t xml:space="preserve"> Nombre de congés paternité dans l’année considérée</w:t>
      </w:r>
      <w:r w:rsidR="00F140C6" w:rsidRPr="001B1F60">
        <w:rPr>
          <w:rFonts w:ascii="Corbel" w:hAnsi="Corbel"/>
          <w:i/>
          <w:color w:val="auto"/>
          <w:u w:val="single"/>
        </w:rPr>
        <w:t>.</w:t>
      </w:r>
    </w:p>
    <w:p w14:paraId="45FAADBA" w14:textId="77777777" w:rsidR="00CF3A5F" w:rsidRPr="001B1F60" w:rsidRDefault="00CF3A5F" w:rsidP="00806509">
      <w:pPr>
        <w:jc w:val="both"/>
        <w:rPr>
          <w:rFonts w:ascii="Corbel" w:hAnsi="Corbel"/>
          <w:b/>
          <w:i/>
          <w:color w:val="auto"/>
          <w:u w:val="single"/>
        </w:rPr>
      </w:pPr>
    </w:p>
    <w:p w14:paraId="3CE79C86" w14:textId="77777777" w:rsidR="00EE6B43" w:rsidRPr="001B1F60" w:rsidRDefault="00EE6B43" w:rsidP="00806509">
      <w:pPr>
        <w:jc w:val="both"/>
        <w:rPr>
          <w:rFonts w:ascii="Corbel" w:hAnsi="Corbel"/>
          <w:b/>
          <w:i/>
          <w:color w:val="auto"/>
          <w:u w:val="single"/>
        </w:rPr>
      </w:pPr>
      <w:r w:rsidRPr="001B1F60">
        <w:rPr>
          <w:rFonts w:ascii="Corbel" w:hAnsi="Corbel"/>
          <w:b/>
          <w:i/>
          <w:color w:val="auto"/>
          <w:u w:val="single"/>
        </w:rPr>
        <w:t xml:space="preserve">Art. </w:t>
      </w:r>
      <w:r w:rsidR="008D6B15">
        <w:rPr>
          <w:rFonts w:ascii="Corbel" w:hAnsi="Corbel"/>
          <w:b/>
          <w:i/>
          <w:color w:val="auto"/>
          <w:u w:val="single"/>
        </w:rPr>
        <w:t>5</w:t>
      </w:r>
      <w:r w:rsidRPr="001B1F60">
        <w:rPr>
          <w:rFonts w:ascii="Corbel" w:hAnsi="Corbel"/>
          <w:b/>
          <w:i/>
          <w:color w:val="auto"/>
          <w:u w:val="single"/>
        </w:rPr>
        <w:t>.2 : Accompagnement des congés maternité</w:t>
      </w:r>
      <w:r w:rsidR="008B45FC" w:rsidRPr="001B1F60">
        <w:rPr>
          <w:rFonts w:ascii="Corbel" w:hAnsi="Corbel"/>
          <w:b/>
          <w:i/>
          <w:color w:val="auto"/>
          <w:u w:val="single"/>
        </w:rPr>
        <w:t>,</w:t>
      </w:r>
      <w:r w:rsidR="00F140C6" w:rsidRPr="001B1F60">
        <w:rPr>
          <w:rFonts w:ascii="Corbel" w:hAnsi="Corbel"/>
          <w:b/>
          <w:i/>
          <w:color w:val="auto"/>
          <w:u w:val="single"/>
        </w:rPr>
        <w:t xml:space="preserve"> </w:t>
      </w:r>
      <w:r w:rsidR="008B45FC" w:rsidRPr="001B1F60">
        <w:rPr>
          <w:rFonts w:ascii="Corbel" w:hAnsi="Corbel"/>
          <w:b/>
          <w:i/>
          <w:color w:val="auto"/>
          <w:u w:val="single"/>
        </w:rPr>
        <w:t>adoption et/ou CPE à temps complet</w:t>
      </w:r>
    </w:p>
    <w:p w14:paraId="1C6CA65C" w14:textId="77777777" w:rsidR="00F63660" w:rsidRPr="001B1F60" w:rsidRDefault="00F63660" w:rsidP="00F63660">
      <w:pPr>
        <w:jc w:val="both"/>
        <w:rPr>
          <w:rFonts w:ascii="Corbel" w:hAnsi="Corbel"/>
          <w:b/>
          <w:i/>
          <w:color w:val="auto"/>
          <w:u w:val="single"/>
        </w:rPr>
      </w:pPr>
    </w:p>
    <w:p w14:paraId="0F36DD8F" w14:textId="77777777" w:rsidR="00F63660" w:rsidRPr="001B1F60" w:rsidRDefault="00F63660" w:rsidP="00F63660">
      <w:pPr>
        <w:jc w:val="both"/>
        <w:rPr>
          <w:rFonts w:ascii="Corbel" w:hAnsi="Corbel"/>
          <w:color w:val="auto"/>
        </w:rPr>
      </w:pPr>
      <w:r w:rsidRPr="001B1F60">
        <w:rPr>
          <w:rFonts w:ascii="Corbel" w:hAnsi="Corbel"/>
          <w:color w:val="auto"/>
        </w:rPr>
        <w:t>Pour les salariés qui partent en congé maternité, d’adoption et/ou congé parental d’éducation à temps complet, un entretien spécifique sera organisé avec le cadre hiérarchique. Cet entretien doit permettre de faire le point sur la manière dont ils envisagent leur congé et leur retour, afin d’aplanir les diff</w:t>
      </w:r>
      <w:r w:rsidR="00F140C6" w:rsidRPr="001B1F60">
        <w:rPr>
          <w:rFonts w:ascii="Corbel" w:hAnsi="Corbel"/>
          <w:color w:val="auto"/>
        </w:rPr>
        <w:t>i</w:t>
      </w:r>
      <w:r w:rsidRPr="001B1F60">
        <w:rPr>
          <w:rFonts w:ascii="Corbel" w:hAnsi="Corbel"/>
          <w:color w:val="auto"/>
        </w:rPr>
        <w:t>cu</w:t>
      </w:r>
      <w:r w:rsidR="00F140C6" w:rsidRPr="001B1F60">
        <w:rPr>
          <w:rFonts w:ascii="Corbel" w:hAnsi="Corbel"/>
          <w:color w:val="auto"/>
        </w:rPr>
        <w:t>l</w:t>
      </w:r>
      <w:r w:rsidRPr="001B1F60">
        <w:rPr>
          <w:rFonts w:ascii="Corbel" w:hAnsi="Corbel"/>
          <w:color w:val="auto"/>
        </w:rPr>
        <w:t>tés qu’ils pourraient rencontrer.</w:t>
      </w:r>
    </w:p>
    <w:p w14:paraId="46DE6B06" w14:textId="77777777" w:rsidR="00F63660" w:rsidRPr="001B1F60" w:rsidRDefault="00F63660" w:rsidP="00F63660">
      <w:pPr>
        <w:jc w:val="both"/>
        <w:rPr>
          <w:rFonts w:ascii="Corbel" w:hAnsi="Corbel"/>
          <w:color w:val="auto"/>
        </w:rPr>
      </w:pPr>
    </w:p>
    <w:p w14:paraId="5DBCA83C" w14:textId="77777777" w:rsidR="00F63660" w:rsidRPr="001B1F60" w:rsidRDefault="00F63660" w:rsidP="00F63660">
      <w:pPr>
        <w:jc w:val="both"/>
        <w:rPr>
          <w:rFonts w:ascii="Corbel" w:hAnsi="Corbel"/>
          <w:color w:val="auto"/>
        </w:rPr>
      </w:pPr>
      <w:r w:rsidRPr="001B1F60">
        <w:rPr>
          <w:rFonts w:ascii="Corbel" w:hAnsi="Corbel"/>
          <w:color w:val="auto"/>
        </w:rPr>
        <w:t>De même, au retour du salarié en congé maternité, adoption ou CPE à temps complet, il sera organisé un entretien avec le cadre hiérarchique afin de procéder à une mise à jour des évènements ayant eu lieu en son absence et de déterminer les actions d’adaptation et/ou de remise à niveau qui sont à entreprendre.</w:t>
      </w:r>
    </w:p>
    <w:p w14:paraId="298EE495" w14:textId="77777777" w:rsidR="00F63660" w:rsidRPr="001B1F60" w:rsidRDefault="00F63660" w:rsidP="00F63660">
      <w:pPr>
        <w:jc w:val="both"/>
        <w:rPr>
          <w:rFonts w:ascii="Corbel" w:hAnsi="Corbel"/>
          <w:color w:val="auto"/>
        </w:rPr>
      </w:pPr>
    </w:p>
    <w:p w14:paraId="69E3F959" w14:textId="77777777" w:rsidR="008B45FC" w:rsidRPr="001B1F60" w:rsidRDefault="008B45FC" w:rsidP="008B45FC">
      <w:pPr>
        <w:ind w:firstLine="708"/>
        <w:jc w:val="both"/>
        <w:rPr>
          <w:rFonts w:ascii="Corbel" w:hAnsi="Corbel"/>
          <w:i/>
          <w:color w:val="auto"/>
          <w:u w:val="single"/>
        </w:rPr>
      </w:pPr>
      <w:r w:rsidRPr="001B1F60">
        <w:rPr>
          <w:rFonts w:ascii="Corbel" w:hAnsi="Corbel"/>
          <w:i/>
          <w:color w:val="auto"/>
          <w:u w:val="single"/>
        </w:rPr>
        <w:t>Indicateur : nombre d’entretien</w:t>
      </w:r>
      <w:r w:rsidR="00F140C6" w:rsidRPr="001B1F60">
        <w:rPr>
          <w:rFonts w:ascii="Corbel" w:hAnsi="Corbel"/>
          <w:i/>
          <w:color w:val="auto"/>
          <w:u w:val="single"/>
        </w:rPr>
        <w:t>s</w:t>
      </w:r>
      <w:r w:rsidRPr="001B1F60">
        <w:rPr>
          <w:rFonts w:ascii="Corbel" w:hAnsi="Corbel"/>
          <w:i/>
          <w:color w:val="auto"/>
          <w:u w:val="single"/>
        </w:rPr>
        <w:t xml:space="preserve"> pré et post congé maternité, adoption et/ou CPE à temps complet</w:t>
      </w:r>
    </w:p>
    <w:p w14:paraId="69E1C7A3" w14:textId="77777777" w:rsidR="008305B7" w:rsidRPr="001B1F60" w:rsidRDefault="008305B7" w:rsidP="008B45FC">
      <w:pPr>
        <w:ind w:firstLine="708"/>
        <w:jc w:val="both"/>
        <w:rPr>
          <w:rFonts w:ascii="Corbel" w:hAnsi="Corbel"/>
          <w:i/>
          <w:color w:val="auto"/>
          <w:u w:val="single"/>
        </w:rPr>
      </w:pPr>
    </w:p>
    <w:p w14:paraId="15B49F2B" w14:textId="77777777" w:rsidR="008305B7" w:rsidRPr="001B1F60" w:rsidRDefault="008305B7" w:rsidP="008305B7">
      <w:pPr>
        <w:jc w:val="both"/>
        <w:rPr>
          <w:rFonts w:ascii="Corbel" w:hAnsi="Corbel"/>
          <w:b/>
          <w:i/>
          <w:color w:val="auto"/>
          <w:u w:val="single"/>
        </w:rPr>
      </w:pPr>
      <w:r w:rsidRPr="001B1F60">
        <w:rPr>
          <w:rFonts w:ascii="Corbel" w:hAnsi="Corbel"/>
          <w:b/>
          <w:i/>
          <w:color w:val="auto"/>
          <w:u w:val="single"/>
        </w:rPr>
        <w:t xml:space="preserve">Art. </w:t>
      </w:r>
      <w:r w:rsidR="008D6B15">
        <w:rPr>
          <w:rFonts w:ascii="Corbel" w:hAnsi="Corbel"/>
          <w:b/>
          <w:i/>
          <w:color w:val="auto"/>
          <w:u w:val="single"/>
        </w:rPr>
        <w:t>5</w:t>
      </w:r>
      <w:r w:rsidRPr="001B1F60">
        <w:rPr>
          <w:rFonts w:ascii="Corbel" w:hAnsi="Corbel"/>
          <w:b/>
          <w:i/>
          <w:color w:val="auto"/>
          <w:u w:val="single"/>
        </w:rPr>
        <w:t>.3 : Congés enfants malades</w:t>
      </w:r>
    </w:p>
    <w:p w14:paraId="4D4AFE20" w14:textId="77777777" w:rsidR="008305B7" w:rsidRPr="001B1F60" w:rsidRDefault="008305B7" w:rsidP="008305B7">
      <w:pPr>
        <w:jc w:val="both"/>
        <w:rPr>
          <w:rFonts w:ascii="Corbel" w:hAnsi="Corbel"/>
          <w:b/>
          <w:i/>
          <w:color w:val="auto"/>
          <w:u w:val="single"/>
        </w:rPr>
      </w:pPr>
    </w:p>
    <w:p w14:paraId="5103F2BB" w14:textId="77777777" w:rsidR="008305B7" w:rsidRPr="001B1F60" w:rsidRDefault="008305B7" w:rsidP="008305B7">
      <w:pPr>
        <w:jc w:val="both"/>
        <w:rPr>
          <w:rFonts w:ascii="Corbel" w:hAnsi="Corbel"/>
          <w:color w:val="auto"/>
        </w:rPr>
      </w:pPr>
      <w:r w:rsidRPr="001B1F60">
        <w:rPr>
          <w:rFonts w:ascii="Corbel" w:hAnsi="Corbel"/>
          <w:color w:val="auto"/>
        </w:rPr>
        <w:t>« Dans le cas de maladie grave d’un enfant, dûment constatée, des congés exceptionnels rémunérés pourront être accordés à la mère salariée ». Article 24 de la CCNT du 15/03/66.</w:t>
      </w:r>
    </w:p>
    <w:p w14:paraId="1F83D95C" w14:textId="77777777" w:rsidR="008305B7" w:rsidRPr="001B1F60" w:rsidRDefault="008305B7" w:rsidP="008305B7">
      <w:pPr>
        <w:jc w:val="both"/>
        <w:rPr>
          <w:rFonts w:ascii="Corbel" w:hAnsi="Corbel"/>
          <w:color w:val="auto"/>
        </w:rPr>
      </w:pPr>
      <w:r w:rsidRPr="001B1F60">
        <w:rPr>
          <w:rFonts w:ascii="Corbel" w:hAnsi="Corbel"/>
          <w:color w:val="auto"/>
        </w:rPr>
        <w:t xml:space="preserve">    Au sein d’ALC, cette possibilité a été étendue au père de l’enfant par usage depuis le 24 mars 1980.</w:t>
      </w:r>
    </w:p>
    <w:p w14:paraId="203667B4" w14:textId="77777777" w:rsidR="008305B7" w:rsidRPr="001B1F60" w:rsidRDefault="008305B7" w:rsidP="008305B7">
      <w:pPr>
        <w:jc w:val="both"/>
        <w:rPr>
          <w:rFonts w:ascii="Corbel" w:hAnsi="Corbel"/>
          <w:color w:val="auto"/>
        </w:rPr>
      </w:pPr>
      <w:r w:rsidRPr="001B1F60">
        <w:rPr>
          <w:rFonts w:ascii="Corbel" w:hAnsi="Corbel"/>
          <w:color w:val="auto"/>
        </w:rPr>
        <w:t xml:space="preserve">     La maladie de l’enfant doit être attestée par un </w:t>
      </w:r>
      <w:r w:rsidRPr="001B1F60">
        <w:rPr>
          <w:rFonts w:ascii="Corbel" w:hAnsi="Corbel"/>
          <w:b/>
          <w:color w:val="auto"/>
        </w:rPr>
        <w:t>certificat</w:t>
      </w:r>
      <w:r w:rsidRPr="001B1F60">
        <w:rPr>
          <w:rFonts w:ascii="Corbel" w:hAnsi="Corbel"/>
          <w:color w:val="auto"/>
        </w:rPr>
        <w:t xml:space="preserve"> </w:t>
      </w:r>
      <w:r w:rsidRPr="001B1F60">
        <w:rPr>
          <w:rFonts w:ascii="Corbel" w:hAnsi="Corbel"/>
          <w:b/>
          <w:color w:val="auto"/>
        </w:rPr>
        <w:t>médical mentionnant</w:t>
      </w:r>
      <w:r w:rsidRPr="001B1F60">
        <w:rPr>
          <w:rFonts w:ascii="Corbel" w:hAnsi="Corbel"/>
          <w:color w:val="auto"/>
        </w:rPr>
        <w:t xml:space="preserve"> la </w:t>
      </w:r>
      <w:r w:rsidRPr="001B1F60">
        <w:rPr>
          <w:rFonts w:ascii="Corbel" w:hAnsi="Corbel"/>
          <w:b/>
          <w:color w:val="auto"/>
        </w:rPr>
        <w:t>nécessité</w:t>
      </w:r>
      <w:r w:rsidRPr="001B1F60">
        <w:rPr>
          <w:rFonts w:ascii="Corbel" w:hAnsi="Corbel"/>
          <w:color w:val="auto"/>
        </w:rPr>
        <w:t xml:space="preserve"> de la </w:t>
      </w:r>
      <w:r w:rsidRPr="001B1F60">
        <w:rPr>
          <w:rFonts w:ascii="Corbel" w:hAnsi="Corbel"/>
          <w:b/>
          <w:color w:val="auto"/>
        </w:rPr>
        <w:t>présence</w:t>
      </w:r>
      <w:r w:rsidRPr="001B1F60">
        <w:rPr>
          <w:rFonts w:ascii="Corbel" w:hAnsi="Corbel"/>
          <w:color w:val="auto"/>
        </w:rPr>
        <w:t xml:space="preserve"> de la mère (ou du père) auprès de l’enfant.</w:t>
      </w:r>
    </w:p>
    <w:p w14:paraId="62353097" w14:textId="77777777" w:rsidR="008305B7" w:rsidRPr="001B1F60" w:rsidRDefault="008305B7" w:rsidP="008305B7">
      <w:pPr>
        <w:jc w:val="both"/>
        <w:rPr>
          <w:rFonts w:ascii="Corbel" w:hAnsi="Corbel"/>
          <w:color w:val="auto"/>
        </w:rPr>
      </w:pPr>
      <w:r w:rsidRPr="001B1F60">
        <w:rPr>
          <w:rFonts w:ascii="Corbel" w:hAnsi="Corbel"/>
          <w:color w:val="auto"/>
        </w:rPr>
        <w:t xml:space="preserve">     Ce congé exceptionnel sera rémunéré, pour chaque salarié ayant plus d’un an d’ancienneté continu, dans la </w:t>
      </w:r>
      <w:r w:rsidRPr="001B1F60">
        <w:rPr>
          <w:rFonts w:ascii="Corbel" w:hAnsi="Corbel"/>
          <w:b/>
          <w:color w:val="auto"/>
        </w:rPr>
        <w:t>limite de 6 jours</w:t>
      </w:r>
      <w:r w:rsidRPr="001B1F60">
        <w:rPr>
          <w:rFonts w:ascii="Corbel" w:hAnsi="Corbel"/>
          <w:color w:val="auto"/>
        </w:rPr>
        <w:t xml:space="preserve"> (ou 12 demi-journées) par année civile et ne peut être octroyé après le </w:t>
      </w:r>
      <w:r w:rsidR="001B1F60" w:rsidRPr="001B1F60">
        <w:rPr>
          <w:rFonts w:ascii="Corbel" w:hAnsi="Corbel"/>
          <w:b/>
          <w:color w:val="auto"/>
        </w:rPr>
        <w:t>sei</w:t>
      </w:r>
      <w:r w:rsidRPr="001B1F60">
        <w:rPr>
          <w:rFonts w:ascii="Corbel" w:hAnsi="Corbel"/>
          <w:b/>
          <w:color w:val="auto"/>
        </w:rPr>
        <w:t>zième anniversaire</w:t>
      </w:r>
      <w:r w:rsidRPr="001B1F60">
        <w:rPr>
          <w:rFonts w:ascii="Corbel" w:hAnsi="Corbel"/>
          <w:color w:val="auto"/>
        </w:rPr>
        <w:t xml:space="preserve"> de l’enfant. Il sera rémunéré au prorata du temps de présence au cours de l’année civile pour les salariés ayant moins d’un an de présence dans l’Association.</w:t>
      </w:r>
    </w:p>
    <w:p w14:paraId="2D9606A5" w14:textId="77777777" w:rsidR="008305B7" w:rsidRPr="001B1F60" w:rsidRDefault="008305B7" w:rsidP="008305B7">
      <w:pPr>
        <w:jc w:val="both"/>
        <w:rPr>
          <w:rFonts w:ascii="Corbel" w:hAnsi="Corbel"/>
          <w:color w:val="auto"/>
        </w:rPr>
      </w:pPr>
      <w:r w:rsidRPr="001B1F60">
        <w:rPr>
          <w:rFonts w:ascii="Corbel" w:hAnsi="Corbel"/>
          <w:color w:val="auto"/>
        </w:rPr>
        <w:t>Ce congé est décompté en jours ouvrés.</w:t>
      </w:r>
    </w:p>
    <w:p w14:paraId="6F89B018" w14:textId="77777777" w:rsidR="00954AF3" w:rsidRPr="001B1F60" w:rsidRDefault="00954AF3" w:rsidP="00954AF3">
      <w:pPr>
        <w:jc w:val="both"/>
        <w:rPr>
          <w:rFonts w:ascii="Corbel" w:hAnsi="Corbel"/>
          <w:color w:val="auto"/>
        </w:rPr>
      </w:pPr>
      <w:r w:rsidRPr="001B1F60">
        <w:rPr>
          <w:rFonts w:ascii="Corbel" w:hAnsi="Corbel"/>
          <w:color w:val="auto"/>
        </w:rPr>
        <w:t xml:space="preserve">Au-delà de cette limite de six jours ouvrés, dans des situations exceptionnelles dument attestées, un congé annuel ou trimestriel pourra être sollicité en urgence auprès du directeur d’établissement. Ce congé ne pourra excéder deux jours. </w:t>
      </w:r>
    </w:p>
    <w:p w14:paraId="103585DA" w14:textId="77777777" w:rsidR="008305B7" w:rsidRPr="001B1F60" w:rsidRDefault="008305B7" w:rsidP="008305B7">
      <w:pPr>
        <w:jc w:val="both"/>
        <w:rPr>
          <w:rFonts w:ascii="Corbel" w:hAnsi="Corbel"/>
          <w:color w:val="auto"/>
        </w:rPr>
      </w:pPr>
      <w:r w:rsidRPr="001B1F60">
        <w:rPr>
          <w:rFonts w:ascii="Corbel" w:hAnsi="Corbel"/>
          <w:color w:val="auto"/>
        </w:rPr>
        <w:t>Néanmoins, dans des situations d’extrême gravité, dûment attestées, après avis du directeur d’établissement, l’Association pourra aller au-delà des ces dispositions.</w:t>
      </w:r>
    </w:p>
    <w:p w14:paraId="705CBCDB" w14:textId="77777777" w:rsidR="0003215A" w:rsidRPr="001B1F60" w:rsidRDefault="008305B7" w:rsidP="00F63660">
      <w:pPr>
        <w:jc w:val="both"/>
        <w:rPr>
          <w:rFonts w:ascii="Corbel" w:hAnsi="Corbel"/>
          <w:color w:val="auto"/>
        </w:rPr>
      </w:pPr>
      <w:r w:rsidRPr="001B1F60">
        <w:rPr>
          <w:rFonts w:ascii="Corbel" w:hAnsi="Corbel"/>
          <w:color w:val="auto"/>
        </w:rPr>
        <w:tab/>
      </w:r>
    </w:p>
    <w:p w14:paraId="30C61465" w14:textId="77777777" w:rsidR="00F63660" w:rsidRPr="001B1F60" w:rsidRDefault="008305B7" w:rsidP="0003215A">
      <w:pPr>
        <w:ind w:firstLine="708"/>
        <w:jc w:val="both"/>
        <w:rPr>
          <w:rFonts w:ascii="Corbel" w:hAnsi="Corbel"/>
          <w:i/>
          <w:color w:val="auto"/>
          <w:u w:val="single"/>
        </w:rPr>
      </w:pPr>
      <w:r w:rsidRPr="001B1F60">
        <w:rPr>
          <w:rFonts w:ascii="Corbel" w:hAnsi="Corbel"/>
          <w:i/>
          <w:color w:val="auto"/>
          <w:u w:val="single"/>
        </w:rPr>
        <w:t>Indicateur : Nombre et répartition du nombre de jours de congés enfants malades au cours de l’année écoulé.</w:t>
      </w:r>
    </w:p>
    <w:p w14:paraId="3A0943D4" w14:textId="77777777" w:rsidR="0063348E" w:rsidRPr="001B1F60" w:rsidRDefault="0063348E" w:rsidP="00F63660">
      <w:pPr>
        <w:jc w:val="both"/>
        <w:rPr>
          <w:rFonts w:ascii="Corbel" w:hAnsi="Corbel"/>
          <w:b/>
          <w:i/>
          <w:color w:val="auto"/>
          <w:u w:val="single"/>
        </w:rPr>
      </w:pPr>
    </w:p>
    <w:p w14:paraId="107BED64" w14:textId="77777777" w:rsidR="0063348E" w:rsidRPr="001B1F60" w:rsidRDefault="001B1F60" w:rsidP="0063348E">
      <w:pPr>
        <w:jc w:val="both"/>
        <w:rPr>
          <w:rFonts w:ascii="Corbel" w:hAnsi="Corbel"/>
          <w:b/>
          <w:color w:val="auto"/>
          <w:u w:val="single"/>
        </w:rPr>
      </w:pPr>
      <w:r>
        <w:rPr>
          <w:rFonts w:ascii="Corbel" w:hAnsi="Corbel"/>
          <w:b/>
          <w:color w:val="auto"/>
          <w:u w:val="single"/>
        </w:rPr>
        <w:lastRenderedPageBreak/>
        <w:t>CHAPITRE 6 - REMUNERATION</w:t>
      </w:r>
    </w:p>
    <w:p w14:paraId="7D4ED2D7" w14:textId="77777777" w:rsidR="0063348E" w:rsidRPr="001B1F60" w:rsidRDefault="0063348E" w:rsidP="00086777">
      <w:pPr>
        <w:jc w:val="both"/>
        <w:rPr>
          <w:rFonts w:ascii="Corbel" w:hAnsi="Corbel"/>
          <w:b/>
          <w:color w:val="auto"/>
          <w:u w:val="single"/>
        </w:rPr>
      </w:pPr>
    </w:p>
    <w:p w14:paraId="53FB872D" w14:textId="77777777" w:rsidR="0063348E" w:rsidRPr="001B1F60" w:rsidRDefault="007E24D9" w:rsidP="0063348E">
      <w:pPr>
        <w:pStyle w:val="NormalWeb"/>
        <w:spacing w:before="0" w:beforeAutospacing="0" w:after="0" w:afterAutospacing="0"/>
        <w:rPr>
          <w:rFonts w:ascii="Corbel" w:hAnsi="Corbel"/>
          <w:b/>
          <w:i/>
          <w:u w:val="single"/>
        </w:rPr>
      </w:pPr>
      <w:r w:rsidRPr="001B1F60">
        <w:rPr>
          <w:rFonts w:ascii="Corbel" w:hAnsi="Corbel"/>
          <w:b/>
          <w:i/>
          <w:u w:val="single"/>
        </w:rPr>
        <w:t xml:space="preserve">Art. </w:t>
      </w:r>
      <w:r w:rsidR="008D6B15">
        <w:rPr>
          <w:rFonts w:ascii="Corbel" w:hAnsi="Corbel"/>
          <w:b/>
          <w:i/>
          <w:u w:val="single"/>
        </w:rPr>
        <w:t>6</w:t>
      </w:r>
      <w:r w:rsidR="0063348E" w:rsidRPr="001B1F60">
        <w:rPr>
          <w:rFonts w:ascii="Corbel" w:hAnsi="Corbel"/>
          <w:b/>
          <w:i/>
          <w:u w:val="single"/>
        </w:rPr>
        <w:t>.1 - Rémunération à l'embauche</w:t>
      </w:r>
    </w:p>
    <w:p w14:paraId="737DB9F6" w14:textId="77777777" w:rsidR="0063348E" w:rsidRPr="001B1F60" w:rsidRDefault="0063348E" w:rsidP="0063348E">
      <w:pPr>
        <w:pStyle w:val="NormalWeb"/>
        <w:spacing w:before="0" w:beforeAutospacing="0" w:after="0" w:afterAutospacing="0"/>
        <w:rPr>
          <w:rFonts w:ascii="Corbel" w:hAnsi="Corbel"/>
          <w:b/>
          <w:i/>
          <w:u w:val="single"/>
        </w:rPr>
      </w:pPr>
    </w:p>
    <w:p w14:paraId="395412CC" w14:textId="77777777" w:rsidR="0063348E" w:rsidRPr="001B1F60" w:rsidRDefault="0063348E" w:rsidP="0063348E">
      <w:pPr>
        <w:pStyle w:val="NormalWeb"/>
        <w:spacing w:before="0" w:beforeAutospacing="0" w:after="0" w:afterAutospacing="0"/>
        <w:jc w:val="both"/>
        <w:rPr>
          <w:rFonts w:ascii="Corbel" w:hAnsi="Corbel"/>
        </w:rPr>
      </w:pPr>
      <w:r w:rsidRPr="001B1F60">
        <w:rPr>
          <w:rFonts w:ascii="Corbel" w:hAnsi="Corbel"/>
        </w:rPr>
        <w:t>L'Association s’engage à assurer l’égalité salariale entre les femmes et les hommes sur la base du principe qu'à qualification, fonction, compétence et ancienneté conventionnelle équivalentes les femmes et les hommes soient embauchés selon les mêmes conditions salariales, position et coefficient prévues à l'article 38 de la CCN du 15/03/1966 applicable au sein d'ALC.</w:t>
      </w:r>
    </w:p>
    <w:p w14:paraId="6961DC78" w14:textId="77777777" w:rsidR="0063348E" w:rsidRPr="001B1F60" w:rsidRDefault="0063348E" w:rsidP="0063348E">
      <w:pPr>
        <w:pStyle w:val="NormalWeb"/>
        <w:spacing w:before="0" w:beforeAutospacing="0" w:after="0" w:afterAutospacing="0"/>
        <w:rPr>
          <w:rFonts w:ascii="Corbel" w:hAnsi="Corbel"/>
        </w:rPr>
      </w:pPr>
      <w:r w:rsidRPr="001B1F60">
        <w:rPr>
          <w:rFonts w:ascii="Corbel" w:hAnsi="Corbel"/>
        </w:rPr>
        <w:t> </w:t>
      </w:r>
    </w:p>
    <w:p w14:paraId="6A53E8EB" w14:textId="77777777" w:rsidR="0063348E" w:rsidRPr="001B1F60" w:rsidRDefault="007E24D9" w:rsidP="007E24D9">
      <w:pPr>
        <w:pStyle w:val="NormalWeb"/>
        <w:spacing w:before="0" w:beforeAutospacing="0" w:after="0" w:afterAutospacing="0"/>
        <w:ind w:left="708"/>
        <w:rPr>
          <w:rFonts w:ascii="Corbel" w:hAnsi="Corbel"/>
          <w:i/>
          <w:u w:val="single"/>
        </w:rPr>
      </w:pPr>
      <w:r w:rsidRPr="001B1F60">
        <w:rPr>
          <w:rFonts w:ascii="Corbel" w:hAnsi="Corbel"/>
          <w:i/>
          <w:u w:val="single"/>
        </w:rPr>
        <w:t>Indicateur : salaire mensuel moyen</w:t>
      </w:r>
      <w:r w:rsidR="008D6B15">
        <w:rPr>
          <w:rFonts w:ascii="Corbel" w:hAnsi="Corbel"/>
          <w:i/>
          <w:u w:val="single"/>
        </w:rPr>
        <w:t xml:space="preserve"> par CSP</w:t>
      </w:r>
      <w:r w:rsidRPr="001B1F60">
        <w:rPr>
          <w:rFonts w:ascii="Corbel" w:hAnsi="Corbel"/>
          <w:i/>
          <w:u w:val="single"/>
        </w:rPr>
        <w:t xml:space="preserve"> sur une base de 35 heures hebdomadaires </w:t>
      </w:r>
    </w:p>
    <w:p w14:paraId="301B6CD8" w14:textId="77777777" w:rsidR="0063348E" w:rsidRPr="001B1F60" w:rsidRDefault="0063348E" w:rsidP="0063348E">
      <w:pPr>
        <w:pStyle w:val="NormalWeb"/>
        <w:spacing w:before="0" w:beforeAutospacing="0" w:after="0" w:afterAutospacing="0"/>
        <w:rPr>
          <w:rFonts w:ascii="Corbel" w:hAnsi="Corbel"/>
        </w:rPr>
      </w:pPr>
    </w:p>
    <w:p w14:paraId="272B5C68" w14:textId="77777777" w:rsidR="0063348E" w:rsidRPr="001B1F60" w:rsidRDefault="0063348E" w:rsidP="0063348E">
      <w:pPr>
        <w:pStyle w:val="NormalWeb"/>
        <w:spacing w:before="0" w:beforeAutospacing="0" w:after="0" w:afterAutospacing="0"/>
        <w:rPr>
          <w:rFonts w:ascii="Corbel" w:hAnsi="Corbel"/>
          <w:b/>
          <w:i/>
          <w:u w:val="single"/>
        </w:rPr>
      </w:pPr>
      <w:r w:rsidRPr="001B1F60">
        <w:rPr>
          <w:rFonts w:ascii="Corbel" w:hAnsi="Corbel"/>
          <w:b/>
          <w:i/>
          <w:u w:val="single"/>
        </w:rPr>
        <w:t xml:space="preserve">ARTICLE </w:t>
      </w:r>
      <w:r w:rsidR="008D6B15">
        <w:rPr>
          <w:rFonts w:ascii="Corbel" w:hAnsi="Corbel"/>
          <w:b/>
          <w:i/>
          <w:u w:val="single"/>
        </w:rPr>
        <w:t>6</w:t>
      </w:r>
      <w:r w:rsidRPr="001B1F60">
        <w:rPr>
          <w:rFonts w:ascii="Corbel" w:hAnsi="Corbel"/>
          <w:b/>
          <w:i/>
          <w:u w:val="single"/>
        </w:rPr>
        <w:t>.2 - Evolution de la rémunération</w:t>
      </w:r>
    </w:p>
    <w:p w14:paraId="4584D5A0" w14:textId="77777777" w:rsidR="0063348E" w:rsidRPr="001B1F60" w:rsidRDefault="0063348E" w:rsidP="0063348E">
      <w:pPr>
        <w:pStyle w:val="NormalWeb"/>
        <w:spacing w:before="0" w:beforeAutospacing="0" w:after="0" w:afterAutospacing="0"/>
        <w:rPr>
          <w:rFonts w:ascii="Corbel" w:hAnsi="Corbel"/>
          <w:b/>
          <w:i/>
          <w:u w:val="single"/>
        </w:rPr>
      </w:pPr>
    </w:p>
    <w:p w14:paraId="14043EC8" w14:textId="77777777" w:rsidR="007E24D9" w:rsidRPr="001B1F60" w:rsidRDefault="0063348E" w:rsidP="0063348E">
      <w:pPr>
        <w:pStyle w:val="NormalWeb"/>
        <w:spacing w:before="0" w:beforeAutospacing="0" w:after="0" w:afterAutospacing="0"/>
        <w:rPr>
          <w:rFonts w:ascii="Corbel" w:hAnsi="Corbel"/>
        </w:rPr>
      </w:pPr>
      <w:r w:rsidRPr="001B1F60">
        <w:rPr>
          <w:rFonts w:ascii="Corbel" w:hAnsi="Corbel"/>
        </w:rPr>
        <w:t xml:space="preserve">L'association s'engage à assurer, lors de la révision du coefficient, pour toute mesure d'avancement </w:t>
      </w:r>
      <w:r w:rsidR="007E24D9" w:rsidRPr="001B1F60">
        <w:rPr>
          <w:rFonts w:ascii="Corbel" w:hAnsi="Corbel"/>
        </w:rPr>
        <w:t>ou dans</w:t>
      </w:r>
      <w:r w:rsidR="000862FC" w:rsidRPr="001B1F60">
        <w:rPr>
          <w:rFonts w:ascii="Corbel" w:hAnsi="Corbel"/>
        </w:rPr>
        <w:t xml:space="preserve"> le cadre d’une </w:t>
      </w:r>
      <w:r w:rsidRPr="001B1F60">
        <w:rPr>
          <w:rFonts w:ascii="Corbel" w:hAnsi="Corbel"/>
        </w:rPr>
        <w:t>mission</w:t>
      </w:r>
      <w:r w:rsidR="000862FC" w:rsidRPr="001B1F60">
        <w:rPr>
          <w:rFonts w:ascii="Corbel" w:hAnsi="Corbel"/>
        </w:rPr>
        <w:t xml:space="preserve"> spécifique</w:t>
      </w:r>
      <w:r w:rsidRPr="001B1F60">
        <w:rPr>
          <w:rFonts w:ascii="Corbel" w:hAnsi="Corbel"/>
        </w:rPr>
        <w:t xml:space="preserve">, l'égalité de rémunération entre les femmes et les hommes. Il convient de prendre </w:t>
      </w:r>
      <w:r w:rsidR="000862FC" w:rsidRPr="001B1F60">
        <w:rPr>
          <w:rFonts w:ascii="Corbel" w:hAnsi="Corbel"/>
        </w:rPr>
        <w:t xml:space="preserve">en considération </w:t>
      </w:r>
      <w:r w:rsidRPr="001B1F60">
        <w:rPr>
          <w:rFonts w:ascii="Corbel" w:hAnsi="Corbel"/>
        </w:rPr>
        <w:t>les conditions prévues dans la CCN</w:t>
      </w:r>
      <w:r w:rsidR="000862FC" w:rsidRPr="001B1F60">
        <w:rPr>
          <w:rFonts w:ascii="Corbel" w:hAnsi="Corbel"/>
        </w:rPr>
        <w:t>T</w:t>
      </w:r>
      <w:r w:rsidRPr="001B1F60">
        <w:rPr>
          <w:rFonts w:ascii="Corbel" w:hAnsi="Corbel"/>
        </w:rPr>
        <w:t xml:space="preserve"> du 15 mars 1966</w:t>
      </w:r>
      <w:r w:rsidR="000862FC" w:rsidRPr="001B1F60">
        <w:rPr>
          <w:rFonts w:ascii="Corbel" w:hAnsi="Corbel"/>
        </w:rPr>
        <w:t xml:space="preserve"> ainsi que </w:t>
      </w:r>
      <w:r w:rsidRPr="001B1F60">
        <w:rPr>
          <w:rFonts w:ascii="Corbel" w:hAnsi="Corbel"/>
        </w:rPr>
        <w:t>les accords et usages en vigueur au sein de l'Association.</w:t>
      </w:r>
    </w:p>
    <w:p w14:paraId="01E94877" w14:textId="77777777" w:rsidR="0003215A" w:rsidRPr="001B1F60" w:rsidRDefault="0003215A" w:rsidP="0063348E">
      <w:pPr>
        <w:pStyle w:val="NormalWeb"/>
        <w:spacing w:before="0" w:beforeAutospacing="0" w:after="0" w:afterAutospacing="0"/>
        <w:rPr>
          <w:rFonts w:ascii="Corbel" w:hAnsi="Corbel"/>
        </w:rPr>
      </w:pPr>
    </w:p>
    <w:p w14:paraId="6D8DAD7B" w14:textId="77777777" w:rsidR="007E24D9" w:rsidRPr="001B1F60" w:rsidRDefault="007E24D9" w:rsidP="007E24D9">
      <w:pPr>
        <w:pStyle w:val="NormalWeb"/>
        <w:spacing w:before="0" w:beforeAutospacing="0" w:after="0" w:afterAutospacing="0"/>
        <w:ind w:firstLine="708"/>
        <w:rPr>
          <w:rFonts w:ascii="Corbel" w:hAnsi="Corbel"/>
          <w:i/>
          <w:u w:val="single"/>
        </w:rPr>
      </w:pPr>
      <w:r w:rsidRPr="001B1F60">
        <w:rPr>
          <w:rFonts w:ascii="Corbel" w:hAnsi="Corbel"/>
          <w:i/>
          <w:u w:val="single"/>
        </w:rPr>
        <w:t xml:space="preserve">Indicateur : Moyenne des 10 rémunérations mensuelle brutes parmi les plus et moins </w:t>
      </w:r>
      <w:r w:rsidR="0003215A" w:rsidRPr="001B1F60">
        <w:rPr>
          <w:rFonts w:ascii="Corbel" w:hAnsi="Corbel"/>
          <w:i/>
          <w:u w:val="single"/>
        </w:rPr>
        <w:t>élevées</w:t>
      </w:r>
      <w:r w:rsidRPr="001B1F60">
        <w:rPr>
          <w:rFonts w:ascii="Corbel" w:hAnsi="Corbel"/>
          <w:i/>
          <w:u w:val="single"/>
        </w:rPr>
        <w:t>.</w:t>
      </w:r>
    </w:p>
    <w:p w14:paraId="6F4546FD" w14:textId="77777777" w:rsidR="0063348E" w:rsidRDefault="0063348E" w:rsidP="00086777">
      <w:pPr>
        <w:jc w:val="both"/>
        <w:rPr>
          <w:rFonts w:ascii="Corbel" w:hAnsi="Corbel"/>
          <w:b/>
          <w:color w:val="auto"/>
          <w:u w:val="single"/>
        </w:rPr>
      </w:pPr>
    </w:p>
    <w:p w14:paraId="4FC139B1" w14:textId="77777777" w:rsidR="001B1F60" w:rsidRDefault="001B1F60" w:rsidP="00086777">
      <w:pPr>
        <w:jc w:val="both"/>
        <w:rPr>
          <w:rFonts w:ascii="Corbel" w:hAnsi="Corbel"/>
          <w:b/>
          <w:color w:val="auto"/>
          <w:u w:val="single"/>
        </w:rPr>
      </w:pPr>
    </w:p>
    <w:p w14:paraId="42CF16CA" w14:textId="77777777" w:rsidR="001B1F60" w:rsidRDefault="001B1F60" w:rsidP="00086777">
      <w:pPr>
        <w:jc w:val="both"/>
        <w:rPr>
          <w:rFonts w:ascii="Corbel" w:hAnsi="Corbel"/>
          <w:b/>
          <w:color w:val="auto"/>
          <w:u w:val="single"/>
        </w:rPr>
      </w:pPr>
    </w:p>
    <w:p w14:paraId="1DAA14E8" w14:textId="77777777" w:rsidR="001B1F60" w:rsidRDefault="001B1F60" w:rsidP="00086777">
      <w:pPr>
        <w:jc w:val="both"/>
        <w:rPr>
          <w:rFonts w:ascii="Corbel" w:hAnsi="Corbel"/>
          <w:b/>
          <w:color w:val="auto"/>
          <w:u w:val="single"/>
        </w:rPr>
      </w:pPr>
    </w:p>
    <w:p w14:paraId="20F0D3BC" w14:textId="77777777" w:rsidR="001B1F60" w:rsidRDefault="001B1F60" w:rsidP="00086777">
      <w:pPr>
        <w:jc w:val="both"/>
        <w:rPr>
          <w:rFonts w:ascii="Corbel" w:hAnsi="Corbel"/>
          <w:b/>
          <w:color w:val="auto"/>
          <w:u w:val="single"/>
        </w:rPr>
      </w:pPr>
    </w:p>
    <w:p w14:paraId="51F7A9C3" w14:textId="77777777" w:rsidR="001B1F60" w:rsidRDefault="001B1F60" w:rsidP="00086777">
      <w:pPr>
        <w:jc w:val="both"/>
        <w:rPr>
          <w:rFonts w:ascii="Corbel" w:hAnsi="Corbel"/>
          <w:b/>
          <w:color w:val="auto"/>
          <w:u w:val="single"/>
        </w:rPr>
      </w:pPr>
    </w:p>
    <w:p w14:paraId="25388F35" w14:textId="77777777" w:rsidR="001B1F60" w:rsidRPr="001B1F60" w:rsidRDefault="001B1F60" w:rsidP="00086777">
      <w:pPr>
        <w:jc w:val="both"/>
        <w:rPr>
          <w:rFonts w:ascii="Corbel" w:hAnsi="Corbel"/>
          <w:b/>
          <w:color w:val="auto"/>
          <w:u w:val="single"/>
        </w:rPr>
      </w:pPr>
    </w:p>
    <w:p w14:paraId="05DAB747" w14:textId="77777777" w:rsidR="0003215A" w:rsidRPr="001B1F60" w:rsidRDefault="0003215A" w:rsidP="0003215A">
      <w:pPr>
        <w:ind w:left="720"/>
        <w:rPr>
          <w:rFonts w:ascii="Corbel" w:hAnsi="Corbel"/>
          <w:color w:val="auto"/>
        </w:rPr>
      </w:pPr>
    </w:p>
    <w:p w14:paraId="32B5DC29" w14:textId="77777777" w:rsidR="00ED01B7" w:rsidRPr="001B1F60" w:rsidRDefault="00ED01B7" w:rsidP="001B1F60">
      <w:pPr>
        <w:pStyle w:val="Sansinterligne"/>
        <w:tabs>
          <w:tab w:val="left" w:pos="3969"/>
          <w:tab w:val="left" w:pos="7938"/>
        </w:tabs>
        <w:rPr>
          <w:rFonts w:ascii="Corbel" w:hAnsi="Corbel"/>
          <w:color w:val="auto"/>
        </w:rPr>
      </w:pPr>
      <w:r w:rsidRPr="001B1F60">
        <w:rPr>
          <w:rFonts w:ascii="Corbel" w:hAnsi="Corbel"/>
          <w:color w:val="auto"/>
        </w:rPr>
        <w:t xml:space="preserve">Nice, le </w:t>
      </w:r>
      <w:r w:rsidR="001F11D7">
        <w:rPr>
          <w:rFonts w:ascii="Corbel" w:hAnsi="Corbel"/>
          <w:color w:val="auto"/>
        </w:rPr>
        <w:t>05/10/2017</w:t>
      </w:r>
      <w:r w:rsidR="001B1F60">
        <w:rPr>
          <w:rFonts w:ascii="Corbel" w:hAnsi="Corbel"/>
          <w:color w:val="auto"/>
        </w:rPr>
        <w:tab/>
      </w:r>
    </w:p>
    <w:p w14:paraId="05CBE1AC" w14:textId="77777777" w:rsidR="0063348E" w:rsidRDefault="001B1F60" w:rsidP="001B1F60">
      <w:pPr>
        <w:pStyle w:val="Sansinterligne"/>
        <w:tabs>
          <w:tab w:val="left" w:pos="3969"/>
          <w:tab w:val="left" w:pos="7938"/>
        </w:tabs>
        <w:rPr>
          <w:rFonts w:ascii="Corbel" w:hAnsi="Corbel"/>
          <w:color w:val="auto"/>
        </w:rPr>
      </w:pPr>
      <w:r w:rsidRPr="001B1F60">
        <w:rPr>
          <w:rFonts w:ascii="Corbel" w:hAnsi="Corbel"/>
          <w:color w:val="auto"/>
        </w:rPr>
        <w:t xml:space="preserve">Pour l’Association ALC </w:t>
      </w:r>
      <w:r>
        <w:rPr>
          <w:rFonts w:ascii="Corbel" w:hAnsi="Corbel"/>
          <w:color w:val="auto"/>
        </w:rPr>
        <w:tab/>
        <w:t>Pour la CFDT</w:t>
      </w:r>
      <w:r>
        <w:rPr>
          <w:rFonts w:ascii="Corbel" w:hAnsi="Corbel"/>
          <w:color w:val="auto"/>
        </w:rPr>
        <w:tab/>
        <w:t>Pour la CGT</w:t>
      </w:r>
    </w:p>
    <w:p w14:paraId="799D2F9D" w14:textId="52B56FDF" w:rsidR="001B1F60" w:rsidRPr="001B1F60" w:rsidRDefault="001B1F60" w:rsidP="001B1F60">
      <w:pPr>
        <w:pStyle w:val="Sansinterligne"/>
        <w:tabs>
          <w:tab w:val="left" w:pos="3969"/>
          <w:tab w:val="left" w:pos="7938"/>
        </w:tabs>
        <w:rPr>
          <w:rFonts w:ascii="Corbel" w:hAnsi="Corbel"/>
          <w:color w:val="auto"/>
        </w:rPr>
      </w:pPr>
      <w:bookmarkStart w:id="0" w:name="_GoBack"/>
      <w:bookmarkEnd w:id="0"/>
      <w:r>
        <w:rPr>
          <w:rFonts w:ascii="Corbel" w:hAnsi="Corbel"/>
          <w:color w:val="auto"/>
        </w:rPr>
        <w:tab/>
      </w:r>
    </w:p>
    <w:p w14:paraId="1E3899B7" w14:textId="77777777" w:rsidR="00ED01B7" w:rsidRPr="001B1F60" w:rsidRDefault="001B1F60" w:rsidP="001B1F60">
      <w:pPr>
        <w:pStyle w:val="Sansinterligne"/>
        <w:tabs>
          <w:tab w:val="left" w:pos="3969"/>
          <w:tab w:val="left" w:pos="7938"/>
        </w:tabs>
        <w:rPr>
          <w:rFonts w:ascii="Corbel" w:hAnsi="Corbel"/>
          <w:color w:val="auto"/>
        </w:rPr>
      </w:pPr>
      <w:r>
        <w:rPr>
          <w:rFonts w:ascii="Corbel" w:hAnsi="Corbel"/>
          <w:color w:val="auto"/>
        </w:rPr>
        <w:t>Présidente</w:t>
      </w:r>
      <w:r>
        <w:rPr>
          <w:rFonts w:ascii="Corbel" w:hAnsi="Corbel"/>
          <w:color w:val="auto"/>
        </w:rPr>
        <w:tab/>
        <w:t>D. Syndicale</w:t>
      </w:r>
      <w:r>
        <w:rPr>
          <w:rFonts w:ascii="Corbel" w:hAnsi="Corbel"/>
          <w:color w:val="auto"/>
        </w:rPr>
        <w:tab/>
        <w:t>D. Syndicale</w:t>
      </w:r>
    </w:p>
    <w:sectPr w:rsidR="00ED01B7" w:rsidRPr="001B1F60" w:rsidSect="006E569D">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AE523" w14:textId="77777777" w:rsidR="00170224" w:rsidRDefault="00170224" w:rsidP="00347B59">
      <w:r>
        <w:separator/>
      </w:r>
    </w:p>
  </w:endnote>
  <w:endnote w:type="continuationSeparator" w:id="0">
    <w:p w14:paraId="7AF993E9" w14:textId="77777777" w:rsidR="00170224" w:rsidRDefault="00170224" w:rsidP="0034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89931"/>
      <w:docPartObj>
        <w:docPartGallery w:val="Page Numbers (Bottom of Page)"/>
        <w:docPartUnique/>
      </w:docPartObj>
    </w:sdtPr>
    <w:sdtEndPr>
      <w:rPr>
        <w:rFonts w:ascii="Corbel" w:hAnsi="Corbel"/>
        <w:color w:val="auto"/>
        <w:sz w:val="22"/>
        <w:szCs w:val="22"/>
      </w:rPr>
    </w:sdtEndPr>
    <w:sdtContent>
      <w:p w14:paraId="1151ABAC" w14:textId="16798D65" w:rsidR="00A6651C" w:rsidRPr="00A6651C" w:rsidRDefault="00A6651C">
        <w:pPr>
          <w:pStyle w:val="Pieddepage"/>
          <w:rPr>
            <w:rFonts w:ascii="Corbel" w:hAnsi="Corbel"/>
            <w:color w:val="auto"/>
            <w:sz w:val="22"/>
            <w:szCs w:val="22"/>
          </w:rPr>
        </w:pPr>
        <w:r w:rsidRPr="00A6651C">
          <w:rPr>
            <w:rFonts w:ascii="Corbel" w:hAnsi="Corbel"/>
            <w:color w:val="auto"/>
            <w:sz w:val="22"/>
            <w:szCs w:val="22"/>
          </w:rPr>
          <w:fldChar w:fldCharType="begin"/>
        </w:r>
        <w:r w:rsidRPr="00A6651C">
          <w:rPr>
            <w:rFonts w:ascii="Corbel" w:hAnsi="Corbel"/>
            <w:color w:val="auto"/>
            <w:sz w:val="22"/>
            <w:szCs w:val="22"/>
          </w:rPr>
          <w:instrText>PAGE   \* MERGEFORMAT</w:instrText>
        </w:r>
        <w:r w:rsidRPr="00A6651C">
          <w:rPr>
            <w:rFonts w:ascii="Corbel" w:hAnsi="Corbel"/>
            <w:color w:val="auto"/>
            <w:sz w:val="22"/>
            <w:szCs w:val="22"/>
          </w:rPr>
          <w:fldChar w:fldCharType="separate"/>
        </w:r>
        <w:r w:rsidR="00915E85">
          <w:rPr>
            <w:rFonts w:ascii="Corbel" w:hAnsi="Corbel"/>
            <w:noProof/>
            <w:color w:val="auto"/>
            <w:sz w:val="22"/>
            <w:szCs w:val="22"/>
          </w:rPr>
          <w:t>5</w:t>
        </w:r>
        <w:r w:rsidRPr="00A6651C">
          <w:rPr>
            <w:rFonts w:ascii="Corbel" w:hAnsi="Corbel"/>
            <w:color w:val="auto"/>
            <w:sz w:val="22"/>
            <w:szCs w:val="22"/>
          </w:rPr>
          <w:fldChar w:fldCharType="end"/>
        </w:r>
      </w:p>
    </w:sdtContent>
  </w:sdt>
  <w:p w14:paraId="0533AB06" w14:textId="77777777" w:rsidR="00B83F49" w:rsidRDefault="00B83F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1F14E" w14:textId="77777777" w:rsidR="00170224" w:rsidRDefault="00170224" w:rsidP="00347B59">
      <w:r>
        <w:separator/>
      </w:r>
    </w:p>
  </w:footnote>
  <w:footnote w:type="continuationSeparator" w:id="0">
    <w:p w14:paraId="180AC9BF" w14:textId="77777777" w:rsidR="00170224" w:rsidRDefault="00170224" w:rsidP="0034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974732"/>
    <w:multiLevelType w:val="hybridMultilevel"/>
    <w:tmpl w:val="21062ACA"/>
    <w:lvl w:ilvl="0" w:tplc="5AF629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C29DA"/>
    <w:multiLevelType w:val="hybridMultilevel"/>
    <w:tmpl w:val="7A26A2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B2AC3"/>
    <w:multiLevelType w:val="hybridMultilevel"/>
    <w:tmpl w:val="7BE0E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FB0C41"/>
    <w:multiLevelType w:val="hybridMultilevel"/>
    <w:tmpl w:val="7C0E8AB6"/>
    <w:lvl w:ilvl="0" w:tplc="5AF6295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ECC4009"/>
    <w:multiLevelType w:val="hybridMultilevel"/>
    <w:tmpl w:val="98102E16"/>
    <w:lvl w:ilvl="0" w:tplc="5896C748">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100B4E"/>
    <w:multiLevelType w:val="hybridMultilevel"/>
    <w:tmpl w:val="7850FDCE"/>
    <w:lvl w:ilvl="0" w:tplc="F14A4D9A">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ED1AA9"/>
    <w:multiLevelType w:val="hybridMultilevel"/>
    <w:tmpl w:val="C8366534"/>
    <w:lvl w:ilvl="0" w:tplc="353ED9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830D89"/>
    <w:multiLevelType w:val="hybridMultilevel"/>
    <w:tmpl w:val="FFF066D0"/>
    <w:lvl w:ilvl="0" w:tplc="5AF6295E">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0" w15:restartNumberingAfterBreak="0">
    <w:nsid w:val="71D249A0"/>
    <w:multiLevelType w:val="hybridMultilevel"/>
    <w:tmpl w:val="E384DAA0"/>
    <w:lvl w:ilvl="0" w:tplc="5AF6295E">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881628"/>
    <w:multiLevelType w:val="hybridMultilevel"/>
    <w:tmpl w:val="0074E3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D7740E"/>
    <w:multiLevelType w:val="hybridMultilevel"/>
    <w:tmpl w:val="D8EC6A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6"/>
  </w:num>
  <w:num w:numId="6">
    <w:abstractNumId w:val="0"/>
  </w:num>
  <w:num w:numId="7">
    <w:abstractNumId w:val="1"/>
  </w:num>
  <w:num w:numId="8">
    <w:abstractNumId w:val="12"/>
  </w:num>
  <w:num w:numId="9">
    <w:abstractNumId w:val="4"/>
  </w:num>
  <w:num w:numId="10">
    <w:abstractNumId w:val="3"/>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3215A"/>
    <w:rsid w:val="00042A40"/>
    <w:rsid w:val="000862FC"/>
    <w:rsid w:val="00086777"/>
    <w:rsid w:val="000D08D4"/>
    <w:rsid w:val="000D09B7"/>
    <w:rsid w:val="00101484"/>
    <w:rsid w:val="0010167D"/>
    <w:rsid w:val="00143439"/>
    <w:rsid w:val="0015416A"/>
    <w:rsid w:val="00170224"/>
    <w:rsid w:val="00172CEF"/>
    <w:rsid w:val="001A1341"/>
    <w:rsid w:val="001B1F60"/>
    <w:rsid w:val="001B3308"/>
    <w:rsid w:val="001D4E24"/>
    <w:rsid w:val="001F11D7"/>
    <w:rsid w:val="002D00F0"/>
    <w:rsid w:val="003436E8"/>
    <w:rsid w:val="00347B59"/>
    <w:rsid w:val="003D5A18"/>
    <w:rsid w:val="00407940"/>
    <w:rsid w:val="0042608C"/>
    <w:rsid w:val="00427F5B"/>
    <w:rsid w:val="0045711D"/>
    <w:rsid w:val="004E5774"/>
    <w:rsid w:val="0054154A"/>
    <w:rsid w:val="005B31AE"/>
    <w:rsid w:val="005E0FC9"/>
    <w:rsid w:val="00612461"/>
    <w:rsid w:val="0063348E"/>
    <w:rsid w:val="00637C4C"/>
    <w:rsid w:val="00665231"/>
    <w:rsid w:val="006C0D96"/>
    <w:rsid w:val="006D044A"/>
    <w:rsid w:val="006E569D"/>
    <w:rsid w:val="00714111"/>
    <w:rsid w:val="0072114B"/>
    <w:rsid w:val="00797EE3"/>
    <w:rsid w:val="007D1B79"/>
    <w:rsid w:val="007E24D9"/>
    <w:rsid w:val="00806509"/>
    <w:rsid w:val="00813EDA"/>
    <w:rsid w:val="008305B7"/>
    <w:rsid w:val="008423A1"/>
    <w:rsid w:val="0085369C"/>
    <w:rsid w:val="00853C8D"/>
    <w:rsid w:val="00864685"/>
    <w:rsid w:val="008A3BD5"/>
    <w:rsid w:val="008B45FC"/>
    <w:rsid w:val="008B5454"/>
    <w:rsid w:val="008D0499"/>
    <w:rsid w:val="008D6B15"/>
    <w:rsid w:val="008D6D99"/>
    <w:rsid w:val="008F6FF1"/>
    <w:rsid w:val="009142B8"/>
    <w:rsid w:val="00915E85"/>
    <w:rsid w:val="00927684"/>
    <w:rsid w:val="00954AF3"/>
    <w:rsid w:val="00963B21"/>
    <w:rsid w:val="009D50A9"/>
    <w:rsid w:val="00A16FA2"/>
    <w:rsid w:val="00A20B80"/>
    <w:rsid w:val="00A6651C"/>
    <w:rsid w:val="00AA66C3"/>
    <w:rsid w:val="00AF7DC8"/>
    <w:rsid w:val="00B016E5"/>
    <w:rsid w:val="00B17D3D"/>
    <w:rsid w:val="00B83F49"/>
    <w:rsid w:val="00BD4993"/>
    <w:rsid w:val="00C84AA3"/>
    <w:rsid w:val="00C84B4F"/>
    <w:rsid w:val="00CC62EF"/>
    <w:rsid w:val="00CE481E"/>
    <w:rsid w:val="00CF3A5F"/>
    <w:rsid w:val="00D174FA"/>
    <w:rsid w:val="00DA61DE"/>
    <w:rsid w:val="00E46B64"/>
    <w:rsid w:val="00ED01B7"/>
    <w:rsid w:val="00EE6B43"/>
    <w:rsid w:val="00F140C6"/>
    <w:rsid w:val="00F350D8"/>
    <w:rsid w:val="00F63660"/>
    <w:rsid w:val="00F73619"/>
    <w:rsid w:val="00F8160F"/>
    <w:rsid w:val="00FE6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E977"/>
  <w15:chartTrackingRefBased/>
  <w15:docId w15:val="{00624CF6-F569-4CB9-BAE1-3751B09F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81E"/>
    <w:rPr>
      <w:rFonts w:ascii="Comic Sans MS" w:eastAsia="Times New Roman" w:hAnsi="Comic Sans MS"/>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E481E"/>
    <w:pPr>
      <w:jc w:val="both"/>
    </w:pPr>
    <w:rPr>
      <w:rFonts w:ascii="Arial" w:hAnsi="Arial" w:cs="Arial"/>
      <w:color w:val="auto"/>
    </w:rPr>
  </w:style>
  <w:style w:type="character" w:customStyle="1" w:styleId="CorpsdetexteCar">
    <w:name w:val="Corps de texte Car"/>
    <w:link w:val="Corpsdetexte"/>
    <w:semiHidden/>
    <w:rsid w:val="00CE481E"/>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665231"/>
    <w:rPr>
      <w:rFonts w:ascii="Tahoma" w:hAnsi="Tahoma" w:cs="Tahoma"/>
      <w:sz w:val="16"/>
      <w:szCs w:val="16"/>
    </w:rPr>
  </w:style>
  <w:style w:type="character" w:customStyle="1" w:styleId="TextedebullesCar">
    <w:name w:val="Texte de bulles Car"/>
    <w:link w:val="Textedebulles"/>
    <w:uiPriority w:val="99"/>
    <w:semiHidden/>
    <w:rsid w:val="00665231"/>
    <w:rPr>
      <w:rFonts w:ascii="Tahoma" w:eastAsia="Times New Roman" w:hAnsi="Tahoma" w:cs="Tahoma"/>
      <w:color w:val="FF0000"/>
      <w:sz w:val="16"/>
      <w:szCs w:val="16"/>
    </w:rPr>
  </w:style>
  <w:style w:type="paragraph" w:styleId="En-tte">
    <w:name w:val="header"/>
    <w:basedOn w:val="Normal"/>
    <w:link w:val="En-tteCar"/>
    <w:uiPriority w:val="99"/>
    <w:unhideWhenUsed/>
    <w:rsid w:val="00347B59"/>
    <w:pPr>
      <w:tabs>
        <w:tab w:val="center" w:pos="4536"/>
        <w:tab w:val="right" w:pos="9072"/>
      </w:tabs>
    </w:pPr>
  </w:style>
  <w:style w:type="character" w:customStyle="1" w:styleId="En-tteCar">
    <w:name w:val="En-tête Car"/>
    <w:link w:val="En-tte"/>
    <w:uiPriority w:val="99"/>
    <w:rsid w:val="00347B59"/>
    <w:rPr>
      <w:rFonts w:ascii="Comic Sans MS" w:eastAsia="Times New Roman" w:hAnsi="Comic Sans MS"/>
      <w:color w:val="FF0000"/>
      <w:sz w:val="24"/>
      <w:szCs w:val="24"/>
    </w:rPr>
  </w:style>
  <w:style w:type="paragraph" w:styleId="Pieddepage">
    <w:name w:val="footer"/>
    <w:basedOn w:val="Normal"/>
    <w:link w:val="PieddepageCar"/>
    <w:uiPriority w:val="99"/>
    <w:unhideWhenUsed/>
    <w:rsid w:val="00347B59"/>
    <w:pPr>
      <w:tabs>
        <w:tab w:val="center" w:pos="4536"/>
        <w:tab w:val="right" w:pos="9072"/>
      </w:tabs>
    </w:pPr>
  </w:style>
  <w:style w:type="character" w:customStyle="1" w:styleId="PieddepageCar">
    <w:name w:val="Pied de page Car"/>
    <w:link w:val="Pieddepage"/>
    <w:uiPriority w:val="99"/>
    <w:rsid w:val="00347B59"/>
    <w:rPr>
      <w:rFonts w:ascii="Comic Sans MS" w:eastAsia="Times New Roman" w:hAnsi="Comic Sans MS"/>
      <w:color w:val="FF0000"/>
      <w:sz w:val="24"/>
      <w:szCs w:val="24"/>
    </w:rPr>
  </w:style>
  <w:style w:type="paragraph" w:styleId="NormalWeb">
    <w:name w:val="Normal (Web)"/>
    <w:basedOn w:val="Normal"/>
    <w:uiPriority w:val="99"/>
    <w:semiHidden/>
    <w:unhideWhenUsed/>
    <w:rsid w:val="0063348E"/>
    <w:pPr>
      <w:spacing w:before="100" w:beforeAutospacing="1" w:after="100" w:afterAutospacing="1"/>
    </w:pPr>
    <w:rPr>
      <w:rFonts w:ascii="Times New Roman" w:hAnsi="Times New Roman"/>
      <w:color w:val="auto"/>
    </w:rPr>
  </w:style>
  <w:style w:type="paragraph" w:styleId="Sansinterligne">
    <w:name w:val="No Spacing"/>
    <w:uiPriority w:val="1"/>
    <w:qFormat/>
    <w:rsid w:val="001B1F60"/>
    <w:rPr>
      <w:rFonts w:ascii="Comic Sans MS" w:eastAsia="Times New Roman" w:hAnsi="Comic Sans M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DD6EF582EBA4981CD318D0577D92D" ma:contentTypeVersion="7" ma:contentTypeDescription="Crée un document." ma:contentTypeScope="" ma:versionID="51e2ad14903407191c34fd917c474d88">
  <xsd:schema xmlns:xsd="http://www.w3.org/2001/XMLSchema" xmlns:xs="http://www.w3.org/2001/XMLSchema" xmlns:p="http://schemas.microsoft.com/office/2006/metadata/properties" xmlns:ns2="823fdeb6-279d-4a79-b894-64dc68ceb89b" xmlns:ns3="61d8265a-394b-48c0-857f-d0944443559a" targetNamespace="http://schemas.microsoft.com/office/2006/metadata/properties" ma:root="true" ma:fieldsID="02bf662d9e1a505b65df39c2792b608e" ns2:_="" ns3:_="">
    <xsd:import namespace="823fdeb6-279d-4a79-b894-64dc68ceb89b"/>
    <xsd:import namespace="61d8265a-394b-48c0-857f-d094444355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deb6-279d-4a79-b894-64dc68ceb89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8265a-394b-48c0-857f-d094444355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2386-19CD-418B-AD6D-641779FB8325}">
  <ds:schemaRefs>
    <ds:schemaRef ds:uri="61d8265a-394b-48c0-857f-d0944443559a"/>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23fdeb6-279d-4a79-b894-64dc68ceb89b"/>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E629FF-6FAE-401A-AB9F-CDBA47BC4E4B}">
  <ds:schemaRefs>
    <ds:schemaRef ds:uri="http://schemas.microsoft.com/sharepoint/v3/contenttype/forms"/>
  </ds:schemaRefs>
</ds:datastoreItem>
</file>

<file path=customXml/itemProps3.xml><?xml version="1.0" encoding="utf-8"?>
<ds:datastoreItem xmlns:ds="http://schemas.openxmlformats.org/officeDocument/2006/customXml" ds:itemID="{FFE23EF8-A956-44D4-ADED-7BEB96D0F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deb6-279d-4a79-b894-64dc68ceb89b"/>
    <ds:schemaRef ds:uri="61d8265a-394b-48c0-857f-d09444435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99615-6A80-4918-AE39-A10F69D2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10743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2017-10-09T09:41:00Z</cp:lastPrinted>
  <dcterms:created xsi:type="dcterms:W3CDTF">2017-11-21T08:35:00Z</dcterms:created>
  <dcterms:modified xsi:type="dcterms:W3CDTF">2017-11-21T08:35:00Z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0x0101005A2DD6EF582EBA4981CD318D0577D92D</vt:lpwstr>
  </property>
</Properties>
</file>