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jc w:val="center"/>
        <w:rPr>
          <w:rFonts w:ascii="Vinci Sans Light" w:hAnsi="Vinci Sans Light" w:cs="Vinci Sans Light"/>
          <w:b/>
          <w:b/>
          <w:sz w:val="32"/>
        </w:rPr>
      </w:pPr>
      <w:r>
        <w:rPr>
          <w:rFonts w:cs="Vinci Sans Light" w:ascii="Vinci Sans Light" w:hAnsi="Vinci Sans Light"/>
          <w:b/>
          <w:sz w:val="32"/>
        </w:rPr>
        <w:t>PROTOCOLE DE FIN DE CONFLIT</w:t>
      </w:r>
    </w:p>
    <w:p>
      <w:pPr>
        <w:pStyle w:val="Normal"/>
        <w:jc w:val="both"/>
        <w:rPr>
          <w:rFonts w:ascii="Vinci Sans Light" w:hAnsi="Vinci Sans Light" w:cs="Vinci Sans Light"/>
          <w:b/>
          <w:b/>
          <w:sz w:val="22"/>
        </w:rPr>
      </w:pPr>
      <w:r>
        <w:rPr>
          <w:rFonts w:cs="Vinci Sans Light" w:ascii="Vinci Sans Light" w:hAnsi="Vinci Sans Light"/>
          <w:b/>
          <w:sz w:val="22"/>
        </w:rPr>
      </w:r>
    </w:p>
    <w:p>
      <w:pPr>
        <w:pStyle w:val="Normal"/>
        <w:jc w:val="both"/>
        <w:rPr>
          <w:rFonts w:ascii="Vinci Sans Light" w:hAnsi="Vinci Sans Light" w:cs="Vinci Sans Light"/>
          <w:sz w:val="22"/>
        </w:rPr>
      </w:pPr>
      <w:r>
        <w:rPr>
          <w:rFonts w:cs="Vinci Sans Light" w:ascii="Vinci Sans Light" w:hAnsi="Vinci Sans Light"/>
          <w:sz w:val="22"/>
        </w:rPr>
      </w:r>
    </w:p>
    <w:p>
      <w:pPr>
        <w:pStyle w:val="Normal"/>
        <w:tabs>
          <w:tab w:val="left" w:pos="4962" w:leader="none"/>
          <w:tab w:val="left" w:pos="8789" w:leader="none"/>
        </w:tabs>
        <w:ind w:right="283" w:hanging="0"/>
        <w:jc w:val="both"/>
        <w:rPr>
          <w:rFonts w:ascii="Vinci Sans Light" w:hAnsi="Vinci Sans Light" w:cs="Vinci Sans Light"/>
          <w:sz w:val="22"/>
        </w:rPr>
      </w:pPr>
      <w:r>
        <w:rPr>
          <w:rFonts w:cs="Vinci Sans Light" w:ascii="Vinci Sans Light" w:hAnsi="Vinci Sans Light"/>
          <w:b/>
          <w:sz w:val="22"/>
        </w:rPr>
        <w:t>La Direction</w:t>
      </w:r>
      <w:r>
        <w:rPr>
          <w:rFonts w:cs="Vinci Sans Light" w:ascii="Vinci Sans Light" w:hAnsi="Vinci Sans Light"/>
          <w:sz w:val="22"/>
        </w:rPr>
        <w:t xml:space="preserve"> de la Société BATEG représentée par Monsieur </w:t>
      </w:r>
      <w:r>
        <w:rPr>
          <w:rFonts w:cs="Vinci Sans Light" w:ascii="Vinci Sans Light" w:hAnsi="Vinci Sans Light"/>
          <w:b/>
          <w:sz w:val="22"/>
        </w:rPr>
        <w:t>XXXX XXXX</w:t>
      </w:r>
      <w:r>
        <w:rPr>
          <w:rFonts w:cs="Vinci Sans Light" w:ascii="Vinci Sans Light" w:hAnsi="Vinci Sans Light"/>
          <w:sz w:val="22"/>
        </w:rPr>
        <w:t xml:space="preserve"> agissant en qualité de Directeur Délégué, </w:t>
      </w:r>
    </w:p>
    <w:p>
      <w:pPr>
        <w:pStyle w:val="Normal"/>
        <w:tabs>
          <w:tab w:val="left" w:pos="4962" w:leader="none"/>
          <w:tab w:val="left" w:pos="8789" w:leader="none"/>
        </w:tabs>
        <w:ind w:right="283" w:hanging="0"/>
        <w:jc w:val="both"/>
        <w:rPr>
          <w:rFonts w:ascii="Vinci Sans Light" w:hAnsi="Vinci Sans Light" w:cs="Vinci Sans Light"/>
          <w:sz w:val="22"/>
        </w:rPr>
      </w:pPr>
      <w:r>
        <w:rPr>
          <w:rFonts w:cs="Vinci Sans Light" w:ascii="Vinci Sans Light" w:hAnsi="Vinci Sans Light"/>
          <w:sz w:val="22"/>
        </w:rPr>
      </w:r>
    </w:p>
    <w:p>
      <w:pPr>
        <w:pStyle w:val="Normal"/>
        <w:tabs>
          <w:tab w:val="left" w:pos="4962" w:leader="none"/>
          <w:tab w:val="left" w:pos="8789" w:leader="none"/>
        </w:tabs>
        <w:ind w:right="283" w:hanging="0"/>
        <w:jc w:val="both"/>
        <w:rPr>
          <w:rFonts w:ascii="Vinci Sans Light" w:hAnsi="Vinci Sans Light" w:cs="Vinci Sans Light"/>
          <w:sz w:val="22"/>
        </w:rPr>
      </w:pPr>
      <w:r>
        <w:rPr>
          <w:rFonts w:cs="Vinci Sans Light" w:ascii="Vinci Sans Light" w:hAnsi="Vinci Sans Light"/>
          <w:sz w:val="22"/>
        </w:rPr>
      </w:r>
    </w:p>
    <w:p>
      <w:pPr>
        <w:pStyle w:val="Normal"/>
        <w:tabs>
          <w:tab w:val="left" w:pos="4962" w:leader="none"/>
          <w:tab w:val="left" w:pos="8789" w:leader="none"/>
        </w:tabs>
        <w:ind w:left="6804" w:right="283" w:hanging="0"/>
        <w:jc w:val="both"/>
        <w:rPr/>
      </w:pPr>
      <w:r>
        <w:rPr>
          <w:rFonts w:cs="Vinci Sans Light" w:ascii="Vinci Sans Light" w:hAnsi="Vinci Sans Light"/>
          <w:sz w:val="22"/>
          <w:u w:val="single"/>
        </w:rPr>
        <w:t>D’une part</w:t>
      </w:r>
      <w:r>
        <w:rPr>
          <w:rFonts w:cs="Vinci Sans Light" w:ascii="Vinci Sans Light" w:hAnsi="Vinci Sans Light"/>
          <w:sz w:val="22"/>
        </w:rPr>
        <w:t>,</w:t>
      </w:r>
    </w:p>
    <w:p>
      <w:pPr>
        <w:pStyle w:val="Normal"/>
        <w:tabs>
          <w:tab w:val="left" w:pos="4962" w:leader="none"/>
          <w:tab w:val="left" w:pos="8789" w:leader="none"/>
        </w:tabs>
        <w:ind w:right="283" w:hanging="0"/>
        <w:jc w:val="both"/>
        <w:rPr>
          <w:rFonts w:ascii="Vinci Sans Light" w:hAnsi="Vinci Sans Light" w:cs="Vinci Sans Light"/>
          <w:sz w:val="22"/>
        </w:rPr>
      </w:pPr>
      <w:r>
        <w:rPr>
          <w:rFonts w:cs="Vinci Sans Light" w:ascii="Vinci Sans Light" w:hAnsi="Vinci Sans Light"/>
          <w:sz w:val="22"/>
        </w:rPr>
      </w:r>
    </w:p>
    <w:p>
      <w:pPr>
        <w:pStyle w:val="Normal"/>
        <w:tabs>
          <w:tab w:val="left" w:pos="4962" w:leader="none"/>
          <w:tab w:val="left" w:pos="8789" w:leader="none"/>
        </w:tabs>
        <w:ind w:right="283" w:hanging="0"/>
        <w:jc w:val="both"/>
        <w:rPr>
          <w:rFonts w:ascii="Vinci Sans Light" w:hAnsi="Vinci Sans Light" w:cs="Vinci Sans Light"/>
          <w:b/>
          <w:b/>
          <w:sz w:val="22"/>
        </w:rPr>
      </w:pPr>
      <w:r>
        <w:rPr>
          <w:rFonts w:cs="Vinci Sans Light" w:ascii="Vinci Sans Light" w:hAnsi="Vinci Sans Light"/>
          <w:b/>
          <w:sz w:val="22"/>
        </w:rPr>
      </w:r>
    </w:p>
    <w:p>
      <w:pPr>
        <w:pStyle w:val="Normal"/>
        <w:tabs>
          <w:tab w:val="left" w:pos="2835" w:leader="none"/>
          <w:tab w:val="left" w:pos="4536" w:leader="none"/>
        </w:tabs>
        <w:ind w:right="283" w:hanging="0"/>
        <w:jc w:val="both"/>
        <w:rPr>
          <w:rFonts w:ascii="Vinci Sans Light" w:hAnsi="Vinci Sans Light" w:cs="Vinci Sans Light"/>
          <w:sz w:val="22"/>
        </w:rPr>
      </w:pPr>
      <w:r>
        <w:rPr>
          <w:rFonts w:cs="Vinci Sans Light" w:ascii="Vinci Sans Light" w:hAnsi="Vinci Sans Light"/>
          <w:b/>
          <w:sz w:val="22"/>
        </w:rPr>
        <w:t>CGT Construction</w:t>
      </w:r>
      <w:r>
        <w:rPr>
          <w:rFonts w:cs="Vinci Sans Light" w:ascii="Vinci Sans Light" w:hAnsi="Vinci Sans Light"/>
          <w:sz w:val="22"/>
        </w:rPr>
        <w:t xml:space="preserve"> représentée par Monsieur </w:t>
      </w:r>
      <w:r>
        <w:rPr>
          <w:rFonts w:cs="Vinci Sans Light" w:ascii="Vinci Sans Light" w:hAnsi="Vinci Sans Light"/>
          <w:b/>
          <w:sz w:val="22"/>
        </w:rPr>
        <w:t>XXXX XXXX</w:t>
      </w:r>
      <w:r>
        <w:rPr>
          <w:rFonts w:cs="Vinci Sans Light" w:ascii="Vinci Sans Light" w:hAnsi="Vinci Sans Light"/>
          <w:sz w:val="22"/>
        </w:rPr>
        <w:t xml:space="preserve">, délégué syndical CGT, </w:t>
      </w:r>
    </w:p>
    <w:p>
      <w:pPr>
        <w:pStyle w:val="Normal"/>
        <w:tabs>
          <w:tab w:val="left" w:pos="2835" w:leader="none"/>
          <w:tab w:val="left" w:pos="4536" w:leader="none"/>
        </w:tabs>
        <w:ind w:right="283" w:hanging="0"/>
        <w:jc w:val="both"/>
        <w:rPr>
          <w:rFonts w:ascii="Vinci Sans Light" w:hAnsi="Vinci Sans Light" w:cs="Vinci Sans Light"/>
          <w:sz w:val="22"/>
        </w:rPr>
      </w:pPr>
      <w:r>
        <w:rPr>
          <w:rFonts w:cs="Vinci Sans Light" w:ascii="Vinci Sans Light" w:hAnsi="Vinci Sans Light"/>
          <w:sz w:val="22"/>
        </w:rPr>
      </w:r>
    </w:p>
    <w:p>
      <w:pPr>
        <w:pStyle w:val="Normal"/>
        <w:tabs>
          <w:tab w:val="left" w:pos="2835" w:leader="none"/>
          <w:tab w:val="left" w:pos="8789" w:leader="none"/>
        </w:tabs>
        <w:ind w:left="6804" w:right="283" w:hanging="0"/>
        <w:jc w:val="both"/>
        <w:rPr/>
      </w:pPr>
      <w:r>
        <w:rPr>
          <w:rFonts w:cs="Vinci Sans Light" w:ascii="Vinci Sans Light" w:hAnsi="Vinci Sans Light"/>
          <w:sz w:val="22"/>
          <w:u w:val="single"/>
        </w:rPr>
        <w:t>D’autre part</w:t>
      </w:r>
      <w:r>
        <w:rPr>
          <w:rFonts w:cs="Vinci Sans Light" w:ascii="Vinci Sans Light" w:hAnsi="Vinci Sans Light"/>
          <w:sz w:val="22"/>
        </w:rPr>
        <w:t>,</w:t>
      </w:r>
    </w:p>
    <w:p>
      <w:pPr>
        <w:pStyle w:val="Normal"/>
        <w:jc w:val="both"/>
        <w:rPr>
          <w:rFonts w:ascii="Vinci Sans Light" w:hAnsi="Vinci Sans Light" w:cs="Vinci Sans Light"/>
          <w:sz w:val="22"/>
        </w:rPr>
      </w:pPr>
      <w:r>
        <w:rPr>
          <w:rFonts w:cs="Vinci Sans Light" w:ascii="Vinci Sans Light" w:hAnsi="Vinci Sans Light"/>
          <w:sz w:val="22"/>
        </w:rPr>
      </w:r>
    </w:p>
    <w:p>
      <w:pPr>
        <w:pStyle w:val="Normal"/>
        <w:jc w:val="both"/>
        <w:rPr>
          <w:rFonts w:ascii="Vinci Sans Light" w:hAnsi="Vinci Sans Light" w:cs="Vinci Sans Light"/>
          <w:sz w:val="22"/>
        </w:rPr>
      </w:pPr>
      <w:r>
        <w:rPr>
          <w:rFonts w:cs="Vinci Sans Light" w:ascii="Vinci Sans Light" w:hAnsi="Vinci Sans Light"/>
          <w:sz w:val="22"/>
        </w:rPr>
      </w:r>
    </w:p>
    <w:p>
      <w:pPr>
        <w:pStyle w:val="Normal"/>
        <w:jc w:val="both"/>
        <w:rPr>
          <w:rFonts w:ascii="Vinci Sans Light" w:hAnsi="Vinci Sans Light" w:cs="Vinci Sans Light"/>
          <w:sz w:val="22"/>
        </w:rPr>
      </w:pPr>
      <w:r>
        <w:rPr>
          <w:rFonts w:cs="Vinci Sans Light" w:ascii="Vinci Sans Light" w:hAnsi="Vinci Sans Light"/>
          <w:sz w:val="22"/>
        </w:rPr>
        <w:t xml:space="preserve">Se sont réunis suite au mouvement de grève initié par le syndicat CGT au siège de la société BATEG sis       1 Rue du petit Clamart – 78140 Vélizy Villacoublay le 12 mars 2019. </w:t>
      </w:r>
    </w:p>
    <w:p>
      <w:pPr>
        <w:pStyle w:val="Normal"/>
        <w:jc w:val="both"/>
        <w:rPr>
          <w:rFonts w:ascii="Vinci Sans Light" w:hAnsi="Vinci Sans Light" w:cs="Vinci Sans Light"/>
          <w:sz w:val="22"/>
        </w:rPr>
      </w:pPr>
      <w:r>
        <w:rPr>
          <w:rFonts w:cs="Vinci Sans Light" w:ascii="Vinci Sans Light" w:hAnsi="Vinci Sans Light"/>
          <w:sz w:val="22"/>
        </w:rPr>
      </w:r>
    </w:p>
    <w:p>
      <w:pPr>
        <w:pStyle w:val="Normal"/>
        <w:jc w:val="both"/>
        <w:rPr>
          <w:rFonts w:ascii="Vinci Sans Light" w:hAnsi="Vinci Sans Light" w:cs="Vinci Sans Light"/>
          <w:sz w:val="22"/>
        </w:rPr>
      </w:pPr>
      <w:r>
        <w:rPr>
          <w:rFonts w:cs="Vinci Sans Light" w:ascii="Vinci Sans Light" w:hAnsi="Vinci Sans Light"/>
          <w:sz w:val="22"/>
        </w:rPr>
        <w:t>Afin de mettre un terme définitif à ce conflit, les parties ont décidé de se rencontrer une dernière fois le              12 mars 2019 à 15h40.</w:t>
      </w:r>
    </w:p>
    <w:p>
      <w:pPr>
        <w:pStyle w:val="Normal"/>
        <w:jc w:val="both"/>
        <w:rPr>
          <w:rFonts w:ascii="Vinci Sans Light" w:hAnsi="Vinci Sans Light" w:cs="Vinci Sans Light"/>
          <w:sz w:val="22"/>
        </w:rPr>
      </w:pPr>
      <w:r>
        <w:rPr>
          <w:rFonts w:cs="Vinci Sans Light" w:ascii="Vinci Sans Light" w:hAnsi="Vinci Sans Light"/>
          <w:sz w:val="22"/>
        </w:rPr>
      </w:r>
    </w:p>
    <w:p>
      <w:pPr>
        <w:pStyle w:val="Normal"/>
        <w:jc w:val="both"/>
        <w:rPr>
          <w:rFonts w:ascii="Vinci Sans Light" w:hAnsi="Vinci Sans Light" w:cs="Vinci Sans Light"/>
          <w:sz w:val="22"/>
        </w:rPr>
      </w:pPr>
      <w:r>
        <w:rPr>
          <w:rFonts w:cs="Vinci Sans Light" w:ascii="Vinci Sans Light" w:hAnsi="Vinci Sans Light"/>
          <w:sz w:val="22"/>
        </w:rPr>
        <w:t>A la suite de leurs échanges, les parties sont convenues ensemble de la signature du présent protocole de fin de conflit actant définitivement du terme de la grève à compter du 13 mars 2018 à 08h00.</w:t>
      </w:r>
    </w:p>
    <w:p>
      <w:pPr>
        <w:pStyle w:val="Normal"/>
        <w:jc w:val="both"/>
        <w:rPr>
          <w:rFonts w:ascii="Vinci Sans Light" w:hAnsi="Vinci Sans Light" w:cs="Vinci Sans Light"/>
          <w:sz w:val="22"/>
        </w:rPr>
      </w:pPr>
      <w:r>
        <w:rPr>
          <w:rFonts w:cs="Vinci Sans Light" w:ascii="Vinci Sans Light" w:hAnsi="Vinci Sans Light"/>
          <w:sz w:val="22"/>
        </w:rPr>
      </w:r>
    </w:p>
    <w:p>
      <w:pPr>
        <w:pStyle w:val="Normal"/>
        <w:jc w:val="both"/>
        <w:rPr>
          <w:rFonts w:ascii="Vinci Sans Light" w:hAnsi="Vinci Sans Light" w:cs="Vinci Sans Light"/>
          <w:sz w:val="22"/>
        </w:rPr>
      </w:pPr>
      <w:r>
        <w:rPr>
          <w:rFonts w:cs="Vinci Sans Light" w:ascii="Vinci Sans Light" w:hAnsi="Vinci Sans Light"/>
          <w:sz w:val="22"/>
        </w:rPr>
      </w:r>
    </w:p>
    <w:p>
      <w:pPr>
        <w:pStyle w:val="Normal"/>
        <w:numPr>
          <w:ilvl w:val="0"/>
          <w:numId w:val="2"/>
        </w:numPr>
        <w:jc w:val="both"/>
        <w:rPr>
          <w:rFonts w:ascii="Vinci Sans Light" w:hAnsi="Vinci Sans Light" w:cs="Vinci Sans Light"/>
          <w:b/>
          <w:b/>
          <w:bCs/>
          <w:sz w:val="22"/>
          <w:u w:val="single"/>
        </w:rPr>
      </w:pPr>
      <w:r>
        <w:rPr>
          <w:rFonts w:cs="Vinci Sans Light" w:ascii="Vinci Sans Light" w:hAnsi="Vinci Sans Light"/>
          <w:b/>
          <w:bCs/>
          <w:sz w:val="22"/>
          <w:u w:val="single"/>
        </w:rPr>
        <w:t xml:space="preserve">Les revendications syndicales </w:t>
      </w:r>
    </w:p>
    <w:p>
      <w:pPr>
        <w:pStyle w:val="Normal"/>
        <w:jc w:val="both"/>
        <w:rPr>
          <w:rFonts w:ascii="Vinci Sans Light" w:hAnsi="Vinci Sans Light" w:cs="Vinci Sans Light"/>
          <w:b/>
          <w:b/>
          <w:bCs/>
          <w:sz w:val="22"/>
          <w:u w:val="single"/>
        </w:rPr>
      </w:pPr>
      <w:r>
        <w:rPr>
          <w:rFonts w:cs="Vinci Sans Light" w:ascii="Vinci Sans Light" w:hAnsi="Vinci Sans Light"/>
          <w:b/>
          <w:bCs/>
          <w:sz w:val="22"/>
          <w:u w:val="single"/>
        </w:rPr>
      </w:r>
    </w:p>
    <w:p>
      <w:pPr>
        <w:pStyle w:val="Normal"/>
        <w:jc w:val="both"/>
        <w:rPr>
          <w:rFonts w:ascii="Vinci Sans Light" w:hAnsi="Vinci Sans Light" w:cs="Vinci Sans Light"/>
          <w:sz w:val="22"/>
        </w:rPr>
      </w:pPr>
      <w:r>
        <w:rPr>
          <w:rFonts w:cs="Vinci Sans Light" w:ascii="Vinci Sans Light" w:hAnsi="Vinci Sans Light"/>
          <w:sz w:val="22"/>
        </w:rPr>
        <w:t xml:space="preserve">Les revendications syndicales ont fait objet de différents courriers et courriels portés à l’attention du Directeur Délégué. </w:t>
      </w:r>
    </w:p>
    <w:p>
      <w:pPr>
        <w:pStyle w:val="Normal"/>
        <w:jc w:val="both"/>
        <w:rPr>
          <w:rFonts w:ascii="Vinci Sans Light" w:hAnsi="Vinci Sans Light" w:cs="Vinci Sans Light"/>
          <w:i/>
          <w:i/>
          <w:sz w:val="22"/>
        </w:rPr>
      </w:pPr>
      <w:r>
        <w:rPr>
          <w:rFonts w:cs="Vinci Sans Light" w:ascii="Vinci Sans Light" w:hAnsi="Vinci Sans Light"/>
          <w:i/>
          <w:sz w:val="22"/>
        </w:rPr>
      </w:r>
    </w:p>
    <w:p>
      <w:pPr>
        <w:pStyle w:val="Normal"/>
        <w:jc w:val="both"/>
        <w:rPr>
          <w:rFonts w:ascii="Vinci Sans Light" w:hAnsi="Vinci Sans Light" w:cs="Vinci Sans Light"/>
          <w:i/>
          <w:i/>
          <w:sz w:val="22"/>
        </w:rPr>
      </w:pPr>
      <w:r>
        <w:rPr>
          <w:rFonts w:cs="Vinci Sans Light" w:ascii="Vinci Sans Light" w:hAnsi="Vinci Sans Light"/>
          <w:i/>
          <w:sz w:val="22"/>
        </w:rPr>
      </w:r>
    </w:p>
    <w:p>
      <w:pPr>
        <w:pStyle w:val="Normal"/>
        <w:numPr>
          <w:ilvl w:val="0"/>
          <w:numId w:val="2"/>
        </w:numPr>
        <w:jc w:val="both"/>
        <w:rPr>
          <w:rFonts w:ascii="Vinci Sans Light" w:hAnsi="Vinci Sans Light" w:cs="Vinci Sans Light"/>
          <w:b/>
          <w:b/>
          <w:bCs/>
          <w:sz w:val="22"/>
          <w:u w:val="single"/>
        </w:rPr>
      </w:pPr>
      <w:r>
        <w:rPr>
          <w:rFonts w:cs="Vinci Sans Light" w:ascii="Vinci Sans Light" w:hAnsi="Vinci Sans Light"/>
          <w:b/>
          <w:bCs/>
          <w:sz w:val="22"/>
          <w:u w:val="single"/>
        </w:rPr>
        <w:t>Les réponses de la Direction</w:t>
      </w:r>
    </w:p>
    <w:p>
      <w:pPr>
        <w:pStyle w:val="Normal"/>
        <w:jc w:val="both"/>
        <w:rPr>
          <w:rFonts w:ascii="Vinci Sans Light" w:hAnsi="Vinci Sans Light" w:cs="Vinci Sans Light"/>
          <w:b/>
          <w:b/>
          <w:bCs/>
          <w:sz w:val="22"/>
          <w:u w:val="single"/>
        </w:rPr>
      </w:pPr>
      <w:r>
        <w:rPr>
          <w:rFonts w:cs="Vinci Sans Light" w:ascii="Vinci Sans Light" w:hAnsi="Vinci Sans Light"/>
          <w:b/>
          <w:bCs/>
          <w:sz w:val="22"/>
          <w:u w:val="single"/>
        </w:rPr>
      </w:r>
    </w:p>
    <w:p>
      <w:pPr>
        <w:pStyle w:val="Paragraphedeliste"/>
        <w:ind w:left="0" w:hanging="0"/>
        <w:jc w:val="both"/>
        <w:rPr>
          <w:rFonts w:ascii="Vinci Sans Light" w:hAnsi="Vinci Sans Light" w:cs="Vinci Sans Light"/>
          <w:sz w:val="22"/>
        </w:rPr>
      </w:pPr>
      <w:r>
        <w:rPr>
          <w:rFonts w:cs="Vinci Sans Light" w:ascii="Vinci Sans Light" w:hAnsi="Vinci Sans Light"/>
          <w:sz w:val="22"/>
        </w:rPr>
        <w:t xml:space="preserve">Un courrier de réponse formulé par la Direction aux différentes revendications a été envoyé aux élus CGT BATEG, le 7 mars 2019.  </w:t>
      </w:r>
    </w:p>
    <w:p>
      <w:pPr>
        <w:pStyle w:val="Paragraphedeliste"/>
        <w:ind w:left="0" w:hanging="0"/>
        <w:jc w:val="both"/>
        <w:rPr>
          <w:rFonts w:ascii="Vinci Sans Light" w:hAnsi="Vinci Sans Light" w:cs="Vinci Sans Light"/>
          <w:sz w:val="22"/>
        </w:rPr>
      </w:pPr>
      <w:r>
        <w:rPr>
          <w:rFonts w:cs="Vinci Sans Light" w:ascii="Vinci Sans Light" w:hAnsi="Vinci Sans Light"/>
          <w:sz w:val="22"/>
        </w:rPr>
      </w:r>
    </w:p>
    <w:p>
      <w:pPr>
        <w:pStyle w:val="Paragraphedeliste"/>
        <w:ind w:left="0" w:hanging="0"/>
        <w:jc w:val="both"/>
        <w:rPr/>
      </w:pPr>
      <w:r>
        <w:rPr>
          <w:rFonts w:cs="Vinci Sans Light" w:ascii="Vinci Sans Light" w:hAnsi="Vinci Sans Light"/>
          <w:sz w:val="22"/>
        </w:rPr>
        <w:t xml:space="preserve">Au travers de multiples échanges, la Direction a réaffirmé son souhait de trouver des solutions par le dialogue avec les différentes instances et l’ensemble du personnel, aux difficultés mises en avant au travers du mouvement. </w:t>
      </w:r>
    </w:p>
    <w:p>
      <w:pPr>
        <w:pStyle w:val="Paragraphedeliste"/>
        <w:ind w:left="0" w:hanging="0"/>
        <w:jc w:val="both"/>
        <w:rPr>
          <w:rFonts w:ascii="Vinci Sans Light" w:hAnsi="Vinci Sans Light" w:cs="Vinci Sans Light"/>
          <w:sz w:val="22"/>
        </w:rPr>
      </w:pPr>
      <w:r>
        <w:rPr>
          <w:rFonts w:cs="Vinci Sans Light" w:ascii="Vinci Sans Light" w:hAnsi="Vinci Sans Light"/>
          <w:sz w:val="22"/>
        </w:rPr>
      </w:r>
    </w:p>
    <w:p>
      <w:pPr>
        <w:pStyle w:val="Paragraphedeliste"/>
        <w:ind w:left="0" w:hanging="0"/>
        <w:jc w:val="both"/>
        <w:rPr/>
      </w:pPr>
      <w:r>
        <w:rPr>
          <w:rFonts w:cs="Vinci Sans Light" w:ascii="Vinci Sans Light" w:hAnsi="Vinci Sans Light"/>
          <w:sz w:val="22"/>
        </w:rPr>
        <w:t xml:space="preserve">A cette fin, elle s’engage à associer l’ensemble du personnel, à compter de ce mois-ci, à des réunions de travail sur les états d’esprit qu’elle souhaite voir se diffuser au sein de l’ensemble de la Direction Opérationnelle. </w:t>
      </w:r>
    </w:p>
    <w:p>
      <w:pPr>
        <w:pStyle w:val="Paragraphedeliste"/>
        <w:ind w:left="0" w:hanging="0"/>
        <w:jc w:val="both"/>
        <w:rPr>
          <w:rFonts w:ascii="Vinci Sans Light" w:hAnsi="Vinci Sans Light" w:cs="Vinci Sans Light"/>
          <w:sz w:val="22"/>
        </w:rPr>
      </w:pPr>
      <w:r>
        <w:rPr>
          <w:rFonts w:cs="Vinci Sans Light" w:ascii="Vinci Sans Light" w:hAnsi="Vinci Sans Light"/>
          <w:sz w:val="22"/>
        </w:rPr>
      </w:r>
    </w:p>
    <w:p>
      <w:pPr>
        <w:pStyle w:val="Paragraphedeliste"/>
        <w:ind w:left="0" w:hanging="0"/>
        <w:jc w:val="both"/>
        <w:rPr/>
      </w:pPr>
      <w:r>
        <w:rPr>
          <w:rFonts w:cs="Vinci Sans Light" w:ascii="Vinci Sans Light" w:hAnsi="Vinci Sans Light"/>
          <w:sz w:val="22"/>
        </w:rPr>
        <w:t xml:space="preserve">Elle conforte également son souhait d’intervenir au plus près du terrain, c’est-à-dire chantier par chantier quand il y a un besoin concret, pour trouver des solutions sur les différents sujets : vêtements de travail, organisation du travail, application des accords, etc. </w:t>
      </w:r>
    </w:p>
    <w:p>
      <w:pPr>
        <w:pStyle w:val="Paragraphedeliste"/>
        <w:ind w:left="0" w:hanging="0"/>
        <w:jc w:val="both"/>
        <w:rPr>
          <w:rFonts w:ascii="Vinci Sans Light" w:hAnsi="Vinci Sans Light" w:cs="Vinci Sans Light"/>
          <w:sz w:val="22"/>
        </w:rPr>
      </w:pPr>
      <w:r>
        <w:rPr>
          <w:rFonts w:cs="Vinci Sans Light" w:ascii="Vinci Sans Light" w:hAnsi="Vinci Sans Light"/>
          <w:sz w:val="22"/>
        </w:rPr>
      </w:r>
    </w:p>
    <w:p>
      <w:pPr>
        <w:pStyle w:val="Paragraphedeliste"/>
        <w:ind w:left="0" w:hanging="0"/>
        <w:jc w:val="both"/>
        <w:rPr>
          <w:rFonts w:ascii="Vinci Sans Light" w:hAnsi="Vinci Sans Light" w:cs="Vinci Sans Light"/>
          <w:sz w:val="22"/>
        </w:rPr>
      </w:pPr>
      <w:r>
        <w:rPr>
          <w:rFonts w:cs="Vinci Sans Light" w:ascii="Vinci Sans Light" w:hAnsi="Vinci Sans Light"/>
          <w:sz w:val="22"/>
        </w:rPr>
        <w:t xml:space="preserve">Et enfin, la Direction réitère son engagement à voir participer de manière active des compagnons volontaires aux différentes visites croisées prévention. </w:t>
      </w:r>
    </w:p>
    <w:p>
      <w:pPr>
        <w:pStyle w:val="Paragraphedeliste"/>
        <w:ind w:left="0" w:hanging="0"/>
        <w:jc w:val="both"/>
        <w:rPr>
          <w:rFonts w:ascii="Vinci Sans Light" w:hAnsi="Vinci Sans Light" w:cs="Vinci Sans Light"/>
          <w:sz w:val="22"/>
        </w:rPr>
      </w:pPr>
      <w:r>
        <w:rPr>
          <w:rFonts w:cs="Vinci Sans Light" w:ascii="Vinci Sans Light" w:hAnsi="Vinci Sans Light"/>
          <w:sz w:val="22"/>
        </w:rPr>
      </w:r>
    </w:p>
    <w:p>
      <w:pPr>
        <w:pStyle w:val="Paragraphedeliste"/>
        <w:ind w:left="0" w:hanging="0"/>
        <w:jc w:val="both"/>
        <w:rPr>
          <w:rFonts w:ascii="Vinci Sans Light" w:hAnsi="Vinci Sans Light" w:cs="Vinci Sans Light"/>
          <w:sz w:val="22"/>
        </w:rPr>
      </w:pPr>
      <w:r>
        <w:rPr>
          <w:rFonts w:cs="Vinci Sans Light" w:ascii="Vinci Sans Light" w:hAnsi="Vinci Sans Light"/>
          <w:sz w:val="22"/>
        </w:rPr>
        <w:t xml:space="preserve">Par ailleurs, les jours de grève du 4 au 8 mars pourront être pointés en JRTT à l’initiative des salariés (avec prise de JRTT par anticipation). </w:t>
      </w:r>
    </w:p>
    <w:p>
      <w:pPr>
        <w:pStyle w:val="Paragraphedeliste"/>
        <w:ind w:left="0" w:hanging="0"/>
        <w:jc w:val="both"/>
        <w:rPr>
          <w:rFonts w:ascii="Vinci Sans Light" w:hAnsi="Vinci Sans Light" w:cs="Vinci Sans Light"/>
          <w:sz w:val="22"/>
        </w:rPr>
      </w:pPr>
      <w:r>
        <w:rPr>
          <w:rFonts w:cs="Vinci Sans Light" w:ascii="Vinci Sans Light" w:hAnsi="Vinci Sans Light"/>
          <w:sz w:val="22"/>
        </w:rPr>
      </w:r>
    </w:p>
    <w:p>
      <w:pPr>
        <w:pStyle w:val="Paragraphedeliste"/>
        <w:ind w:left="0" w:hanging="0"/>
        <w:jc w:val="both"/>
        <w:rPr/>
      </w:pPr>
      <w:r>
        <w:rPr>
          <w:rFonts w:cs="Vinci Sans Light" w:ascii="Vinci Sans Light" w:hAnsi="Vinci Sans Light"/>
          <w:sz w:val="22"/>
        </w:rPr>
        <w:t xml:space="preserve">Une feuille d’émargement sera mise en place sur l’ensemble des chantiers afin de recueillir le consentement des salariés dès le 13 mars 2019. Tout salarié qui n’aura pas signé la feuille d’émargement le 13 mars avant 13h, sera pointé en absence autorisée non payée. </w:t>
      </w:r>
    </w:p>
    <w:p>
      <w:pPr>
        <w:pStyle w:val="Paragraphedeliste"/>
        <w:ind w:left="0" w:hanging="0"/>
        <w:jc w:val="both"/>
        <w:rPr>
          <w:rFonts w:ascii="Vinci Sans Light" w:hAnsi="Vinci Sans Light" w:cs="Vinci Sans Light"/>
          <w:sz w:val="22"/>
        </w:rPr>
      </w:pPr>
      <w:r>
        <w:rPr>
          <w:rFonts w:cs="Vinci Sans Light" w:ascii="Vinci Sans Light" w:hAnsi="Vinci Sans Light"/>
          <w:sz w:val="22"/>
        </w:rPr>
      </w:r>
    </w:p>
    <w:p>
      <w:pPr>
        <w:pStyle w:val="Paragraphedeliste"/>
        <w:ind w:left="0" w:hanging="0"/>
        <w:jc w:val="both"/>
        <w:rPr>
          <w:rFonts w:ascii="Vinci Sans Light" w:hAnsi="Vinci Sans Light" w:cs="Vinci Sans Light"/>
          <w:sz w:val="22"/>
        </w:rPr>
      </w:pPr>
      <w:r>
        <w:rPr>
          <w:rFonts w:cs="Vinci Sans Light" w:ascii="Vinci Sans Light" w:hAnsi="Vinci Sans Light"/>
          <w:sz w:val="22"/>
        </w:rPr>
        <w:t xml:space="preserve">Les jours de grève du 11 et 12 mars seront quant à eux pointés en absences autorisées non payées. </w:t>
      </w:r>
    </w:p>
    <w:p>
      <w:pPr>
        <w:pStyle w:val="Paragraphedeliste"/>
        <w:ind w:left="0" w:hanging="0"/>
        <w:jc w:val="both"/>
        <w:rPr>
          <w:rFonts w:ascii="Vinci Sans Light" w:hAnsi="Vinci Sans Light" w:cs="Vinci Sans Light"/>
          <w:sz w:val="22"/>
        </w:rPr>
      </w:pPr>
      <w:r>
        <w:rPr>
          <w:rFonts w:cs="Vinci Sans Light" w:ascii="Vinci Sans Light" w:hAnsi="Vinci Sans Light"/>
          <w:sz w:val="22"/>
        </w:rPr>
      </w:r>
    </w:p>
    <w:p>
      <w:pPr>
        <w:pStyle w:val="Paragraphedeliste"/>
        <w:shd w:fill="FFFFFF" w:val="clear"/>
        <w:ind w:left="0" w:hanging="0"/>
        <w:jc w:val="both"/>
        <w:rPr/>
      </w:pPr>
      <w:r>
        <w:rPr>
          <w:rFonts w:cs="Vinci Sans Light" w:ascii="Vinci Sans Light" w:hAnsi="Vinci Sans Light"/>
          <w:sz w:val="22"/>
        </w:rPr>
        <w:t xml:space="preserve">Par ailleurs, il est convenu le versement d’une indemnité globale et forfaitaire de 280€ bruts à l’ensemble des compagnons de la société BATEG sur le salaire du mois de mars 2019. </w:t>
      </w:r>
    </w:p>
    <w:p>
      <w:pPr>
        <w:pStyle w:val="Paragraphedeliste"/>
        <w:shd w:fill="FFFFFF" w:val="clear"/>
        <w:ind w:left="0" w:hanging="0"/>
        <w:jc w:val="both"/>
        <w:rPr>
          <w:rFonts w:ascii="Vinci Sans Light" w:hAnsi="Vinci Sans Light" w:cs="Vinci Sans Light"/>
          <w:sz w:val="22"/>
        </w:rPr>
      </w:pPr>
      <w:r>
        <w:rPr>
          <w:rFonts w:cs="Vinci Sans Light" w:ascii="Vinci Sans Light" w:hAnsi="Vinci Sans Light"/>
          <w:sz w:val="22"/>
        </w:rPr>
      </w:r>
    </w:p>
    <w:p>
      <w:pPr>
        <w:pStyle w:val="Paragraphedeliste"/>
        <w:shd w:fill="FFFFFF" w:val="clear"/>
        <w:ind w:left="0" w:hanging="0"/>
        <w:jc w:val="both"/>
        <w:rPr>
          <w:rFonts w:ascii="Vinci Sans Light" w:hAnsi="Vinci Sans Light" w:cs="Vinci Sans Light"/>
          <w:sz w:val="22"/>
        </w:rPr>
      </w:pPr>
      <w:r>
        <w:rPr>
          <w:rFonts w:cs="Vinci Sans Light" w:ascii="Vinci Sans Light" w:hAnsi="Vinci Sans Light"/>
          <w:sz w:val="22"/>
        </w:rPr>
        <w:t xml:space="preserve">Ce montant permet aux salariés grévistes d’obtenir une contrepartie liée à la perte des indemnités paniers et trajets sur l’ensemble de la période de grève. </w:t>
      </w:r>
    </w:p>
    <w:p>
      <w:pPr>
        <w:pStyle w:val="Normal"/>
        <w:jc w:val="both"/>
        <w:rPr>
          <w:rFonts w:ascii="Vinci Sans Light" w:hAnsi="Vinci Sans Light" w:cs="Vinci Sans Light"/>
          <w:b/>
          <w:b/>
          <w:sz w:val="22"/>
          <w:u w:val="single"/>
        </w:rPr>
      </w:pPr>
      <w:r>
        <w:rPr>
          <w:rFonts w:cs="Vinci Sans Light" w:ascii="Vinci Sans Light" w:hAnsi="Vinci Sans Light"/>
          <w:b/>
          <w:sz w:val="22"/>
          <w:u w:val="single"/>
        </w:rPr>
      </w:r>
    </w:p>
    <w:p>
      <w:pPr>
        <w:pStyle w:val="Normal"/>
        <w:numPr>
          <w:ilvl w:val="0"/>
          <w:numId w:val="2"/>
        </w:numPr>
        <w:jc w:val="both"/>
        <w:rPr>
          <w:rFonts w:ascii="Vinci Sans Light" w:hAnsi="Vinci Sans Light" w:cs="Vinci Sans Light"/>
          <w:b/>
          <w:b/>
          <w:sz w:val="22"/>
          <w:u w:val="single"/>
        </w:rPr>
      </w:pPr>
      <w:r>
        <w:rPr>
          <w:rFonts w:cs="Vinci Sans Light" w:ascii="Vinci Sans Light" w:hAnsi="Vinci Sans Light"/>
          <w:b/>
          <w:sz w:val="22"/>
          <w:u w:val="single"/>
        </w:rPr>
        <w:t>Engagements réciproques</w:t>
      </w:r>
    </w:p>
    <w:p>
      <w:pPr>
        <w:pStyle w:val="Normal"/>
        <w:jc w:val="both"/>
        <w:rPr>
          <w:rFonts w:ascii="Vinci Sans Light" w:hAnsi="Vinci Sans Light" w:cs="Vinci Sans Light"/>
          <w:b/>
          <w:b/>
          <w:sz w:val="22"/>
          <w:u w:val="single"/>
        </w:rPr>
      </w:pPr>
      <w:r>
        <w:rPr>
          <w:rFonts w:cs="Vinci Sans Light" w:ascii="Vinci Sans Light" w:hAnsi="Vinci Sans Light"/>
          <w:b/>
          <w:sz w:val="22"/>
          <w:u w:val="single"/>
        </w:rPr>
      </w:r>
    </w:p>
    <w:p>
      <w:pPr>
        <w:pStyle w:val="Normal"/>
        <w:jc w:val="both"/>
        <w:rPr>
          <w:rFonts w:ascii="Vinci Sans Light" w:hAnsi="Vinci Sans Light" w:cs="Vinci Sans Light"/>
          <w:sz w:val="22"/>
        </w:rPr>
      </w:pPr>
      <w:r>
        <w:rPr>
          <w:rFonts w:cs="Vinci Sans Light" w:ascii="Vinci Sans Light" w:hAnsi="Vinci Sans Light"/>
          <w:sz w:val="22"/>
        </w:rPr>
        <w:t xml:space="preserve">En contrepartie des engagements pris par la Direction à l’issue des discussions et ci-dessus rappelés, il est mis un terme, sans délai, au mouvement de grève initié le 04 mars 2019. </w:t>
      </w:r>
    </w:p>
    <w:p>
      <w:pPr>
        <w:pStyle w:val="Normal"/>
        <w:jc w:val="both"/>
        <w:rPr>
          <w:rFonts w:ascii="Vinci Sans Light" w:hAnsi="Vinci Sans Light" w:cs="Vinci Sans Light"/>
          <w:sz w:val="22"/>
        </w:rPr>
      </w:pPr>
      <w:r>
        <w:rPr>
          <w:rFonts w:cs="Vinci Sans Light" w:ascii="Vinci Sans Light" w:hAnsi="Vinci Sans Light"/>
          <w:sz w:val="22"/>
        </w:rPr>
      </w:r>
    </w:p>
    <w:p>
      <w:pPr>
        <w:pStyle w:val="Normal"/>
        <w:jc w:val="both"/>
        <w:rPr>
          <w:rFonts w:ascii="Vinci Sans Light" w:hAnsi="Vinci Sans Light" w:cs="Vinci Sans Light"/>
          <w:sz w:val="22"/>
        </w:rPr>
      </w:pPr>
      <w:r>
        <w:rPr>
          <w:rFonts w:cs="Vinci Sans Light" w:ascii="Vinci Sans Light" w:hAnsi="Vinci Sans Light"/>
          <w:sz w:val="22"/>
        </w:rPr>
        <w:t xml:space="preserve">Les parties considèrent que ce protocole met un terme définitif à l’ensemble des revendications syndicales, ci-dessus énoncées, à l’origine de ce mouvement de grève. </w:t>
      </w:r>
    </w:p>
    <w:p>
      <w:pPr>
        <w:pStyle w:val="Normal"/>
        <w:jc w:val="both"/>
        <w:rPr>
          <w:rFonts w:ascii="Vinci Sans Light" w:hAnsi="Vinci Sans Light" w:cs="Vinci Sans Light"/>
          <w:b/>
          <w:b/>
          <w:i/>
          <w:i/>
          <w:sz w:val="22"/>
          <w:u w:val="single"/>
        </w:rPr>
      </w:pPr>
      <w:r>
        <w:rPr>
          <w:rFonts w:cs="Vinci Sans Light" w:ascii="Vinci Sans Light" w:hAnsi="Vinci Sans Light"/>
          <w:b/>
          <w:i/>
          <w:sz w:val="22"/>
          <w:u w:val="single"/>
        </w:rPr>
      </w:r>
    </w:p>
    <w:p>
      <w:pPr>
        <w:pStyle w:val="Normal"/>
        <w:jc w:val="both"/>
        <w:rPr>
          <w:rFonts w:ascii="Vinci Sans Light" w:hAnsi="Vinci Sans Light" w:cs="Vinci Sans Light"/>
          <w:b/>
          <w:b/>
          <w:i/>
          <w:i/>
          <w:sz w:val="22"/>
          <w:u w:val="single"/>
        </w:rPr>
      </w:pPr>
      <w:r>
        <w:rPr>
          <w:rFonts w:cs="Vinci Sans Light" w:ascii="Vinci Sans Light" w:hAnsi="Vinci Sans Light"/>
          <w:b/>
          <w:i/>
          <w:sz w:val="22"/>
          <w:u w:val="single"/>
        </w:rPr>
      </w:r>
    </w:p>
    <w:p>
      <w:pPr>
        <w:pStyle w:val="Normal"/>
        <w:numPr>
          <w:ilvl w:val="0"/>
          <w:numId w:val="2"/>
        </w:numPr>
        <w:jc w:val="both"/>
        <w:rPr/>
      </w:pPr>
      <w:r>
        <w:rPr>
          <w:rFonts w:cs="Vinci Sans Light" w:ascii="Vinci Sans Light" w:hAnsi="Vinci Sans Light"/>
          <w:b/>
          <w:sz w:val="22"/>
          <w:u w:val="single"/>
        </w:rPr>
        <w:t>Publicité et formalités de dépôt</w:t>
      </w:r>
    </w:p>
    <w:p>
      <w:pPr>
        <w:pStyle w:val="Normal"/>
        <w:jc w:val="both"/>
        <w:rPr>
          <w:rFonts w:ascii="Vinci Sans Light" w:hAnsi="Vinci Sans Light" w:cs="Vinci Sans Light"/>
          <w:b/>
          <w:b/>
          <w:sz w:val="22"/>
          <w:u w:val="single"/>
        </w:rPr>
      </w:pPr>
      <w:r>
        <w:rPr>
          <w:rFonts w:cs="Vinci Sans Light" w:ascii="Vinci Sans Light" w:hAnsi="Vinci Sans Light"/>
          <w:b/>
          <w:sz w:val="22"/>
          <w:u w:val="single"/>
        </w:rPr>
      </w:r>
    </w:p>
    <w:p>
      <w:pPr>
        <w:pStyle w:val="Normal"/>
        <w:jc w:val="both"/>
        <w:rPr>
          <w:rFonts w:ascii="Vinci Sans Light" w:hAnsi="Vinci Sans Light" w:cs="Vinci Sans Light"/>
          <w:sz w:val="22"/>
        </w:rPr>
      </w:pPr>
      <w:r>
        <w:rPr>
          <w:rFonts w:cs="Vinci Sans Light" w:ascii="Vinci Sans Light" w:hAnsi="Vinci Sans Light"/>
          <w:sz w:val="22"/>
        </w:rPr>
        <w:t xml:space="preserve">Conformément aux dispositions en vigueur, un exemplaire sera déposé à la Direccte via la plateforme de télétransmission gouvernementale ainsi qu’un exemplaire auprès du secrétariat-greffe du Conseil de Prud’hommes de Versailles. </w:t>
      </w:r>
    </w:p>
    <w:p>
      <w:pPr>
        <w:pStyle w:val="Normal"/>
        <w:jc w:val="both"/>
        <w:rPr>
          <w:rFonts w:ascii="Vinci Sans Light" w:hAnsi="Vinci Sans Light" w:cs="Vinci Sans Light"/>
          <w:sz w:val="22"/>
        </w:rPr>
      </w:pPr>
      <w:r>
        <w:rPr>
          <w:rFonts w:cs="Vinci Sans Light" w:ascii="Vinci Sans Light" w:hAnsi="Vinci Sans Light"/>
          <w:sz w:val="22"/>
        </w:rPr>
      </w:r>
    </w:p>
    <w:p>
      <w:pPr>
        <w:pStyle w:val="Normal"/>
        <w:jc w:val="both"/>
        <w:rPr>
          <w:rFonts w:ascii="Vinci Sans Light" w:hAnsi="Vinci Sans Light" w:cs="Vinci Sans Light"/>
          <w:sz w:val="22"/>
        </w:rPr>
      </w:pPr>
      <w:r>
        <w:rPr>
          <w:rFonts w:cs="Vinci Sans Light" w:ascii="Vinci Sans Light" w:hAnsi="Vinci Sans Light"/>
          <w:sz w:val="22"/>
        </w:rPr>
        <w:t>Un exemplaire original sera remis à chaque partie signataire.</w:t>
      </w:r>
    </w:p>
    <w:p>
      <w:pPr>
        <w:pStyle w:val="Normal"/>
        <w:jc w:val="both"/>
        <w:rPr>
          <w:rFonts w:ascii="Vinci Sans Light" w:hAnsi="Vinci Sans Light" w:cs="Vinci Sans Light"/>
          <w:sz w:val="22"/>
        </w:rPr>
      </w:pPr>
      <w:r>
        <w:rPr>
          <w:rFonts w:cs="Vinci Sans Light" w:ascii="Vinci Sans Light" w:hAnsi="Vinci Sans Light"/>
          <w:sz w:val="22"/>
        </w:rPr>
      </w:r>
    </w:p>
    <w:p>
      <w:pPr>
        <w:pStyle w:val="Normal"/>
        <w:jc w:val="both"/>
        <w:rPr>
          <w:rFonts w:ascii="Vinci Sans Light" w:hAnsi="Vinci Sans Light" w:cs="Vinci Sans Light"/>
          <w:sz w:val="22"/>
        </w:rPr>
      </w:pPr>
      <w:r>
        <w:rPr>
          <w:rFonts w:cs="Vinci Sans Light" w:ascii="Vinci Sans Light" w:hAnsi="Vinci Sans Light"/>
          <w:sz w:val="22"/>
        </w:rPr>
        <w:t xml:space="preserve">Le présent document fera l’objet d’un affichage sur les espaces réservés habituels sur le lieu de travail des collaborateurs. </w:t>
      </w:r>
    </w:p>
    <w:p>
      <w:pPr>
        <w:pStyle w:val="Normal"/>
        <w:jc w:val="both"/>
        <w:rPr>
          <w:rFonts w:ascii="Vinci Sans Light" w:hAnsi="Vinci Sans Light" w:cs="Vinci Sans Light"/>
          <w:sz w:val="22"/>
        </w:rPr>
      </w:pPr>
      <w:r>
        <w:rPr>
          <w:rFonts w:cs="Vinci Sans Light" w:ascii="Vinci Sans Light" w:hAnsi="Vinci Sans Light"/>
          <w:sz w:val="22"/>
        </w:rPr>
      </w:r>
    </w:p>
    <w:p>
      <w:pPr>
        <w:pStyle w:val="Normal"/>
        <w:jc w:val="both"/>
        <w:rPr>
          <w:rFonts w:ascii="Vinci Sans Light" w:hAnsi="Vinci Sans Light" w:cs="Vinci Sans Light"/>
          <w:sz w:val="22"/>
        </w:rPr>
      </w:pPr>
      <w:r>
        <w:rPr>
          <w:rFonts w:cs="Vinci Sans Light" w:ascii="Vinci Sans Light" w:hAnsi="Vinci Sans Light"/>
          <w:sz w:val="22"/>
        </w:rPr>
      </w:r>
    </w:p>
    <w:p>
      <w:pPr>
        <w:pStyle w:val="Normal"/>
        <w:tabs>
          <w:tab w:val="left" w:pos="5103" w:leader="none"/>
        </w:tabs>
        <w:jc w:val="both"/>
        <w:rPr>
          <w:rFonts w:ascii="Vinci Sans Light" w:hAnsi="Vinci Sans Light" w:cs="Vinci Sans Light"/>
          <w:sz w:val="22"/>
        </w:rPr>
      </w:pPr>
      <w:r>
        <w:rPr>
          <w:rFonts w:cs="Vinci Sans Light" w:ascii="Vinci Sans Light" w:hAnsi="Vinci Sans Light"/>
          <w:sz w:val="22"/>
        </w:rPr>
        <w:tab/>
        <w:t xml:space="preserve">Fait à Vélizy le 12 mars 2019 </w:t>
      </w:r>
    </w:p>
    <w:p>
      <w:pPr>
        <w:pStyle w:val="Normal"/>
        <w:jc w:val="both"/>
        <w:rPr>
          <w:rFonts w:ascii="Vinci Sans Light" w:hAnsi="Vinci Sans Light" w:cs="Vinci Sans Light"/>
          <w:sz w:val="22"/>
        </w:rPr>
      </w:pPr>
      <w:r>
        <w:rPr>
          <w:rFonts w:cs="Vinci Sans Light" w:ascii="Vinci Sans Light" w:hAnsi="Vinci Sans Light"/>
          <w:sz w:val="22"/>
        </w:rPr>
      </w:r>
    </w:p>
    <w:p>
      <w:pPr>
        <w:pStyle w:val="Normal"/>
        <w:jc w:val="both"/>
        <w:rPr>
          <w:rFonts w:ascii="Vinci Sans Light" w:hAnsi="Vinci Sans Light" w:cs="Vinci Sans Light"/>
          <w:sz w:val="22"/>
        </w:rPr>
      </w:pPr>
      <w:r>
        <w:rPr>
          <w:rFonts w:cs="Vinci Sans Light" w:ascii="Vinci Sans Light" w:hAnsi="Vinci Sans Light"/>
          <w:sz w:val="22"/>
        </w:rPr>
      </w:r>
    </w:p>
    <w:p>
      <w:pPr>
        <w:pStyle w:val="Normal"/>
        <w:jc w:val="both"/>
        <w:rPr>
          <w:rFonts w:ascii="Vinci Sans Light" w:hAnsi="Vinci Sans Light" w:cs="Vinci Sans Light"/>
          <w:sz w:val="22"/>
        </w:rPr>
      </w:pPr>
      <w:r>
        <w:rPr>
          <w:rFonts w:cs="Vinci Sans Light" w:ascii="Vinci Sans Light" w:hAnsi="Vinci Sans Light"/>
          <w:sz w:val="22"/>
        </w:rPr>
      </w:r>
    </w:p>
    <w:p>
      <w:pPr>
        <w:pStyle w:val="Normal"/>
        <w:tabs>
          <w:tab w:val="left" w:pos="5103" w:leader="none"/>
        </w:tabs>
        <w:jc w:val="both"/>
        <w:rPr>
          <w:rFonts w:ascii="Vinci Sans Light" w:hAnsi="Vinci Sans Light" w:cs="Vinci Sans Light"/>
          <w:sz w:val="22"/>
        </w:rPr>
      </w:pPr>
      <w:r>
        <w:rPr>
          <w:rFonts w:cs="Vinci Sans Light" w:ascii="Vinci Sans Light" w:hAnsi="Vinci Sans Light"/>
          <w:b/>
          <w:bCs/>
          <w:sz w:val="22"/>
        </w:rPr>
        <w:t>Pour la Direction</w:t>
        <w:tab/>
        <w:t>Pour le syndicat CGT</w:t>
      </w:r>
    </w:p>
    <w:p>
      <w:pPr>
        <w:pStyle w:val="Normal"/>
        <w:tabs>
          <w:tab w:val="left" w:pos="5103" w:leader="none"/>
        </w:tabs>
        <w:jc w:val="both"/>
        <w:rPr>
          <w:rFonts w:ascii="Vinci Sans Light" w:hAnsi="Vinci Sans Light" w:cs="Vinci Sans Light"/>
          <w:sz w:val="22"/>
        </w:rPr>
      </w:pPr>
      <w:r>
        <w:rPr>
          <w:rFonts w:cs="Vinci Sans Light" w:ascii="Vinci Sans Light" w:hAnsi="Vinci Sans Light"/>
          <w:sz w:val="22"/>
        </w:rPr>
        <w:t>Monsieur XXXX XXXX</w:t>
        <w:tab/>
      </w:r>
      <w:r>
        <w:rPr>
          <w:rFonts w:cs="Vinci Sans Light" w:ascii="Vinci Sans Light" w:hAnsi="Vinci Sans Light"/>
          <w:bCs/>
          <w:sz w:val="22"/>
        </w:rPr>
        <w:t xml:space="preserve">Monsieur XXXX XXXXX </w:t>
      </w:r>
    </w:p>
    <w:p>
      <w:pPr>
        <w:pStyle w:val="Normal"/>
        <w:tabs>
          <w:tab w:val="left" w:pos="5103" w:leader="none"/>
        </w:tabs>
        <w:jc w:val="both"/>
        <w:rPr>
          <w:rFonts w:ascii="Vinci Sans Light" w:hAnsi="Vinci Sans Light" w:cs="Vinci Sans Light"/>
          <w:sz w:val="22"/>
        </w:rPr>
      </w:pPr>
      <w:r>
        <w:rPr>
          <w:rFonts w:cs="Vinci Sans Light" w:ascii="Vinci Sans Light" w:hAnsi="Vinci Sans Light"/>
          <w:sz w:val="22"/>
        </w:rPr>
        <w:tab/>
        <w:t xml:space="preserve"> </w:t>
      </w:r>
    </w:p>
    <w:p>
      <w:pPr>
        <w:pStyle w:val="Normal"/>
        <w:tabs>
          <w:tab w:val="left" w:pos="5103" w:leader="none"/>
        </w:tabs>
        <w:jc w:val="both"/>
        <w:rPr>
          <w:rFonts w:ascii="Vinci Sans Light" w:hAnsi="Vinci Sans Light" w:cs="Vinci Sans Light"/>
          <w:sz w:val="22"/>
        </w:rPr>
      </w:pPr>
      <w:r>
        <w:rPr>
          <w:rFonts w:cs="Vinci Sans Light" w:ascii="Vinci Sans Light" w:hAnsi="Vinci Sans Light"/>
          <w:sz w:val="22"/>
        </w:rPr>
      </w:r>
    </w:p>
    <w:p>
      <w:pPr>
        <w:pStyle w:val="Normal"/>
        <w:tabs>
          <w:tab w:val="left" w:pos="5103" w:leader="none"/>
        </w:tabs>
        <w:jc w:val="both"/>
        <w:rPr>
          <w:rFonts w:ascii="Vinci Sans Light" w:hAnsi="Vinci Sans Light" w:cs="Vinci Sans Light"/>
          <w:sz w:val="22"/>
        </w:rPr>
      </w:pPr>
      <w:r>
        <w:rPr>
          <w:rFonts w:cs="Vinci Sans Light" w:ascii="Vinci Sans Light" w:hAnsi="Vinci Sans Light"/>
          <w:sz w:val="22"/>
        </w:rPr>
        <w:tab/>
      </w:r>
    </w:p>
    <w:p>
      <w:pPr>
        <w:pStyle w:val="Normal"/>
        <w:tabs>
          <w:tab w:val="left" w:pos="5103" w:leader="none"/>
        </w:tabs>
        <w:jc w:val="both"/>
        <w:rPr>
          <w:rFonts w:ascii="Vinci Sans Light" w:hAnsi="Vinci Sans Light" w:cs="Vinci Sans Light"/>
          <w:sz w:val="22"/>
        </w:rPr>
      </w:pPr>
      <w:r>
        <w:rPr>
          <w:rFonts w:cs="Vinci Sans Light" w:ascii="Vinci Sans Light" w:hAnsi="Vinci Sans Light"/>
          <w:sz w:val="22"/>
        </w:rPr>
      </w:r>
    </w:p>
    <w:p>
      <w:pPr>
        <w:pStyle w:val="Normal"/>
        <w:tabs>
          <w:tab w:val="left" w:pos="5103" w:leader="none"/>
        </w:tabs>
        <w:jc w:val="both"/>
        <w:rPr>
          <w:rFonts w:ascii="Vinci Sans Light" w:hAnsi="Vinci Sans Light" w:cs="Vinci Sans Light"/>
          <w:sz w:val="22"/>
        </w:rPr>
      </w:pPr>
      <w:r>
        <w:rPr>
          <w:rFonts w:cs="Vinci Sans Light" w:ascii="Vinci Sans Light" w:hAnsi="Vinci Sans Light"/>
          <w:sz w:val="22"/>
        </w:rPr>
      </w:r>
    </w:p>
    <w:p>
      <w:pPr>
        <w:pStyle w:val="Normal"/>
        <w:tabs>
          <w:tab w:val="left" w:pos="4820" w:leader="none"/>
        </w:tabs>
        <w:jc w:val="both"/>
        <w:rPr>
          <w:rFonts w:ascii="Vinci Sans Light" w:hAnsi="Vinci Sans Light" w:cs="Vinci Sans Light"/>
          <w:sz w:val="22"/>
        </w:rPr>
      </w:pPr>
      <w:r>
        <w:rPr>
          <w:rFonts w:cs="Vinci Sans Light" w:ascii="Vinci Sans Light" w:hAnsi="Vinci Sans Light"/>
          <w:sz w:val="22"/>
        </w:rPr>
      </w:r>
    </w:p>
    <w:p>
      <w:pPr>
        <w:pStyle w:val="Normal"/>
        <w:tabs>
          <w:tab w:val="left" w:pos="4820" w:leader="none"/>
        </w:tabs>
        <w:jc w:val="both"/>
        <w:rPr>
          <w:rFonts w:ascii="Vinci Sans Light" w:hAnsi="Vinci Sans Light" w:cs="Vinci Sans Light"/>
          <w:sz w:val="22"/>
        </w:rPr>
      </w:pPr>
      <w:r>
        <w:rPr>
          <w:rFonts w:cs="Vinci Sans Light" w:ascii="Vinci Sans Light" w:hAnsi="Vinci Sans Light"/>
          <w:sz w:val="22"/>
        </w:rPr>
        <w:tab/>
      </w:r>
    </w:p>
    <w:p>
      <w:pPr>
        <w:pStyle w:val="Normal"/>
        <w:rPr>
          <w:rFonts w:ascii="Vinci Sans Light" w:hAnsi="Vinci Sans Light" w:cs="Vinci Sans Light"/>
          <w:sz w:val="22"/>
        </w:rPr>
      </w:pPr>
      <w:r>
        <w:rPr>
          <w:rFonts w:cs="Vinci Sans Light" w:ascii="Vinci Sans Light" w:hAnsi="Vinci Sans Light"/>
          <w:sz w:val="22"/>
        </w:rPr>
      </w:r>
    </w:p>
    <w:p>
      <w:pPr>
        <w:pStyle w:val="Normal"/>
        <w:rPr>
          <w:rFonts w:ascii="Vinci Sans Light" w:hAnsi="Vinci Sans Light" w:cs="Vinci Sans Light"/>
          <w:sz w:val="22"/>
        </w:rPr>
      </w:pPr>
      <w:r>
        <w:rPr>
          <w:rFonts w:cs="Vinci Sans Light" w:ascii="Vinci Sans Light" w:hAnsi="Vinci Sans Light"/>
          <w:sz w:val="22"/>
        </w:rPr>
      </w:r>
    </w:p>
    <w:p>
      <w:pPr>
        <w:pStyle w:val="Normal"/>
        <w:ind w:left="360" w:hanging="0"/>
        <w:rPr>
          <w:vanish/>
        </w:rPr>
      </w:pPr>
      <w:bookmarkStart w:id="0" w:name="_PictureBullets"/>
      <w:bookmarkEnd w:id="0"/>
      <w:r>
        <w:rPr>
          <w:rFonts w:eastAsia="Vinci Sans Light" w:cs="Vinci Sans Light" w:ascii="Vinci Sans Light" w:hAnsi="Vinci Sans Light"/>
          <w:sz w:val="22"/>
        </w:rPr>
        <w:t xml:space="preserve"> </w:t>
      </w:r>
    </w:p>
    <w:sectPr>
      <w:footerReference w:type="default" r:id="rId2"/>
      <w:type w:val="nextPage"/>
      <w:pgSz w:w="11906" w:h="16838"/>
      <w:pgMar w:left="1417" w:right="1417" w:header="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Vinci Sans Light">
    <w:charset w:val="00"/>
    <w:family w:val="auto"/>
    <w:pitch w:val="variable"/>
  </w:font>
  <w:font w:name="Vinci Sans">
    <w:charset w:val="00"/>
    <w:family w:val="auto"/>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641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448.5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11.25pt" o:bullet="t">
        <v:imagedata r:id="rId1" o:title=""/>
      </v:shape>
    </w:pict>
  </w:numPicBullet>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Letter"/>
      <w:lvlText w:val="%1."/>
      <w:lvlJc w:val="left"/>
      <w:pPr>
        <w:ind w:left="720" w:hanging="360"/>
      </w:pPr>
      <w:rPr>
        <w:sz w:val="22"/>
        <w:b/>
        <w:bCs/>
        <w:rFonts w:ascii="Vinci Sans Light" w:hAnsi="Vinci Sans Light" w:cs="Vinci Sans Light"/>
      </w:rPr>
    </w:lvl>
  </w:abstractNum>
  <w:num w:numId="1">
    <w:abstractNumId w:val="1"/>
  </w:num>
  <w:num w:numId="2">
    <w:abstractNumId w:val="2"/>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jc w:val="both"/>
      <w:outlineLvl w:val="0"/>
      <w:outlineLvl w:val="0"/>
    </w:pPr>
    <w:rPr>
      <w:rFonts w:ascii="Arial" w:hAnsi="Arial" w:cs="Arial"/>
      <w:b/>
      <w:sz w:val="22"/>
    </w:rPr>
  </w:style>
  <w:style w:type="paragraph" w:styleId="Heading2">
    <w:name w:val="Heading 2"/>
    <w:basedOn w:val="Normal"/>
    <w:next w:val="Normal"/>
    <w:qFormat/>
    <w:pPr>
      <w:keepNext/>
      <w:numPr>
        <w:ilvl w:val="1"/>
        <w:numId w:val="1"/>
      </w:numPr>
      <w:jc w:val="center"/>
      <w:outlineLvl w:val="1"/>
      <w:outlineLvl w:val="1"/>
    </w:pPr>
    <w:rPr>
      <w:rFonts w:ascii="Arial" w:hAnsi="Arial" w:cs="Arial"/>
      <w:b/>
      <w:bCs/>
      <w:sz w:val="22"/>
    </w:rPr>
  </w:style>
  <w:style w:type="character" w:styleId="WW8Num1z0">
    <w:name w:val="WW8Num1z0"/>
    <w:qFormat/>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Times New Roman" w:hAnsi="Times New Roman" w:cs="Times New Roman"/>
    </w:rPr>
  </w:style>
  <w:style w:type="character" w:styleId="WW8Num4z0">
    <w:name w:val="WW8Num4z0"/>
    <w:qFormat/>
    <w:rPr>
      <w:rFonts w:ascii="Vinci Sans Light" w:hAnsi="Vinci Sans Light" w:cs="Vinci Sans Light"/>
      <w:b/>
      <w:bCs/>
      <w:sz w:val="22"/>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Vinci Sans" w:hAnsi="Vinci Sans"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b/>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Policepardfaut">
    <w:name w:val="Police par défaut"/>
    <w:qFormat/>
    <w:rPr/>
  </w:style>
  <w:style w:type="character" w:styleId="PageNumber">
    <w:name w:val="Page Number"/>
    <w:basedOn w:val="Policepardfaut"/>
    <w:rPr/>
  </w:style>
  <w:style w:type="character" w:styleId="TextedebullesCar">
    <w:name w:val="Texte de bulles Car"/>
    <w:qFormat/>
    <w:rPr>
      <w:rFonts w:ascii="Tahoma" w:hAnsi="Tahoma" w:cs="Tahoma"/>
      <w:sz w:val="16"/>
      <w:szCs w:val="16"/>
    </w:rPr>
  </w:style>
  <w:style w:type="character" w:styleId="NotedebasdepageCar">
    <w:name w:val="Note de bas de page Car"/>
    <w:basedOn w:val="Policepardfaut"/>
    <w:qFormat/>
    <w:rPr/>
  </w:style>
  <w:style w:type="character" w:styleId="FootnoteCharacters">
    <w:name w:val="Footnote Characters"/>
    <w:qFormat/>
    <w:rPr>
      <w:vertAlign w:val="superscrip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rFonts w:ascii="Arial" w:hAnsi="Arial" w:cs="Arial"/>
      <w:b/>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tabs>
        <w:tab w:val="left" w:pos="2694" w:leader="none"/>
      </w:tabs>
      <w:ind w:left="567" w:hanging="0"/>
      <w:jc w:val="both"/>
    </w:pPr>
    <w:rPr>
      <w:rFonts w:ascii="Arial" w:hAnsi="Arial" w:cs="Arial"/>
      <w:sz w:val="24"/>
    </w:rPr>
  </w:style>
  <w:style w:type="paragraph" w:styleId="Footer">
    <w:name w:val="Footer"/>
    <w:basedOn w:val="Normal"/>
    <w:pPr>
      <w:tabs>
        <w:tab w:val="center" w:pos="4536" w:leader="none"/>
        <w:tab w:val="right" w:pos="9072" w:leader="none"/>
      </w:tabs>
    </w:pPr>
    <w:rPr/>
  </w:style>
  <w:style w:type="paragraph" w:styleId="Corpsdetexte2">
    <w:name w:val="Corps de texte 2"/>
    <w:basedOn w:val="Normal"/>
    <w:qFormat/>
    <w:pPr>
      <w:jc w:val="center"/>
    </w:pPr>
    <w:rPr>
      <w:rFonts w:ascii="Arial" w:hAnsi="Arial" w:cs="Arial"/>
      <w:sz w:val="22"/>
    </w:rPr>
  </w:style>
  <w:style w:type="paragraph" w:styleId="Corpsdetexte3">
    <w:name w:val="Corps de texte 3"/>
    <w:basedOn w:val="Normal"/>
    <w:qFormat/>
    <w:pPr>
      <w:jc w:val="both"/>
    </w:pPr>
    <w:rPr>
      <w:rFonts w:ascii="Arial" w:hAnsi="Arial" w:cs="Arial"/>
    </w:rPr>
  </w:style>
  <w:style w:type="paragraph" w:styleId="Header">
    <w:name w:val="Head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Footnote">
    <w:name w:val="Footnote"/>
    <w:basedOn w:val="Normal"/>
    <w:pPr/>
    <w:rPr/>
  </w:style>
  <w:style w:type="paragraph" w:styleId="Paragraphedeliste">
    <w:name w:val="Paragraphe de liste"/>
    <w:basedOn w:val="Normal"/>
    <w:qFormat/>
    <w:pPr>
      <w:ind w:left="708" w:hanging="0"/>
    </w:pPr>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2019-04-30T16:30:00Z</dcterms:created>
  <cp:keywords>ah</cp:keywords>
  <dc:language>en-GB</dc:language>
  <cp:lastPrinted>2019-03-12T17:57:00Z</cp:lastPrinted>
  <dcterms:modified xsi:type="dcterms:W3CDTF">2019-04-30T16:30:00Z</dcterms:modified>
  <cp:revision>3</cp:revision>
  <dc:title>Protocole fin de grève</dc:title>
</cp:coreProperties>
</file>