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25D1" w14:textId="77777777" w:rsidR="009F7EB7" w:rsidRDefault="005D4600" w:rsidP="009F7EB7">
      <w:pPr>
        <w:autoSpaceDE w:val="0"/>
        <w:autoSpaceDN w:val="0"/>
        <w:adjustRightInd w:val="0"/>
        <w:spacing w:after="0" w:line="240" w:lineRule="auto"/>
        <w:jc w:val="both"/>
        <w:rPr>
          <w:rFonts w:cs="HelveticaNeue-Roman"/>
          <w:sz w:val="24"/>
          <w:szCs w:val="24"/>
        </w:rPr>
      </w:pPr>
      <w:r>
        <w:rPr>
          <w:rFonts w:cs="HelveticaNeue-Roman"/>
          <w:sz w:val="24"/>
          <w:szCs w:val="24"/>
        </w:rPr>
        <w:tab/>
      </w:r>
      <w:r>
        <w:rPr>
          <w:rFonts w:cs="HelveticaNeue-Roman"/>
          <w:sz w:val="24"/>
          <w:szCs w:val="24"/>
        </w:rPr>
        <w:tab/>
      </w:r>
    </w:p>
    <w:p w14:paraId="014AA4F0" w14:textId="77777777" w:rsidR="009F7EB7" w:rsidRDefault="005D4600" w:rsidP="009F7EB7">
      <w:pPr>
        <w:autoSpaceDE w:val="0"/>
        <w:autoSpaceDN w:val="0"/>
        <w:adjustRightInd w:val="0"/>
        <w:spacing w:after="0" w:line="240" w:lineRule="auto"/>
        <w:jc w:val="both"/>
        <w:rPr>
          <w:rFonts w:cs="HelveticaNeue-Roman"/>
          <w:sz w:val="24"/>
          <w:szCs w:val="24"/>
        </w:rPr>
      </w:pP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r>
        <w:rPr>
          <w:rFonts w:cs="HelveticaNeue-Roman"/>
          <w:sz w:val="24"/>
          <w:szCs w:val="24"/>
        </w:rPr>
        <w:tab/>
      </w:r>
    </w:p>
    <w:p w14:paraId="27A62EC8" w14:textId="77777777" w:rsidR="009F7EB7" w:rsidRDefault="009F7EB7" w:rsidP="009F7EB7">
      <w:pPr>
        <w:autoSpaceDE w:val="0"/>
        <w:autoSpaceDN w:val="0"/>
        <w:adjustRightInd w:val="0"/>
        <w:spacing w:after="0" w:line="240" w:lineRule="auto"/>
        <w:jc w:val="both"/>
        <w:rPr>
          <w:rFonts w:cs="HelveticaNeue-Roman"/>
          <w:sz w:val="24"/>
          <w:szCs w:val="24"/>
        </w:rPr>
      </w:pPr>
    </w:p>
    <w:p w14:paraId="2D5D6CD9" w14:textId="77777777" w:rsidR="009F7EB7" w:rsidRDefault="009F7EB7" w:rsidP="009F7EB7">
      <w:pPr>
        <w:autoSpaceDE w:val="0"/>
        <w:autoSpaceDN w:val="0"/>
        <w:adjustRightInd w:val="0"/>
        <w:spacing w:after="0" w:line="240" w:lineRule="auto"/>
        <w:jc w:val="both"/>
        <w:rPr>
          <w:rFonts w:cs="HelveticaNeue-Roman"/>
          <w:sz w:val="24"/>
          <w:szCs w:val="24"/>
        </w:rPr>
      </w:pPr>
    </w:p>
    <w:p w14:paraId="74259D07" w14:textId="77777777" w:rsidR="009F7EB7" w:rsidRDefault="009F7EB7" w:rsidP="009F7EB7">
      <w:pPr>
        <w:autoSpaceDE w:val="0"/>
        <w:autoSpaceDN w:val="0"/>
        <w:adjustRightInd w:val="0"/>
        <w:spacing w:after="0" w:line="240" w:lineRule="auto"/>
        <w:jc w:val="both"/>
        <w:rPr>
          <w:rFonts w:cs="HelveticaNeue-Roman"/>
          <w:sz w:val="24"/>
          <w:szCs w:val="24"/>
        </w:rPr>
      </w:pPr>
    </w:p>
    <w:p w14:paraId="62061615" w14:textId="77777777" w:rsidR="009F7EB7" w:rsidRDefault="009F7EB7" w:rsidP="009F7EB7">
      <w:pPr>
        <w:autoSpaceDE w:val="0"/>
        <w:autoSpaceDN w:val="0"/>
        <w:adjustRightInd w:val="0"/>
        <w:spacing w:after="0" w:line="240" w:lineRule="auto"/>
        <w:jc w:val="both"/>
        <w:rPr>
          <w:rFonts w:cs="HelveticaNeue-Roman"/>
          <w:sz w:val="24"/>
          <w:szCs w:val="24"/>
        </w:rPr>
      </w:pPr>
    </w:p>
    <w:p w14:paraId="1E8A0184" w14:textId="087BDF91" w:rsidR="009F7EB7" w:rsidRDefault="003067F9" w:rsidP="009F7EB7">
      <w:pPr>
        <w:autoSpaceDE w:val="0"/>
        <w:autoSpaceDN w:val="0"/>
        <w:adjustRightInd w:val="0"/>
        <w:spacing w:after="0" w:line="240" w:lineRule="auto"/>
        <w:jc w:val="both"/>
        <w:rPr>
          <w:rFonts w:cs="HelveticaNeue-Roman"/>
          <w:sz w:val="24"/>
          <w:szCs w:val="24"/>
        </w:rPr>
      </w:pPr>
      <w:r>
        <w:rPr>
          <w:rFonts w:cs="HelveticaNeue-Roman"/>
          <w:sz w:val="24"/>
          <w:szCs w:val="24"/>
        </w:rPr>
        <w:tab/>
      </w:r>
    </w:p>
    <w:p w14:paraId="2F68EF49" w14:textId="77777777" w:rsidR="009F7EB7" w:rsidRDefault="009F7EB7" w:rsidP="009F7EB7">
      <w:pPr>
        <w:autoSpaceDE w:val="0"/>
        <w:autoSpaceDN w:val="0"/>
        <w:adjustRightInd w:val="0"/>
        <w:spacing w:after="0" w:line="240" w:lineRule="auto"/>
        <w:jc w:val="both"/>
        <w:rPr>
          <w:rFonts w:cs="HelveticaNeue-Roman"/>
          <w:sz w:val="24"/>
          <w:szCs w:val="24"/>
        </w:rPr>
      </w:pPr>
    </w:p>
    <w:p w14:paraId="67B07E30" w14:textId="137F97CE" w:rsidR="009F7EB7" w:rsidRDefault="003067F9" w:rsidP="009F7EB7">
      <w:pPr>
        <w:autoSpaceDE w:val="0"/>
        <w:autoSpaceDN w:val="0"/>
        <w:adjustRightInd w:val="0"/>
        <w:spacing w:after="0" w:line="240" w:lineRule="auto"/>
        <w:jc w:val="both"/>
        <w:rPr>
          <w:rFonts w:cs="HelveticaNeue-Roman"/>
          <w:sz w:val="24"/>
          <w:szCs w:val="24"/>
        </w:rPr>
      </w:pPr>
      <w:r>
        <w:rPr>
          <w:rFonts w:cs="HelveticaNeue-Roman"/>
          <w:sz w:val="24"/>
          <w:szCs w:val="24"/>
        </w:rPr>
        <w:tab/>
      </w:r>
      <w:r>
        <w:rPr>
          <w:rFonts w:cs="HelveticaNeue-Roman"/>
          <w:sz w:val="24"/>
          <w:szCs w:val="24"/>
        </w:rPr>
        <w:tab/>
      </w:r>
    </w:p>
    <w:p w14:paraId="78E5D9E4" w14:textId="1DC14F54" w:rsidR="009F7EB7" w:rsidRPr="007E5A2F" w:rsidRDefault="003067F9" w:rsidP="009F7EB7">
      <w:pPr>
        <w:autoSpaceDE w:val="0"/>
        <w:autoSpaceDN w:val="0"/>
        <w:adjustRightInd w:val="0"/>
        <w:spacing w:after="0" w:line="240" w:lineRule="auto"/>
        <w:jc w:val="both"/>
        <w:rPr>
          <w:rFonts w:cs="HelveticaNeue-Roman"/>
          <w:color w:val="002060"/>
          <w:sz w:val="24"/>
          <w:szCs w:val="24"/>
        </w:rPr>
      </w:pPr>
      <w:r w:rsidRPr="00457F53">
        <w:rPr>
          <w:noProof/>
          <w:lang w:eastAsia="fr-FR"/>
        </w:rPr>
        <w:drawing>
          <wp:inline distT="0" distB="0" distL="0" distR="0" wp14:anchorId="1C0D0D2E" wp14:editId="04F3C62F">
            <wp:extent cx="6543675" cy="1393825"/>
            <wp:effectExtent l="0" t="0" r="0" b="0"/>
            <wp:docPr id="1028" name="Picture 4" descr="http://www.anthea-rh.com/wp-content/uploads/350-anthea-rh-conseil-xxx9-150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anthea-rh.com/wp-content/uploads/350-anthea-rh-conseil-xxx9-1500x3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478" cy="1394422"/>
                    </a:xfrm>
                    <a:prstGeom prst="rect">
                      <a:avLst/>
                    </a:prstGeom>
                    <a:noFill/>
                    <a:extLst/>
                  </pic:spPr>
                </pic:pic>
              </a:graphicData>
            </a:graphic>
          </wp:inline>
        </w:drawing>
      </w:r>
    </w:p>
    <w:p w14:paraId="24E4F398" w14:textId="163AD7B7" w:rsidR="007E5A2F" w:rsidRDefault="007E5A2F" w:rsidP="009F7EB7">
      <w:pPr>
        <w:autoSpaceDE w:val="0"/>
        <w:autoSpaceDN w:val="0"/>
        <w:adjustRightInd w:val="0"/>
        <w:spacing w:after="0" w:line="240" w:lineRule="auto"/>
        <w:jc w:val="both"/>
        <w:rPr>
          <w:noProof/>
          <w:sz w:val="24"/>
          <w:lang w:eastAsia="fr-FR"/>
        </w:rPr>
      </w:pPr>
    </w:p>
    <w:p w14:paraId="7E61DA1E" w14:textId="77777777" w:rsidR="007E5A2F" w:rsidRDefault="007E5A2F" w:rsidP="009F7EB7">
      <w:pPr>
        <w:autoSpaceDE w:val="0"/>
        <w:autoSpaceDN w:val="0"/>
        <w:adjustRightInd w:val="0"/>
        <w:spacing w:after="0" w:line="240" w:lineRule="auto"/>
        <w:jc w:val="both"/>
        <w:rPr>
          <w:noProof/>
          <w:sz w:val="24"/>
          <w:lang w:eastAsia="fr-FR"/>
        </w:rPr>
      </w:pPr>
    </w:p>
    <w:p w14:paraId="0AF9B12E" w14:textId="77777777" w:rsidR="007E5A2F" w:rsidRDefault="007E5A2F" w:rsidP="009F7EB7">
      <w:pPr>
        <w:autoSpaceDE w:val="0"/>
        <w:autoSpaceDN w:val="0"/>
        <w:adjustRightInd w:val="0"/>
        <w:spacing w:after="0" w:line="240" w:lineRule="auto"/>
        <w:jc w:val="both"/>
        <w:rPr>
          <w:noProof/>
          <w:sz w:val="24"/>
          <w:lang w:eastAsia="fr-FR"/>
        </w:rPr>
      </w:pPr>
    </w:p>
    <w:p w14:paraId="280EE3FD" w14:textId="77777777" w:rsidR="007E5A2F" w:rsidRDefault="007E5A2F" w:rsidP="009F7EB7">
      <w:pPr>
        <w:autoSpaceDE w:val="0"/>
        <w:autoSpaceDN w:val="0"/>
        <w:adjustRightInd w:val="0"/>
        <w:spacing w:after="0" w:line="240" w:lineRule="auto"/>
        <w:jc w:val="both"/>
        <w:rPr>
          <w:noProof/>
          <w:sz w:val="24"/>
          <w:lang w:eastAsia="fr-FR"/>
        </w:rPr>
      </w:pPr>
    </w:p>
    <w:p w14:paraId="5E4D362D" w14:textId="77777777" w:rsidR="005C67D1" w:rsidRPr="000F0132" w:rsidRDefault="005C67D1" w:rsidP="005C67D1">
      <w:pPr>
        <w:autoSpaceDE w:val="0"/>
        <w:autoSpaceDN w:val="0"/>
        <w:adjustRightInd w:val="0"/>
        <w:spacing w:after="0" w:line="240" w:lineRule="auto"/>
        <w:jc w:val="center"/>
        <w:rPr>
          <w:rFonts w:ascii="Arial Black" w:hAnsi="Arial Black" w:cs="Calibri"/>
          <w:color w:val="000000"/>
          <w:sz w:val="56"/>
          <w:szCs w:val="56"/>
        </w:rPr>
      </w:pPr>
      <w:r>
        <w:rPr>
          <w:rFonts w:cs="HelveticaNeue-Roman"/>
          <w:color w:val="002060"/>
          <w:sz w:val="48"/>
          <w:szCs w:val="48"/>
        </w:rPr>
        <w:t>Accord de</w:t>
      </w:r>
      <w:r w:rsidRPr="005C67D1">
        <w:rPr>
          <w:rFonts w:cs="HelveticaNeue-Roman"/>
          <w:color w:val="002060"/>
          <w:sz w:val="48"/>
          <w:szCs w:val="48"/>
        </w:rPr>
        <w:t> Gestion Prévisionnelle des Emplois et des Compétences</w:t>
      </w:r>
      <w:r>
        <w:rPr>
          <w:rFonts w:ascii="Arial Black" w:hAnsi="Arial Black" w:cs="Calibri"/>
          <w:color w:val="000000"/>
          <w:sz w:val="56"/>
          <w:szCs w:val="56"/>
        </w:rPr>
        <w:t xml:space="preserve"> </w:t>
      </w:r>
      <w:r w:rsidRPr="005C67D1">
        <w:rPr>
          <w:rFonts w:cs="HelveticaNeue-Roman"/>
          <w:color w:val="002060"/>
          <w:sz w:val="48"/>
          <w:szCs w:val="48"/>
        </w:rPr>
        <w:t>EUROMASTER</w:t>
      </w:r>
      <w:r>
        <w:rPr>
          <w:rFonts w:ascii="Arial Black" w:hAnsi="Arial Black" w:cs="Calibri"/>
          <w:color w:val="000000"/>
          <w:sz w:val="56"/>
          <w:szCs w:val="56"/>
        </w:rPr>
        <w:t xml:space="preserve"> </w:t>
      </w:r>
      <w:r w:rsidRPr="005C67D1">
        <w:rPr>
          <w:rFonts w:cs="HelveticaNeue-Roman"/>
          <w:color w:val="002060"/>
          <w:sz w:val="48"/>
          <w:szCs w:val="48"/>
        </w:rPr>
        <w:t>FRANCE</w:t>
      </w:r>
    </w:p>
    <w:p w14:paraId="5324514F" w14:textId="77777777" w:rsidR="007E5A2F" w:rsidRDefault="007E5A2F" w:rsidP="009F7EB7">
      <w:pPr>
        <w:autoSpaceDE w:val="0"/>
        <w:autoSpaceDN w:val="0"/>
        <w:adjustRightInd w:val="0"/>
        <w:spacing w:after="0" w:line="240" w:lineRule="auto"/>
        <w:jc w:val="both"/>
        <w:rPr>
          <w:noProof/>
          <w:sz w:val="24"/>
          <w:lang w:eastAsia="fr-FR"/>
        </w:rPr>
      </w:pPr>
    </w:p>
    <w:p w14:paraId="3350324B" w14:textId="77777777" w:rsidR="007E5A2F" w:rsidRDefault="007E5A2F" w:rsidP="009F7EB7">
      <w:pPr>
        <w:autoSpaceDE w:val="0"/>
        <w:autoSpaceDN w:val="0"/>
        <w:adjustRightInd w:val="0"/>
        <w:spacing w:after="0" w:line="240" w:lineRule="auto"/>
        <w:jc w:val="both"/>
        <w:rPr>
          <w:noProof/>
          <w:sz w:val="24"/>
          <w:lang w:eastAsia="fr-FR"/>
        </w:rPr>
      </w:pPr>
    </w:p>
    <w:p w14:paraId="26A644FC" w14:textId="77777777" w:rsidR="007E5A2F" w:rsidRDefault="007E5A2F" w:rsidP="009F7EB7">
      <w:pPr>
        <w:autoSpaceDE w:val="0"/>
        <w:autoSpaceDN w:val="0"/>
        <w:adjustRightInd w:val="0"/>
        <w:spacing w:after="0" w:line="240" w:lineRule="auto"/>
        <w:jc w:val="both"/>
        <w:rPr>
          <w:noProof/>
          <w:sz w:val="24"/>
          <w:lang w:eastAsia="fr-FR"/>
        </w:rPr>
      </w:pPr>
    </w:p>
    <w:p w14:paraId="53B133F0" w14:textId="77777777" w:rsidR="007E5A2F" w:rsidRDefault="007E5A2F" w:rsidP="009F7EB7">
      <w:pPr>
        <w:autoSpaceDE w:val="0"/>
        <w:autoSpaceDN w:val="0"/>
        <w:adjustRightInd w:val="0"/>
        <w:spacing w:after="0" w:line="240" w:lineRule="auto"/>
        <w:jc w:val="both"/>
        <w:rPr>
          <w:noProof/>
          <w:sz w:val="24"/>
          <w:lang w:eastAsia="fr-FR"/>
        </w:rPr>
      </w:pPr>
    </w:p>
    <w:p w14:paraId="50226776" w14:textId="77777777" w:rsidR="007E5A2F" w:rsidRDefault="007E5A2F" w:rsidP="009F7EB7">
      <w:pPr>
        <w:autoSpaceDE w:val="0"/>
        <w:autoSpaceDN w:val="0"/>
        <w:adjustRightInd w:val="0"/>
        <w:spacing w:after="0" w:line="240" w:lineRule="auto"/>
        <w:jc w:val="both"/>
        <w:rPr>
          <w:noProof/>
          <w:sz w:val="24"/>
          <w:lang w:eastAsia="fr-FR"/>
        </w:rPr>
      </w:pPr>
    </w:p>
    <w:p w14:paraId="52E7FB93" w14:textId="77777777" w:rsidR="007E5A2F" w:rsidRDefault="007E5A2F" w:rsidP="009F7EB7">
      <w:pPr>
        <w:autoSpaceDE w:val="0"/>
        <w:autoSpaceDN w:val="0"/>
        <w:adjustRightInd w:val="0"/>
        <w:spacing w:after="0" w:line="240" w:lineRule="auto"/>
        <w:jc w:val="both"/>
        <w:rPr>
          <w:noProof/>
          <w:sz w:val="24"/>
          <w:lang w:eastAsia="fr-FR"/>
        </w:rPr>
      </w:pPr>
    </w:p>
    <w:p w14:paraId="28AB0AD9" w14:textId="77777777" w:rsidR="007E5A2F" w:rsidRDefault="007E5A2F" w:rsidP="009F7EB7">
      <w:pPr>
        <w:autoSpaceDE w:val="0"/>
        <w:autoSpaceDN w:val="0"/>
        <w:adjustRightInd w:val="0"/>
        <w:spacing w:after="0" w:line="240" w:lineRule="auto"/>
        <w:jc w:val="both"/>
        <w:rPr>
          <w:noProof/>
          <w:sz w:val="24"/>
          <w:lang w:eastAsia="fr-FR"/>
        </w:rPr>
      </w:pPr>
    </w:p>
    <w:p w14:paraId="44CBF582" w14:textId="77777777" w:rsidR="007E5A2F" w:rsidRDefault="007E5A2F" w:rsidP="009F7EB7">
      <w:pPr>
        <w:autoSpaceDE w:val="0"/>
        <w:autoSpaceDN w:val="0"/>
        <w:adjustRightInd w:val="0"/>
        <w:spacing w:after="0" w:line="240" w:lineRule="auto"/>
        <w:jc w:val="both"/>
        <w:rPr>
          <w:noProof/>
          <w:sz w:val="24"/>
          <w:lang w:eastAsia="fr-FR"/>
        </w:rPr>
      </w:pPr>
    </w:p>
    <w:p w14:paraId="5F964B6D" w14:textId="77777777" w:rsidR="007E5A2F" w:rsidRDefault="007E5A2F" w:rsidP="009F7EB7">
      <w:pPr>
        <w:autoSpaceDE w:val="0"/>
        <w:autoSpaceDN w:val="0"/>
        <w:adjustRightInd w:val="0"/>
        <w:spacing w:after="0" w:line="240" w:lineRule="auto"/>
        <w:jc w:val="both"/>
        <w:rPr>
          <w:noProof/>
          <w:sz w:val="24"/>
          <w:lang w:eastAsia="fr-FR"/>
        </w:rPr>
      </w:pPr>
    </w:p>
    <w:p w14:paraId="1706B060" w14:textId="77777777" w:rsidR="00D50F34" w:rsidRDefault="00D50F34" w:rsidP="009F7EB7">
      <w:pPr>
        <w:autoSpaceDE w:val="0"/>
        <w:autoSpaceDN w:val="0"/>
        <w:adjustRightInd w:val="0"/>
        <w:spacing w:after="0" w:line="240" w:lineRule="auto"/>
        <w:jc w:val="both"/>
        <w:rPr>
          <w:noProof/>
          <w:sz w:val="24"/>
          <w:lang w:eastAsia="fr-FR"/>
        </w:rPr>
      </w:pPr>
    </w:p>
    <w:p w14:paraId="7C87BCB1" w14:textId="77777777" w:rsidR="00D50F34" w:rsidRDefault="00D50F34" w:rsidP="009F7EB7">
      <w:pPr>
        <w:autoSpaceDE w:val="0"/>
        <w:autoSpaceDN w:val="0"/>
        <w:adjustRightInd w:val="0"/>
        <w:spacing w:after="0" w:line="240" w:lineRule="auto"/>
        <w:jc w:val="both"/>
        <w:rPr>
          <w:noProof/>
          <w:sz w:val="24"/>
          <w:lang w:eastAsia="fr-FR"/>
        </w:rPr>
      </w:pPr>
    </w:p>
    <w:p w14:paraId="7E5ED0A0" w14:textId="77777777" w:rsidR="00D50F34" w:rsidRDefault="00D50F34" w:rsidP="009F7EB7">
      <w:pPr>
        <w:autoSpaceDE w:val="0"/>
        <w:autoSpaceDN w:val="0"/>
        <w:adjustRightInd w:val="0"/>
        <w:spacing w:after="0" w:line="240" w:lineRule="auto"/>
        <w:jc w:val="both"/>
        <w:rPr>
          <w:noProof/>
          <w:sz w:val="24"/>
          <w:lang w:eastAsia="fr-FR"/>
        </w:rPr>
      </w:pPr>
    </w:p>
    <w:p w14:paraId="167693EC" w14:textId="77777777" w:rsidR="00D50F34" w:rsidRDefault="00D50F34" w:rsidP="009F7EB7">
      <w:pPr>
        <w:autoSpaceDE w:val="0"/>
        <w:autoSpaceDN w:val="0"/>
        <w:adjustRightInd w:val="0"/>
        <w:spacing w:after="0" w:line="240" w:lineRule="auto"/>
        <w:jc w:val="both"/>
        <w:rPr>
          <w:noProof/>
          <w:sz w:val="24"/>
          <w:lang w:eastAsia="fr-FR"/>
        </w:rPr>
      </w:pPr>
    </w:p>
    <w:p w14:paraId="5E1579B5" w14:textId="77777777" w:rsidR="00D50F34" w:rsidRDefault="00D50F34" w:rsidP="009F7EB7">
      <w:pPr>
        <w:autoSpaceDE w:val="0"/>
        <w:autoSpaceDN w:val="0"/>
        <w:adjustRightInd w:val="0"/>
        <w:spacing w:after="0" w:line="240" w:lineRule="auto"/>
        <w:jc w:val="both"/>
        <w:rPr>
          <w:noProof/>
          <w:sz w:val="24"/>
          <w:lang w:eastAsia="fr-FR"/>
        </w:rPr>
      </w:pPr>
    </w:p>
    <w:p w14:paraId="78EAFEB3" w14:textId="77777777" w:rsidR="00D50F34" w:rsidRDefault="00D50F34" w:rsidP="009F7EB7">
      <w:pPr>
        <w:autoSpaceDE w:val="0"/>
        <w:autoSpaceDN w:val="0"/>
        <w:adjustRightInd w:val="0"/>
        <w:spacing w:after="0" w:line="240" w:lineRule="auto"/>
        <w:jc w:val="both"/>
        <w:rPr>
          <w:noProof/>
          <w:sz w:val="24"/>
          <w:lang w:eastAsia="fr-FR"/>
        </w:rPr>
      </w:pPr>
    </w:p>
    <w:p w14:paraId="6A3A1315" w14:textId="77777777" w:rsidR="00D50F34" w:rsidRDefault="00D50F34" w:rsidP="009F7EB7">
      <w:pPr>
        <w:autoSpaceDE w:val="0"/>
        <w:autoSpaceDN w:val="0"/>
        <w:adjustRightInd w:val="0"/>
        <w:spacing w:after="0" w:line="240" w:lineRule="auto"/>
        <w:jc w:val="both"/>
        <w:rPr>
          <w:noProof/>
          <w:sz w:val="24"/>
          <w:lang w:eastAsia="fr-FR"/>
        </w:rPr>
      </w:pPr>
    </w:p>
    <w:p w14:paraId="50FB08C9" w14:textId="77777777" w:rsidR="00D50F34" w:rsidRDefault="00D50F34" w:rsidP="009F7EB7">
      <w:pPr>
        <w:autoSpaceDE w:val="0"/>
        <w:autoSpaceDN w:val="0"/>
        <w:adjustRightInd w:val="0"/>
        <w:spacing w:after="0" w:line="240" w:lineRule="auto"/>
        <w:jc w:val="both"/>
        <w:rPr>
          <w:noProof/>
          <w:sz w:val="24"/>
          <w:lang w:eastAsia="fr-FR"/>
        </w:rPr>
      </w:pPr>
    </w:p>
    <w:p w14:paraId="498CE009" w14:textId="77777777" w:rsidR="00D50F34" w:rsidRDefault="00D50F34" w:rsidP="009F7EB7">
      <w:pPr>
        <w:autoSpaceDE w:val="0"/>
        <w:autoSpaceDN w:val="0"/>
        <w:adjustRightInd w:val="0"/>
        <w:spacing w:after="0" w:line="240" w:lineRule="auto"/>
        <w:jc w:val="both"/>
        <w:rPr>
          <w:noProof/>
          <w:sz w:val="24"/>
          <w:lang w:eastAsia="fr-FR"/>
        </w:rPr>
      </w:pPr>
    </w:p>
    <w:p w14:paraId="3C7B8B04" w14:textId="77777777" w:rsidR="00D50F34" w:rsidRDefault="00D50F34" w:rsidP="009F7EB7">
      <w:pPr>
        <w:autoSpaceDE w:val="0"/>
        <w:autoSpaceDN w:val="0"/>
        <w:adjustRightInd w:val="0"/>
        <w:spacing w:after="0" w:line="240" w:lineRule="auto"/>
        <w:jc w:val="both"/>
        <w:rPr>
          <w:noProof/>
          <w:sz w:val="24"/>
          <w:lang w:eastAsia="fr-FR"/>
        </w:rPr>
      </w:pPr>
    </w:p>
    <w:p w14:paraId="6A90F8CF" w14:textId="77777777" w:rsidR="00D50F34" w:rsidRDefault="00D50F34" w:rsidP="009F7EB7">
      <w:pPr>
        <w:autoSpaceDE w:val="0"/>
        <w:autoSpaceDN w:val="0"/>
        <w:adjustRightInd w:val="0"/>
        <w:spacing w:after="0" w:line="240" w:lineRule="auto"/>
        <w:jc w:val="both"/>
        <w:rPr>
          <w:noProof/>
          <w:sz w:val="24"/>
          <w:lang w:eastAsia="fr-FR"/>
        </w:rPr>
      </w:pPr>
    </w:p>
    <w:p w14:paraId="56A60DAA" w14:textId="77777777" w:rsidR="00D50F34" w:rsidRDefault="00D50F34" w:rsidP="009F7EB7">
      <w:pPr>
        <w:autoSpaceDE w:val="0"/>
        <w:autoSpaceDN w:val="0"/>
        <w:adjustRightInd w:val="0"/>
        <w:spacing w:after="0" w:line="240" w:lineRule="auto"/>
        <w:jc w:val="both"/>
        <w:rPr>
          <w:noProof/>
          <w:sz w:val="24"/>
          <w:lang w:eastAsia="fr-FR"/>
        </w:rPr>
      </w:pPr>
    </w:p>
    <w:p w14:paraId="3B672540" w14:textId="77777777" w:rsidR="00D50F34" w:rsidRDefault="00D50F34" w:rsidP="009F7EB7">
      <w:pPr>
        <w:autoSpaceDE w:val="0"/>
        <w:autoSpaceDN w:val="0"/>
        <w:adjustRightInd w:val="0"/>
        <w:spacing w:after="0" w:line="240" w:lineRule="auto"/>
        <w:jc w:val="both"/>
        <w:rPr>
          <w:noProof/>
          <w:sz w:val="24"/>
          <w:lang w:eastAsia="fr-FR"/>
        </w:rPr>
      </w:pPr>
    </w:p>
    <w:p w14:paraId="7F0CD0B4" w14:textId="77777777" w:rsidR="00D50F34" w:rsidRDefault="00D50F34" w:rsidP="009F7EB7">
      <w:pPr>
        <w:autoSpaceDE w:val="0"/>
        <w:autoSpaceDN w:val="0"/>
        <w:adjustRightInd w:val="0"/>
        <w:spacing w:after="0" w:line="240" w:lineRule="auto"/>
        <w:jc w:val="both"/>
        <w:rPr>
          <w:noProof/>
          <w:sz w:val="24"/>
          <w:lang w:eastAsia="fr-FR"/>
        </w:rPr>
      </w:pPr>
    </w:p>
    <w:p w14:paraId="29AF7C08" w14:textId="77777777" w:rsidR="00D50F34" w:rsidRDefault="00D50F34" w:rsidP="009F7EB7">
      <w:pPr>
        <w:autoSpaceDE w:val="0"/>
        <w:autoSpaceDN w:val="0"/>
        <w:adjustRightInd w:val="0"/>
        <w:spacing w:after="0" w:line="240" w:lineRule="auto"/>
        <w:jc w:val="both"/>
        <w:rPr>
          <w:noProof/>
          <w:sz w:val="24"/>
          <w:lang w:eastAsia="fr-FR"/>
        </w:rPr>
      </w:pPr>
    </w:p>
    <w:p w14:paraId="4C361573" w14:textId="77777777" w:rsidR="00D50F34" w:rsidRDefault="00D50F34" w:rsidP="009F7EB7">
      <w:pPr>
        <w:autoSpaceDE w:val="0"/>
        <w:autoSpaceDN w:val="0"/>
        <w:adjustRightInd w:val="0"/>
        <w:spacing w:after="0" w:line="240" w:lineRule="auto"/>
        <w:jc w:val="both"/>
        <w:rPr>
          <w:noProof/>
          <w:sz w:val="24"/>
          <w:lang w:eastAsia="fr-FR"/>
        </w:rPr>
      </w:pPr>
    </w:p>
    <w:p w14:paraId="51E1AEC0" w14:textId="77777777" w:rsidR="00D50F34" w:rsidRDefault="00D50F34" w:rsidP="009F7EB7">
      <w:pPr>
        <w:autoSpaceDE w:val="0"/>
        <w:autoSpaceDN w:val="0"/>
        <w:adjustRightInd w:val="0"/>
        <w:spacing w:after="0" w:line="240" w:lineRule="auto"/>
        <w:jc w:val="both"/>
        <w:rPr>
          <w:noProof/>
          <w:sz w:val="24"/>
          <w:lang w:eastAsia="fr-FR"/>
        </w:rPr>
      </w:pPr>
    </w:p>
    <w:p w14:paraId="59F9CAA6" w14:textId="77777777" w:rsidR="00D50F34" w:rsidRDefault="00D50F34" w:rsidP="009F7EB7">
      <w:pPr>
        <w:autoSpaceDE w:val="0"/>
        <w:autoSpaceDN w:val="0"/>
        <w:adjustRightInd w:val="0"/>
        <w:spacing w:after="0" w:line="240" w:lineRule="auto"/>
        <w:jc w:val="both"/>
        <w:rPr>
          <w:noProof/>
          <w:sz w:val="24"/>
          <w:lang w:eastAsia="fr-FR"/>
        </w:rPr>
      </w:pPr>
    </w:p>
    <w:p w14:paraId="5EE02668" w14:textId="77777777" w:rsidR="00D50F34" w:rsidRDefault="00D50F34" w:rsidP="009F7EB7">
      <w:pPr>
        <w:autoSpaceDE w:val="0"/>
        <w:autoSpaceDN w:val="0"/>
        <w:adjustRightInd w:val="0"/>
        <w:spacing w:after="0" w:line="240" w:lineRule="auto"/>
        <w:jc w:val="both"/>
        <w:rPr>
          <w:noProof/>
          <w:sz w:val="24"/>
          <w:lang w:eastAsia="fr-FR"/>
        </w:rPr>
      </w:pPr>
    </w:p>
    <w:p w14:paraId="36FC88D9" w14:textId="77777777" w:rsid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lastRenderedPageBreak/>
        <w:t>Entre les soussignés :</w:t>
      </w:r>
    </w:p>
    <w:p w14:paraId="15247D67"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111AABB3" w14:textId="7E302D7D" w:rsidR="00C87B6F" w:rsidRP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 xml:space="preserve">La SNC EUROMASTER-France, dont le Siège Social est situé 180 avenue de l’Europe - </w:t>
      </w:r>
      <w:proofErr w:type="spellStart"/>
      <w:r w:rsidRPr="00C87B6F">
        <w:rPr>
          <w:rFonts w:cs="HelveticaNeue-Roman"/>
          <w:sz w:val="20"/>
          <w:szCs w:val="20"/>
        </w:rPr>
        <w:t>Montbonnot</w:t>
      </w:r>
      <w:proofErr w:type="spellEnd"/>
      <w:r w:rsidRPr="00C87B6F">
        <w:rPr>
          <w:rFonts w:cs="HelveticaNeue-Roman"/>
          <w:sz w:val="20"/>
          <w:szCs w:val="20"/>
        </w:rPr>
        <w:t xml:space="preserve"> - BP 71, 38041 GRENOBLE Cedex </w:t>
      </w:r>
    </w:p>
    <w:p w14:paraId="4739B4B7" w14:textId="77777777" w:rsid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D’une part, et,</w:t>
      </w:r>
    </w:p>
    <w:p w14:paraId="33EBA200"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0BD69D49" w14:textId="194E09C0" w:rsid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ab/>
        <w:t xml:space="preserve">Le Syndicat C.G.T. EUROMASTER-France </w:t>
      </w:r>
    </w:p>
    <w:p w14:paraId="71B29BB6"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435CB3F7" w14:textId="77777777" w:rsidR="00C87B6F" w:rsidRPr="00C87B6F" w:rsidRDefault="00C87B6F" w:rsidP="00C87B6F">
      <w:pPr>
        <w:autoSpaceDE w:val="0"/>
        <w:autoSpaceDN w:val="0"/>
        <w:adjustRightInd w:val="0"/>
        <w:spacing w:after="0" w:line="240" w:lineRule="auto"/>
        <w:jc w:val="both"/>
        <w:rPr>
          <w:rFonts w:cs="HelveticaNeue-Roman"/>
          <w:sz w:val="20"/>
          <w:szCs w:val="20"/>
        </w:rPr>
      </w:pPr>
      <w:proofErr w:type="gramStart"/>
      <w:r w:rsidRPr="00C87B6F">
        <w:rPr>
          <w:rFonts w:cs="HelveticaNeue-Roman"/>
          <w:sz w:val="20"/>
          <w:szCs w:val="20"/>
        </w:rPr>
        <w:t>et</w:t>
      </w:r>
      <w:proofErr w:type="gramEnd"/>
      <w:r w:rsidRPr="00C87B6F">
        <w:rPr>
          <w:rFonts w:cs="HelveticaNeue-Roman"/>
          <w:sz w:val="20"/>
          <w:szCs w:val="20"/>
        </w:rPr>
        <w:t>,</w:t>
      </w:r>
    </w:p>
    <w:p w14:paraId="5670D848" w14:textId="61D8CF9B" w:rsid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ab/>
        <w:t xml:space="preserve">Le Syndicat Force Ouvrière EUROMASTER-France </w:t>
      </w:r>
    </w:p>
    <w:p w14:paraId="6C0C7A6B"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42261BEC" w14:textId="77777777" w:rsidR="00C87B6F" w:rsidRPr="00C87B6F" w:rsidRDefault="00C87B6F" w:rsidP="00C87B6F">
      <w:pPr>
        <w:autoSpaceDE w:val="0"/>
        <w:autoSpaceDN w:val="0"/>
        <w:adjustRightInd w:val="0"/>
        <w:spacing w:after="0" w:line="240" w:lineRule="auto"/>
        <w:jc w:val="both"/>
        <w:rPr>
          <w:rFonts w:cs="HelveticaNeue-Roman"/>
          <w:sz w:val="20"/>
          <w:szCs w:val="20"/>
        </w:rPr>
      </w:pPr>
      <w:proofErr w:type="gramStart"/>
      <w:r w:rsidRPr="00C87B6F">
        <w:rPr>
          <w:rFonts w:cs="HelveticaNeue-Roman"/>
          <w:sz w:val="20"/>
          <w:szCs w:val="20"/>
        </w:rPr>
        <w:t>et</w:t>
      </w:r>
      <w:proofErr w:type="gramEnd"/>
    </w:p>
    <w:p w14:paraId="4B09F770" w14:textId="55A16ABD" w:rsidR="00C87B6F" w:rsidRP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ab/>
        <w:t xml:space="preserve">Le Syndicat Autonome du Personnel d'EUROMASTER-France </w:t>
      </w:r>
    </w:p>
    <w:p w14:paraId="58666132"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6AABAF60" w14:textId="77777777" w:rsidR="00C87B6F" w:rsidRDefault="00C87B6F" w:rsidP="00C87B6F">
      <w:pPr>
        <w:autoSpaceDE w:val="0"/>
        <w:autoSpaceDN w:val="0"/>
        <w:adjustRightInd w:val="0"/>
        <w:spacing w:after="0" w:line="240" w:lineRule="auto"/>
        <w:jc w:val="both"/>
        <w:rPr>
          <w:rFonts w:cs="HelveticaNeue-Roman"/>
          <w:sz w:val="20"/>
          <w:szCs w:val="20"/>
        </w:rPr>
      </w:pPr>
      <w:r w:rsidRPr="00C87B6F">
        <w:rPr>
          <w:rFonts w:cs="HelveticaNeue-Roman"/>
          <w:sz w:val="20"/>
          <w:szCs w:val="20"/>
        </w:rPr>
        <w:t>D’autre part.</w:t>
      </w:r>
    </w:p>
    <w:p w14:paraId="0CA69911" w14:textId="77777777" w:rsidR="00C87B6F" w:rsidRPr="00C87B6F" w:rsidRDefault="00C87B6F" w:rsidP="00C87B6F">
      <w:pPr>
        <w:autoSpaceDE w:val="0"/>
        <w:autoSpaceDN w:val="0"/>
        <w:adjustRightInd w:val="0"/>
        <w:spacing w:after="0" w:line="240" w:lineRule="auto"/>
        <w:jc w:val="both"/>
        <w:rPr>
          <w:rFonts w:cs="HelveticaNeue-Roman"/>
          <w:sz w:val="20"/>
          <w:szCs w:val="20"/>
        </w:rPr>
      </w:pPr>
    </w:p>
    <w:p w14:paraId="5BD16D75" w14:textId="03919B36" w:rsidR="00D50F34" w:rsidRPr="00C87B6F" w:rsidRDefault="00C87B6F" w:rsidP="00C87B6F">
      <w:pPr>
        <w:autoSpaceDE w:val="0"/>
        <w:autoSpaceDN w:val="0"/>
        <w:adjustRightInd w:val="0"/>
        <w:spacing w:after="0" w:line="240" w:lineRule="auto"/>
        <w:jc w:val="both"/>
        <w:rPr>
          <w:rFonts w:cs="HelveticaNeue-Roman"/>
          <w:sz w:val="20"/>
          <w:szCs w:val="20"/>
        </w:rPr>
      </w:pPr>
      <w:proofErr w:type="gramStart"/>
      <w:r w:rsidRPr="00C87B6F">
        <w:rPr>
          <w:rFonts w:cs="HelveticaNeue-Roman"/>
          <w:sz w:val="20"/>
          <w:szCs w:val="20"/>
        </w:rPr>
        <w:t>a</w:t>
      </w:r>
      <w:proofErr w:type="gramEnd"/>
      <w:r w:rsidRPr="00C87B6F">
        <w:rPr>
          <w:rFonts w:cs="HelveticaNeue-Roman"/>
          <w:sz w:val="20"/>
          <w:szCs w:val="20"/>
        </w:rPr>
        <w:t xml:space="preserve"> été conclu le présent accord</w:t>
      </w:r>
      <w:r>
        <w:rPr>
          <w:rFonts w:cs="HelveticaNeue-Roman"/>
          <w:sz w:val="20"/>
          <w:szCs w:val="20"/>
        </w:rPr>
        <w:t xml:space="preserve"> de Gestion Prévisionnel des Emplois et des Compétences.</w:t>
      </w:r>
    </w:p>
    <w:p w14:paraId="23D86E37" w14:textId="77777777" w:rsidR="009F7EB7" w:rsidRPr="007E5A2F" w:rsidRDefault="009F7EB7" w:rsidP="007E5A2F">
      <w:pPr>
        <w:autoSpaceDE w:val="0"/>
        <w:autoSpaceDN w:val="0"/>
        <w:adjustRightInd w:val="0"/>
        <w:spacing w:after="0" w:line="240" w:lineRule="auto"/>
        <w:ind w:left="1416" w:firstLine="708"/>
        <w:jc w:val="both"/>
        <w:rPr>
          <w:rFonts w:cs="HelveticaNeue-Roman"/>
          <w:sz w:val="24"/>
          <w:szCs w:val="24"/>
        </w:rPr>
      </w:pPr>
      <w:r w:rsidRPr="009F7EB7">
        <w:rPr>
          <w:rFonts w:cs="HelveticaNeue-Roman"/>
          <w:b/>
          <w:color w:val="002060"/>
          <w:sz w:val="28"/>
          <w:szCs w:val="28"/>
        </w:rPr>
        <w:t xml:space="preserve"> </w:t>
      </w:r>
    </w:p>
    <w:p w14:paraId="6774E4B9" w14:textId="77777777" w:rsidR="00DB6E3D" w:rsidRDefault="00DB6E3D" w:rsidP="009F7EB7">
      <w:pPr>
        <w:autoSpaceDE w:val="0"/>
        <w:autoSpaceDN w:val="0"/>
        <w:adjustRightInd w:val="0"/>
        <w:spacing w:after="0" w:line="240" w:lineRule="auto"/>
        <w:jc w:val="both"/>
        <w:rPr>
          <w:rFonts w:cs="HelveticaNeue-Roman"/>
          <w:b/>
          <w:color w:val="002060"/>
          <w:sz w:val="28"/>
          <w:szCs w:val="28"/>
        </w:rPr>
      </w:pPr>
    </w:p>
    <w:p w14:paraId="46928B95" w14:textId="77777777" w:rsidR="007E5A2F" w:rsidRDefault="007E5A2F" w:rsidP="009F7EB7">
      <w:pPr>
        <w:autoSpaceDE w:val="0"/>
        <w:autoSpaceDN w:val="0"/>
        <w:adjustRightInd w:val="0"/>
        <w:spacing w:after="0" w:line="240" w:lineRule="auto"/>
        <w:rPr>
          <w:rFonts w:cs="HelveticaNeue-Roman"/>
          <w:sz w:val="24"/>
          <w:szCs w:val="24"/>
        </w:rPr>
      </w:pPr>
    </w:p>
    <w:p w14:paraId="7F01A2D9" w14:textId="20DF305A" w:rsidR="00F50739" w:rsidRDefault="00C234B6" w:rsidP="009F7EB7">
      <w:pPr>
        <w:autoSpaceDE w:val="0"/>
        <w:autoSpaceDN w:val="0"/>
        <w:adjustRightInd w:val="0"/>
        <w:spacing w:after="0" w:line="240" w:lineRule="auto"/>
        <w:rPr>
          <w:rFonts w:cs="HelveticaNeue-Roman"/>
          <w:sz w:val="24"/>
          <w:szCs w:val="24"/>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86912" behindDoc="0" locked="0" layoutInCell="1" allowOverlap="1" wp14:anchorId="1DC308F8" wp14:editId="16B5CECB">
                <wp:simplePos x="0" y="0"/>
                <wp:positionH relativeFrom="margin">
                  <wp:align>center</wp:align>
                </wp:positionH>
                <wp:positionV relativeFrom="paragraph">
                  <wp:posOffset>167005</wp:posOffset>
                </wp:positionV>
                <wp:extent cx="4591050" cy="438150"/>
                <wp:effectExtent l="0" t="0" r="19050" b="19050"/>
                <wp:wrapNone/>
                <wp:docPr id="16" name="Rectangle à coins arrondis 16"/>
                <wp:cNvGraphicFramePr/>
                <a:graphic xmlns:a="http://schemas.openxmlformats.org/drawingml/2006/main">
                  <a:graphicData uri="http://schemas.microsoft.com/office/word/2010/wordprocessingShape">
                    <wps:wsp>
                      <wps:cNvSpPr/>
                      <wps:spPr>
                        <a:xfrm>
                          <a:off x="0" y="0"/>
                          <a:ext cx="4591050" cy="4381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5E164070" w14:textId="77777777" w:rsidR="00DB6E3D" w:rsidRPr="007549C7" w:rsidRDefault="00DB6E3D" w:rsidP="00F50739">
                            <w:pPr>
                              <w:jc w:val="center"/>
                              <w:rPr>
                                <w:sz w:val="36"/>
                                <w:szCs w:val="36"/>
                              </w:rPr>
                            </w:pPr>
                            <w:r w:rsidRPr="007549C7">
                              <w:rPr>
                                <w:sz w:val="36"/>
                                <w:szCs w:val="36"/>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308F8" id="Rectangle à coins arrondis 16" o:spid="_x0000_s1026" style="position:absolute;margin-left:0;margin-top:13.15pt;width:361.5pt;height:3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" fillcolor="#002060" strokecolor="#41719c" strokeweight="1pt">
                <v:stroke joinstyle="miter"/>
                <v:textbox>
                  <w:txbxContent>
                    <w:p w14:paraId="5E164070" w14:textId="77777777" w:rsidR="00DB6E3D" w:rsidRPr="007549C7" w:rsidRDefault="00DB6E3D" w:rsidP="00F50739">
                      <w:pPr>
                        <w:jc w:val="center"/>
                        <w:rPr>
                          <w:sz w:val="36"/>
                          <w:szCs w:val="36"/>
                        </w:rPr>
                      </w:pPr>
                      <w:r w:rsidRPr="007549C7">
                        <w:rPr>
                          <w:sz w:val="36"/>
                          <w:szCs w:val="36"/>
                        </w:rPr>
                        <w:t>Sommaire</w:t>
                      </w:r>
                    </w:p>
                  </w:txbxContent>
                </v:textbox>
                <w10:wrap anchorx="margin"/>
              </v:roundrect>
            </w:pict>
          </mc:Fallback>
        </mc:AlternateContent>
      </w:r>
    </w:p>
    <w:p w14:paraId="7CD16939" w14:textId="3E74C610" w:rsidR="00F50739" w:rsidRDefault="00F50739" w:rsidP="009F7EB7">
      <w:pPr>
        <w:autoSpaceDE w:val="0"/>
        <w:autoSpaceDN w:val="0"/>
        <w:adjustRightInd w:val="0"/>
        <w:spacing w:after="0" w:line="240" w:lineRule="auto"/>
        <w:rPr>
          <w:rFonts w:cs="HelveticaNeue-Roman"/>
          <w:sz w:val="24"/>
          <w:szCs w:val="24"/>
        </w:rPr>
      </w:pPr>
    </w:p>
    <w:p w14:paraId="08BE9C6F" w14:textId="77777777" w:rsidR="00F50739" w:rsidRDefault="00F50739" w:rsidP="009F7EB7">
      <w:pPr>
        <w:autoSpaceDE w:val="0"/>
        <w:autoSpaceDN w:val="0"/>
        <w:adjustRightInd w:val="0"/>
        <w:spacing w:after="0" w:line="240" w:lineRule="auto"/>
        <w:rPr>
          <w:rFonts w:cs="HelveticaNeue-Roman"/>
          <w:sz w:val="24"/>
          <w:szCs w:val="24"/>
        </w:rPr>
      </w:pPr>
    </w:p>
    <w:p w14:paraId="1383F105" w14:textId="77777777" w:rsidR="00F50739" w:rsidRDefault="00F50739" w:rsidP="009F7EB7">
      <w:pPr>
        <w:autoSpaceDE w:val="0"/>
        <w:autoSpaceDN w:val="0"/>
        <w:adjustRightInd w:val="0"/>
        <w:spacing w:after="0" w:line="240" w:lineRule="auto"/>
        <w:rPr>
          <w:rFonts w:cs="HelveticaNeue-Roman"/>
          <w:sz w:val="24"/>
          <w:szCs w:val="24"/>
        </w:rPr>
      </w:pPr>
    </w:p>
    <w:p w14:paraId="47C2041D" w14:textId="77777777" w:rsidR="00F50739" w:rsidRDefault="00F50739" w:rsidP="009F7EB7">
      <w:pPr>
        <w:autoSpaceDE w:val="0"/>
        <w:autoSpaceDN w:val="0"/>
        <w:adjustRightInd w:val="0"/>
        <w:spacing w:after="0" w:line="240" w:lineRule="auto"/>
        <w:rPr>
          <w:rFonts w:cs="HelveticaNeue-Roman"/>
          <w:sz w:val="24"/>
          <w:szCs w:val="24"/>
        </w:rPr>
      </w:pPr>
    </w:p>
    <w:p w14:paraId="66B55083" w14:textId="77777777" w:rsidR="00DB6E3D" w:rsidRDefault="00DB6E3D" w:rsidP="009F7EB7">
      <w:pPr>
        <w:autoSpaceDE w:val="0"/>
        <w:autoSpaceDN w:val="0"/>
        <w:adjustRightInd w:val="0"/>
        <w:spacing w:after="0" w:line="240" w:lineRule="auto"/>
        <w:rPr>
          <w:rFonts w:cs="HelveticaNeue-Roman"/>
          <w:sz w:val="24"/>
          <w:szCs w:val="24"/>
        </w:rPr>
      </w:pPr>
    </w:p>
    <w:p w14:paraId="7924A852" w14:textId="77777777" w:rsidR="009F7EB7" w:rsidRPr="00F50739" w:rsidRDefault="00C14ECC" w:rsidP="009F7EB7">
      <w:pPr>
        <w:autoSpaceDE w:val="0"/>
        <w:autoSpaceDN w:val="0"/>
        <w:adjustRightInd w:val="0"/>
        <w:spacing w:after="0" w:line="240" w:lineRule="auto"/>
        <w:rPr>
          <w:rFonts w:cs="HelveticaNeue-Bold"/>
          <w:b/>
          <w:bCs/>
          <w:color w:val="4000A1"/>
          <w:sz w:val="24"/>
          <w:szCs w:val="24"/>
        </w:rPr>
      </w:pPr>
      <w:r>
        <w:rPr>
          <w:rFonts w:cs="HelveticaNeue-Light"/>
          <w:b/>
          <w:color w:val="002060"/>
          <w:sz w:val="24"/>
          <w:szCs w:val="24"/>
        </w:rPr>
        <w:t xml:space="preserve">Chapitre 1 </w:t>
      </w:r>
      <w:r w:rsidRPr="00FE4586">
        <w:rPr>
          <w:rFonts w:cs="HelveticaNeue-Light"/>
          <w:b/>
          <w:color w:val="002060"/>
          <w:sz w:val="24"/>
          <w:szCs w:val="24"/>
        </w:rPr>
        <w:t>Cadre</w:t>
      </w:r>
      <w:r>
        <w:rPr>
          <w:rFonts w:cs="HelveticaNeue-Light"/>
          <w:b/>
          <w:color w:val="002060"/>
          <w:sz w:val="24"/>
          <w:szCs w:val="24"/>
        </w:rPr>
        <w:t xml:space="preserve"> juridique</w:t>
      </w:r>
    </w:p>
    <w:p w14:paraId="0E5A3F30" w14:textId="0E3B4AEB" w:rsidR="009F7EB7" w:rsidRPr="00C234B6" w:rsidRDefault="009F7EB7" w:rsidP="009F7EB7">
      <w:pPr>
        <w:autoSpaceDE w:val="0"/>
        <w:autoSpaceDN w:val="0"/>
        <w:adjustRightInd w:val="0"/>
        <w:spacing w:after="0" w:line="240" w:lineRule="auto"/>
        <w:rPr>
          <w:rFonts w:cs="HelveticaNeue-Bold"/>
          <w:b/>
          <w:bCs/>
          <w:color w:val="44546A" w:themeColor="text2"/>
          <w:sz w:val="20"/>
          <w:szCs w:val="20"/>
        </w:rPr>
      </w:pPr>
      <w:r w:rsidRPr="00F50739">
        <w:rPr>
          <w:rFonts w:cs="HelveticaNeue-Roman"/>
          <w:color w:val="000000"/>
          <w:sz w:val="20"/>
          <w:szCs w:val="20"/>
        </w:rPr>
        <w:t>•</w:t>
      </w:r>
      <w:r w:rsidRPr="00C234B6">
        <w:rPr>
          <w:rFonts w:cs="HelveticaNeue-Roman"/>
          <w:color w:val="44546A" w:themeColor="text2"/>
          <w:sz w:val="20"/>
          <w:szCs w:val="20"/>
        </w:rPr>
        <w:t xml:space="preserve"> </w:t>
      </w:r>
      <w:r w:rsidR="00FE4586">
        <w:rPr>
          <w:rFonts w:cs="HelveticaNeue-Roman"/>
          <w:color w:val="44546A" w:themeColor="text2"/>
          <w:sz w:val="20"/>
          <w:szCs w:val="20"/>
        </w:rPr>
        <w:t xml:space="preserve">1.1 </w:t>
      </w:r>
      <w:r w:rsidR="00C14ECC" w:rsidRPr="00C234B6">
        <w:rPr>
          <w:rFonts w:cs="HelveticaNeue-Roman"/>
          <w:color w:val="44546A" w:themeColor="text2"/>
          <w:sz w:val="20"/>
          <w:szCs w:val="20"/>
        </w:rPr>
        <w:t>Champs d’application.</w:t>
      </w:r>
      <w:r w:rsidRPr="00C234B6">
        <w:rPr>
          <w:rFonts w:cs="HelveticaNeue-Roman"/>
          <w:color w:val="44546A" w:themeColor="text2"/>
          <w:sz w:val="20"/>
          <w:szCs w:val="20"/>
        </w:rPr>
        <w:t xml:space="preserve"> . . . . . . . . . . . . . . . . . . . . . . . . . . . . . . . . . . . . . . . . . . . . . . . . . . . . </w:t>
      </w:r>
      <w:r w:rsidR="00FE4586">
        <w:rPr>
          <w:rFonts w:cs="HelveticaNeue-Roman"/>
          <w:color w:val="44546A" w:themeColor="text2"/>
          <w:sz w:val="20"/>
          <w:szCs w:val="20"/>
        </w:rPr>
        <w:t>p.4</w:t>
      </w:r>
    </w:p>
    <w:p w14:paraId="3736CF68" w14:textId="42DC1758" w:rsidR="009F7EB7" w:rsidRPr="00F50739" w:rsidRDefault="009F7EB7" w:rsidP="009F7EB7">
      <w:pPr>
        <w:autoSpaceDE w:val="0"/>
        <w:autoSpaceDN w:val="0"/>
        <w:adjustRightInd w:val="0"/>
        <w:spacing w:after="0" w:line="240" w:lineRule="auto"/>
        <w:rPr>
          <w:rFonts w:cs="HelveticaNeue-Bold"/>
          <w:b/>
          <w:bCs/>
          <w:color w:val="000000"/>
          <w:sz w:val="20"/>
          <w:szCs w:val="20"/>
        </w:rPr>
      </w:pPr>
      <w:r w:rsidRPr="00C234B6">
        <w:rPr>
          <w:rFonts w:cs="HelveticaNeue-Roman"/>
          <w:color w:val="44546A" w:themeColor="text2"/>
          <w:sz w:val="20"/>
          <w:szCs w:val="20"/>
        </w:rPr>
        <w:t xml:space="preserve">• </w:t>
      </w:r>
      <w:r w:rsidR="00FE4586">
        <w:rPr>
          <w:rFonts w:cs="HelveticaNeue-Roman"/>
          <w:color w:val="44546A" w:themeColor="text2"/>
          <w:sz w:val="20"/>
          <w:szCs w:val="20"/>
        </w:rPr>
        <w:t xml:space="preserve">1.2 </w:t>
      </w:r>
      <w:r w:rsidR="00C14ECC" w:rsidRPr="00C234B6">
        <w:rPr>
          <w:rFonts w:cs="HelveticaNeue-Thin"/>
          <w:color w:val="44546A" w:themeColor="text2"/>
          <w:sz w:val="20"/>
          <w:szCs w:val="20"/>
        </w:rPr>
        <w:t>Objet de l’accord</w:t>
      </w:r>
      <w:r w:rsidRPr="00C234B6">
        <w:rPr>
          <w:rFonts w:cs="HelveticaNeue-Thin"/>
          <w:color w:val="44546A" w:themeColor="text2"/>
          <w:sz w:val="20"/>
          <w:szCs w:val="20"/>
        </w:rPr>
        <w:t xml:space="preserve"> </w:t>
      </w:r>
      <w:r w:rsidRPr="00C234B6">
        <w:rPr>
          <w:rFonts w:cs="HelveticaNeue-Roman"/>
          <w:color w:val="44546A" w:themeColor="text2"/>
          <w:sz w:val="20"/>
          <w:szCs w:val="20"/>
        </w:rPr>
        <w:t xml:space="preserve">. </w:t>
      </w:r>
      <w:r w:rsidRPr="00F50739">
        <w:rPr>
          <w:rFonts w:cs="HelveticaNeue-Roman"/>
          <w:color w:val="000000"/>
          <w:sz w:val="20"/>
          <w:szCs w:val="20"/>
        </w:rPr>
        <w:t xml:space="preserve">. . . . . . . . . . . . . . . . . . . . . . . . . . . . . . . . . . . . . . . . . . . </w:t>
      </w:r>
      <w:r w:rsidR="00C14ECC">
        <w:rPr>
          <w:rFonts w:cs="HelveticaNeue-Roman"/>
          <w:color w:val="000000"/>
          <w:sz w:val="20"/>
          <w:szCs w:val="20"/>
        </w:rPr>
        <w:t xml:space="preserve">. . . . . . . . . . . . </w:t>
      </w:r>
      <w:r w:rsidR="00FE4586">
        <w:rPr>
          <w:rFonts w:cs="HelveticaNeue-Roman"/>
          <w:color w:val="000000"/>
          <w:sz w:val="20"/>
          <w:szCs w:val="20"/>
        </w:rPr>
        <w:t xml:space="preserve"> p.4</w:t>
      </w:r>
    </w:p>
    <w:p w14:paraId="4CBFA0BF" w14:textId="77777777" w:rsidR="00F50739" w:rsidRPr="00F50739" w:rsidRDefault="00F50739" w:rsidP="009F7EB7">
      <w:pPr>
        <w:autoSpaceDE w:val="0"/>
        <w:autoSpaceDN w:val="0"/>
        <w:adjustRightInd w:val="0"/>
        <w:spacing w:after="0" w:line="240" w:lineRule="auto"/>
        <w:rPr>
          <w:rFonts w:cs="HelveticaNeue-Bold"/>
          <w:b/>
          <w:bCs/>
          <w:color w:val="000000"/>
          <w:sz w:val="20"/>
          <w:szCs w:val="20"/>
        </w:rPr>
      </w:pPr>
    </w:p>
    <w:p w14:paraId="6E86A2AA" w14:textId="77777777" w:rsidR="009F7EB7" w:rsidRPr="00F50739" w:rsidRDefault="00C14ECC" w:rsidP="009F7EB7">
      <w:pPr>
        <w:autoSpaceDE w:val="0"/>
        <w:autoSpaceDN w:val="0"/>
        <w:adjustRightInd w:val="0"/>
        <w:spacing w:after="0" w:line="240" w:lineRule="auto"/>
        <w:rPr>
          <w:rFonts w:cs="HelveticaNeue-Roman"/>
          <w:b/>
          <w:color w:val="002060"/>
          <w:sz w:val="24"/>
          <w:szCs w:val="24"/>
        </w:rPr>
      </w:pPr>
      <w:r>
        <w:rPr>
          <w:rFonts w:cs="HelveticaNeue-Light"/>
          <w:b/>
          <w:color w:val="002060"/>
          <w:sz w:val="24"/>
          <w:szCs w:val="24"/>
        </w:rPr>
        <w:t>Chapitre 2 Anticiper l’évolution des métiers</w:t>
      </w:r>
    </w:p>
    <w:p w14:paraId="3E1B4773" w14:textId="77777777" w:rsidR="00F50739" w:rsidRPr="00F50739" w:rsidRDefault="00F50739" w:rsidP="009F7EB7">
      <w:pPr>
        <w:autoSpaceDE w:val="0"/>
        <w:autoSpaceDN w:val="0"/>
        <w:adjustRightInd w:val="0"/>
        <w:spacing w:after="0" w:line="240" w:lineRule="auto"/>
        <w:rPr>
          <w:rFonts w:cs="HelveticaNeue-Light"/>
          <w:color w:val="4000A1"/>
          <w:sz w:val="20"/>
          <w:szCs w:val="20"/>
        </w:rPr>
      </w:pPr>
    </w:p>
    <w:p w14:paraId="3790CBA3" w14:textId="78388E6B" w:rsidR="009F7EB7" w:rsidRPr="00C234B6" w:rsidRDefault="009F7EB7" w:rsidP="009F7EB7">
      <w:pPr>
        <w:autoSpaceDE w:val="0"/>
        <w:autoSpaceDN w:val="0"/>
        <w:adjustRightInd w:val="0"/>
        <w:spacing w:after="0" w:line="240" w:lineRule="auto"/>
        <w:rPr>
          <w:rFonts w:cs="HelveticaNeue-Bold"/>
          <w:b/>
          <w:bCs/>
          <w:color w:val="002060"/>
          <w:sz w:val="20"/>
          <w:szCs w:val="20"/>
        </w:rPr>
      </w:pPr>
      <w:r w:rsidRPr="00F50739">
        <w:rPr>
          <w:rFonts w:cs="HelveticaNeue-Roman"/>
          <w:color w:val="000000"/>
          <w:sz w:val="20"/>
          <w:szCs w:val="20"/>
        </w:rPr>
        <w:t xml:space="preserve">• </w:t>
      </w:r>
      <w:r w:rsidR="00FE4586">
        <w:rPr>
          <w:rFonts w:cs="HelveticaNeue-Roman"/>
          <w:color w:val="000000"/>
          <w:sz w:val="20"/>
          <w:szCs w:val="20"/>
        </w:rPr>
        <w:t xml:space="preserve">2.1 </w:t>
      </w:r>
      <w:r w:rsidR="00C14ECC" w:rsidRPr="00C234B6">
        <w:rPr>
          <w:rFonts w:cs="HelveticaNeue-Thin"/>
          <w:color w:val="002060"/>
          <w:sz w:val="20"/>
          <w:szCs w:val="20"/>
        </w:rPr>
        <w:t>Les perspectives d’évolution à trois ans</w:t>
      </w:r>
      <w:r w:rsidRPr="00C234B6">
        <w:rPr>
          <w:rFonts w:cs="HelveticaNeue-Roman"/>
          <w:color w:val="002060"/>
          <w:sz w:val="20"/>
          <w:szCs w:val="20"/>
        </w:rPr>
        <w:t xml:space="preserve"> . . . . . . . . . . . . . . . . . . . . . . . . . . .</w:t>
      </w:r>
      <w:r w:rsidR="00C14ECC" w:rsidRPr="00C234B6">
        <w:rPr>
          <w:rFonts w:cs="HelveticaNeue-Roman"/>
          <w:color w:val="002060"/>
          <w:sz w:val="20"/>
          <w:szCs w:val="20"/>
        </w:rPr>
        <w:t xml:space="preserve"> . . . . . . . . . . </w:t>
      </w:r>
      <w:r w:rsidRPr="00C234B6">
        <w:rPr>
          <w:rFonts w:cs="HelveticaNeue-Roman"/>
          <w:color w:val="002060"/>
          <w:sz w:val="20"/>
          <w:szCs w:val="20"/>
        </w:rPr>
        <w:t xml:space="preserve"> </w:t>
      </w:r>
      <w:r w:rsidR="00FE4586">
        <w:rPr>
          <w:rFonts w:cs="HelveticaNeue-Roman"/>
          <w:color w:val="002060"/>
          <w:sz w:val="20"/>
          <w:szCs w:val="20"/>
        </w:rPr>
        <w:t xml:space="preserve"> p.4</w:t>
      </w:r>
    </w:p>
    <w:p w14:paraId="48E10348" w14:textId="40B335F3" w:rsidR="009F7EB7" w:rsidRPr="00F50739" w:rsidRDefault="009F7EB7" w:rsidP="009F7EB7">
      <w:pPr>
        <w:autoSpaceDE w:val="0"/>
        <w:autoSpaceDN w:val="0"/>
        <w:adjustRightInd w:val="0"/>
        <w:spacing w:after="0" w:line="240" w:lineRule="auto"/>
        <w:rPr>
          <w:rFonts w:cs="HelveticaNeue-Bold"/>
          <w:b/>
          <w:bCs/>
          <w:color w:val="00000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2.2 </w:t>
      </w:r>
      <w:r w:rsidR="00A966D4" w:rsidRPr="00C234B6">
        <w:rPr>
          <w:rFonts w:cs="HelveticaNeue-Thin"/>
          <w:color w:val="002060"/>
          <w:sz w:val="20"/>
          <w:szCs w:val="20"/>
        </w:rPr>
        <w:t>Les orientations triennales, 2017-2019</w:t>
      </w:r>
      <w:r w:rsidRPr="00C234B6">
        <w:rPr>
          <w:rFonts w:cs="HelveticaNeue-Thin"/>
          <w:color w:val="002060"/>
          <w:sz w:val="20"/>
          <w:szCs w:val="20"/>
        </w:rPr>
        <w:t xml:space="preserve"> </w:t>
      </w:r>
      <w:r w:rsidRPr="00F50739">
        <w:rPr>
          <w:rFonts w:cs="HelveticaNeue-Roman"/>
          <w:color w:val="000000"/>
          <w:sz w:val="20"/>
          <w:szCs w:val="20"/>
        </w:rPr>
        <w:t xml:space="preserve">. . . . . . . . . . . . . . . . . . . . . . . . . . . . . . . . . </w:t>
      </w:r>
      <w:r w:rsidR="00A966D4">
        <w:rPr>
          <w:rFonts w:cs="HelveticaNeue-Roman"/>
          <w:color w:val="000000"/>
          <w:sz w:val="20"/>
          <w:szCs w:val="20"/>
        </w:rPr>
        <w:t xml:space="preserve">. . . . . </w:t>
      </w:r>
      <w:r w:rsidR="00FE4586">
        <w:rPr>
          <w:rFonts w:cs="HelveticaNeue-Roman"/>
          <w:color w:val="000000"/>
          <w:sz w:val="20"/>
          <w:szCs w:val="20"/>
        </w:rPr>
        <w:t xml:space="preserve"> p.5</w:t>
      </w:r>
    </w:p>
    <w:p w14:paraId="7B47BD8A" w14:textId="77777777" w:rsidR="009F7EB7" w:rsidRDefault="009F7EB7" w:rsidP="009F7EB7">
      <w:pPr>
        <w:autoSpaceDE w:val="0"/>
        <w:autoSpaceDN w:val="0"/>
        <w:adjustRightInd w:val="0"/>
        <w:spacing w:after="0" w:line="240" w:lineRule="auto"/>
        <w:rPr>
          <w:rFonts w:cs="HelveticaNeue-Roman"/>
          <w:color w:val="000000"/>
          <w:sz w:val="20"/>
          <w:szCs w:val="20"/>
        </w:rPr>
      </w:pPr>
    </w:p>
    <w:p w14:paraId="0A3F55EA" w14:textId="77777777" w:rsidR="00A966D4" w:rsidRPr="00F50739" w:rsidRDefault="00A966D4" w:rsidP="00A966D4">
      <w:pPr>
        <w:autoSpaceDE w:val="0"/>
        <w:autoSpaceDN w:val="0"/>
        <w:adjustRightInd w:val="0"/>
        <w:spacing w:after="0" w:line="240" w:lineRule="auto"/>
        <w:rPr>
          <w:rFonts w:cs="HelveticaNeue-Roman"/>
          <w:b/>
          <w:color w:val="002060"/>
          <w:sz w:val="24"/>
          <w:szCs w:val="24"/>
        </w:rPr>
      </w:pPr>
      <w:r>
        <w:rPr>
          <w:rFonts w:cs="HelveticaNeue-Light"/>
          <w:b/>
          <w:color w:val="002060"/>
          <w:sz w:val="24"/>
          <w:szCs w:val="24"/>
        </w:rPr>
        <w:t>Chapitre 3</w:t>
      </w:r>
      <w:r w:rsidR="001E663B">
        <w:rPr>
          <w:rFonts w:cs="HelveticaNeue-Light"/>
          <w:b/>
          <w:color w:val="002060"/>
          <w:sz w:val="24"/>
          <w:szCs w:val="24"/>
        </w:rPr>
        <w:t xml:space="preserve"> Les modalités d’information et de consultation de la GPEC aux IRP et aux salariés</w:t>
      </w:r>
    </w:p>
    <w:p w14:paraId="3ACFB25F" w14:textId="77777777" w:rsidR="00A966D4" w:rsidRPr="00C234B6" w:rsidRDefault="00A966D4" w:rsidP="00A966D4">
      <w:pPr>
        <w:autoSpaceDE w:val="0"/>
        <w:autoSpaceDN w:val="0"/>
        <w:adjustRightInd w:val="0"/>
        <w:spacing w:after="0" w:line="240" w:lineRule="auto"/>
        <w:rPr>
          <w:rFonts w:cs="HelveticaNeue-Light"/>
          <w:color w:val="002060"/>
          <w:sz w:val="20"/>
          <w:szCs w:val="20"/>
        </w:rPr>
      </w:pPr>
    </w:p>
    <w:p w14:paraId="4ADD2C6D" w14:textId="7DE17DAC" w:rsidR="00A966D4" w:rsidRPr="00C234B6" w:rsidRDefault="00A966D4" w:rsidP="009F7EB7">
      <w:pPr>
        <w:autoSpaceDE w:val="0"/>
        <w:autoSpaceDN w:val="0"/>
        <w:adjustRightInd w:val="0"/>
        <w:spacing w:after="0" w:line="240" w:lineRule="auto"/>
        <w:rPr>
          <w:rFonts w:cs="HelveticaNeue-Roman"/>
          <w:color w:val="00206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3.1 </w:t>
      </w:r>
      <w:r w:rsidR="001E663B" w:rsidRPr="00C234B6">
        <w:rPr>
          <w:rFonts w:cs="HelveticaNeue-Thin"/>
          <w:color w:val="002060"/>
          <w:sz w:val="20"/>
          <w:szCs w:val="20"/>
        </w:rPr>
        <w:t>Le Comité Stratégique et de suivi</w:t>
      </w:r>
      <w:r w:rsidR="001E663B" w:rsidRPr="00C234B6">
        <w:rPr>
          <w:rFonts w:cs="HelveticaNeue-Roman"/>
          <w:color w:val="002060"/>
          <w:sz w:val="20"/>
          <w:szCs w:val="20"/>
        </w:rPr>
        <w:t xml:space="preserve">. . . . . .  </w:t>
      </w:r>
      <w:r w:rsidRPr="00C234B6">
        <w:rPr>
          <w:rFonts w:cs="HelveticaNeue-Roman"/>
          <w:color w:val="002060"/>
          <w:sz w:val="20"/>
          <w:szCs w:val="20"/>
        </w:rPr>
        <w:t>. . . . . . . . . . . . . . . . . . . . . . . . . . . . . . . . . . . .</w:t>
      </w:r>
      <w:r w:rsidR="001E663B" w:rsidRPr="00C234B6">
        <w:rPr>
          <w:rFonts w:cs="HelveticaNeue-Roman"/>
          <w:color w:val="002060"/>
          <w:sz w:val="20"/>
          <w:szCs w:val="20"/>
        </w:rPr>
        <w:t xml:space="preserve"> . </w:t>
      </w:r>
      <w:r w:rsidR="00950F7A">
        <w:rPr>
          <w:rFonts w:cs="HelveticaNeue-Roman"/>
          <w:color w:val="002060"/>
          <w:sz w:val="20"/>
          <w:szCs w:val="20"/>
        </w:rPr>
        <w:t xml:space="preserve"> p.5</w:t>
      </w:r>
    </w:p>
    <w:p w14:paraId="21FE39E6" w14:textId="4D17978C" w:rsidR="001E663B" w:rsidRPr="00C234B6" w:rsidRDefault="001E663B" w:rsidP="001E663B">
      <w:pPr>
        <w:autoSpaceDE w:val="0"/>
        <w:autoSpaceDN w:val="0"/>
        <w:adjustRightInd w:val="0"/>
        <w:spacing w:after="0" w:line="240" w:lineRule="auto"/>
        <w:rPr>
          <w:rFonts w:cs="HelveticaNeue-Roman"/>
          <w:color w:val="00206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3.2 </w:t>
      </w:r>
      <w:r w:rsidRPr="00C234B6">
        <w:rPr>
          <w:rFonts w:cs="HelveticaNeue-Thin"/>
          <w:color w:val="002060"/>
          <w:sz w:val="20"/>
          <w:szCs w:val="20"/>
        </w:rPr>
        <w:t>L’observatoire des métiers</w:t>
      </w:r>
      <w:r w:rsidRPr="00C234B6">
        <w:rPr>
          <w:rFonts w:cs="HelveticaNeue-Roman"/>
          <w:color w:val="002060"/>
          <w:sz w:val="20"/>
          <w:szCs w:val="20"/>
        </w:rPr>
        <w:t>. . . . . .  . . . . . . . . . . . . . . . . . . . . . . . . . . . . . . . . . . . . . . . . . .</w:t>
      </w:r>
      <w:r w:rsidR="00950F7A">
        <w:rPr>
          <w:rFonts w:cs="HelveticaNeue-Roman"/>
          <w:color w:val="002060"/>
          <w:sz w:val="20"/>
          <w:szCs w:val="20"/>
        </w:rPr>
        <w:t xml:space="preserve">   p.6</w:t>
      </w:r>
    </w:p>
    <w:p w14:paraId="31000067" w14:textId="17B64E85" w:rsidR="00DB5269" w:rsidRDefault="00DB5269" w:rsidP="00DB5269">
      <w:pPr>
        <w:autoSpaceDE w:val="0"/>
        <w:autoSpaceDN w:val="0"/>
        <w:adjustRightInd w:val="0"/>
        <w:spacing w:after="0" w:line="240" w:lineRule="auto"/>
        <w:rPr>
          <w:rFonts w:cs="HelveticaNeue-Roman"/>
          <w:color w:val="000000"/>
          <w:sz w:val="20"/>
          <w:szCs w:val="20"/>
        </w:rPr>
      </w:pPr>
      <w:r w:rsidRPr="00C234B6">
        <w:rPr>
          <w:rFonts w:cs="HelveticaNeue-Roman"/>
          <w:color w:val="002060"/>
          <w:sz w:val="20"/>
          <w:szCs w:val="20"/>
        </w:rPr>
        <w:t>•</w:t>
      </w:r>
      <w:r w:rsidR="00FE4586">
        <w:rPr>
          <w:rFonts w:cs="HelveticaNeue-Roman"/>
          <w:color w:val="002060"/>
          <w:sz w:val="20"/>
          <w:szCs w:val="20"/>
        </w:rPr>
        <w:t xml:space="preserve"> 3.3</w:t>
      </w:r>
      <w:r w:rsidRPr="00C234B6">
        <w:rPr>
          <w:rFonts w:cs="HelveticaNeue-Roman"/>
          <w:color w:val="002060"/>
          <w:sz w:val="20"/>
          <w:szCs w:val="20"/>
        </w:rPr>
        <w:t xml:space="preserve"> </w:t>
      </w:r>
      <w:r w:rsidRPr="00C234B6">
        <w:rPr>
          <w:rFonts w:cs="HelveticaNeue-Thin"/>
          <w:color w:val="002060"/>
          <w:sz w:val="20"/>
          <w:szCs w:val="20"/>
        </w:rPr>
        <w:t>Informations complémentaires mises à la disposition des IRP</w:t>
      </w:r>
      <w:r w:rsidRPr="00F50739">
        <w:rPr>
          <w:rFonts w:cs="HelveticaNeue-Roman"/>
          <w:color w:val="000000"/>
          <w:sz w:val="20"/>
          <w:szCs w:val="20"/>
        </w:rPr>
        <w:t xml:space="preserve">. . . . . . </w:t>
      </w:r>
      <w:r>
        <w:rPr>
          <w:rFonts w:cs="HelveticaNeue-Roman"/>
          <w:color w:val="000000"/>
          <w:sz w:val="20"/>
          <w:szCs w:val="20"/>
        </w:rPr>
        <w:t xml:space="preserve"> </w:t>
      </w:r>
      <w:r w:rsidR="004C0EEC">
        <w:rPr>
          <w:rFonts w:cs="HelveticaNeue-Roman"/>
          <w:color w:val="000000"/>
          <w:sz w:val="20"/>
          <w:szCs w:val="20"/>
        </w:rPr>
        <w:t xml:space="preserve">. . . . . . . . . . . . . </w:t>
      </w:r>
      <w:r w:rsidR="00950F7A">
        <w:rPr>
          <w:rFonts w:cs="HelveticaNeue-Roman"/>
          <w:color w:val="000000"/>
          <w:sz w:val="20"/>
          <w:szCs w:val="20"/>
        </w:rPr>
        <w:t xml:space="preserve">  p.7</w:t>
      </w:r>
    </w:p>
    <w:p w14:paraId="681C2CB5" w14:textId="77777777" w:rsidR="001E663B" w:rsidRPr="001E663B" w:rsidRDefault="001E663B" w:rsidP="001E663B">
      <w:pPr>
        <w:autoSpaceDE w:val="0"/>
        <w:autoSpaceDN w:val="0"/>
        <w:adjustRightInd w:val="0"/>
        <w:spacing w:after="0" w:line="240" w:lineRule="auto"/>
        <w:rPr>
          <w:rFonts w:cs="HelveticaNeue-Roman"/>
          <w:color w:val="000000"/>
          <w:sz w:val="20"/>
          <w:szCs w:val="20"/>
        </w:rPr>
      </w:pPr>
    </w:p>
    <w:p w14:paraId="1BEC0BED" w14:textId="77777777" w:rsidR="004C0EEC" w:rsidRPr="00F50739" w:rsidRDefault="004C0EEC" w:rsidP="004C0EEC">
      <w:pPr>
        <w:autoSpaceDE w:val="0"/>
        <w:autoSpaceDN w:val="0"/>
        <w:adjustRightInd w:val="0"/>
        <w:spacing w:after="0" w:line="240" w:lineRule="auto"/>
        <w:rPr>
          <w:rFonts w:cs="HelveticaNeue-Roman"/>
          <w:b/>
          <w:color w:val="002060"/>
          <w:sz w:val="24"/>
          <w:szCs w:val="24"/>
        </w:rPr>
      </w:pPr>
      <w:r>
        <w:rPr>
          <w:rFonts w:cs="HelveticaNeue-Light"/>
          <w:b/>
          <w:color w:val="002060"/>
          <w:sz w:val="24"/>
          <w:szCs w:val="24"/>
        </w:rPr>
        <w:t xml:space="preserve">Chapitre 4 </w:t>
      </w:r>
      <w:r w:rsidR="00EA62DF">
        <w:rPr>
          <w:rFonts w:cs="HelveticaNeue-Light"/>
          <w:b/>
          <w:color w:val="002060"/>
          <w:sz w:val="24"/>
          <w:szCs w:val="24"/>
        </w:rPr>
        <w:t>Intégrer</w:t>
      </w:r>
      <w:r w:rsidR="00941CAC">
        <w:rPr>
          <w:rFonts w:cs="HelveticaNeue-Light"/>
          <w:b/>
          <w:color w:val="002060"/>
          <w:sz w:val="24"/>
          <w:szCs w:val="24"/>
        </w:rPr>
        <w:t>, maintenir et développer les compétences</w:t>
      </w:r>
    </w:p>
    <w:p w14:paraId="4992335A" w14:textId="77777777" w:rsidR="001E663B" w:rsidRPr="00F50739" w:rsidRDefault="001E663B" w:rsidP="009F7EB7">
      <w:pPr>
        <w:autoSpaceDE w:val="0"/>
        <w:autoSpaceDN w:val="0"/>
        <w:adjustRightInd w:val="0"/>
        <w:spacing w:after="0" w:line="240" w:lineRule="auto"/>
        <w:rPr>
          <w:rFonts w:cs="HelveticaNeue-Roman"/>
          <w:sz w:val="20"/>
          <w:szCs w:val="20"/>
        </w:rPr>
      </w:pPr>
    </w:p>
    <w:p w14:paraId="08C8DCA4" w14:textId="447FF03C" w:rsidR="00941CAC" w:rsidRPr="00C234B6" w:rsidRDefault="00941CAC" w:rsidP="00941CAC">
      <w:pPr>
        <w:autoSpaceDE w:val="0"/>
        <w:autoSpaceDN w:val="0"/>
        <w:adjustRightInd w:val="0"/>
        <w:spacing w:after="0" w:line="240" w:lineRule="auto"/>
        <w:rPr>
          <w:rFonts w:cs="HelveticaNeue-Bold"/>
          <w:b/>
          <w:bCs/>
          <w:color w:val="00206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4.1 </w:t>
      </w:r>
      <w:r w:rsidRPr="00C234B6">
        <w:rPr>
          <w:rFonts w:cs="HelveticaNeue-Thin"/>
          <w:color w:val="002060"/>
          <w:sz w:val="20"/>
          <w:szCs w:val="20"/>
        </w:rPr>
        <w:t>Attirer et intégrer les talents</w:t>
      </w:r>
      <w:r w:rsidRPr="00C234B6">
        <w:rPr>
          <w:rFonts w:cs="HelveticaNeue-Roman"/>
          <w:color w:val="002060"/>
          <w:sz w:val="20"/>
          <w:szCs w:val="20"/>
        </w:rPr>
        <w:t xml:space="preserve"> . . . . . . . . . . . . . . . . . . . . . . . . . . . . . . . . . . . . . . . . . . . . </w:t>
      </w:r>
      <w:r w:rsidR="00950F7A" w:rsidRPr="00C234B6">
        <w:rPr>
          <w:rFonts w:cs="HelveticaNeue-Roman"/>
          <w:color w:val="002060"/>
          <w:sz w:val="20"/>
          <w:szCs w:val="20"/>
        </w:rPr>
        <w:t xml:space="preserve">. . .  </w:t>
      </w:r>
      <w:r w:rsidR="00950F7A">
        <w:rPr>
          <w:rFonts w:cs="HelveticaNeue-Roman"/>
          <w:color w:val="002060"/>
          <w:sz w:val="20"/>
          <w:szCs w:val="20"/>
        </w:rPr>
        <w:t>p.7</w:t>
      </w:r>
      <w:r w:rsidRPr="00C234B6">
        <w:rPr>
          <w:rFonts w:cs="HelveticaNeue-Roman"/>
          <w:color w:val="002060"/>
          <w:sz w:val="20"/>
          <w:szCs w:val="20"/>
        </w:rPr>
        <w:t xml:space="preserve"> </w:t>
      </w:r>
    </w:p>
    <w:p w14:paraId="1CC523FF" w14:textId="57DD69E1" w:rsidR="00941CAC" w:rsidRPr="00C234B6" w:rsidRDefault="00941CAC" w:rsidP="00941CAC">
      <w:pPr>
        <w:autoSpaceDE w:val="0"/>
        <w:autoSpaceDN w:val="0"/>
        <w:adjustRightInd w:val="0"/>
        <w:spacing w:after="0" w:line="240" w:lineRule="auto"/>
        <w:rPr>
          <w:rFonts w:cs="HelveticaNeue-Roman"/>
          <w:color w:val="00206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4.2 </w:t>
      </w:r>
      <w:r w:rsidRPr="00C234B6">
        <w:rPr>
          <w:rFonts w:cs="HelveticaNeue-Thin"/>
          <w:color w:val="002060"/>
          <w:sz w:val="20"/>
          <w:szCs w:val="20"/>
        </w:rPr>
        <w:t xml:space="preserve">Le développement et la reconnaissance des compétences et des </w:t>
      </w:r>
      <w:r w:rsidR="00950F7A" w:rsidRPr="00C234B6">
        <w:rPr>
          <w:rFonts w:cs="HelveticaNeue-Thin"/>
          <w:color w:val="002060"/>
          <w:sz w:val="20"/>
          <w:szCs w:val="20"/>
        </w:rPr>
        <w:t>qualifications</w:t>
      </w:r>
      <w:r w:rsidR="00950F7A" w:rsidRPr="00C234B6">
        <w:rPr>
          <w:rFonts w:cs="HelveticaNeue-Roman"/>
          <w:color w:val="002060"/>
          <w:sz w:val="20"/>
          <w:szCs w:val="20"/>
        </w:rPr>
        <w:t xml:space="preserve"> .</w:t>
      </w:r>
      <w:r w:rsidRPr="00C234B6">
        <w:rPr>
          <w:rFonts w:cs="HelveticaNeue-Roman"/>
          <w:color w:val="002060"/>
          <w:sz w:val="20"/>
          <w:szCs w:val="20"/>
        </w:rPr>
        <w:t xml:space="preserve"> . . . . </w:t>
      </w:r>
      <w:r w:rsidR="00950F7A">
        <w:rPr>
          <w:rFonts w:cs="HelveticaNeue-Roman"/>
          <w:color w:val="002060"/>
          <w:sz w:val="20"/>
          <w:szCs w:val="20"/>
        </w:rPr>
        <w:t xml:space="preserve"> p.9</w:t>
      </w:r>
    </w:p>
    <w:p w14:paraId="5202ABC0" w14:textId="0E6E6E77" w:rsidR="00941CAC" w:rsidRPr="00C234B6" w:rsidRDefault="00941CAC" w:rsidP="00941CAC">
      <w:pPr>
        <w:autoSpaceDE w:val="0"/>
        <w:autoSpaceDN w:val="0"/>
        <w:adjustRightInd w:val="0"/>
        <w:spacing w:after="0" w:line="240" w:lineRule="auto"/>
        <w:rPr>
          <w:rFonts w:cs="HelveticaNeue-Roman"/>
          <w:color w:val="002060"/>
          <w:sz w:val="20"/>
          <w:szCs w:val="20"/>
        </w:rPr>
      </w:pPr>
      <w:r w:rsidRPr="00C234B6">
        <w:rPr>
          <w:rFonts w:cs="HelveticaNeue-Roman"/>
          <w:color w:val="002060"/>
          <w:sz w:val="20"/>
          <w:szCs w:val="20"/>
        </w:rPr>
        <w:t xml:space="preserve">• </w:t>
      </w:r>
      <w:r w:rsidR="00FE4586">
        <w:rPr>
          <w:rFonts w:cs="HelveticaNeue-Roman"/>
          <w:color w:val="002060"/>
          <w:sz w:val="20"/>
          <w:szCs w:val="20"/>
        </w:rPr>
        <w:t xml:space="preserve">4.3 </w:t>
      </w:r>
      <w:r w:rsidR="00950F7A">
        <w:rPr>
          <w:rFonts w:cs="HelveticaNeue-Thin"/>
          <w:color w:val="002060"/>
          <w:sz w:val="20"/>
          <w:szCs w:val="20"/>
        </w:rPr>
        <w:t>Les</w:t>
      </w:r>
      <w:r w:rsidRPr="00C234B6">
        <w:rPr>
          <w:rFonts w:cs="HelveticaNeue-Thin"/>
          <w:color w:val="002060"/>
          <w:sz w:val="20"/>
          <w:szCs w:val="20"/>
        </w:rPr>
        <w:t xml:space="preserve"> dispositifs permettant l’évolution tout au long de la vie professionnelle</w:t>
      </w:r>
      <w:r w:rsidR="00950F7A">
        <w:rPr>
          <w:rFonts w:cs="HelveticaNeue-Roman"/>
          <w:color w:val="002060"/>
          <w:sz w:val="20"/>
          <w:szCs w:val="20"/>
        </w:rPr>
        <w:t xml:space="preserve">. </w:t>
      </w:r>
      <w:r w:rsidR="00950F7A" w:rsidRPr="00C234B6">
        <w:rPr>
          <w:rFonts w:cs="HelveticaNeue-Roman"/>
          <w:color w:val="002060"/>
          <w:sz w:val="20"/>
          <w:szCs w:val="20"/>
        </w:rPr>
        <w:t>. . . . . . . .</w:t>
      </w:r>
      <w:r w:rsidR="00950F7A">
        <w:rPr>
          <w:rFonts w:cs="HelveticaNeue-Roman"/>
          <w:color w:val="002060"/>
          <w:sz w:val="20"/>
          <w:szCs w:val="20"/>
        </w:rPr>
        <w:t xml:space="preserve"> p.11</w:t>
      </w:r>
    </w:p>
    <w:p w14:paraId="1B89321F" w14:textId="77777777" w:rsidR="000877F9" w:rsidRPr="00F50739" w:rsidRDefault="000877F9" w:rsidP="000877F9">
      <w:pPr>
        <w:autoSpaceDE w:val="0"/>
        <w:autoSpaceDN w:val="0"/>
        <w:adjustRightInd w:val="0"/>
        <w:spacing w:after="0" w:line="240" w:lineRule="auto"/>
        <w:rPr>
          <w:rFonts w:cs="HelveticaNeue-Roman"/>
          <w:sz w:val="20"/>
          <w:szCs w:val="20"/>
        </w:rPr>
      </w:pPr>
    </w:p>
    <w:p w14:paraId="795485F5" w14:textId="77777777" w:rsidR="00EA62DF" w:rsidRPr="000877F9" w:rsidRDefault="000877F9" w:rsidP="009F7EB7">
      <w:pPr>
        <w:autoSpaceDE w:val="0"/>
        <w:autoSpaceDN w:val="0"/>
        <w:adjustRightInd w:val="0"/>
        <w:spacing w:after="0" w:line="240" w:lineRule="auto"/>
        <w:rPr>
          <w:rFonts w:cs="HelveticaNeue-Light"/>
          <w:b/>
          <w:color w:val="002060"/>
          <w:sz w:val="24"/>
          <w:szCs w:val="24"/>
        </w:rPr>
      </w:pPr>
      <w:r w:rsidRPr="000877F9">
        <w:rPr>
          <w:rFonts w:cs="HelveticaNeue-Light"/>
          <w:b/>
          <w:color w:val="002060"/>
          <w:sz w:val="24"/>
          <w:szCs w:val="24"/>
        </w:rPr>
        <w:t xml:space="preserve">Chapitre </w:t>
      </w:r>
      <w:r w:rsidR="00521F3B">
        <w:rPr>
          <w:rFonts w:cs="HelveticaNeue-Light"/>
          <w:b/>
          <w:color w:val="002060"/>
          <w:sz w:val="24"/>
          <w:szCs w:val="24"/>
        </w:rPr>
        <w:t>5</w:t>
      </w:r>
      <w:r w:rsidRPr="000877F9">
        <w:rPr>
          <w:rFonts w:cs="HelveticaNeue-Light"/>
          <w:b/>
          <w:color w:val="002060"/>
          <w:sz w:val="24"/>
          <w:szCs w:val="24"/>
        </w:rPr>
        <w:t xml:space="preserve"> Dispositions générales</w:t>
      </w:r>
    </w:p>
    <w:p w14:paraId="3AA3F8C6" w14:textId="77777777" w:rsidR="00EA62DF" w:rsidRDefault="00EA62DF" w:rsidP="009F7EB7">
      <w:pPr>
        <w:autoSpaceDE w:val="0"/>
        <w:autoSpaceDN w:val="0"/>
        <w:adjustRightInd w:val="0"/>
        <w:spacing w:after="0" w:line="240" w:lineRule="auto"/>
        <w:rPr>
          <w:rFonts w:cs="HelveticaNeue-Roman"/>
          <w:sz w:val="24"/>
          <w:szCs w:val="24"/>
        </w:rPr>
      </w:pPr>
    </w:p>
    <w:p w14:paraId="3F8B85A4" w14:textId="77777777" w:rsidR="00EA62DF" w:rsidRDefault="00EA62DF" w:rsidP="009F7EB7">
      <w:pPr>
        <w:autoSpaceDE w:val="0"/>
        <w:autoSpaceDN w:val="0"/>
        <w:adjustRightInd w:val="0"/>
        <w:spacing w:after="0" w:line="240" w:lineRule="auto"/>
        <w:rPr>
          <w:rFonts w:cs="HelveticaNeue-Roman"/>
          <w:sz w:val="24"/>
          <w:szCs w:val="24"/>
        </w:rPr>
      </w:pPr>
    </w:p>
    <w:p w14:paraId="6692C9E1" w14:textId="77777777" w:rsidR="00521F3B" w:rsidRDefault="00521F3B" w:rsidP="009F7EB7">
      <w:pPr>
        <w:autoSpaceDE w:val="0"/>
        <w:autoSpaceDN w:val="0"/>
        <w:adjustRightInd w:val="0"/>
        <w:spacing w:after="0" w:line="240" w:lineRule="auto"/>
        <w:rPr>
          <w:rFonts w:cs="HelveticaNeue-Roman"/>
          <w:sz w:val="24"/>
          <w:szCs w:val="24"/>
        </w:rPr>
      </w:pPr>
    </w:p>
    <w:p w14:paraId="2857ACC2" w14:textId="77777777" w:rsidR="00EA62DF" w:rsidRDefault="00EA62DF" w:rsidP="009F7EB7">
      <w:pPr>
        <w:autoSpaceDE w:val="0"/>
        <w:autoSpaceDN w:val="0"/>
        <w:adjustRightInd w:val="0"/>
        <w:spacing w:after="0" w:line="240" w:lineRule="auto"/>
        <w:rPr>
          <w:rFonts w:cs="HelveticaNeue-Roman"/>
          <w:sz w:val="24"/>
          <w:szCs w:val="24"/>
        </w:rPr>
      </w:pPr>
    </w:p>
    <w:p w14:paraId="468B5728" w14:textId="77777777" w:rsidR="00EA62DF" w:rsidRDefault="00EA62DF" w:rsidP="009F7EB7">
      <w:pPr>
        <w:autoSpaceDE w:val="0"/>
        <w:autoSpaceDN w:val="0"/>
        <w:adjustRightInd w:val="0"/>
        <w:spacing w:after="0" w:line="240" w:lineRule="auto"/>
        <w:rPr>
          <w:rFonts w:cs="HelveticaNeue-Roman"/>
          <w:sz w:val="24"/>
          <w:szCs w:val="24"/>
        </w:rPr>
      </w:pPr>
    </w:p>
    <w:p w14:paraId="6A9B7AB6" w14:textId="77777777" w:rsidR="00EA62DF" w:rsidRDefault="00EA62DF" w:rsidP="009F7EB7">
      <w:pPr>
        <w:autoSpaceDE w:val="0"/>
        <w:autoSpaceDN w:val="0"/>
        <w:adjustRightInd w:val="0"/>
        <w:spacing w:after="0" w:line="240" w:lineRule="auto"/>
        <w:rPr>
          <w:rFonts w:cs="HelveticaNeue-Roman"/>
          <w:sz w:val="24"/>
          <w:szCs w:val="24"/>
        </w:rPr>
      </w:pPr>
    </w:p>
    <w:p w14:paraId="69BF8882" w14:textId="77777777" w:rsidR="00521F3B" w:rsidRDefault="00521F3B" w:rsidP="009F7EB7">
      <w:pPr>
        <w:autoSpaceDE w:val="0"/>
        <w:autoSpaceDN w:val="0"/>
        <w:adjustRightInd w:val="0"/>
        <w:spacing w:after="0" w:line="240" w:lineRule="auto"/>
        <w:rPr>
          <w:rFonts w:cs="HelveticaNeue-Roman"/>
          <w:sz w:val="24"/>
          <w:szCs w:val="24"/>
        </w:rPr>
      </w:pPr>
    </w:p>
    <w:p w14:paraId="73E4CEBF" w14:textId="77777777" w:rsidR="00521F3B" w:rsidRDefault="00521F3B" w:rsidP="009F7EB7">
      <w:pPr>
        <w:autoSpaceDE w:val="0"/>
        <w:autoSpaceDN w:val="0"/>
        <w:adjustRightInd w:val="0"/>
        <w:spacing w:after="0" w:line="240" w:lineRule="auto"/>
        <w:rPr>
          <w:rFonts w:cs="HelveticaNeue-Roman"/>
          <w:sz w:val="24"/>
          <w:szCs w:val="24"/>
        </w:rPr>
      </w:pPr>
    </w:p>
    <w:p w14:paraId="03FC08E7" w14:textId="77777777" w:rsidR="00C87B6F" w:rsidRDefault="00C87B6F" w:rsidP="009F7EB7">
      <w:pPr>
        <w:autoSpaceDE w:val="0"/>
        <w:autoSpaceDN w:val="0"/>
        <w:adjustRightInd w:val="0"/>
        <w:spacing w:after="0" w:line="240" w:lineRule="auto"/>
        <w:rPr>
          <w:rFonts w:cs="HelveticaNeue-Roman"/>
          <w:sz w:val="24"/>
          <w:szCs w:val="24"/>
        </w:rPr>
      </w:pPr>
    </w:p>
    <w:p w14:paraId="07BC4329" w14:textId="77777777" w:rsidR="00DD7B93" w:rsidRDefault="00DD7B93" w:rsidP="009F7EB7">
      <w:pPr>
        <w:autoSpaceDE w:val="0"/>
        <w:autoSpaceDN w:val="0"/>
        <w:adjustRightInd w:val="0"/>
        <w:spacing w:after="0" w:line="240" w:lineRule="auto"/>
        <w:rPr>
          <w:rFonts w:cs="HelveticaNeue-Roman"/>
          <w:sz w:val="24"/>
          <w:szCs w:val="24"/>
        </w:rPr>
      </w:pPr>
    </w:p>
    <w:p w14:paraId="5C693AC2" w14:textId="77777777" w:rsidR="00DD7B93" w:rsidRDefault="00DD7B93" w:rsidP="009F7EB7">
      <w:pPr>
        <w:autoSpaceDE w:val="0"/>
        <w:autoSpaceDN w:val="0"/>
        <w:adjustRightInd w:val="0"/>
        <w:spacing w:after="0" w:line="240" w:lineRule="auto"/>
        <w:rPr>
          <w:rFonts w:cs="HelveticaNeue-Roman"/>
          <w:sz w:val="24"/>
          <w:szCs w:val="24"/>
        </w:rPr>
      </w:pPr>
    </w:p>
    <w:p w14:paraId="5423326F" w14:textId="77777777" w:rsidR="00657F56" w:rsidRDefault="00657F56" w:rsidP="009F7EB7">
      <w:pPr>
        <w:autoSpaceDE w:val="0"/>
        <w:autoSpaceDN w:val="0"/>
        <w:adjustRightInd w:val="0"/>
        <w:spacing w:after="0" w:line="240" w:lineRule="auto"/>
        <w:rPr>
          <w:rFonts w:cs="HelveticaNeue-Roman"/>
          <w:sz w:val="24"/>
          <w:szCs w:val="24"/>
        </w:rPr>
      </w:pPr>
    </w:p>
    <w:p w14:paraId="76EE4110" w14:textId="77777777" w:rsidR="00C87B6F" w:rsidRDefault="00C87B6F" w:rsidP="009F7EB7">
      <w:pPr>
        <w:autoSpaceDE w:val="0"/>
        <w:autoSpaceDN w:val="0"/>
        <w:adjustRightInd w:val="0"/>
        <w:spacing w:after="0" w:line="240" w:lineRule="auto"/>
        <w:rPr>
          <w:rFonts w:cs="HelveticaNeue-Roman"/>
          <w:sz w:val="24"/>
          <w:szCs w:val="24"/>
        </w:rPr>
      </w:pPr>
    </w:p>
    <w:p w14:paraId="567EA6A2" w14:textId="77777777" w:rsidR="006A17B3" w:rsidRDefault="006A17B3" w:rsidP="009F7EB7">
      <w:pPr>
        <w:autoSpaceDE w:val="0"/>
        <w:autoSpaceDN w:val="0"/>
        <w:adjustRightInd w:val="0"/>
        <w:spacing w:after="0" w:line="240" w:lineRule="auto"/>
        <w:rPr>
          <w:rFonts w:cs="HelveticaNeue-Roman"/>
          <w:sz w:val="24"/>
          <w:szCs w:val="24"/>
        </w:rPr>
      </w:pPr>
    </w:p>
    <w:p w14:paraId="53CB8039" w14:textId="77777777" w:rsidR="006A17B3" w:rsidRDefault="006A17B3" w:rsidP="009F7EB7">
      <w:pPr>
        <w:autoSpaceDE w:val="0"/>
        <w:autoSpaceDN w:val="0"/>
        <w:adjustRightInd w:val="0"/>
        <w:spacing w:after="0" w:line="240" w:lineRule="auto"/>
        <w:rPr>
          <w:rFonts w:cs="HelveticaNeue-Roman"/>
          <w:sz w:val="24"/>
          <w:szCs w:val="24"/>
        </w:rPr>
      </w:pPr>
    </w:p>
    <w:p w14:paraId="4102EFB6" w14:textId="77777777" w:rsidR="006A17B3" w:rsidRDefault="006A17B3" w:rsidP="009F7EB7">
      <w:pPr>
        <w:autoSpaceDE w:val="0"/>
        <w:autoSpaceDN w:val="0"/>
        <w:adjustRightInd w:val="0"/>
        <w:spacing w:after="0" w:line="240" w:lineRule="auto"/>
        <w:rPr>
          <w:rFonts w:cs="HelveticaNeue-Roman"/>
          <w:sz w:val="24"/>
          <w:szCs w:val="24"/>
        </w:rPr>
      </w:pPr>
    </w:p>
    <w:p w14:paraId="28B2ED43" w14:textId="77777777" w:rsidR="006A17B3" w:rsidRDefault="006A17B3" w:rsidP="009F7EB7">
      <w:pPr>
        <w:autoSpaceDE w:val="0"/>
        <w:autoSpaceDN w:val="0"/>
        <w:adjustRightInd w:val="0"/>
        <w:spacing w:after="0" w:line="240" w:lineRule="auto"/>
        <w:rPr>
          <w:rFonts w:cs="HelveticaNeue-Roman"/>
          <w:sz w:val="24"/>
          <w:szCs w:val="24"/>
        </w:rPr>
      </w:pPr>
    </w:p>
    <w:p w14:paraId="7344FC80" w14:textId="77777777" w:rsidR="006A17B3" w:rsidRDefault="006A17B3" w:rsidP="009F7EB7">
      <w:pPr>
        <w:autoSpaceDE w:val="0"/>
        <w:autoSpaceDN w:val="0"/>
        <w:adjustRightInd w:val="0"/>
        <w:spacing w:after="0" w:line="240" w:lineRule="auto"/>
        <w:rPr>
          <w:rFonts w:cs="HelveticaNeue-Roman"/>
          <w:sz w:val="24"/>
          <w:szCs w:val="24"/>
        </w:rPr>
      </w:pPr>
    </w:p>
    <w:p w14:paraId="3897C08C" w14:textId="77777777" w:rsidR="006A17B3" w:rsidRDefault="006A17B3" w:rsidP="009F7EB7">
      <w:pPr>
        <w:autoSpaceDE w:val="0"/>
        <w:autoSpaceDN w:val="0"/>
        <w:adjustRightInd w:val="0"/>
        <w:spacing w:after="0" w:line="240" w:lineRule="auto"/>
        <w:rPr>
          <w:rFonts w:cs="HelveticaNeue-Roman"/>
          <w:sz w:val="24"/>
          <w:szCs w:val="24"/>
        </w:rPr>
      </w:pPr>
    </w:p>
    <w:p w14:paraId="2D42F020" w14:textId="77777777" w:rsidR="00C87B6F" w:rsidRDefault="00C87B6F" w:rsidP="009F7EB7">
      <w:pPr>
        <w:autoSpaceDE w:val="0"/>
        <w:autoSpaceDN w:val="0"/>
        <w:adjustRightInd w:val="0"/>
        <w:spacing w:after="0" w:line="240" w:lineRule="auto"/>
        <w:rPr>
          <w:rFonts w:cs="HelveticaNeue-Roman"/>
          <w:sz w:val="24"/>
          <w:szCs w:val="24"/>
        </w:rPr>
      </w:pPr>
    </w:p>
    <w:p w14:paraId="7C02C6C6" w14:textId="77777777" w:rsidR="00C87B6F" w:rsidRDefault="00C87B6F" w:rsidP="009F7EB7">
      <w:pPr>
        <w:autoSpaceDE w:val="0"/>
        <w:autoSpaceDN w:val="0"/>
        <w:adjustRightInd w:val="0"/>
        <w:spacing w:after="0" w:line="240" w:lineRule="auto"/>
        <w:rPr>
          <w:rFonts w:cs="HelveticaNeue-Roman"/>
          <w:sz w:val="24"/>
          <w:szCs w:val="24"/>
        </w:rPr>
      </w:pPr>
    </w:p>
    <w:p w14:paraId="1190A141" w14:textId="77777777" w:rsidR="00C87B6F" w:rsidRDefault="00C87B6F" w:rsidP="009F7EB7">
      <w:pPr>
        <w:autoSpaceDE w:val="0"/>
        <w:autoSpaceDN w:val="0"/>
        <w:adjustRightInd w:val="0"/>
        <w:spacing w:after="0" w:line="240" w:lineRule="auto"/>
        <w:rPr>
          <w:rFonts w:cs="HelveticaNeue-Roman"/>
          <w:sz w:val="24"/>
          <w:szCs w:val="24"/>
        </w:rPr>
      </w:pPr>
    </w:p>
    <w:p w14:paraId="77ADB6EC" w14:textId="77777777" w:rsidR="00C87B6F" w:rsidRDefault="00C87B6F" w:rsidP="009F7EB7">
      <w:pPr>
        <w:autoSpaceDE w:val="0"/>
        <w:autoSpaceDN w:val="0"/>
        <w:adjustRightInd w:val="0"/>
        <w:spacing w:after="0" w:line="240" w:lineRule="auto"/>
        <w:rPr>
          <w:rFonts w:cs="HelveticaNeue-Roman"/>
          <w:sz w:val="24"/>
          <w:szCs w:val="24"/>
        </w:rPr>
      </w:pPr>
    </w:p>
    <w:p w14:paraId="0DCD5A63" w14:textId="77777777" w:rsidR="00FE4586" w:rsidRDefault="00FE4586" w:rsidP="009F7EB7">
      <w:pPr>
        <w:autoSpaceDE w:val="0"/>
        <w:autoSpaceDN w:val="0"/>
        <w:adjustRightInd w:val="0"/>
        <w:spacing w:after="0" w:line="240" w:lineRule="auto"/>
        <w:rPr>
          <w:rFonts w:cs="HelveticaNeue-Roman"/>
          <w:sz w:val="24"/>
          <w:szCs w:val="24"/>
        </w:rPr>
      </w:pPr>
    </w:p>
    <w:p w14:paraId="1A11323A" w14:textId="77777777" w:rsidR="00FE4586" w:rsidRDefault="00FE4586" w:rsidP="009F7EB7">
      <w:pPr>
        <w:autoSpaceDE w:val="0"/>
        <w:autoSpaceDN w:val="0"/>
        <w:adjustRightInd w:val="0"/>
        <w:spacing w:after="0" w:line="240" w:lineRule="auto"/>
        <w:rPr>
          <w:rFonts w:cs="HelveticaNeue-Roman"/>
          <w:sz w:val="24"/>
          <w:szCs w:val="24"/>
        </w:rPr>
      </w:pPr>
    </w:p>
    <w:p w14:paraId="2BDC6854" w14:textId="77777777" w:rsidR="00EA62DF" w:rsidRDefault="00EA62DF" w:rsidP="009F7EB7">
      <w:pPr>
        <w:autoSpaceDE w:val="0"/>
        <w:autoSpaceDN w:val="0"/>
        <w:adjustRightInd w:val="0"/>
        <w:spacing w:after="0" w:line="240" w:lineRule="auto"/>
        <w:rPr>
          <w:rFonts w:cs="HelveticaNeue-Roman"/>
          <w:sz w:val="24"/>
          <w:szCs w:val="24"/>
        </w:rPr>
      </w:pPr>
    </w:p>
    <w:p w14:paraId="419B2A91" w14:textId="77777777" w:rsidR="00EA62DF" w:rsidRDefault="000877F9" w:rsidP="009F7EB7">
      <w:pPr>
        <w:autoSpaceDE w:val="0"/>
        <w:autoSpaceDN w:val="0"/>
        <w:adjustRightInd w:val="0"/>
        <w:spacing w:after="0" w:line="240" w:lineRule="auto"/>
        <w:rPr>
          <w:rFonts w:cs="HelveticaNeue-Roman"/>
          <w:sz w:val="24"/>
          <w:szCs w:val="24"/>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91008" behindDoc="0" locked="0" layoutInCell="1" allowOverlap="1" wp14:anchorId="38CC048B" wp14:editId="612EF66F">
                <wp:simplePos x="0" y="0"/>
                <wp:positionH relativeFrom="margin">
                  <wp:align>center</wp:align>
                </wp:positionH>
                <wp:positionV relativeFrom="paragraph">
                  <wp:posOffset>99695</wp:posOffset>
                </wp:positionV>
                <wp:extent cx="4591050" cy="438150"/>
                <wp:effectExtent l="0" t="0" r="19050" b="19050"/>
                <wp:wrapNone/>
                <wp:docPr id="9" name="Rectangle à coins arrondis 9"/>
                <wp:cNvGraphicFramePr/>
                <a:graphic xmlns:a="http://schemas.openxmlformats.org/drawingml/2006/main">
                  <a:graphicData uri="http://schemas.microsoft.com/office/word/2010/wordprocessingShape">
                    <wps:wsp>
                      <wps:cNvSpPr/>
                      <wps:spPr>
                        <a:xfrm>
                          <a:off x="0" y="0"/>
                          <a:ext cx="4591050" cy="4381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6C0A3446" w14:textId="11601F2A" w:rsidR="00DB6E3D" w:rsidRPr="007549C7" w:rsidRDefault="00FE4586" w:rsidP="000877F9">
                            <w:pPr>
                              <w:jc w:val="center"/>
                              <w:rPr>
                                <w:sz w:val="36"/>
                                <w:szCs w:val="36"/>
                              </w:rPr>
                            </w:pPr>
                            <w:r>
                              <w:rPr>
                                <w:sz w:val="36"/>
                                <w:szCs w:val="36"/>
                              </w:rPr>
                              <w:t xml:space="preserve">-1- </w:t>
                            </w:r>
                            <w:r w:rsidR="00DB6E3D">
                              <w:rPr>
                                <w:sz w:val="36"/>
                                <w:szCs w:val="36"/>
                              </w:rPr>
                              <w:t>Cadre juridique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C048B" id="Rectangle à coins arrondis 9" o:spid="_x0000_s1027" style="position:absolute;margin-left:0;margin-top:7.85pt;width:361.5pt;height:34.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" fillcolor="#002060" strokecolor="#41719c" strokeweight="1pt">
                <v:stroke joinstyle="miter"/>
                <v:textbox>
                  <w:txbxContent>
                    <w:p w14:paraId="6C0A3446" w14:textId="11601F2A" w:rsidR="00DB6E3D" w:rsidRPr="007549C7" w:rsidRDefault="00FE4586" w:rsidP="000877F9">
                      <w:pPr>
                        <w:jc w:val="center"/>
                        <w:rPr>
                          <w:sz w:val="36"/>
                          <w:szCs w:val="36"/>
                        </w:rPr>
                      </w:pPr>
                      <w:r>
                        <w:rPr>
                          <w:sz w:val="36"/>
                          <w:szCs w:val="36"/>
                        </w:rPr>
                        <w:t xml:space="preserve">-1- </w:t>
                      </w:r>
                      <w:r w:rsidR="00DB6E3D">
                        <w:rPr>
                          <w:sz w:val="36"/>
                          <w:szCs w:val="36"/>
                        </w:rPr>
                        <w:t>Cadre juridique</w:t>
                      </w:r>
                    </w:p>
                  </w:txbxContent>
                </v:textbox>
                <w10:wrap anchorx="margin"/>
              </v:roundrect>
            </w:pict>
          </mc:Fallback>
        </mc:AlternateContent>
      </w:r>
    </w:p>
    <w:p w14:paraId="78BCE486" w14:textId="77777777" w:rsidR="00EA62DF" w:rsidRDefault="00EA62DF" w:rsidP="009F7EB7">
      <w:pPr>
        <w:autoSpaceDE w:val="0"/>
        <w:autoSpaceDN w:val="0"/>
        <w:adjustRightInd w:val="0"/>
        <w:spacing w:after="0" w:line="240" w:lineRule="auto"/>
        <w:rPr>
          <w:rFonts w:cs="HelveticaNeue-Roman"/>
          <w:sz w:val="24"/>
          <w:szCs w:val="24"/>
        </w:rPr>
      </w:pPr>
    </w:p>
    <w:p w14:paraId="0197DF72" w14:textId="77777777" w:rsidR="00EA62DF" w:rsidRDefault="00EA62DF" w:rsidP="009F7EB7">
      <w:pPr>
        <w:autoSpaceDE w:val="0"/>
        <w:autoSpaceDN w:val="0"/>
        <w:adjustRightInd w:val="0"/>
        <w:spacing w:after="0" w:line="240" w:lineRule="auto"/>
        <w:rPr>
          <w:rFonts w:cs="HelveticaNeue-Roman"/>
          <w:sz w:val="24"/>
          <w:szCs w:val="24"/>
        </w:rPr>
      </w:pPr>
    </w:p>
    <w:p w14:paraId="3A63C825" w14:textId="77777777" w:rsidR="000877F9" w:rsidRPr="002C08E5" w:rsidRDefault="000877F9" w:rsidP="000877F9">
      <w:pPr>
        <w:autoSpaceDE w:val="0"/>
        <w:autoSpaceDN w:val="0"/>
        <w:adjustRightInd w:val="0"/>
        <w:spacing w:after="0" w:line="240" w:lineRule="auto"/>
        <w:rPr>
          <w:rFonts w:ascii="Calibri" w:hAnsi="Calibri" w:cs="Calibri"/>
          <w:color w:val="4472C4" w:themeColor="accent5"/>
          <w:sz w:val="26"/>
          <w:szCs w:val="26"/>
        </w:rPr>
      </w:pPr>
    </w:p>
    <w:p w14:paraId="210201F8" w14:textId="330074D3" w:rsidR="000877F9" w:rsidRPr="00657F56" w:rsidRDefault="00FE4586" w:rsidP="00657F56">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1.1 </w:t>
      </w:r>
      <w:r w:rsidR="000877F9" w:rsidRPr="00657F56">
        <w:rPr>
          <w:rFonts w:cs="HelveticaNeue-Light"/>
          <w:b/>
          <w:sz w:val="24"/>
          <w:szCs w:val="24"/>
        </w:rPr>
        <w:t>Champ d'application</w:t>
      </w:r>
    </w:p>
    <w:p w14:paraId="651253D2" w14:textId="77777777" w:rsidR="000877F9" w:rsidRPr="002C08E5" w:rsidRDefault="000877F9" w:rsidP="000877F9">
      <w:pPr>
        <w:autoSpaceDE w:val="0"/>
        <w:autoSpaceDN w:val="0"/>
        <w:adjustRightInd w:val="0"/>
        <w:spacing w:after="0" w:line="240" w:lineRule="auto"/>
        <w:rPr>
          <w:rFonts w:ascii="Calibri" w:hAnsi="Calibri" w:cs="Calibri"/>
          <w:color w:val="000000"/>
          <w:sz w:val="26"/>
          <w:szCs w:val="26"/>
        </w:rPr>
      </w:pPr>
    </w:p>
    <w:p w14:paraId="0B267922" w14:textId="37AE82CC"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Les parties signataires conviennent que les dispositions du présent accord s'appliquent pour l’ensemble des établissements du réseau</w:t>
      </w:r>
      <w:r w:rsidR="00E749AC">
        <w:rPr>
          <w:rFonts w:cs="HelveticaNeue-Light"/>
          <w:sz w:val="20"/>
          <w:szCs w:val="20"/>
        </w:rPr>
        <w:t xml:space="preserve"> intégré</w:t>
      </w:r>
      <w:r w:rsidRPr="000877F9">
        <w:rPr>
          <w:rFonts w:cs="HelveticaNeue-Light"/>
          <w:sz w:val="20"/>
          <w:szCs w:val="20"/>
        </w:rPr>
        <w:t xml:space="preserve"> ERM</w:t>
      </w:r>
      <w:r w:rsidR="00BC2269">
        <w:rPr>
          <w:rFonts w:cs="HelveticaNeue-Light"/>
          <w:sz w:val="20"/>
          <w:szCs w:val="20"/>
        </w:rPr>
        <w:t xml:space="preserve"> en France</w:t>
      </w:r>
      <w:r w:rsidRPr="000877F9">
        <w:rPr>
          <w:rFonts w:cs="HelveticaNeue-Light"/>
          <w:sz w:val="20"/>
          <w:szCs w:val="20"/>
        </w:rPr>
        <w:t>.</w:t>
      </w:r>
    </w:p>
    <w:p w14:paraId="5E01B8A9" w14:textId="77777777" w:rsidR="000877F9" w:rsidRDefault="000877F9" w:rsidP="000877F9">
      <w:pPr>
        <w:autoSpaceDE w:val="0"/>
        <w:autoSpaceDN w:val="0"/>
        <w:adjustRightInd w:val="0"/>
        <w:spacing w:after="0" w:line="240" w:lineRule="auto"/>
        <w:jc w:val="both"/>
        <w:rPr>
          <w:rFonts w:ascii="Calibri" w:hAnsi="Calibri" w:cs="Calibri"/>
          <w:color w:val="000000"/>
          <w:sz w:val="26"/>
          <w:szCs w:val="26"/>
        </w:rPr>
      </w:pPr>
    </w:p>
    <w:p w14:paraId="031604CA" w14:textId="3B1D0B19" w:rsidR="000877F9" w:rsidRPr="00657F56" w:rsidRDefault="00FE4586" w:rsidP="00657F56">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1.1 </w:t>
      </w:r>
      <w:r w:rsidR="000877F9" w:rsidRPr="00657F56">
        <w:rPr>
          <w:rFonts w:cs="HelveticaNeue-Light"/>
          <w:b/>
          <w:sz w:val="24"/>
          <w:szCs w:val="24"/>
        </w:rPr>
        <w:t>Objet de l'accord</w:t>
      </w:r>
    </w:p>
    <w:p w14:paraId="7EC2613E" w14:textId="77777777" w:rsidR="000877F9" w:rsidRPr="002C08E5" w:rsidRDefault="000877F9" w:rsidP="000877F9">
      <w:pPr>
        <w:autoSpaceDE w:val="0"/>
        <w:autoSpaceDN w:val="0"/>
        <w:adjustRightInd w:val="0"/>
        <w:spacing w:after="0" w:line="240" w:lineRule="auto"/>
        <w:rPr>
          <w:rFonts w:ascii="Calibri" w:hAnsi="Calibri" w:cs="Calibri"/>
          <w:color w:val="000000"/>
          <w:sz w:val="26"/>
          <w:szCs w:val="26"/>
        </w:rPr>
      </w:pPr>
    </w:p>
    <w:p w14:paraId="021979A5" w14:textId="77777777" w:rsidR="00FF1B37" w:rsidRDefault="000877F9" w:rsidP="00AC4071">
      <w:pPr>
        <w:autoSpaceDE w:val="0"/>
        <w:autoSpaceDN w:val="0"/>
        <w:adjustRightInd w:val="0"/>
        <w:spacing w:after="0" w:line="240" w:lineRule="auto"/>
        <w:jc w:val="both"/>
        <w:rPr>
          <w:rFonts w:cs="HelveticaNeue-Light"/>
          <w:sz w:val="20"/>
          <w:szCs w:val="20"/>
        </w:rPr>
      </w:pPr>
      <w:r w:rsidRPr="000877F9">
        <w:rPr>
          <w:rFonts w:cs="HelveticaNeue-Light"/>
          <w:sz w:val="20"/>
          <w:szCs w:val="20"/>
        </w:rPr>
        <w:t>Les dispositions du présent accord s'inscrivent dans le cadre de l'obligation triennale de négociation relative à la  Gestion Prévisionnelle des Emplois et des Compétences</w:t>
      </w:r>
      <w:r w:rsidR="00FF1B37">
        <w:rPr>
          <w:rFonts w:cs="HelveticaNeue-Light"/>
          <w:sz w:val="20"/>
          <w:szCs w:val="20"/>
        </w:rPr>
        <w:t>.</w:t>
      </w:r>
    </w:p>
    <w:p w14:paraId="265C6B8F" w14:textId="77777777" w:rsidR="000877F9" w:rsidRPr="000877F9" w:rsidRDefault="000877F9" w:rsidP="00597A67">
      <w:pPr>
        <w:autoSpaceDE w:val="0"/>
        <w:autoSpaceDN w:val="0"/>
        <w:adjustRightInd w:val="0"/>
        <w:spacing w:after="0" w:line="240" w:lineRule="auto"/>
        <w:jc w:val="both"/>
        <w:rPr>
          <w:rFonts w:cs="HelveticaNeue-Light"/>
          <w:sz w:val="20"/>
          <w:szCs w:val="20"/>
        </w:rPr>
      </w:pPr>
      <w:r w:rsidRPr="000877F9">
        <w:rPr>
          <w:rFonts w:cs="HelveticaNeue-Light"/>
          <w:sz w:val="20"/>
          <w:szCs w:val="20"/>
        </w:rPr>
        <w:t> </w:t>
      </w:r>
    </w:p>
    <w:p w14:paraId="429724C5" w14:textId="3913C0D8" w:rsidR="000877F9" w:rsidRPr="00924B85" w:rsidRDefault="000877F9" w:rsidP="00866835">
      <w:pPr>
        <w:autoSpaceDE w:val="0"/>
        <w:autoSpaceDN w:val="0"/>
        <w:adjustRightInd w:val="0"/>
        <w:spacing w:after="0" w:line="240" w:lineRule="auto"/>
        <w:jc w:val="both"/>
        <w:rPr>
          <w:rFonts w:cs="HelveticaNeue-Light"/>
          <w:sz w:val="20"/>
          <w:szCs w:val="20"/>
        </w:rPr>
      </w:pPr>
      <w:r w:rsidRPr="00924B85">
        <w:rPr>
          <w:rFonts w:cs="HelveticaNeue-Light"/>
          <w:sz w:val="20"/>
          <w:szCs w:val="20"/>
        </w:rPr>
        <w:t xml:space="preserve">Elles reprennent l'ensemble des thématiques de l'accord GPEC du </w:t>
      </w:r>
      <w:r w:rsidR="00DD7B93">
        <w:rPr>
          <w:rFonts w:cs="HelveticaNeue-Light"/>
          <w:sz w:val="20"/>
          <w:szCs w:val="20"/>
        </w:rPr>
        <w:t>29/10/2009</w:t>
      </w:r>
      <w:r w:rsidRPr="00924B85">
        <w:rPr>
          <w:rFonts w:cs="HelveticaNeue-Light"/>
          <w:sz w:val="20"/>
          <w:szCs w:val="20"/>
        </w:rPr>
        <w:t xml:space="preserve"> et se substituent donc intégralement </w:t>
      </w:r>
      <w:r w:rsidR="00FF1B37">
        <w:rPr>
          <w:rFonts w:cs="HelveticaNeue-Light"/>
          <w:sz w:val="20"/>
          <w:szCs w:val="20"/>
        </w:rPr>
        <w:t>à ses</w:t>
      </w:r>
      <w:r w:rsidRPr="00924B85">
        <w:rPr>
          <w:rFonts w:cs="HelveticaNeue-Light"/>
          <w:sz w:val="20"/>
          <w:szCs w:val="20"/>
        </w:rPr>
        <w:t xml:space="preserve"> dispositions.</w:t>
      </w:r>
    </w:p>
    <w:p w14:paraId="3B6A5F8D" w14:textId="77777777" w:rsidR="000877F9" w:rsidRPr="00924B85" w:rsidRDefault="000877F9" w:rsidP="000877F9">
      <w:pPr>
        <w:autoSpaceDE w:val="0"/>
        <w:autoSpaceDN w:val="0"/>
        <w:adjustRightInd w:val="0"/>
        <w:spacing w:after="0" w:line="240" w:lineRule="auto"/>
        <w:jc w:val="both"/>
        <w:rPr>
          <w:rFonts w:cs="HelveticaNeue-Light"/>
          <w:sz w:val="20"/>
          <w:szCs w:val="20"/>
        </w:rPr>
      </w:pPr>
    </w:p>
    <w:p w14:paraId="7AE070B9" w14:textId="77777777" w:rsidR="000877F9" w:rsidRDefault="000877F9" w:rsidP="000877F9">
      <w:pPr>
        <w:autoSpaceDE w:val="0"/>
        <w:autoSpaceDN w:val="0"/>
        <w:adjustRightInd w:val="0"/>
        <w:spacing w:after="0" w:line="240" w:lineRule="auto"/>
        <w:jc w:val="both"/>
        <w:rPr>
          <w:rFonts w:cs="HelveticaNeue-Light"/>
          <w:color w:val="FF0000"/>
          <w:sz w:val="20"/>
          <w:szCs w:val="20"/>
        </w:rPr>
      </w:pPr>
    </w:p>
    <w:p w14:paraId="0F515482" w14:textId="54E5709A" w:rsidR="000877F9" w:rsidRPr="000877F9" w:rsidRDefault="000877F9" w:rsidP="000877F9">
      <w:pPr>
        <w:autoSpaceDE w:val="0"/>
        <w:autoSpaceDN w:val="0"/>
        <w:adjustRightInd w:val="0"/>
        <w:spacing w:after="0" w:line="240" w:lineRule="auto"/>
        <w:jc w:val="both"/>
        <w:rPr>
          <w:rFonts w:cs="HelveticaNeue-Light"/>
          <w:color w:val="FF0000"/>
          <w:sz w:val="20"/>
          <w:szCs w:val="20"/>
        </w:rPr>
      </w:pPr>
    </w:p>
    <w:p w14:paraId="3E23B6E6" w14:textId="011DAEDF" w:rsidR="000877F9" w:rsidRDefault="00C234B6" w:rsidP="009F7EB7">
      <w:pPr>
        <w:autoSpaceDE w:val="0"/>
        <w:autoSpaceDN w:val="0"/>
        <w:adjustRightInd w:val="0"/>
        <w:spacing w:after="0" w:line="240" w:lineRule="auto"/>
        <w:rPr>
          <w:rFonts w:cs="HelveticaNeue-Roman"/>
          <w:sz w:val="24"/>
          <w:szCs w:val="24"/>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93056" behindDoc="0" locked="0" layoutInCell="1" allowOverlap="1" wp14:anchorId="29DFA852" wp14:editId="65B0F3B6">
                <wp:simplePos x="0" y="0"/>
                <wp:positionH relativeFrom="margin">
                  <wp:align>center</wp:align>
                </wp:positionH>
                <wp:positionV relativeFrom="paragraph">
                  <wp:posOffset>57150</wp:posOffset>
                </wp:positionV>
                <wp:extent cx="4591050" cy="43815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4591050" cy="4381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182C4F65" w14:textId="206BAA49" w:rsidR="00DB6E3D" w:rsidRPr="007549C7" w:rsidRDefault="00FE4586" w:rsidP="000877F9">
                            <w:pPr>
                              <w:jc w:val="center"/>
                              <w:rPr>
                                <w:sz w:val="36"/>
                                <w:szCs w:val="36"/>
                              </w:rPr>
                            </w:pPr>
                            <w:r>
                              <w:rPr>
                                <w:sz w:val="36"/>
                                <w:szCs w:val="36"/>
                              </w:rPr>
                              <w:t xml:space="preserve">-2- </w:t>
                            </w:r>
                            <w:r w:rsidR="00DB6E3D">
                              <w:rPr>
                                <w:sz w:val="36"/>
                                <w:szCs w:val="36"/>
                              </w:rPr>
                              <w:t>Anticiper l’évolution des métiers</w:t>
                            </w:r>
                          </w:p>
                          <w:p w14:paraId="76EE89B0" w14:textId="77777777" w:rsidR="00DB6E3D" w:rsidRPr="007549C7" w:rsidRDefault="00DB6E3D" w:rsidP="000877F9">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A852" id="Rectangle à coins arrondis 17" o:spid="_x0000_s1028" style="position:absolute;margin-left:0;margin-top:4.5pt;width:361.5pt;height:34.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" fillcolor="#002060" strokecolor="#41719c" strokeweight="1pt">
                <v:stroke joinstyle="miter"/>
                <v:textbox>
                  <w:txbxContent>
                    <w:p w14:paraId="182C4F65" w14:textId="206BAA49" w:rsidR="00DB6E3D" w:rsidRPr="007549C7" w:rsidRDefault="00FE4586" w:rsidP="000877F9">
                      <w:pPr>
                        <w:jc w:val="center"/>
                        <w:rPr>
                          <w:sz w:val="36"/>
                          <w:szCs w:val="36"/>
                        </w:rPr>
                      </w:pPr>
                      <w:r>
                        <w:rPr>
                          <w:sz w:val="36"/>
                          <w:szCs w:val="36"/>
                        </w:rPr>
                        <w:t xml:space="preserve">-2- </w:t>
                      </w:r>
                      <w:r w:rsidR="00DB6E3D">
                        <w:rPr>
                          <w:sz w:val="36"/>
                          <w:szCs w:val="36"/>
                        </w:rPr>
                        <w:t>Anticiper l’évolution des métiers</w:t>
                      </w:r>
                    </w:p>
                    <w:p w14:paraId="76EE89B0" w14:textId="77777777" w:rsidR="00DB6E3D" w:rsidRPr="007549C7" w:rsidRDefault="00DB6E3D" w:rsidP="000877F9">
                      <w:pPr>
                        <w:jc w:val="center"/>
                        <w:rPr>
                          <w:sz w:val="36"/>
                          <w:szCs w:val="36"/>
                        </w:rPr>
                      </w:pPr>
                    </w:p>
                  </w:txbxContent>
                </v:textbox>
                <w10:wrap anchorx="margin"/>
              </v:roundrect>
            </w:pict>
          </mc:Fallback>
        </mc:AlternateContent>
      </w:r>
    </w:p>
    <w:p w14:paraId="7B2C6DD1" w14:textId="77777777" w:rsidR="00EA62DF" w:rsidRDefault="00EA62DF" w:rsidP="009F7EB7">
      <w:pPr>
        <w:autoSpaceDE w:val="0"/>
        <w:autoSpaceDN w:val="0"/>
        <w:adjustRightInd w:val="0"/>
        <w:spacing w:after="0" w:line="240" w:lineRule="auto"/>
        <w:rPr>
          <w:rFonts w:cs="HelveticaNeue-Roman"/>
          <w:sz w:val="24"/>
          <w:szCs w:val="24"/>
        </w:rPr>
      </w:pPr>
    </w:p>
    <w:p w14:paraId="727DEA14" w14:textId="77777777" w:rsidR="009F7EB7" w:rsidRDefault="009F7EB7" w:rsidP="009F7EB7">
      <w:pPr>
        <w:autoSpaceDE w:val="0"/>
        <w:autoSpaceDN w:val="0"/>
        <w:adjustRightInd w:val="0"/>
        <w:spacing w:after="0" w:line="240" w:lineRule="auto"/>
        <w:rPr>
          <w:rFonts w:cs="HelveticaNeue-Roman"/>
          <w:sz w:val="24"/>
          <w:szCs w:val="24"/>
        </w:rPr>
      </w:pPr>
    </w:p>
    <w:p w14:paraId="6389E48B" w14:textId="77777777" w:rsidR="000877F9" w:rsidRDefault="000877F9" w:rsidP="009F7EB7">
      <w:pPr>
        <w:autoSpaceDE w:val="0"/>
        <w:autoSpaceDN w:val="0"/>
        <w:adjustRightInd w:val="0"/>
        <w:spacing w:after="0" w:line="240" w:lineRule="auto"/>
        <w:rPr>
          <w:rFonts w:cs="HelveticaNeue-Roman"/>
          <w:sz w:val="24"/>
          <w:szCs w:val="24"/>
        </w:rPr>
      </w:pPr>
    </w:p>
    <w:p w14:paraId="0AA4822C" w14:textId="77777777" w:rsidR="00713C72" w:rsidRPr="000877F9" w:rsidRDefault="00713C72" w:rsidP="000877F9">
      <w:pPr>
        <w:autoSpaceDE w:val="0"/>
        <w:autoSpaceDN w:val="0"/>
        <w:adjustRightInd w:val="0"/>
        <w:spacing w:after="0" w:line="240" w:lineRule="auto"/>
        <w:jc w:val="both"/>
        <w:rPr>
          <w:rFonts w:cs="HelveticaNeue-Light"/>
          <w:b/>
          <w:sz w:val="20"/>
          <w:szCs w:val="20"/>
        </w:rPr>
      </w:pPr>
    </w:p>
    <w:p w14:paraId="64227E91" w14:textId="1543DCEB" w:rsidR="00713C72" w:rsidRPr="00657F56" w:rsidRDefault="00713C72" w:rsidP="00713C72">
      <w:pPr>
        <w:autoSpaceDE w:val="0"/>
        <w:autoSpaceDN w:val="0"/>
        <w:adjustRightInd w:val="0"/>
        <w:spacing w:after="0" w:line="240" w:lineRule="auto"/>
        <w:jc w:val="both"/>
        <w:rPr>
          <w:rFonts w:cs="HelveticaNeue-Roman"/>
          <w:b/>
          <w:sz w:val="20"/>
          <w:szCs w:val="20"/>
        </w:rPr>
      </w:pPr>
      <w:r w:rsidRPr="00657F56">
        <w:rPr>
          <w:rFonts w:cs="HelveticaNeue-Roman"/>
          <w:b/>
          <w:sz w:val="20"/>
          <w:szCs w:val="20"/>
        </w:rPr>
        <w:t xml:space="preserve">Sur la période concerné par l’accord, </w:t>
      </w:r>
      <w:r w:rsidR="00E749AC" w:rsidRPr="00657F56">
        <w:rPr>
          <w:rFonts w:cs="HelveticaNeue-Roman"/>
          <w:b/>
          <w:sz w:val="20"/>
          <w:szCs w:val="20"/>
        </w:rPr>
        <w:t xml:space="preserve">2017 </w:t>
      </w:r>
      <w:r w:rsidRPr="00657F56">
        <w:rPr>
          <w:rFonts w:cs="HelveticaNeue-Roman"/>
          <w:b/>
          <w:sz w:val="20"/>
          <w:szCs w:val="20"/>
        </w:rPr>
        <w:t xml:space="preserve">à </w:t>
      </w:r>
      <w:r w:rsidR="00E749AC" w:rsidRPr="00657F56">
        <w:rPr>
          <w:rFonts w:cs="HelveticaNeue-Roman"/>
          <w:b/>
          <w:sz w:val="20"/>
          <w:szCs w:val="20"/>
        </w:rPr>
        <w:t>2019</w:t>
      </w:r>
      <w:r w:rsidRPr="00657F56">
        <w:rPr>
          <w:rFonts w:cs="HelveticaNeue-Roman"/>
          <w:b/>
          <w:sz w:val="20"/>
          <w:szCs w:val="20"/>
        </w:rPr>
        <w:t>, le contexte économique sera marqué par une très forte mutation, tout particulièrement dans deux domaines : l’évolution des conditions de vente des pneumatiques et l’évolution des offres des acteurs du marché.</w:t>
      </w:r>
    </w:p>
    <w:p w14:paraId="66A8D290" w14:textId="77777777" w:rsidR="00FE4586" w:rsidRDefault="00FE4586" w:rsidP="00FE4586">
      <w:pPr>
        <w:autoSpaceDE w:val="0"/>
        <w:autoSpaceDN w:val="0"/>
        <w:adjustRightInd w:val="0"/>
        <w:spacing w:after="0" w:line="240" w:lineRule="auto"/>
        <w:jc w:val="both"/>
        <w:rPr>
          <w:rFonts w:cs="HelveticaNeue-Roman"/>
          <w:b/>
          <w:sz w:val="24"/>
          <w:szCs w:val="24"/>
        </w:rPr>
      </w:pPr>
      <w:r>
        <w:rPr>
          <w:rFonts w:cs="HelveticaNeue-Roman"/>
          <w:b/>
          <w:sz w:val="24"/>
          <w:szCs w:val="24"/>
        </w:rPr>
        <w:t xml:space="preserve">                                                   </w:t>
      </w:r>
    </w:p>
    <w:p w14:paraId="05AC6F1F" w14:textId="684FC150" w:rsidR="007A2084" w:rsidRDefault="00FE4586" w:rsidP="00FE4586">
      <w:pPr>
        <w:autoSpaceDE w:val="0"/>
        <w:autoSpaceDN w:val="0"/>
        <w:adjustRightInd w:val="0"/>
        <w:spacing w:after="0" w:line="240" w:lineRule="auto"/>
        <w:jc w:val="both"/>
        <w:rPr>
          <w:rFonts w:cs="HelveticaNeue-Light"/>
          <w:b/>
          <w:sz w:val="24"/>
          <w:szCs w:val="24"/>
        </w:rPr>
      </w:pPr>
      <w:r>
        <w:rPr>
          <w:rFonts w:cs="HelveticaNeue-Roman"/>
          <w:b/>
          <w:sz w:val="24"/>
          <w:szCs w:val="24"/>
        </w:rPr>
        <w:t xml:space="preserve">                                                         2.1 </w:t>
      </w:r>
      <w:r w:rsidR="007A2084" w:rsidRPr="00921FDC">
        <w:rPr>
          <w:rFonts w:cs="HelveticaNeue-Light"/>
          <w:b/>
          <w:sz w:val="24"/>
          <w:szCs w:val="24"/>
        </w:rPr>
        <w:t>Les</w:t>
      </w:r>
      <w:r w:rsidR="007A2084" w:rsidRPr="007A2084">
        <w:rPr>
          <w:rFonts w:cs="HelveticaNeue-Light"/>
          <w:b/>
          <w:sz w:val="20"/>
          <w:szCs w:val="20"/>
          <w:u w:val="single"/>
        </w:rPr>
        <w:t xml:space="preserve"> </w:t>
      </w:r>
      <w:r w:rsidR="007A2084" w:rsidRPr="00921FDC">
        <w:rPr>
          <w:rFonts w:cs="HelveticaNeue-Light"/>
          <w:b/>
          <w:sz w:val="24"/>
          <w:szCs w:val="24"/>
        </w:rPr>
        <w:t>perspectives</w:t>
      </w:r>
      <w:r w:rsidR="00921FDC" w:rsidRPr="00921FDC">
        <w:rPr>
          <w:rFonts w:cs="HelveticaNeue-Light"/>
          <w:b/>
          <w:sz w:val="20"/>
          <w:szCs w:val="20"/>
        </w:rPr>
        <w:t xml:space="preserve"> </w:t>
      </w:r>
      <w:r w:rsidR="007A2084" w:rsidRPr="00921FDC">
        <w:rPr>
          <w:rFonts w:cs="HelveticaNeue-Light"/>
          <w:b/>
          <w:sz w:val="24"/>
          <w:szCs w:val="24"/>
        </w:rPr>
        <w:t>d’évolution à trois ans.</w:t>
      </w:r>
    </w:p>
    <w:p w14:paraId="036C23DF" w14:textId="77777777" w:rsidR="00FE4586" w:rsidRPr="00921FDC" w:rsidRDefault="00FE4586" w:rsidP="00FE4586">
      <w:pPr>
        <w:autoSpaceDE w:val="0"/>
        <w:autoSpaceDN w:val="0"/>
        <w:adjustRightInd w:val="0"/>
        <w:spacing w:after="0" w:line="240" w:lineRule="auto"/>
        <w:jc w:val="both"/>
        <w:rPr>
          <w:rFonts w:cs="HelveticaNeue-Light"/>
          <w:b/>
          <w:sz w:val="24"/>
          <w:szCs w:val="24"/>
        </w:rPr>
      </w:pPr>
    </w:p>
    <w:p w14:paraId="1A5E5D71" w14:textId="77777777" w:rsidR="000877F9" w:rsidRPr="00921FDC" w:rsidRDefault="000877F9" w:rsidP="00921FDC">
      <w:pPr>
        <w:autoSpaceDE w:val="0"/>
        <w:autoSpaceDN w:val="0"/>
        <w:adjustRightInd w:val="0"/>
        <w:spacing w:after="0" w:line="240" w:lineRule="auto"/>
        <w:ind w:left="2832" w:firstLine="708"/>
        <w:jc w:val="both"/>
        <w:rPr>
          <w:rFonts w:cs="HelveticaNeue-Light"/>
          <w:b/>
          <w:sz w:val="24"/>
          <w:szCs w:val="24"/>
        </w:rPr>
      </w:pPr>
    </w:p>
    <w:p w14:paraId="31336695" w14:textId="7777777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Les acteurs de l’entretien courant et du pneumatique automobile sont</w:t>
      </w:r>
      <w:r w:rsidR="00FF1B37">
        <w:rPr>
          <w:rFonts w:cs="HelveticaNeue-Light"/>
          <w:sz w:val="20"/>
          <w:szCs w:val="20"/>
        </w:rPr>
        <w:t>,</w:t>
      </w:r>
      <w:r w:rsidR="00713C72">
        <w:rPr>
          <w:rFonts w:cs="HelveticaNeue-Light"/>
          <w:sz w:val="20"/>
          <w:szCs w:val="20"/>
        </w:rPr>
        <w:t xml:space="preserve"> en effet</w:t>
      </w:r>
      <w:r w:rsidR="00FF1B37">
        <w:rPr>
          <w:rFonts w:cs="HelveticaNeue-Light"/>
          <w:sz w:val="20"/>
          <w:szCs w:val="20"/>
        </w:rPr>
        <w:t>,</w:t>
      </w:r>
      <w:r w:rsidRPr="000877F9">
        <w:rPr>
          <w:rFonts w:cs="HelveticaNeue-Light"/>
          <w:sz w:val="20"/>
          <w:szCs w:val="20"/>
        </w:rPr>
        <w:t xml:space="preserve"> engagés dans une transformation profonde depuis plusieurs années, dont certaines dimensions ont des impacts significatifs et durables sur les métiers, les compétences et sur la gestion de la relation avec les clients.</w:t>
      </w:r>
    </w:p>
    <w:p w14:paraId="12C81FDB" w14:textId="77777777" w:rsidR="00713C72" w:rsidRPr="000877F9" w:rsidRDefault="00713C72" w:rsidP="000877F9">
      <w:pPr>
        <w:autoSpaceDE w:val="0"/>
        <w:autoSpaceDN w:val="0"/>
        <w:adjustRightInd w:val="0"/>
        <w:spacing w:after="0" w:line="240" w:lineRule="auto"/>
        <w:jc w:val="both"/>
        <w:rPr>
          <w:rFonts w:cs="HelveticaNeue-Light"/>
          <w:sz w:val="20"/>
          <w:szCs w:val="20"/>
        </w:rPr>
      </w:pPr>
    </w:p>
    <w:p w14:paraId="227AE290" w14:textId="7777777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L’entreprise devra poursuivre la consolidation des actions engagées par :</w:t>
      </w:r>
    </w:p>
    <w:p w14:paraId="76FFAE3B" w14:textId="77777777" w:rsidR="000877F9" w:rsidRPr="00AC4071"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AC4071">
        <w:rPr>
          <w:rFonts w:cs="HelveticaNeue-Light"/>
          <w:sz w:val="20"/>
          <w:szCs w:val="20"/>
        </w:rPr>
        <w:t xml:space="preserve">un nouveau positionnement de l’enseigne </w:t>
      </w:r>
      <w:proofErr w:type="spellStart"/>
      <w:r w:rsidRPr="00AC4071">
        <w:rPr>
          <w:rFonts w:cs="HelveticaNeue-Light"/>
          <w:sz w:val="20"/>
          <w:szCs w:val="20"/>
        </w:rPr>
        <w:t>Euromaster</w:t>
      </w:r>
      <w:proofErr w:type="spellEnd"/>
      <w:r w:rsidRPr="00AC4071">
        <w:rPr>
          <w:rFonts w:cs="HelveticaNeue-Light"/>
          <w:sz w:val="20"/>
          <w:szCs w:val="20"/>
        </w:rPr>
        <w:t xml:space="preserve"> qui devrait passer du stade de spécialiste du pneumatique à celui d’un expert du pneu et de l’entretien de tout type de véhicule,</w:t>
      </w:r>
    </w:p>
    <w:p w14:paraId="49CC138E" w14:textId="77777777"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un déploiement de nouvelles offres pour accroître le chiffre d’affaires et améliorer les marges,</w:t>
      </w:r>
    </w:p>
    <w:p w14:paraId="35170DD2" w14:textId="77777777"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l’accélération de la transformation digitale pour offrir de vraies alternatives aux clients et se positionner au niveau de la concurrence,</w:t>
      </w:r>
    </w:p>
    <w:p w14:paraId="507A05F5" w14:textId="77777777"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la transformation de la franchise pour en faire un outil clé de création de valeur ajoutée,</w:t>
      </w:r>
    </w:p>
    <w:p w14:paraId="74436B95" w14:textId="31B7B037"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 xml:space="preserve">le déploiement, grâce à </w:t>
      </w:r>
      <w:r w:rsidR="00E749AC">
        <w:rPr>
          <w:rFonts w:cs="HelveticaNeue-Light"/>
          <w:sz w:val="20"/>
          <w:szCs w:val="20"/>
        </w:rPr>
        <w:t>un</w:t>
      </w:r>
      <w:r w:rsidR="00E749AC" w:rsidRPr="000877F9">
        <w:rPr>
          <w:rFonts w:cs="HelveticaNeue-Light"/>
          <w:sz w:val="20"/>
          <w:szCs w:val="20"/>
        </w:rPr>
        <w:t xml:space="preserve"> </w:t>
      </w:r>
      <w:r w:rsidR="00DD7B93">
        <w:rPr>
          <w:rFonts w:cs="HelveticaNeue-Light"/>
          <w:sz w:val="20"/>
          <w:szCs w:val="20"/>
        </w:rPr>
        <w:t>ERP, de</w:t>
      </w:r>
      <w:r w:rsidRPr="000877F9">
        <w:rPr>
          <w:rFonts w:cs="HelveticaNeue-Light"/>
          <w:sz w:val="20"/>
          <w:szCs w:val="20"/>
        </w:rPr>
        <w:t xml:space="preserve"> standards opérationnels </w:t>
      </w:r>
      <w:r w:rsidR="00DD7B93">
        <w:rPr>
          <w:rFonts w:cs="HelveticaNeue-Light"/>
          <w:sz w:val="20"/>
          <w:szCs w:val="20"/>
        </w:rPr>
        <w:t>modernes.</w:t>
      </w:r>
    </w:p>
    <w:p w14:paraId="59831C54"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15E29D42" w14:textId="7777777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Ces projets s’inscrivent dans la continuité du programme de transformation SPRING INTO ACTION. Ils induisent le développement de l’esprit service au client au sein de l’entreprise, l’équilibre entre la standardisation européenne, la simplification des processus et des modes de fonctionnement et de capacité d’entreprendre en local.</w:t>
      </w:r>
    </w:p>
    <w:p w14:paraId="31B79F2E"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6C627602" w14:textId="7777777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Les parties rappellent que le présent accord ne peut avoir ni pour objet, ni pour effet de priver les salariés des dispositions législatives, réglementaires et conventionnelles plus favorables.</w:t>
      </w:r>
    </w:p>
    <w:p w14:paraId="185623D0"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3BA8AA6B" w14:textId="4EEBE87C" w:rsidR="000877F9" w:rsidRPr="000877F9" w:rsidRDefault="007A2084" w:rsidP="000877F9">
      <w:pPr>
        <w:autoSpaceDE w:val="0"/>
        <w:autoSpaceDN w:val="0"/>
        <w:adjustRightInd w:val="0"/>
        <w:spacing w:after="0" w:line="240" w:lineRule="auto"/>
        <w:jc w:val="both"/>
        <w:rPr>
          <w:rFonts w:cs="HelveticaNeue-Light"/>
          <w:sz w:val="20"/>
          <w:szCs w:val="20"/>
        </w:rPr>
      </w:pPr>
      <w:r>
        <w:rPr>
          <w:rFonts w:cs="HelveticaNeue-Light"/>
          <w:sz w:val="20"/>
          <w:szCs w:val="20"/>
        </w:rPr>
        <w:t>L’enjeu de l’accord est de q</w:t>
      </w:r>
      <w:r w:rsidR="000877F9" w:rsidRPr="000877F9">
        <w:rPr>
          <w:rFonts w:cs="HelveticaNeue-Light"/>
          <w:sz w:val="20"/>
          <w:szCs w:val="20"/>
        </w:rPr>
        <w:t xml:space="preserve">ualifier la formation au service du développement des compétences et du maintien dans </w:t>
      </w:r>
      <w:r w:rsidR="00FF1B37">
        <w:rPr>
          <w:rFonts w:cs="HelveticaNeue-Light"/>
          <w:sz w:val="20"/>
          <w:szCs w:val="20"/>
        </w:rPr>
        <w:t>l’</w:t>
      </w:r>
      <w:r w:rsidR="000877F9" w:rsidRPr="000877F9">
        <w:rPr>
          <w:rFonts w:cs="HelveticaNeue-Light"/>
          <w:sz w:val="20"/>
          <w:szCs w:val="20"/>
        </w:rPr>
        <w:t>emploi.</w:t>
      </w:r>
    </w:p>
    <w:p w14:paraId="509EAC21"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723E3EFC" w14:textId="60F17788"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La politique de formation et d'intégration soutient pleinement les ambitions de l’entreprise en matière de développement des compétences individuelles et collectives à la fois pour</w:t>
      </w:r>
      <w:r w:rsidR="00FF1B37">
        <w:rPr>
          <w:rFonts w:cs="HelveticaNeue-Light"/>
          <w:sz w:val="20"/>
          <w:szCs w:val="20"/>
        </w:rPr>
        <w:t> :</w:t>
      </w:r>
    </w:p>
    <w:p w14:paraId="6A79A73A" w14:textId="2A83986A"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accompagner les orientations stratégiques actuelles telles que décrites dans le préambule,</w:t>
      </w:r>
    </w:p>
    <w:p w14:paraId="58114AD0" w14:textId="157AE597"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soutenir une politique de sécurisation de l'employabilité,</w:t>
      </w:r>
    </w:p>
    <w:p w14:paraId="2A6FF93C" w14:textId="26C6857C" w:rsidR="000877F9" w:rsidRPr="000877F9" w:rsidRDefault="000877F9"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877F9">
        <w:rPr>
          <w:rFonts w:cs="HelveticaNeue-Light"/>
          <w:sz w:val="20"/>
          <w:szCs w:val="20"/>
        </w:rPr>
        <w:t>permettre l'accompagnement du projet professionnel du salarié.</w:t>
      </w:r>
    </w:p>
    <w:p w14:paraId="24B94D50"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73D7B9B8" w14:textId="7777777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Dans un contexte d'adaptation rapide de l’entreprise à son environnement économique, elle se traduit par des :</w:t>
      </w:r>
    </w:p>
    <w:p w14:paraId="3DB2E4C2" w14:textId="25338013"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 xml:space="preserve">Des </w:t>
      </w:r>
      <w:r w:rsidR="00FF1B37">
        <w:rPr>
          <w:rFonts w:cs="HelveticaNeue-Light"/>
          <w:sz w:val="20"/>
          <w:szCs w:val="20"/>
        </w:rPr>
        <w:t>o</w:t>
      </w:r>
      <w:r w:rsidR="000877F9" w:rsidRPr="000877F9">
        <w:rPr>
          <w:rFonts w:cs="HelveticaNeue-Light"/>
          <w:sz w:val="20"/>
          <w:szCs w:val="20"/>
        </w:rPr>
        <w:t>rientations générales à 3 ans permettant, pour tous les salariés de l’entreprise, de développer dans leur métier les compétences requises, de contribuer à leur employabilité et de renforcer leur efficacité individuelle et collective,</w:t>
      </w:r>
    </w:p>
    <w:p w14:paraId="12FEC6D6" w14:textId="43C522EE"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 xml:space="preserve">Des </w:t>
      </w:r>
      <w:r w:rsidR="00FF1B37">
        <w:rPr>
          <w:rFonts w:cs="HelveticaNeue-Light"/>
          <w:sz w:val="20"/>
          <w:szCs w:val="20"/>
        </w:rPr>
        <w:t>p</w:t>
      </w:r>
      <w:r w:rsidR="000877F9" w:rsidRPr="000877F9">
        <w:rPr>
          <w:rFonts w:cs="HelveticaNeue-Light"/>
          <w:sz w:val="20"/>
          <w:szCs w:val="20"/>
        </w:rPr>
        <w:t>riorité</w:t>
      </w:r>
      <w:r w:rsidR="00FF1B37">
        <w:rPr>
          <w:rFonts w:cs="HelveticaNeue-Light"/>
          <w:sz w:val="20"/>
          <w:szCs w:val="20"/>
        </w:rPr>
        <w:t>s données à</w:t>
      </w:r>
      <w:r w:rsidR="000877F9" w:rsidRPr="000877F9">
        <w:rPr>
          <w:rFonts w:cs="HelveticaNeue-Light"/>
          <w:sz w:val="20"/>
          <w:szCs w:val="20"/>
        </w:rPr>
        <w:t xml:space="preserve"> la professionnalisation, telles que définies par ΓΑΝΙ du 14 décembre 2013 et la </w:t>
      </w:r>
      <w:hyperlink r:id="rId9" w:tooltip="lien" w:history="1">
        <w:r w:rsidR="000877F9" w:rsidRPr="000877F9">
          <w:rPr>
            <w:rFonts w:cs="HelveticaNeue-Light"/>
            <w:sz w:val="20"/>
            <w:szCs w:val="20"/>
          </w:rPr>
          <w:t>loi du 5 mars 2014</w:t>
        </w:r>
      </w:hyperlink>
      <w:r w:rsidR="000877F9" w:rsidRPr="000877F9">
        <w:rPr>
          <w:rFonts w:cs="HelveticaNeue-Light"/>
          <w:sz w:val="20"/>
          <w:szCs w:val="20"/>
        </w:rPr>
        <w:t>, notamment traduites en termes de certifications professionnelles,</w:t>
      </w:r>
    </w:p>
    <w:p w14:paraId="531EC9D8" w14:textId="4FD8631F"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D</w:t>
      </w:r>
      <w:r w:rsidR="00FF1B37">
        <w:rPr>
          <w:rFonts w:cs="HelveticaNeue-Light"/>
          <w:sz w:val="20"/>
          <w:szCs w:val="20"/>
        </w:rPr>
        <w:t xml:space="preserve">es </w:t>
      </w:r>
      <w:r w:rsidR="000877F9" w:rsidRPr="000877F9">
        <w:rPr>
          <w:rFonts w:cs="HelveticaNeue-Light"/>
          <w:sz w:val="20"/>
          <w:szCs w:val="20"/>
        </w:rPr>
        <w:t>dispositifs complémentaires au service des salariés dans le cadre de leur projet professionnel.</w:t>
      </w:r>
    </w:p>
    <w:p w14:paraId="5F3255F5"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6B3E38DA" w14:textId="56B80848" w:rsidR="000877F9" w:rsidRPr="00657F56" w:rsidRDefault="00FE4586" w:rsidP="00657F56">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2.2 </w:t>
      </w:r>
      <w:r w:rsidR="000877F9" w:rsidRPr="00657F56">
        <w:rPr>
          <w:rFonts w:cs="HelveticaNeue-Light"/>
          <w:b/>
          <w:sz w:val="24"/>
          <w:szCs w:val="24"/>
        </w:rPr>
        <w:t xml:space="preserve">Les orientations triennales, </w:t>
      </w:r>
      <w:r w:rsidR="00E749AC" w:rsidRPr="00657F56">
        <w:rPr>
          <w:rFonts w:cs="HelveticaNeue-Light"/>
          <w:b/>
          <w:sz w:val="24"/>
          <w:szCs w:val="24"/>
        </w:rPr>
        <w:t>2017</w:t>
      </w:r>
      <w:r w:rsidR="000877F9" w:rsidRPr="00657F56">
        <w:rPr>
          <w:rFonts w:cs="HelveticaNeue-Light"/>
          <w:b/>
          <w:sz w:val="24"/>
          <w:szCs w:val="24"/>
        </w:rPr>
        <w:t>-</w:t>
      </w:r>
      <w:r w:rsidR="00E749AC" w:rsidRPr="00657F56">
        <w:rPr>
          <w:rFonts w:cs="HelveticaNeue-Light"/>
          <w:b/>
          <w:sz w:val="24"/>
          <w:szCs w:val="24"/>
        </w:rPr>
        <w:t>2019</w:t>
      </w:r>
      <w:r w:rsidR="000877F9" w:rsidRPr="00657F56">
        <w:rPr>
          <w:rFonts w:cs="HelveticaNeue-Light"/>
          <w:b/>
          <w:sz w:val="24"/>
          <w:szCs w:val="24"/>
        </w:rPr>
        <w:t>.</w:t>
      </w:r>
    </w:p>
    <w:p w14:paraId="4D17ED98" w14:textId="77777777" w:rsidR="000877F9" w:rsidRPr="00657F56" w:rsidRDefault="000877F9" w:rsidP="00657F56">
      <w:pPr>
        <w:autoSpaceDE w:val="0"/>
        <w:autoSpaceDN w:val="0"/>
        <w:adjustRightInd w:val="0"/>
        <w:spacing w:after="0" w:line="240" w:lineRule="auto"/>
        <w:ind w:left="2832" w:firstLine="708"/>
        <w:jc w:val="both"/>
        <w:rPr>
          <w:rFonts w:cs="HelveticaNeue-Light"/>
          <w:b/>
          <w:sz w:val="24"/>
          <w:szCs w:val="24"/>
        </w:rPr>
      </w:pPr>
    </w:p>
    <w:p w14:paraId="2A02B75D" w14:textId="2F2EF3D7" w:rsidR="000877F9" w:rsidRP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Les orientations de la formation professionnelle accompagnent la GPEC de l’entreprise sur l'ensemble de la période 201</w:t>
      </w:r>
      <w:r w:rsidR="007347A7">
        <w:rPr>
          <w:rFonts w:cs="HelveticaNeue-Light"/>
          <w:sz w:val="20"/>
          <w:szCs w:val="20"/>
        </w:rPr>
        <w:t>7</w:t>
      </w:r>
      <w:r w:rsidRPr="000877F9">
        <w:rPr>
          <w:rFonts w:cs="HelveticaNeue-Light"/>
          <w:sz w:val="20"/>
          <w:szCs w:val="20"/>
        </w:rPr>
        <w:t>-201</w:t>
      </w:r>
      <w:r w:rsidR="007347A7">
        <w:rPr>
          <w:rFonts w:cs="HelveticaNeue-Light"/>
          <w:sz w:val="20"/>
          <w:szCs w:val="20"/>
        </w:rPr>
        <w:t>9</w:t>
      </w:r>
      <w:r w:rsidRPr="000877F9">
        <w:rPr>
          <w:rFonts w:cs="HelveticaNeue-Light"/>
          <w:sz w:val="20"/>
          <w:szCs w:val="20"/>
        </w:rPr>
        <w:t>. En soutenant à la fois l'adaptation des salariés à l'évolution de leur emploi et le développement de compétences nécessaires au</w:t>
      </w:r>
      <w:r w:rsidRPr="00A92045">
        <w:rPr>
          <w:rFonts w:ascii="Calibri" w:hAnsi="Calibri" w:cs="Calibri"/>
          <w:color w:val="000000"/>
          <w:sz w:val="26"/>
          <w:szCs w:val="26"/>
        </w:rPr>
        <w:t xml:space="preserve"> </w:t>
      </w:r>
      <w:r w:rsidRPr="000877F9">
        <w:rPr>
          <w:rFonts w:cs="HelveticaNeue-Light"/>
          <w:sz w:val="20"/>
          <w:szCs w:val="20"/>
        </w:rPr>
        <w:t>développement professionnel, ces orientations générales participent à :</w:t>
      </w:r>
    </w:p>
    <w:p w14:paraId="6F9FD196" w14:textId="5B12A141"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S</w:t>
      </w:r>
      <w:r w:rsidR="000877F9" w:rsidRPr="000877F9">
        <w:rPr>
          <w:rFonts w:cs="HelveticaNeue-Light"/>
          <w:sz w:val="20"/>
          <w:szCs w:val="20"/>
        </w:rPr>
        <w:t>écuriser les parcours professionnels au niveau individuel et ainsi favoriser l'employabilité de tous,</w:t>
      </w:r>
    </w:p>
    <w:p w14:paraId="61384E98" w14:textId="2FFAE3A4"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P</w:t>
      </w:r>
      <w:r w:rsidR="000877F9" w:rsidRPr="000877F9">
        <w:rPr>
          <w:rFonts w:cs="HelveticaNeue-Light"/>
          <w:sz w:val="20"/>
          <w:szCs w:val="20"/>
        </w:rPr>
        <w:t>ositionner l'investissement formation professionnelle comme levier de promotion sociale et professionnelle, au service des besoins et ambitions stratégiques de l’entreprise</w:t>
      </w:r>
    </w:p>
    <w:p w14:paraId="482BF4A9" w14:textId="440FE13D" w:rsidR="000877F9" w:rsidRPr="000877F9" w:rsidRDefault="007A2084"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R</w:t>
      </w:r>
      <w:r w:rsidR="000877F9" w:rsidRPr="000877F9">
        <w:rPr>
          <w:rFonts w:cs="HelveticaNeue-Light"/>
          <w:sz w:val="20"/>
          <w:szCs w:val="20"/>
        </w:rPr>
        <w:t>enforcer la lisibilité de l'offre de formation, afin d'en faciliter l'accès et permettre aux salariés de gérer de façon plus proactive leur évolution professionnelle au sein de leur entreprise, comme dans le cadre de la mobilité Groupe.</w:t>
      </w:r>
    </w:p>
    <w:p w14:paraId="5955D042" w14:textId="77777777" w:rsidR="000877F9" w:rsidRPr="000877F9" w:rsidRDefault="000877F9" w:rsidP="000877F9">
      <w:pPr>
        <w:autoSpaceDE w:val="0"/>
        <w:autoSpaceDN w:val="0"/>
        <w:adjustRightInd w:val="0"/>
        <w:spacing w:after="0" w:line="240" w:lineRule="auto"/>
        <w:jc w:val="both"/>
        <w:rPr>
          <w:rFonts w:cs="HelveticaNeue-Light"/>
          <w:sz w:val="20"/>
          <w:szCs w:val="20"/>
        </w:rPr>
      </w:pPr>
    </w:p>
    <w:p w14:paraId="03DFC069" w14:textId="77777777" w:rsidR="000877F9" w:rsidRDefault="000877F9" w:rsidP="000877F9">
      <w:pPr>
        <w:autoSpaceDE w:val="0"/>
        <w:autoSpaceDN w:val="0"/>
        <w:adjustRightInd w:val="0"/>
        <w:spacing w:after="0" w:line="240" w:lineRule="auto"/>
        <w:jc w:val="both"/>
        <w:rPr>
          <w:rFonts w:cs="HelveticaNeue-Light"/>
          <w:sz w:val="20"/>
          <w:szCs w:val="20"/>
        </w:rPr>
      </w:pPr>
      <w:r w:rsidRPr="000877F9">
        <w:rPr>
          <w:rFonts w:cs="HelveticaNeue-Light"/>
          <w:sz w:val="20"/>
          <w:szCs w:val="20"/>
        </w:rPr>
        <w:t>Ces orientations triennales constituent les lignes majeures de la politique de formation professionnelle de l’entreprise, à partir desquelles elle organise les axes de leur plan de formation en liaison avec le comité d’entreprise conformément aux dispositions légales. Leur déclinaison tient compte notamment des travaux réalisés par l'observatoire des métiers.</w:t>
      </w:r>
    </w:p>
    <w:p w14:paraId="39E51F23" w14:textId="77777777" w:rsidR="00521F3B" w:rsidRDefault="00521F3B" w:rsidP="000877F9">
      <w:pPr>
        <w:autoSpaceDE w:val="0"/>
        <w:autoSpaceDN w:val="0"/>
        <w:adjustRightInd w:val="0"/>
        <w:spacing w:after="0" w:line="240" w:lineRule="auto"/>
        <w:jc w:val="both"/>
        <w:rPr>
          <w:rFonts w:cs="HelveticaNeue-Light"/>
          <w:sz w:val="20"/>
          <w:szCs w:val="20"/>
        </w:rPr>
      </w:pPr>
    </w:p>
    <w:p w14:paraId="607E44B8" w14:textId="26F41EBC" w:rsidR="00521F3B" w:rsidRDefault="00521F3B" w:rsidP="00C87B6F">
      <w:pPr>
        <w:rPr>
          <w:rFonts w:cs="HelveticaNeue-Light"/>
          <w:sz w:val="20"/>
          <w:szCs w:val="20"/>
        </w:rPr>
      </w:pPr>
    </w:p>
    <w:p w14:paraId="671F42B3" w14:textId="45F5047C" w:rsidR="00521F3B" w:rsidRDefault="00521F3B" w:rsidP="000877F9">
      <w:pPr>
        <w:autoSpaceDE w:val="0"/>
        <w:autoSpaceDN w:val="0"/>
        <w:adjustRightInd w:val="0"/>
        <w:spacing w:after="0" w:line="240" w:lineRule="auto"/>
        <w:jc w:val="both"/>
        <w:rPr>
          <w:rFonts w:cs="HelveticaNeue-Light"/>
          <w:sz w:val="20"/>
          <w:szCs w:val="20"/>
        </w:rPr>
      </w:pPr>
    </w:p>
    <w:p w14:paraId="354EB088" w14:textId="63B9F64B" w:rsidR="00521F3B" w:rsidRDefault="00C234B6" w:rsidP="000877F9">
      <w:pPr>
        <w:autoSpaceDE w:val="0"/>
        <w:autoSpaceDN w:val="0"/>
        <w:adjustRightInd w:val="0"/>
        <w:spacing w:after="0" w:line="240" w:lineRule="auto"/>
        <w:jc w:val="both"/>
        <w:rPr>
          <w:rFonts w:cs="HelveticaNeue-Light"/>
          <w:sz w:val="20"/>
          <w:szCs w:val="20"/>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95104" behindDoc="0" locked="0" layoutInCell="1" allowOverlap="1" wp14:anchorId="034A11A0" wp14:editId="130B13E0">
                <wp:simplePos x="0" y="0"/>
                <wp:positionH relativeFrom="margin">
                  <wp:align>center</wp:align>
                </wp:positionH>
                <wp:positionV relativeFrom="paragraph">
                  <wp:posOffset>16510</wp:posOffset>
                </wp:positionV>
                <wp:extent cx="4591050" cy="885825"/>
                <wp:effectExtent l="0" t="0" r="19050" b="28575"/>
                <wp:wrapNone/>
                <wp:docPr id="19" name="Rectangle à coins arrondis 19"/>
                <wp:cNvGraphicFramePr/>
                <a:graphic xmlns:a="http://schemas.openxmlformats.org/drawingml/2006/main">
                  <a:graphicData uri="http://schemas.microsoft.com/office/word/2010/wordprocessingShape">
                    <wps:wsp>
                      <wps:cNvSpPr/>
                      <wps:spPr>
                        <a:xfrm>
                          <a:off x="0" y="0"/>
                          <a:ext cx="4591050" cy="885825"/>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0464E3F3" w14:textId="6D229369" w:rsidR="00DB6E3D" w:rsidRPr="007549C7" w:rsidRDefault="00FE4586" w:rsidP="000608CD">
                            <w:pPr>
                              <w:jc w:val="center"/>
                              <w:rPr>
                                <w:sz w:val="36"/>
                                <w:szCs w:val="36"/>
                              </w:rPr>
                            </w:pPr>
                            <w:r>
                              <w:rPr>
                                <w:sz w:val="36"/>
                                <w:szCs w:val="36"/>
                              </w:rPr>
                              <w:t xml:space="preserve">-3- </w:t>
                            </w:r>
                            <w:r w:rsidR="00DB6E3D" w:rsidRPr="000608CD">
                              <w:rPr>
                                <w:sz w:val="36"/>
                                <w:szCs w:val="36"/>
                              </w:rPr>
                              <w:t>Les modalités</w:t>
                            </w:r>
                            <w:r w:rsidR="00DB6E3D">
                              <w:rPr>
                                <w:rFonts w:cs="HelveticaNeue-Light"/>
                                <w:b/>
                                <w:color w:val="002060"/>
                                <w:sz w:val="24"/>
                                <w:szCs w:val="24"/>
                              </w:rPr>
                              <w:t xml:space="preserve"> </w:t>
                            </w:r>
                            <w:r w:rsidR="00DB6E3D" w:rsidRPr="000608CD">
                              <w:rPr>
                                <w:sz w:val="36"/>
                                <w:szCs w:val="36"/>
                              </w:rPr>
                              <w:t xml:space="preserve">de consultation </w:t>
                            </w:r>
                            <w:r w:rsidR="00DB6E3D">
                              <w:rPr>
                                <w:sz w:val="36"/>
                                <w:szCs w:val="36"/>
                              </w:rPr>
                              <w:t>des</w:t>
                            </w:r>
                            <w:r w:rsidR="00DB6E3D" w:rsidRPr="000608CD">
                              <w:rPr>
                                <w:sz w:val="36"/>
                                <w:szCs w:val="36"/>
                              </w:rPr>
                              <w:t xml:space="preserve"> IRP et</w:t>
                            </w:r>
                            <w:r w:rsidR="00DB6E3D">
                              <w:rPr>
                                <w:sz w:val="36"/>
                                <w:szCs w:val="36"/>
                              </w:rPr>
                              <w:t xml:space="preserve"> d’information des</w:t>
                            </w:r>
                            <w:r w:rsidR="00DB6E3D" w:rsidRPr="000608CD">
                              <w:rPr>
                                <w:sz w:val="36"/>
                                <w:szCs w:val="36"/>
                              </w:rPr>
                              <w:t xml:space="preserve">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A11A0" id="Rectangle à coins arrondis 19" o:spid="_x0000_s1029" style="position:absolute;left:0;text-align:left;margin-left:0;margin-top:1.3pt;width:361.5pt;height:69.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" fillcolor="#002060" strokecolor="#41719c" strokeweight="1pt">
                <v:stroke joinstyle="miter"/>
                <v:textbox>
                  <w:txbxContent>
                    <w:p w14:paraId="0464E3F3" w14:textId="6D229369" w:rsidR="00DB6E3D" w:rsidRPr="007549C7" w:rsidRDefault="00FE4586" w:rsidP="000608CD">
                      <w:pPr>
                        <w:jc w:val="center"/>
                        <w:rPr>
                          <w:sz w:val="36"/>
                          <w:szCs w:val="36"/>
                        </w:rPr>
                      </w:pPr>
                      <w:r>
                        <w:rPr>
                          <w:sz w:val="36"/>
                          <w:szCs w:val="36"/>
                        </w:rPr>
                        <w:t xml:space="preserve">-3- </w:t>
                      </w:r>
                      <w:r w:rsidR="00DB6E3D" w:rsidRPr="000608CD">
                        <w:rPr>
                          <w:sz w:val="36"/>
                          <w:szCs w:val="36"/>
                        </w:rPr>
                        <w:t>Les modalités</w:t>
                      </w:r>
                      <w:r w:rsidR="00DB6E3D">
                        <w:rPr>
                          <w:rFonts w:cs="HelveticaNeue-Light"/>
                          <w:b/>
                          <w:color w:val="002060"/>
                          <w:sz w:val="24"/>
                          <w:szCs w:val="24"/>
                        </w:rPr>
                        <w:t xml:space="preserve"> </w:t>
                      </w:r>
                      <w:r w:rsidR="00DB6E3D" w:rsidRPr="000608CD">
                        <w:rPr>
                          <w:sz w:val="36"/>
                          <w:szCs w:val="36"/>
                        </w:rPr>
                        <w:t xml:space="preserve">de consultation </w:t>
                      </w:r>
                      <w:r w:rsidR="00DB6E3D">
                        <w:rPr>
                          <w:sz w:val="36"/>
                          <w:szCs w:val="36"/>
                        </w:rPr>
                        <w:t>des</w:t>
                      </w:r>
                      <w:r w:rsidR="00DB6E3D" w:rsidRPr="000608CD">
                        <w:rPr>
                          <w:sz w:val="36"/>
                          <w:szCs w:val="36"/>
                        </w:rPr>
                        <w:t xml:space="preserve"> IRP et</w:t>
                      </w:r>
                      <w:r w:rsidR="00DB6E3D">
                        <w:rPr>
                          <w:sz w:val="36"/>
                          <w:szCs w:val="36"/>
                        </w:rPr>
                        <w:t xml:space="preserve"> d’information des</w:t>
                      </w:r>
                      <w:r w:rsidR="00DB6E3D" w:rsidRPr="000608CD">
                        <w:rPr>
                          <w:sz w:val="36"/>
                          <w:szCs w:val="36"/>
                        </w:rPr>
                        <w:t xml:space="preserve"> salariés</w:t>
                      </w:r>
                    </w:p>
                  </w:txbxContent>
                </v:textbox>
                <w10:wrap anchorx="margin"/>
              </v:roundrect>
            </w:pict>
          </mc:Fallback>
        </mc:AlternateContent>
      </w:r>
    </w:p>
    <w:p w14:paraId="26D733A4" w14:textId="77777777" w:rsidR="00521F3B" w:rsidRPr="000877F9" w:rsidRDefault="00521F3B" w:rsidP="000877F9">
      <w:pPr>
        <w:autoSpaceDE w:val="0"/>
        <w:autoSpaceDN w:val="0"/>
        <w:adjustRightInd w:val="0"/>
        <w:spacing w:after="0" w:line="240" w:lineRule="auto"/>
        <w:jc w:val="both"/>
        <w:rPr>
          <w:rFonts w:cs="HelveticaNeue-Light"/>
          <w:sz w:val="20"/>
          <w:szCs w:val="20"/>
        </w:rPr>
      </w:pPr>
    </w:p>
    <w:p w14:paraId="28E4D313" w14:textId="1E2F3C88" w:rsidR="00521F3B" w:rsidRDefault="00521F3B" w:rsidP="00521F3B">
      <w:pPr>
        <w:autoSpaceDE w:val="0"/>
        <w:autoSpaceDN w:val="0"/>
        <w:adjustRightInd w:val="0"/>
        <w:spacing w:after="0" w:line="240" w:lineRule="auto"/>
        <w:jc w:val="both"/>
        <w:rPr>
          <w:rFonts w:cs="HelveticaNeue-Light"/>
          <w:sz w:val="20"/>
          <w:szCs w:val="20"/>
        </w:rPr>
      </w:pPr>
    </w:p>
    <w:p w14:paraId="6D825817" w14:textId="77777777" w:rsidR="00521F3B" w:rsidRDefault="00521F3B" w:rsidP="00521F3B">
      <w:pPr>
        <w:autoSpaceDE w:val="0"/>
        <w:autoSpaceDN w:val="0"/>
        <w:adjustRightInd w:val="0"/>
        <w:spacing w:after="0" w:line="240" w:lineRule="auto"/>
        <w:jc w:val="both"/>
        <w:rPr>
          <w:rFonts w:cs="HelveticaNeue-Light"/>
          <w:sz w:val="20"/>
          <w:szCs w:val="20"/>
        </w:rPr>
      </w:pPr>
    </w:p>
    <w:p w14:paraId="3C7A628A" w14:textId="77777777" w:rsidR="00521F3B" w:rsidRDefault="00521F3B" w:rsidP="00521F3B">
      <w:pPr>
        <w:autoSpaceDE w:val="0"/>
        <w:autoSpaceDN w:val="0"/>
        <w:adjustRightInd w:val="0"/>
        <w:spacing w:after="0" w:line="240" w:lineRule="auto"/>
        <w:jc w:val="both"/>
        <w:rPr>
          <w:rFonts w:cs="HelveticaNeue-Light"/>
          <w:sz w:val="20"/>
          <w:szCs w:val="20"/>
        </w:rPr>
      </w:pPr>
    </w:p>
    <w:p w14:paraId="3E232F76" w14:textId="77777777" w:rsidR="00521F3B" w:rsidRPr="00521F3B" w:rsidRDefault="00521F3B" w:rsidP="00521F3B">
      <w:pPr>
        <w:autoSpaceDE w:val="0"/>
        <w:autoSpaceDN w:val="0"/>
        <w:adjustRightInd w:val="0"/>
        <w:spacing w:after="0" w:line="240" w:lineRule="auto"/>
        <w:jc w:val="both"/>
        <w:rPr>
          <w:rFonts w:cs="HelveticaNeue-Light"/>
          <w:sz w:val="20"/>
          <w:szCs w:val="20"/>
        </w:rPr>
      </w:pPr>
    </w:p>
    <w:p w14:paraId="66E087D9" w14:textId="77777777" w:rsidR="00521F3B" w:rsidRDefault="00521F3B" w:rsidP="000608CD">
      <w:pPr>
        <w:autoSpaceDE w:val="0"/>
        <w:autoSpaceDN w:val="0"/>
        <w:adjustRightInd w:val="0"/>
        <w:spacing w:after="0" w:line="240" w:lineRule="auto"/>
        <w:jc w:val="both"/>
        <w:rPr>
          <w:rFonts w:cs="HelveticaNeue-Light"/>
          <w:b/>
          <w:color w:val="FF0000"/>
          <w:sz w:val="20"/>
          <w:szCs w:val="20"/>
        </w:rPr>
      </w:pPr>
    </w:p>
    <w:p w14:paraId="7D4AD1F5" w14:textId="77777777" w:rsidR="000608CD" w:rsidRPr="002C08E5" w:rsidRDefault="000608CD" w:rsidP="000608CD">
      <w:pPr>
        <w:autoSpaceDE w:val="0"/>
        <w:autoSpaceDN w:val="0"/>
        <w:adjustRightInd w:val="0"/>
        <w:spacing w:after="0" w:line="240" w:lineRule="auto"/>
        <w:rPr>
          <w:rFonts w:ascii="Calibri" w:hAnsi="Calibri" w:cs="Calibri"/>
          <w:color w:val="000000"/>
          <w:sz w:val="26"/>
          <w:szCs w:val="26"/>
        </w:rPr>
      </w:pPr>
    </w:p>
    <w:p w14:paraId="3A65A867" w14:textId="77777777" w:rsidR="000608CD" w:rsidRPr="00657F56" w:rsidRDefault="000608CD" w:rsidP="000608CD">
      <w:pPr>
        <w:autoSpaceDE w:val="0"/>
        <w:autoSpaceDN w:val="0"/>
        <w:adjustRightInd w:val="0"/>
        <w:spacing w:after="0" w:line="240" w:lineRule="auto"/>
        <w:jc w:val="both"/>
        <w:rPr>
          <w:rFonts w:cs="HelveticaNeue-Roman"/>
          <w:b/>
          <w:sz w:val="20"/>
          <w:szCs w:val="20"/>
        </w:rPr>
      </w:pPr>
      <w:r w:rsidRPr="00657F56">
        <w:rPr>
          <w:rFonts w:cs="HelveticaNeue-Roman"/>
          <w:b/>
          <w:sz w:val="20"/>
          <w:szCs w:val="20"/>
        </w:rPr>
        <w:t>Former, développer les compétences des salariés est essentiel pour que le niveau de professionnalisme de chacun contribue à la sécurisation de son employabilité, son évolution professionnelle et à l'atteinte des objectifs stratégiques de l’entreprise. Au-delà de cette adaptation des compétences, la formation doit aussi définir et anticiper l'accompagnement qui sera pertinent pour l'acquisition de nouveaux savoirs liés à la digitalisation, aux innovations technologiques, à l'évolution du modèle économique.</w:t>
      </w:r>
    </w:p>
    <w:p w14:paraId="68FA4FC2" w14:textId="4317876D" w:rsidR="000608CD" w:rsidRPr="00657F56" w:rsidRDefault="000608CD" w:rsidP="000608CD">
      <w:pPr>
        <w:autoSpaceDE w:val="0"/>
        <w:autoSpaceDN w:val="0"/>
        <w:adjustRightInd w:val="0"/>
        <w:spacing w:after="0" w:line="240" w:lineRule="auto"/>
        <w:jc w:val="both"/>
        <w:rPr>
          <w:rFonts w:cs="HelveticaNeue-Roman"/>
          <w:b/>
          <w:sz w:val="20"/>
          <w:szCs w:val="20"/>
        </w:rPr>
      </w:pPr>
      <w:r w:rsidRPr="00657F56">
        <w:rPr>
          <w:rFonts w:cs="HelveticaNeue-Roman"/>
          <w:b/>
          <w:sz w:val="20"/>
          <w:szCs w:val="20"/>
        </w:rPr>
        <w:t xml:space="preserve">De même, la mobilité professionnelle, facilitée par </w:t>
      </w:r>
      <w:r w:rsidR="00BD2BCF" w:rsidRPr="00657F56">
        <w:rPr>
          <w:rFonts w:cs="HelveticaNeue-Roman"/>
          <w:b/>
          <w:sz w:val="20"/>
          <w:szCs w:val="20"/>
        </w:rPr>
        <w:t>le présent accord</w:t>
      </w:r>
      <w:r w:rsidRPr="00657F56">
        <w:rPr>
          <w:rFonts w:cs="HelveticaNeue-Roman"/>
          <w:b/>
          <w:sz w:val="20"/>
          <w:szCs w:val="20"/>
        </w:rPr>
        <w:t>, offre, par la multiplicité des expériences qu'elle procure, la capacité à chacun d'enrichir ses compétences et de saisir de nouvelles opportunités de carrière.</w:t>
      </w:r>
    </w:p>
    <w:p w14:paraId="41FC1DD6"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00116034"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35A46CFA" w14:textId="627E1A81" w:rsidR="000608CD" w:rsidRPr="00657F56" w:rsidRDefault="00FE4586" w:rsidP="00657F56">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3.1 </w:t>
      </w:r>
      <w:r w:rsidR="00BD2BCF" w:rsidRPr="00657F56">
        <w:rPr>
          <w:rFonts w:cs="HelveticaNeue-Light"/>
          <w:b/>
          <w:sz w:val="24"/>
          <w:szCs w:val="24"/>
        </w:rPr>
        <w:t>Un</w:t>
      </w:r>
      <w:r w:rsidR="000608CD" w:rsidRPr="00657F56">
        <w:rPr>
          <w:rFonts w:cs="HelveticaNeue-Light"/>
          <w:b/>
          <w:sz w:val="24"/>
          <w:szCs w:val="24"/>
        </w:rPr>
        <w:t xml:space="preserve"> Comité Stratégique et de suivi</w:t>
      </w:r>
    </w:p>
    <w:p w14:paraId="7FF59499" w14:textId="77777777" w:rsidR="000608CD" w:rsidRPr="000608CD" w:rsidRDefault="000608CD" w:rsidP="000608CD">
      <w:pPr>
        <w:autoSpaceDE w:val="0"/>
        <w:autoSpaceDN w:val="0"/>
        <w:adjustRightInd w:val="0"/>
        <w:spacing w:after="0" w:line="240" w:lineRule="auto"/>
        <w:jc w:val="both"/>
        <w:rPr>
          <w:rFonts w:cs="HelveticaNeue-Light"/>
          <w:b/>
          <w:sz w:val="20"/>
          <w:szCs w:val="20"/>
        </w:rPr>
      </w:pPr>
    </w:p>
    <w:p w14:paraId="0B52C100" w14:textId="77777777" w:rsidR="000608CD" w:rsidRPr="00C234B6" w:rsidRDefault="000608CD" w:rsidP="000608CD">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Missions</w:t>
      </w:r>
    </w:p>
    <w:p w14:paraId="00C2C398"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Les parties signataires ont souhaité instaurer un lieu d'échanges et d'informations sur le Plan Stratégique de l’entreprise et son avancement</w:t>
      </w:r>
      <w:r w:rsidR="00BD2BCF">
        <w:rPr>
          <w:rFonts w:cs="HelveticaNeue-Light"/>
          <w:sz w:val="20"/>
          <w:szCs w:val="20"/>
        </w:rPr>
        <w:t>,</w:t>
      </w:r>
      <w:r w:rsidRPr="000608CD">
        <w:rPr>
          <w:rFonts w:cs="HelveticaNeue-Light"/>
          <w:sz w:val="20"/>
          <w:szCs w:val="20"/>
        </w:rPr>
        <w:t xml:space="preserve"> ainsi que sur ses effets prévisibles sur l'emploi. Cette instance reçoit des informations ponctuelles sur des questions d'actualité liées par exemple à l'évolution du périmètre  de l’entreprise.</w:t>
      </w:r>
    </w:p>
    <w:p w14:paraId="4AD6403C"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Ainsi est mis en place un Comité stratégique dont les modalités sont précisées ci- après.</w:t>
      </w:r>
    </w:p>
    <w:p w14:paraId="186B2979"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6222C692" w14:textId="028D6D71"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 Comité stratégique est une instance conventionnelle</w:t>
      </w:r>
      <w:r w:rsidR="00657F56">
        <w:rPr>
          <w:rFonts w:cs="HelveticaNeue-Light"/>
          <w:sz w:val="20"/>
          <w:szCs w:val="20"/>
        </w:rPr>
        <w:t>,</w:t>
      </w:r>
      <w:r w:rsidR="00657F56" w:rsidRPr="00657F56">
        <w:rPr>
          <w:rFonts w:cs="HelveticaNeue-Light"/>
          <w:b/>
          <w:sz w:val="24"/>
          <w:szCs w:val="24"/>
        </w:rPr>
        <w:t xml:space="preserve"> </w:t>
      </w:r>
      <w:r w:rsidR="00657F56" w:rsidRPr="00657F56">
        <w:rPr>
          <w:rFonts w:cs="HelveticaNeue-Light"/>
          <w:sz w:val="20"/>
          <w:szCs w:val="20"/>
        </w:rPr>
        <w:t>instance d’information des IRP sur les évolutions majeures ayant un impact sur la stratégie de l’entreprise</w:t>
      </w:r>
      <w:r w:rsidR="00657F56">
        <w:rPr>
          <w:rFonts w:cs="HelveticaNeue-Light"/>
          <w:sz w:val="20"/>
          <w:szCs w:val="20"/>
        </w:rPr>
        <w:t>.</w:t>
      </w:r>
      <w:r w:rsidRPr="000608CD">
        <w:rPr>
          <w:rFonts w:cs="HelveticaNeue-Light"/>
          <w:sz w:val="20"/>
          <w:szCs w:val="20"/>
        </w:rPr>
        <w:t xml:space="preserve"> </w:t>
      </w:r>
      <w:r w:rsidR="00657F56">
        <w:rPr>
          <w:rFonts w:cs="HelveticaNeue-Light"/>
          <w:sz w:val="20"/>
          <w:szCs w:val="20"/>
        </w:rPr>
        <w:t>Il</w:t>
      </w:r>
      <w:r w:rsidRPr="000608CD">
        <w:rPr>
          <w:rFonts w:cs="HelveticaNeue-Light"/>
          <w:sz w:val="20"/>
          <w:szCs w:val="20"/>
        </w:rPr>
        <w:t xml:space="preserve"> ne se substitue pas aux instances représentatives du personnel prévues par la Loi.</w:t>
      </w:r>
    </w:p>
    <w:p w14:paraId="6B28B10B"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56DC55F7" w14:textId="62317752" w:rsidR="000608CD" w:rsidRDefault="000608CD" w:rsidP="00C2227A">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En fonction des circonstances, certaines informations transmises au Comité stratégique peuvent </w:t>
      </w:r>
      <w:r w:rsidR="00921FDC">
        <w:rPr>
          <w:rFonts w:cs="HelveticaNeue-Light"/>
          <w:sz w:val="20"/>
          <w:szCs w:val="20"/>
        </w:rPr>
        <w:t>avoir un caractère confidentiel,</w:t>
      </w:r>
      <w:r w:rsidRPr="000608CD">
        <w:rPr>
          <w:rFonts w:cs="HelveticaNeue-Light"/>
          <w:sz w:val="20"/>
          <w:szCs w:val="20"/>
        </w:rPr>
        <w:t xml:space="preserve"> </w:t>
      </w:r>
      <w:r w:rsidR="00921FDC">
        <w:rPr>
          <w:rFonts w:cs="HelveticaNeue-Light"/>
          <w:sz w:val="20"/>
          <w:szCs w:val="20"/>
        </w:rPr>
        <w:t>l</w:t>
      </w:r>
      <w:r w:rsidRPr="000608CD">
        <w:rPr>
          <w:rFonts w:cs="HelveticaNeue-Light"/>
          <w:sz w:val="20"/>
          <w:szCs w:val="20"/>
        </w:rPr>
        <w:t xml:space="preserve">orsqu'elles sont présentées comme </w:t>
      </w:r>
      <w:r w:rsidR="00921FDC">
        <w:rPr>
          <w:rFonts w:cs="HelveticaNeue-Light"/>
          <w:sz w:val="20"/>
          <w:szCs w:val="20"/>
        </w:rPr>
        <w:t>telles</w:t>
      </w:r>
      <w:r w:rsidRPr="000608CD">
        <w:rPr>
          <w:rFonts w:cs="HelveticaNeue-Light"/>
          <w:sz w:val="20"/>
          <w:szCs w:val="20"/>
        </w:rPr>
        <w:t xml:space="preserve"> par la direction</w:t>
      </w:r>
      <w:r w:rsidR="00E749AC">
        <w:rPr>
          <w:rFonts w:cs="HelveticaNeue-Light"/>
          <w:sz w:val="20"/>
          <w:szCs w:val="20"/>
        </w:rPr>
        <w:t>.</w:t>
      </w:r>
      <w:r w:rsidRPr="000608CD">
        <w:rPr>
          <w:rFonts w:cs="HelveticaNeue-Light"/>
          <w:sz w:val="20"/>
          <w:szCs w:val="20"/>
        </w:rPr>
        <w:t xml:space="preserve"> </w:t>
      </w:r>
    </w:p>
    <w:p w14:paraId="1EBB6CDE" w14:textId="77777777" w:rsidR="00921FDC" w:rsidRDefault="00921FDC" w:rsidP="00C2227A">
      <w:pPr>
        <w:autoSpaceDE w:val="0"/>
        <w:autoSpaceDN w:val="0"/>
        <w:adjustRightInd w:val="0"/>
        <w:spacing w:after="0" w:line="240" w:lineRule="auto"/>
        <w:jc w:val="both"/>
        <w:rPr>
          <w:rFonts w:cs="HelveticaNeue-Light"/>
          <w:sz w:val="20"/>
          <w:szCs w:val="20"/>
        </w:rPr>
      </w:pPr>
    </w:p>
    <w:p w14:paraId="2ECA5650" w14:textId="77777777" w:rsidR="000608CD" w:rsidRPr="00C234B6" w:rsidRDefault="000608CD" w:rsidP="000608CD">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Composition</w:t>
      </w:r>
    </w:p>
    <w:p w14:paraId="235DFE6D"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 comité stratégique est composé :</w:t>
      </w:r>
    </w:p>
    <w:p w14:paraId="67F65A63" w14:textId="350893E1" w:rsidR="000608CD" w:rsidRPr="000608CD" w:rsidRDefault="00BD2BCF"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d</w:t>
      </w:r>
      <w:r w:rsidR="000608CD" w:rsidRPr="000608CD">
        <w:rPr>
          <w:rFonts w:cs="HelveticaNeue-Light"/>
          <w:sz w:val="20"/>
          <w:szCs w:val="20"/>
        </w:rPr>
        <w:t>u Directeur Général ou son représentant qui préside ce comité. Il peut être assisté des personnes de son choix</w:t>
      </w:r>
      <w:r>
        <w:rPr>
          <w:rFonts w:cs="HelveticaNeue-Light"/>
          <w:sz w:val="20"/>
          <w:szCs w:val="20"/>
        </w:rPr>
        <w:t>,</w:t>
      </w:r>
    </w:p>
    <w:p w14:paraId="70F66A0B" w14:textId="251DF103" w:rsidR="000608CD" w:rsidRPr="000608CD" w:rsidRDefault="000608CD"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608CD">
        <w:rPr>
          <w:rFonts w:cs="HelveticaNeue-Light"/>
          <w:sz w:val="20"/>
          <w:szCs w:val="20"/>
        </w:rPr>
        <w:t>d'une délégation salariale, composé de 2 représentants pour chaque organisation syndicale représentative au niveau de l’entreprise, parmi les salariés de l’entreprise.</w:t>
      </w:r>
    </w:p>
    <w:p w14:paraId="384F1F48" w14:textId="08B3C481" w:rsidR="000608CD" w:rsidRPr="000608CD" w:rsidRDefault="000608CD"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608CD">
        <w:rPr>
          <w:rFonts w:cs="HelveticaNeue-Light"/>
          <w:sz w:val="20"/>
          <w:szCs w:val="20"/>
        </w:rPr>
        <w:t>du secrétaire du Comité d’Entreprise.</w:t>
      </w:r>
    </w:p>
    <w:p w14:paraId="4E6FED97" w14:textId="77777777" w:rsidR="00BD2BCF" w:rsidRDefault="00BD2BCF" w:rsidP="000608CD">
      <w:pPr>
        <w:autoSpaceDE w:val="0"/>
        <w:autoSpaceDN w:val="0"/>
        <w:adjustRightInd w:val="0"/>
        <w:spacing w:after="0" w:line="240" w:lineRule="auto"/>
        <w:jc w:val="both"/>
        <w:rPr>
          <w:rFonts w:cs="HelveticaNeue-Light"/>
          <w:sz w:val="20"/>
          <w:szCs w:val="20"/>
        </w:rPr>
      </w:pPr>
    </w:p>
    <w:p w14:paraId="36FA8AEE" w14:textId="77777777" w:rsidR="000608CD" w:rsidRPr="00C234B6" w:rsidRDefault="000608CD" w:rsidP="000608CD">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Fonctionnement</w:t>
      </w:r>
    </w:p>
    <w:p w14:paraId="44B09478" w14:textId="7386361E" w:rsidR="00BD2BCF"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Le Comité stratégique se réunit sur convocation de la direction de l’entreprise </w:t>
      </w:r>
      <w:r w:rsidR="00BD2BCF" w:rsidRPr="000608CD">
        <w:rPr>
          <w:rFonts w:cs="HelveticaNeue-Light"/>
          <w:sz w:val="20"/>
          <w:szCs w:val="20"/>
        </w:rPr>
        <w:t xml:space="preserve">au minimum une fois par an </w:t>
      </w:r>
      <w:r w:rsidR="00BD2BCF">
        <w:rPr>
          <w:rFonts w:cs="HelveticaNeue-Light"/>
          <w:sz w:val="20"/>
          <w:szCs w:val="20"/>
        </w:rPr>
        <w:t xml:space="preserve">et </w:t>
      </w:r>
      <w:r w:rsidRPr="000608CD">
        <w:rPr>
          <w:rFonts w:cs="HelveticaNeue-Light"/>
          <w:sz w:val="20"/>
          <w:szCs w:val="20"/>
        </w:rPr>
        <w:t xml:space="preserve">autant de fois que nécessaire </w:t>
      </w:r>
      <w:r w:rsidR="00BD2BCF" w:rsidRPr="000608CD">
        <w:rPr>
          <w:rFonts w:cs="HelveticaNeue-Light"/>
          <w:sz w:val="20"/>
          <w:szCs w:val="20"/>
        </w:rPr>
        <w:t>en fonction de l'actualité</w:t>
      </w:r>
      <w:r w:rsidRPr="000608CD">
        <w:rPr>
          <w:rFonts w:cs="HelveticaNeue-Light"/>
          <w:sz w:val="20"/>
          <w:szCs w:val="20"/>
        </w:rPr>
        <w:t xml:space="preserve">. </w:t>
      </w:r>
    </w:p>
    <w:p w14:paraId="453C886D" w14:textId="77777777" w:rsidR="00BD2BCF" w:rsidRDefault="00BD2BCF" w:rsidP="000608CD">
      <w:pPr>
        <w:autoSpaceDE w:val="0"/>
        <w:autoSpaceDN w:val="0"/>
        <w:adjustRightInd w:val="0"/>
        <w:spacing w:after="0" w:line="240" w:lineRule="auto"/>
        <w:jc w:val="both"/>
        <w:rPr>
          <w:rFonts w:cs="HelveticaNeue-Light"/>
          <w:sz w:val="20"/>
          <w:szCs w:val="20"/>
        </w:rPr>
      </w:pPr>
    </w:p>
    <w:p w14:paraId="3E4A865A"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L'ordre du jour est arrêté par la direction de l’entreprise.</w:t>
      </w:r>
    </w:p>
    <w:p w14:paraId="4C1112D8" w14:textId="77777777" w:rsidR="00BD2BCF" w:rsidRDefault="00BD2BCF" w:rsidP="000608CD">
      <w:pPr>
        <w:autoSpaceDE w:val="0"/>
        <w:autoSpaceDN w:val="0"/>
        <w:adjustRightInd w:val="0"/>
        <w:spacing w:after="0" w:line="240" w:lineRule="auto"/>
        <w:jc w:val="both"/>
        <w:rPr>
          <w:rFonts w:cs="HelveticaNeue-Light"/>
          <w:sz w:val="20"/>
          <w:szCs w:val="20"/>
        </w:rPr>
      </w:pPr>
    </w:p>
    <w:p w14:paraId="460CD4BD"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Les heures consacrées par les représentants du personnel aux réunions du Comité stratégique sont rémunérées comme du temps de travail effectif. Les frais engagés pour participer à ces réunions sont pris en charge par l’entreprise selon les modalités et barèmes en vigueur.</w:t>
      </w:r>
    </w:p>
    <w:p w14:paraId="754A428E"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2ADE8ED7"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Elle s'accompagne de la présentation du bilan du précédent Plan Stratégique venu à son échéance.</w:t>
      </w:r>
    </w:p>
    <w:p w14:paraId="371A9104"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113A282A"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Un point annuel d'avancement sur le Plan Stratégique Groupe est présenté.</w:t>
      </w:r>
    </w:p>
    <w:p w14:paraId="7F238156"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1025B549" w14:textId="161581EB"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Les travaux de l'Observatoire </w:t>
      </w:r>
      <w:r w:rsidR="00BD2BCF">
        <w:rPr>
          <w:rFonts w:cs="HelveticaNeue-Light"/>
          <w:sz w:val="20"/>
          <w:szCs w:val="20"/>
        </w:rPr>
        <w:t xml:space="preserve">des métiers </w:t>
      </w:r>
      <w:r w:rsidRPr="000608CD">
        <w:rPr>
          <w:rFonts w:cs="HelveticaNeue-Light"/>
          <w:sz w:val="20"/>
          <w:szCs w:val="20"/>
        </w:rPr>
        <w:t xml:space="preserve">sont remis pour information aux membres du Comité </w:t>
      </w:r>
      <w:r w:rsidR="00EA1F4C">
        <w:rPr>
          <w:rFonts w:cs="HelveticaNeue-Light"/>
          <w:sz w:val="20"/>
          <w:szCs w:val="20"/>
        </w:rPr>
        <w:t>d’entreprise</w:t>
      </w:r>
      <w:r w:rsidRPr="000608CD">
        <w:rPr>
          <w:rFonts w:cs="HelveticaNeue-Light"/>
          <w:sz w:val="20"/>
          <w:szCs w:val="20"/>
        </w:rPr>
        <w:t>.</w:t>
      </w:r>
    </w:p>
    <w:p w14:paraId="11A85A82"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 Comité stratégique est informé de toutes décisions modifiant significativement le projet stratégique.</w:t>
      </w:r>
    </w:p>
    <w:p w14:paraId="02A4EE6B"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5225D076" w14:textId="77777777" w:rsidR="00EA1F4C" w:rsidRDefault="00EA1F4C" w:rsidP="000608CD">
      <w:pPr>
        <w:autoSpaceDE w:val="0"/>
        <w:autoSpaceDN w:val="0"/>
        <w:adjustRightInd w:val="0"/>
        <w:spacing w:after="0" w:line="240" w:lineRule="auto"/>
        <w:jc w:val="both"/>
        <w:rPr>
          <w:rFonts w:cs="HelveticaNeue-Light"/>
          <w:b/>
          <w:color w:val="FF0000"/>
          <w:sz w:val="20"/>
          <w:szCs w:val="20"/>
          <w:u w:val="single"/>
        </w:rPr>
      </w:pPr>
    </w:p>
    <w:p w14:paraId="0C5B3366" w14:textId="1ACBAE58" w:rsidR="000608CD" w:rsidRPr="00657F56" w:rsidRDefault="00FE4586" w:rsidP="00657F56">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3.2 </w:t>
      </w:r>
      <w:r w:rsidR="000608CD" w:rsidRPr="00657F56">
        <w:rPr>
          <w:rFonts w:cs="HelveticaNeue-Light"/>
          <w:b/>
          <w:sz w:val="24"/>
          <w:szCs w:val="24"/>
        </w:rPr>
        <w:t>Observatoire des métiers</w:t>
      </w:r>
    </w:p>
    <w:p w14:paraId="21CF9033"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32DBAB37" w14:textId="777EBE67" w:rsidR="000608CD" w:rsidRPr="00C234B6" w:rsidRDefault="000608CD" w:rsidP="000608CD">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Missions</w:t>
      </w:r>
    </w:p>
    <w:p w14:paraId="30443E80" w14:textId="77777777" w:rsidR="000608CD" w:rsidRPr="000608CD" w:rsidRDefault="000608CD" w:rsidP="000608CD">
      <w:pPr>
        <w:autoSpaceDE w:val="0"/>
        <w:autoSpaceDN w:val="0"/>
        <w:adjustRightInd w:val="0"/>
        <w:spacing w:after="0" w:line="240" w:lineRule="auto"/>
        <w:jc w:val="both"/>
        <w:rPr>
          <w:rFonts w:cs="HelveticaNeue-Light"/>
          <w:sz w:val="20"/>
          <w:szCs w:val="20"/>
        </w:rPr>
      </w:pPr>
    </w:p>
    <w:p w14:paraId="451E8AB4"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Les parties signataires conviennent que, dans l'environnement en mutation décrit ci-dessus en préambule, l'anticipation de l'évolution des emplois</w:t>
      </w:r>
      <w:r w:rsidR="00BD2BCF">
        <w:rPr>
          <w:rFonts w:cs="HelveticaNeue-Light"/>
          <w:sz w:val="20"/>
          <w:szCs w:val="20"/>
        </w:rPr>
        <w:t>,</w:t>
      </w:r>
      <w:r w:rsidRPr="000608CD">
        <w:rPr>
          <w:rFonts w:cs="HelveticaNeue-Light"/>
          <w:sz w:val="20"/>
          <w:szCs w:val="20"/>
        </w:rPr>
        <w:t xml:space="preserve"> notamment par l'identification des métiers sensibles et des nouveaux métiers</w:t>
      </w:r>
      <w:r w:rsidR="00BD2BCF">
        <w:rPr>
          <w:rFonts w:cs="HelveticaNeue-Light"/>
          <w:sz w:val="20"/>
          <w:szCs w:val="20"/>
        </w:rPr>
        <w:t>,</w:t>
      </w:r>
      <w:r w:rsidRPr="000608CD">
        <w:rPr>
          <w:rFonts w:cs="HelveticaNeue-Light"/>
          <w:sz w:val="20"/>
          <w:szCs w:val="20"/>
        </w:rPr>
        <w:t xml:space="preserve"> est un élément essentiel dans une démarche efficace de GPEC.</w:t>
      </w:r>
    </w:p>
    <w:p w14:paraId="3FBC078D"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2B7A7A73" w14:textId="4F1A6345"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C'est dans cette optique que l'Observatoire des métiers </w:t>
      </w:r>
      <w:proofErr w:type="spellStart"/>
      <w:r w:rsidRPr="000608CD">
        <w:rPr>
          <w:rFonts w:cs="HelveticaNeue-Light"/>
          <w:sz w:val="20"/>
          <w:szCs w:val="20"/>
        </w:rPr>
        <w:t>Euromaster</w:t>
      </w:r>
      <w:proofErr w:type="spellEnd"/>
      <w:r w:rsidRPr="000608CD">
        <w:rPr>
          <w:rFonts w:cs="HelveticaNeue-Light"/>
          <w:sz w:val="20"/>
          <w:szCs w:val="20"/>
        </w:rPr>
        <w:t xml:space="preserve"> a été créé. L'Observatoire est une instance destinée à établir des diagnostics et à tirer les enseignements des travaux issus de notre branche professionnelle et du Groupe.</w:t>
      </w:r>
    </w:p>
    <w:p w14:paraId="14B85988"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7F4F8261"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Cet Observatoire est un lieu de concertation, d'échanges et de contact avec les observatoires des branches susceptibles d'enrichir ses réflexions et ses travaux.</w:t>
      </w:r>
    </w:p>
    <w:p w14:paraId="2849CA7C"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31E9CBA4"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Il doit permettre le développement d'une vision prospective sur l'évolution des métiers et notamment d'anticiper les incidences sur l'emploi, y compris en fonction des territoires, pour les métiers exposés aux évolutions technologiques, organisationnelles, économiques et réglementaires.</w:t>
      </w:r>
    </w:p>
    <w:p w14:paraId="71362F30"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46BD31C2"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Cette instance permet de disposer d'un système de veille sur les évolutions quantitatives et qualitatives des métiers et d'identifier les métiers en sensibilité afin de mettre en œuvre des actions adaptées.</w:t>
      </w:r>
    </w:p>
    <w:p w14:paraId="632AB9EA" w14:textId="77777777" w:rsidR="00BD2BCF" w:rsidRPr="000608CD" w:rsidRDefault="00BD2BCF" w:rsidP="000608CD">
      <w:pPr>
        <w:autoSpaceDE w:val="0"/>
        <w:autoSpaceDN w:val="0"/>
        <w:adjustRightInd w:val="0"/>
        <w:spacing w:after="0" w:line="240" w:lineRule="auto"/>
        <w:jc w:val="both"/>
        <w:rPr>
          <w:rFonts w:cs="HelveticaNeue-Light"/>
          <w:sz w:val="20"/>
          <w:szCs w:val="20"/>
        </w:rPr>
      </w:pPr>
    </w:p>
    <w:p w14:paraId="792B290F" w14:textId="77777777"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A ce titre, la sensibilité des métiers s'analyse au regard des aspects quantitatifs (volume d'effectif), soit qualitatifs (nature des activités, des compétences) et plus précisément :</w:t>
      </w:r>
    </w:p>
    <w:p w14:paraId="07D3299A" w14:textId="58A47447" w:rsidR="000608CD" w:rsidRPr="000608CD" w:rsidRDefault="00921FDC"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La</w:t>
      </w:r>
      <w:r w:rsidR="000608CD" w:rsidRPr="000608CD">
        <w:rPr>
          <w:rFonts w:cs="HelveticaNeue-Light"/>
          <w:sz w:val="20"/>
          <w:szCs w:val="20"/>
        </w:rPr>
        <w:t xml:space="preserve"> progression ou la diminution des effectifs,</w:t>
      </w:r>
    </w:p>
    <w:p w14:paraId="4AEFA3E1" w14:textId="6F97E39E" w:rsidR="000608CD" w:rsidRPr="000608CD" w:rsidRDefault="00921FDC"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L’</w:t>
      </w:r>
      <w:r w:rsidR="000608CD" w:rsidRPr="000608CD">
        <w:rPr>
          <w:rFonts w:cs="HelveticaNeue-Light"/>
          <w:sz w:val="20"/>
          <w:szCs w:val="20"/>
        </w:rPr>
        <w:t>évolution importante des compétences,</w:t>
      </w:r>
    </w:p>
    <w:p w14:paraId="666ECBA6" w14:textId="02C70A1E" w:rsidR="000608CD" w:rsidRPr="000608CD" w:rsidRDefault="00921FDC" w:rsidP="00AC4071">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Les</w:t>
      </w:r>
      <w:r w:rsidR="000608CD" w:rsidRPr="000608CD">
        <w:rPr>
          <w:rFonts w:cs="HelveticaNeue-Light"/>
          <w:sz w:val="20"/>
          <w:szCs w:val="20"/>
        </w:rPr>
        <w:t xml:space="preserve"> difficultés de recrutement ou de fidélisation (métiers en tension).</w:t>
      </w:r>
    </w:p>
    <w:p w14:paraId="43878223" w14:textId="77777777" w:rsidR="00614D95" w:rsidRDefault="00614D95" w:rsidP="000608CD">
      <w:pPr>
        <w:autoSpaceDE w:val="0"/>
        <w:autoSpaceDN w:val="0"/>
        <w:adjustRightInd w:val="0"/>
        <w:spacing w:after="0" w:line="240" w:lineRule="auto"/>
        <w:jc w:val="both"/>
        <w:rPr>
          <w:rFonts w:cs="HelveticaNeue-Light"/>
          <w:sz w:val="20"/>
          <w:szCs w:val="20"/>
        </w:rPr>
      </w:pPr>
    </w:p>
    <w:p w14:paraId="40984298"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Ces métiers sensibles sont portés à la connaissance des salariés, et les actions nécessaires sont mises en place.</w:t>
      </w:r>
    </w:p>
    <w:p w14:paraId="2C3F9ECE" w14:textId="77777777" w:rsidR="00614D95" w:rsidRPr="000608CD" w:rsidRDefault="00614D95" w:rsidP="000608CD">
      <w:pPr>
        <w:autoSpaceDE w:val="0"/>
        <w:autoSpaceDN w:val="0"/>
        <w:adjustRightInd w:val="0"/>
        <w:spacing w:after="0" w:line="240" w:lineRule="auto"/>
        <w:jc w:val="both"/>
        <w:rPr>
          <w:rFonts w:cs="HelveticaNeue-Light"/>
          <w:sz w:val="20"/>
          <w:szCs w:val="20"/>
        </w:rPr>
      </w:pPr>
    </w:p>
    <w:p w14:paraId="61489736" w14:textId="15FEC693"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La </w:t>
      </w:r>
      <w:r w:rsidR="00921FDC">
        <w:rPr>
          <w:rFonts w:cs="HelveticaNeue-Light"/>
          <w:sz w:val="20"/>
          <w:szCs w:val="20"/>
        </w:rPr>
        <w:t>Direction du personnel</w:t>
      </w:r>
      <w:r w:rsidRPr="000608CD">
        <w:rPr>
          <w:rFonts w:cs="HelveticaNeue-Light"/>
          <w:sz w:val="20"/>
          <w:szCs w:val="20"/>
        </w:rPr>
        <w:t xml:space="preserve"> réalisera et diffusera une cartographie permettant d'établir les passerelles de mobilité entre les métiers reprenant la liste des emplois repères au niveau de l’entreprise Cette cartographie est également accessible sur le portail intranet. Elle est actualisée régulièrement et les évolutions (de métiers, de passerelles) sont portées à la connaissance de l'Observatoire des métiers.   </w:t>
      </w:r>
    </w:p>
    <w:p w14:paraId="7E4BD4FB" w14:textId="77777777" w:rsidR="00C87B6F" w:rsidRPr="000608CD" w:rsidRDefault="00C87B6F" w:rsidP="000608CD">
      <w:pPr>
        <w:autoSpaceDE w:val="0"/>
        <w:autoSpaceDN w:val="0"/>
        <w:adjustRightInd w:val="0"/>
        <w:spacing w:after="0" w:line="240" w:lineRule="auto"/>
        <w:jc w:val="both"/>
        <w:rPr>
          <w:rFonts w:cs="HelveticaNeue-Light"/>
          <w:sz w:val="20"/>
          <w:szCs w:val="20"/>
        </w:rPr>
      </w:pPr>
    </w:p>
    <w:p w14:paraId="6BECF1BD" w14:textId="77777777" w:rsidR="00C40F22" w:rsidRDefault="00C40F22" w:rsidP="00C40F22">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Composition</w:t>
      </w:r>
    </w:p>
    <w:p w14:paraId="26EDF33F" w14:textId="77777777" w:rsidR="00C234B6" w:rsidRPr="00C234B6" w:rsidRDefault="00C234B6" w:rsidP="00C40F22">
      <w:pPr>
        <w:autoSpaceDE w:val="0"/>
        <w:autoSpaceDN w:val="0"/>
        <w:adjustRightInd w:val="0"/>
        <w:spacing w:after="0" w:line="240" w:lineRule="auto"/>
        <w:jc w:val="both"/>
        <w:rPr>
          <w:rFonts w:cs="HelveticaNeue-Light"/>
          <w:b/>
          <w:sz w:val="20"/>
          <w:szCs w:val="20"/>
        </w:rPr>
      </w:pPr>
    </w:p>
    <w:p w14:paraId="7C02D00D" w14:textId="5E093089" w:rsidR="00C40F22" w:rsidRPr="000608CD" w:rsidRDefault="00921FDC" w:rsidP="00C40F22">
      <w:pPr>
        <w:autoSpaceDE w:val="0"/>
        <w:autoSpaceDN w:val="0"/>
        <w:adjustRightInd w:val="0"/>
        <w:spacing w:after="0" w:line="240" w:lineRule="auto"/>
        <w:jc w:val="both"/>
        <w:rPr>
          <w:rFonts w:cs="HelveticaNeue-Light"/>
          <w:sz w:val="20"/>
          <w:szCs w:val="20"/>
        </w:rPr>
      </w:pPr>
      <w:r>
        <w:rPr>
          <w:rFonts w:cs="HelveticaNeue-Light"/>
          <w:sz w:val="20"/>
          <w:szCs w:val="20"/>
        </w:rPr>
        <w:t xml:space="preserve">L’observatoire des métiers </w:t>
      </w:r>
      <w:r w:rsidR="00C40F22" w:rsidRPr="000608CD">
        <w:rPr>
          <w:rFonts w:cs="HelveticaNeue-Light"/>
          <w:sz w:val="20"/>
          <w:szCs w:val="20"/>
        </w:rPr>
        <w:t>est composé :</w:t>
      </w:r>
    </w:p>
    <w:p w14:paraId="12F46E3F" w14:textId="77777777" w:rsidR="00C40F22" w:rsidRPr="000608CD" w:rsidRDefault="00C40F22" w:rsidP="00C40F22">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Pr>
          <w:rFonts w:cs="HelveticaNeue-Light"/>
          <w:sz w:val="20"/>
          <w:szCs w:val="20"/>
        </w:rPr>
        <w:t>d</w:t>
      </w:r>
      <w:r w:rsidRPr="000608CD">
        <w:rPr>
          <w:rFonts w:cs="HelveticaNeue-Light"/>
          <w:sz w:val="20"/>
          <w:szCs w:val="20"/>
        </w:rPr>
        <w:t>u Directeur Général ou son représentant qui préside ce comité. Il peut être assisté des personnes de son choix</w:t>
      </w:r>
      <w:r>
        <w:rPr>
          <w:rFonts w:cs="HelveticaNeue-Light"/>
          <w:sz w:val="20"/>
          <w:szCs w:val="20"/>
        </w:rPr>
        <w:t>,</w:t>
      </w:r>
    </w:p>
    <w:p w14:paraId="4636338A" w14:textId="77777777" w:rsidR="00C40F22" w:rsidRPr="000608CD" w:rsidRDefault="00C40F22" w:rsidP="00C40F22">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608CD">
        <w:rPr>
          <w:rFonts w:cs="HelveticaNeue-Light"/>
          <w:sz w:val="20"/>
          <w:szCs w:val="20"/>
        </w:rPr>
        <w:t>d'une délégation salariale, composé de 2 représentants pour chaque organisation syndicale représentative au niveau de l’entreprise, parmi les salariés de l’entreprise.</w:t>
      </w:r>
    </w:p>
    <w:p w14:paraId="28640801" w14:textId="77777777" w:rsidR="00C40F22" w:rsidRPr="000608CD" w:rsidRDefault="00C40F22" w:rsidP="00C40F22">
      <w:pPr>
        <w:pStyle w:val="Paragraphedeliste"/>
        <w:numPr>
          <w:ilvl w:val="1"/>
          <w:numId w:val="1"/>
        </w:numPr>
        <w:autoSpaceDE w:val="0"/>
        <w:autoSpaceDN w:val="0"/>
        <w:adjustRightInd w:val="0"/>
        <w:spacing w:after="0" w:line="240" w:lineRule="auto"/>
        <w:ind w:left="426" w:hanging="426"/>
        <w:jc w:val="both"/>
        <w:rPr>
          <w:rFonts w:cs="HelveticaNeue-Light"/>
          <w:sz w:val="20"/>
          <w:szCs w:val="20"/>
        </w:rPr>
      </w:pPr>
      <w:r w:rsidRPr="000608CD">
        <w:rPr>
          <w:rFonts w:cs="HelveticaNeue-Light"/>
          <w:sz w:val="20"/>
          <w:szCs w:val="20"/>
        </w:rPr>
        <w:t>du secrétaire du Comité d’Entreprise.</w:t>
      </w:r>
    </w:p>
    <w:p w14:paraId="5A10E2C5" w14:textId="77777777" w:rsidR="00614D95" w:rsidRPr="000608CD" w:rsidRDefault="00614D95" w:rsidP="000608CD">
      <w:pPr>
        <w:autoSpaceDE w:val="0"/>
        <w:autoSpaceDN w:val="0"/>
        <w:adjustRightInd w:val="0"/>
        <w:spacing w:after="0" w:line="240" w:lineRule="auto"/>
        <w:jc w:val="both"/>
        <w:rPr>
          <w:rFonts w:cs="HelveticaNeue-Light"/>
          <w:sz w:val="20"/>
          <w:szCs w:val="20"/>
        </w:rPr>
      </w:pPr>
    </w:p>
    <w:p w14:paraId="54D8834C" w14:textId="62DF615F"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En cas d'empêchement d'une des personnes désignées pour participer à cette instance, celle-ci peut, exceptionnellement, se faire remplacer par une autre personne remplissant les conditions nécessaires, sous réserve d'en avertir la </w:t>
      </w:r>
      <w:r w:rsidR="00921FDC">
        <w:rPr>
          <w:rFonts w:cs="HelveticaNeue-Light"/>
          <w:sz w:val="20"/>
          <w:szCs w:val="20"/>
        </w:rPr>
        <w:t>Direction du personnel</w:t>
      </w:r>
      <w:r w:rsidRPr="000608CD">
        <w:rPr>
          <w:rFonts w:cs="HelveticaNeue-Light"/>
          <w:sz w:val="20"/>
          <w:szCs w:val="20"/>
        </w:rPr>
        <w:t xml:space="preserve"> avant la réunion.</w:t>
      </w:r>
    </w:p>
    <w:p w14:paraId="1131CB63" w14:textId="77777777" w:rsidR="00614D95" w:rsidRPr="000608CD" w:rsidRDefault="00614D95" w:rsidP="000608CD">
      <w:pPr>
        <w:autoSpaceDE w:val="0"/>
        <w:autoSpaceDN w:val="0"/>
        <w:adjustRightInd w:val="0"/>
        <w:spacing w:after="0" w:line="240" w:lineRule="auto"/>
        <w:jc w:val="both"/>
        <w:rPr>
          <w:rFonts w:cs="HelveticaNeue-Light"/>
          <w:sz w:val="20"/>
          <w:szCs w:val="20"/>
        </w:rPr>
      </w:pPr>
    </w:p>
    <w:p w14:paraId="3E544119"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Le temps passé en réunion est considéré comme temps de travail et rémunéré comme tel.</w:t>
      </w:r>
    </w:p>
    <w:p w14:paraId="23926CFC" w14:textId="77777777" w:rsidR="00C40F22" w:rsidRPr="00C234B6" w:rsidRDefault="00C40F22" w:rsidP="000608CD">
      <w:pPr>
        <w:autoSpaceDE w:val="0"/>
        <w:autoSpaceDN w:val="0"/>
        <w:adjustRightInd w:val="0"/>
        <w:spacing w:after="0" w:line="240" w:lineRule="auto"/>
        <w:jc w:val="both"/>
        <w:rPr>
          <w:rFonts w:cs="HelveticaNeue-Light"/>
          <w:sz w:val="20"/>
          <w:szCs w:val="20"/>
        </w:rPr>
      </w:pPr>
    </w:p>
    <w:p w14:paraId="273C79AB" w14:textId="77777777" w:rsidR="00C40F22" w:rsidRPr="00C234B6" w:rsidRDefault="00C40F22" w:rsidP="00C40F22">
      <w:pPr>
        <w:autoSpaceDE w:val="0"/>
        <w:autoSpaceDN w:val="0"/>
        <w:adjustRightInd w:val="0"/>
        <w:spacing w:after="0" w:line="240" w:lineRule="auto"/>
        <w:jc w:val="both"/>
        <w:rPr>
          <w:rFonts w:cs="HelveticaNeue-Light"/>
          <w:b/>
          <w:sz w:val="20"/>
          <w:szCs w:val="20"/>
        </w:rPr>
      </w:pPr>
      <w:r w:rsidRPr="00C234B6">
        <w:rPr>
          <w:rFonts w:cs="HelveticaNeue-Light"/>
          <w:b/>
          <w:sz w:val="20"/>
          <w:szCs w:val="20"/>
        </w:rPr>
        <w:t>Fonctionnement de l'Observatoire des métiers</w:t>
      </w:r>
    </w:p>
    <w:p w14:paraId="56145F39" w14:textId="77777777" w:rsidR="00C40F22" w:rsidRPr="000608CD" w:rsidRDefault="00C40F22" w:rsidP="00C40F22">
      <w:pPr>
        <w:autoSpaceDE w:val="0"/>
        <w:autoSpaceDN w:val="0"/>
        <w:adjustRightInd w:val="0"/>
        <w:spacing w:after="0" w:line="240" w:lineRule="auto"/>
        <w:jc w:val="both"/>
        <w:rPr>
          <w:rFonts w:cs="HelveticaNeue-Light"/>
          <w:sz w:val="20"/>
          <w:szCs w:val="20"/>
        </w:rPr>
      </w:pPr>
    </w:p>
    <w:p w14:paraId="71CBA93B" w14:textId="5142F088" w:rsidR="00770D14" w:rsidRDefault="00921FDC" w:rsidP="00770D14">
      <w:pPr>
        <w:autoSpaceDE w:val="0"/>
        <w:autoSpaceDN w:val="0"/>
        <w:adjustRightInd w:val="0"/>
        <w:spacing w:after="0" w:line="240" w:lineRule="auto"/>
        <w:jc w:val="both"/>
        <w:rPr>
          <w:rFonts w:cs="HelveticaNeue-Light"/>
          <w:sz w:val="20"/>
          <w:szCs w:val="20"/>
        </w:rPr>
      </w:pPr>
      <w:r>
        <w:rPr>
          <w:rFonts w:cs="HelveticaNeue-Light"/>
          <w:sz w:val="20"/>
          <w:szCs w:val="20"/>
        </w:rPr>
        <w:t xml:space="preserve">L’observatoire des métiers </w:t>
      </w:r>
      <w:r w:rsidR="00770D14" w:rsidRPr="000608CD">
        <w:rPr>
          <w:rFonts w:cs="HelveticaNeue-Light"/>
          <w:sz w:val="20"/>
          <w:szCs w:val="20"/>
        </w:rPr>
        <w:t>se réunit sur convocation de la direction de l’entreprise au minimum une fois par an</w:t>
      </w:r>
      <w:r w:rsidR="00770D14">
        <w:rPr>
          <w:rFonts w:cs="HelveticaNeue-Light"/>
          <w:sz w:val="20"/>
          <w:szCs w:val="20"/>
        </w:rPr>
        <w:t>.</w:t>
      </w:r>
      <w:r w:rsidR="00770D14" w:rsidRPr="000608CD">
        <w:rPr>
          <w:rFonts w:cs="HelveticaNeue-Light"/>
          <w:sz w:val="20"/>
          <w:szCs w:val="20"/>
        </w:rPr>
        <w:t xml:space="preserve"> </w:t>
      </w:r>
    </w:p>
    <w:p w14:paraId="102F0BE8" w14:textId="77777777" w:rsidR="00770D14" w:rsidRDefault="00770D14" w:rsidP="00770D14">
      <w:pPr>
        <w:autoSpaceDE w:val="0"/>
        <w:autoSpaceDN w:val="0"/>
        <w:adjustRightInd w:val="0"/>
        <w:spacing w:after="0" w:line="240" w:lineRule="auto"/>
        <w:jc w:val="both"/>
        <w:rPr>
          <w:rFonts w:cs="HelveticaNeue-Light"/>
          <w:sz w:val="20"/>
          <w:szCs w:val="20"/>
        </w:rPr>
      </w:pPr>
    </w:p>
    <w:p w14:paraId="2D2835F8" w14:textId="77777777" w:rsidR="00770D14" w:rsidRPr="000608CD" w:rsidRDefault="00770D14" w:rsidP="00770D14">
      <w:pPr>
        <w:autoSpaceDE w:val="0"/>
        <w:autoSpaceDN w:val="0"/>
        <w:adjustRightInd w:val="0"/>
        <w:spacing w:after="0" w:line="240" w:lineRule="auto"/>
        <w:jc w:val="both"/>
        <w:rPr>
          <w:rFonts w:cs="HelveticaNeue-Light"/>
          <w:sz w:val="20"/>
          <w:szCs w:val="20"/>
        </w:rPr>
      </w:pPr>
      <w:r w:rsidRPr="000608CD">
        <w:rPr>
          <w:rFonts w:cs="HelveticaNeue-Light"/>
          <w:sz w:val="20"/>
          <w:szCs w:val="20"/>
        </w:rPr>
        <w:t>L'ordre du jour est arrêté par la direction de l’entreprise.</w:t>
      </w:r>
    </w:p>
    <w:p w14:paraId="7AAB368B" w14:textId="77777777" w:rsidR="00770D14" w:rsidRDefault="00770D14" w:rsidP="00770D14">
      <w:pPr>
        <w:autoSpaceDE w:val="0"/>
        <w:autoSpaceDN w:val="0"/>
        <w:adjustRightInd w:val="0"/>
        <w:spacing w:after="0" w:line="240" w:lineRule="auto"/>
        <w:jc w:val="both"/>
        <w:rPr>
          <w:rFonts w:cs="HelveticaNeue-Light"/>
          <w:sz w:val="20"/>
          <w:szCs w:val="20"/>
        </w:rPr>
      </w:pPr>
    </w:p>
    <w:p w14:paraId="15586F54" w14:textId="77E87C60" w:rsidR="00770D14" w:rsidRPr="000608CD" w:rsidRDefault="00770D14" w:rsidP="00770D14">
      <w:pPr>
        <w:autoSpaceDE w:val="0"/>
        <w:autoSpaceDN w:val="0"/>
        <w:adjustRightInd w:val="0"/>
        <w:spacing w:after="0" w:line="240" w:lineRule="auto"/>
        <w:jc w:val="both"/>
        <w:rPr>
          <w:rFonts w:cs="HelveticaNeue-Light"/>
          <w:sz w:val="20"/>
          <w:szCs w:val="20"/>
        </w:rPr>
      </w:pPr>
      <w:r w:rsidRPr="000608CD">
        <w:rPr>
          <w:rFonts w:cs="HelveticaNeue-Light"/>
          <w:sz w:val="20"/>
          <w:szCs w:val="20"/>
        </w:rPr>
        <w:t>Les heures consacrées par les représentants du personnel aux réunions sont rémunérées comme du temps de travail effectif. Les frais engagés pour participer à ces réunions sont pris en charge par l’entreprise selon les modalités et barèmes en vigueur.</w:t>
      </w:r>
    </w:p>
    <w:p w14:paraId="34F3AFF8" w14:textId="77777777" w:rsidR="00770D14" w:rsidRDefault="00770D14" w:rsidP="00C40F22">
      <w:pPr>
        <w:autoSpaceDE w:val="0"/>
        <w:autoSpaceDN w:val="0"/>
        <w:adjustRightInd w:val="0"/>
        <w:spacing w:after="0" w:line="240" w:lineRule="auto"/>
        <w:jc w:val="both"/>
        <w:rPr>
          <w:rFonts w:cs="HelveticaNeue-Light"/>
          <w:sz w:val="20"/>
          <w:szCs w:val="20"/>
        </w:rPr>
      </w:pPr>
    </w:p>
    <w:p w14:paraId="415677CA" w14:textId="77777777" w:rsidR="000608CD" w:rsidRPr="000608CD" w:rsidRDefault="000608CD" w:rsidP="000608CD">
      <w:pPr>
        <w:autoSpaceDE w:val="0"/>
        <w:autoSpaceDN w:val="0"/>
        <w:adjustRightInd w:val="0"/>
        <w:spacing w:after="0" w:line="240" w:lineRule="auto"/>
        <w:jc w:val="both"/>
        <w:rPr>
          <w:rFonts w:cs="HelveticaNeue-Light"/>
          <w:b/>
          <w:sz w:val="20"/>
          <w:szCs w:val="20"/>
        </w:rPr>
      </w:pPr>
    </w:p>
    <w:p w14:paraId="2D3E64CA" w14:textId="05B5E64E" w:rsidR="000608CD" w:rsidRPr="00657F56" w:rsidRDefault="00657F56" w:rsidP="00657F56">
      <w:pPr>
        <w:autoSpaceDE w:val="0"/>
        <w:autoSpaceDN w:val="0"/>
        <w:adjustRightInd w:val="0"/>
        <w:spacing w:after="0" w:line="240" w:lineRule="auto"/>
        <w:rPr>
          <w:rFonts w:cs="HelveticaNeue-Light"/>
          <w:b/>
          <w:sz w:val="24"/>
          <w:szCs w:val="24"/>
        </w:rPr>
      </w:pPr>
      <w:r>
        <w:rPr>
          <w:rFonts w:cs="HelveticaNeue-Light"/>
          <w:b/>
          <w:sz w:val="24"/>
          <w:szCs w:val="24"/>
        </w:rPr>
        <w:t xml:space="preserve">                                   </w:t>
      </w:r>
      <w:r w:rsidR="00FE4586">
        <w:rPr>
          <w:rFonts w:cs="HelveticaNeue-Light"/>
          <w:b/>
          <w:sz w:val="24"/>
          <w:szCs w:val="24"/>
        </w:rPr>
        <w:t xml:space="preserve">3.3 </w:t>
      </w:r>
      <w:r>
        <w:rPr>
          <w:rFonts w:cs="HelveticaNeue-Light"/>
          <w:b/>
          <w:sz w:val="24"/>
          <w:szCs w:val="24"/>
        </w:rPr>
        <w:t xml:space="preserve"> </w:t>
      </w:r>
      <w:r w:rsidR="000608CD" w:rsidRPr="00657F56">
        <w:rPr>
          <w:rFonts w:cs="HelveticaNeue-Light"/>
          <w:b/>
          <w:sz w:val="24"/>
          <w:szCs w:val="24"/>
        </w:rPr>
        <w:t xml:space="preserve">Informations complémentaires mises à la disposition des </w:t>
      </w:r>
      <w:r w:rsidRPr="00657F56">
        <w:rPr>
          <w:rFonts w:cs="HelveticaNeue-Light"/>
          <w:b/>
          <w:sz w:val="24"/>
          <w:szCs w:val="24"/>
        </w:rPr>
        <w:t>IRP</w:t>
      </w:r>
    </w:p>
    <w:p w14:paraId="4DAD5C25" w14:textId="77777777" w:rsidR="000608CD" w:rsidRPr="000608CD" w:rsidRDefault="000608CD" w:rsidP="000608CD">
      <w:pPr>
        <w:autoSpaceDE w:val="0"/>
        <w:autoSpaceDN w:val="0"/>
        <w:adjustRightInd w:val="0"/>
        <w:spacing w:after="0" w:line="240" w:lineRule="auto"/>
        <w:jc w:val="both"/>
        <w:rPr>
          <w:rFonts w:cs="HelveticaNeue-Light"/>
          <w:b/>
          <w:sz w:val="20"/>
          <w:szCs w:val="20"/>
        </w:rPr>
      </w:pPr>
    </w:p>
    <w:p w14:paraId="0EB4CB37" w14:textId="77777777" w:rsid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Convaincues que la recherche constante d'un dialogue social de qualité, est un facteur de performance globale de l’entreprise, les parties signataires ont souhaité progresser encore dans cette perspective.</w:t>
      </w:r>
    </w:p>
    <w:p w14:paraId="48E4B34E" w14:textId="77777777" w:rsidR="00614D95" w:rsidRPr="000608CD" w:rsidRDefault="00614D95" w:rsidP="000608CD">
      <w:pPr>
        <w:autoSpaceDE w:val="0"/>
        <w:autoSpaceDN w:val="0"/>
        <w:adjustRightInd w:val="0"/>
        <w:spacing w:after="0" w:line="240" w:lineRule="auto"/>
        <w:jc w:val="both"/>
        <w:rPr>
          <w:rFonts w:cs="HelveticaNeue-Light"/>
          <w:sz w:val="20"/>
          <w:szCs w:val="20"/>
        </w:rPr>
      </w:pPr>
    </w:p>
    <w:p w14:paraId="076494CD" w14:textId="77777777" w:rsidR="00657F56"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 xml:space="preserve">C'est ainsi, qu'elles ont souhaité compléter les outils mis à la disposition des représentants du personnel en vue de faciliter encore la compréhension des enjeux, des </w:t>
      </w:r>
      <w:proofErr w:type="gramStart"/>
      <w:r w:rsidRPr="000608CD">
        <w:rPr>
          <w:rFonts w:cs="HelveticaNeue-Light"/>
          <w:sz w:val="20"/>
          <w:szCs w:val="20"/>
        </w:rPr>
        <w:t>macro</w:t>
      </w:r>
      <w:proofErr w:type="gramEnd"/>
      <w:r w:rsidRPr="000608CD">
        <w:rPr>
          <w:rFonts w:cs="HelveticaNeue-Light"/>
          <w:sz w:val="20"/>
          <w:szCs w:val="20"/>
        </w:rPr>
        <w:t xml:space="preserve"> évolutions économiques, qui constituent le contexte global dans lequel évoluent les entreprises et tous les acteurs économiques. Ce contexte donne périodiquement lieu à des analyses, des études ou des rapports dont certains élaborés par </w:t>
      </w:r>
      <w:r w:rsidR="00EA1F4C">
        <w:rPr>
          <w:rFonts w:cs="HelveticaNeue-Light"/>
          <w:sz w:val="20"/>
          <w:szCs w:val="20"/>
        </w:rPr>
        <w:t>le</w:t>
      </w:r>
      <w:r w:rsidRPr="000608CD">
        <w:rPr>
          <w:rFonts w:cs="HelveticaNeue-Light"/>
          <w:sz w:val="20"/>
          <w:szCs w:val="20"/>
        </w:rPr>
        <w:t xml:space="preserve"> Groupe. Les documents susceptibles d'être utiles aux représentants du personnel seront mis à leur disposition, dès que possible dans le répertoire informatique issu de la BDES.</w:t>
      </w:r>
      <w:r w:rsidR="00EA1F4C">
        <w:rPr>
          <w:rFonts w:cs="HelveticaNeue-Light"/>
          <w:sz w:val="20"/>
          <w:szCs w:val="20"/>
        </w:rPr>
        <w:t xml:space="preserve"> </w:t>
      </w:r>
    </w:p>
    <w:p w14:paraId="69377660" w14:textId="77777777" w:rsidR="00657F56" w:rsidRDefault="00657F56" w:rsidP="000608CD">
      <w:pPr>
        <w:autoSpaceDE w:val="0"/>
        <w:autoSpaceDN w:val="0"/>
        <w:adjustRightInd w:val="0"/>
        <w:spacing w:after="0" w:line="240" w:lineRule="auto"/>
        <w:jc w:val="both"/>
        <w:rPr>
          <w:rFonts w:cs="HelveticaNeue-Light"/>
          <w:sz w:val="20"/>
          <w:szCs w:val="20"/>
        </w:rPr>
      </w:pPr>
    </w:p>
    <w:p w14:paraId="36683195" w14:textId="38AD3E2F" w:rsidR="000608CD" w:rsidRPr="000608CD" w:rsidRDefault="000608CD" w:rsidP="000608CD">
      <w:pPr>
        <w:autoSpaceDE w:val="0"/>
        <w:autoSpaceDN w:val="0"/>
        <w:adjustRightInd w:val="0"/>
        <w:spacing w:after="0" w:line="240" w:lineRule="auto"/>
        <w:jc w:val="both"/>
        <w:rPr>
          <w:rFonts w:cs="HelveticaNeue-Light"/>
          <w:sz w:val="20"/>
          <w:szCs w:val="20"/>
        </w:rPr>
      </w:pPr>
      <w:r w:rsidRPr="000608CD">
        <w:rPr>
          <w:rFonts w:cs="HelveticaNeue-Light"/>
          <w:sz w:val="20"/>
          <w:szCs w:val="20"/>
        </w:rPr>
        <w:t>L'accès à cette documentation pourra être complété par d'éventuelles réunions, moments d'échanges. Ces rencontres seront l'occasion pour les représentants du personnel d'obtenir un complément d'explications ou de précisions destinées à les aider dans la compréhension des sujets concernés.</w:t>
      </w:r>
    </w:p>
    <w:p w14:paraId="7DACBC35" w14:textId="77777777" w:rsidR="000608CD" w:rsidRDefault="000608CD" w:rsidP="009F7EB7">
      <w:pPr>
        <w:autoSpaceDE w:val="0"/>
        <w:autoSpaceDN w:val="0"/>
        <w:adjustRightInd w:val="0"/>
        <w:spacing w:after="0" w:line="240" w:lineRule="auto"/>
        <w:rPr>
          <w:rFonts w:cs="HelveticaNeue-Roman"/>
          <w:sz w:val="24"/>
          <w:szCs w:val="24"/>
        </w:rPr>
      </w:pPr>
    </w:p>
    <w:p w14:paraId="39C329EC" w14:textId="77777777" w:rsidR="00B3316B" w:rsidRDefault="00B3316B" w:rsidP="009F7EB7">
      <w:pPr>
        <w:autoSpaceDE w:val="0"/>
        <w:autoSpaceDN w:val="0"/>
        <w:adjustRightInd w:val="0"/>
        <w:spacing w:after="0" w:line="240" w:lineRule="auto"/>
        <w:rPr>
          <w:rFonts w:cs="HelveticaNeue-Roman"/>
          <w:sz w:val="24"/>
          <w:szCs w:val="24"/>
        </w:rPr>
      </w:pPr>
    </w:p>
    <w:p w14:paraId="0F2C239F" w14:textId="77777777" w:rsidR="00B3316B" w:rsidRDefault="00B3316B" w:rsidP="009F7EB7">
      <w:pPr>
        <w:autoSpaceDE w:val="0"/>
        <w:autoSpaceDN w:val="0"/>
        <w:adjustRightInd w:val="0"/>
        <w:spacing w:after="0" w:line="240" w:lineRule="auto"/>
        <w:rPr>
          <w:rFonts w:cs="HelveticaNeue-Roman"/>
          <w:sz w:val="24"/>
          <w:szCs w:val="24"/>
        </w:rPr>
      </w:pPr>
    </w:p>
    <w:p w14:paraId="66BD4A0B" w14:textId="77777777" w:rsidR="000608CD" w:rsidRDefault="00713C72" w:rsidP="009F7EB7">
      <w:pPr>
        <w:autoSpaceDE w:val="0"/>
        <w:autoSpaceDN w:val="0"/>
        <w:adjustRightInd w:val="0"/>
        <w:spacing w:after="0" w:line="240" w:lineRule="auto"/>
        <w:rPr>
          <w:rFonts w:cs="HelveticaNeue-Roman"/>
          <w:sz w:val="24"/>
          <w:szCs w:val="24"/>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88960" behindDoc="0" locked="0" layoutInCell="1" allowOverlap="1" wp14:anchorId="5B913ADA" wp14:editId="65F519F4">
                <wp:simplePos x="0" y="0"/>
                <wp:positionH relativeFrom="margin">
                  <wp:align>center</wp:align>
                </wp:positionH>
                <wp:positionV relativeFrom="paragraph">
                  <wp:posOffset>60960</wp:posOffset>
                </wp:positionV>
                <wp:extent cx="4676775" cy="781050"/>
                <wp:effectExtent l="0" t="0" r="28575" b="19050"/>
                <wp:wrapNone/>
                <wp:docPr id="18" name="Rectangle à coins arrondis 18"/>
                <wp:cNvGraphicFramePr/>
                <a:graphic xmlns:a="http://schemas.openxmlformats.org/drawingml/2006/main">
                  <a:graphicData uri="http://schemas.microsoft.com/office/word/2010/wordprocessingShape">
                    <wps:wsp>
                      <wps:cNvSpPr/>
                      <wps:spPr>
                        <a:xfrm>
                          <a:off x="0" y="0"/>
                          <a:ext cx="4676775" cy="7810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11CEE548" w14:textId="2E510405" w:rsidR="00DB6E3D" w:rsidRPr="007549C7" w:rsidRDefault="00FE4586" w:rsidP="000877F9">
                            <w:pPr>
                              <w:jc w:val="center"/>
                              <w:rPr>
                                <w:sz w:val="36"/>
                                <w:szCs w:val="36"/>
                              </w:rPr>
                            </w:pPr>
                            <w:r>
                              <w:rPr>
                                <w:sz w:val="36"/>
                                <w:szCs w:val="36"/>
                              </w:rPr>
                              <w:t xml:space="preserve">-4- </w:t>
                            </w:r>
                            <w:r w:rsidR="00DB6E3D">
                              <w:rPr>
                                <w:sz w:val="36"/>
                                <w:szCs w:val="36"/>
                              </w:rPr>
                              <w:t>Intégrer, maintenir et développer les compétences</w:t>
                            </w:r>
                          </w:p>
                          <w:p w14:paraId="493EAA5C" w14:textId="77777777" w:rsidR="00DB6E3D" w:rsidRPr="007549C7" w:rsidRDefault="00DB6E3D" w:rsidP="00C14ECC">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3ADA" id="Rectangle à coins arrondis 18" o:spid="_x0000_s1030" style="position:absolute;margin-left:0;margin-top:4.8pt;width:368.25pt;height:6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" fillcolor="#002060" strokecolor="#41719c" strokeweight="1pt">
                <v:stroke joinstyle="miter"/>
                <v:textbox>
                  <w:txbxContent>
                    <w:p w14:paraId="11CEE548" w14:textId="2E510405" w:rsidR="00DB6E3D" w:rsidRPr="007549C7" w:rsidRDefault="00FE4586" w:rsidP="000877F9">
                      <w:pPr>
                        <w:jc w:val="center"/>
                        <w:rPr>
                          <w:sz w:val="36"/>
                          <w:szCs w:val="36"/>
                        </w:rPr>
                      </w:pPr>
                      <w:r>
                        <w:rPr>
                          <w:sz w:val="36"/>
                          <w:szCs w:val="36"/>
                        </w:rPr>
                        <w:t xml:space="preserve">-4- </w:t>
                      </w:r>
                      <w:r w:rsidR="00DB6E3D">
                        <w:rPr>
                          <w:sz w:val="36"/>
                          <w:szCs w:val="36"/>
                        </w:rPr>
                        <w:t>Intégrer, maintenir et développer les compétences</w:t>
                      </w:r>
                    </w:p>
                    <w:p w14:paraId="493EAA5C" w14:textId="77777777" w:rsidR="00DB6E3D" w:rsidRPr="007549C7" w:rsidRDefault="00DB6E3D" w:rsidP="00C14ECC">
                      <w:pPr>
                        <w:jc w:val="center"/>
                        <w:rPr>
                          <w:sz w:val="36"/>
                          <w:szCs w:val="36"/>
                        </w:rPr>
                      </w:pPr>
                    </w:p>
                  </w:txbxContent>
                </v:textbox>
                <w10:wrap anchorx="margin"/>
              </v:roundrect>
            </w:pict>
          </mc:Fallback>
        </mc:AlternateContent>
      </w:r>
    </w:p>
    <w:p w14:paraId="06CE6D87" w14:textId="77777777" w:rsidR="000608CD" w:rsidRDefault="000608CD" w:rsidP="009F7EB7">
      <w:pPr>
        <w:autoSpaceDE w:val="0"/>
        <w:autoSpaceDN w:val="0"/>
        <w:adjustRightInd w:val="0"/>
        <w:spacing w:after="0" w:line="240" w:lineRule="auto"/>
        <w:rPr>
          <w:rFonts w:cs="HelveticaNeue-Roman"/>
          <w:sz w:val="24"/>
          <w:szCs w:val="24"/>
        </w:rPr>
      </w:pPr>
    </w:p>
    <w:p w14:paraId="384C8C3D" w14:textId="77777777" w:rsidR="009F7EB7" w:rsidRDefault="009F7EB7" w:rsidP="009F7EB7">
      <w:pPr>
        <w:autoSpaceDE w:val="0"/>
        <w:autoSpaceDN w:val="0"/>
        <w:adjustRightInd w:val="0"/>
        <w:spacing w:after="0" w:line="240" w:lineRule="auto"/>
        <w:rPr>
          <w:rFonts w:cs="HelveticaNeue-Roman"/>
          <w:sz w:val="24"/>
          <w:szCs w:val="24"/>
        </w:rPr>
      </w:pPr>
    </w:p>
    <w:p w14:paraId="6BACE2D7" w14:textId="77777777" w:rsidR="00CF3FC1" w:rsidRDefault="00CF3FC1" w:rsidP="00CF3FC1">
      <w:pPr>
        <w:autoSpaceDE w:val="0"/>
        <w:autoSpaceDN w:val="0"/>
        <w:adjustRightInd w:val="0"/>
        <w:spacing w:after="0" w:line="240" w:lineRule="auto"/>
        <w:rPr>
          <w:rFonts w:cs="HelveticaNeue-Roman"/>
          <w:sz w:val="24"/>
          <w:szCs w:val="24"/>
        </w:rPr>
      </w:pPr>
    </w:p>
    <w:p w14:paraId="62873469" w14:textId="77777777" w:rsidR="00CF3FC1" w:rsidRDefault="00CF3FC1" w:rsidP="00CF3FC1">
      <w:pPr>
        <w:autoSpaceDE w:val="0"/>
        <w:autoSpaceDN w:val="0"/>
        <w:adjustRightInd w:val="0"/>
        <w:spacing w:after="0" w:line="240" w:lineRule="auto"/>
        <w:rPr>
          <w:rFonts w:cs="HelveticaNeue-Roman"/>
          <w:sz w:val="24"/>
          <w:szCs w:val="24"/>
        </w:rPr>
      </w:pPr>
    </w:p>
    <w:p w14:paraId="77F285F8" w14:textId="77777777" w:rsidR="00CF3FC1" w:rsidRPr="002C08E5" w:rsidRDefault="00CF3FC1" w:rsidP="00CF3FC1">
      <w:pPr>
        <w:autoSpaceDE w:val="0"/>
        <w:autoSpaceDN w:val="0"/>
        <w:adjustRightInd w:val="0"/>
        <w:spacing w:after="0" w:line="240" w:lineRule="auto"/>
        <w:rPr>
          <w:rFonts w:ascii="Calibri" w:hAnsi="Calibri" w:cs="Calibri"/>
          <w:color w:val="000000"/>
          <w:sz w:val="26"/>
          <w:szCs w:val="26"/>
        </w:rPr>
      </w:pPr>
    </w:p>
    <w:p w14:paraId="2E0A7587" w14:textId="381A801D" w:rsidR="00CF3FC1" w:rsidRPr="00657F56" w:rsidRDefault="00CF3FC1" w:rsidP="00CF3FC1">
      <w:pPr>
        <w:autoSpaceDE w:val="0"/>
        <w:autoSpaceDN w:val="0"/>
        <w:adjustRightInd w:val="0"/>
        <w:spacing w:after="0" w:line="240" w:lineRule="auto"/>
        <w:jc w:val="both"/>
        <w:rPr>
          <w:rFonts w:cs="HelveticaNeue-Roman"/>
          <w:b/>
          <w:sz w:val="20"/>
          <w:szCs w:val="20"/>
        </w:rPr>
      </w:pPr>
      <w:r w:rsidRPr="00657F56">
        <w:rPr>
          <w:rFonts w:cs="HelveticaNeue-Roman"/>
          <w:b/>
          <w:sz w:val="20"/>
          <w:szCs w:val="20"/>
        </w:rPr>
        <w:t>La politiques de recrutement de l’entreprise prend en compte les perspectives d'évolutions quantitatives et qualitatives des métiers issues notamment de l'observatoire des métiers, ainsi que les compétences disponibles au regard des prévisions d'effectifs issues de la pyramide des âges et des possibilités de mobilités internes.</w:t>
      </w:r>
    </w:p>
    <w:p w14:paraId="624B8E63" w14:textId="77777777" w:rsidR="003471C3" w:rsidRPr="00112933" w:rsidRDefault="003471C3" w:rsidP="003471C3">
      <w:pPr>
        <w:autoSpaceDE w:val="0"/>
        <w:autoSpaceDN w:val="0"/>
        <w:adjustRightInd w:val="0"/>
        <w:spacing w:after="0" w:line="240" w:lineRule="auto"/>
        <w:jc w:val="both"/>
        <w:rPr>
          <w:rFonts w:cs="HelveticaNeue-Light"/>
          <w:b/>
          <w:sz w:val="20"/>
          <w:szCs w:val="20"/>
        </w:rPr>
      </w:pPr>
    </w:p>
    <w:p w14:paraId="07A25DB6" w14:textId="75140ACE" w:rsidR="003471C3" w:rsidRPr="00FC1BA4" w:rsidRDefault="00FE4586" w:rsidP="00FC1BA4">
      <w:pPr>
        <w:autoSpaceDE w:val="0"/>
        <w:autoSpaceDN w:val="0"/>
        <w:adjustRightInd w:val="0"/>
        <w:spacing w:after="0" w:line="240" w:lineRule="auto"/>
        <w:ind w:left="2832" w:firstLine="708"/>
        <w:jc w:val="both"/>
        <w:rPr>
          <w:rFonts w:cs="HelveticaNeue-Light"/>
          <w:b/>
          <w:sz w:val="24"/>
          <w:szCs w:val="24"/>
        </w:rPr>
      </w:pPr>
      <w:r>
        <w:rPr>
          <w:rFonts w:cs="HelveticaNeue-Light"/>
          <w:b/>
          <w:sz w:val="24"/>
          <w:szCs w:val="24"/>
        </w:rPr>
        <w:t xml:space="preserve">4.1 </w:t>
      </w:r>
      <w:r w:rsidR="003471C3" w:rsidRPr="00FC1BA4">
        <w:rPr>
          <w:rFonts w:cs="HelveticaNeue-Light"/>
          <w:b/>
          <w:sz w:val="24"/>
          <w:szCs w:val="24"/>
        </w:rPr>
        <w:t>Attirer et intégrer les talents</w:t>
      </w:r>
    </w:p>
    <w:p w14:paraId="7AF1B840" w14:textId="77777777" w:rsidR="00CF3FC1" w:rsidRPr="00CF3FC1" w:rsidRDefault="00CF3FC1" w:rsidP="00CF3FC1">
      <w:pPr>
        <w:autoSpaceDE w:val="0"/>
        <w:autoSpaceDN w:val="0"/>
        <w:adjustRightInd w:val="0"/>
        <w:spacing w:after="0" w:line="240" w:lineRule="auto"/>
        <w:jc w:val="both"/>
        <w:rPr>
          <w:rFonts w:cs="HelveticaNeue-Roman"/>
          <w:b/>
          <w:color w:val="70AD47" w:themeColor="accent6"/>
          <w:sz w:val="24"/>
          <w:szCs w:val="24"/>
        </w:rPr>
      </w:pPr>
    </w:p>
    <w:p w14:paraId="263664BD"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3471C3">
        <w:rPr>
          <w:rFonts w:cs="HelveticaNeue-Light"/>
          <w:sz w:val="20"/>
          <w:szCs w:val="20"/>
        </w:rPr>
        <w:t>L’entreprise  s’engage à</w:t>
      </w:r>
      <w:r w:rsidRPr="00CF3FC1">
        <w:rPr>
          <w:rFonts w:cs="HelveticaNeue-Light"/>
          <w:sz w:val="20"/>
          <w:szCs w:val="20"/>
        </w:rPr>
        <w:t xml:space="preserve"> mettre en œuvre un processus de recrutement efficace, de qualité, respectueux d'une éthique forte, dans le respect des règles de non-discrimination, promoteur d'égalité des chances et de diversification des profils.</w:t>
      </w:r>
    </w:p>
    <w:p w14:paraId="0FC3794F"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59118C96" w14:textId="4D7A74D4" w:rsid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 xml:space="preserve">A titre d'illustration, elle </w:t>
      </w:r>
      <w:r w:rsidR="00657F56">
        <w:rPr>
          <w:rFonts w:cs="HelveticaNeue-Light"/>
          <w:sz w:val="20"/>
          <w:szCs w:val="20"/>
        </w:rPr>
        <w:t>sera</w:t>
      </w:r>
      <w:r w:rsidRPr="00CF3FC1">
        <w:rPr>
          <w:rFonts w:cs="HelveticaNeue-Light"/>
          <w:sz w:val="20"/>
          <w:szCs w:val="20"/>
        </w:rPr>
        <w:t xml:space="preserve"> particulièrement</w:t>
      </w:r>
      <w:r w:rsidR="00657F56">
        <w:rPr>
          <w:rFonts w:cs="HelveticaNeue-Light"/>
          <w:sz w:val="20"/>
          <w:szCs w:val="20"/>
        </w:rPr>
        <w:t xml:space="preserve"> attentive</w:t>
      </w:r>
      <w:r w:rsidRPr="00CF3FC1">
        <w:rPr>
          <w:rFonts w:cs="HelveticaNeue-Light"/>
          <w:sz w:val="20"/>
          <w:szCs w:val="20"/>
        </w:rPr>
        <w:t xml:space="preserve"> à la qualité du traitement des candidatures et des entretiens menés. Elle</w:t>
      </w:r>
      <w:r w:rsidR="00657F56">
        <w:rPr>
          <w:rFonts w:cs="HelveticaNeue-Light"/>
          <w:sz w:val="20"/>
          <w:szCs w:val="20"/>
        </w:rPr>
        <w:t xml:space="preserve"> veille</w:t>
      </w:r>
      <w:r w:rsidRPr="00CF3FC1">
        <w:rPr>
          <w:rFonts w:cs="HelveticaNeue-Light"/>
          <w:sz w:val="20"/>
          <w:szCs w:val="20"/>
        </w:rPr>
        <w:t xml:space="preserve"> également à ce qu'une réponse soit apportée à chaque candidat.</w:t>
      </w:r>
    </w:p>
    <w:p w14:paraId="2E9A27F9" w14:textId="77777777" w:rsidR="004D04D6" w:rsidRPr="00CF3FC1" w:rsidRDefault="004D04D6" w:rsidP="00CF3FC1">
      <w:pPr>
        <w:autoSpaceDE w:val="0"/>
        <w:autoSpaceDN w:val="0"/>
        <w:adjustRightInd w:val="0"/>
        <w:spacing w:after="0" w:line="240" w:lineRule="auto"/>
        <w:jc w:val="both"/>
        <w:rPr>
          <w:rFonts w:cs="HelveticaNeue-Light"/>
          <w:sz w:val="20"/>
          <w:szCs w:val="20"/>
        </w:rPr>
      </w:pPr>
    </w:p>
    <w:p w14:paraId="114B3BE0" w14:textId="25E0A622"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L’entreprise veille à la meilleure intégration possible de tous les nouveaux embauchés et dévelo</w:t>
      </w:r>
      <w:r w:rsidR="00657F56">
        <w:rPr>
          <w:rFonts w:cs="HelveticaNeue-Light"/>
          <w:sz w:val="20"/>
          <w:szCs w:val="20"/>
        </w:rPr>
        <w:t>ppe</w:t>
      </w:r>
      <w:r w:rsidRPr="00CF3FC1">
        <w:rPr>
          <w:rFonts w:cs="HelveticaNeue-Light"/>
          <w:sz w:val="20"/>
          <w:szCs w:val="20"/>
        </w:rPr>
        <w:t>, pour ce faire, les processus et parcours d'intégration, propices à la professionnalisation des salariés et à leur fidélisation (par exemple : entretien de prise de fonction, entretien de fin de période d'essai, entretien de suivi à un an, formations, journées d'intégration</w:t>
      </w:r>
      <w:r w:rsidR="004D04D6">
        <w:rPr>
          <w:rFonts w:cs="HelveticaNeue-Light"/>
          <w:sz w:val="20"/>
          <w:szCs w:val="20"/>
        </w:rPr>
        <w:t xml:space="preserve"> …</w:t>
      </w:r>
      <w:r w:rsidRPr="00CF3FC1">
        <w:rPr>
          <w:rFonts w:cs="HelveticaNeue-Light"/>
          <w:sz w:val="20"/>
          <w:szCs w:val="20"/>
        </w:rPr>
        <w:t>).</w:t>
      </w:r>
    </w:p>
    <w:p w14:paraId="0E44AAA3"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7B52F3C5" w14:textId="3F651D35"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 xml:space="preserve">Depuis plusieurs années, les partenaires sociaux se sont engagés en faveur de l'emploi et de l'intégration des jeunes. La poursuite des engagements pris et des actions mises en œuvre constituent ainsi une des priorités du présent accord et s'inscrit dans le cadre </w:t>
      </w:r>
      <w:r w:rsidR="00657F56">
        <w:rPr>
          <w:rFonts w:cs="HelveticaNeue-Light"/>
          <w:sz w:val="20"/>
          <w:szCs w:val="20"/>
        </w:rPr>
        <w:t>de l’accord</w:t>
      </w:r>
      <w:r w:rsidRPr="00CF3FC1">
        <w:rPr>
          <w:rFonts w:cs="HelveticaNeue-Light"/>
          <w:sz w:val="20"/>
          <w:szCs w:val="20"/>
        </w:rPr>
        <w:t xml:space="preserve"> </w:t>
      </w:r>
      <w:r w:rsidR="00657F56">
        <w:rPr>
          <w:rFonts w:cs="HelveticaNeue-Light"/>
          <w:sz w:val="20"/>
          <w:szCs w:val="20"/>
        </w:rPr>
        <w:t>« </w:t>
      </w:r>
      <w:r w:rsidRPr="00CF3FC1">
        <w:rPr>
          <w:rFonts w:cs="HelveticaNeue-Light"/>
          <w:sz w:val="20"/>
          <w:szCs w:val="20"/>
        </w:rPr>
        <w:t>contrat de génération</w:t>
      </w:r>
      <w:r w:rsidR="00657F56">
        <w:rPr>
          <w:rFonts w:cs="HelveticaNeue-Light"/>
          <w:sz w:val="20"/>
          <w:szCs w:val="20"/>
        </w:rPr>
        <w:t> »</w:t>
      </w:r>
      <w:r w:rsidRPr="00CF3FC1">
        <w:rPr>
          <w:rFonts w:cs="HelveticaNeue-Light"/>
          <w:sz w:val="20"/>
          <w:szCs w:val="20"/>
        </w:rPr>
        <w:t>.</w:t>
      </w:r>
    </w:p>
    <w:p w14:paraId="385ED47D"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0FD82844" w14:textId="77777777" w:rsidR="004D04D6" w:rsidRPr="00CF3FC1" w:rsidRDefault="004D04D6" w:rsidP="00CF3FC1">
      <w:pPr>
        <w:autoSpaceDE w:val="0"/>
        <w:autoSpaceDN w:val="0"/>
        <w:adjustRightInd w:val="0"/>
        <w:spacing w:after="0" w:line="240" w:lineRule="auto"/>
        <w:jc w:val="both"/>
        <w:rPr>
          <w:rFonts w:cs="HelveticaNeue-Light"/>
          <w:sz w:val="20"/>
          <w:szCs w:val="20"/>
        </w:rPr>
      </w:pPr>
    </w:p>
    <w:p w14:paraId="6E8C05F0"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Différents dispositifs sont ainsi mis en place afin de permettre à tout nouveau salarié de comprendre le contexte dans lequel s'inscrit son action, la culture et les modes de fonctionnement de l'entreprise, et d'acquérir les compétences nécessaires à la prise en charge des responsabilités qui lui sont confiées dans un souci d'opérationnalité, d'autonomie et de qualité de service à la clientèle :</w:t>
      </w:r>
    </w:p>
    <w:p w14:paraId="53E2B7D3" w14:textId="4BFF4668" w:rsidR="00CF3FC1" w:rsidRPr="00AC4071" w:rsidRDefault="00CF3FC1" w:rsidP="00AC4071">
      <w:pPr>
        <w:pStyle w:val="Paragraphedeliste"/>
        <w:numPr>
          <w:ilvl w:val="1"/>
          <w:numId w:val="1"/>
        </w:numPr>
        <w:ind w:left="426" w:hanging="426"/>
        <w:jc w:val="both"/>
        <w:rPr>
          <w:sz w:val="20"/>
          <w:szCs w:val="20"/>
        </w:rPr>
      </w:pPr>
      <w:r w:rsidRPr="00AC4071">
        <w:rPr>
          <w:rFonts w:cs="HelveticaNeue-Light"/>
          <w:sz w:val="20"/>
          <w:szCs w:val="20"/>
        </w:rPr>
        <w:t>Le dispositif d'accueil et d'intégration</w:t>
      </w:r>
      <w:r w:rsidR="004D04D6" w:rsidRPr="00AC4071">
        <w:rPr>
          <w:sz w:val="20"/>
          <w:szCs w:val="20"/>
        </w:rPr>
        <w:t> : l</w:t>
      </w:r>
      <w:r w:rsidRPr="00AC4071">
        <w:rPr>
          <w:sz w:val="20"/>
          <w:szCs w:val="20"/>
        </w:rPr>
        <w:t xml:space="preserve">’entreprise met en place un dispositif d'accueil dont bénéficie chaque nouveau salarié. </w:t>
      </w:r>
    </w:p>
    <w:p w14:paraId="39D228AF" w14:textId="6FE18999" w:rsidR="00CF3FC1" w:rsidRPr="00CF3FC1" w:rsidRDefault="00CF3FC1" w:rsidP="00AC4071">
      <w:pPr>
        <w:pStyle w:val="Paragraphedeliste"/>
        <w:numPr>
          <w:ilvl w:val="1"/>
          <w:numId w:val="1"/>
        </w:numPr>
        <w:ind w:left="426" w:right="-137" w:hanging="426"/>
        <w:jc w:val="both"/>
        <w:rPr>
          <w:rFonts w:cs="HelveticaNeue-Light"/>
          <w:sz w:val="20"/>
          <w:szCs w:val="20"/>
        </w:rPr>
      </w:pPr>
      <w:r w:rsidRPr="00CF3FC1">
        <w:rPr>
          <w:rFonts w:cs="HelveticaNeue-Light"/>
          <w:sz w:val="20"/>
          <w:szCs w:val="20"/>
        </w:rPr>
        <w:t>La mise à disposition d'un référent pour les jeunes.</w:t>
      </w:r>
      <w:r w:rsidR="004D04D6">
        <w:rPr>
          <w:rFonts w:cs="HelveticaNeue-Light"/>
          <w:sz w:val="20"/>
          <w:szCs w:val="20"/>
        </w:rPr>
        <w:t xml:space="preserve"> </w:t>
      </w:r>
      <w:r w:rsidRPr="00CF3FC1">
        <w:rPr>
          <w:rFonts w:cs="HelveticaNeue-Light"/>
          <w:sz w:val="20"/>
          <w:szCs w:val="20"/>
        </w:rPr>
        <w:t>Un référent accompagne chaque jeune salarié pour faciliter son intégration et lui permettre de devenir rapidement opérationnel.</w:t>
      </w:r>
      <w:r w:rsidR="004D04D6">
        <w:rPr>
          <w:rFonts w:cs="HelveticaNeue-Light"/>
          <w:sz w:val="20"/>
          <w:szCs w:val="20"/>
        </w:rPr>
        <w:t xml:space="preserve"> </w:t>
      </w:r>
      <w:r w:rsidRPr="00CF3FC1">
        <w:rPr>
          <w:rFonts w:cs="HelveticaNeue-Light"/>
          <w:sz w:val="20"/>
          <w:szCs w:val="20"/>
        </w:rPr>
        <w:t>Ainsi, les principales missions du référent consistent à :</w:t>
      </w:r>
    </w:p>
    <w:p w14:paraId="0A507928" w14:textId="5A7D9EC6" w:rsidR="00CF3FC1" w:rsidRPr="00CF3FC1" w:rsidRDefault="00CF3FC1" w:rsidP="00AC4071">
      <w:pPr>
        <w:pStyle w:val="Paragraphedeliste"/>
        <w:numPr>
          <w:ilvl w:val="1"/>
          <w:numId w:val="1"/>
        </w:numPr>
        <w:ind w:left="993" w:hanging="426"/>
        <w:jc w:val="both"/>
        <w:rPr>
          <w:rFonts w:cs="HelveticaNeue-Light"/>
          <w:sz w:val="20"/>
          <w:szCs w:val="20"/>
        </w:rPr>
      </w:pPr>
      <w:r w:rsidRPr="00CF3FC1">
        <w:rPr>
          <w:rFonts w:cs="HelveticaNeue-Light"/>
          <w:sz w:val="20"/>
          <w:szCs w:val="20"/>
        </w:rPr>
        <w:t>expliquer au jeune salarié le fonctionnement de l'entreprise</w:t>
      </w:r>
      <w:r w:rsidR="004D04D6">
        <w:rPr>
          <w:rFonts w:cs="HelveticaNeue-Light"/>
          <w:sz w:val="20"/>
          <w:szCs w:val="20"/>
        </w:rPr>
        <w:t>,</w:t>
      </w:r>
    </w:p>
    <w:p w14:paraId="4C44971F" w14:textId="5FF68206" w:rsidR="00CF3FC1" w:rsidRPr="00CF3FC1" w:rsidRDefault="00CF3FC1" w:rsidP="00AC4071">
      <w:pPr>
        <w:pStyle w:val="Paragraphedeliste"/>
        <w:numPr>
          <w:ilvl w:val="1"/>
          <w:numId w:val="1"/>
        </w:numPr>
        <w:ind w:left="993" w:hanging="426"/>
        <w:jc w:val="both"/>
        <w:rPr>
          <w:rFonts w:cs="HelveticaNeue-Light"/>
          <w:sz w:val="20"/>
          <w:szCs w:val="20"/>
        </w:rPr>
      </w:pPr>
      <w:r w:rsidRPr="00CF3FC1">
        <w:rPr>
          <w:rFonts w:cs="HelveticaNeue-Light"/>
          <w:sz w:val="20"/>
          <w:szCs w:val="20"/>
        </w:rPr>
        <w:t>accompagner le jeune salarié dans la réalisation</w:t>
      </w:r>
      <w:r w:rsidR="00C31693">
        <w:rPr>
          <w:rFonts w:cs="HelveticaNeue-Light"/>
          <w:sz w:val="20"/>
          <w:szCs w:val="20"/>
        </w:rPr>
        <w:t>, en toute sécurité,</w:t>
      </w:r>
      <w:r w:rsidRPr="00CF3FC1">
        <w:rPr>
          <w:rFonts w:cs="HelveticaNeue-Light"/>
          <w:sz w:val="20"/>
          <w:szCs w:val="20"/>
        </w:rPr>
        <w:t xml:space="preserve"> des tâches dont il a la charge</w:t>
      </w:r>
      <w:r w:rsidR="004D04D6">
        <w:rPr>
          <w:rFonts w:cs="HelveticaNeue-Light"/>
          <w:sz w:val="20"/>
          <w:szCs w:val="20"/>
        </w:rPr>
        <w:t>,</w:t>
      </w:r>
    </w:p>
    <w:p w14:paraId="7E6664D0" w14:textId="4C126BD8" w:rsidR="00CF3FC1" w:rsidRPr="00CF3FC1" w:rsidRDefault="00CF3FC1" w:rsidP="00AC4071">
      <w:pPr>
        <w:pStyle w:val="Paragraphedeliste"/>
        <w:numPr>
          <w:ilvl w:val="1"/>
          <w:numId w:val="1"/>
        </w:numPr>
        <w:ind w:left="993" w:hanging="426"/>
        <w:jc w:val="both"/>
        <w:rPr>
          <w:rFonts w:cs="HelveticaNeue-Light"/>
          <w:sz w:val="20"/>
          <w:szCs w:val="20"/>
        </w:rPr>
      </w:pPr>
      <w:r w:rsidRPr="00CF3FC1">
        <w:rPr>
          <w:rFonts w:cs="HelveticaNeue-Light"/>
          <w:sz w:val="20"/>
          <w:szCs w:val="20"/>
        </w:rPr>
        <w:t>être à l'écoute des besoins d'accompagnement du jeune salarié.</w:t>
      </w:r>
    </w:p>
    <w:p w14:paraId="17A2FAFA"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L'entreprise veillera à ce que chaque référent soit formé à son rôle et ait connaissance des modalités d'accueil et d'intégration des nouveaux salariés. Elle s'engage par ailleurs à ce que le référent dispose du temps nécessaire à l'exercice de sa mission.</w:t>
      </w:r>
    </w:p>
    <w:p w14:paraId="62830B94"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586026E6" w14:textId="79C02A30" w:rsidR="00CF3FC1" w:rsidRPr="005456AF" w:rsidRDefault="00CF3FC1" w:rsidP="005456AF">
      <w:pPr>
        <w:autoSpaceDE w:val="0"/>
        <w:autoSpaceDN w:val="0"/>
        <w:adjustRightInd w:val="0"/>
        <w:spacing w:after="0" w:line="240" w:lineRule="auto"/>
        <w:jc w:val="both"/>
        <w:rPr>
          <w:rFonts w:cs="HelveticaNeue-Light"/>
          <w:b/>
          <w:sz w:val="20"/>
          <w:szCs w:val="20"/>
        </w:rPr>
      </w:pPr>
      <w:r w:rsidRPr="005456AF">
        <w:rPr>
          <w:rFonts w:cs="HelveticaNeue-Light"/>
          <w:b/>
          <w:sz w:val="20"/>
          <w:szCs w:val="20"/>
        </w:rPr>
        <w:t>Les parcours de formation</w:t>
      </w:r>
      <w:r w:rsidR="004D04D6" w:rsidRPr="005456AF">
        <w:rPr>
          <w:rFonts w:cs="HelveticaNeue-Light"/>
          <w:b/>
          <w:sz w:val="20"/>
          <w:szCs w:val="20"/>
        </w:rPr>
        <w:t> :</w:t>
      </w:r>
    </w:p>
    <w:p w14:paraId="3B4B7273"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En complément du dispositif d'accueil et de la mise à disposition d'un référent pour les jeunes, chaque nouvel entrant bénéficie d'un parcours de formation individuel en fonction de ses compétences et de son expérience professionnelle.</w:t>
      </w:r>
    </w:p>
    <w:p w14:paraId="58727C05"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3B0CA847" w14:textId="4DD04676"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 xml:space="preserve">Ce parcours individuel de formation est élaboré par la </w:t>
      </w:r>
      <w:r w:rsidR="00C31693">
        <w:rPr>
          <w:rFonts w:cs="HelveticaNeue-Light"/>
          <w:sz w:val="20"/>
          <w:szCs w:val="20"/>
        </w:rPr>
        <w:t>Direction du personnel</w:t>
      </w:r>
      <w:r w:rsidRPr="00CF3FC1">
        <w:rPr>
          <w:rFonts w:cs="HelveticaNeue-Light"/>
          <w:sz w:val="20"/>
          <w:szCs w:val="20"/>
        </w:rPr>
        <w:t xml:space="preserve"> en lien avec le manager au regard des compétences nécessaires à l'emploi et à acquérir par le nouvel entrant.</w:t>
      </w:r>
    </w:p>
    <w:p w14:paraId="6FA08B2D"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7D081FF3" w14:textId="61EFB42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Cette formation permet d'intégrer l'ensemble des informations nécessaires à l'exercice de l'emploi, de conformité et de déontologie, ainsi que des règles de sécurité.</w:t>
      </w:r>
    </w:p>
    <w:p w14:paraId="17381168" w14:textId="77777777" w:rsidR="00CF3FC1" w:rsidRPr="005456AF" w:rsidRDefault="00CF3FC1" w:rsidP="00CF3FC1">
      <w:pPr>
        <w:autoSpaceDE w:val="0"/>
        <w:autoSpaceDN w:val="0"/>
        <w:adjustRightInd w:val="0"/>
        <w:spacing w:after="0" w:line="240" w:lineRule="auto"/>
        <w:jc w:val="both"/>
        <w:rPr>
          <w:rFonts w:cs="HelveticaNeue-Light"/>
          <w:b/>
          <w:sz w:val="20"/>
          <w:szCs w:val="20"/>
        </w:rPr>
      </w:pPr>
    </w:p>
    <w:p w14:paraId="77E6B721" w14:textId="3B1D6980" w:rsidR="00CF3FC1" w:rsidRPr="005456AF" w:rsidRDefault="00CF3FC1" w:rsidP="005456AF">
      <w:pPr>
        <w:autoSpaceDE w:val="0"/>
        <w:autoSpaceDN w:val="0"/>
        <w:adjustRightInd w:val="0"/>
        <w:spacing w:after="0" w:line="240" w:lineRule="auto"/>
        <w:jc w:val="both"/>
        <w:rPr>
          <w:rFonts w:cs="HelveticaNeue-Light"/>
          <w:b/>
          <w:sz w:val="20"/>
          <w:szCs w:val="20"/>
        </w:rPr>
      </w:pPr>
      <w:r w:rsidRPr="005456AF">
        <w:rPr>
          <w:rFonts w:cs="HelveticaNeue-Light"/>
          <w:b/>
          <w:sz w:val="20"/>
          <w:szCs w:val="20"/>
        </w:rPr>
        <w:t>L'alternance</w:t>
      </w:r>
      <w:r w:rsidR="004D04D6" w:rsidRPr="005456AF">
        <w:rPr>
          <w:rFonts w:cs="HelveticaNeue-Light"/>
          <w:b/>
          <w:sz w:val="20"/>
          <w:szCs w:val="20"/>
        </w:rPr>
        <w:t> :</w:t>
      </w:r>
    </w:p>
    <w:p w14:paraId="1B8990C7"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Dans le cadre de la politique d'égalité des chances, le recrutement par l'alternance participe à l'insertion de tous les jeunes, en leur permettant d'acquérir une qualification et en développant leur employabilité.</w:t>
      </w:r>
    </w:p>
    <w:p w14:paraId="0783D53F" w14:textId="33E31AAC"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 xml:space="preserve">L’entreprise se fixe comme objectif d'atteindre un taux de </w:t>
      </w:r>
      <w:r w:rsidR="00E749AC">
        <w:rPr>
          <w:rFonts w:cs="HelveticaNeue-Light"/>
          <w:sz w:val="20"/>
          <w:szCs w:val="20"/>
        </w:rPr>
        <w:t>4</w:t>
      </w:r>
      <w:r w:rsidRPr="00CF3FC1">
        <w:rPr>
          <w:rFonts w:cs="HelveticaNeue-Light"/>
          <w:sz w:val="20"/>
          <w:szCs w:val="20"/>
        </w:rPr>
        <w:t xml:space="preserve">% d'alternants à fin 2017. A titre d'illustration, le nombre d'alternants recrutés en </w:t>
      </w:r>
      <w:r w:rsidR="00E749AC" w:rsidRPr="00CF3FC1">
        <w:rPr>
          <w:rFonts w:cs="HelveticaNeue-Light"/>
          <w:sz w:val="20"/>
          <w:szCs w:val="20"/>
        </w:rPr>
        <w:t>201</w:t>
      </w:r>
      <w:r w:rsidR="00E749AC">
        <w:rPr>
          <w:rFonts w:cs="HelveticaNeue-Light"/>
          <w:sz w:val="20"/>
          <w:szCs w:val="20"/>
        </w:rPr>
        <w:t>6</w:t>
      </w:r>
      <w:r w:rsidR="00E749AC" w:rsidRPr="00CF3FC1">
        <w:rPr>
          <w:rFonts w:cs="HelveticaNeue-Light"/>
          <w:sz w:val="20"/>
          <w:szCs w:val="20"/>
        </w:rPr>
        <w:t xml:space="preserve"> </w:t>
      </w:r>
      <w:r w:rsidRPr="00CF3FC1">
        <w:rPr>
          <w:rFonts w:cs="HelveticaNeue-Light"/>
          <w:sz w:val="20"/>
          <w:szCs w:val="20"/>
        </w:rPr>
        <w:t>était de</w:t>
      </w:r>
      <w:r w:rsidR="004D04D6">
        <w:rPr>
          <w:rFonts w:cs="HelveticaNeue-Light"/>
          <w:sz w:val="20"/>
          <w:szCs w:val="20"/>
        </w:rPr>
        <w:t xml:space="preserve"> </w:t>
      </w:r>
      <w:r w:rsidR="00E749AC">
        <w:rPr>
          <w:rFonts w:cs="HelveticaNeue-Light"/>
          <w:sz w:val="20"/>
          <w:szCs w:val="20"/>
        </w:rPr>
        <w:t>3</w:t>
      </w:r>
      <w:r w:rsidR="004D04D6">
        <w:rPr>
          <w:rFonts w:cs="HelveticaNeue-Light"/>
          <w:sz w:val="20"/>
          <w:szCs w:val="20"/>
        </w:rPr>
        <w:t>%</w:t>
      </w:r>
      <w:r w:rsidRPr="00CF3FC1">
        <w:rPr>
          <w:rFonts w:cs="HelveticaNeue-Light"/>
          <w:sz w:val="20"/>
          <w:szCs w:val="20"/>
        </w:rPr>
        <w:t>.</w:t>
      </w:r>
    </w:p>
    <w:p w14:paraId="67989924"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6437F050"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Le recrutement par l'alternance doit notamment favoriser :</w:t>
      </w:r>
    </w:p>
    <w:p w14:paraId="510B1F07" w14:textId="0220834B" w:rsidR="00CF3FC1" w:rsidRPr="00CF3FC1" w:rsidRDefault="00CF3FC1" w:rsidP="00AC4071">
      <w:pPr>
        <w:pStyle w:val="Paragraphedeliste"/>
        <w:numPr>
          <w:ilvl w:val="1"/>
          <w:numId w:val="1"/>
        </w:numPr>
        <w:ind w:left="426" w:hanging="426"/>
        <w:jc w:val="both"/>
        <w:rPr>
          <w:rFonts w:cs="HelveticaNeue-Light"/>
          <w:sz w:val="20"/>
          <w:szCs w:val="20"/>
        </w:rPr>
      </w:pPr>
      <w:r w:rsidRPr="00CF3FC1">
        <w:rPr>
          <w:rFonts w:cs="HelveticaNeue-Light"/>
          <w:sz w:val="20"/>
          <w:szCs w:val="20"/>
        </w:rPr>
        <w:t>le développement de l'employabilité des jeunes par l'accès à un niveau de qualification (diplôme, certification, première expérience professionnelle</w:t>
      </w:r>
      <w:r w:rsidR="004D04D6">
        <w:rPr>
          <w:rFonts w:cs="HelveticaNeue-Light"/>
          <w:sz w:val="20"/>
          <w:szCs w:val="20"/>
        </w:rPr>
        <w:t>, …),</w:t>
      </w:r>
    </w:p>
    <w:p w14:paraId="32B233F3" w14:textId="345983D4" w:rsidR="00CF3FC1" w:rsidRPr="00CF3FC1" w:rsidRDefault="00CF3FC1" w:rsidP="00AC4071">
      <w:pPr>
        <w:pStyle w:val="Paragraphedeliste"/>
        <w:numPr>
          <w:ilvl w:val="1"/>
          <w:numId w:val="1"/>
        </w:numPr>
        <w:ind w:left="426" w:hanging="426"/>
        <w:jc w:val="both"/>
        <w:rPr>
          <w:rFonts w:cs="HelveticaNeue-Light"/>
          <w:sz w:val="20"/>
          <w:szCs w:val="20"/>
        </w:rPr>
      </w:pPr>
      <w:r w:rsidRPr="00CF3FC1">
        <w:rPr>
          <w:rFonts w:cs="HelveticaNeue-Light"/>
          <w:sz w:val="20"/>
          <w:szCs w:val="20"/>
        </w:rPr>
        <w:t>l'intégration en entreprise à l'issue de l'alternance.</w:t>
      </w:r>
    </w:p>
    <w:p w14:paraId="332AB767"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Chaque alternant (contrat d'apprentissage ou de professionnalisation) sera accompagné par un tuteur qui bénéficiera d'un accompagnement pour assurer sa mission (formation préalable, supports de suivi,...). Il bénéficiera d'entretiens de suivi tout au long de son contrat, selon un cadre préalablement établi (calendrier, contenu,...) avec l'établissement d'enseignement.</w:t>
      </w:r>
    </w:p>
    <w:p w14:paraId="08CAC742"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664AE479"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La fonction de tuteur est assurée pendant le temps de travail. Le temps passé à l'exercice de l'activité de tuteur est pris en compte dans la détermination de la charge liée à l'activité professionnelle habituelle du salarié.</w:t>
      </w:r>
    </w:p>
    <w:p w14:paraId="622BEA52"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49C92900"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Les tuteurs sont choisis parmi les salariés volontaires. La maîtrise du métier visé, complétée de qualités pédagogiques, sont nécessaires pour exercer cette mission.</w:t>
      </w:r>
    </w:p>
    <w:p w14:paraId="6D5EF1A1" w14:textId="77777777" w:rsidR="004D04D6" w:rsidRDefault="004D04D6" w:rsidP="00CF3FC1">
      <w:pPr>
        <w:autoSpaceDE w:val="0"/>
        <w:autoSpaceDN w:val="0"/>
        <w:adjustRightInd w:val="0"/>
        <w:spacing w:after="0" w:line="240" w:lineRule="auto"/>
        <w:jc w:val="both"/>
        <w:rPr>
          <w:rFonts w:cs="HelveticaNeue-Light"/>
          <w:sz w:val="20"/>
          <w:szCs w:val="20"/>
        </w:rPr>
      </w:pPr>
    </w:p>
    <w:p w14:paraId="4536BD57"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Un tuteur ne peut accompagner simultanément plus de trois bénéficiaires de contrat en alternance.</w:t>
      </w:r>
    </w:p>
    <w:p w14:paraId="600A925D" w14:textId="77777777" w:rsidR="00CF3FC1" w:rsidRPr="00CF3FC1" w:rsidRDefault="00CF3FC1" w:rsidP="00CF3FC1">
      <w:pPr>
        <w:autoSpaceDE w:val="0"/>
        <w:autoSpaceDN w:val="0"/>
        <w:adjustRightInd w:val="0"/>
        <w:spacing w:after="0" w:line="240" w:lineRule="auto"/>
        <w:jc w:val="both"/>
        <w:rPr>
          <w:rFonts w:cs="HelveticaNeue-Light"/>
          <w:sz w:val="20"/>
          <w:szCs w:val="20"/>
        </w:rPr>
      </w:pPr>
    </w:p>
    <w:p w14:paraId="109DD8DF" w14:textId="030D46D2" w:rsidR="00CF3FC1" w:rsidRPr="005456AF" w:rsidRDefault="00CF3FC1" w:rsidP="005456AF">
      <w:pPr>
        <w:autoSpaceDE w:val="0"/>
        <w:autoSpaceDN w:val="0"/>
        <w:adjustRightInd w:val="0"/>
        <w:spacing w:after="0" w:line="240" w:lineRule="auto"/>
        <w:jc w:val="both"/>
        <w:rPr>
          <w:rFonts w:cs="HelveticaNeue-Light"/>
          <w:b/>
          <w:sz w:val="20"/>
          <w:szCs w:val="20"/>
        </w:rPr>
      </w:pPr>
      <w:r w:rsidRPr="005456AF">
        <w:rPr>
          <w:rFonts w:cs="HelveticaNeue-Light"/>
          <w:b/>
          <w:sz w:val="20"/>
          <w:szCs w:val="20"/>
        </w:rPr>
        <w:t>Les stagiaires</w:t>
      </w:r>
      <w:r w:rsidR="004D04D6" w:rsidRPr="005456AF">
        <w:rPr>
          <w:rFonts w:cs="HelveticaNeue-Light"/>
          <w:b/>
          <w:sz w:val="20"/>
          <w:szCs w:val="20"/>
        </w:rPr>
        <w:t> :</w:t>
      </w:r>
    </w:p>
    <w:p w14:paraId="129DC9D9" w14:textId="77777777" w:rsid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L'accueil de stagiaires au sein de l'entreprise participe également au développement d'une politique en faveur de l'insertion des jeunes. Cela permet aux jeunes de découvrir le monde de l'entreprise, de compléter leur formation théorique et d'enrichir leur réflexion sur leur orientation professionnelle.</w:t>
      </w:r>
    </w:p>
    <w:p w14:paraId="66426386" w14:textId="77777777" w:rsidR="004D04D6" w:rsidRPr="00CF3FC1" w:rsidRDefault="004D04D6" w:rsidP="00CF3FC1">
      <w:pPr>
        <w:autoSpaceDE w:val="0"/>
        <w:autoSpaceDN w:val="0"/>
        <w:adjustRightInd w:val="0"/>
        <w:spacing w:after="0" w:line="240" w:lineRule="auto"/>
        <w:jc w:val="both"/>
        <w:rPr>
          <w:rFonts w:cs="HelveticaNeue-Light"/>
          <w:sz w:val="20"/>
          <w:szCs w:val="20"/>
        </w:rPr>
      </w:pPr>
    </w:p>
    <w:p w14:paraId="4A554BEB" w14:textId="77777777" w:rsid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A cette fin, l'entreprise veillera à apporter une attention particulière à la qualité des stages proposés, au regard notamment du projet pédagogique défini par l'établissement d'enseignement.</w:t>
      </w:r>
    </w:p>
    <w:p w14:paraId="1BF10238" w14:textId="77777777" w:rsidR="004D04D6" w:rsidRPr="00CF3FC1" w:rsidRDefault="004D04D6" w:rsidP="00CF3FC1">
      <w:pPr>
        <w:autoSpaceDE w:val="0"/>
        <w:autoSpaceDN w:val="0"/>
        <w:adjustRightInd w:val="0"/>
        <w:spacing w:after="0" w:line="240" w:lineRule="auto"/>
        <w:jc w:val="both"/>
        <w:rPr>
          <w:rFonts w:cs="HelveticaNeue-Light"/>
          <w:sz w:val="20"/>
          <w:szCs w:val="20"/>
        </w:rPr>
      </w:pPr>
    </w:p>
    <w:p w14:paraId="454E5827" w14:textId="77777777" w:rsidR="00CF3FC1" w:rsidRPr="00CF3FC1" w:rsidRDefault="00CF3FC1" w:rsidP="00CF3FC1">
      <w:pPr>
        <w:autoSpaceDE w:val="0"/>
        <w:autoSpaceDN w:val="0"/>
        <w:adjustRightInd w:val="0"/>
        <w:spacing w:after="0" w:line="240" w:lineRule="auto"/>
        <w:jc w:val="both"/>
        <w:rPr>
          <w:rFonts w:cs="HelveticaNeue-Light"/>
          <w:sz w:val="20"/>
          <w:szCs w:val="20"/>
        </w:rPr>
      </w:pPr>
      <w:r w:rsidRPr="00CF3FC1">
        <w:rPr>
          <w:rFonts w:cs="HelveticaNeue-Light"/>
          <w:sz w:val="20"/>
          <w:szCs w:val="20"/>
        </w:rPr>
        <w:t>Par ailleurs, il est rappelé :</w:t>
      </w:r>
    </w:p>
    <w:p w14:paraId="6998AB94" w14:textId="746CC8FA" w:rsidR="00CF3FC1" w:rsidRPr="00CF3FC1" w:rsidRDefault="00CF3FC1" w:rsidP="00AC4071">
      <w:pPr>
        <w:pStyle w:val="Paragraphedeliste"/>
        <w:numPr>
          <w:ilvl w:val="1"/>
          <w:numId w:val="1"/>
        </w:numPr>
        <w:ind w:left="426" w:hanging="426"/>
        <w:jc w:val="both"/>
        <w:rPr>
          <w:rFonts w:cs="HelveticaNeue-Light"/>
          <w:sz w:val="20"/>
          <w:szCs w:val="20"/>
        </w:rPr>
      </w:pPr>
      <w:r w:rsidRPr="00CF3FC1">
        <w:rPr>
          <w:rFonts w:cs="HelveticaNeue-Light"/>
          <w:sz w:val="20"/>
          <w:szCs w:val="20"/>
        </w:rPr>
        <w:t>qu'aucun stage ne peut avoir pour objet d'occuper un emploi pérenne, de remplacer un salarié absent ou de faire face à un accroissement temporaire d'activité</w:t>
      </w:r>
      <w:r w:rsidR="004D04D6">
        <w:rPr>
          <w:rFonts w:cs="HelveticaNeue-Light"/>
          <w:sz w:val="20"/>
          <w:szCs w:val="20"/>
        </w:rPr>
        <w:t>,</w:t>
      </w:r>
    </w:p>
    <w:p w14:paraId="27E2B1E6" w14:textId="53262F10" w:rsidR="009F7EB7" w:rsidRDefault="00CF3FC1" w:rsidP="00C87B6F">
      <w:pPr>
        <w:pStyle w:val="Paragraphedeliste"/>
        <w:numPr>
          <w:ilvl w:val="1"/>
          <w:numId w:val="1"/>
        </w:numPr>
        <w:ind w:left="426" w:hanging="426"/>
        <w:jc w:val="both"/>
        <w:rPr>
          <w:rFonts w:cs="HelveticaNeue-Light"/>
          <w:sz w:val="20"/>
          <w:szCs w:val="20"/>
        </w:rPr>
      </w:pPr>
      <w:r w:rsidRPr="00CF3FC1">
        <w:rPr>
          <w:rFonts w:cs="HelveticaNeue-Light"/>
          <w:sz w:val="20"/>
          <w:szCs w:val="20"/>
        </w:rPr>
        <w:t>que pour tout stage d'une durée supérieure à 2 mois, le stagiaire bénéficie obligatoirement d'une gratification.</w:t>
      </w:r>
    </w:p>
    <w:p w14:paraId="7AE847DC" w14:textId="77777777" w:rsidR="00C87B6F" w:rsidRPr="00C87B6F" w:rsidRDefault="00C87B6F" w:rsidP="00C31693">
      <w:pPr>
        <w:pStyle w:val="Paragraphedeliste"/>
        <w:ind w:left="426"/>
        <w:jc w:val="both"/>
        <w:rPr>
          <w:rFonts w:cs="HelveticaNeue-Light"/>
          <w:sz w:val="20"/>
          <w:szCs w:val="20"/>
        </w:rPr>
      </w:pPr>
    </w:p>
    <w:p w14:paraId="3C4A4DE4" w14:textId="2A8C95F0" w:rsidR="009F7EB7" w:rsidRDefault="00645F46" w:rsidP="00645F46">
      <w:pPr>
        <w:autoSpaceDE w:val="0"/>
        <w:autoSpaceDN w:val="0"/>
        <w:adjustRightInd w:val="0"/>
        <w:spacing w:after="0" w:line="240" w:lineRule="auto"/>
        <w:jc w:val="both"/>
        <w:rPr>
          <w:rFonts w:cs="HelveticaNeue-Light"/>
          <w:b/>
          <w:sz w:val="24"/>
          <w:szCs w:val="24"/>
        </w:rPr>
      </w:pPr>
      <w:r>
        <w:rPr>
          <w:rFonts w:cs="HelveticaNeue-Light"/>
          <w:b/>
          <w:sz w:val="24"/>
          <w:szCs w:val="24"/>
        </w:rPr>
        <w:t xml:space="preserve">                    </w:t>
      </w:r>
      <w:r w:rsidR="00FE4586">
        <w:rPr>
          <w:rFonts w:cs="HelveticaNeue-Light"/>
          <w:b/>
          <w:sz w:val="24"/>
          <w:szCs w:val="24"/>
        </w:rPr>
        <w:t xml:space="preserve">4.2 </w:t>
      </w:r>
      <w:r>
        <w:rPr>
          <w:rFonts w:cs="HelveticaNeue-Light"/>
          <w:b/>
          <w:sz w:val="24"/>
          <w:szCs w:val="24"/>
        </w:rPr>
        <w:t xml:space="preserve"> </w:t>
      </w:r>
      <w:r w:rsidR="003471C3" w:rsidRPr="00645F46">
        <w:rPr>
          <w:rFonts w:cs="HelveticaNeue-Light"/>
          <w:b/>
          <w:sz w:val="24"/>
          <w:szCs w:val="24"/>
        </w:rPr>
        <w:t>Le développement et la reconnaissance des compétences et des qualifications</w:t>
      </w:r>
    </w:p>
    <w:p w14:paraId="786BEC3A" w14:textId="77777777" w:rsidR="00645F46" w:rsidRPr="00645F46" w:rsidRDefault="00645F46" w:rsidP="00645F46">
      <w:pPr>
        <w:autoSpaceDE w:val="0"/>
        <w:autoSpaceDN w:val="0"/>
        <w:adjustRightInd w:val="0"/>
        <w:spacing w:after="0" w:line="240" w:lineRule="auto"/>
        <w:jc w:val="both"/>
        <w:rPr>
          <w:rFonts w:cs="HelveticaNeue-Light"/>
          <w:b/>
          <w:sz w:val="24"/>
          <w:szCs w:val="24"/>
        </w:rPr>
      </w:pPr>
    </w:p>
    <w:p w14:paraId="319F2566" w14:textId="77777777" w:rsidR="0057383A" w:rsidRDefault="0057383A" w:rsidP="00F50739">
      <w:pPr>
        <w:autoSpaceDE w:val="0"/>
        <w:autoSpaceDN w:val="0"/>
        <w:adjustRightInd w:val="0"/>
        <w:spacing w:after="0" w:line="240" w:lineRule="auto"/>
        <w:jc w:val="both"/>
        <w:rPr>
          <w:rFonts w:cs="HelveticaNeue-Roman"/>
          <w:sz w:val="24"/>
          <w:szCs w:val="24"/>
        </w:rPr>
      </w:pPr>
    </w:p>
    <w:p w14:paraId="2C0738DD" w14:textId="78D9AB05" w:rsidR="009F7EB7" w:rsidRPr="0057383A" w:rsidRDefault="00067118" w:rsidP="00F50739">
      <w:pPr>
        <w:autoSpaceDE w:val="0"/>
        <w:autoSpaceDN w:val="0"/>
        <w:adjustRightInd w:val="0"/>
        <w:spacing w:after="0" w:line="240" w:lineRule="auto"/>
        <w:jc w:val="both"/>
        <w:rPr>
          <w:rFonts w:cs="HelveticaNeue-Roman"/>
          <w:b/>
          <w:sz w:val="20"/>
          <w:szCs w:val="20"/>
        </w:rPr>
      </w:pPr>
      <w:r w:rsidRPr="0057383A">
        <w:rPr>
          <w:rFonts w:cs="HelveticaNeue-Roman"/>
          <w:b/>
          <w:sz w:val="20"/>
          <w:szCs w:val="20"/>
        </w:rPr>
        <w:t>U</w:t>
      </w:r>
      <w:r w:rsidR="009F7EB7" w:rsidRPr="0057383A">
        <w:rPr>
          <w:rFonts w:cs="HelveticaNeue-Roman"/>
          <w:b/>
          <w:sz w:val="20"/>
          <w:szCs w:val="20"/>
        </w:rPr>
        <w:t>n plan</w:t>
      </w:r>
      <w:r w:rsidR="001C57A5">
        <w:rPr>
          <w:rFonts w:cs="HelveticaNeue-Roman"/>
          <w:b/>
          <w:sz w:val="20"/>
          <w:szCs w:val="20"/>
        </w:rPr>
        <w:t xml:space="preserve"> de formation professionnelle</w:t>
      </w:r>
      <w:r w:rsidR="009F7EB7" w:rsidRPr="0057383A">
        <w:rPr>
          <w:rFonts w:cs="HelveticaNeue-Roman"/>
          <w:b/>
          <w:sz w:val="20"/>
          <w:szCs w:val="20"/>
        </w:rPr>
        <w:t xml:space="preserve"> triennal </w:t>
      </w:r>
      <w:r w:rsidR="001C57A5">
        <w:rPr>
          <w:rFonts w:cs="HelveticaNeue-Roman"/>
          <w:b/>
          <w:sz w:val="20"/>
          <w:szCs w:val="20"/>
        </w:rPr>
        <w:t xml:space="preserve">est défini </w:t>
      </w:r>
      <w:r w:rsidR="009F7EB7" w:rsidRPr="0057383A">
        <w:rPr>
          <w:rFonts w:cs="HelveticaNeue-Roman"/>
          <w:b/>
          <w:sz w:val="20"/>
          <w:szCs w:val="20"/>
        </w:rPr>
        <w:t>pour accompagner durablement</w:t>
      </w:r>
      <w:r w:rsidR="00112933" w:rsidRPr="0057383A">
        <w:rPr>
          <w:rFonts w:cs="HelveticaNeue-Roman"/>
          <w:b/>
          <w:sz w:val="20"/>
          <w:szCs w:val="20"/>
        </w:rPr>
        <w:t xml:space="preserve"> les salariés</w:t>
      </w:r>
      <w:r w:rsidR="009F7EB7" w:rsidRPr="0057383A">
        <w:rPr>
          <w:rFonts w:cs="HelveticaNeue-Roman"/>
          <w:b/>
          <w:sz w:val="20"/>
          <w:szCs w:val="20"/>
        </w:rPr>
        <w:t xml:space="preserve"> dans l’acquisition de nouvelles compétences.</w:t>
      </w:r>
    </w:p>
    <w:p w14:paraId="2C1D372D" w14:textId="77777777" w:rsidR="00F50739" w:rsidRPr="00F50739" w:rsidRDefault="00F50739" w:rsidP="00F50739">
      <w:pPr>
        <w:autoSpaceDE w:val="0"/>
        <w:autoSpaceDN w:val="0"/>
        <w:adjustRightInd w:val="0"/>
        <w:spacing w:after="0" w:line="240" w:lineRule="auto"/>
        <w:jc w:val="both"/>
        <w:rPr>
          <w:rFonts w:cs="HelveticaNeue-Roman"/>
          <w:b/>
          <w:color w:val="70AD47" w:themeColor="accent6"/>
          <w:sz w:val="28"/>
          <w:szCs w:val="28"/>
        </w:rPr>
      </w:pPr>
    </w:p>
    <w:p w14:paraId="77DA785C" w14:textId="158E7F4B" w:rsidR="009F7EB7" w:rsidRPr="00F50739" w:rsidRDefault="009F7EB7" w:rsidP="00141D02">
      <w:pPr>
        <w:autoSpaceDE w:val="0"/>
        <w:autoSpaceDN w:val="0"/>
        <w:adjustRightInd w:val="0"/>
        <w:spacing w:after="0" w:line="240" w:lineRule="auto"/>
        <w:jc w:val="both"/>
        <w:rPr>
          <w:rFonts w:cs="HelveticaNeue-Light"/>
          <w:sz w:val="20"/>
          <w:szCs w:val="20"/>
        </w:rPr>
      </w:pPr>
      <w:r w:rsidRPr="00F50739">
        <w:rPr>
          <w:rFonts w:cs="HelveticaNeue-Medium"/>
          <w:b/>
          <w:bCs/>
          <w:sz w:val="20"/>
          <w:szCs w:val="20"/>
        </w:rPr>
        <w:t xml:space="preserve">La formation est devenue un outil d’accompagnement </w:t>
      </w:r>
      <w:r w:rsidRPr="00F50739">
        <w:rPr>
          <w:rFonts w:cs="HelveticaNeue-Light"/>
          <w:sz w:val="20"/>
          <w:szCs w:val="20"/>
        </w:rPr>
        <w:t>qui s’intègre systématiquement à</w:t>
      </w:r>
      <w:r w:rsidR="00F50739" w:rsidRPr="00F50739">
        <w:rPr>
          <w:rFonts w:cs="HelveticaNeue-Light"/>
          <w:sz w:val="20"/>
          <w:szCs w:val="20"/>
        </w:rPr>
        <w:t xml:space="preserve"> l</w:t>
      </w:r>
      <w:r w:rsidRPr="00F50739">
        <w:rPr>
          <w:rFonts w:cs="HelveticaNeue-Light"/>
          <w:sz w:val="20"/>
          <w:szCs w:val="20"/>
        </w:rPr>
        <w:t>a</w:t>
      </w:r>
      <w:r w:rsidR="0025025A" w:rsidRPr="00F50739">
        <w:rPr>
          <w:rFonts w:cs="HelveticaNeue-Light"/>
          <w:sz w:val="20"/>
          <w:szCs w:val="20"/>
        </w:rPr>
        <w:t xml:space="preserve"> </w:t>
      </w:r>
      <w:r w:rsidRPr="00F50739">
        <w:rPr>
          <w:rFonts w:cs="HelveticaNeue-Light"/>
          <w:sz w:val="20"/>
          <w:szCs w:val="20"/>
        </w:rPr>
        <w:t>gestion prévisionnelle des compétences dans l’entreprise. L’actualité démontre</w:t>
      </w:r>
      <w:r w:rsidR="00141D02" w:rsidRPr="00F50739">
        <w:rPr>
          <w:rFonts w:cs="HelveticaNeue-Light"/>
          <w:sz w:val="20"/>
          <w:szCs w:val="20"/>
        </w:rPr>
        <w:t xml:space="preserve">  </w:t>
      </w:r>
      <w:r w:rsidRPr="00F50739">
        <w:rPr>
          <w:rFonts w:cs="HelveticaNeue-Light"/>
          <w:sz w:val="20"/>
          <w:szCs w:val="20"/>
        </w:rPr>
        <w:t>parfaitement</w:t>
      </w:r>
      <w:r w:rsidR="00141D02" w:rsidRPr="00F50739">
        <w:rPr>
          <w:rFonts w:cs="HelveticaNeue-Light"/>
          <w:sz w:val="20"/>
          <w:szCs w:val="20"/>
        </w:rPr>
        <w:t xml:space="preserve"> </w:t>
      </w:r>
      <w:r w:rsidRPr="00F50739">
        <w:rPr>
          <w:rFonts w:cs="HelveticaNeue-Light"/>
          <w:sz w:val="20"/>
          <w:szCs w:val="20"/>
        </w:rPr>
        <w:t xml:space="preserve">cette </w:t>
      </w:r>
      <w:r w:rsidR="00141D02" w:rsidRPr="00F50739">
        <w:rPr>
          <w:rFonts w:cs="HelveticaNeue-Light"/>
          <w:sz w:val="20"/>
          <w:szCs w:val="20"/>
        </w:rPr>
        <w:t xml:space="preserve">équation </w:t>
      </w:r>
      <w:r w:rsidRPr="00F50739">
        <w:rPr>
          <w:rFonts w:cs="HelveticaNeue-Light"/>
          <w:sz w:val="20"/>
          <w:szCs w:val="20"/>
        </w:rPr>
        <w:t xml:space="preserve">à travers </w:t>
      </w:r>
      <w:r w:rsidR="00141D02" w:rsidRPr="00F50739">
        <w:rPr>
          <w:rFonts w:cs="HelveticaNeue-Light"/>
          <w:sz w:val="20"/>
          <w:szCs w:val="20"/>
        </w:rPr>
        <w:t xml:space="preserve">une évolution profonde des modalités légales encadrant la formation professionnelle, </w:t>
      </w:r>
      <w:r w:rsidRPr="00F50739">
        <w:rPr>
          <w:rFonts w:cs="HelveticaNeue-Light"/>
          <w:sz w:val="20"/>
          <w:szCs w:val="20"/>
        </w:rPr>
        <w:t>de nouvelles exigences technologiques et économiques induisant</w:t>
      </w:r>
      <w:r w:rsidR="00141D02" w:rsidRPr="00F50739">
        <w:rPr>
          <w:rFonts w:cs="HelveticaNeue-Light"/>
          <w:sz w:val="20"/>
          <w:szCs w:val="20"/>
        </w:rPr>
        <w:t xml:space="preserve"> </w:t>
      </w:r>
      <w:r w:rsidRPr="00F50739">
        <w:rPr>
          <w:rFonts w:cs="HelveticaNeue-Light"/>
          <w:sz w:val="20"/>
          <w:szCs w:val="20"/>
        </w:rPr>
        <w:t>de nouveaux comportements.</w:t>
      </w:r>
    </w:p>
    <w:p w14:paraId="13485869" w14:textId="77777777" w:rsidR="00141D02" w:rsidRPr="00F50739" w:rsidRDefault="00141D02" w:rsidP="00141D02">
      <w:pPr>
        <w:autoSpaceDE w:val="0"/>
        <w:autoSpaceDN w:val="0"/>
        <w:adjustRightInd w:val="0"/>
        <w:spacing w:after="0" w:line="240" w:lineRule="auto"/>
        <w:jc w:val="both"/>
        <w:rPr>
          <w:rFonts w:cs="HelveticaNeue-Light"/>
          <w:sz w:val="20"/>
          <w:szCs w:val="20"/>
        </w:rPr>
      </w:pPr>
    </w:p>
    <w:p w14:paraId="597478B4" w14:textId="77777777" w:rsidR="009F7EB7" w:rsidRPr="00F50739" w:rsidRDefault="009F7EB7" w:rsidP="0025025A">
      <w:pPr>
        <w:autoSpaceDE w:val="0"/>
        <w:autoSpaceDN w:val="0"/>
        <w:adjustRightInd w:val="0"/>
        <w:spacing w:after="0" w:line="240" w:lineRule="auto"/>
        <w:jc w:val="both"/>
        <w:rPr>
          <w:rFonts w:cs="HelveticaNeue-Light"/>
          <w:sz w:val="20"/>
          <w:szCs w:val="20"/>
        </w:rPr>
      </w:pPr>
      <w:r w:rsidRPr="00F50739">
        <w:rPr>
          <w:rFonts w:cs="HelveticaNeue-Medium"/>
          <w:b/>
          <w:bCs/>
          <w:sz w:val="20"/>
          <w:szCs w:val="20"/>
        </w:rPr>
        <w:t xml:space="preserve">Parce que chaque collaborateur a le droit d’être formé </w:t>
      </w:r>
      <w:r w:rsidRPr="00F50739">
        <w:rPr>
          <w:rFonts w:cs="HelveticaNeue-Light"/>
          <w:sz w:val="20"/>
          <w:szCs w:val="20"/>
        </w:rPr>
        <w:t>pour faire face aux nouvelles</w:t>
      </w:r>
      <w:r w:rsidR="0025025A" w:rsidRPr="00F50739">
        <w:rPr>
          <w:rFonts w:cs="HelveticaNeue-Light"/>
          <w:sz w:val="20"/>
          <w:szCs w:val="20"/>
        </w:rPr>
        <w:t xml:space="preserve"> </w:t>
      </w:r>
      <w:r w:rsidRPr="00F50739">
        <w:rPr>
          <w:rFonts w:cs="HelveticaNeue-Light"/>
          <w:sz w:val="20"/>
          <w:szCs w:val="20"/>
        </w:rPr>
        <w:t xml:space="preserve">exigences de l’entreprise, </w:t>
      </w:r>
      <w:proofErr w:type="spellStart"/>
      <w:r w:rsidR="00141D02" w:rsidRPr="00F50739">
        <w:rPr>
          <w:rFonts w:cs="HelveticaNeue-Light"/>
          <w:sz w:val="20"/>
          <w:szCs w:val="20"/>
        </w:rPr>
        <w:t>Euromaster</w:t>
      </w:r>
      <w:proofErr w:type="spellEnd"/>
      <w:r w:rsidR="00141D02" w:rsidRPr="00F50739">
        <w:rPr>
          <w:rFonts w:cs="HelveticaNeue-Light"/>
          <w:sz w:val="20"/>
          <w:szCs w:val="20"/>
        </w:rPr>
        <w:t xml:space="preserve"> </w:t>
      </w:r>
      <w:r w:rsidRPr="00F50739">
        <w:rPr>
          <w:rFonts w:cs="HelveticaNeue-Light"/>
          <w:sz w:val="20"/>
          <w:szCs w:val="20"/>
        </w:rPr>
        <w:t xml:space="preserve"> contribue au développement de la formation</w:t>
      </w:r>
      <w:r w:rsidR="0025025A" w:rsidRPr="00F50739">
        <w:rPr>
          <w:rFonts w:cs="HelveticaNeue-Light"/>
          <w:sz w:val="20"/>
          <w:szCs w:val="20"/>
        </w:rPr>
        <w:t xml:space="preserve"> </w:t>
      </w:r>
      <w:r w:rsidRPr="00F50739">
        <w:rPr>
          <w:rFonts w:cs="HelveticaNeue-Light"/>
          <w:sz w:val="20"/>
          <w:szCs w:val="20"/>
        </w:rPr>
        <w:t>professionnelle en proposant des solutions de formation et d’accompagnement inscrites dans</w:t>
      </w:r>
      <w:r w:rsidR="00F50739" w:rsidRPr="00F50739">
        <w:rPr>
          <w:rFonts w:cs="HelveticaNeue-Light"/>
          <w:sz w:val="20"/>
          <w:szCs w:val="20"/>
        </w:rPr>
        <w:t xml:space="preserve"> </w:t>
      </w:r>
      <w:r w:rsidRPr="00F50739">
        <w:rPr>
          <w:rFonts w:cs="HelveticaNeue-Light"/>
          <w:sz w:val="20"/>
          <w:szCs w:val="20"/>
        </w:rPr>
        <w:t xml:space="preserve">le plan de formation </w:t>
      </w:r>
      <w:r w:rsidR="00141D02" w:rsidRPr="00F50739">
        <w:rPr>
          <w:rFonts w:cs="HelveticaNeue-Light"/>
          <w:sz w:val="20"/>
          <w:szCs w:val="20"/>
        </w:rPr>
        <w:t xml:space="preserve">triennal </w:t>
      </w:r>
      <w:r w:rsidRPr="00F50739">
        <w:rPr>
          <w:rFonts w:cs="HelveticaNeue-Light"/>
          <w:sz w:val="20"/>
          <w:szCs w:val="20"/>
        </w:rPr>
        <w:t>de l’entreprise.</w:t>
      </w:r>
    </w:p>
    <w:p w14:paraId="644772F2" w14:textId="77777777" w:rsidR="00141D02" w:rsidRDefault="00141D02" w:rsidP="00141D02">
      <w:pPr>
        <w:autoSpaceDE w:val="0"/>
        <w:autoSpaceDN w:val="0"/>
        <w:adjustRightInd w:val="0"/>
        <w:spacing w:after="0" w:line="240" w:lineRule="auto"/>
        <w:jc w:val="both"/>
        <w:rPr>
          <w:rFonts w:cs="HelveticaNeue-Light"/>
          <w:sz w:val="20"/>
          <w:szCs w:val="20"/>
        </w:rPr>
      </w:pPr>
    </w:p>
    <w:p w14:paraId="526BE7F0" w14:textId="77777777" w:rsidR="00627AD5" w:rsidRDefault="00627AD5" w:rsidP="00141D02">
      <w:pPr>
        <w:autoSpaceDE w:val="0"/>
        <w:autoSpaceDN w:val="0"/>
        <w:adjustRightInd w:val="0"/>
        <w:spacing w:after="0" w:line="240" w:lineRule="auto"/>
        <w:jc w:val="both"/>
        <w:rPr>
          <w:rFonts w:cs="HelveticaNeue-Medium"/>
          <w:b/>
          <w:bCs/>
          <w:sz w:val="20"/>
          <w:szCs w:val="20"/>
        </w:rPr>
      </w:pPr>
      <w:r>
        <w:rPr>
          <w:rFonts w:cs="HelveticaNeue-Medium"/>
          <w:b/>
          <w:bCs/>
          <w:sz w:val="20"/>
          <w:szCs w:val="20"/>
        </w:rPr>
        <w:t>Un plan de formation triennal</w:t>
      </w:r>
    </w:p>
    <w:p w14:paraId="10ADB0A4" w14:textId="77777777" w:rsidR="00627AD5" w:rsidRPr="00627AD5" w:rsidRDefault="00627AD5" w:rsidP="00627AD5">
      <w:pPr>
        <w:autoSpaceDE w:val="0"/>
        <w:autoSpaceDN w:val="0"/>
        <w:adjustRightInd w:val="0"/>
        <w:spacing w:after="0" w:line="240" w:lineRule="auto"/>
        <w:jc w:val="both"/>
        <w:rPr>
          <w:rFonts w:cs="HelveticaNeue-Medium"/>
          <w:bCs/>
          <w:sz w:val="20"/>
          <w:szCs w:val="20"/>
        </w:rPr>
      </w:pPr>
      <w:r w:rsidRPr="00627AD5">
        <w:rPr>
          <w:rFonts w:cs="HelveticaNeue-Medium"/>
          <w:bCs/>
          <w:sz w:val="20"/>
          <w:szCs w:val="20"/>
        </w:rPr>
        <w:t xml:space="preserve">Afin de </w:t>
      </w:r>
      <w:r w:rsidR="00112933">
        <w:rPr>
          <w:rFonts w:cs="HelveticaNeue-Medium"/>
          <w:bCs/>
          <w:sz w:val="20"/>
          <w:szCs w:val="20"/>
        </w:rPr>
        <w:t>d’</w:t>
      </w:r>
      <w:r w:rsidRPr="00627AD5">
        <w:rPr>
          <w:rFonts w:cs="HelveticaNeue-Medium"/>
          <w:bCs/>
          <w:sz w:val="20"/>
          <w:szCs w:val="20"/>
        </w:rPr>
        <w:t>apporter une meilleure visibilité sur chacun de vos parcours et aligner l’ensemble des actions sur la stratégie d’entreprise et nos ambitions RH :</w:t>
      </w:r>
    </w:p>
    <w:p w14:paraId="725E3DDF" w14:textId="16B6281B" w:rsidR="00627AD5" w:rsidRPr="00627AD5" w:rsidRDefault="00627AD5" w:rsidP="00E93AC3">
      <w:pPr>
        <w:pStyle w:val="Paragraphedeliste"/>
        <w:numPr>
          <w:ilvl w:val="0"/>
          <w:numId w:val="9"/>
        </w:numPr>
        <w:autoSpaceDE w:val="0"/>
        <w:autoSpaceDN w:val="0"/>
        <w:adjustRightInd w:val="0"/>
        <w:spacing w:after="0" w:line="240" w:lineRule="auto"/>
        <w:jc w:val="both"/>
        <w:rPr>
          <w:rFonts w:cs="HelveticaNeue-Medium"/>
          <w:bCs/>
          <w:sz w:val="20"/>
          <w:szCs w:val="20"/>
        </w:rPr>
      </w:pPr>
      <w:r w:rsidRPr="00627AD5">
        <w:rPr>
          <w:rFonts w:cs="HelveticaNeue-Medium"/>
          <w:bCs/>
          <w:sz w:val="20"/>
          <w:szCs w:val="20"/>
        </w:rPr>
        <w:t xml:space="preserve">devenir la référence </w:t>
      </w:r>
      <w:r w:rsidR="00597A67" w:rsidRPr="00627AD5">
        <w:rPr>
          <w:rFonts w:cs="HelveticaNeue-Medium"/>
          <w:bCs/>
          <w:sz w:val="20"/>
          <w:szCs w:val="20"/>
        </w:rPr>
        <w:t>managériale</w:t>
      </w:r>
      <w:r w:rsidRPr="00627AD5">
        <w:rPr>
          <w:rFonts w:cs="HelveticaNeue-Medium"/>
          <w:bCs/>
          <w:sz w:val="20"/>
          <w:szCs w:val="20"/>
        </w:rPr>
        <w:t xml:space="preserve"> du secteur</w:t>
      </w:r>
      <w:r w:rsidR="00597A67">
        <w:rPr>
          <w:rFonts w:cs="HelveticaNeue-Medium"/>
          <w:bCs/>
          <w:sz w:val="20"/>
          <w:szCs w:val="20"/>
        </w:rPr>
        <w:t>,</w:t>
      </w:r>
    </w:p>
    <w:p w14:paraId="247879FE" w14:textId="652D4EB3" w:rsidR="00627AD5" w:rsidRPr="00627AD5" w:rsidRDefault="00597A67" w:rsidP="00E93AC3">
      <w:pPr>
        <w:pStyle w:val="Paragraphedeliste"/>
        <w:numPr>
          <w:ilvl w:val="0"/>
          <w:numId w:val="9"/>
        </w:numPr>
        <w:autoSpaceDE w:val="0"/>
        <w:autoSpaceDN w:val="0"/>
        <w:adjustRightInd w:val="0"/>
        <w:spacing w:after="0" w:line="240" w:lineRule="auto"/>
        <w:jc w:val="both"/>
        <w:rPr>
          <w:rFonts w:cs="HelveticaNeue-Medium"/>
          <w:bCs/>
          <w:sz w:val="20"/>
          <w:szCs w:val="20"/>
        </w:rPr>
      </w:pPr>
      <w:r>
        <w:rPr>
          <w:rFonts w:cs="HelveticaNeue-Medium"/>
          <w:bCs/>
          <w:sz w:val="20"/>
          <w:szCs w:val="20"/>
        </w:rPr>
        <w:t>ê</w:t>
      </w:r>
      <w:r w:rsidR="00627AD5" w:rsidRPr="00627AD5">
        <w:rPr>
          <w:rFonts w:cs="HelveticaNeue-Medium"/>
          <w:bCs/>
          <w:sz w:val="20"/>
          <w:szCs w:val="20"/>
        </w:rPr>
        <w:t>tre des prescripteurs de solutions « pneus et entretien courant » reconnus de nos clients</w:t>
      </w:r>
      <w:r>
        <w:rPr>
          <w:rFonts w:cs="HelveticaNeue-Medium"/>
          <w:bCs/>
          <w:sz w:val="20"/>
          <w:szCs w:val="20"/>
        </w:rPr>
        <w:t>,</w:t>
      </w:r>
    </w:p>
    <w:p w14:paraId="3CECC0FE" w14:textId="16312064" w:rsidR="00627AD5" w:rsidRPr="00627AD5" w:rsidRDefault="00597A67" w:rsidP="00E93AC3">
      <w:pPr>
        <w:pStyle w:val="Paragraphedeliste"/>
        <w:numPr>
          <w:ilvl w:val="0"/>
          <w:numId w:val="9"/>
        </w:numPr>
        <w:autoSpaceDE w:val="0"/>
        <w:autoSpaceDN w:val="0"/>
        <w:adjustRightInd w:val="0"/>
        <w:spacing w:after="0" w:line="240" w:lineRule="auto"/>
        <w:jc w:val="both"/>
        <w:rPr>
          <w:rFonts w:cs="HelveticaNeue-Medium"/>
          <w:bCs/>
          <w:sz w:val="20"/>
          <w:szCs w:val="20"/>
        </w:rPr>
      </w:pPr>
      <w:r>
        <w:rPr>
          <w:rFonts w:cs="HelveticaNeue-Medium"/>
          <w:bCs/>
          <w:sz w:val="20"/>
          <w:szCs w:val="20"/>
        </w:rPr>
        <w:t>c</w:t>
      </w:r>
      <w:r w:rsidR="00627AD5" w:rsidRPr="00627AD5">
        <w:rPr>
          <w:rFonts w:cs="HelveticaNeue-Medium"/>
          <w:bCs/>
          <w:sz w:val="20"/>
          <w:szCs w:val="20"/>
        </w:rPr>
        <w:t>onstruire une expertise technique exemplaire et durable</w:t>
      </w:r>
      <w:r>
        <w:rPr>
          <w:rFonts w:cs="HelveticaNeue-Medium"/>
          <w:bCs/>
          <w:sz w:val="20"/>
          <w:szCs w:val="20"/>
        </w:rPr>
        <w:t>.</w:t>
      </w:r>
    </w:p>
    <w:p w14:paraId="61B4A132" w14:textId="77777777" w:rsidR="00627AD5" w:rsidRDefault="00627AD5" w:rsidP="00141D02">
      <w:pPr>
        <w:autoSpaceDE w:val="0"/>
        <w:autoSpaceDN w:val="0"/>
        <w:adjustRightInd w:val="0"/>
        <w:spacing w:after="0" w:line="240" w:lineRule="auto"/>
        <w:jc w:val="both"/>
        <w:rPr>
          <w:rFonts w:cs="HelveticaNeue-Medium"/>
          <w:b/>
          <w:bCs/>
          <w:sz w:val="20"/>
          <w:szCs w:val="20"/>
        </w:rPr>
      </w:pPr>
    </w:p>
    <w:p w14:paraId="15D8A6A6" w14:textId="5598E6B0" w:rsidR="00597A67" w:rsidRDefault="00141D02" w:rsidP="00C2227A">
      <w:pPr>
        <w:autoSpaceDE w:val="0"/>
        <w:autoSpaceDN w:val="0"/>
        <w:adjustRightInd w:val="0"/>
        <w:spacing w:after="0" w:line="240" w:lineRule="auto"/>
        <w:jc w:val="both"/>
        <w:rPr>
          <w:rFonts w:cs="HelveticaNeue-Light"/>
          <w:sz w:val="20"/>
          <w:szCs w:val="20"/>
        </w:rPr>
      </w:pPr>
      <w:r w:rsidRPr="00F50739">
        <w:rPr>
          <w:rFonts w:cs="HelveticaNeue-Medium"/>
          <w:b/>
          <w:bCs/>
          <w:sz w:val="20"/>
          <w:szCs w:val="20"/>
        </w:rPr>
        <w:t>L</w:t>
      </w:r>
      <w:r w:rsidR="009F7EB7" w:rsidRPr="00F50739">
        <w:rPr>
          <w:rFonts w:cs="HelveticaNeue-Medium"/>
          <w:b/>
          <w:bCs/>
          <w:sz w:val="20"/>
          <w:szCs w:val="20"/>
        </w:rPr>
        <w:t>e plan de formation</w:t>
      </w:r>
      <w:r w:rsidR="00627AD5">
        <w:rPr>
          <w:rFonts w:cs="HelveticaNeue-Medium"/>
          <w:b/>
          <w:bCs/>
          <w:sz w:val="20"/>
          <w:szCs w:val="20"/>
        </w:rPr>
        <w:t xml:space="preserve"> </w:t>
      </w:r>
      <w:r w:rsidR="009F7EB7" w:rsidRPr="00F50739">
        <w:rPr>
          <w:rFonts w:cs="HelveticaNeue-Light"/>
          <w:sz w:val="20"/>
          <w:szCs w:val="20"/>
        </w:rPr>
        <w:t>recense les besoins identifiés pour chacune des filières</w:t>
      </w:r>
      <w:r w:rsidRPr="00F50739">
        <w:rPr>
          <w:rFonts w:cs="HelveticaNeue-Light"/>
          <w:sz w:val="20"/>
          <w:szCs w:val="20"/>
        </w:rPr>
        <w:t xml:space="preserve"> </w:t>
      </w:r>
      <w:r w:rsidR="009F7EB7" w:rsidRPr="00F50739">
        <w:rPr>
          <w:rFonts w:cs="HelveticaNeue-Light"/>
          <w:sz w:val="20"/>
          <w:szCs w:val="20"/>
        </w:rPr>
        <w:t xml:space="preserve">et déclenche la mise en </w:t>
      </w:r>
      <w:proofErr w:type="spellStart"/>
      <w:r w:rsidR="009F7EB7" w:rsidRPr="00F50739">
        <w:rPr>
          <w:rFonts w:cs="HelveticaNeue-Light"/>
          <w:sz w:val="20"/>
          <w:szCs w:val="20"/>
        </w:rPr>
        <w:t>oeuvre</w:t>
      </w:r>
      <w:proofErr w:type="spellEnd"/>
      <w:r w:rsidR="009F7EB7" w:rsidRPr="00F50739">
        <w:rPr>
          <w:rFonts w:cs="HelveticaNeue-Light"/>
          <w:sz w:val="20"/>
          <w:szCs w:val="20"/>
        </w:rPr>
        <w:t xml:space="preserve"> </w:t>
      </w:r>
      <w:r w:rsidRPr="00F50739">
        <w:rPr>
          <w:rFonts w:cs="HelveticaNeue-Light"/>
          <w:sz w:val="20"/>
          <w:szCs w:val="20"/>
        </w:rPr>
        <w:t xml:space="preserve">de cursus par métier intégrant des </w:t>
      </w:r>
      <w:r w:rsidR="009F7EB7" w:rsidRPr="00F50739">
        <w:rPr>
          <w:rFonts w:cs="HelveticaNeue-Light"/>
          <w:sz w:val="20"/>
          <w:szCs w:val="20"/>
        </w:rPr>
        <w:t>actions de formations d’adaptation et de perfectionnement</w:t>
      </w:r>
      <w:r w:rsidRPr="00F50739">
        <w:rPr>
          <w:rFonts w:cs="HelveticaNeue-Light"/>
          <w:sz w:val="20"/>
          <w:szCs w:val="20"/>
        </w:rPr>
        <w:t xml:space="preserve"> </w:t>
      </w:r>
      <w:r w:rsidR="009F7EB7" w:rsidRPr="00F50739">
        <w:rPr>
          <w:rFonts w:cs="HelveticaNeue-Light"/>
          <w:sz w:val="20"/>
          <w:szCs w:val="20"/>
        </w:rPr>
        <w:t>au poste de travail</w:t>
      </w:r>
      <w:r w:rsidR="00E749AC">
        <w:rPr>
          <w:rFonts w:cs="HelveticaNeue-Light"/>
          <w:sz w:val="20"/>
          <w:szCs w:val="20"/>
        </w:rPr>
        <w:t>.</w:t>
      </w:r>
    </w:p>
    <w:p w14:paraId="282D4DA8" w14:textId="02E27867" w:rsidR="009F7EB7" w:rsidRPr="00F50739" w:rsidRDefault="009F7EB7" w:rsidP="00141D02">
      <w:pPr>
        <w:autoSpaceDE w:val="0"/>
        <w:autoSpaceDN w:val="0"/>
        <w:adjustRightInd w:val="0"/>
        <w:spacing w:after="0" w:line="240" w:lineRule="auto"/>
        <w:jc w:val="both"/>
        <w:rPr>
          <w:rFonts w:cs="HelveticaNeue-Light"/>
          <w:sz w:val="20"/>
          <w:szCs w:val="20"/>
        </w:rPr>
      </w:pPr>
      <w:r w:rsidRPr="00F50739">
        <w:rPr>
          <w:rFonts w:cs="HelveticaNeue-Light"/>
          <w:sz w:val="20"/>
          <w:szCs w:val="20"/>
        </w:rPr>
        <w:t>Dans le cadre de la formation interne, c'est-à-dire organisée à l’intérieur de l’entreprise avec</w:t>
      </w:r>
      <w:r w:rsidR="00F50739" w:rsidRPr="00F50739">
        <w:rPr>
          <w:rFonts w:cs="HelveticaNeue-Light"/>
          <w:sz w:val="20"/>
          <w:szCs w:val="20"/>
        </w:rPr>
        <w:t xml:space="preserve"> </w:t>
      </w:r>
      <w:r w:rsidRPr="00F50739">
        <w:rPr>
          <w:rFonts w:cs="HelveticaNeue-Light"/>
          <w:sz w:val="20"/>
          <w:szCs w:val="20"/>
        </w:rPr>
        <w:t>ses propres ressources</w:t>
      </w:r>
      <w:r w:rsidR="0057383A">
        <w:rPr>
          <w:rFonts w:cs="HelveticaNeue-Light"/>
          <w:sz w:val="20"/>
          <w:szCs w:val="20"/>
        </w:rPr>
        <w:t>, l’entreprise organise</w:t>
      </w:r>
      <w:r w:rsidRPr="00F50739">
        <w:rPr>
          <w:rFonts w:cs="HelveticaNeue-Light"/>
          <w:sz w:val="20"/>
          <w:szCs w:val="20"/>
        </w:rPr>
        <w:t xml:space="preserve"> :</w:t>
      </w:r>
    </w:p>
    <w:p w14:paraId="0AA0BE77" w14:textId="07013999" w:rsidR="00C1715E" w:rsidRPr="00F50739" w:rsidRDefault="009F7EB7" w:rsidP="00E93AC3">
      <w:pPr>
        <w:pStyle w:val="Paragraphedeliste"/>
        <w:numPr>
          <w:ilvl w:val="0"/>
          <w:numId w:val="10"/>
        </w:numPr>
        <w:autoSpaceDE w:val="0"/>
        <w:autoSpaceDN w:val="0"/>
        <w:adjustRightInd w:val="0"/>
        <w:spacing w:after="0" w:line="240" w:lineRule="auto"/>
        <w:jc w:val="both"/>
        <w:rPr>
          <w:rFonts w:cs="HelveticaNeue-Light"/>
          <w:sz w:val="20"/>
          <w:szCs w:val="20"/>
        </w:rPr>
      </w:pPr>
      <w:r w:rsidRPr="00F50739">
        <w:rPr>
          <w:rFonts w:cs="HelveticaNeue-Light"/>
          <w:sz w:val="20"/>
          <w:szCs w:val="20"/>
        </w:rPr>
        <w:t>des formations intégrations et continues</w:t>
      </w:r>
      <w:r w:rsidR="00141D02" w:rsidRPr="00F50739">
        <w:rPr>
          <w:rFonts w:cs="HelveticaNeue-Light"/>
          <w:sz w:val="20"/>
          <w:szCs w:val="20"/>
        </w:rPr>
        <w:t>, techniques ou relatives aux offres VL et VI</w:t>
      </w:r>
      <w:r w:rsidRPr="00F50739">
        <w:rPr>
          <w:rFonts w:cs="HelveticaNeue-Light"/>
          <w:sz w:val="20"/>
          <w:szCs w:val="20"/>
        </w:rPr>
        <w:t xml:space="preserve"> dispensées par </w:t>
      </w:r>
      <w:r w:rsidR="00141D02" w:rsidRPr="00F50739">
        <w:rPr>
          <w:rFonts w:cs="HelveticaNeue-Light"/>
          <w:sz w:val="20"/>
          <w:szCs w:val="20"/>
        </w:rPr>
        <w:t>les formateurs internes</w:t>
      </w:r>
      <w:r w:rsidR="00597A67">
        <w:rPr>
          <w:rFonts w:cs="HelveticaNeue-Light"/>
          <w:sz w:val="20"/>
          <w:szCs w:val="20"/>
        </w:rPr>
        <w:t>,</w:t>
      </w:r>
    </w:p>
    <w:p w14:paraId="53B7A3FC" w14:textId="550B62B8" w:rsidR="009F7EB7" w:rsidRPr="00F50739" w:rsidRDefault="009F7EB7" w:rsidP="00E93AC3">
      <w:pPr>
        <w:pStyle w:val="Paragraphedeliste"/>
        <w:numPr>
          <w:ilvl w:val="0"/>
          <w:numId w:val="10"/>
        </w:numPr>
        <w:autoSpaceDE w:val="0"/>
        <w:autoSpaceDN w:val="0"/>
        <w:adjustRightInd w:val="0"/>
        <w:spacing w:after="0" w:line="240" w:lineRule="auto"/>
        <w:jc w:val="both"/>
        <w:rPr>
          <w:rFonts w:cs="HelveticaNeue-Light"/>
          <w:sz w:val="20"/>
          <w:szCs w:val="20"/>
        </w:rPr>
      </w:pPr>
      <w:r w:rsidRPr="00F50739">
        <w:rPr>
          <w:rFonts w:cs="HelveticaNeue-Light"/>
          <w:sz w:val="20"/>
          <w:szCs w:val="20"/>
        </w:rPr>
        <w:t>l’apprentissage à distance via le E-Learning</w:t>
      </w:r>
      <w:r w:rsidR="00141D02" w:rsidRPr="00F50739">
        <w:rPr>
          <w:rFonts w:cs="HelveticaNeue-Light"/>
          <w:sz w:val="20"/>
          <w:szCs w:val="20"/>
        </w:rPr>
        <w:t xml:space="preserve"> et sa plateforme Pégase</w:t>
      </w:r>
      <w:r w:rsidR="00597A67">
        <w:rPr>
          <w:rFonts w:cs="HelveticaNeue-Light"/>
          <w:sz w:val="20"/>
          <w:szCs w:val="20"/>
        </w:rPr>
        <w:t>.</w:t>
      </w:r>
    </w:p>
    <w:p w14:paraId="471AE2B2" w14:textId="77777777" w:rsidR="00627AD5" w:rsidRDefault="00627AD5" w:rsidP="00141D02">
      <w:pPr>
        <w:autoSpaceDE w:val="0"/>
        <w:autoSpaceDN w:val="0"/>
        <w:adjustRightInd w:val="0"/>
        <w:spacing w:after="0" w:line="240" w:lineRule="auto"/>
        <w:jc w:val="both"/>
        <w:rPr>
          <w:rFonts w:cs="HelveticaNeue-Light"/>
          <w:sz w:val="24"/>
          <w:szCs w:val="24"/>
        </w:rPr>
      </w:pPr>
    </w:p>
    <w:p w14:paraId="6D77B2EF" w14:textId="65D6D15E" w:rsidR="009F7EB7" w:rsidRPr="00F50739" w:rsidRDefault="009F7EB7" w:rsidP="00141D02">
      <w:pPr>
        <w:autoSpaceDE w:val="0"/>
        <w:autoSpaceDN w:val="0"/>
        <w:adjustRightInd w:val="0"/>
        <w:spacing w:after="0" w:line="240" w:lineRule="auto"/>
        <w:jc w:val="both"/>
        <w:rPr>
          <w:rFonts w:cs="HelveticaNeue-Light"/>
          <w:sz w:val="20"/>
          <w:szCs w:val="20"/>
        </w:rPr>
      </w:pPr>
      <w:r w:rsidRPr="00F50739">
        <w:rPr>
          <w:rFonts w:cs="HelveticaNeue-Medium"/>
          <w:b/>
          <w:bCs/>
          <w:sz w:val="20"/>
          <w:szCs w:val="20"/>
        </w:rPr>
        <w:t xml:space="preserve">Afin d’apporter une solution de formation </w:t>
      </w:r>
      <w:r w:rsidRPr="00F50739">
        <w:rPr>
          <w:rFonts w:cs="HelveticaNeue-Light"/>
          <w:sz w:val="20"/>
          <w:szCs w:val="20"/>
        </w:rPr>
        <w:t>à chaque collaborateur, l’entreprise a</w:t>
      </w:r>
      <w:r w:rsidR="00141D02" w:rsidRPr="00F50739">
        <w:rPr>
          <w:rFonts w:cs="HelveticaNeue-Light"/>
          <w:sz w:val="20"/>
          <w:szCs w:val="20"/>
        </w:rPr>
        <w:t xml:space="preserve"> </w:t>
      </w:r>
      <w:r w:rsidRPr="00F50739">
        <w:rPr>
          <w:rFonts w:cs="HelveticaNeue-Light"/>
          <w:sz w:val="20"/>
          <w:szCs w:val="20"/>
        </w:rPr>
        <w:t xml:space="preserve">également recours en fonction des besoins à des organismes de formation prestataires qui, grâce à un cahier des charges précis, dispenseront des formations </w:t>
      </w:r>
      <w:r w:rsidR="00141D02" w:rsidRPr="00F50739">
        <w:rPr>
          <w:rFonts w:cs="HelveticaNeue-Light"/>
          <w:sz w:val="20"/>
          <w:szCs w:val="20"/>
        </w:rPr>
        <w:t>en ligne avec des objectifs définis selon la stratégie d’entreprise et la volonté de développer l’employabilité de chaque collaborateur.</w:t>
      </w:r>
    </w:p>
    <w:p w14:paraId="241866B9" w14:textId="77777777" w:rsidR="00F50739" w:rsidRDefault="00F50739" w:rsidP="00141D02">
      <w:pPr>
        <w:autoSpaceDE w:val="0"/>
        <w:autoSpaceDN w:val="0"/>
        <w:adjustRightInd w:val="0"/>
        <w:spacing w:after="0" w:line="240" w:lineRule="auto"/>
        <w:jc w:val="both"/>
        <w:rPr>
          <w:rFonts w:cs="HelveticaNeue-Medium"/>
          <w:b/>
          <w:bCs/>
          <w:sz w:val="20"/>
          <w:szCs w:val="20"/>
        </w:rPr>
      </w:pPr>
    </w:p>
    <w:p w14:paraId="560CFC7F" w14:textId="77777777" w:rsidR="0057383A" w:rsidRDefault="0057383A" w:rsidP="0057383A">
      <w:pPr>
        <w:autoSpaceDE w:val="0"/>
        <w:autoSpaceDN w:val="0"/>
        <w:adjustRightInd w:val="0"/>
        <w:spacing w:after="0" w:line="240" w:lineRule="auto"/>
        <w:jc w:val="both"/>
        <w:rPr>
          <w:rFonts w:cs="HelveticaNeue-Light"/>
          <w:sz w:val="24"/>
          <w:szCs w:val="24"/>
        </w:rPr>
      </w:pPr>
    </w:p>
    <w:p w14:paraId="4AB0B467" w14:textId="77777777" w:rsidR="0057383A" w:rsidRDefault="0057383A" w:rsidP="0057383A">
      <w:pPr>
        <w:autoSpaceDE w:val="0"/>
        <w:autoSpaceDN w:val="0"/>
        <w:adjustRightInd w:val="0"/>
        <w:spacing w:after="0" w:line="240" w:lineRule="auto"/>
        <w:jc w:val="both"/>
        <w:rPr>
          <w:rFonts w:cs="HelveticaNeue-Light"/>
          <w:sz w:val="24"/>
          <w:szCs w:val="24"/>
        </w:rPr>
      </w:pPr>
    </w:p>
    <w:p w14:paraId="7805AEC1" w14:textId="77777777" w:rsidR="0057383A" w:rsidRDefault="0057383A" w:rsidP="0057383A">
      <w:pPr>
        <w:autoSpaceDE w:val="0"/>
        <w:autoSpaceDN w:val="0"/>
        <w:adjustRightInd w:val="0"/>
        <w:spacing w:after="0" w:line="240" w:lineRule="auto"/>
        <w:jc w:val="both"/>
        <w:rPr>
          <w:rFonts w:cs="HelveticaNeue-Light"/>
          <w:sz w:val="24"/>
          <w:szCs w:val="24"/>
        </w:rPr>
      </w:pPr>
    </w:p>
    <w:p w14:paraId="15DE5C33" w14:textId="23DE194D" w:rsidR="0057383A" w:rsidRPr="001C57A5" w:rsidRDefault="0057383A" w:rsidP="001C57A5">
      <w:pPr>
        <w:autoSpaceDE w:val="0"/>
        <w:autoSpaceDN w:val="0"/>
        <w:adjustRightInd w:val="0"/>
        <w:spacing w:after="0" w:line="240" w:lineRule="auto"/>
        <w:jc w:val="both"/>
        <w:rPr>
          <w:rFonts w:cs="HelveticaNeue-Light"/>
          <w:sz w:val="20"/>
          <w:szCs w:val="20"/>
        </w:rPr>
      </w:pPr>
      <w:r w:rsidRPr="001C57A5">
        <w:rPr>
          <w:rFonts w:cs="HelveticaNeue-Light"/>
          <w:sz w:val="20"/>
          <w:szCs w:val="20"/>
        </w:rPr>
        <w:t>Les différents volets de la formation professionnelle sont décrits ci-après sous forme de fiches synthétiques</w:t>
      </w:r>
    </w:p>
    <w:p w14:paraId="4B3F7997" w14:textId="0D0E0C11" w:rsidR="0057383A" w:rsidRDefault="0057383A" w:rsidP="0057383A">
      <w:pPr>
        <w:autoSpaceDE w:val="0"/>
        <w:autoSpaceDN w:val="0"/>
        <w:adjustRightInd w:val="0"/>
        <w:spacing w:after="0" w:line="240" w:lineRule="auto"/>
        <w:jc w:val="both"/>
        <w:rPr>
          <w:rFonts w:cs="HelveticaNeue-Light"/>
          <w:sz w:val="24"/>
          <w:szCs w:val="24"/>
        </w:rPr>
      </w:pPr>
    </w:p>
    <w:p w14:paraId="5182CAA3" w14:textId="77777777" w:rsidR="001C57A5" w:rsidRPr="0057383A" w:rsidRDefault="001C57A5" w:rsidP="0057383A">
      <w:pPr>
        <w:autoSpaceDE w:val="0"/>
        <w:autoSpaceDN w:val="0"/>
        <w:adjustRightInd w:val="0"/>
        <w:spacing w:after="0" w:line="240" w:lineRule="auto"/>
        <w:jc w:val="both"/>
        <w:rPr>
          <w:rFonts w:cs="HelveticaNeue-Light"/>
          <w:sz w:val="24"/>
          <w:szCs w:val="24"/>
        </w:rPr>
      </w:pPr>
    </w:p>
    <w:p w14:paraId="5F526B8C" w14:textId="77777777" w:rsidR="00645F46" w:rsidRPr="00112933" w:rsidRDefault="00645F46" w:rsidP="00645F46">
      <w:pPr>
        <w:pStyle w:val="Paragraphedeliste"/>
        <w:autoSpaceDE w:val="0"/>
        <w:autoSpaceDN w:val="0"/>
        <w:adjustRightInd w:val="0"/>
        <w:spacing w:after="0" w:line="240" w:lineRule="auto"/>
        <w:jc w:val="both"/>
        <w:rPr>
          <w:rFonts w:cs="HelveticaNeue-Light"/>
          <w:sz w:val="24"/>
          <w:szCs w:val="24"/>
        </w:rPr>
      </w:pPr>
    </w:p>
    <w:p w14:paraId="4641B018" w14:textId="77777777" w:rsidR="00C87B6F" w:rsidRDefault="00C87B6F" w:rsidP="00C87B6F">
      <w:pPr>
        <w:rPr>
          <w:rFonts w:cs="HelveticaNeue-Roman"/>
          <w:sz w:val="24"/>
          <w:szCs w:val="24"/>
        </w:rPr>
      </w:pPr>
      <w:r>
        <w:rPr>
          <w:rFonts w:cs="HelveticaNeue-Roman"/>
          <w:b/>
          <w:noProof/>
          <w:color w:val="002060"/>
          <w:sz w:val="32"/>
          <w:szCs w:val="32"/>
          <w:lang w:eastAsia="fr-FR"/>
        </w:rPr>
        <mc:AlternateContent>
          <mc:Choice Requires="wps">
            <w:drawing>
              <wp:anchor distT="0" distB="0" distL="114300" distR="114300" simplePos="0" relativeHeight="251662336" behindDoc="0" locked="0" layoutInCell="1" allowOverlap="1" wp14:anchorId="3E12D2E8" wp14:editId="0BD9F599">
                <wp:simplePos x="0" y="0"/>
                <wp:positionH relativeFrom="margin">
                  <wp:align>center</wp:align>
                </wp:positionH>
                <wp:positionV relativeFrom="paragraph">
                  <wp:posOffset>9525</wp:posOffset>
                </wp:positionV>
                <wp:extent cx="4676775" cy="4857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4676775" cy="4857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00341AED" w14:textId="77777777" w:rsidR="00DB6E3D" w:rsidRPr="007549C7" w:rsidRDefault="00DB6E3D" w:rsidP="00713C72">
                            <w:pPr>
                              <w:jc w:val="center"/>
                              <w:rPr>
                                <w:sz w:val="36"/>
                                <w:szCs w:val="36"/>
                              </w:rPr>
                            </w:pPr>
                            <w:r w:rsidRPr="007549C7">
                              <w:rPr>
                                <w:sz w:val="36"/>
                                <w:szCs w:val="36"/>
                              </w:rPr>
                              <w:t>La formation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2D2E8" id="Rectangle à coins arrondis 3" o:spid="_x0000_s1031" style="position:absolute;margin-left:0;margin-top:.75pt;width:368.25pt;height:38.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" fillcolor="#ffd966 [1943]" strokecolor="#41719c" strokeweight="1pt">
                <v:stroke joinstyle="miter"/>
                <v:textbox>
                  <w:txbxContent>
                    <w:p w14:paraId="00341AED" w14:textId="77777777" w:rsidR="00DB6E3D" w:rsidRPr="007549C7" w:rsidRDefault="00DB6E3D" w:rsidP="00713C72">
                      <w:pPr>
                        <w:jc w:val="center"/>
                        <w:rPr>
                          <w:sz w:val="36"/>
                          <w:szCs w:val="36"/>
                        </w:rPr>
                      </w:pPr>
                      <w:r w:rsidRPr="007549C7">
                        <w:rPr>
                          <w:sz w:val="36"/>
                          <w:szCs w:val="36"/>
                        </w:rPr>
                        <w:t>La formation Interne</w:t>
                      </w:r>
                    </w:p>
                  </w:txbxContent>
                </v:textbox>
                <w10:wrap anchorx="margin"/>
              </v:roundrect>
            </w:pict>
          </mc:Fallback>
        </mc:AlternateContent>
      </w:r>
    </w:p>
    <w:p w14:paraId="56E19845" w14:textId="77777777" w:rsidR="00C87B6F" w:rsidRDefault="00C87B6F" w:rsidP="00C87B6F">
      <w:pPr>
        <w:rPr>
          <w:rFonts w:cs="HelveticaNeue-Roman"/>
          <w:sz w:val="24"/>
          <w:szCs w:val="24"/>
        </w:rPr>
      </w:pPr>
    </w:p>
    <w:p w14:paraId="279B7A11" w14:textId="77777777" w:rsidR="00C87B6F" w:rsidRDefault="00C87B6F" w:rsidP="00C87B6F">
      <w:pPr>
        <w:rPr>
          <w:rFonts w:cs="HelveticaNeue-Roman"/>
          <w:sz w:val="24"/>
          <w:szCs w:val="24"/>
        </w:rPr>
      </w:pPr>
    </w:p>
    <w:p w14:paraId="047C3BAE" w14:textId="610D50CC" w:rsidR="00C1715E" w:rsidRPr="0057383A" w:rsidRDefault="00141D02" w:rsidP="0057383A">
      <w:pPr>
        <w:autoSpaceDE w:val="0"/>
        <w:autoSpaceDN w:val="0"/>
        <w:adjustRightInd w:val="0"/>
        <w:spacing w:after="0" w:line="240" w:lineRule="auto"/>
        <w:jc w:val="both"/>
        <w:rPr>
          <w:rFonts w:cs="HelveticaNeue-Roman"/>
          <w:b/>
          <w:sz w:val="20"/>
          <w:szCs w:val="20"/>
        </w:rPr>
      </w:pPr>
      <w:r w:rsidRPr="0057383A">
        <w:rPr>
          <w:rFonts w:cs="HelveticaNeue-Roman"/>
          <w:b/>
          <w:sz w:val="20"/>
          <w:szCs w:val="20"/>
        </w:rPr>
        <w:t xml:space="preserve">Afin de déployer et accompagner sa stratégie, </w:t>
      </w:r>
      <w:proofErr w:type="spellStart"/>
      <w:r w:rsidRPr="0057383A">
        <w:rPr>
          <w:rFonts w:cs="HelveticaNeue-Roman"/>
          <w:b/>
          <w:sz w:val="20"/>
          <w:szCs w:val="20"/>
        </w:rPr>
        <w:t>Euromaster</w:t>
      </w:r>
      <w:proofErr w:type="spellEnd"/>
      <w:r w:rsidRPr="0057383A">
        <w:rPr>
          <w:rFonts w:cs="HelveticaNeue-Roman"/>
          <w:b/>
          <w:sz w:val="20"/>
          <w:szCs w:val="20"/>
        </w:rPr>
        <w:t xml:space="preserve"> a créé son école de formation interne dont la logique est l’élaboration d’actions pédagogiques </w:t>
      </w:r>
      <w:r w:rsidR="00C1715E" w:rsidRPr="0057383A">
        <w:rPr>
          <w:rFonts w:cs="HelveticaNeue-Roman"/>
          <w:b/>
          <w:sz w:val="20"/>
          <w:szCs w:val="20"/>
        </w:rPr>
        <w:t>techniques et métier « accélératrices » du Projet d’entreprise</w:t>
      </w:r>
    </w:p>
    <w:p w14:paraId="2D0A4593" w14:textId="77777777" w:rsidR="00F50739" w:rsidRPr="00F50739" w:rsidRDefault="00F50739" w:rsidP="00F50739">
      <w:pPr>
        <w:autoSpaceDE w:val="0"/>
        <w:autoSpaceDN w:val="0"/>
        <w:adjustRightInd w:val="0"/>
        <w:spacing w:after="0" w:line="240" w:lineRule="auto"/>
        <w:jc w:val="both"/>
        <w:rPr>
          <w:rFonts w:cs="HelveticaNeue-Medium"/>
          <w:b/>
          <w:bCs/>
          <w:color w:val="70AD47" w:themeColor="accent6"/>
          <w:sz w:val="28"/>
          <w:szCs w:val="28"/>
        </w:rPr>
      </w:pPr>
    </w:p>
    <w:p w14:paraId="7E1BD730" w14:textId="59D0087F" w:rsidR="00C1715E" w:rsidRPr="00F50739" w:rsidRDefault="00141D02" w:rsidP="00E93AC3">
      <w:pPr>
        <w:pStyle w:val="Paragraphedeliste"/>
        <w:numPr>
          <w:ilvl w:val="0"/>
          <w:numId w:val="3"/>
        </w:numPr>
        <w:autoSpaceDE w:val="0"/>
        <w:autoSpaceDN w:val="0"/>
        <w:adjustRightInd w:val="0"/>
        <w:spacing w:after="0" w:line="240" w:lineRule="auto"/>
        <w:jc w:val="both"/>
        <w:rPr>
          <w:rFonts w:cs="HelveticaNeue-Light"/>
          <w:color w:val="000000"/>
          <w:sz w:val="20"/>
          <w:szCs w:val="20"/>
        </w:rPr>
      </w:pPr>
      <w:r w:rsidRPr="00F50739">
        <w:rPr>
          <w:rFonts w:cs="HelveticaNeue-Light"/>
          <w:color w:val="000000"/>
          <w:sz w:val="20"/>
          <w:szCs w:val="20"/>
        </w:rPr>
        <w:t>Au</w:t>
      </w:r>
      <w:r w:rsidR="00597A67">
        <w:rPr>
          <w:rFonts w:cs="HelveticaNeue-Light"/>
          <w:color w:val="000000"/>
          <w:sz w:val="20"/>
          <w:szCs w:val="20"/>
        </w:rPr>
        <w:t>-</w:t>
      </w:r>
      <w:r w:rsidRPr="00F50739">
        <w:rPr>
          <w:rFonts w:cs="HelveticaNeue-Light"/>
          <w:color w:val="000000"/>
          <w:sz w:val="20"/>
          <w:szCs w:val="20"/>
        </w:rPr>
        <w:t>delà de la transmission des valeurs d</w:t>
      </w:r>
      <w:r w:rsidR="00597A67">
        <w:rPr>
          <w:rFonts w:cs="HelveticaNeue-Light"/>
          <w:color w:val="000000"/>
          <w:sz w:val="20"/>
          <w:szCs w:val="20"/>
        </w:rPr>
        <w:t>’</w:t>
      </w:r>
      <w:proofErr w:type="spellStart"/>
      <w:r w:rsidR="00C1715E" w:rsidRPr="00F50739">
        <w:rPr>
          <w:rFonts w:cs="HelveticaNeue-Light"/>
          <w:color w:val="000000"/>
          <w:sz w:val="20"/>
          <w:szCs w:val="20"/>
        </w:rPr>
        <w:t>Euromaster</w:t>
      </w:r>
      <w:proofErr w:type="spellEnd"/>
      <w:r w:rsidR="00C1715E" w:rsidRPr="00F50739">
        <w:rPr>
          <w:rFonts w:cs="HelveticaNeue-Light"/>
          <w:color w:val="000000"/>
          <w:sz w:val="20"/>
          <w:szCs w:val="20"/>
        </w:rPr>
        <w:t xml:space="preserve"> et de la découverte des </w:t>
      </w:r>
      <w:r w:rsidRPr="00F50739">
        <w:rPr>
          <w:rFonts w:cs="HelveticaNeue-Light"/>
          <w:color w:val="000000"/>
          <w:sz w:val="20"/>
          <w:szCs w:val="20"/>
        </w:rPr>
        <w:t xml:space="preserve">nombreux métiers, </w:t>
      </w:r>
      <w:r w:rsidR="00597A67">
        <w:rPr>
          <w:rFonts w:cs="HelveticaNeue-Light"/>
          <w:color w:val="000000"/>
          <w:sz w:val="20"/>
          <w:szCs w:val="20"/>
        </w:rPr>
        <w:t>l</w:t>
      </w:r>
      <w:r w:rsidR="00627AD5">
        <w:rPr>
          <w:rFonts w:cs="HelveticaNeue-Light"/>
          <w:color w:val="000000"/>
          <w:sz w:val="20"/>
          <w:szCs w:val="20"/>
        </w:rPr>
        <w:t>’é</w:t>
      </w:r>
      <w:r w:rsidR="00C1715E" w:rsidRPr="00F50739">
        <w:rPr>
          <w:rFonts w:cs="HelveticaNeue-Light"/>
          <w:color w:val="000000"/>
          <w:sz w:val="20"/>
          <w:szCs w:val="20"/>
        </w:rPr>
        <w:t xml:space="preserve">cole de formation </w:t>
      </w:r>
      <w:r w:rsidR="00597A67">
        <w:rPr>
          <w:rFonts w:cs="HelveticaNeue-Light"/>
          <w:color w:val="000000"/>
          <w:sz w:val="20"/>
          <w:szCs w:val="20"/>
        </w:rPr>
        <w:t>i</w:t>
      </w:r>
      <w:r w:rsidR="00C1715E" w:rsidRPr="00F50739">
        <w:rPr>
          <w:rFonts w:cs="HelveticaNeue-Light"/>
          <w:color w:val="000000"/>
          <w:sz w:val="20"/>
          <w:szCs w:val="20"/>
        </w:rPr>
        <w:t>nterne</w:t>
      </w:r>
      <w:r w:rsidRPr="00F50739">
        <w:rPr>
          <w:rFonts w:cs="HelveticaNeue-Light"/>
          <w:color w:val="000000"/>
          <w:sz w:val="20"/>
          <w:szCs w:val="20"/>
        </w:rPr>
        <w:t xml:space="preserve"> propose des formations</w:t>
      </w:r>
      <w:r w:rsidR="00C1715E" w:rsidRPr="00F50739">
        <w:rPr>
          <w:rFonts w:cs="HelveticaNeue-Light"/>
          <w:color w:val="000000"/>
          <w:sz w:val="20"/>
          <w:szCs w:val="20"/>
        </w:rPr>
        <w:t xml:space="preserve"> sur mesure destinées </w:t>
      </w:r>
      <w:r w:rsidRPr="00F50739">
        <w:rPr>
          <w:rFonts w:cs="HelveticaNeue-Light"/>
          <w:color w:val="000000"/>
          <w:sz w:val="20"/>
          <w:szCs w:val="20"/>
        </w:rPr>
        <w:t>à ancrer nos fondamentaux dans tous les aspects de nos compétences opérationnelles.</w:t>
      </w:r>
    </w:p>
    <w:p w14:paraId="0D1B54E3" w14:textId="77777777" w:rsidR="00C1715E" w:rsidRPr="00F50739" w:rsidRDefault="00C1715E" w:rsidP="00C1715E">
      <w:pPr>
        <w:pStyle w:val="Paragraphedeliste"/>
        <w:autoSpaceDE w:val="0"/>
        <w:autoSpaceDN w:val="0"/>
        <w:adjustRightInd w:val="0"/>
        <w:spacing w:after="0" w:line="240" w:lineRule="auto"/>
        <w:jc w:val="both"/>
        <w:rPr>
          <w:rFonts w:cs="HelveticaNeue-Light"/>
          <w:color w:val="000000"/>
          <w:sz w:val="20"/>
          <w:szCs w:val="20"/>
        </w:rPr>
      </w:pPr>
    </w:p>
    <w:p w14:paraId="6C943319" w14:textId="4708E3D9" w:rsidR="00C1715E" w:rsidRPr="00F50739" w:rsidRDefault="00C1715E" w:rsidP="00E93AC3">
      <w:pPr>
        <w:pStyle w:val="Paragraphedeliste"/>
        <w:numPr>
          <w:ilvl w:val="0"/>
          <w:numId w:val="3"/>
        </w:numPr>
        <w:autoSpaceDE w:val="0"/>
        <w:autoSpaceDN w:val="0"/>
        <w:adjustRightInd w:val="0"/>
        <w:spacing w:after="0" w:line="240" w:lineRule="auto"/>
        <w:jc w:val="both"/>
        <w:rPr>
          <w:rFonts w:cs="HelveticaNeue-Light"/>
          <w:color w:val="000000"/>
          <w:sz w:val="20"/>
          <w:szCs w:val="20"/>
        </w:rPr>
      </w:pPr>
      <w:r w:rsidRPr="00F50739">
        <w:rPr>
          <w:rFonts w:cs="HelveticaNeue-Light"/>
          <w:color w:val="000000"/>
          <w:sz w:val="20"/>
          <w:szCs w:val="20"/>
        </w:rPr>
        <w:t xml:space="preserve">Les formateurs accompagnent ensuite </w:t>
      </w:r>
      <w:r w:rsidR="00597A67">
        <w:rPr>
          <w:rFonts w:cs="HelveticaNeue-Light"/>
          <w:color w:val="000000"/>
          <w:sz w:val="20"/>
          <w:szCs w:val="20"/>
        </w:rPr>
        <w:t>les salariés à leur</w:t>
      </w:r>
      <w:r w:rsidRPr="00F50739">
        <w:rPr>
          <w:rFonts w:cs="HelveticaNeue-Light"/>
          <w:color w:val="000000"/>
          <w:sz w:val="20"/>
          <w:szCs w:val="20"/>
        </w:rPr>
        <w:t xml:space="preserve"> poste de travail pour mettre en œuvre les </w:t>
      </w:r>
      <w:proofErr w:type="gramStart"/>
      <w:r w:rsidRPr="00F50739">
        <w:rPr>
          <w:rFonts w:cs="HelveticaNeue-Light"/>
          <w:color w:val="000000"/>
          <w:sz w:val="20"/>
          <w:szCs w:val="20"/>
        </w:rPr>
        <w:t>fondamentaux</w:t>
      </w:r>
      <w:proofErr w:type="gramEnd"/>
      <w:r w:rsidRPr="00F50739">
        <w:rPr>
          <w:rFonts w:cs="HelveticaNeue-Light"/>
          <w:color w:val="000000"/>
          <w:sz w:val="20"/>
          <w:szCs w:val="20"/>
        </w:rPr>
        <w:t xml:space="preserve"> techniques acquis</w:t>
      </w:r>
      <w:r w:rsidR="00627AD5">
        <w:rPr>
          <w:rFonts w:cs="HelveticaNeue-Light"/>
          <w:color w:val="000000"/>
          <w:sz w:val="20"/>
          <w:szCs w:val="20"/>
        </w:rPr>
        <w:t xml:space="preserve"> lors des sessions de formation et ancrer les connaissances théoriques indispensables notamment dans le cadre des certifications (climatisation</w:t>
      </w:r>
      <w:r w:rsidR="00597A67">
        <w:rPr>
          <w:rFonts w:cs="HelveticaNeue-Light"/>
          <w:color w:val="000000"/>
          <w:sz w:val="20"/>
          <w:szCs w:val="20"/>
        </w:rPr>
        <w:t>, .</w:t>
      </w:r>
      <w:r w:rsidR="00627AD5">
        <w:rPr>
          <w:rFonts w:cs="HelveticaNeue-Light"/>
          <w:color w:val="000000"/>
          <w:sz w:val="20"/>
          <w:szCs w:val="20"/>
        </w:rPr>
        <w:t>..)</w:t>
      </w:r>
      <w:r w:rsidR="00597A67">
        <w:rPr>
          <w:rFonts w:cs="HelveticaNeue-Light"/>
          <w:color w:val="000000"/>
          <w:sz w:val="20"/>
          <w:szCs w:val="20"/>
        </w:rPr>
        <w:t>.</w:t>
      </w:r>
    </w:p>
    <w:p w14:paraId="0C792D7D" w14:textId="77777777" w:rsidR="00C1715E" w:rsidRPr="00F50739" w:rsidRDefault="00C1715E" w:rsidP="00C1715E">
      <w:pPr>
        <w:autoSpaceDE w:val="0"/>
        <w:autoSpaceDN w:val="0"/>
        <w:adjustRightInd w:val="0"/>
        <w:spacing w:after="0" w:line="240" w:lineRule="auto"/>
        <w:jc w:val="both"/>
        <w:rPr>
          <w:rFonts w:cs="HelveticaNeue-Light"/>
          <w:color w:val="000000"/>
          <w:sz w:val="20"/>
          <w:szCs w:val="20"/>
        </w:rPr>
      </w:pPr>
    </w:p>
    <w:p w14:paraId="1FD2BB00" w14:textId="77777777" w:rsidR="00141D02" w:rsidRPr="00F50739" w:rsidRDefault="00141D02" w:rsidP="00E93AC3">
      <w:pPr>
        <w:pStyle w:val="Paragraphedeliste"/>
        <w:numPr>
          <w:ilvl w:val="0"/>
          <w:numId w:val="3"/>
        </w:numPr>
        <w:autoSpaceDE w:val="0"/>
        <w:autoSpaceDN w:val="0"/>
        <w:adjustRightInd w:val="0"/>
        <w:spacing w:after="0" w:line="240" w:lineRule="auto"/>
        <w:jc w:val="both"/>
        <w:rPr>
          <w:rFonts w:cs="HelveticaNeue-Light"/>
          <w:color w:val="000000"/>
          <w:sz w:val="20"/>
          <w:szCs w:val="20"/>
        </w:rPr>
      </w:pPr>
      <w:r w:rsidRPr="00F50739">
        <w:rPr>
          <w:rFonts w:cs="HelveticaNeue-Light"/>
          <w:color w:val="000000"/>
          <w:sz w:val="20"/>
          <w:szCs w:val="20"/>
        </w:rPr>
        <w:t>Des cursus d’intégration à l’entreprise et/ou à la fonction sont également proposés afin de</w:t>
      </w:r>
      <w:r w:rsidR="00C1715E" w:rsidRPr="00F50739">
        <w:rPr>
          <w:rFonts w:cs="HelveticaNeue-Light"/>
          <w:color w:val="000000"/>
          <w:sz w:val="20"/>
          <w:szCs w:val="20"/>
        </w:rPr>
        <w:t xml:space="preserve"> </w:t>
      </w:r>
      <w:r w:rsidRPr="00F50739">
        <w:rPr>
          <w:rFonts w:cs="HelveticaNeue-Light"/>
          <w:color w:val="000000"/>
          <w:sz w:val="20"/>
          <w:szCs w:val="20"/>
        </w:rPr>
        <w:t>mieux appréhender les spécificités de notre marché, le fonc</w:t>
      </w:r>
      <w:r w:rsidR="00C1715E" w:rsidRPr="00F50739">
        <w:rPr>
          <w:rFonts w:cs="HelveticaNeue-Light"/>
          <w:color w:val="000000"/>
          <w:sz w:val="20"/>
          <w:szCs w:val="20"/>
        </w:rPr>
        <w:t xml:space="preserve">tionnement de l’entreprise, les </w:t>
      </w:r>
      <w:r w:rsidRPr="00F50739">
        <w:rPr>
          <w:rFonts w:cs="HelveticaNeue-Light"/>
          <w:color w:val="000000"/>
          <w:sz w:val="20"/>
          <w:szCs w:val="20"/>
        </w:rPr>
        <w:t>différentes offres, et savoir-faire métier (commerce, gestion, pilotage de la performance...).</w:t>
      </w:r>
    </w:p>
    <w:p w14:paraId="725CB761" w14:textId="77777777" w:rsidR="00C1715E" w:rsidRPr="00F50739" w:rsidRDefault="00C1715E" w:rsidP="00C1715E">
      <w:pPr>
        <w:autoSpaceDE w:val="0"/>
        <w:autoSpaceDN w:val="0"/>
        <w:adjustRightInd w:val="0"/>
        <w:spacing w:after="0" w:line="240" w:lineRule="auto"/>
        <w:jc w:val="both"/>
        <w:rPr>
          <w:rFonts w:cs="HelveticaNeue-Light"/>
          <w:color w:val="000000"/>
          <w:sz w:val="20"/>
          <w:szCs w:val="20"/>
        </w:rPr>
      </w:pPr>
    </w:p>
    <w:p w14:paraId="69F3EFE8" w14:textId="076F5F85" w:rsidR="00C1715E" w:rsidRDefault="00141D02" w:rsidP="00E93AC3">
      <w:pPr>
        <w:pStyle w:val="Paragraphedeliste"/>
        <w:numPr>
          <w:ilvl w:val="0"/>
          <w:numId w:val="3"/>
        </w:numPr>
        <w:autoSpaceDE w:val="0"/>
        <w:autoSpaceDN w:val="0"/>
        <w:adjustRightInd w:val="0"/>
        <w:spacing w:after="0" w:line="240" w:lineRule="auto"/>
        <w:jc w:val="both"/>
        <w:rPr>
          <w:rFonts w:cs="HelveticaNeue-Light"/>
          <w:color w:val="000000"/>
          <w:sz w:val="24"/>
          <w:szCs w:val="24"/>
        </w:rPr>
      </w:pPr>
      <w:r w:rsidRPr="00F50739">
        <w:rPr>
          <w:rFonts w:cs="HelveticaNeue-Light"/>
          <w:color w:val="000000"/>
          <w:sz w:val="20"/>
          <w:szCs w:val="20"/>
        </w:rPr>
        <w:t>De plus</w:t>
      </w:r>
      <w:r w:rsidR="00597A67">
        <w:rPr>
          <w:rFonts w:cs="HelveticaNeue-Light"/>
          <w:color w:val="000000"/>
          <w:sz w:val="20"/>
          <w:szCs w:val="20"/>
        </w:rPr>
        <w:t>,</w:t>
      </w:r>
      <w:r w:rsidRPr="00F50739">
        <w:rPr>
          <w:rFonts w:cs="HelveticaNeue-Light"/>
          <w:color w:val="000000"/>
          <w:sz w:val="20"/>
          <w:szCs w:val="20"/>
        </w:rPr>
        <w:t xml:space="preserve"> et afin de </w:t>
      </w:r>
      <w:r w:rsidR="00597A67">
        <w:rPr>
          <w:rFonts w:cs="HelveticaNeue-Light"/>
          <w:color w:val="000000"/>
          <w:sz w:val="20"/>
          <w:szCs w:val="20"/>
        </w:rPr>
        <w:t>se</w:t>
      </w:r>
      <w:r w:rsidRPr="00F50739">
        <w:rPr>
          <w:rFonts w:cs="HelveticaNeue-Light"/>
          <w:color w:val="000000"/>
          <w:sz w:val="20"/>
          <w:szCs w:val="20"/>
        </w:rPr>
        <w:t xml:space="preserve"> perfectionner dans </w:t>
      </w:r>
      <w:r w:rsidR="00597A67">
        <w:rPr>
          <w:rFonts w:cs="HelveticaNeue-Light"/>
          <w:color w:val="000000"/>
          <w:sz w:val="20"/>
          <w:szCs w:val="20"/>
        </w:rPr>
        <w:t>son</w:t>
      </w:r>
      <w:r w:rsidRPr="00F50739">
        <w:rPr>
          <w:rFonts w:cs="HelveticaNeue-Light"/>
          <w:color w:val="000000"/>
          <w:sz w:val="20"/>
          <w:szCs w:val="20"/>
        </w:rPr>
        <w:t xml:space="preserve"> métier ou acquérir de nouvelles</w:t>
      </w:r>
      <w:r w:rsidR="00C1715E" w:rsidRPr="00F50739">
        <w:rPr>
          <w:rFonts w:cs="HelveticaNeue-Light"/>
          <w:color w:val="000000"/>
          <w:sz w:val="20"/>
          <w:szCs w:val="20"/>
        </w:rPr>
        <w:t xml:space="preserve"> </w:t>
      </w:r>
      <w:r w:rsidRPr="00F50739">
        <w:rPr>
          <w:rFonts w:cs="HelveticaNeue-Light"/>
          <w:color w:val="000000"/>
          <w:sz w:val="20"/>
          <w:szCs w:val="20"/>
        </w:rPr>
        <w:t xml:space="preserve">compétences, </w:t>
      </w:r>
      <w:r w:rsidR="00597A67">
        <w:rPr>
          <w:rFonts w:cs="HelveticaNeue-Light"/>
          <w:color w:val="000000"/>
          <w:sz w:val="20"/>
          <w:szCs w:val="20"/>
        </w:rPr>
        <w:t>les salariés peuvent</w:t>
      </w:r>
      <w:r w:rsidRPr="00F50739">
        <w:rPr>
          <w:rFonts w:cs="HelveticaNeue-Light"/>
          <w:color w:val="000000"/>
          <w:sz w:val="20"/>
          <w:szCs w:val="20"/>
        </w:rPr>
        <w:t xml:space="preserve"> dans le cadre de la formation continue et selon des besoins</w:t>
      </w:r>
      <w:r w:rsidR="00C1715E" w:rsidRPr="00F50739">
        <w:rPr>
          <w:rFonts w:cs="HelveticaNeue-Light"/>
          <w:color w:val="000000"/>
          <w:sz w:val="20"/>
          <w:szCs w:val="20"/>
        </w:rPr>
        <w:t xml:space="preserve"> </w:t>
      </w:r>
      <w:r w:rsidRPr="00F50739">
        <w:rPr>
          <w:rFonts w:cs="HelveticaNeue-Light"/>
          <w:color w:val="000000"/>
          <w:sz w:val="20"/>
          <w:szCs w:val="20"/>
        </w:rPr>
        <w:t>q</w:t>
      </w:r>
      <w:r w:rsidR="00597A67">
        <w:rPr>
          <w:rFonts w:cs="HelveticaNeue-Light"/>
          <w:color w:val="000000"/>
          <w:sz w:val="20"/>
          <w:szCs w:val="20"/>
        </w:rPr>
        <w:t xml:space="preserve">u’ils ont </w:t>
      </w:r>
      <w:r w:rsidRPr="00F50739">
        <w:rPr>
          <w:rFonts w:cs="HelveticaNeue-Light"/>
          <w:color w:val="000000"/>
          <w:sz w:val="20"/>
          <w:szCs w:val="20"/>
        </w:rPr>
        <w:t xml:space="preserve">identifiés avec </w:t>
      </w:r>
      <w:r w:rsidR="00597A67">
        <w:rPr>
          <w:rFonts w:cs="HelveticaNeue-Light"/>
          <w:color w:val="000000"/>
          <w:sz w:val="20"/>
          <w:szCs w:val="20"/>
        </w:rPr>
        <w:t>leur</w:t>
      </w:r>
      <w:r w:rsidRPr="00F50739">
        <w:rPr>
          <w:rFonts w:cs="HelveticaNeue-Light"/>
          <w:color w:val="000000"/>
          <w:sz w:val="20"/>
          <w:szCs w:val="20"/>
        </w:rPr>
        <w:t xml:space="preserve"> manager et </w:t>
      </w:r>
      <w:r w:rsidR="00597A67">
        <w:rPr>
          <w:rFonts w:cs="HelveticaNeue-Light"/>
          <w:color w:val="000000"/>
          <w:sz w:val="20"/>
          <w:szCs w:val="20"/>
        </w:rPr>
        <w:t>leur</w:t>
      </w:r>
      <w:r w:rsidRPr="00F50739">
        <w:rPr>
          <w:rFonts w:cs="HelveticaNeue-Light"/>
          <w:color w:val="000000"/>
          <w:sz w:val="20"/>
          <w:szCs w:val="20"/>
        </w:rPr>
        <w:t xml:space="preserve"> Responsable Ressources</w:t>
      </w:r>
      <w:r w:rsidR="00C1715E" w:rsidRPr="00F50739">
        <w:rPr>
          <w:rFonts w:cs="HelveticaNeue-Light"/>
          <w:color w:val="000000"/>
          <w:sz w:val="20"/>
          <w:szCs w:val="20"/>
        </w:rPr>
        <w:t xml:space="preserve"> </w:t>
      </w:r>
      <w:r w:rsidRPr="00F50739">
        <w:rPr>
          <w:rFonts w:cs="HelveticaNeue-Light"/>
          <w:color w:val="000000"/>
          <w:sz w:val="20"/>
          <w:szCs w:val="20"/>
        </w:rPr>
        <w:t xml:space="preserve">Humaines, </w:t>
      </w:r>
      <w:r w:rsidR="00597A67">
        <w:rPr>
          <w:rFonts w:cs="HelveticaNeue-Light"/>
          <w:color w:val="000000"/>
          <w:sz w:val="20"/>
          <w:szCs w:val="20"/>
        </w:rPr>
        <w:t>s’</w:t>
      </w:r>
      <w:r w:rsidRPr="00F50739">
        <w:rPr>
          <w:rFonts w:cs="HelveticaNeue-Light"/>
          <w:color w:val="000000"/>
          <w:sz w:val="20"/>
          <w:szCs w:val="20"/>
        </w:rPr>
        <w:t xml:space="preserve">inscrire aux différents </w:t>
      </w:r>
      <w:r w:rsidR="00C1715E" w:rsidRPr="00F50739">
        <w:rPr>
          <w:rFonts w:cs="HelveticaNeue-Light"/>
          <w:color w:val="000000"/>
          <w:sz w:val="20"/>
          <w:szCs w:val="20"/>
        </w:rPr>
        <w:t>cursus proposés</w:t>
      </w:r>
      <w:r w:rsidR="00C1715E">
        <w:rPr>
          <w:rFonts w:cs="HelveticaNeue-Light"/>
          <w:color w:val="000000"/>
          <w:sz w:val="24"/>
          <w:szCs w:val="24"/>
        </w:rPr>
        <w:t>.</w:t>
      </w:r>
    </w:p>
    <w:p w14:paraId="4E47983B" w14:textId="77777777" w:rsidR="00C1715E" w:rsidRPr="00597A67" w:rsidRDefault="00C1715E" w:rsidP="000117E4">
      <w:pPr>
        <w:autoSpaceDE w:val="0"/>
        <w:autoSpaceDN w:val="0"/>
        <w:adjustRightInd w:val="0"/>
        <w:spacing w:after="0" w:line="240" w:lineRule="auto"/>
        <w:jc w:val="both"/>
        <w:rPr>
          <w:rFonts w:cs="HelveticaNeue-Light"/>
          <w:color w:val="000000"/>
          <w:sz w:val="20"/>
          <w:szCs w:val="20"/>
        </w:rPr>
      </w:pPr>
    </w:p>
    <w:p w14:paraId="6682489F" w14:textId="56C08B5B" w:rsidR="00C1715E" w:rsidRDefault="00C1715E" w:rsidP="00E93AC3">
      <w:pPr>
        <w:pStyle w:val="Paragraphedeliste"/>
        <w:numPr>
          <w:ilvl w:val="0"/>
          <w:numId w:val="3"/>
        </w:numPr>
        <w:autoSpaceDE w:val="0"/>
        <w:autoSpaceDN w:val="0"/>
        <w:adjustRightInd w:val="0"/>
        <w:spacing w:after="0" w:line="240" w:lineRule="auto"/>
        <w:jc w:val="both"/>
        <w:rPr>
          <w:rFonts w:cs="HelveticaNeue-Light"/>
          <w:color w:val="000000"/>
          <w:sz w:val="20"/>
          <w:szCs w:val="20"/>
        </w:rPr>
      </w:pPr>
      <w:r w:rsidRPr="00F50739">
        <w:rPr>
          <w:rFonts w:cs="HelveticaNeue-Light"/>
          <w:color w:val="000000"/>
          <w:sz w:val="20"/>
          <w:szCs w:val="20"/>
        </w:rPr>
        <w:t>Les cursus par métier, l</w:t>
      </w:r>
      <w:r w:rsidR="00141D02" w:rsidRPr="00F50739">
        <w:rPr>
          <w:rFonts w:cs="HelveticaNeue-Light"/>
          <w:color w:val="000000"/>
          <w:sz w:val="20"/>
          <w:szCs w:val="20"/>
        </w:rPr>
        <w:t>es formations ainsi</w:t>
      </w:r>
      <w:r w:rsidRPr="00F50739">
        <w:rPr>
          <w:rFonts w:cs="HelveticaNeue-Light"/>
          <w:color w:val="000000"/>
          <w:sz w:val="20"/>
          <w:szCs w:val="20"/>
        </w:rPr>
        <w:t xml:space="preserve"> </w:t>
      </w:r>
      <w:r w:rsidR="00141D02" w:rsidRPr="00F50739">
        <w:rPr>
          <w:rFonts w:cs="HelveticaNeue-Light"/>
          <w:color w:val="000000"/>
          <w:sz w:val="20"/>
          <w:szCs w:val="20"/>
        </w:rPr>
        <w:t xml:space="preserve">que les objectifs pédagogiques de chaque stage sont formalisés dans le </w:t>
      </w:r>
      <w:r w:rsidR="005C6585">
        <w:rPr>
          <w:rFonts w:cs="HelveticaNeue-Light"/>
          <w:color w:val="000000"/>
          <w:sz w:val="20"/>
          <w:szCs w:val="20"/>
        </w:rPr>
        <w:t>c</w:t>
      </w:r>
      <w:r w:rsidR="00141D02" w:rsidRPr="00F50739">
        <w:rPr>
          <w:rFonts w:cs="HelveticaNeue-Light"/>
          <w:color w:val="000000"/>
          <w:sz w:val="20"/>
          <w:szCs w:val="20"/>
        </w:rPr>
        <w:t xml:space="preserve">atalogue </w:t>
      </w:r>
      <w:r w:rsidRPr="00F50739">
        <w:rPr>
          <w:rFonts w:cs="HelveticaNeue-Light"/>
          <w:color w:val="000000"/>
          <w:sz w:val="20"/>
          <w:szCs w:val="20"/>
        </w:rPr>
        <w:t>consultable sur la Plateforme Pégase.</w:t>
      </w:r>
    </w:p>
    <w:p w14:paraId="2E8605C3" w14:textId="77777777" w:rsidR="005C6585" w:rsidRPr="005C6585" w:rsidRDefault="005C6585" w:rsidP="005C6585">
      <w:pPr>
        <w:pStyle w:val="Paragraphedeliste"/>
        <w:rPr>
          <w:rFonts w:cs="HelveticaNeue-Light"/>
          <w:color w:val="000000"/>
          <w:sz w:val="20"/>
          <w:szCs w:val="20"/>
        </w:rPr>
      </w:pPr>
    </w:p>
    <w:p w14:paraId="473DF252" w14:textId="77777777" w:rsidR="005C6585" w:rsidRPr="00C87B6F" w:rsidRDefault="005C6585" w:rsidP="005C6585">
      <w:pPr>
        <w:pStyle w:val="Paragraphedeliste"/>
        <w:autoSpaceDE w:val="0"/>
        <w:autoSpaceDN w:val="0"/>
        <w:adjustRightInd w:val="0"/>
        <w:spacing w:after="0" w:line="240" w:lineRule="auto"/>
        <w:jc w:val="both"/>
        <w:rPr>
          <w:rFonts w:cs="HelveticaNeue-Light"/>
          <w:color w:val="000000"/>
          <w:sz w:val="20"/>
          <w:szCs w:val="20"/>
        </w:rPr>
      </w:pPr>
    </w:p>
    <w:p w14:paraId="4009F6E4" w14:textId="77777777" w:rsidR="0057383A" w:rsidRDefault="0057383A"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4E2114E6" w14:textId="77777777" w:rsidR="00C1715E" w:rsidRDefault="00C1715E"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662B9FCF" w14:textId="530D0E08" w:rsidR="00C1715E" w:rsidRDefault="00C87B6F" w:rsidP="00C1715E">
      <w:pPr>
        <w:autoSpaceDE w:val="0"/>
        <w:autoSpaceDN w:val="0"/>
        <w:adjustRightInd w:val="0"/>
        <w:spacing w:after="0" w:line="240" w:lineRule="auto"/>
        <w:rPr>
          <w:rFonts w:ascii="HelveticaNeue-Medium" w:hAnsi="HelveticaNeue-Medium" w:cs="HelveticaNeue-Medium"/>
          <w:b/>
          <w:bCs/>
          <w:color w:val="4000A1"/>
          <w:sz w:val="24"/>
          <w:szCs w:val="24"/>
        </w:rPr>
      </w:pPr>
      <w:r>
        <w:rPr>
          <w:rFonts w:cs="HelveticaNeue-Roman"/>
          <w:b/>
          <w:noProof/>
          <w:color w:val="002060"/>
          <w:sz w:val="32"/>
          <w:szCs w:val="32"/>
          <w:lang w:eastAsia="fr-FR"/>
        </w:rPr>
        <mc:AlternateContent>
          <mc:Choice Requires="wps">
            <w:drawing>
              <wp:anchor distT="0" distB="0" distL="114300" distR="114300" simplePos="0" relativeHeight="251664384" behindDoc="0" locked="0" layoutInCell="1" allowOverlap="1" wp14:anchorId="5A249BA5" wp14:editId="7B345FAA">
                <wp:simplePos x="0" y="0"/>
                <wp:positionH relativeFrom="margin">
                  <wp:align>center</wp:align>
                </wp:positionH>
                <wp:positionV relativeFrom="paragraph">
                  <wp:posOffset>3810</wp:posOffset>
                </wp:positionV>
                <wp:extent cx="4371975" cy="44767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4371975" cy="4476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B60ED44" w14:textId="77777777" w:rsidR="00DB6E3D" w:rsidRPr="007549C7" w:rsidRDefault="00DB6E3D" w:rsidP="00713C72">
                            <w:pPr>
                              <w:jc w:val="center"/>
                              <w:rPr>
                                <w:sz w:val="36"/>
                                <w:szCs w:val="36"/>
                              </w:rPr>
                            </w:pPr>
                            <w:r w:rsidRPr="007549C7">
                              <w:rPr>
                                <w:sz w:val="36"/>
                                <w:szCs w:val="36"/>
                              </w:rPr>
                              <w:t>Le 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9BA5" id="Rectangle à coins arrondis 4" o:spid="_x0000_s1032" style="position:absolute;margin-left:0;margin-top:.3pt;width:344.25pt;height:3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" fillcolor="#ffd966 [1943]" strokecolor="#41719c" strokeweight="1pt">
                <v:stroke joinstyle="miter"/>
                <v:textbox>
                  <w:txbxContent>
                    <w:p w14:paraId="2B60ED44" w14:textId="77777777" w:rsidR="00DB6E3D" w:rsidRPr="007549C7" w:rsidRDefault="00DB6E3D" w:rsidP="00713C72">
                      <w:pPr>
                        <w:jc w:val="center"/>
                        <w:rPr>
                          <w:sz w:val="36"/>
                          <w:szCs w:val="36"/>
                        </w:rPr>
                      </w:pPr>
                      <w:r w:rsidRPr="007549C7">
                        <w:rPr>
                          <w:sz w:val="36"/>
                          <w:szCs w:val="36"/>
                        </w:rPr>
                        <w:t>Le E Learning</w:t>
                      </w:r>
                    </w:p>
                  </w:txbxContent>
                </v:textbox>
                <w10:wrap anchorx="margin"/>
              </v:roundrect>
            </w:pict>
          </mc:Fallback>
        </mc:AlternateContent>
      </w:r>
    </w:p>
    <w:p w14:paraId="329EA363" w14:textId="50150FD4" w:rsidR="00C1715E" w:rsidRDefault="00C1715E"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0AEEE8FB" w14:textId="77777777" w:rsidR="00C1715E" w:rsidRDefault="00C1715E"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0A6C9AC3" w14:textId="77777777" w:rsidR="00C1715E" w:rsidRDefault="00C1715E"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0379D973" w14:textId="77777777" w:rsidR="00C1715E" w:rsidRDefault="00C1715E" w:rsidP="00C1715E">
      <w:pPr>
        <w:autoSpaceDE w:val="0"/>
        <w:autoSpaceDN w:val="0"/>
        <w:adjustRightInd w:val="0"/>
        <w:spacing w:after="0" w:line="240" w:lineRule="auto"/>
        <w:rPr>
          <w:rFonts w:ascii="HelveticaNeue-Medium" w:hAnsi="HelveticaNeue-Medium" w:cs="HelveticaNeue-Medium"/>
          <w:b/>
          <w:bCs/>
          <w:color w:val="4000A1"/>
          <w:sz w:val="24"/>
          <w:szCs w:val="24"/>
        </w:rPr>
      </w:pPr>
    </w:p>
    <w:p w14:paraId="7497C380" w14:textId="3EB9CED5" w:rsidR="00067118" w:rsidRPr="005C6585" w:rsidRDefault="00067118" w:rsidP="00067118">
      <w:pPr>
        <w:autoSpaceDE w:val="0"/>
        <w:autoSpaceDN w:val="0"/>
        <w:adjustRightInd w:val="0"/>
        <w:spacing w:after="0" w:line="240" w:lineRule="auto"/>
        <w:jc w:val="both"/>
        <w:rPr>
          <w:rFonts w:cs="HelveticaNeue-Roman"/>
          <w:b/>
          <w:sz w:val="20"/>
          <w:szCs w:val="20"/>
        </w:rPr>
      </w:pPr>
      <w:proofErr w:type="spellStart"/>
      <w:r w:rsidRPr="005C6585">
        <w:rPr>
          <w:rFonts w:cs="HelveticaNeue-Roman"/>
          <w:b/>
          <w:sz w:val="20"/>
          <w:szCs w:val="20"/>
        </w:rPr>
        <w:t>Euromaster</w:t>
      </w:r>
      <w:proofErr w:type="spellEnd"/>
      <w:r w:rsidRPr="005C6585">
        <w:rPr>
          <w:rFonts w:cs="HelveticaNeue-Roman"/>
          <w:b/>
          <w:sz w:val="20"/>
          <w:szCs w:val="20"/>
        </w:rPr>
        <w:t xml:space="preserve"> donne également la possibilité de se former et </w:t>
      </w:r>
      <w:r w:rsidR="00597A67" w:rsidRPr="005C6585">
        <w:rPr>
          <w:rFonts w:cs="HelveticaNeue-Roman"/>
          <w:b/>
          <w:sz w:val="20"/>
          <w:szCs w:val="20"/>
        </w:rPr>
        <w:t xml:space="preserve">de </w:t>
      </w:r>
      <w:r w:rsidRPr="005C6585">
        <w:rPr>
          <w:rFonts w:cs="HelveticaNeue-Roman"/>
          <w:b/>
          <w:sz w:val="20"/>
          <w:szCs w:val="20"/>
        </w:rPr>
        <w:t xml:space="preserve">s’évaluer à distance via </w:t>
      </w:r>
      <w:r w:rsidR="00597A67" w:rsidRPr="005C6585">
        <w:rPr>
          <w:rFonts w:cs="HelveticaNeue-Roman"/>
          <w:b/>
          <w:sz w:val="20"/>
          <w:szCs w:val="20"/>
        </w:rPr>
        <w:t>sa</w:t>
      </w:r>
      <w:r w:rsidRPr="005C6585">
        <w:rPr>
          <w:rFonts w:cs="HelveticaNeue-Roman"/>
          <w:b/>
          <w:sz w:val="20"/>
          <w:szCs w:val="20"/>
        </w:rPr>
        <w:t xml:space="preserve"> plateforme E Learning Pégase</w:t>
      </w:r>
      <w:r w:rsidR="00C1715E" w:rsidRPr="005C6585">
        <w:rPr>
          <w:rFonts w:cs="HelveticaNeue-Roman"/>
          <w:b/>
          <w:sz w:val="20"/>
          <w:szCs w:val="20"/>
        </w:rPr>
        <w:t xml:space="preserve"> </w:t>
      </w:r>
    </w:p>
    <w:p w14:paraId="5B0EB6EA" w14:textId="77777777" w:rsidR="00067118" w:rsidRPr="00F50739" w:rsidRDefault="00067118" w:rsidP="00067118">
      <w:pPr>
        <w:autoSpaceDE w:val="0"/>
        <w:autoSpaceDN w:val="0"/>
        <w:adjustRightInd w:val="0"/>
        <w:spacing w:after="0" w:line="240" w:lineRule="auto"/>
        <w:jc w:val="both"/>
        <w:rPr>
          <w:rFonts w:cs="HelveticaNeue-Bold"/>
          <w:b/>
          <w:bCs/>
          <w:color w:val="000000"/>
          <w:sz w:val="20"/>
          <w:szCs w:val="20"/>
        </w:rPr>
      </w:pPr>
    </w:p>
    <w:p w14:paraId="5E8C24F2" w14:textId="4E096B01" w:rsidR="00C1715E" w:rsidRPr="005C6585" w:rsidRDefault="007E5A2F" w:rsidP="00E93AC3">
      <w:pPr>
        <w:pStyle w:val="Paragraphedeliste"/>
        <w:numPr>
          <w:ilvl w:val="0"/>
          <w:numId w:val="25"/>
        </w:numPr>
        <w:autoSpaceDE w:val="0"/>
        <w:autoSpaceDN w:val="0"/>
        <w:adjustRightInd w:val="0"/>
        <w:spacing w:after="0" w:line="240" w:lineRule="auto"/>
        <w:jc w:val="both"/>
        <w:rPr>
          <w:rFonts w:cs="HelveticaNeue-Roman"/>
          <w:sz w:val="20"/>
          <w:szCs w:val="20"/>
        </w:rPr>
      </w:pPr>
      <w:r w:rsidRPr="005C6585">
        <w:rPr>
          <w:rFonts w:cs="HelveticaNeue-Roman"/>
          <w:sz w:val="20"/>
          <w:szCs w:val="20"/>
        </w:rPr>
        <w:t xml:space="preserve">Au-delà des formations initiales prioritaires, notamment dans le cadre de vos parcours d’intégration, </w:t>
      </w:r>
      <w:r w:rsidR="005C6585" w:rsidRPr="005C6585">
        <w:rPr>
          <w:rFonts w:cs="HelveticaNeue-Roman"/>
          <w:sz w:val="20"/>
          <w:szCs w:val="20"/>
        </w:rPr>
        <w:t>les salariés</w:t>
      </w:r>
      <w:r w:rsidRPr="005C6585">
        <w:rPr>
          <w:rFonts w:cs="HelveticaNeue-Roman"/>
          <w:sz w:val="20"/>
          <w:szCs w:val="20"/>
        </w:rPr>
        <w:t>, e</w:t>
      </w:r>
      <w:r w:rsidR="00C1715E" w:rsidRPr="005C6585">
        <w:rPr>
          <w:rFonts w:cs="HelveticaNeue-Roman"/>
          <w:sz w:val="20"/>
          <w:szCs w:val="20"/>
        </w:rPr>
        <w:t xml:space="preserve">n fonction du planning de formation élaboré avec </w:t>
      </w:r>
      <w:r w:rsidR="005C6585" w:rsidRPr="005C6585">
        <w:rPr>
          <w:rFonts w:cs="HelveticaNeue-Roman"/>
          <w:sz w:val="20"/>
          <w:szCs w:val="20"/>
        </w:rPr>
        <w:t>leur</w:t>
      </w:r>
      <w:r w:rsidR="00C1715E" w:rsidRPr="005C6585">
        <w:rPr>
          <w:rFonts w:cs="HelveticaNeue-Roman"/>
          <w:sz w:val="20"/>
          <w:szCs w:val="20"/>
        </w:rPr>
        <w:t xml:space="preserve"> manager, </w:t>
      </w:r>
      <w:r w:rsidR="005C6585" w:rsidRPr="005C6585">
        <w:rPr>
          <w:rFonts w:cs="HelveticaNeue-Roman"/>
          <w:sz w:val="20"/>
          <w:szCs w:val="20"/>
        </w:rPr>
        <w:t>peuvent se</w:t>
      </w:r>
      <w:r w:rsidR="00067118" w:rsidRPr="005C6585">
        <w:rPr>
          <w:rFonts w:cs="HelveticaNeue-Roman"/>
          <w:sz w:val="20"/>
          <w:szCs w:val="20"/>
        </w:rPr>
        <w:t xml:space="preserve"> </w:t>
      </w:r>
      <w:r w:rsidR="00C1715E" w:rsidRPr="005C6585">
        <w:rPr>
          <w:rFonts w:cs="HelveticaNeue-Roman"/>
          <w:sz w:val="20"/>
          <w:szCs w:val="20"/>
        </w:rPr>
        <w:t xml:space="preserve">former à </w:t>
      </w:r>
      <w:r w:rsidR="005C6585" w:rsidRPr="005C6585">
        <w:rPr>
          <w:rFonts w:cs="HelveticaNeue-Roman"/>
          <w:sz w:val="20"/>
          <w:szCs w:val="20"/>
        </w:rPr>
        <w:t>leur</w:t>
      </w:r>
      <w:r w:rsidR="00C1715E" w:rsidRPr="005C6585">
        <w:rPr>
          <w:rFonts w:cs="HelveticaNeue-Roman"/>
          <w:sz w:val="20"/>
          <w:szCs w:val="20"/>
        </w:rPr>
        <w:t xml:space="preserve"> rythme</w:t>
      </w:r>
      <w:r w:rsidRPr="005C6585">
        <w:rPr>
          <w:rFonts w:cs="HelveticaNeue-Roman"/>
          <w:sz w:val="20"/>
          <w:szCs w:val="20"/>
        </w:rPr>
        <w:t xml:space="preserve"> pour acquérir de nouvelles connaissances ou </w:t>
      </w:r>
      <w:r w:rsidR="005C6585" w:rsidRPr="005C6585">
        <w:rPr>
          <w:rFonts w:cs="HelveticaNeue-Roman"/>
          <w:sz w:val="20"/>
          <w:szCs w:val="20"/>
        </w:rPr>
        <w:t>se perfectionner dans leur</w:t>
      </w:r>
      <w:r w:rsidRPr="005C6585">
        <w:rPr>
          <w:rFonts w:cs="HelveticaNeue-Roman"/>
          <w:sz w:val="20"/>
          <w:szCs w:val="20"/>
        </w:rPr>
        <w:t xml:space="preserve"> métier. </w:t>
      </w:r>
      <w:r w:rsidR="00C1715E" w:rsidRPr="005C6585">
        <w:rPr>
          <w:rFonts w:cs="HelveticaNeue-Roman"/>
          <w:sz w:val="20"/>
          <w:szCs w:val="20"/>
        </w:rPr>
        <w:t>Il suffira de se connecter sur</w:t>
      </w:r>
      <w:r w:rsidR="00067118" w:rsidRPr="005C6585">
        <w:rPr>
          <w:rFonts w:cs="HelveticaNeue-Roman"/>
          <w:sz w:val="20"/>
          <w:szCs w:val="20"/>
        </w:rPr>
        <w:t xml:space="preserve"> </w:t>
      </w:r>
      <w:r w:rsidRPr="005C6585">
        <w:rPr>
          <w:rFonts w:cs="HelveticaNeue-Roman"/>
          <w:sz w:val="20"/>
          <w:szCs w:val="20"/>
        </w:rPr>
        <w:t>la Plateforme Pégase</w:t>
      </w:r>
      <w:r w:rsidR="00C1715E" w:rsidRPr="005C6585">
        <w:rPr>
          <w:rFonts w:cs="HelveticaNeue-Roman"/>
          <w:sz w:val="20"/>
          <w:szCs w:val="20"/>
        </w:rPr>
        <w:t xml:space="preserve"> afin d’accéder à l’ensemble des formations en ligne proposées :</w:t>
      </w:r>
    </w:p>
    <w:p w14:paraId="41722E02" w14:textId="77777777" w:rsidR="00067118" w:rsidRPr="00F50739" w:rsidRDefault="00067118" w:rsidP="00067118">
      <w:pPr>
        <w:autoSpaceDE w:val="0"/>
        <w:autoSpaceDN w:val="0"/>
        <w:adjustRightInd w:val="0"/>
        <w:spacing w:after="0" w:line="240" w:lineRule="auto"/>
        <w:rPr>
          <w:rFonts w:cs="HelveticaNeue-Roman"/>
          <w:color w:val="002060"/>
          <w:sz w:val="20"/>
          <w:szCs w:val="20"/>
        </w:rPr>
      </w:pPr>
    </w:p>
    <w:p w14:paraId="61776BE0" w14:textId="77777777" w:rsidR="007E5A2F" w:rsidRPr="00F50739" w:rsidRDefault="007E5A2F" w:rsidP="007E5A2F">
      <w:pPr>
        <w:autoSpaceDE w:val="0"/>
        <w:autoSpaceDN w:val="0"/>
        <w:adjustRightInd w:val="0"/>
        <w:spacing w:after="0" w:line="240" w:lineRule="auto"/>
        <w:jc w:val="both"/>
        <w:rPr>
          <w:rFonts w:cs="HelveticaNeue-Bold"/>
          <w:b/>
          <w:bCs/>
          <w:color w:val="002060"/>
          <w:sz w:val="20"/>
          <w:szCs w:val="20"/>
        </w:rPr>
      </w:pPr>
    </w:p>
    <w:p w14:paraId="3D72523B" w14:textId="7FD47DB7" w:rsidR="007E5A2F" w:rsidRPr="005C6585" w:rsidRDefault="007E5A2F" w:rsidP="00E93AC3">
      <w:pPr>
        <w:pStyle w:val="Paragraphedeliste"/>
        <w:numPr>
          <w:ilvl w:val="0"/>
          <w:numId w:val="25"/>
        </w:numPr>
        <w:autoSpaceDE w:val="0"/>
        <w:autoSpaceDN w:val="0"/>
        <w:adjustRightInd w:val="0"/>
        <w:spacing w:after="0" w:line="240" w:lineRule="auto"/>
        <w:rPr>
          <w:rFonts w:cs="HelveticaNeue-Roman"/>
          <w:sz w:val="20"/>
          <w:szCs w:val="20"/>
        </w:rPr>
      </w:pPr>
      <w:r w:rsidRPr="005C6585">
        <w:rPr>
          <w:rFonts w:cs="HelveticaNeue-Roman"/>
          <w:sz w:val="20"/>
          <w:szCs w:val="20"/>
        </w:rPr>
        <w:t xml:space="preserve">Lors de </w:t>
      </w:r>
      <w:r w:rsidR="005C6585" w:rsidRPr="005C6585">
        <w:rPr>
          <w:rFonts w:cs="HelveticaNeue-Roman"/>
          <w:sz w:val="20"/>
          <w:szCs w:val="20"/>
        </w:rPr>
        <w:t>la</w:t>
      </w:r>
      <w:r w:rsidRPr="005C6585">
        <w:rPr>
          <w:rFonts w:cs="HelveticaNeue-Roman"/>
          <w:sz w:val="20"/>
          <w:szCs w:val="20"/>
        </w:rPr>
        <w:t xml:space="preserve"> prise de poste ou d’une évolution vers de nouveaux métiers, différents modules seront dispensés sur les fondamentaux théoriques et sur l’ensemble des éléments qui participent à sécuriser l’exercice </w:t>
      </w:r>
      <w:r w:rsidR="005C6585" w:rsidRPr="005C6585">
        <w:rPr>
          <w:rFonts w:cs="HelveticaNeue-Roman"/>
          <w:sz w:val="20"/>
          <w:szCs w:val="20"/>
        </w:rPr>
        <w:t>des</w:t>
      </w:r>
      <w:r w:rsidRPr="005C6585">
        <w:rPr>
          <w:rFonts w:cs="HelveticaNeue-Roman"/>
          <w:sz w:val="20"/>
          <w:szCs w:val="20"/>
        </w:rPr>
        <w:t xml:space="preserve"> métier</w:t>
      </w:r>
      <w:r w:rsidR="005C6585" w:rsidRPr="005C6585">
        <w:rPr>
          <w:rFonts w:cs="HelveticaNeue-Roman"/>
          <w:sz w:val="20"/>
          <w:szCs w:val="20"/>
        </w:rPr>
        <w:t>s</w:t>
      </w:r>
      <w:r w:rsidRPr="005C6585">
        <w:rPr>
          <w:rFonts w:cs="HelveticaNeue-Roman"/>
          <w:sz w:val="20"/>
          <w:szCs w:val="20"/>
        </w:rPr>
        <w:t xml:space="preserve"> au quotidien.</w:t>
      </w:r>
    </w:p>
    <w:p w14:paraId="739E2C5E" w14:textId="77777777" w:rsidR="007E5A2F" w:rsidRDefault="007E5A2F" w:rsidP="00067118">
      <w:pPr>
        <w:autoSpaceDE w:val="0"/>
        <w:autoSpaceDN w:val="0"/>
        <w:adjustRightInd w:val="0"/>
        <w:spacing w:after="0" w:line="240" w:lineRule="auto"/>
        <w:jc w:val="both"/>
        <w:rPr>
          <w:rFonts w:cs="HelveticaNeue-Bold"/>
          <w:b/>
          <w:bCs/>
          <w:color w:val="002060"/>
          <w:sz w:val="20"/>
          <w:szCs w:val="20"/>
        </w:rPr>
      </w:pPr>
    </w:p>
    <w:p w14:paraId="16190B29" w14:textId="77777777" w:rsidR="00C1715E" w:rsidRPr="005C6585" w:rsidRDefault="00C1715E" w:rsidP="00E93AC3">
      <w:pPr>
        <w:pStyle w:val="Paragraphedeliste"/>
        <w:numPr>
          <w:ilvl w:val="0"/>
          <w:numId w:val="25"/>
        </w:numPr>
        <w:autoSpaceDE w:val="0"/>
        <w:autoSpaceDN w:val="0"/>
        <w:adjustRightInd w:val="0"/>
        <w:spacing w:after="0" w:line="240" w:lineRule="auto"/>
        <w:jc w:val="both"/>
        <w:rPr>
          <w:rFonts w:cs="HelveticaNeue-Roman"/>
          <w:sz w:val="20"/>
          <w:szCs w:val="20"/>
        </w:rPr>
      </w:pPr>
      <w:r w:rsidRPr="005C6585">
        <w:rPr>
          <w:rFonts w:cs="HelveticaNeue-Roman"/>
          <w:sz w:val="20"/>
          <w:szCs w:val="20"/>
        </w:rPr>
        <w:t>Le E-learning permet également d’adapter le contenu de la formation au niveau, aux</w:t>
      </w:r>
      <w:r w:rsidR="00067118" w:rsidRPr="005C6585">
        <w:rPr>
          <w:rFonts w:cs="HelveticaNeue-Roman"/>
          <w:sz w:val="20"/>
          <w:szCs w:val="20"/>
        </w:rPr>
        <w:t xml:space="preserve"> </w:t>
      </w:r>
      <w:r w:rsidRPr="005C6585">
        <w:rPr>
          <w:rFonts w:cs="HelveticaNeue-Roman"/>
          <w:sz w:val="20"/>
          <w:szCs w:val="20"/>
        </w:rPr>
        <w:t>attentes et aux objectifs des collaborateurs. Chacun pourra en effet construire son</w:t>
      </w:r>
      <w:r w:rsidR="00067118" w:rsidRPr="005C6585">
        <w:rPr>
          <w:rFonts w:cs="HelveticaNeue-Roman"/>
          <w:sz w:val="20"/>
          <w:szCs w:val="20"/>
        </w:rPr>
        <w:t xml:space="preserve"> </w:t>
      </w:r>
      <w:r w:rsidRPr="005C6585">
        <w:rPr>
          <w:rFonts w:cs="HelveticaNeue-Roman"/>
          <w:sz w:val="20"/>
          <w:szCs w:val="20"/>
        </w:rPr>
        <w:t>parcours en choisissant des modules selon les axes de progrès identifiés par son</w:t>
      </w:r>
      <w:r w:rsidR="00067118" w:rsidRPr="005C6585">
        <w:rPr>
          <w:rFonts w:cs="HelveticaNeue-Roman"/>
          <w:sz w:val="20"/>
          <w:szCs w:val="20"/>
        </w:rPr>
        <w:t xml:space="preserve"> </w:t>
      </w:r>
      <w:r w:rsidRPr="005C6585">
        <w:rPr>
          <w:rFonts w:cs="HelveticaNeue-Roman"/>
          <w:sz w:val="20"/>
          <w:szCs w:val="20"/>
        </w:rPr>
        <w:t xml:space="preserve">manager. </w:t>
      </w:r>
    </w:p>
    <w:p w14:paraId="59CDE4DB" w14:textId="77777777" w:rsidR="00067118" w:rsidRPr="00F50739" w:rsidRDefault="00067118" w:rsidP="00067118">
      <w:pPr>
        <w:autoSpaceDE w:val="0"/>
        <w:autoSpaceDN w:val="0"/>
        <w:adjustRightInd w:val="0"/>
        <w:spacing w:after="0" w:line="240" w:lineRule="auto"/>
        <w:rPr>
          <w:rFonts w:cs="HelveticaNeue-Roman"/>
          <w:color w:val="002060"/>
          <w:sz w:val="20"/>
          <w:szCs w:val="20"/>
        </w:rPr>
      </w:pPr>
    </w:p>
    <w:p w14:paraId="306A0CF4" w14:textId="7BCC376C" w:rsidR="00C1715E" w:rsidRPr="005C6585" w:rsidRDefault="00C1715E" w:rsidP="00E93AC3">
      <w:pPr>
        <w:pStyle w:val="Paragraphedeliste"/>
        <w:numPr>
          <w:ilvl w:val="0"/>
          <w:numId w:val="25"/>
        </w:numPr>
        <w:autoSpaceDE w:val="0"/>
        <w:autoSpaceDN w:val="0"/>
        <w:adjustRightInd w:val="0"/>
        <w:spacing w:after="0" w:line="240" w:lineRule="auto"/>
        <w:jc w:val="both"/>
        <w:rPr>
          <w:rFonts w:cs="HelveticaNeue-Roman"/>
          <w:sz w:val="20"/>
          <w:szCs w:val="20"/>
        </w:rPr>
      </w:pPr>
      <w:r w:rsidRPr="005C6585">
        <w:rPr>
          <w:rFonts w:cs="HelveticaNeue-Roman"/>
          <w:sz w:val="20"/>
          <w:szCs w:val="20"/>
        </w:rPr>
        <w:t>Pour nous permettre de progresser et d’apporter des solutions globales à chacun de nos</w:t>
      </w:r>
      <w:r w:rsidR="00067118" w:rsidRPr="005C6585">
        <w:rPr>
          <w:rFonts w:cs="HelveticaNeue-Roman"/>
          <w:sz w:val="20"/>
          <w:szCs w:val="20"/>
        </w:rPr>
        <w:t xml:space="preserve"> </w:t>
      </w:r>
      <w:r w:rsidRPr="005C6585">
        <w:rPr>
          <w:rFonts w:cs="HelveticaNeue-Roman"/>
          <w:sz w:val="20"/>
          <w:szCs w:val="20"/>
        </w:rPr>
        <w:t xml:space="preserve">clients, des </w:t>
      </w:r>
      <w:r w:rsidR="00597A67" w:rsidRPr="005C6585">
        <w:rPr>
          <w:rFonts w:cs="HelveticaNeue-Roman"/>
          <w:sz w:val="20"/>
          <w:szCs w:val="20"/>
        </w:rPr>
        <w:t>quizz</w:t>
      </w:r>
      <w:r w:rsidRPr="005C6585">
        <w:rPr>
          <w:rFonts w:cs="HelveticaNeue-Roman"/>
          <w:sz w:val="20"/>
          <w:szCs w:val="20"/>
        </w:rPr>
        <w:t xml:space="preserve"> d’évaluation s</w:t>
      </w:r>
      <w:r w:rsidR="007E5A2F" w:rsidRPr="005C6585">
        <w:rPr>
          <w:rFonts w:cs="HelveticaNeue-Roman"/>
          <w:sz w:val="20"/>
          <w:szCs w:val="20"/>
        </w:rPr>
        <w:t>ont</w:t>
      </w:r>
      <w:r w:rsidRPr="005C6585">
        <w:rPr>
          <w:rFonts w:cs="HelveticaNeue-Roman"/>
          <w:sz w:val="20"/>
          <w:szCs w:val="20"/>
        </w:rPr>
        <w:t xml:space="preserve"> proposés</w:t>
      </w:r>
      <w:r w:rsidR="007E5A2F" w:rsidRPr="005C6585">
        <w:rPr>
          <w:rFonts w:cs="HelveticaNeue-Roman"/>
          <w:sz w:val="20"/>
          <w:szCs w:val="20"/>
        </w:rPr>
        <w:t xml:space="preserve"> à chaque fin de module </w:t>
      </w:r>
      <w:r w:rsidRPr="005C6585">
        <w:rPr>
          <w:rFonts w:cs="HelveticaNeue-Roman"/>
          <w:sz w:val="20"/>
          <w:szCs w:val="20"/>
        </w:rPr>
        <w:t xml:space="preserve">afin d’identifier </w:t>
      </w:r>
      <w:r w:rsidR="005C6585" w:rsidRPr="005C6585">
        <w:rPr>
          <w:rFonts w:cs="HelveticaNeue-Roman"/>
          <w:sz w:val="20"/>
          <w:szCs w:val="20"/>
        </w:rPr>
        <w:t>les</w:t>
      </w:r>
      <w:r w:rsidRPr="005C6585">
        <w:rPr>
          <w:rFonts w:cs="HelveticaNeue-Roman"/>
          <w:sz w:val="20"/>
          <w:szCs w:val="20"/>
        </w:rPr>
        <w:t xml:space="preserve"> points forts et</w:t>
      </w:r>
      <w:r w:rsidR="00067118" w:rsidRPr="005C6585">
        <w:rPr>
          <w:rFonts w:cs="HelveticaNeue-Roman"/>
          <w:sz w:val="20"/>
          <w:szCs w:val="20"/>
        </w:rPr>
        <w:t xml:space="preserve"> </w:t>
      </w:r>
      <w:r w:rsidRPr="005C6585">
        <w:rPr>
          <w:rFonts w:cs="HelveticaNeue-Roman"/>
          <w:sz w:val="20"/>
          <w:szCs w:val="20"/>
        </w:rPr>
        <w:t>les connaissances techniques à acquérir</w:t>
      </w:r>
      <w:r w:rsidR="00067118" w:rsidRPr="005C6585">
        <w:rPr>
          <w:rFonts w:cs="HelveticaNeue-Roman"/>
          <w:sz w:val="20"/>
          <w:szCs w:val="20"/>
        </w:rPr>
        <w:t>.</w:t>
      </w:r>
    </w:p>
    <w:p w14:paraId="64771EAC" w14:textId="77777777" w:rsidR="005C6585" w:rsidRDefault="005C6585" w:rsidP="0025025A">
      <w:pPr>
        <w:autoSpaceDE w:val="0"/>
        <w:autoSpaceDN w:val="0"/>
        <w:adjustRightInd w:val="0"/>
        <w:spacing w:after="0" w:line="240" w:lineRule="auto"/>
        <w:jc w:val="both"/>
        <w:rPr>
          <w:rFonts w:cs="HelveticaNeue-Roman"/>
          <w:sz w:val="20"/>
          <w:szCs w:val="20"/>
        </w:rPr>
      </w:pPr>
    </w:p>
    <w:p w14:paraId="48E090D0" w14:textId="77777777" w:rsidR="005C6585" w:rsidRDefault="005C6585" w:rsidP="0025025A">
      <w:pPr>
        <w:autoSpaceDE w:val="0"/>
        <w:autoSpaceDN w:val="0"/>
        <w:adjustRightInd w:val="0"/>
        <w:spacing w:after="0" w:line="240" w:lineRule="auto"/>
        <w:jc w:val="both"/>
        <w:rPr>
          <w:rFonts w:cs="HelveticaNeue-Roman"/>
          <w:sz w:val="20"/>
          <w:szCs w:val="20"/>
        </w:rPr>
      </w:pPr>
    </w:p>
    <w:p w14:paraId="1EE16074" w14:textId="77777777" w:rsidR="005C6585" w:rsidRDefault="005C6585" w:rsidP="0025025A">
      <w:pPr>
        <w:autoSpaceDE w:val="0"/>
        <w:autoSpaceDN w:val="0"/>
        <w:adjustRightInd w:val="0"/>
        <w:spacing w:after="0" w:line="240" w:lineRule="auto"/>
        <w:jc w:val="both"/>
        <w:rPr>
          <w:rFonts w:cs="HelveticaNeue-Roman"/>
          <w:sz w:val="20"/>
          <w:szCs w:val="20"/>
        </w:rPr>
      </w:pPr>
    </w:p>
    <w:p w14:paraId="64F16F41" w14:textId="77777777" w:rsidR="0057383A" w:rsidRPr="00F50739" w:rsidRDefault="0057383A" w:rsidP="0025025A">
      <w:pPr>
        <w:autoSpaceDE w:val="0"/>
        <w:autoSpaceDN w:val="0"/>
        <w:adjustRightInd w:val="0"/>
        <w:spacing w:after="0" w:line="240" w:lineRule="auto"/>
        <w:jc w:val="both"/>
        <w:rPr>
          <w:rFonts w:cs="HelveticaNeue-Roman"/>
          <w:sz w:val="20"/>
          <w:szCs w:val="20"/>
        </w:rPr>
      </w:pPr>
    </w:p>
    <w:p w14:paraId="6F7FCAAC" w14:textId="45E902F4" w:rsidR="00067118" w:rsidRPr="00F50739" w:rsidRDefault="0057383A" w:rsidP="00067118">
      <w:pPr>
        <w:autoSpaceDE w:val="0"/>
        <w:autoSpaceDN w:val="0"/>
        <w:adjustRightInd w:val="0"/>
        <w:spacing w:after="0" w:line="240" w:lineRule="auto"/>
        <w:rPr>
          <w:rFonts w:cs="HelveticaNeue-Roman"/>
          <w:color w:val="002060"/>
          <w:sz w:val="20"/>
          <w:szCs w:val="20"/>
        </w:rPr>
      </w:pPr>
      <w:r>
        <w:rPr>
          <w:rFonts w:cs="HelveticaNeue-Roman"/>
          <w:b/>
          <w:noProof/>
          <w:color w:val="002060"/>
          <w:sz w:val="32"/>
          <w:szCs w:val="32"/>
          <w:lang w:eastAsia="fr-FR"/>
        </w:rPr>
        <mc:AlternateContent>
          <mc:Choice Requires="wps">
            <w:drawing>
              <wp:anchor distT="0" distB="0" distL="114300" distR="114300" simplePos="0" relativeHeight="251668480" behindDoc="0" locked="0" layoutInCell="1" allowOverlap="1" wp14:anchorId="7CDE6F30" wp14:editId="3C8C143E">
                <wp:simplePos x="0" y="0"/>
                <wp:positionH relativeFrom="margin">
                  <wp:align>center</wp:align>
                </wp:positionH>
                <wp:positionV relativeFrom="paragraph">
                  <wp:posOffset>13970</wp:posOffset>
                </wp:positionV>
                <wp:extent cx="4800600" cy="485775"/>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4800600" cy="4857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4B9A0500" w14:textId="4B9AEA74" w:rsidR="00DB6E3D" w:rsidRPr="007549C7" w:rsidRDefault="00DB6E3D" w:rsidP="00713C72">
                            <w:pPr>
                              <w:jc w:val="center"/>
                              <w:rPr>
                                <w:sz w:val="36"/>
                                <w:szCs w:val="36"/>
                              </w:rPr>
                            </w:pPr>
                            <w:r w:rsidRPr="007549C7">
                              <w:rPr>
                                <w:sz w:val="36"/>
                                <w:szCs w:val="36"/>
                              </w:rPr>
                              <w:t xml:space="preserve">La prestation </w:t>
                            </w:r>
                            <w:r w:rsidR="005456AF">
                              <w:rPr>
                                <w:sz w:val="36"/>
                                <w:szCs w:val="36"/>
                              </w:rPr>
                              <w:t xml:space="preserve">de formation </w:t>
                            </w:r>
                            <w:r w:rsidRPr="007549C7">
                              <w:rPr>
                                <w:sz w:val="36"/>
                                <w:szCs w:val="36"/>
                              </w:rPr>
                              <w:t>externe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E6F30" id="Rectangle à coins arrondis 6" o:spid="_x0000_s1033" style="position:absolute;margin-left:0;margin-top:1.1pt;width:378pt;height:38.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" fillcolor="#ffd966 [1943]" strokecolor="#41719c" strokeweight="1pt">
                <v:stroke joinstyle="miter"/>
                <v:textbox>
                  <w:txbxContent>
                    <w:p w14:paraId="4B9A0500" w14:textId="4B9AEA74" w:rsidR="00DB6E3D" w:rsidRPr="007549C7" w:rsidRDefault="00DB6E3D" w:rsidP="00713C72">
                      <w:pPr>
                        <w:jc w:val="center"/>
                        <w:rPr>
                          <w:sz w:val="36"/>
                          <w:szCs w:val="36"/>
                        </w:rPr>
                      </w:pPr>
                      <w:r w:rsidRPr="007549C7">
                        <w:rPr>
                          <w:sz w:val="36"/>
                          <w:szCs w:val="36"/>
                        </w:rPr>
                        <w:t xml:space="preserve">La prestation </w:t>
                      </w:r>
                      <w:r w:rsidR="005456AF">
                        <w:rPr>
                          <w:sz w:val="36"/>
                          <w:szCs w:val="36"/>
                        </w:rPr>
                        <w:t xml:space="preserve">de formation </w:t>
                      </w:r>
                      <w:r w:rsidRPr="007549C7">
                        <w:rPr>
                          <w:sz w:val="36"/>
                          <w:szCs w:val="36"/>
                        </w:rPr>
                        <w:t>externe</w:t>
                      </w:r>
                    </w:p>
                  </w:txbxContent>
                </v:textbox>
                <w10:wrap anchorx="margin"/>
              </v:roundrect>
            </w:pict>
          </mc:Fallback>
        </mc:AlternateContent>
      </w:r>
    </w:p>
    <w:p w14:paraId="2A4ECC8A" w14:textId="77777777" w:rsidR="00067118" w:rsidRDefault="00067118" w:rsidP="00067118">
      <w:pPr>
        <w:autoSpaceDE w:val="0"/>
        <w:autoSpaceDN w:val="0"/>
        <w:adjustRightInd w:val="0"/>
        <w:spacing w:after="0" w:line="240" w:lineRule="auto"/>
        <w:rPr>
          <w:rFonts w:cs="HelveticaNeue-Medium"/>
          <w:b/>
          <w:bCs/>
          <w:color w:val="002060"/>
          <w:sz w:val="24"/>
          <w:szCs w:val="24"/>
        </w:rPr>
      </w:pPr>
    </w:p>
    <w:p w14:paraId="2C098C99" w14:textId="77777777" w:rsidR="00067118" w:rsidRDefault="00067118" w:rsidP="00067118">
      <w:pPr>
        <w:autoSpaceDE w:val="0"/>
        <w:autoSpaceDN w:val="0"/>
        <w:adjustRightInd w:val="0"/>
        <w:spacing w:after="0" w:line="240" w:lineRule="auto"/>
        <w:rPr>
          <w:rFonts w:cs="HelveticaNeue-Medium"/>
          <w:b/>
          <w:bCs/>
          <w:color w:val="002060"/>
          <w:sz w:val="24"/>
          <w:szCs w:val="24"/>
        </w:rPr>
      </w:pPr>
    </w:p>
    <w:p w14:paraId="1D45FD90" w14:textId="77777777" w:rsidR="0057383A" w:rsidRDefault="0057383A" w:rsidP="006C3CB2">
      <w:pPr>
        <w:autoSpaceDE w:val="0"/>
        <w:autoSpaceDN w:val="0"/>
        <w:adjustRightInd w:val="0"/>
        <w:spacing w:after="0" w:line="240" w:lineRule="auto"/>
        <w:jc w:val="both"/>
        <w:rPr>
          <w:rFonts w:cs="HelveticaNeue-Roman"/>
          <w:b/>
          <w:color w:val="70AD47" w:themeColor="accent6"/>
          <w:sz w:val="24"/>
          <w:szCs w:val="24"/>
        </w:rPr>
      </w:pPr>
    </w:p>
    <w:p w14:paraId="0563817C" w14:textId="2E6A5312" w:rsidR="00067118" w:rsidRPr="005C6585" w:rsidRDefault="00067118" w:rsidP="006C3CB2">
      <w:pPr>
        <w:autoSpaceDE w:val="0"/>
        <w:autoSpaceDN w:val="0"/>
        <w:adjustRightInd w:val="0"/>
        <w:spacing w:after="0" w:line="240" w:lineRule="auto"/>
        <w:jc w:val="both"/>
        <w:rPr>
          <w:rFonts w:cs="HelveticaNeue-Roman"/>
          <w:b/>
          <w:sz w:val="20"/>
          <w:szCs w:val="20"/>
        </w:rPr>
      </w:pPr>
      <w:r w:rsidRPr="005C6585">
        <w:rPr>
          <w:rFonts w:cs="HelveticaNeue-Roman"/>
          <w:b/>
          <w:sz w:val="20"/>
          <w:szCs w:val="20"/>
        </w:rPr>
        <w:t xml:space="preserve">Afin d’apporter la solution de formation la plus adaptée à </w:t>
      </w:r>
      <w:r w:rsidR="0005657F" w:rsidRPr="005C6585">
        <w:rPr>
          <w:rFonts w:cs="HelveticaNeue-Roman"/>
          <w:b/>
          <w:sz w:val="20"/>
          <w:szCs w:val="20"/>
        </w:rPr>
        <w:t>se</w:t>
      </w:r>
      <w:r w:rsidRPr="005C6585">
        <w:rPr>
          <w:rFonts w:cs="HelveticaNeue-Roman"/>
          <w:b/>
          <w:sz w:val="20"/>
          <w:szCs w:val="20"/>
        </w:rPr>
        <w:t xml:space="preserve">s collaborateurs, </w:t>
      </w:r>
      <w:proofErr w:type="spellStart"/>
      <w:r w:rsidR="0025025A" w:rsidRPr="005C6585">
        <w:rPr>
          <w:rFonts w:cs="HelveticaNeue-Roman"/>
          <w:b/>
          <w:sz w:val="20"/>
          <w:szCs w:val="20"/>
        </w:rPr>
        <w:t>Euromaster</w:t>
      </w:r>
      <w:proofErr w:type="spellEnd"/>
      <w:r w:rsidR="0025025A" w:rsidRPr="005C6585">
        <w:rPr>
          <w:rFonts w:cs="HelveticaNeue-Roman"/>
          <w:b/>
          <w:sz w:val="20"/>
          <w:szCs w:val="20"/>
        </w:rPr>
        <w:t xml:space="preserve"> </w:t>
      </w:r>
      <w:r w:rsidRPr="005C6585">
        <w:rPr>
          <w:rFonts w:cs="HelveticaNeue-Roman"/>
          <w:b/>
          <w:sz w:val="20"/>
          <w:szCs w:val="20"/>
        </w:rPr>
        <w:t>“externalise” certaines actions nécessitant la transmission d’une expertise</w:t>
      </w:r>
      <w:r w:rsidR="0025025A" w:rsidRPr="005C6585">
        <w:rPr>
          <w:rFonts w:cs="HelveticaNeue-Roman"/>
          <w:b/>
          <w:sz w:val="20"/>
          <w:szCs w:val="20"/>
        </w:rPr>
        <w:t xml:space="preserve"> </w:t>
      </w:r>
      <w:r w:rsidRPr="005C6585">
        <w:rPr>
          <w:rFonts w:cs="HelveticaNeue-Roman"/>
          <w:b/>
          <w:sz w:val="20"/>
          <w:szCs w:val="20"/>
        </w:rPr>
        <w:t>spécifique.</w:t>
      </w:r>
    </w:p>
    <w:p w14:paraId="556B127D" w14:textId="77777777" w:rsidR="0025025A" w:rsidRPr="006C3CB2" w:rsidRDefault="0025025A" w:rsidP="006C3CB2">
      <w:pPr>
        <w:autoSpaceDE w:val="0"/>
        <w:autoSpaceDN w:val="0"/>
        <w:adjustRightInd w:val="0"/>
        <w:spacing w:after="0" w:line="240" w:lineRule="auto"/>
        <w:jc w:val="both"/>
        <w:rPr>
          <w:rFonts w:cs="HelveticaNeue-Roman"/>
          <w:color w:val="70AD47" w:themeColor="accent6"/>
          <w:sz w:val="32"/>
          <w:szCs w:val="32"/>
        </w:rPr>
      </w:pPr>
    </w:p>
    <w:p w14:paraId="07B13834" w14:textId="17775986" w:rsidR="0025025A" w:rsidRPr="00F50739" w:rsidRDefault="00067118" w:rsidP="00E93AC3">
      <w:pPr>
        <w:pStyle w:val="Paragraphedeliste"/>
        <w:numPr>
          <w:ilvl w:val="0"/>
          <w:numId w:val="4"/>
        </w:numPr>
        <w:autoSpaceDE w:val="0"/>
        <w:autoSpaceDN w:val="0"/>
        <w:adjustRightInd w:val="0"/>
        <w:spacing w:after="0" w:line="240" w:lineRule="auto"/>
        <w:jc w:val="both"/>
        <w:rPr>
          <w:rFonts w:cs="HelveticaNeue-Roman"/>
          <w:sz w:val="20"/>
          <w:szCs w:val="20"/>
        </w:rPr>
      </w:pPr>
      <w:r w:rsidRPr="00F50739">
        <w:rPr>
          <w:rFonts w:cs="HelveticaNeue-Roman"/>
          <w:sz w:val="20"/>
          <w:szCs w:val="20"/>
        </w:rPr>
        <w:t xml:space="preserve">Après l’élaboration d’un diagnostic précis, l’entreprise transmet à </w:t>
      </w:r>
      <w:r w:rsidR="0005657F">
        <w:rPr>
          <w:rFonts w:cs="HelveticaNeue-Roman"/>
          <w:sz w:val="20"/>
          <w:szCs w:val="20"/>
        </w:rPr>
        <w:t>se</w:t>
      </w:r>
      <w:r w:rsidRPr="00F50739">
        <w:rPr>
          <w:rFonts w:cs="HelveticaNeue-Roman"/>
          <w:sz w:val="20"/>
          <w:szCs w:val="20"/>
        </w:rPr>
        <w:t>s prestataires</w:t>
      </w:r>
      <w:r w:rsidR="00F67A7C" w:rsidRPr="00F50739">
        <w:rPr>
          <w:rFonts w:cs="HelveticaNeue-Roman"/>
          <w:sz w:val="20"/>
          <w:szCs w:val="20"/>
        </w:rPr>
        <w:t xml:space="preserve"> </w:t>
      </w:r>
      <w:r w:rsidRPr="00F50739">
        <w:rPr>
          <w:rFonts w:cs="HelveticaNeue-Roman"/>
          <w:sz w:val="20"/>
          <w:szCs w:val="20"/>
        </w:rPr>
        <w:t>partenaires, un cahier des charges sur les objectifs pédagogiques à atteindre et le retour</w:t>
      </w:r>
      <w:r w:rsidR="0025025A" w:rsidRPr="00F50739">
        <w:rPr>
          <w:rFonts w:cs="HelveticaNeue-Roman"/>
          <w:sz w:val="20"/>
          <w:szCs w:val="20"/>
        </w:rPr>
        <w:t xml:space="preserve"> </w:t>
      </w:r>
      <w:r w:rsidRPr="00F50739">
        <w:rPr>
          <w:rFonts w:cs="HelveticaNeue-Roman"/>
          <w:sz w:val="20"/>
          <w:szCs w:val="20"/>
        </w:rPr>
        <w:t>sur investissement souhaité. Nos partenaires nous font dès lors parvenir une proposition</w:t>
      </w:r>
      <w:r w:rsidR="0025025A" w:rsidRPr="00F50739">
        <w:rPr>
          <w:rFonts w:cs="HelveticaNeue-Roman"/>
          <w:sz w:val="20"/>
          <w:szCs w:val="20"/>
        </w:rPr>
        <w:t xml:space="preserve"> </w:t>
      </w:r>
      <w:r w:rsidRPr="00F50739">
        <w:rPr>
          <w:rFonts w:cs="HelveticaNeue-Roman"/>
          <w:sz w:val="20"/>
          <w:szCs w:val="20"/>
        </w:rPr>
        <w:t>claire</w:t>
      </w:r>
      <w:r w:rsidR="0005657F">
        <w:rPr>
          <w:rFonts w:cs="HelveticaNeue-Roman"/>
          <w:sz w:val="20"/>
          <w:szCs w:val="20"/>
        </w:rPr>
        <w:t>,</w:t>
      </w:r>
      <w:r w:rsidRPr="00F50739">
        <w:rPr>
          <w:rFonts w:cs="HelveticaNeue-Roman"/>
          <w:sz w:val="20"/>
          <w:szCs w:val="20"/>
        </w:rPr>
        <w:t xml:space="preserve"> détaillant le contenu, la méthode et les outils développés pour atteindre</w:t>
      </w:r>
      <w:r w:rsidR="0025025A" w:rsidRPr="00F50739">
        <w:rPr>
          <w:rFonts w:cs="HelveticaNeue-Roman"/>
          <w:sz w:val="20"/>
          <w:szCs w:val="20"/>
        </w:rPr>
        <w:t xml:space="preserve"> </w:t>
      </w:r>
      <w:r w:rsidRPr="00F50739">
        <w:rPr>
          <w:rFonts w:cs="HelveticaNeue-Roman"/>
          <w:sz w:val="20"/>
          <w:szCs w:val="20"/>
        </w:rPr>
        <w:t>les objectifs définis ensemble.</w:t>
      </w:r>
    </w:p>
    <w:p w14:paraId="34C5E0DB" w14:textId="77777777" w:rsidR="0025025A" w:rsidRPr="00F50739" w:rsidRDefault="0025025A" w:rsidP="00F67A7C">
      <w:pPr>
        <w:pStyle w:val="Paragraphedeliste"/>
        <w:autoSpaceDE w:val="0"/>
        <w:autoSpaceDN w:val="0"/>
        <w:adjustRightInd w:val="0"/>
        <w:spacing w:after="0" w:line="240" w:lineRule="auto"/>
        <w:jc w:val="both"/>
        <w:rPr>
          <w:rFonts w:cs="HelveticaNeue-Roman"/>
          <w:sz w:val="20"/>
          <w:szCs w:val="20"/>
        </w:rPr>
      </w:pPr>
    </w:p>
    <w:p w14:paraId="265013B7" w14:textId="77777777" w:rsidR="0025025A" w:rsidRPr="00F50739" w:rsidRDefault="0025025A" w:rsidP="00E93AC3">
      <w:pPr>
        <w:pStyle w:val="Paragraphedeliste"/>
        <w:numPr>
          <w:ilvl w:val="0"/>
          <w:numId w:val="4"/>
        </w:numPr>
        <w:autoSpaceDE w:val="0"/>
        <w:autoSpaceDN w:val="0"/>
        <w:adjustRightInd w:val="0"/>
        <w:spacing w:after="0" w:line="240" w:lineRule="auto"/>
        <w:jc w:val="both"/>
        <w:rPr>
          <w:rFonts w:cs="HelveticaNeue-Roman"/>
          <w:sz w:val="20"/>
          <w:szCs w:val="20"/>
        </w:rPr>
      </w:pPr>
      <w:proofErr w:type="spellStart"/>
      <w:r w:rsidRPr="00F50739">
        <w:rPr>
          <w:rFonts w:cs="HelveticaNeue-Roman"/>
          <w:sz w:val="20"/>
          <w:szCs w:val="20"/>
        </w:rPr>
        <w:t>Euromaster</w:t>
      </w:r>
      <w:proofErr w:type="spellEnd"/>
      <w:r w:rsidR="00067118" w:rsidRPr="00F50739">
        <w:rPr>
          <w:rFonts w:cs="HelveticaNeue-Roman"/>
          <w:sz w:val="20"/>
          <w:szCs w:val="20"/>
        </w:rPr>
        <w:t xml:space="preserve"> définit ensuite avec ses partenaires des </w:t>
      </w:r>
      <w:proofErr w:type="spellStart"/>
      <w:r w:rsidR="00067118" w:rsidRPr="00F50739">
        <w:rPr>
          <w:rFonts w:cs="HelveticaNeue-Roman"/>
          <w:sz w:val="20"/>
          <w:szCs w:val="20"/>
        </w:rPr>
        <w:t>process</w:t>
      </w:r>
      <w:proofErr w:type="spellEnd"/>
      <w:r w:rsidR="00067118" w:rsidRPr="00F50739">
        <w:rPr>
          <w:rFonts w:cs="HelveticaNeue-Roman"/>
          <w:sz w:val="20"/>
          <w:szCs w:val="20"/>
        </w:rPr>
        <w:t xml:space="preserve"> d’évaluation pédagogiques</w:t>
      </w:r>
      <w:r w:rsidRPr="00F50739">
        <w:rPr>
          <w:rFonts w:cs="HelveticaNeue-Roman"/>
          <w:sz w:val="20"/>
          <w:szCs w:val="20"/>
        </w:rPr>
        <w:t xml:space="preserve"> </w:t>
      </w:r>
      <w:r w:rsidR="00067118" w:rsidRPr="00F50739">
        <w:rPr>
          <w:rFonts w:cs="HelveticaNeue-Roman"/>
          <w:sz w:val="20"/>
          <w:szCs w:val="20"/>
        </w:rPr>
        <w:t>et d’efficacité qui permettent de garantir un niveau de prestation conforme</w:t>
      </w:r>
      <w:r w:rsidRPr="00F50739">
        <w:rPr>
          <w:rFonts w:cs="HelveticaNeue-Roman"/>
          <w:sz w:val="20"/>
          <w:szCs w:val="20"/>
        </w:rPr>
        <w:t xml:space="preserve"> </w:t>
      </w:r>
      <w:r w:rsidR="00067118" w:rsidRPr="00F50739">
        <w:rPr>
          <w:rFonts w:cs="HelveticaNeue-Roman"/>
          <w:sz w:val="20"/>
          <w:szCs w:val="20"/>
        </w:rPr>
        <w:t>aux attentes de l’entreprise et de nos collaborateurs.</w:t>
      </w:r>
    </w:p>
    <w:p w14:paraId="69112B5F" w14:textId="77777777" w:rsidR="0025025A" w:rsidRPr="00F50739" w:rsidRDefault="0025025A" w:rsidP="00F67A7C">
      <w:pPr>
        <w:pStyle w:val="Paragraphedeliste"/>
        <w:autoSpaceDE w:val="0"/>
        <w:autoSpaceDN w:val="0"/>
        <w:adjustRightInd w:val="0"/>
        <w:spacing w:after="0" w:line="240" w:lineRule="auto"/>
        <w:jc w:val="both"/>
        <w:rPr>
          <w:rFonts w:cs="HelveticaNeue-Roman"/>
          <w:sz w:val="20"/>
          <w:szCs w:val="20"/>
        </w:rPr>
      </w:pPr>
    </w:p>
    <w:p w14:paraId="52B9B7D3" w14:textId="77777777" w:rsidR="00067118" w:rsidRPr="00F50739" w:rsidRDefault="00067118" w:rsidP="00E93AC3">
      <w:pPr>
        <w:pStyle w:val="Paragraphedeliste"/>
        <w:numPr>
          <w:ilvl w:val="0"/>
          <w:numId w:val="4"/>
        </w:numPr>
        <w:autoSpaceDE w:val="0"/>
        <w:autoSpaceDN w:val="0"/>
        <w:adjustRightInd w:val="0"/>
        <w:spacing w:after="0" w:line="240" w:lineRule="auto"/>
        <w:jc w:val="both"/>
        <w:rPr>
          <w:rFonts w:cs="HelveticaNeue-Roman"/>
          <w:sz w:val="20"/>
          <w:szCs w:val="20"/>
        </w:rPr>
      </w:pPr>
      <w:r w:rsidRPr="00F50739">
        <w:rPr>
          <w:rFonts w:cs="HelveticaNeue-Roman"/>
          <w:sz w:val="20"/>
          <w:szCs w:val="20"/>
        </w:rPr>
        <w:t>À terme, des partenariats spécifiques nous permettront de proposer des parcours</w:t>
      </w:r>
      <w:r w:rsidR="0025025A" w:rsidRPr="00F50739">
        <w:rPr>
          <w:rFonts w:cs="HelveticaNeue-Roman"/>
          <w:sz w:val="20"/>
          <w:szCs w:val="20"/>
        </w:rPr>
        <w:t xml:space="preserve"> </w:t>
      </w:r>
      <w:r w:rsidRPr="00F50739">
        <w:rPr>
          <w:rFonts w:cs="HelveticaNeue-Roman"/>
          <w:sz w:val="20"/>
          <w:szCs w:val="20"/>
        </w:rPr>
        <w:t>qualifiants, des certifications produits ou métier spécifiques.</w:t>
      </w:r>
    </w:p>
    <w:p w14:paraId="027BBBAE" w14:textId="77777777" w:rsidR="005C6585" w:rsidRDefault="005C6585" w:rsidP="00FC1BA4">
      <w:pPr>
        <w:autoSpaceDE w:val="0"/>
        <w:autoSpaceDN w:val="0"/>
        <w:adjustRightInd w:val="0"/>
        <w:spacing w:after="0" w:line="240" w:lineRule="auto"/>
        <w:jc w:val="both"/>
        <w:rPr>
          <w:rFonts w:cs="HelveticaNeue-Light"/>
          <w:b/>
          <w:sz w:val="24"/>
          <w:szCs w:val="24"/>
        </w:rPr>
      </w:pPr>
    </w:p>
    <w:p w14:paraId="27806D0D" w14:textId="0E02368B" w:rsidR="0025025A" w:rsidRPr="00FC1BA4" w:rsidRDefault="00FE4586" w:rsidP="00FE4586">
      <w:pPr>
        <w:autoSpaceDE w:val="0"/>
        <w:autoSpaceDN w:val="0"/>
        <w:adjustRightInd w:val="0"/>
        <w:spacing w:after="0" w:line="240" w:lineRule="auto"/>
        <w:ind w:left="720"/>
        <w:jc w:val="both"/>
        <w:rPr>
          <w:rFonts w:cs="HelveticaNeue-Light"/>
          <w:b/>
          <w:sz w:val="24"/>
          <w:szCs w:val="24"/>
        </w:rPr>
      </w:pPr>
      <w:r>
        <w:rPr>
          <w:rFonts w:cs="HelveticaNeue-Light"/>
          <w:b/>
          <w:sz w:val="24"/>
          <w:szCs w:val="24"/>
        </w:rPr>
        <w:t xml:space="preserve">4.3 </w:t>
      </w:r>
      <w:r w:rsidR="005C6585">
        <w:rPr>
          <w:rFonts w:cs="HelveticaNeue-Light"/>
          <w:b/>
          <w:sz w:val="24"/>
          <w:szCs w:val="24"/>
        </w:rPr>
        <w:t xml:space="preserve"> </w:t>
      </w:r>
      <w:r w:rsidR="00980703">
        <w:rPr>
          <w:rFonts w:cs="HelveticaNeue-Light"/>
          <w:b/>
          <w:sz w:val="24"/>
          <w:szCs w:val="24"/>
        </w:rPr>
        <w:t>Les</w:t>
      </w:r>
      <w:r w:rsidR="003471C3" w:rsidRPr="00FC1BA4">
        <w:rPr>
          <w:rFonts w:cs="HelveticaNeue-Light"/>
          <w:b/>
          <w:sz w:val="24"/>
          <w:szCs w:val="24"/>
        </w:rPr>
        <w:t xml:space="preserve"> dispositifs permettant l’évolution tout au long de la vie professionnelle</w:t>
      </w:r>
    </w:p>
    <w:p w14:paraId="04E4565B" w14:textId="77777777" w:rsidR="0025025A" w:rsidRDefault="0025025A">
      <w:pPr>
        <w:autoSpaceDE w:val="0"/>
        <w:autoSpaceDN w:val="0"/>
        <w:adjustRightInd w:val="0"/>
        <w:spacing w:after="0" w:line="240" w:lineRule="auto"/>
        <w:rPr>
          <w:rFonts w:cs="HelveticaNeue-Medium"/>
          <w:b/>
          <w:bCs/>
          <w:color w:val="002060"/>
          <w:sz w:val="24"/>
          <w:szCs w:val="24"/>
        </w:rPr>
      </w:pPr>
    </w:p>
    <w:p w14:paraId="36281E41" w14:textId="52C1F8A1" w:rsidR="006C3CB2" w:rsidRDefault="005C6585" w:rsidP="001C57A5">
      <w:pPr>
        <w:jc w:val="both"/>
        <w:rPr>
          <w:rFonts w:cs="HelveticaNeue-Roman"/>
          <w:b/>
          <w:sz w:val="20"/>
          <w:szCs w:val="20"/>
        </w:rPr>
      </w:pPr>
      <w:r w:rsidRPr="001C57A5">
        <w:rPr>
          <w:rFonts w:cs="HelveticaNeue-Roman"/>
          <w:b/>
          <w:sz w:val="20"/>
          <w:szCs w:val="20"/>
        </w:rPr>
        <w:t>Le cycle d’appréciation de la performance</w:t>
      </w:r>
      <w:r w:rsidR="001C57A5" w:rsidRPr="001C57A5">
        <w:rPr>
          <w:rFonts w:cs="HelveticaNeue-Roman"/>
          <w:b/>
          <w:sz w:val="20"/>
          <w:szCs w:val="20"/>
        </w:rPr>
        <w:t xml:space="preserve"> est défini avec objectivité, dans un souci de développement des personnes et en cohérence avec les règles du groupe.</w:t>
      </w:r>
    </w:p>
    <w:p w14:paraId="4E2F8D2E" w14:textId="03A1AE90" w:rsidR="006C3CB2" w:rsidRPr="00041B54" w:rsidRDefault="001C57A5" w:rsidP="001C57A5">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Objectivité</w:t>
      </w:r>
    </w:p>
    <w:p w14:paraId="1147FDD9" w14:textId="1DD9F594" w:rsidR="006C3CB2" w:rsidRDefault="006C3CB2" w:rsidP="00E93AC3">
      <w:pPr>
        <w:numPr>
          <w:ilvl w:val="0"/>
          <w:numId w:val="12"/>
        </w:numPr>
        <w:spacing w:after="0" w:line="192" w:lineRule="auto"/>
        <w:contextualSpacing/>
        <w:textAlignment w:val="baseline"/>
        <w:rPr>
          <w:rFonts w:eastAsia="+mn-ea" w:cs="+mn-cs"/>
          <w:bCs/>
          <w:kern w:val="24"/>
          <w:sz w:val="20"/>
          <w:szCs w:val="20"/>
          <w:lang w:eastAsia="fr-FR"/>
        </w:rPr>
      </w:pPr>
      <w:r w:rsidRPr="001C57A5">
        <w:rPr>
          <w:rFonts w:eastAsia="+mn-ea" w:cs="+mn-cs"/>
          <w:bCs/>
          <w:kern w:val="24"/>
          <w:sz w:val="20"/>
          <w:szCs w:val="20"/>
          <w:lang w:eastAsia="fr-FR"/>
        </w:rPr>
        <w:t>Une performance évaluée par rapport aux attendus du poste et à la mise en pratique des compétences et comportements attendus</w:t>
      </w:r>
      <w:r w:rsidR="001C57A5">
        <w:rPr>
          <w:rFonts w:eastAsia="+mn-ea" w:cs="+mn-cs"/>
          <w:bCs/>
          <w:kern w:val="24"/>
          <w:sz w:val="20"/>
          <w:szCs w:val="20"/>
          <w:lang w:eastAsia="fr-FR"/>
        </w:rPr>
        <w:t>.</w:t>
      </w:r>
    </w:p>
    <w:p w14:paraId="134A20D3" w14:textId="77777777" w:rsidR="001C57A5" w:rsidRPr="001C57A5" w:rsidRDefault="001C57A5" w:rsidP="001C57A5">
      <w:pPr>
        <w:spacing w:after="0" w:line="192" w:lineRule="auto"/>
        <w:ind w:left="720"/>
        <w:contextualSpacing/>
        <w:textAlignment w:val="baseline"/>
        <w:rPr>
          <w:rFonts w:eastAsia="+mn-ea" w:cs="+mn-cs"/>
          <w:bCs/>
          <w:kern w:val="24"/>
          <w:sz w:val="20"/>
          <w:szCs w:val="20"/>
          <w:lang w:eastAsia="fr-FR"/>
        </w:rPr>
      </w:pPr>
    </w:p>
    <w:p w14:paraId="11E22309" w14:textId="77777777" w:rsidR="006C3CB2" w:rsidRPr="00041B54" w:rsidRDefault="006C3CB2" w:rsidP="001C57A5">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Développement des personnes</w:t>
      </w:r>
    </w:p>
    <w:p w14:paraId="2B66C266" w14:textId="77777777" w:rsidR="006C3CB2" w:rsidRPr="006C3CB2" w:rsidRDefault="006C3CB2" w:rsidP="00E93AC3">
      <w:pPr>
        <w:numPr>
          <w:ilvl w:val="0"/>
          <w:numId w:val="12"/>
        </w:numPr>
        <w:spacing w:after="0" w:line="192" w:lineRule="auto"/>
        <w:contextualSpacing/>
        <w:textAlignment w:val="baseline"/>
        <w:rPr>
          <w:rFonts w:eastAsia="Times New Roman" w:cs="Times New Roman"/>
          <w:sz w:val="20"/>
          <w:szCs w:val="20"/>
          <w:lang w:eastAsia="fr-FR"/>
        </w:rPr>
      </w:pPr>
      <w:r w:rsidRPr="006C3CB2">
        <w:rPr>
          <w:rFonts w:eastAsia="+mn-ea" w:cs="+mn-cs"/>
          <w:bCs/>
          <w:kern w:val="24"/>
          <w:sz w:val="20"/>
          <w:szCs w:val="20"/>
          <w:lang w:eastAsia="fr-FR"/>
        </w:rPr>
        <w:t>Renforcer la performance managériale</w:t>
      </w:r>
    </w:p>
    <w:p w14:paraId="203C8A64" w14:textId="49FC0CC1" w:rsidR="006C3CB2" w:rsidRPr="001C57A5" w:rsidRDefault="006C3CB2" w:rsidP="00E93AC3">
      <w:pPr>
        <w:numPr>
          <w:ilvl w:val="0"/>
          <w:numId w:val="12"/>
        </w:numPr>
        <w:spacing w:after="0" w:line="192" w:lineRule="auto"/>
        <w:contextualSpacing/>
        <w:textAlignment w:val="baseline"/>
        <w:rPr>
          <w:rFonts w:eastAsia="Times New Roman" w:cs="Times New Roman"/>
          <w:sz w:val="20"/>
          <w:szCs w:val="20"/>
          <w:lang w:eastAsia="fr-FR"/>
        </w:rPr>
      </w:pPr>
      <w:r w:rsidRPr="006C3CB2">
        <w:rPr>
          <w:rFonts w:eastAsia="+mn-ea" w:cs="+mn-cs"/>
          <w:bCs/>
          <w:kern w:val="24"/>
          <w:sz w:val="20"/>
          <w:szCs w:val="20"/>
          <w:lang w:eastAsia="fr-FR"/>
        </w:rPr>
        <w:t>Formaliser l’accompagnement du développement des personnes</w:t>
      </w:r>
      <w:r w:rsidR="001C57A5">
        <w:rPr>
          <w:rFonts w:eastAsia="+mn-ea" w:cs="+mn-cs"/>
          <w:bCs/>
          <w:kern w:val="24"/>
          <w:sz w:val="20"/>
          <w:szCs w:val="20"/>
          <w:lang w:eastAsia="fr-FR"/>
        </w:rPr>
        <w:t>.</w:t>
      </w:r>
    </w:p>
    <w:p w14:paraId="4DAEE7B6" w14:textId="77777777" w:rsidR="001C57A5" w:rsidRPr="006C3CB2" w:rsidRDefault="001C57A5" w:rsidP="001C57A5">
      <w:pPr>
        <w:spacing w:after="0" w:line="192" w:lineRule="auto"/>
        <w:ind w:left="720"/>
        <w:contextualSpacing/>
        <w:textAlignment w:val="baseline"/>
        <w:rPr>
          <w:rFonts w:eastAsia="Times New Roman" w:cs="Times New Roman"/>
          <w:sz w:val="20"/>
          <w:szCs w:val="20"/>
          <w:lang w:eastAsia="fr-FR"/>
        </w:rPr>
      </w:pPr>
    </w:p>
    <w:p w14:paraId="4D95CECE" w14:textId="77777777" w:rsidR="006C3CB2" w:rsidRPr="00041B54" w:rsidRDefault="006C3CB2" w:rsidP="001C57A5">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 xml:space="preserve">Cohérence </w:t>
      </w:r>
    </w:p>
    <w:p w14:paraId="072BA2AF" w14:textId="77777777" w:rsidR="006C3CB2" w:rsidRPr="006C3CB2" w:rsidRDefault="006C3CB2" w:rsidP="00E93AC3">
      <w:pPr>
        <w:numPr>
          <w:ilvl w:val="0"/>
          <w:numId w:val="13"/>
        </w:numPr>
        <w:spacing w:after="0" w:line="192" w:lineRule="auto"/>
        <w:contextualSpacing/>
        <w:textAlignment w:val="baseline"/>
        <w:rPr>
          <w:rFonts w:eastAsia="Times New Roman" w:cs="Times New Roman"/>
          <w:sz w:val="20"/>
          <w:szCs w:val="20"/>
          <w:lang w:eastAsia="fr-FR"/>
        </w:rPr>
      </w:pPr>
      <w:r w:rsidRPr="006C3CB2">
        <w:rPr>
          <w:rFonts w:eastAsia="+mn-ea" w:cs="+mn-cs"/>
          <w:bCs/>
          <w:kern w:val="24"/>
          <w:sz w:val="20"/>
          <w:szCs w:val="20"/>
          <w:lang w:eastAsia="fr-FR"/>
        </w:rPr>
        <w:t>Pour tout le groupe ERM, un même mode d’appréciation de la performance</w:t>
      </w:r>
    </w:p>
    <w:p w14:paraId="300CD1FE" w14:textId="77777777" w:rsidR="006C3CB2" w:rsidRPr="006C3CB2" w:rsidRDefault="006C3CB2" w:rsidP="00E93AC3">
      <w:pPr>
        <w:numPr>
          <w:ilvl w:val="0"/>
          <w:numId w:val="13"/>
        </w:numPr>
        <w:spacing w:after="0" w:line="192" w:lineRule="auto"/>
        <w:contextualSpacing/>
        <w:textAlignment w:val="baseline"/>
        <w:rPr>
          <w:rFonts w:eastAsia="Times New Roman" w:cs="Times New Roman"/>
          <w:sz w:val="20"/>
          <w:szCs w:val="20"/>
          <w:lang w:eastAsia="fr-FR"/>
        </w:rPr>
      </w:pPr>
      <w:r w:rsidRPr="006C3CB2">
        <w:rPr>
          <w:rFonts w:eastAsia="+mn-ea" w:cs="+mn-cs"/>
          <w:bCs/>
          <w:kern w:val="24"/>
          <w:sz w:val="20"/>
          <w:szCs w:val="20"/>
          <w:lang w:eastAsia="fr-FR"/>
        </w:rPr>
        <w:t>Un système commun avec celui du groupe Michelin</w:t>
      </w:r>
    </w:p>
    <w:p w14:paraId="76E0BC83" w14:textId="77777777" w:rsidR="00F67A7C" w:rsidRPr="007549C7" w:rsidRDefault="00F67A7C" w:rsidP="00F67A7C">
      <w:pPr>
        <w:autoSpaceDE w:val="0"/>
        <w:autoSpaceDN w:val="0"/>
        <w:adjustRightInd w:val="0"/>
        <w:spacing w:after="0" w:line="240" w:lineRule="auto"/>
        <w:rPr>
          <w:rFonts w:cs="HelveticaNeue-Light"/>
          <w:color w:val="4000A1"/>
          <w:sz w:val="20"/>
          <w:szCs w:val="20"/>
        </w:rPr>
      </w:pPr>
    </w:p>
    <w:p w14:paraId="26ACD31F" w14:textId="58B2240C" w:rsidR="00F67A7C" w:rsidRPr="00041B54" w:rsidRDefault="00F67A7C" w:rsidP="001C57A5">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Une démarche balisée par des étapes manag</w:t>
      </w:r>
      <w:r w:rsidR="0005657F" w:rsidRPr="00041B54">
        <w:rPr>
          <w:rFonts w:cs="HelveticaNeue-Medium"/>
          <w:bCs/>
          <w:sz w:val="20"/>
          <w:szCs w:val="20"/>
          <w:u w:val="single"/>
        </w:rPr>
        <w:t>é</w:t>
      </w:r>
      <w:r w:rsidRPr="00041B54">
        <w:rPr>
          <w:rFonts w:cs="HelveticaNeue-Medium"/>
          <w:bCs/>
          <w:sz w:val="20"/>
          <w:szCs w:val="20"/>
          <w:u w:val="single"/>
        </w:rPr>
        <w:t>riales spécifiques :</w:t>
      </w:r>
    </w:p>
    <w:p w14:paraId="4F2C0488" w14:textId="77777777" w:rsidR="007549C7" w:rsidRPr="007549C7" w:rsidRDefault="007549C7" w:rsidP="00F67A7C">
      <w:pPr>
        <w:autoSpaceDE w:val="0"/>
        <w:autoSpaceDN w:val="0"/>
        <w:adjustRightInd w:val="0"/>
        <w:spacing w:after="0" w:line="240" w:lineRule="auto"/>
        <w:rPr>
          <w:rFonts w:cs="HelveticaNeue-Light"/>
          <w:b/>
          <w:color w:val="002060"/>
          <w:sz w:val="20"/>
          <w:szCs w:val="20"/>
        </w:rPr>
      </w:pPr>
    </w:p>
    <w:p w14:paraId="66B6BF0E" w14:textId="18690D65" w:rsidR="00F67A7C" w:rsidRDefault="00F67A7C" w:rsidP="00E93AC3">
      <w:pPr>
        <w:pStyle w:val="Paragraphedeliste"/>
        <w:numPr>
          <w:ilvl w:val="0"/>
          <w:numId w:val="14"/>
        </w:numPr>
        <w:autoSpaceDE w:val="0"/>
        <w:autoSpaceDN w:val="0"/>
        <w:adjustRightInd w:val="0"/>
        <w:spacing w:after="0" w:line="240" w:lineRule="auto"/>
        <w:rPr>
          <w:rFonts w:cs="HelveticaNeue-Light"/>
          <w:sz w:val="20"/>
          <w:szCs w:val="20"/>
        </w:rPr>
      </w:pPr>
      <w:r w:rsidRPr="007549C7">
        <w:rPr>
          <w:rFonts w:cs="HelveticaNeue-Light"/>
          <w:sz w:val="20"/>
          <w:szCs w:val="20"/>
        </w:rPr>
        <w:t>La définition des objectifs annuels et la part variable en cohérence avec les priorités de l’entreprise</w:t>
      </w:r>
      <w:r w:rsidR="0005657F">
        <w:rPr>
          <w:rFonts w:cs="HelveticaNeue-Light"/>
          <w:sz w:val="20"/>
          <w:szCs w:val="20"/>
        </w:rPr>
        <w:t>.</w:t>
      </w:r>
    </w:p>
    <w:p w14:paraId="39AFEF45" w14:textId="77777777" w:rsidR="00F67A7C" w:rsidRPr="007549C7" w:rsidRDefault="00F67A7C" w:rsidP="00E93AC3">
      <w:pPr>
        <w:pStyle w:val="Paragraphedeliste"/>
        <w:numPr>
          <w:ilvl w:val="0"/>
          <w:numId w:val="14"/>
        </w:numPr>
        <w:autoSpaceDE w:val="0"/>
        <w:autoSpaceDN w:val="0"/>
        <w:adjustRightInd w:val="0"/>
        <w:spacing w:after="0" w:line="240" w:lineRule="auto"/>
        <w:jc w:val="both"/>
        <w:rPr>
          <w:rFonts w:cs="HelveticaNeue-Light"/>
          <w:sz w:val="20"/>
          <w:szCs w:val="20"/>
        </w:rPr>
      </w:pPr>
      <w:r w:rsidRPr="007549C7">
        <w:rPr>
          <w:rFonts w:cs="HelveticaNeue-Light"/>
          <w:sz w:val="20"/>
          <w:szCs w:val="20"/>
        </w:rPr>
        <w:t>Une évaluation de la Performance Globale dans la Durée (PGD) basée sur :</w:t>
      </w:r>
    </w:p>
    <w:p w14:paraId="2D7AFA9E" w14:textId="4FD3E009" w:rsidR="00D804DD" w:rsidRPr="007549C7" w:rsidRDefault="0005657F" w:rsidP="00E93AC3">
      <w:pPr>
        <w:pStyle w:val="Paragraphedeliste"/>
        <w:numPr>
          <w:ilvl w:val="1"/>
          <w:numId w:val="5"/>
        </w:numPr>
        <w:autoSpaceDE w:val="0"/>
        <w:autoSpaceDN w:val="0"/>
        <w:adjustRightInd w:val="0"/>
        <w:jc w:val="both"/>
        <w:rPr>
          <w:rFonts w:cs="HelveticaNeue-Light"/>
          <w:sz w:val="20"/>
          <w:szCs w:val="20"/>
        </w:rPr>
      </w:pPr>
      <w:r>
        <w:rPr>
          <w:rFonts w:cs="HelveticaNeue-Light"/>
          <w:bCs/>
          <w:sz w:val="20"/>
          <w:szCs w:val="20"/>
        </w:rPr>
        <w:t>l</w:t>
      </w:r>
      <w:r w:rsidR="005816A6" w:rsidRPr="007549C7">
        <w:rPr>
          <w:rFonts w:cs="HelveticaNeue-Light"/>
          <w:bCs/>
          <w:sz w:val="20"/>
          <w:szCs w:val="20"/>
        </w:rPr>
        <w:t>es réalisations attendues</w:t>
      </w:r>
      <w:r>
        <w:rPr>
          <w:rFonts w:cs="HelveticaNeue-Light"/>
          <w:bCs/>
          <w:sz w:val="20"/>
          <w:szCs w:val="20"/>
        </w:rPr>
        <w:t xml:space="preserve">, </w:t>
      </w:r>
      <w:r w:rsidR="005816A6" w:rsidRPr="007549C7">
        <w:rPr>
          <w:rFonts w:cs="HelveticaNeue-Light"/>
          <w:bCs/>
          <w:sz w:val="20"/>
          <w:szCs w:val="20"/>
        </w:rPr>
        <w:t>telles que décrites dans un nouveau descriptif de poste</w:t>
      </w:r>
      <w:r>
        <w:rPr>
          <w:rFonts w:cs="HelveticaNeue-Light"/>
          <w:bCs/>
          <w:sz w:val="20"/>
          <w:szCs w:val="20"/>
        </w:rPr>
        <w:t>,</w:t>
      </w:r>
    </w:p>
    <w:p w14:paraId="61ED3CFD" w14:textId="4E256F5C" w:rsidR="00D804DD" w:rsidRPr="007549C7" w:rsidRDefault="0005657F" w:rsidP="00E93AC3">
      <w:pPr>
        <w:pStyle w:val="Paragraphedeliste"/>
        <w:numPr>
          <w:ilvl w:val="1"/>
          <w:numId w:val="5"/>
        </w:numPr>
        <w:autoSpaceDE w:val="0"/>
        <w:autoSpaceDN w:val="0"/>
        <w:adjustRightInd w:val="0"/>
        <w:jc w:val="both"/>
        <w:rPr>
          <w:rFonts w:cs="HelveticaNeue-Light"/>
          <w:sz w:val="20"/>
          <w:szCs w:val="20"/>
        </w:rPr>
      </w:pPr>
      <w:r>
        <w:rPr>
          <w:rFonts w:cs="HelveticaNeue-Light"/>
          <w:bCs/>
          <w:sz w:val="20"/>
          <w:szCs w:val="20"/>
        </w:rPr>
        <w:t>l</w:t>
      </w:r>
      <w:r w:rsidR="005816A6" w:rsidRPr="007549C7">
        <w:rPr>
          <w:rFonts w:cs="HelveticaNeue-Light"/>
          <w:bCs/>
          <w:sz w:val="20"/>
          <w:szCs w:val="20"/>
        </w:rPr>
        <w:t>es pratiques métiers : mise en œuvre des compétences métiers</w:t>
      </w:r>
      <w:r>
        <w:rPr>
          <w:rFonts w:cs="HelveticaNeue-Light"/>
          <w:bCs/>
          <w:sz w:val="20"/>
          <w:szCs w:val="20"/>
        </w:rPr>
        <w:t xml:space="preserve">, </w:t>
      </w:r>
      <w:r w:rsidR="005816A6" w:rsidRPr="007549C7">
        <w:rPr>
          <w:rFonts w:cs="HelveticaNeue-Light"/>
          <w:bCs/>
          <w:sz w:val="20"/>
          <w:szCs w:val="20"/>
        </w:rPr>
        <w:t>telles que décrites dans le nouveau descriptif de poste</w:t>
      </w:r>
      <w:r>
        <w:rPr>
          <w:rFonts w:cs="HelveticaNeue-Light"/>
          <w:bCs/>
          <w:sz w:val="20"/>
          <w:szCs w:val="20"/>
        </w:rPr>
        <w:t>,</w:t>
      </w:r>
    </w:p>
    <w:p w14:paraId="65499B96" w14:textId="0D2E0E9E" w:rsidR="00D804DD" w:rsidRPr="007549C7" w:rsidRDefault="0005657F" w:rsidP="00E93AC3">
      <w:pPr>
        <w:pStyle w:val="Paragraphedeliste"/>
        <w:numPr>
          <w:ilvl w:val="1"/>
          <w:numId w:val="5"/>
        </w:numPr>
        <w:autoSpaceDE w:val="0"/>
        <w:autoSpaceDN w:val="0"/>
        <w:adjustRightInd w:val="0"/>
        <w:jc w:val="both"/>
        <w:rPr>
          <w:rFonts w:cs="HelveticaNeue-Light"/>
          <w:sz w:val="20"/>
          <w:szCs w:val="20"/>
        </w:rPr>
      </w:pPr>
      <w:r>
        <w:rPr>
          <w:rFonts w:cs="HelveticaNeue-Light"/>
          <w:bCs/>
          <w:sz w:val="20"/>
          <w:szCs w:val="20"/>
        </w:rPr>
        <w:t>l</w:t>
      </w:r>
      <w:r w:rsidR="005816A6" w:rsidRPr="007549C7">
        <w:rPr>
          <w:rFonts w:cs="HelveticaNeue-Light"/>
          <w:bCs/>
          <w:sz w:val="20"/>
          <w:szCs w:val="20"/>
        </w:rPr>
        <w:t>es comportements professionnels attendus de tous ou les pratiques managériales pour les managers (</w:t>
      </w:r>
      <w:r w:rsidR="00E6614A" w:rsidRPr="007549C7">
        <w:rPr>
          <w:rFonts w:cs="HelveticaNeue-Light"/>
          <w:bCs/>
          <w:sz w:val="20"/>
          <w:szCs w:val="20"/>
        </w:rPr>
        <w:t>que vous retrouverez en annexes</w:t>
      </w:r>
      <w:r w:rsidR="005816A6" w:rsidRPr="007549C7">
        <w:rPr>
          <w:rFonts w:cs="HelveticaNeue-Light"/>
          <w:bCs/>
          <w:sz w:val="20"/>
          <w:szCs w:val="20"/>
        </w:rPr>
        <w:t>)</w:t>
      </w:r>
    </w:p>
    <w:p w14:paraId="53E2B5FD" w14:textId="77777777" w:rsidR="007549C7" w:rsidRPr="007549C7" w:rsidRDefault="007549C7" w:rsidP="007549C7">
      <w:pPr>
        <w:pStyle w:val="Paragraphedeliste"/>
        <w:autoSpaceDE w:val="0"/>
        <w:autoSpaceDN w:val="0"/>
        <w:adjustRightInd w:val="0"/>
        <w:ind w:left="1440"/>
        <w:rPr>
          <w:rFonts w:cs="HelveticaNeue-Light"/>
          <w:sz w:val="20"/>
          <w:szCs w:val="20"/>
        </w:rPr>
      </w:pPr>
    </w:p>
    <w:p w14:paraId="00781E58" w14:textId="6B7EA836" w:rsidR="00041B54" w:rsidRPr="00041B54" w:rsidRDefault="00E6614A" w:rsidP="00041B54">
      <w:pPr>
        <w:pStyle w:val="Paragraphedeliste"/>
        <w:numPr>
          <w:ilvl w:val="0"/>
          <w:numId w:val="15"/>
        </w:numPr>
        <w:autoSpaceDE w:val="0"/>
        <w:autoSpaceDN w:val="0"/>
        <w:adjustRightInd w:val="0"/>
        <w:jc w:val="both"/>
        <w:rPr>
          <w:rFonts w:cs="HelveticaNeue-Light"/>
          <w:bCs/>
          <w:sz w:val="20"/>
          <w:szCs w:val="20"/>
        </w:rPr>
      </w:pPr>
      <w:r w:rsidRPr="007549C7">
        <w:rPr>
          <w:rFonts w:cs="HelveticaNeue-Light"/>
          <w:bCs/>
          <w:sz w:val="20"/>
          <w:szCs w:val="20"/>
        </w:rPr>
        <w:t>La définition du Plan Annuel de Développement avec son manager dont l’objectif est de développer les points forts et a</w:t>
      </w:r>
      <w:r w:rsidR="003B74EB" w:rsidRPr="007549C7">
        <w:rPr>
          <w:rFonts w:cs="HelveticaNeue-Light"/>
          <w:bCs/>
          <w:sz w:val="20"/>
          <w:szCs w:val="20"/>
        </w:rPr>
        <w:t>méliorer les axes de progrès grâ</w:t>
      </w:r>
      <w:r w:rsidRPr="007549C7">
        <w:rPr>
          <w:rFonts w:cs="HelveticaNeue-Light"/>
          <w:bCs/>
          <w:sz w:val="20"/>
          <w:szCs w:val="20"/>
        </w:rPr>
        <w:t>ce une acti</w:t>
      </w:r>
      <w:r w:rsidR="003B74EB" w:rsidRPr="007549C7">
        <w:rPr>
          <w:rFonts w:cs="HelveticaNeue-Light"/>
          <w:bCs/>
          <w:sz w:val="20"/>
          <w:szCs w:val="20"/>
        </w:rPr>
        <w:t>on de développement spécifique et ciblée.</w:t>
      </w:r>
    </w:p>
    <w:p w14:paraId="26DB0BD0" w14:textId="77777777" w:rsidR="00FB16FC" w:rsidRDefault="00FB16FC" w:rsidP="00FB16FC">
      <w:pPr>
        <w:autoSpaceDE w:val="0"/>
        <w:autoSpaceDN w:val="0"/>
        <w:adjustRightInd w:val="0"/>
        <w:spacing w:after="0" w:line="240" w:lineRule="auto"/>
        <w:jc w:val="both"/>
        <w:rPr>
          <w:rFonts w:cs="HelveticaNeue-Medium"/>
          <w:b/>
          <w:bCs/>
          <w:sz w:val="20"/>
          <w:szCs w:val="20"/>
        </w:rPr>
      </w:pPr>
    </w:p>
    <w:p w14:paraId="64CA39EB" w14:textId="77777777" w:rsidR="00FB16FC" w:rsidRPr="00041B54" w:rsidRDefault="00FB16FC" w:rsidP="00041B54">
      <w:pPr>
        <w:pStyle w:val="Paragraphedeliste"/>
        <w:numPr>
          <w:ilvl w:val="0"/>
          <w:numId w:val="32"/>
        </w:numPr>
        <w:autoSpaceDE w:val="0"/>
        <w:autoSpaceDN w:val="0"/>
        <w:adjustRightInd w:val="0"/>
        <w:spacing w:after="0" w:line="240" w:lineRule="auto"/>
        <w:jc w:val="both"/>
        <w:rPr>
          <w:rFonts w:cs="HelveticaNeue-Medium"/>
          <w:b/>
          <w:bCs/>
          <w:sz w:val="20"/>
          <w:szCs w:val="20"/>
        </w:rPr>
      </w:pPr>
      <w:r w:rsidRPr="00041B54">
        <w:rPr>
          <w:rFonts w:cs="HelveticaNeue-Medium"/>
          <w:b/>
          <w:bCs/>
          <w:sz w:val="20"/>
          <w:szCs w:val="20"/>
        </w:rPr>
        <w:t>La définition des parcours de carrière et la classification des emplois</w:t>
      </w:r>
    </w:p>
    <w:p w14:paraId="17C7CEBB" w14:textId="77777777" w:rsidR="00FB16FC" w:rsidRDefault="00FB16FC" w:rsidP="00FB16FC">
      <w:pPr>
        <w:autoSpaceDE w:val="0"/>
        <w:autoSpaceDN w:val="0"/>
        <w:adjustRightInd w:val="0"/>
        <w:spacing w:after="0" w:line="240" w:lineRule="auto"/>
        <w:jc w:val="both"/>
        <w:rPr>
          <w:rFonts w:cs="HelveticaNeue-Medium"/>
          <w:b/>
          <w:bCs/>
          <w:sz w:val="20"/>
          <w:szCs w:val="20"/>
        </w:rPr>
      </w:pPr>
    </w:p>
    <w:p w14:paraId="6752A5BD" w14:textId="77777777" w:rsidR="00FB16FC" w:rsidRDefault="00FB16FC" w:rsidP="00FB16FC">
      <w:pPr>
        <w:autoSpaceDE w:val="0"/>
        <w:autoSpaceDN w:val="0"/>
        <w:adjustRightInd w:val="0"/>
        <w:spacing w:after="0" w:line="240" w:lineRule="auto"/>
        <w:jc w:val="both"/>
        <w:rPr>
          <w:rFonts w:cs="HelveticaNeue-Medium"/>
          <w:b/>
          <w:bCs/>
          <w:sz w:val="20"/>
          <w:szCs w:val="20"/>
        </w:rPr>
      </w:pPr>
    </w:p>
    <w:p w14:paraId="68AD25C7" w14:textId="558F2AD8" w:rsidR="00FB16FC" w:rsidRPr="00FB16FC" w:rsidRDefault="00FB16FC" w:rsidP="00FB16FC">
      <w:pPr>
        <w:autoSpaceDE w:val="0"/>
        <w:autoSpaceDN w:val="0"/>
        <w:adjustRightInd w:val="0"/>
        <w:spacing w:after="0" w:line="240" w:lineRule="auto"/>
        <w:jc w:val="both"/>
        <w:rPr>
          <w:rFonts w:cs="HelveticaNeue-Medium"/>
          <w:b/>
          <w:bCs/>
          <w:sz w:val="20"/>
          <w:szCs w:val="20"/>
        </w:rPr>
      </w:pPr>
      <w:r w:rsidRPr="00884630">
        <w:rPr>
          <w:rFonts w:cs="HelveticaNeue-Roman"/>
          <w:noProof/>
          <w:color w:val="000000"/>
          <w:sz w:val="20"/>
          <w:szCs w:val="20"/>
          <w:lang w:eastAsia="fr-FR"/>
        </w:rPr>
        <w:drawing>
          <wp:inline distT="0" distB="0" distL="0" distR="0" wp14:anchorId="706B7B5B" wp14:editId="6668388F">
            <wp:extent cx="4413885" cy="3310255"/>
            <wp:effectExtent l="0" t="0" r="571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3885" cy="3310255"/>
                    </a:xfrm>
                    <a:prstGeom prst="rect">
                      <a:avLst/>
                    </a:prstGeom>
                  </pic:spPr>
                </pic:pic>
              </a:graphicData>
            </a:graphic>
          </wp:inline>
        </w:drawing>
      </w:r>
    </w:p>
    <w:p w14:paraId="3D1CDF29" w14:textId="77777777" w:rsidR="00FB16FC" w:rsidRPr="00884630" w:rsidRDefault="00FB16FC" w:rsidP="00FB16FC">
      <w:pPr>
        <w:autoSpaceDE w:val="0"/>
        <w:autoSpaceDN w:val="0"/>
        <w:adjustRightInd w:val="0"/>
        <w:spacing w:after="0" w:line="240" w:lineRule="auto"/>
        <w:jc w:val="both"/>
        <w:rPr>
          <w:rFonts w:cs="HelveticaNeue-Roman"/>
          <w:color w:val="000000"/>
          <w:sz w:val="20"/>
          <w:szCs w:val="20"/>
        </w:rPr>
      </w:pPr>
    </w:p>
    <w:p w14:paraId="17AA0C3A" w14:textId="77777777" w:rsidR="00FB16FC" w:rsidRPr="00884630" w:rsidRDefault="00FB16FC" w:rsidP="00FB16FC">
      <w:pPr>
        <w:autoSpaceDE w:val="0"/>
        <w:autoSpaceDN w:val="0"/>
        <w:adjustRightInd w:val="0"/>
        <w:spacing w:after="0" w:line="240" w:lineRule="auto"/>
        <w:jc w:val="both"/>
        <w:rPr>
          <w:rFonts w:cs="HelveticaNeue-Roman"/>
          <w:color w:val="000000"/>
          <w:sz w:val="20"/>
          <w:szCs w:val="20"/>
        </w:rPr>
      </w:pPr>
    </w:p>
    <w:p w14:paraId="71A3C8DC" w14:textId="75081853" w:rsidR="00FB16FC" w:rsidRDefault="00FB16FC" w:rsidP="00FB16FC">
      <w:p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A l’exemple du parcours ci-dessus, les salariés de l’entreprise peuvent bénéficier d’un parcours de carrière leur permettant d’accéder, sous certaines conditions, à une évolution professionnelle.</w:t>
      </w:r>
    </w:p>
    <w:p w14:paraId="335D9E2D" w14:textId="77777777" w:rsidR="00FB16FC" w:rsidRPr="00884630" w:rsidRDefault="00FB16FC" w:rsidP="00FB16FC">
      <w:pPr>
        <w:autoSpaceDE w:val="0"/>
        <w:autoSpaceDN w:val="0"/>
        <w:adjustRightInd w:val="0"/>
        <w:spacing w:after="0" w:line="240" w:lineRule="auto"/>
        <w:jc w:val="both"/>
        <w:rPr>
          <w:rFonts w:cs="HelveticaNeue-Roman"/>
          <w:color w:val="000000"/>
          <w:sz w:val="20"/>
          <w:szCs w:val="20"/>
        </w:rPr>
      </w:pPr>
    </w:p>
    <w:p w14:paraId="529A19F8" w14:textId="77777777" w:rsidR="00041B54" w:rsidRDefault="00041B54" w:rsidP="007E5056">
      <w:pPr>
        <w:autoSpaceDE w:val="0"/>
        <w:autoSpaceDN w:val="0"/>
        <w:adjustRightInd w:val="0"/>
        <w:spacing w:after="0" w:line="240" w:lineRule="auto"/>
        <w:jc w:val="both"/>
        <w:rPr>
          <w:rFonts w:cs="HelveticaNeue-Medium"/>
          <w:b/>
          <w:bCs/>
          <w:sz w:val="20"/>
          <w:szCs w:val="20"/>
        </w:rPr>
      </w:pPr>
    </w:p>
    <w:p w14:paraId="7CE315A2" w14:textId="77777777" w:rsidR="00041B54" w:rsidRDefault="00041B54" w:rsidP="007E5056">
      <w:pPr>
        <w:autoSpaceDE w:val="0"/>
        <w:autoSpaceDN w:val="0"/>
        <w:adjustRightInd w:val="0"/>
        <w:spacing w:after="0" w:line="240" w:lineRule="auto"/>
        <w:jc w:val="both"/>
        <w:rPr>
          <w:rFonts w:cs="HelveticaNeue-Medium"/>
          <w:b/>
          <w:bCs/>
          <w:sz w:val="20"/>
          <w:szCs w:val="20"/>
        </w:rPr>
      </w:pPr>
    </w:p>
    <w:p w14:paraId="5D0A8B05" w14:textId="77777777" w:rsidR="00041B54" w:rsidRDefault="00041B54" w:rsidP="007E5056">
      <w:pPr>
        <w:autoSpaceDE w:val="0"/>
        <w:autoSpaceDN w:val="0"/>
        <w:adjustRightInd w:val="0"/>
        <w:spacing w:after="0" w:line="240" w:lineRule="auto"/>
        <w:jc w:val="both"/>
        <w:rPr>
          <w:rFonts w:cs="HelveticaNeue-Medium"/>
          <w:b/>
          <w:bCs/>
          <w:sz w:val="20"/>
          <w:szCs w:val="20"/>
        </w:rPr>
      </w:pPr>
    </w:p>
    <w:p w14:paraId="682128B7" w14:textId="4F08CB39" w:rsidR="007E5056" w:rsidRPr="00041B54" w:rsidRDefault="007E5056" w:rsidP="00041B54">
      <w:pPr>
        <w:pStyle w:val="Paragraphedeliste"/>
        <w:numPr>
          <w:ilvl w:val="0"/>
          <w:numId w:val="32"/>
        </w:numPr>
        <w:autoSpaceDE w:val="0"/>
        <w:autoSpaceDN w:val="0"/>
        <w:adjustRightInd w:val="0"/>
        <w:spacing w:after="0" w:line="240" w:lineRule="auto"/>
        <w:jc w:val="both"/>
        <w:rPr>
          <w:rFonts w:cs="HelveticaNeue-Roman"/>
          <w:color w:val="000000"/>
          <w:sz w:val="20"/>
          <w:szCs w:val="20"/>
          <w:u w:val="single"/>
        </w:rPr>
      </w:pPr>
      <w:r w:rsidRPr="00041B54">
        <w:rPr>
          <w:rFonts w:cs="HelveticaNeue-Medium"/>
          <w:b/>
          <w:bCs/>
          <w:sz w:val="20"/>
          <w:szCs w:val="20"/>
        </w:rPr>
        <w:t>Les règles de la promotion</w:t>
      </w:r>
    </w:p>
    <w:p w14:paraId="5B23E253" w14:textId="77777777" w:rsidR="007E5056" w:rsidRDefault="007E5056" w:rsidP="007E5056">
      <w:pPr>
        <w:autoSpaceDE w:val="0"/>
        <w:autoSpaceDN w:val="0"/>
        <w:adjustRightInd w:val="0"/>
        <w:spacing w:after="0" w:line="240" w:lineRule="auto"/>
        <w:jc w:val="both"/>
        <w:rPr>
          <w:rFonts w:cs="HelveticaNeue-Roman"/>
          <w:color w:val="000000"/>
          <w:sz w:val="20"/>
          <w:szCs w:val="20"/>
        </w:rPr>
      </w:pPr>
    </w:p>
    <w:p w14:paraId="0AAE6EEF" w14:textId="77777777" w:rsidR="007E5056" w:rsidRPr="00041B54" w:rsidRDefault="007E5056" w:rsidP="007E5056">
      <w:pPr>
        <w:autoSpaceDE w:val="0"/>
        <w:autoSpaceDN w:val="0"/>
        <w:adjustRightInd w:val="0"/>
        <w:spacing w:after="0" w:line="240" w:lineRule="auto"/>
        <w:jc w:val="both"/>
        <w:rPr>
          <w:rFonts w:cs="HelveticaNeue-Roman"/>
          <w:b/>
          <w:color w:val="000000"/>
          <w:sz w:val="20"/>
          <w:szCs w:val="20"/>
        </w:rPr>
      </w:pPr>
      <w:r w:rsidRPr="00041B54">
        <w:rPr>
          <w:rFonts w:cs="HelveticaNeue-Roman"/>
          <w:b/>
          <w:color w:val="000000"/>
          <w:sz w:val="20"/>
          <w:szCs w:val="20"/>
        </w:rPr>
        <w:t xml:space="preserve">Elles consistent à définir le </w:t>
      </w:r>
      <w:proofErr w:type="spellStart"/>
      <w:r w:rsidRPr="00041B54">
        <w:rPr>
          <w:rFonts w:cs="HelveticaNeue-Roman"/>
          <w:b/>
          <w:color w:val="000000"/>
          <w:sz w:val="20"/>
          <w:szCs w:val="20"/>
        </w:rPr>
        <w:t>process</w:t>
      </w:r>
      <w:proofErr w:type="spellEnd"/>
      <w:r w:rsidRPr="00041B54">
        <w:rPr>
          <w:rFonts w:cs="HelveticaNeue-Roman"/>
          <w:b/>
          <w:color w:val="000000"/>
          <w:sz w:val="20"/>
          <w:szCs w:val="20"/>
        </w:rPr>
        <w:t xml:space="preserve"> de validation des promotions directes et à l’issue du parcours de formation.</w:t>
      </w:r>
    </w:p>
    <w:p w14:paraId="60E28610"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p>
    <w:p w14:paraId="6D3DF957" w14:textId="77777777" w:rsidR="007E5056" w:rsidRDefault="007E5056" w:rsidP="007E5056">
      <w:pPr>
        <w:autoSpaceDE w:val="0"/>
        <w:autoSpaceDN w:val="0"/>
        <w:adjustRightInd w:val="0"/>
        <w:spacing w:after="0" w:line="240" w:lineRule="auto"/>
        <w:jc w:val="both"/>
        <w:rPr>
          <w:rFonts w:cs="HelveticaNeue-Roman"/>
          <w:color w:val="000000"/>
          <w:sz w:val="20"/>
          <w:szCs w:val="20"/>
        </w:rPr>
      </w:pPr>
      <w:r w:rsidRPr="00884630">
        <w:rPr>
          <w:rFonts w:cs="HelveticaNeue-Roman"/>
          <w:color w:val="000000"/>
          <w:sz w:val="20"/>
          <w:szCs w:val="20"/>
        </w:rPr>
        <w:t>La mobilité ouvre l'accès à des perspectives élargies d'évolution professionnelle au sein de l’entreprise et du Groupe, au niveau d'un territoire ou au niveau national.</w:t>
      </w:r>
    </w:p>
    <w:p w14:paraId="7D935D29"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p>
    <w:p w14:paraId="1969F717" w14:textId="77777777" w:rsidR="007E5056" w:rsidRDefault="007E5056" w:rsidP="007E5056">
      <w:pPr>
        <w:autoSpaceDE w:val="0"/>
        <w:autoSpaceDN w:val="0"/>
        <w:adjustRightInd w:val="0"/>
        <w:spacing w:after="0" w:line="240" w:lineRule="auto"/>
        <w:jc w:val="both"/>
        <w:rPr>
          <w:rFonts w:cs="HelveticaNeue-Roman"/>
          <w:color w:val="000000"/>
          <w:sz w:val="20"/>
          <w:szCs w:val="20"/>
        </w:rPr>
      </w:pPr>
      <w:r w:rsidRPr="00884630">
        <w:rPr>
          <w:rFonts w:cs="HelveticaNeue-Roman"/>
          <w:color w:val="000000"/>
          <w:sz w:val="20"/>
          <w:szCs w:val="20"/>
        </w:rPr>
        <w:t>Par la capitalisation des expériences et l'enrichissement des parcours, elle participe significativement à la construction d'une employabilité attendue à la fois par les employeurs et les salariés.</w:t>
      </w:r>
    </w:p>
    <w:p w14:paraId="1138F750"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p>
    <w:p w14:paraId="51747641" w14:textId="77777777" w:rsidR="007E5056" w:rsidRDefault="007E5056" w:rsidP="007E5056">
      <w:pPr>
        <w:autoSpaceDE w:val="0"/>
        <w:autoSpaceDN w:val="0"/>
        <w:adjustRightInd w:val="0"/>
        <w:spacing w:after="0" w:line="240" w:lineRule="auto"/>
        <w:jc w:val="both"/>
        <w:rPr>
          <w:rFonts w:cs="HelveticaNeue-Roman"/>
          <w:color w:val="000000"/>
          <w:sz w:val="20"/>
          <w:szCs w:val="20"/>
        </w:rPr>
      </w:pPr>
      <w:r w:rsidRPr="00884630">
        <w:rPr>
          <w:rFonts w:cs="HelveticaNeue-Roman"/>
          <w:color w:val="000000"/>
          <w:sz w:val="20"/>
          <w:szCs w:val="20"/>
        </w:rPr>
        <w:t>Elle résulte de l'adéquation d'un souhait de mobilité d'un salarié avec un besoin de l'entreprise correspondant à ses compétences.</w:t>
      </w:r>
    </w:p>
    <w:p w14:paraId="7BE96C4F"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p>
    <w:p w14:paraId="44ED0497" w14:textId="77777777" w:rsidR="007E5056" w:rsidRDefault="007E5056" w:rsidP="007E5056">
      <w:pPr>
        <w:autoSpaceDE w:val="0"/>
        <w:autoSpaceDN w:val="0"/>
        <w:adjustRightInd w:val="0"/>
        <w:spacing w:after="0" w:line="240" w:lineRule="auto"/>
        <w:jc w:val="both"/>
        <w:rPr>
          <w:rFonts w:cs="HelveticaNeue-Roman"/>
          <w:color w:val="000000"/>
          <w:sz w:val="20"/>
          <w:szCs w:val="20"/>
        </w:rPr>
      </w:pPr>
      <w:r w:rsidRPr="00884630">
        <w:rPr>
          <w:rFonts w:cs="HelveticaNeue-Roman"/>
          <w:color w:val="000000"/>
          <w:sz w:val="20"/>
          <w:szCs w:val="20"/>
        </w:rPr>
        <w:t>Aussi, les critères de recrutement applicables sont exclusivement fondés sur la compétence et l'adéquation du profil du candidat au poste à pourvoir dans l'entreprise.</w:t>
      </w:r>
    </w:p>
    <w:p w14:paraId="53D5F24A"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p>
    <w:p w14:paraId="51BCEE21" w14:textId="77777777" w:rsidR="007E5056" w:rsidRPr="00884630" w:rsidRDefault="007E5056" w:rsidP="007E5056">
      <w:pPr>
        <w:autoSpaceDE w:val="0"/>
        <w:autoSpaceDN w:val="0"/>
        <w:adjustRightInd w:val="0"/>
        <w:spacing w:after="0" w:line="240" w:lineRule="auto"/>
        <w:jc w:val="both"/>
        <w:rPr>
          <w:rFonts w:cs="HelveticaNeue-Roman"/>
          <w:color w:val="000000"/>
          <w:sz w:val="20"/>
          <w:szCs w:val="20"/>
        </w:rPr>
      </w:pPr>
      <w:r w:rsidRPr="00884630">
        <w:rPr>
          <w:rFonts w:cs="HelveticaNeue-Roman"/>
          <w:color w:val="000000"/>
          <w:sz w:val="20"/>
          <w:szCs w:val="20"/>
        </w:rPr>
        <w:t xml:space="preserve">La mobilité est ouverte à tous les salariés. Elle se réalise dans un cadre établi, avec l'appui des managers et le pilotage </w:t>
      </w:r>
      <w:r>
        <w:rPr>
          <w:rFonts w:cs="HelveticaNeue-Roman"/>
          <w:color w:val="000000"/>
          <w:sz w:val="20"/>
          <w:szCs w:val="20"/>
        </w:rPr>
        <w:t>de la Direction du personnel.</w:t>
      </w:r>
    </w:p>
    <w:p w14:paraId="6500BB5F" w14:textId="77777777" w:rsidR="007E5056" w:rsidRDefault="007E5056" w:rsidP="007E5056">
      <w:pPr>
        <w:pStyle w:val="Paragraphedeliste"/>
        <w:autoSpaceDE w:val="0"/>
        <w:autoSpaceDN w:val="0"/>
        <w:adjustRightInd w:val="0"/>
        <w:jc w:val="both"/>
        <w:rPr>
          <w:rFonts w:cs="HelveticaNeue-Light"/>
          <w:bCs/>
          <w:sz w:val="20"/>
          <w:szCs w:val="20"/>
        </w:rPr>
      </w:pPr>
    </w:p>
    <w:p w14:paraId="2EC1E030" w14:textId="41A13D57" w:rsidR="00041B54" w:rsidRPr="00041B54" w:rsidRDefault="00041B54" w:rsidP="00041B54">
      <w:pPr>
        <w:pStyle w:val="Paragraphedeliste"/>
        <w:numPr>
          <w:ilvl w:val="0"/>
          <w:numId w:val="33"/>
        </w:numPr>
        <w:autoSpaceDE w:val="0"/>
        <w:autoSpaceDN w:val="0"/>
        <w:adjustRightInd w:val="0"/>
        <w:jc w:val="both"/>
        <w:rPr>
          <w:rFonts w:cs="HelveticaNeue-Medium"/>
          <w:b/>
          <w:bCs/>
          <w:sz w:val="20"/>
          <w:szCs w:val="20"/>
        </w:rPr>
      </w:pPr>
      <w:r w:rsidRPr="00041B54">
        <w:rPr>
          <w:rFonts w:cs="HelveticaNeue-Medium"/>
          <w:b/>
          <w:bCs/>
          <w:sz w:val="20"/>
          <w:szCs w:val="20"/>
        </w:rPr>
        <w:t>Les règles de la mobilité</w:t>
      </w:r>
    </w:p>
    <w:p w14:paraId="518B9442" w14:textId="77777777" w:rsidR="00041B54" w:rsidRPr="00C703D4" w:rsidRDefault="00041B54" w:rsidP="00041B54">
      <w:pPr>
        <w:autoSpaceDE w:val="0"/>
        <w:autoSpaceDN w:val="0"/>
        <w:adjustRightInd w:val="0"/>
        <w:spacing w:after="0" w:line="240" w:lineRule="auto"/>
        <w:jc w:val="both"/>
        <w:rPr>
          <w:rFonts w:cs="HelveticaNeue-Roman"/>
          <w:b/>
          <w:color w:val="000000"/>
          <w:sz w:val="20"/>
          <w:szCs w:val="20"/>
        </w:rPr>
      </w:pPr>
      <w:r w:rsidRPr="00C703D4">
        <w:rPr>
          <w:rFonts w:cs="HelveticaNeue-Roman"/>
          <w:b/>
          <w:color w:val="000000"/>
          <w:sz w:val="20"/>
          <w:szCs w:val="20"/>
        </w:rPr>
        <w:t>La mobilité interne constitue un accélérateur de carrière. Elle permet d’accomplir un projet professionnel et/ou personnel et apporte une réponse aux nécessités d’adaptation de l’emploi aux évolutions des métiers et aux aspirations des collaborateurs.</w:t>
      </w:r>
    </w:p>
    <w:p w14:paraId="72C37959" w14:textId="77777777" w:rsidR="00041B54" w:rsidRPr="00C703D4" w:rsidRDefault="00041B54" w:rsidP="00041B54">
      <w:pPr>
        <w:autoSpaceDE w:val="0"/>
        <w:autoSpaceDN w:val="0"/>
        <w:adjustRightInd w:val="0"/>
        <w:spacing w:after="0" w:line="240" w:lineRule="auto"/>
        <w:jc w:val="both"/>
        <w:rPr>
          <w:rFonts w:cs="HelveticaNeue-Roman"/>
          <w:b/>
          <w:color w:val="000000"/>
          <w:sz w:val="20"/>
          <w:szCs w:val="20"/>
        </w:rPr>
      </w:pPr>
    </w:p>
    <w:p w14:paraId="50132F36" w14:textId="77777777" w:rsidR="00041B54" w:rsidRPr="00C703D4" w:rsidRDefault="00041B54" w:rsidP="00041B54">
      <w:pPr>
        <w:autoSpaceDE w:val="0"/>
        <w:autoSpaceDN w:val="0"/>
        <w:adjustRightInd w:val="0"/>
        <w:spacing w:after="0" w:line="240" w:lineRule="auto"/>
        <w:jc w:val="both"/>
        <w:rPr>
          <w:rFonts w:cs="HelveticaNeue-Roman"/>
          <w:b/>
          <w:color w:val="000000"/>
          <w:sz w:val="20"/>
          <w:szCs w:val="20"/>
        </w:rPr>
      </w:pPr>
      <w:r w:rsidRPr="00C703D4">
        <w:rPr>
          <w:rFonts w:cs="HelveticaNeue-Roman"/>
          <w:b/>
          <w:color w:val="000000"/>
          <w:sz w:val="20"/>
          <w:szCs w:val="20"/>
        </w:rPr>
        <w:t>Les postes disponibles sont donc proposés en priorité aux collaborateurs de l’entreprise, de préférence à une solution externe. À compétences équivalentes, et au regard de sa performance dans son métier initial, le candidat interne sera retenu avec, si nécessaire, formation et adaptation au poste.</w:t>
      </w:r>
    </w:p>
    <w:p w14:paraId="0B070968" w14:textId="77777777" w:rsidR="00041B54" w:rsidRPr="001F65E8" w:rsidRDefault="00041B54" w:rsidP="00041B54">
      <w:pPr>
        <w:autoSpaceDE w:val="0"/>
        <w:autoSpaceDN w:val="0"/>
        <w:adjustRightInd w:val="0"/>
        <w:spacing w:after="0" w:line="240" w:lineRule="auto"/>
        <w:rPr>
          <w:rFonts w:cs="HelveticaNeue-Roman"/>
          <w:color w:val="000000"/>
          <w:sz w:val="20"/>
          <w:szCs w:val="20"/>
        </w:rPr>
      </w:pPr>
    </w:p>
    <w:p w14:paraId="280085A4" w14:textId="77777777" w:rsidR="00041B54" w:rsidRPr="00041B54" w:rsidRDefault="00041B54" w:rsidP="00041B54">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Les principes directeurs de la mobilité:</w:t>
      </w:r>
    </w:p>
    <w:p w14:paraId="3713BA86"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0AE76745"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L’entreprise a pour ambition de faciliter la mobilité et accompagnera sa réalisation dans les meilleures conditions possibles. Aussi, pour les postes ouverts à la mobilité, tous les salariés ayant postulé bénéficient d'un examen systématique et prioritaire de leur candidature par rapport aux éventuelles candidatures externes. A réception d'une candidature d'un salarié, celle-ci fait l'objet d'une réponse écrite dans un délai maximum </w:t>
      </w:r>
      <w:r>
        <w:rPr>
          <w:rFonts w:cs="HelveticaNeue-Roman"/>
          <w:color w:val="000000"/>
          <w:sz w:val="20"/>
          <w:szCs w:val="20"/>
        </w:rPr>
        <w:t>de deux mois</w:t>
      </w:r>
      <w:r w:rsidRPr="00677A75">
        <w:rPr>
          <w:rFonts w:cs="HelveticaNeue-Roman"/>
          <w:color w:val="000000"/>
          <w:sz w:val="20"/>
          <w:szCs w:val="20"/>
        </w:rPr>
        <w:t>.</w:t>
      </w:r>
    </w:p>
    <w:p w14:paraId="6A718B92"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21044126" w14:textId="77777777" w:rsidR="00041B54" w:rsidRPr="00041B54" w:rsidRDefault="00041B54" w:rsidP="00041B54">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Communication des offres :</w:t>
      </w:r>
    </w:p>
    <w:p w14:paraId="3B4411DE"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3D6E3AEE"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Une communication intranet, accessible aux salariés, est mis</w:t>
      </w:r>
      <w:r>
        <w:rPr>
          <w:rFonts w:cs="HelveticaNeue-Roman"/>
          <w:color w:val="000000"/>
          <w:sz w:val="20"/>
          <w:szCs w:val="20"/>
        </w:rPr>
        <w:t>e</w:t>
      </w:r>
      <w:r w:rsidRPr="00677A75">
        <w:rPr>
          <w:rFonts w:cs="HelveticaNeue-Roman"/>
          <w:color w:val="000000"/>
          <w:sz w:val="20"/>
          <w:szCs w:val="20"/>
        </w:rPr>
        <w:t xml:space="preserve"> à disposition. </w:t>
      </w:r>
      <w:r>
        <w:rPr>
          <w:rFonts w:cs="HelveticaNeue-Roman"/>
          <w:color w:val="000000"/>
          <w:sz w:val="20"/>
          <w:szCs w:val="20"/>
        </w:rPr>
        <w:t>Elle</w:t>
      </w:r>
      <w:r w:rsidRPr="00677A75">
        <w:rPr>
          <w:rFonts w:cs="HelveticaNeue-Roman"/>
          <w:color w:val="000000"/>
          <w:sz w:val="20"/>
          <w:szCs w:val="20"/>
        </w:rPr>
        <w:t xml:space="preserve"> permet de porter à la connaissance de chacun toutes les offres ouvertes à la mobilité. </w:t>
      </w:r>
    </w:p>
    <w:p w14:paraId="48D788AA"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0FA2B12F"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6F74203A" w14:textId="77777777" w:rsidR="00041B54" w:rsidRPr="00041B54" w:rsidRDefault="00041B54" w:rsidP="00041B54">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Traitement des candidatures :</w:t>
      </w:r>
    </w:p>
    <w:p w14:paraId="55054E33"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4795E18E"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Le salarié</w:t>
      </w:r>
      <w:r w:rsidRPr="00677A75">
        <w:rPr>
          <w:rFonts w:cs="HelveticaNeue-Roman"/>
          <w:color w:val="000000"/>
          <w:sz w:val="20"/>
          <w:szCs w:val="20"/>
        </w:rPr>
        <w:t xml:space="preserve"> prend l'engageme</w:t>
      </w:r>
      <w:r>
        <w:rPr>
          <w:rFonts w:cs="HelveticaNeue-Roman"/>
          <w:color w:val="000000"/>
          <w:sz w:val="20"/>
          <w:szCs w:val="20"/>
        </w:rPr>
        <w:t xml:space="preserve">nt d'informer son manager et le Responsable Ressources Humaines </w:t>
      </w:r>
      <w:r w:rsidRPr="00677A75">
        <w:rPr>
          <w:rFonts w:cs="HelveticaNeue-Roman"/>
          <w:color w:val="000000"/>
          <w:sz w:val="20"/>
          <w:szCs w:val="20"/>
        </w:rPr>
        <w:t>de sa démarche.</w:t>
      </w:r>
      <w:r>
        <w:rPr>
          <w:rFonts w:cs="HelveticaNeue-Roman"/>
          <w:color w:val="000000"/>
          <w:sz w:val="20"/>
          <w:szCs w:val="20"/>
        </w:rPr>
        <w:t xml:space="preserve"> Il</w:t>
      </w:r>
      <w:r w:rsidRPr="00677A75">
        <w:rPr>
          <w:rFonts w:cs="HelveticaNeue-Roman"/>
          <w:color w:val="000000"/>
          <w:sz w:val="20"/>
          <w:szCs w:val="20"/>
        </w:rPr>
        <w:t xml:space="preserve"> bénéficie</w:t>
      </w:r>
      <w:r>
        <w:rPr>
          <w:rFonts w:cs="HelveticaNeue-Roman"/>
          <w:color w:val="000000"/>
          <w:sz w:val="20"/>
          <w:szCs w:val="20"/>
        </w:rPr>
        <w:t>ra</w:t>
      </w:r>
      <w:r w:rsidRPr="00677A75">
        <w:rPr>
          <w:rFonts w:cs="HelveticaNeue-Roman"/>
          <w:color w:val="000000"/>
          <w:sz w:val="20"/>
          <w:szCs w:val="20"/>
        </w:rPr>
        <w:t xml:space="preserve"> d'un </w:t>
      </w:r>
      <w:r>
        <w:rPr>
          <w:rFonts w:cs="HelveticaNeue-Roman"/>
          <w:color w:val="000000"/>
          <w:sz w:val="20"/>
          <w:szCs w:val="20"/>
        </w:rPr>
        <w:t>entretien.</w:t>
      </w:r>
    </w:p>
    <w:p w14:paraId="5BFAD50F"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Une durée d'expérience de 1 an dans l'entreprise est vivement préconisée avant d'entrer dans une démarche de mobilité au sein de l’entreprise.</w:t>
      </w:r>
    </w:p>
    <w:p w14:paraId="40CC7D6F"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7FF4F51F"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736C9261" w14:textId="77777777" w:rsidR="00041B54" w:rsidRPr="00041B54" w:rsidRDefault="00041B54" w:rsidP="00041B54">
      <w:pPr>
        <w:autoSpaceDE w:val="0"/>
        <w:autoSpaceDN w:val="0"/>
        <w:adjustRightInd w:val="0"/>
        <w:spacing w:after="0" w:line="240" w:lineRule="auto"/>
        <w:jc w:val="both"/>
        <w:rPr>
          <w:rFonts w:cs="HelveticaNeue-Medium"/>
          <w:bCs/>
          <w:sz w:val="20"/>
          <w:szCs w:val="20"/>
          <w:u w:val="single"/>
        </w:rPr>
      </w:pPr>
      <w:r w:rsidRPr="00041B54">
        <w:rPr>
          <w:rFonts w:cs="HelveticaNeue-Medium"/>
          <w:bCs/>
          <w:sz w:val="20"/>
          <w:szCs w:val="20"/>
          <w:u w:val="single"/>
        </w:rPr>
        <w:t>Les mesures d'accompagnement à la mobilité au sein de l’entreprise :</w:t>
      </w:r>
    </w:p>
    <w:p w14:paraId="273897A3"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411E208E"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 site d'accueil prend en charge les mesures suivantes dans le cas où le salarié réalise une mobilité géographique qui nécessite un déménagement. </w:t>
      </w:r>
    </w:p>
    <w:p w14:paraId="3BD3C758"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46935A0D"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Les aides ci-dessous sont applicables aux salariés qui devraient déménager hors du bassin d’emploi de </w:t>
      </w:r>
      <w:r>
        <w:rPr>
          <w:rFonts w:cs="HelveticaNeue-Roman"/>
          <w:color w:val="000000"/>
          <w:sz w:val="20"/>
          <w:szCs w:val="20"/>
        </w:rPr>
        <w:t>son</w:t>
      </w:r>
      <w:r w:rsidRPr="00677A75">
        <w:rPr>
          <w:rFonts w:cs="HelveticaNeue-Roman"/>
          <w:color w:val="000000"/>
          <w:sz w:val="20"/>
          <w:szCs w:val="20"/>
        </w:rPr>
        <w:t xml:space="preserve"> lieu de travail</w:t>
      </w:r>
      <w:r>
        <w:rPr>
          <w:rFonts w:cs="HelveticaNeue-Roman"/>
          <w:color w:val="000000"/>
          <w:sz w:val="20"/>
          <w:szCs w:val="20"/>
        </w:rPr>
        <w:t xml:space="preserve"> d’origine</w:t>
      </w:r>
      <w:r w:rsidRPr="00677A75">
        <w:rPr>
          <w:rFonts w:cs="HelveticaNeue-Roman"/>
          <w:color w:val="000000"/>
          <w:sz w:val="20"/>
          <w:szCs w:val="20"/>
        </w:rPr>
        <w:t>.</w:t>
      </w:r>
    </w:p>
    <w:p w14:paraId="1DF291D2"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7DD0EABF"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Prime de mobilité (brut)</w:t>
      </w:r>
    </w:p>
    <w:p w14:paraId="52CA89D6"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Les salariés percevront une prime de mobilité géographique forfaitaire égale à </w:t>
      </w:r>
      <w:r>
        <w:rPr>
          <w:rFonts w:cs="HelveticaNeue-Roman"/>
          <w:color w:val="000000"/>
          <w:sz w:val="20"/>
          <w:szCs w:val="20"/>
        </w:rPr>
        <w:t>2</w:t>
      </w:r>
      <w:r w:rsidRPr="00677A75">
        <w:rPr>
          <w:rFonts w:cs="HelveticaNeue-Roman"/>
          <w:color w:val="000000"/>
          <w:sz w:val="20"/>
          <w:szCs w:val="20"/>
        </w:rPr>
        <w:t xml:space="preserve"> </w:t>
      </w:r>
      <w:r>
        <w:rPr>
          <w:rFonts w:cs="HelveticaNeue-Roman"/>
          <w:color w:val="000000"/>
          <w:sz w:val="20"/>
          <w:szCs w:val="20"/>
        </w:rPr>
        <w:t>mois de salaire</w:t>
      </w:r>
      <w:r w:rsidRPr="00677A75">
        <w:rPr>
          <w:rFonts w:cs="HelveticaNeue-Roman"/>
          <w:color w:val="000000"/>
          <w:sz w:val="20"/>
          <w:szCs w:val="20"/>
        </w:rPr>
        <w:t xml:space="preserve"> brut. Elle sera versée lors du déménagement effectif lequel interviendra à l’issue de la période d’adaptation.</w:t>
      </w:r>
    </w:p>
    <w:p w14:paraId="3F16B8AD"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65B787D5"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 xml:space="preserve">Participation aux frais de prise de contact initial (net </w:t>
      </w:r>
      <w:proofErr w:type="spellStart"/>
      <w:r w:rsidRPr="00A969C2">
        <w:rPr>
          <w:rFonts w:cs="HelveticaNeue-Medium"/>
          <w:bCs/>
          <w:sz w:val="20"/>
          <w:szCs w:val="20"/>
          <w:u w:val="single"/>
        </w:rPr>
        <w:t>net</w:t>
      </w:r>
      <w:proofErr w:type="spellEnd"/>
      <w:r w:rsidRPr="00A969C2">
        <w:rPr>
          <w:rFonts w:cs="HelveticaNeue-Medium"/>
          <w:bCs/>
          <w:sz w:val="20"/>
          <w:szCs w:val="20"/>
          <w:u w:val="single"/>
        </w:rPr>
        <w:t>)</w:t>
      </w:r>
    </w:p>
    <w:p w14:paraId="4CE2DF0E"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La Société remboursera les frais occasionnés par les entretiens d’évaluation avec le nouveau responsable hiérarchique, selon le barème des frais de déplacement en vigueur dans l’Entreprise. </w:t>
      </w:r>
    </w:p>
    <w:p w14:paraId="3693EC69"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63E14731"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Congés exceptionnels de déménagement</w:t>
      </w:r>
    </w:p>
    <w:p w14:paraId="547514D7"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L’Entreprise accordera au salarié qui déménagera cinq jours de congés exceptionnels rémunérés afin de lui permettre de chercher un logement dans sa région de transfert. </w:t>
      </w:r>
    </w:p>
    <w:p w14:paraId="2AAD677B"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Ces jours pourront être pris en une seule fois ou de manière fractionnée.</w:t>
      </w:r>
    </w:p>
    <w:p w14:paraId="59679853"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Deux jours de congés exceptionnels rémunérés seront également accordés au salarié lors du déménagement afin que celui-ci s’effectue dans les meilleures conditions.</w:t>
      </w:r>
    </w:p>
    <w:p w14:paraId="764B7C4B"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 </w:t>
      </w:r>
    </w:p>
    <w:p w14:paraId="48EC48C6"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 xml:space="preserve">Prise en charge des frais de déplacements/hébergements  (net </w:t>
      </w:r>
      <w:proofErr w:type="spellStart"/>
      <w:r w:rsidRPr="00A969C2">
        <w:rPr>
          <w:rFonts w:cs="HelveticaNeue-Medium"/>
          <w:bCs/>
          <w:sz w:val="20"/>
          <w:szCs w:val="20"/>
          <w:u w:val="single"/>
        </w:rPr>
        <w:t>net</w:t>
      </w:r>
      <w:proofErr w:type="spellEnd"/>
      <w:r w:rsidRPr="00A969C2">
        <w:rPr>
          <w:rFonts w:cs="HelveticaNeue-Medium"/>
          <w:bCs/>
          <w:sz w:val="20"/>
          <w:szCs w:val="20"/>
          <w:u w:val="single"/>
        </w:rPr>
        <w:t>)</w:t>
      </w:r>
    </w:p>
    <w:p w14:paraId="2BB0B3C4"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L’Entreprise prendra à sa charge les coûts de transport et d’hébergement du salarié pour deux déplacements avec son conjoint éventuel (marié, concubin ou PACS) inhérents à la visite pour la recherche du nouveau logement, selon les barèmes en vigueur dans l’Entreprise, dans la limite des cinq jours accordés, soit cinq nuits maximum.</w:t>
      </w:r>
    </w:p>
    <w:p w14:paraId="34ED25E5"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De même, l’Entreprise remboursera les frais de déplacement du salarié et de sa famille pour leur permettre de déménager, selon le barème précité. </w:t>
      </w:r>
    </w:p>
    <w:p w14:paraId="08D384CE"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359A98AC"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Remboursement des frais de déménagement </w:t>
      </w:r>
    </w:p>
    <w:p w14:paraId="06DFBD0E"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Les frais de déménagement (hors frais de garde-meuble) de chaque salarié concerné et de sa famille seront pris en charge par la société. Le déménagement étant effectué par une des deux sociétés de déménagement actuellement référencées par la société. L’Entreprise réglera directement la facture. </w:t>
      </w:r>
    </w:p>
    <w:p w14:paraId="506468E6"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37191CD7"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 xml:space="preserve">Indemnité de transfert  pour frais de réinstallation (net </w:t>
      </w:r>
      <w:proofErr w:type="spellStart"/>
      <w:r w:rsidRPr="00A969C2">
        <w:rPr>
          <w:rFonts w:cs="HelveticaNeue-Medium"/>
          <w:bCs/>
          <w:sz w:val="20"/>
          <w:szCs w:val="20"/>
          <w:u w:val="single"/>
        </w:rPr>
        <w:t>net</w:t>
      </w:r>
      <w:proofErr w:type="spellEnd"/>
      <w:r w:rsidRPr="00A969C2">
        <w:rPr>
          <w:rFonts w:cs="HelveticaNeue-Medium"/>
          <w:bCs/>
          <w:sz w:val="20"/>
          <w:szCs w:val="20"/>
          <w:u w:val="single"/>
        </w:rPr>
        <w:t>)</w:t>
      </w:r>
    </w:p>
    <w:p w14:paraId="5974436A"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Pour couvrir les frais engagés par le salarié inhérents à l'installation dans son nouveau logement, la Société lui versera suivant son choix</w:t>
      </w:r>
      <w:r>
        <w:rPr>
          <w:rFonts w:cs="HelveticaNeue-Roman"/>
          <w:color w:val="000000"/>
          <w:sz w:val="20"/>
          <w:szCs w:val="20"/>
        </w:rPr>
        <w:t> :</w:t>
      </w:r>
    </w:p>
    <w:p w14:paraId="5C4B1525" w14:textId="77777777" w:rsidR="00041B54" w:rsidRPr="000117E4" w:rsidRDefault="00041B54" w:rsidP="00041B54">
      <w:pPr>
        <w:pStyle w:val="Paragraphedeliste"/>
        <w:numPr>
          <w:ilvl w:val="0"/>
          <w:numId w:val="14"/>
        </w:num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s</w:t>
      </w:r>
      <w:r w:rsidRPr="000117E4">
        <w:rPr>
          <w:rFonts w:cs="HelveticaNeue-Roman"/>
          <w:color w:val="000000"/>
          <w:sz w:val="20"/>
          <w:szCs w:val="20"/>
        </w:rPr>
        <w:t xml:space="preserve">oit une indemnité forfaitaire de 1 </w:t>
      </w:r>
      <w:r>
        <w:rPr>
          <w:rFonts w:cs="HelveticaNeue-Roman"/>
          <w:color w:val="000000"/>
          <w:sz w:val="20"/>
          <w:szCs w:val="20"/>
        </w:rPr>
        <w:t>500</w:t>
      </w:r>
      <w:r w:rsidRPr="000117E4">
        <w:rPr>
          <w:rFonts w:cs="HelveticaNeue-Roman"/>
          <w:color w:val="000000"/>
          <w:sz w:val="20"/>
          <w:szCs w:val="20"/>
        </w:rPr>
        <w:t xml:space="preserve"> €, plus 120 € par enfant à charge dans la limite maximale totale de 1 800,20 €</w:t>
      </w:r>
      <w:r>
        <w:rPr>
          <w:rFonts w:cs="HelveticaNeue-Roman"/>
          <w:color w:val="000000"/>
          <w:sz w:val="20"/>
          <w:szCs w:val="20"/>
        </w:rPr>
        <w:t>,</w:t>
      </w:r>
    </w:p>
    <w:p w14:paraId="47770BE6" w14:textId="77777777" w:rsidR="00041B54" w:rsidRPr="00677A75" w:rsidRDefault="00041B54" w:rsidP="00041B54">
      <w:pPr>
        <w:pStyle w:val="Paragraphedeliste"/>
        <w:numPr>
          <w:ilvl w:val="0"/>
          <w:numId w:val="14"/>
        </w:num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s</w:t>
      </w:r>
      <w:r w:rsidRPr="00677A75">
        <w:rPr>
          <w:rFonts w:cs="HelveticaNeue-Roman"/>
          <w:color w:val="000000"/>
          <w:sz w:val="20"/>
          <w:szCs w:val="20"/>
        </w:rPr>
        <w:t xml:space="preserve">oit des remboursements, sur présentation de justificatifs de dépenses selon </w:t>
      </w:r>
      <w:r>
        <w:rPr>
          <w:rFonts w:cs="HelveticaNeue-Roman"/>
          <w:color w:val="000000"/>
          <w:sz w:val="20"/>
          <w:szCs w:val="20"/>
        </w:rPr>
        <w:t>une liste pré établie</w:t>
      </w:r>
      <w:r w:rsidRPr="00677A75">
        <w:rPr>
          <w:rFonts w:cs="HelveticaNeue-Roman"/>
          <w:color w:val="000000"/>
          <w:sz w:val="20"/>
          <w:szCs w:val="20"/>
        </w:rPr>
        <w:t>, d’un montant net égal au maximum à un mois de salaire brut mensuel moyen calculé sur la base des douze derniers mois (hors éléments exceptionnels), avec un minimum de 1500 €, sous réserve que les dépenses atteignent ces montants.</w:t>
      </w:r>
    </w:p>
    <w:p w14:paraId="3D106021"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3844A935"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Ces frais de réinstallation concernent le logement occupé à la suite du transfert. Ils doivent être engagés dans un délai maximum de 6 mois après l’aménagement dans le nouveau logement.</w:t>
      </w:r>
    </w:p>
    <w:p w14:paraId="3D1C1A37"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7A268027"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Aide au surcoût de loyer</w:t>
      </w:r>
    </w:p>
    <w:p w14:paraId="320F3FA5"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r w:rsidRPr="00127A6F">
        <w:rPr>
          <w:rFonts w:cs="HelveticaNeue-Roman"/>
          <w:color w:val="000000"/>
          <w:sz w:val="20"/>
          <w:szCs w:val="20"/>
        </w:rPr>
        <w:t>Si le changement de résidence du salarié induit des frais supplémentaires en matière de coût de logement, ces derniers seront pris en charge par la Société dans les conditions qui suivent.</w:t>
      </w:r>
    </w:p>
    <w:p w14:paraId="0E0970F0"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p>
    <w:p w14:paraId="1B3E726B"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r w:rsidRPr="00127A6F">
        <w:rPr>
          <w:rFonts w:cs="HelveticaNeue-Roman"/>
          <w:color w:val="000000"/>
          <w:sz w:val="20"/>
          <w:szCs w:val="20"/>
        </w:rPr>
        <w:t xml:space="preserve">Si le montant du loyer du nouveau logement est, à surface égale, supérieur au montant du loyer réel ou estimé du logement quitté, ce différentiel sera pris en charge par la Société sur présentation des justificatifs des loyers et surfaces, dans la limite maximale de 210 euros par mois, pendant </w:t>
      </w:r>
      <w:r>
        <w:rPr>
          <w:rFonts w:cs="HelveticaNeue-Roman"/>
          <w:color w:val="000000"/>
          <w:sz w:val="20"/>
          <w:szCs w:val="20"/>
        </w:rPr>
        <w:t>18</w:t>
      </w:r>
      <w:r w:rsidRPr="00127A6F">
        <w:rPr>
          <w:rFonts w:cs="HelveticaNeue-Roman"/>
          <w:color w:val="000000"/>
          <w:sz w:val="20"/>
          <w:szCs w:val="20"/>
        </w:rPr>
        <w:t xml:space="preserve"> mois.</w:t>
      </w:r>
    </w:p>
    <w:p w14:paraId="45B8346F" w14:textId="77777777" w:rsidR="00041B54" w:rsidRPr="00927809" w:rsidRDefault="00041B54" w:rsidP="00041B54">
      <w:pPr>
        <w:pStyle w:val="Corpsdetexte"/>
        <w:tabs>
          <w:tab w:val="left" w:pos="330"/>
        </w:tabs>
        <w:jc w:val="both"/>
        <w:rPr>
          <w:rFonts w:ascii="Arial" w:hAnsi="Arial"/>
          <w:color w:val="FF0000"/>
          <w:szCs w:val="22"/>
        </w:rPr>
      </w:pPr>
    </w:p>
    <w:p w14:paraId="46C05DB1"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r w:rsidRPr="00127A6F">
        <w:rPr>
          <w:rFonts w:cs="HelveticaNeue-Roman"/>
          <w:color w:val="000000"/>
          <w:sz w:val="20"/>
          <w:szCs w:val="20"/>
        </w:rPr>
        <w:t>Cette aide pourra être versée, soit en une seule fois, soit en plusieurs échéances, après la date effective du déménagement.</w:t>
      </w:r>
    </w:p>
    <w:p w14:paraId="5CD72132"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p>
    <w:p w14:paraId="44216975" w14:textId="77777777" w:rsidR="00041B54" w:rsidRPr="00127A6F" w:rsidRDefault="00041B54" w:rsidP="00041B54">
      <w:pPr>
        <w:autoSpaceDE w:val="0"/>
        <w:autoSpaceDN w:val="0"/>
        <w:adjustRightInd w:val="0"/>
        <w:spacing w:after="0" w:line="240" w:lineRule="auto"/>
        <w:jc w:val="both"/>
        <w:rPr>
          <w:rFonts w:cs="HelveticaNeue-Roman"/>
          <w:color w:val="000000"/>
          <w:sz w:val="20"/>
          <w:szCs w:val="20"/>
        </w:rPr>
      </w:pPr>
      <w:r w:rsidRPr="00127A6F">
        <w:rPr>
          <w:rFonts w:cs="HelveticaNeue-Roman"/>
          <w:color w:val="000000"/>
          <w:sz w:val="20"/>
          <w:szCs w:val="20"/>
        </w:rPr>
        <w:t>Toutefois le salarié quittant l’entreprise avant ces 24 mois pour quelque raison que ce soit, ne percevra plus cette aide et devra, si elle a été versée en une seule fois, rembourser l’équivalent du nombre de mois restant à courir pour atteindre ces 24 mois.</w:t>
      </w:r>
    </w:p>
    <w:p w14:paraId="50D795BA"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7997F3CF"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Aide à la double résidence</w:t>
      </w:r>
    </w:p>
    <w:p w14:paraId="557133F9" w14:textId="77777777" w:rsidR="00041B54" w:rsidRDefault="00041B54" w:rsidP="00041B54">
      <w:pPr>
        <w:autoSpaceDE w:val="0"/>
        <w:autoSpaceDN w:val="0"/>
        <w:adjustRightInd w:val="0"/>
        <w:spacing w:after="0" w:line="240" w:lineRule="auto"/>
        <w:jc w:val="both"/>
        <w:rPr>
          <w:rFonts w:cs="HelveticaNeue-Roman"/>
          <w:b/>
          <w:color w:val="000000"/>
          <w:sz w:val="20"/>
          <w:szCs w:val="20"/>
        </w:rPr>
      </w:pPr>
    </w:p>
    <w:p w14:paraId="72E3C752" w14:textId="77777777" w:rsidR="00041B54" w:rsidRPr="00A969C2" w:rsidRDefault="00041B54" w:rsidP="00A969C2">
      <w:pPr>
        <w:autoSpaceDE w:val="0"/>
        <w:autoSpaceDN w:val="0"/>
        <w:adjustRightInd w:val="0"/>
        <w:spacing w:after="0" w:line="240" w:lineRule="auto"/>
        <w:ind w:firstLine="708"/>
        <w:jc w:val="both"/>
        <w:rPr>
          <w:rFonts w:cs="HelveticaNeue-Roman"/>
          <w:color w:val="000000"/>
          <w:sz w:val="20"/>
          <w:szCs w:val="20"/>
        </w:rPr>
      </w:pPr>
      <w:r w:rsidRPr="00A969C2">
        <w:rPr>
          <w:rFonts w:cs="HelveticaNeue-Roman"/>
          <w:color w:val="000000"/>
          <w:sz w:val="20"/>
          <w:szCs w:val="20"/>
        </w:rPr>
        <w:t>Locataires</w:t>
      </w:r>
    </w:p>
    <w:p w14:paraId="27629C43"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Une indemnité de double résidence sera octroyée dans le cas où le salarié serait dans l'obligation de payer deux loyers simultanément, (pour son ancien et son nouveau logement).</w:t>
      </w:r>
    </w:p>
    <w:p w14:paraId="0D117967"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 xml:space="preserve">Cette indemnité sera calculée sur la base du loyer le plus élevé, hors charges et sera payée sur présentation de justificatifs. </w:t>
      </w:r>
    </w:p>
    <w:p w14:paraId="726B2DB2"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Elle représentera :</w:t>
      </w:r>
    </w:p>
    <w:p w14:paraId="14C4F83B" w14:textId="77777777" w:rsidR="00041B54" w:rsidRPr="001333A9" w:rsidRDefault="00041B54" w:rsidP="00041B54">
      <w:pPr>
        <w:pStyle w:val="Paragraphedeliste"/>
        <w:numPr>
          <w:ilvl w:val="0"/>
          <w:numId w:val="23"/>
        </w:num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un montant mensuel maximum de 6</w:t>
      </w:r>
      <w:r>
        <w:rPr>
          <w:rFonts w:cs="HelveticaNeue-Roman"/>
          <w:color w:val="000000"/>
          <w:sz w:val="20"/>
          <w:szCs w:val="20"/>
        </w:rPr>
        <w:t>0</w:t>
      </w:r>
      <w:r w:rsidRPr="001333A9">
        <w:rPr>
          <w:rFonts w:cs="HelveticaNeue-Roman"/>
          <w:color w:val="000000"/>
          <w:sz w:val="20"/>
          <w:szCs w:val="20"/>
        </w:rPr>
        <w:t>0 euros,</w:t>
      </w:r>
    </w:p>
    <w:p w14:paraId="6373BEEE" w14:textId="77777777" w:rsidR="00041B54" w:rsidRPr="001333A9" w:rsidRDefault="00041B54" w:rsidP="00041B54">
      <w:pPr>
        <w:pStyle w:val="Paragraphedeliste"/>
        <w:numPr>
          <w:ilvl w:val="0"/>
          <w:numId w:val="23"/>
        </w:num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 xml:space="preserve">pendant une durée maximum de </w:t>
      </w:r>
      <w:r>
        <w:rPr>
          <w:rFonts w:cs="HelveticaNeue-Roman"/>
          <w:color w:val="000000"/>
          <w:sz w:val="20"/>
          <w:szCs w:val="20"/>
        </w:rPr>
        <w:t>4</w:t>
      </w:r>
      <w:r w:rsidRPr="001333A9">
        <w:rPr>
          <w:rFonts w:cs="HelveticaNeue-Roman"/>
          <w:color w:val="000000"/>
          <w:sz w:val="20"/>
          <w:szCs w:val="20"/>
        </w:rPr>
        <w:t xml:space="preserve"> mois,</w:t>
      </w:r>
      <w:r>
        <w:rPr>
          <w:rFonts w:cs="HelveticaNeue-Roman"/>
          <w:color w:val="000000"/>
          <w:sz w:val="20"/>
          <w:szCs w:val="20"/>
        </w:rPr>
        <w:t xml:space="preserve"> </w:t>
      </w:r>
      <w:r w:rsidRPr="001333A9">
        <w:rPr>
          <w:rFonts w:cs="HelveticaNeue-Roman"/>
          <w:color w:val="000000"/>
          <w:sz w:val="20"/>
          <w:szCs w:val="20"/>
        </w:rPr>
        <w:t xml:space="preserve">réduite prorata </w:t>
      </w:r>
      <w:proofErr w:type="spellStart"/>
      <w:r w:rsidRPr="001333A9">
        <w:rPr>
          <w:rFonts w:cs="HelveticaNeue-Roman"/>
          <w:color w:val="000000"/>
          <w:sz w:val="20"/>
          <w:szCs w:val="20"/>
        </w:rPr>
        <w:t>temporis</w:t>
      </w:r>
      <w:proofErr w:type="spellEnd"/>
      <w:r w:rsidRPr="001333A9">
        <w:rPr>
          <w:rFonts w:cs="HelveticaNeue-Roman"/>
          <w:color w:val="000000"/>
          <w:sz w:val="20"/>
          <w:szCs w:val="20"/>
        </w:rPr>
        <w:t xml:space="preserve"> au nombre de jours calendaires pour un paiement de loyers simultanés, inférieur à un mois.</w:t>
      </w:r>
    </w:p>
    <w:p w14:paraId="6A70A5F2" w14:textId="77777777" w:rsidR="00041B54" w:rsidRPr="00A969C2" w:rsidRDefault="00041B54" w:rsidP="00A969C2">
      <w:pPr>
        <w:autoSpaceDE w:val="0"/>
        <w:autoSpaceDN w:val="0"/>
        <w:adjustRightInd w:val="0"/>
        <w:spacing w:after="0" w:line="240" w:lineRule="auto"/>
        <w:ind w:firstLine="708"/>
        <w:jc w:val="both"/>
        <w:rPr>
          <w:rFonts w:cs="HelveticaNeue-Roman"/>
          <w:color w:val="000000"/>
          <w:sz w:val="20"/>
          <w:szCs w:val="20"/>
        </w:rPr>
      </w:pPr>
      <w:r w:rsidRPr="00A969C2">
        <w:rPr>
          <w:rFonts w:cs="HelveticaNeue-Roman"/>
          <w:color w:val="000000"/>
          <w:sz w:val="20"/>
          <w:szCs w:val="20"/>
        </w:rPr>
        <w:t>Propriétaires</w:t>
      </w:r>
    </w:p>
    <w:p w14:paraId="7E9B2DEB"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Il sera alloué au salarié propriétaire de son logement principal, une indemnité de double résidence.</w:t>
      </w:r>
    </w:p>
    <w:p w14:paraId="223D9DFD"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 xml:space="preserve">Cette indemnité sera calculée sur la base du loyer, réel ou estimé, le plus élevé, hors charges et sera payée sur présentation de justificatifs. </w:t>
      </w:r>
    </w:p>
    <w:p w14:paraId="30E2B213" w14:textId="77777777" w:rsidR="00041B54" w:rsidRPr="001333A9" w:rsidRDefault="00041B54" w:rsidP="00041B54">
      <w:p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Elle représentera :</w:t>
      </w:r>
    </w:p>
    <w:p w14:paraId="03D66177" w14:textId="77777777" w:rsidR="00041B54" w:rsidRPr="001333A9" w:rsidRDefault="00041B54" w:rsidP="00041B54">
      <w:pPr>
        <w:pStyle w:val="Paragraphedeliste"/>
        <w:numPr>
          <w:ilvl w:val="0"/>
          <w:numId w:val="24"/>
        </w:num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un montant mensuel maximum de 6</w:t>
      </w:r>
      <w:r>
        <w:rPr>
          <w:rFonts w:cs="HelveticaNeue-Roman"/>
          <w:color w:val="000000"/>
          <w:sz w:val="20"/>
          <w:szCs w:val="20"/>
        </w:rPr>
        <w:t>0</w:t>
      </w:r>
      <w:r w:rsidRPr="001333A9">
        <w:rPr>
          <w:rFonts w:cs="HelveticaNeue-Roman"/>
          <w:color w:val="000000"/>
          <w:sz w:val="20"/>
          <w:szCs w:val="20"/>
        </w:rPr>
        <w:t>0 euros,</w:t>
      </w:r>
    </w:p>
    <w:p w14:paraId="5265CE8C" w14:textId="77777777" w:rsidR="00041B54" w:rsidRPr="001333A9" w:rsidRDefault="00041B54" w:rsidP="00041B54">
      <w:pPr>
        <w:pStyle w:val="Paragraphedeliste"/>
        <w:numPr>
          <w:ilvl w:val="0"/>
          <w:numId w:val="24"/>
        </w:numPr>
        <w:autoSpaceDE w:val="0"/>
        <w:autoSpaceDN w:val="0"/>
        <w:adjustRightInd w:val="0"/>
        <w:spacing w:after="0" w:line="240" w:lineRule="auto"/>
        <w:jc w:val="both"/>
        <w:rPr>
          <w:rFonts w:cs="HelveticaNeue-Roman"/>
          <w:color w:val="000000"/>
          <w:sz w:val="20"/>
          <w:szCs w:val="20"/>
        </w:rPr>
      </w:pPr>
      <w:r w:rsidRPr="001333A9">
        <w:rPr>
          <w:rFonts w:cs="HelveticaNeue-Roman"/>
          <w:color w:val="000000"/>
          <w:sz w:val="20"/>
          <w:szCs w:val="20"/>
        </w:rPr>
        <w:t xml:space="preserve">pendant une durée maximum de </w:t>
      </w:r>
      <w:r>
        <w:rPr>
          <w:rFonts w:cs="HelveticaNeue-Roman"/>
          <w:color w:val="000000"/>
          <w:sz w:val="20"/>
          <w:szCs w:val="20"/>
        </w:rPr>
        <w:t>4</w:t>
      </w:r>
      <w:r w:rsidRPr="001333A9">
        <w:rPr>
          <w:rFonts w:cs="HelveticaNeue-Roman"/>
          <w:color w:val="000000"/>
          <w:sz w:val="20"/>
          <w:szCs w:val="20"/>
        </w:rPr>
        <w:t xml:space="preserve"> mois, réduite prorata </w:t>
      </w:r>
      <w:proofErr w:type="spellStart"/>
      <w:r w:rsidRPr="001333A9">
        <w:rPr>
          <w:rFonts w:cs="HelveticaNeue-Roman"/>
          <w:color w:val="000000"/>
          <w:sz w:val="20"/>
          <w:szCs w:val="20"/>
        </w:rPr>
        <w:t>temporis</w:t>
      </w:r>
      <w:proofErr w:type="spellEnd"/>
      <w:r w:rsidRPr="001333A9">
        <w:rPr>
          <w:rFonts w:cs="HelveticaNeue-Roman"/>
          <w:color w:val="000000"/>
          <w:sz w:val="20"/>
          <w:szCs w:val="20"/>
        </w:rPr>
        <w:t xml:space="preserve"> au nombre de jours calendaires pour une estimation de loyer inférieure à un mois.</w:t>
      </w:r>
    </w:p>
    <w:p w14:paraId="26B1B32B" w14:textId="77777777" w:rsidR="00041B54" w:rsidRDefault="00041B54" w:rsidP="00041B54">
      <w:pPr>
        <w:autoSpaceDE w:val="0"/>
        <w:autoSpaceDN w:val="0"/>
        <w:adjustRightInd w:val="0"/>
        <w:spacing w:after="0" w:line="240" w:lineRule="auto"/>
        <w:jc w:val="both"/>
        <w:rPr>
          <w:rFonts w:cs="HelveticaNeue-Roman"/>
          <w:b/>
          <w:color w:val="000000"/>
          <w:sz w:val="20"/>
          <w:szCs w:val="20"/>
        </w:rPr>
      </w:pPr>
    </w:p>
    <w:p w14:paraId="0A333817" w14:textId="77777777" w:rsidR="00041B54" w:rsidRDefault="00041B54" w:rsidP="00041B54">
      <w:pPr>
        <w:autoSpaceDE w:val="0"/>
        <w:autoSpaceDN w:val="0"/>
        <w:adjustRightInd w:val="0"/>
        <w:spacing w:after="0" w:line="240" w:lineRule="auto"/>
        <w:jc w:val="both"/>
        <w:rPr>
          <w:rFonts w:cs="HelveticaNeue-Roman"/>
          <w:b/>
          <w:color w:val="000000"/>
          <w:sz w:val="20"/>
          <w:szCs w:val="20"/>
        </w:rPr>
      </w:pPr>
    </w:p>
    <w:p w14:paraId="69FB780F"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 xml:space="preserve">Aide aux frais de déplacement liés à la double résidence (net </w:t>
      </w:r>
      <w:proofErr w:type="spellStart"/>
      <w:r w:rsidRPr="00A969C2">
        <w:rPr>
          <w:rFonts w:cs="HelveticaNeue-Medium"/>
          <w:bCs/>
          <w:sz w:val="20"/>
          <w:szCs w:val="20"/>
          <w:u w:val="single"/>
        </w:rPr>
        <w:t>net</w:t>
      </w:r>
      <w:proofErr w:type="spellEnd"/>
      <w:r w:rsidRPr="00A969C2">
        <w:rPr>
          <w:rFonts w:cs="HelveticaNeue-Medium"/>
          <w:bCs/>
          <w:sz w:val="20"/>
          <w:szCs w:val="20"/>
          <w:u w:val="single"/>
        </w:rPr>
        <w:t>)</w:t>
      </w:r>
    </w:p>
    <w:p w14:paraId="6F39D002"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La Société remboursera sur justificatifs et selon les conditions en vigueur, les frais de transport aller et retour entre les deux domiciles </w:t>
      </w:r>
      <w:r>
        <w:rPr>
          <w:rFonts w:cs="HelveticaNeue-Roman"/>
          <w:color w:val="000000"/>
          <w:sz w:val="20"/>
          <w:szCs w:val="20"/>
        </w:rPr>
        <w:t>un</w:t>
      </w:r>
      <w:r w:rsidRPr="00677A75">
        <w:rPr>
          <w:rFonts w:cs="HelveticaNeue-Roman"/>
          <w:color w:val="000000"/>
          <w:sz w:val="20"/>
          <w:szCs w:val="20"/>
        </w:rPr>
        <w:t xml:space="preserve"> week-end</w:t>
      </w:r>
      <w:r>
        <w:rPr>
          <w:rFonts w:cs="HelveticaNeue-Roman"/>
          <w:color w:val="000000"/>
          <w:sz w:val="20"/>
          <w:szCs w:val="20"/>
        </w:rPr>
        <w:t xml:space="preserve"> sur deux</w:t>
      </w:r>
      <w:r w:rsidRPr="00677A75">
        <w:rPr>
          <w:rFonts w:cs="HelveticaNeue-Roman"/>
          <w:color w:val="000000"/>
          <w:sz w:val="20"/>
          <w:szCs w:val="20"/>
        </w:rPr>
        <w:t xml:space="preserve"> pendant une durée maximum de six mois à compter de la prise de fonction.</w:t>
      </w:r>
    </w:p>
    <w:p w14:paraId="17EDC089"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Une avance sur frais pourra être éventuellement octroyée selon le cas.</w:t>
      </w:r>
    </w:p>
    <w:p w14:paraId="16FFF926"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7505F52D"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009BBF68" w14:textId="77777777" w:rsidR="00041B54" w:rsidRPr="00A969C2" w:rsidRDefault="00041B54" w:rsidP="00041B54">
      <w:pPr>
        <w:autoSpaceDE w:val="0"/>
        <w:autoSpaceDN w:val="0"/>
        <w:adjustRightInd w:val="0"/>
        <w:spacing w:after="0" w:line="240" w:lineRule="auto"/>
        <w:jc w:val="both"/>
        <w:rPr>
          <w:rFonts w:cs="HelveticaNeue-Medium"/>
          <w:bCs/>
          <w:sz w:val="20"/>
          <w:szCs w:val="20"/>
          <w:u w:val="single"/>
        </w:rPr>
      </w:pPr>
      <w:r w:rsidRPr="00A969C2">
        <w:rPr>
          <w:rFonts w:cs="HelveticaNeue-Medium"/>
          <w:bCs/>
          <w:sz w:val="20"/>
          <w:szCs w:val="20"/>
          <w:u w:val="single"/>
        </w:rPr>
        <w:t>Assistance au conjoint</w:t>
      </w:r>
    </w:p>
    <w:p w14:paraId="720A963A"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 xml:space="preserve">Au cas où le déménagement du salarié entraînerait pour son conjoint la perte d’un emploi à durée indéterminée ou déterminée de plus de trois mois, constatée à la date de prise de fonction, sur présentation du certificat de travail, ce dernier pourra bénéficier d’un accompagnement individualisé à la recherche d’un emploi. Cet accompagnement sera réalisé lors de RDV individuels organisés par le cabinet BPI pour une période de trois mois. </w:t>
      </w:r>
    </w:p>
    <w:p w14:paraId="1B3217AD"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6BC2F660"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3172B95C" w14:textId="77777777" w:rsidR="00041B54" w:rsidRPr="00170A92" w:rsidRDefault="00041B54" w:rsidP="00041B54">
      <w:pPr>
        <w:pStyle w:val="Paragraphedeliste"/>
        <w:numPr>
          <w:ilvl w:val="0"/>
          <w:numId w:val="30"/>
        </w:numPr>
        <w:autoSpaceDE w:val="0"/>
        <w:autoSpaceDN w:val="0"/>
        <w:adjustRightInd w:val="0"/>
        <w:spacing w:after="0" w:line="240" w:lineRule="auto"/>
        <w:jc w:val="both"/>
        <w:rPr>
          <w:rFonts w:cs="HelveticaNeue-Roman"/>
          <w:b/>
          <w:color w:val="000000"/>
          <w:sz w:val="20"/>
          <w:szCs w:val="20"/>
        </w:rPr>
      </w:pPr>
      <w:r w:rsidRPr="00170A92">
        <w:rPr>
          <w:rFonts w:cs="HelveticaNeue-Roman"/>
          <w:b/>
          <w:color w:val="000000"/>
          <w:sz w:val="20"/>
          <w:szCs w:val="20"/>
        </w:rPr>
        <w:t>Le processus d'embauche dans le cadre d'une mobilité au sein du Groupe :</w:t>
      </w:r>
    </w:p>
    <w:p w14:paraId="193DDB43"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75114ED6"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 xml:space="preserve">Le salarié </w:t>
      </w:r>
      <w:r w:rsidRPr="00677A75">
        <w:rPr>
          <w:rFonts w:cs="HelveticaNeue-Roman"/>
          <w:color w:val="000000"/>
          <w:sz w:val="20"/>
          <w:szCs w:val="20"/>
        </w:rPr>
        <w:t>bénéficie alors d'un nouveau contrat de travail conclu avec l'entreprise d'accueil.</w:t>
      </w:r>
    </w:p>
    <w:p w14:paraId="340A5C1B" w14:textId="77777777" w:rsidR="00041B54" w:rsidRDefault="00041B54" w:rsidP="00041B54">
      <w:pPr>
        <w:autoSpaceDE w:val="0"/>
        <w:autoSpaceDN w:val="0"/>
        <w:adjustRightInd w:val="0"/>
        <w:spacing w:after="0" w:line="240" w:lineRule="auto"/>
        <w:jc w:val="both"/>
        <w:rPr>
          <w:rFonts w:cs="HelveticaNeue-Roman"/>
          <w:color w:val="000000"/>
          <w:sz w:val="20"/>
          <w:szCs w:val="20"/>
        </w:rPr>
      </w:pPr>
    </w:p>
    <w:p w14:paraId="0C7C5519" w14:textId="77777777" w:rsidR="00041B54" w:rsidRDefault="00041B54" w:rsidP="00041B54">
      <w:pPr>
        <w:autoSpaceDE w:val="0"/>
        <w:autoSpaceDN w:val="0"/>
        <w:adjustRightInd w:val="0"/>
        <w:spacing w:after="0" w:line="240" w:lineRule="auto"/>
        <w:jc w:val="both"/>
        <w:rPr>
          <w:rFonts w:cs="HelveticaNeue-Roman"/>
          <w:color w:val="000000"/>
          <w:sz w:val="20"/>
          <w:szCs w:val="20"/>
        </w:rPr>
      </w:pPr>
      <w:r w:rsidRPr="00677A75">
        <w:rPr>
          <w:rFonts w:cs="HelveticaNeue-Roman"/>
          <w:color w:val="000000"/>
          <w:sz w:val="20"/>
          <w:szCs w:val="20"/>
        </w:rPr>
        <w:t>Pour le salarié concerné :</w:t>
      </w:r>
    </w:p>
    <w:p w14:paraId="18D95908" w14:textId="77777777" w:rsidR="00041B54" w:rsidRPr="00677A75" w:rsidRDefault="00041B54" w:rsidP="00041B54">
      <w:pPr>
        <w:autoSpaceDE w:val="0"/>
        <w:autoSpaceDN w:val="0"/>
        <w:adjustRightInd w:val="0"/>
        <w:spacing w:after="0" w:line="240" w:lineRule="auto"/>
        <w:jc w:val="both"/>
        <w:rPr>
          <w:rFonts w:cs="HelveticaNeue-Roman"/>
          <w:color w:val="000000"/>
          <w:sz w:val="20"/>
          <w:szCs w:val="20"/>
        </w:rPr>
      </w:pPr>
    </w:p>
    <w:p w14:paraId="65393D2E"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l'ancienneté Groupe est intégralement reprise dans la nouvelle entreprise et cette reprise est spécifiée dans le nouveau contrat de travail ; ainsi, l'ancienneté dans l'entreprise d'accueil correspond à l'ancienneté Groupe. Cette ancienneté est notamment prise en compte dans le calcul de l'indemnité de départ en retraite ou le calcul de toutes autres indemnités légales ou conventionnelles liées à la cessation du contrat de travail. Ce calcul s'effectue dans le respect de la convention collective ou des dispositions conventionnelles de l'entreprise dans laquelle le salarié travaille</w:t>
      </w:r>
      <w:r>
        <w:rPr>
          <w:rFonts w:cs="HelveticaNeue-Light"/>
          <w:sz w:val="20"/>
          <w:szCs w:val="20"/>
        </w:rPr>
        <w:t>,</w:t>
      </w:r>
    </w:p>
    <w:p w14:paraId="5FECED2B" w14:textId="77777777" w:rsidR="00041B54" w:rsidRPr="000117E4" w:rsidRDefault="00041B54" w:rsidP="00041B54">
      <w:pPr>
        <w:pStyle w:val="Paragraphedeliste"/>
        <w:autoSpaceDE w:val="0"/>
        <w:autoSpaceDN w:val="0"/>
        <w:adjustRightInd w:val="0"/>
        <w:spacing w:after="0" w:line="240" w:lineRule="auto"/>
        <w:jc w:val="both"/>
        <w:rPr>
          <w:rFonts w:cs="HelveticaNeue-Light"/>
          <w:sz w:val="20"/>
          <w:szCs w:val="20"/>
        </w:rPr>
      </w:pPr>
    </w:p>
    <w:p w14:paraId="1F537433"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il y a exonération de période d'essai dans la nouvelle entreprise</w:t>
      </w:r>
      <w:r>
        <w:rPr>
          <w:rFonts w:cs="HelveticaNeue-Light"/>
          <w:sz w:val="20"/>
          <w:szCs w:val="20"/>
        </w:rPr>
        <w:t>,</w:t>
      </w:r>
    </w:p>
    <w:p w14:paraId="5F9D7961" w14:textId="77777777" w:rsidR="00041B54" w:rsidRPr="000117E4" w:rsidRDefault="00041B54" w:rsidP="00041B54">
      <w:pPr>
        <w:pStyle w:val="Paragraphedeliste"/>
        <w:rPr>
          <w:rFonts w:cs="HelveticaNeue-Light"/>
          <w:sz w:val="20"/>
          <w:szCs w:val="20"/>
        </w:rPr>
      </w:pPr>
    </w:p>
    <w:p w14:paraId="37466890"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 xml:space="preserve">les droits à congés payés sont soit soldés, soit transférés dans l'entreprise d'accueil, ou placés sur un </w:t>
      </w:r>
      <w:proofErr w:type="gramStart"/>
      <w:r w:rsidRPr="000117E4">
        <w:rPr>
          <w:rFonts w:cs="HelveticaNeue-Light"/>
          <w:sz w:val="20"/>
          <w:szCs w:val="20"/>
        </w:rPr>
        <w:t>CET</w:t>
      </w:r>
      <w:proofErr w:type="gramEnd"/>
      <w:r w:rsidRPr="000117E4">
        <w:rPr>
          <w:rFonts w:cs="HelveticaNeue-Light"/>
          <w:sz w:val="20"/>
          <w:szCs w:val="20"/>
        </w:rPr>
        <w:t xml:space="preserve"> (Compte Épargne Temps) sous réserve d'un dispositif existant dans l'entreprise d'accueil et ce, selon le choix du salarié et en accord avec l'entreprise d'accueil. En revanche, les jours de RTT qui n'auraient pas été préalablement placés sur un CET sont soldés au moment du départ</w:t>
      </w:r>
      <w:r>
        <w:rPr>
          <w:rFonts w:cs="HelveticaNeue-Light"/>
          <w:sz w:val="20"/>
          <w:szCs w:val="20"/>
        </w:rPr>
        <w:t>,</w:t>
      </w:r>
    </w:p>
    <w:p w14:paraId="23262C7D" w14:textId="77777777" w:rsidR="00041B54" w:rsidRPr="000117E4" w:rsidRDefault="00041B54" w:rsidP="00041B54">
      <w:pPr>
        <w:pStyle w:val="Paragraphedeliste"/>
        <w:autoSpaceDE w:val="0"/>
        <w:autoSpaceDN w:val="0"/>
        <w:adjustRightInd w:val="0"/>
        <w:spacing w:after="0" w:line="240" w:lineRule="auto"/>
        <w:jc w:val="both"/>
        <w:rPr>
          <w:rFonts w:cs="HelveticaNeue-Light"/>
          <w:sz w:val="20"/>
          <w:szCs w:val="20"/>
        </w:rPr>
      </w:pPr>
    </w:p>
    <w:p w14:paraId="0A857887"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les droits inscrits dans un CET sont soit soldés, soit transférés dans l'entreprise d'accueil si celle-ci a mis en place un CET, selon le choix du salarié et en accord avec l'entreprise d'accueil</w:t>
      </w:r>
      <w:r>
        <w:rPr>
          <w:rFonts w:cs="HelveticaNeue-Light"/>
          <w:sz w:val="20"/>
          <w:szCs w:val="20"/>
        </w:rPr>
        <w:t>,</w:t>
      </w:r>
    </w:p>
    <w:p w14:paraId="3D6D809A" w14:textId="77777777" w:rsidR="00041B54" w:rsidRPr="000117E4" w:rsidRDefault="00041B54" w:rsidP="00041B54">
      <w:pPr>
        <w:pStyle w:val="Paragraphedeliste"/>
        <w:autoSpaceDE w:val="0"/>
        <w:autoSpaceDN w:val="0"/>
        <w:adjustRightInd w:val="0"/>
        <w:spacing w:after="0" w:line="240" w:lineRule="auto"/>
        <w:jc w:val="both"/>
        <w:rPr>
          <w:rFonts w:cs="HelveticaNeue-Light"/>
          <w:sz w:val="20"/>
          <w:szCs w:val="20"/>
        </w:rPr>
      </w:pPr>
    </w:p>
    <w:p w14:paraId="2CEB5835"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Pr>
          <w:rFonts w:cs="HelveticaNeue-Light"/>
          <w:sz w:val="20"/>
          <w:szCs w:val="20"/>
        </w:rPr>
        <w:t>s</w:t>
      </w:r>
      <w:r w:rsidRPr="000117E4">
        <w:rPr>
          <w:rFonts w:cs="HelveticaNeue-Light"/>
          <w:sz w:val="20"/>
          <w:szCs w:val="20"/>
        </w:rPr>
        <w:t>i le salarié est éligible à un dispositif de part variable dans l'entreprise d'origine, il bénéficie au titre de l'année de mobilité d'un prorata de</w:t>
      </w:r>
      <w:r>
        <w:rPr>
          <w:rFonts w:cs="HelveticaNeue-Light"/>
          <w:sz w:val="20"/>
          <w:szCs w:val="20"/>
        </w:rPr>
        <w:t>s</w:t>
      </w:r>
      <w:r w:rsidRPr="000117E4">
        <w:rPr>
          <w:rFonts w:cs="HelveticaNeue-Light"/>
          <w:sz w:val="20"/>
          <w:szCs w:val="20"/>
        </w:rPr>
        <w:t xml:space="preserve"> part</w:t>
      </w:r>
      <w:r>
        <w:rPr>
          <w:rFonts w:cs="HelveticaNeue-Light"/>
          <w:sz w:val="20"/>
          <w:szCs w:val="20"/>
        </w:rPr>
        <w:t>s</w:t>
      </w:r>
      <w:r w:rsidRPr="000117E4">
        <w:rPr>
          <w:rFonts w:cs="HelveticaNeue-Light"/>
          <w:sz w:val="20"/>
          <w:szCs w:val="20"/>
        </w:rPr>
        <w:t xml:space="preserve"> variable</w:t>
      </w:r>
      <w:r>
        <w:rPr>
          <w:rFonts w:cs="HelveticaNeue-Light"/>
          <w:sz w:val="20"/>
          <w:szCs w:val="20"/>
        </w:rPr>
        <w:t>s telles que définies dans les accords d’entreprise en vigueur à la date de mobilité. Ce prorata est</w:t>
      </w:r>
      <w:r w:rsidRPr="000117E4">
        <w:rPr>
          <w:rFonts w:cs="HelveticaNeue-Light"/>
          <w:sz w:val="20"/>
          <w:szCs w:val="20"/>
        </w:rPr>
        <w:t xml:space="preserve"> versé, soit par l'entreprise d'origine, soit éventuellement par l'entreprise d'accueil si celle-ci prévoit de le faire bénéficier d'un dispositif part variable</w:t>
      </w:r>
      <w:r>
        <w:rPr>
          <w:rFonts w:cs="HelveticaNeue-Light"/>
          <w:sz w:val="20"/>
          <w:szCs w:val="20"/>
        </w:rPr>
        <w:t>,</w:t>
      </w:r>
    </w:p>
    <w:p w14:paraId="5BA3AEF0" w14:textId="77777777" w:rsidR="00041B54" w:rsidRPr="000117E4" w:rsidRDefault="00041B54" w:rsidP="00041B54">
      <w:pPr>
        <w:pStyle w:val="Paragraphedeliste"/>
        <w:rPr>
          <w:rFonts w:cs="HelveticaNeue-Light"/>
          <w:sz w:val="20"/>
          <w:szCs w:val="20"/>
        </w:rPr>
      </w:pPr>
    </w:p>
    <w:p w14:paraId="317B042E"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les sommes épargnées par le salarié au sein du PEE ou du PERCO auquel adhère l'entreprise d'origine peuvent être transférées, sans frais, vers le PEE ou le PERCO de l'entreprise d'accueil, sous réserve d'un dispositif existant dans l'entreprise d'accueil</w:t>
      </w:r>
      <w:r>
        <w:rPr>
          <w:rFonts w:cs="HelveticaNeue-Light"/>
          <w:sz w:val="20"/>
          <w:szCs w:val="20"/>
        </w:rPr>
        <w:t>,</w:t>
      </w:r>
    </w:p>
    <w:p w14:paraId="575C2E21" w14:textId="77777777" w:rsidR="00041B54" w:rsidRDefault="00041B54" w:rsidP="00041B54">
      <w:pPr>
        <w:pStyle w:val="Paragraphedeliste"/>
        <w:autoSpaceDE w:val="0"/>
        <w:autoSpaceDN w:val="0"/>
        <w:adjustRightInd w:val="0"/>
        <w:spacing w:after="0" w:line="240" w:lineRule="auto"/>
        <w:jc w:val="both"/>
        <w:rPr>
          <w:rFonts w:cs="HelveticaNeue-Light"/>
          <w:sz w:val="20"/>
          <w:szCs w:val="20"/>
        </w:rPr>
      </w:pPr>
    </w:p>
    <w:p w14:paraId="06628487" w14:textId="77777777" w:rsidR="00041B54" w:rsidRPr="000117E4" w:rsidRDefault="00041B54" w:rsidP="00041B54">
      <w:pPr>
        <w:pStyle w:val="Paragraphedeliste"/>
        <w:autoSpaceDE w:val="0"/>
        <w:autoSpaceDN w:val="0"/>
        <w:adjustRightInd w:val="0"/>
        <w:spacing w:after="0" w:line="240" w:lineRule="auto"/>
        <w:jc w:val="both"/>
        <w:rPr>
          <w:rFonts w:cs="HelveticaNeue-Light"/>
          <w:sz w:val="20"/>
          <w:szCs w:val="20"/>
        </w:rPr>
      </w:pPr>
    </w:p>
    <w:p w14:paraId="0C82EF09"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l'adhésion au régime de retraite supplémentaire à cotisations définies et/ou au régime de prévoyance et/ou au régime complémentaire santé de l'entreprise d'accueil se fait sans condition d'ancienneté et sans délai de carence, sauf restrictions tenant au règlement de ces régimes,</w:t>
      </w:r>
    </w:p>
    <w:p w14:paraId="1618E465" w14:textId="77777777" w:rsidR="00041B54" w:rsidRPr="000117E4" w:rsidRDefault="00041B54" w:rsidP="00041B54">
      <w:pPr>
        <w:pStyle w:val="Paragraphedeliste"/>
        <w:autoSpaceDE w:val="0"/>
        <w:autoSpaceDN w:val="0"/>
        <w:adjustRightInd w:val="0"/>
        <w:spacing w:after="0" w:line="240" w:lineRule="auto"/>
        <w:jc w:val="both"/>
        <w:rPr>
          <w:rFonts w:cs="HelveticaNeue-Light"/>
          <w:sz w:val="20"/>
          <w:szCs w:val="20"/>
        </w:rPr>
      </w:pPr>
    </w:p>
    <w:p w14:paraId="53FEAC0A" w14:textId="77777777" w:rsidR="00041B5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sidRPr="000117E4">
        <w:rPr>
          <w:rFonts w:cs="HelveticaNeue-Light"/>
          <w:sz w:val="20"/>
          <w:szCs w:val="20"/>
        </w:rPr>
        <w:t>le compte personnel de formation : la mobilité n'a pas d'incidence sur le CPF</w:t>
      </w:r>
      <w:r>
        <w:rPr>
          <w:rFonts w:cs="HelveticaNeue-Light"/>
          <w:sz w:val="20"/>
          <w:szCs w:val="20"/>
        </w:rPr>
        <w:t>,</w:t>
      </w:r>
    </w:p>
    <w:p w14:paraId="6C1AE20F" w14:textId="77777777" w:rsidR="00041B54" w:rsidRPr="000117E4" w:rsidRDefault="00041B54" w:rsidP="00041B54">
      <w:pPr>
        <w:pStyle w:val="Paragraphedeliste"/>
        <w:rPr>
          <w:rFonts w:cs="HelveticaNeue-Light"/>
          <w:sz w:val="20"/>
          <w:szCs w:val="20"/>
        </w:rPr>
      </w:pPr>
    </w:p>
    <w:p w14:paraId="5E5F3EE7" w14:textId="77777777" w:rsidR="00041B54" w:rsidRPr="000117E4" w:rsidRDefault="00041B54" w:rsidP="00041B54">
      <w:pPr>
        <w:pStyle w:val="Paragraphedeliste"/>
        <w:numPr>
          <w:ilvl w:val="0"/>
          <w:numId w:val="14"/>
        </w:numPr>
        <w:autoSpaceDE w:val="0"/>
        <w:autoSpaceDN w:val="0"/>
        <w:adjustRightInd w:val="0"/>
        <w:spacing w:after="0" w:line="240" w:lineRule="auto"/>
        <w:jc w:val="both"/>
        <w:rPr>
          <w:rFonts w:cs="HelveticaNeue-Light"/>
          <w:sz w:val="20"/>
          <w:szCs w:val="20"/>
        </w:rPr>
      </w:pPr>
      <w:r>
        <w:rPr>
          <w:rFonts w:cs="HelveticaNeue-Light"/>
          <w:sz w:val="20"/>
          <w:szCs w:val="20"/>
        </w:rPr>
        <w:t>u</w:t>
      </w:r>
      <w:r w:rsidRPr="000117E4">
        <w:rPr>
          <w:rFonts w:cs="HelveticaNeue-Light"/>
          <w:sz w:val="20"/>
          <w:szCs w:val="20"/>
        </w:rPr>
        <w:t xml:space="preserve">ne mobilité </w:t>
      </w:r>
      <w:r>
        <w:rPr>
          <w:rFonts w:cs="HelveticaNeue-Light"/>
          <w:sz w:val="20"/>
          <w:szCs w:val="20"/>
        </w:rPr>
        <w:t xml:space="preserve">au sein du </w:t>
      </w:r>
      <w:r w:rsidRPr="000117E4">
        <w:rPr>
          <w:rFonts w:cs="HelveticaNeue-Light"/>
          <w:sz w:val="20"/>
          <w:szCs w:val="20"/>
        </w:rPr>
        <w:t>Groupe n'est pas un cas de déclenchement du versement de l'indemnité prévue en cas de clause de dédit-formation.</w:t>
      </w:r>
    </w:p>
    <w:p w14:paraId="5EC2607C" w14:textId="77777777" w:rsidR="00041B54" w:rsidRDefault="00041B54" w:rsidP="007E5056">
      <w:pPr>
        <w:pStyle w:val="Paragraphedeliste"/>
        <w:autoSpaceDE w:val="0"/>
        <w:autoSpaceDN w:val="0"/>
        <w:adjustRightInd w:val="0"/>
        <w:jc w:val="both"/>
        <w:rPr>
          <w:rFonts w:cs="HelveticaNeue-Light"/>
          <w:bCs/>
          <w:sz w:val="20"/>
          <w:szCs w:val="20"/>
        </w:rPr>
      </w:pPr>
    </w:p>
    <w:p w14:paraId="61FC6716" w14:textId="77777777" w:rsidR="00041B54" w:rsidRDefault="00041B54" w:rsidP="007E5056">
      <w:pPr>
        <w:pStyle w:val="Paragraphedeliste"/>
        <w:autoSpaceDE w:val="0"/>
        <w:autoSpaceDN w:val="0"/>
        <w:adjustRightInd w:val="0"/>
        <w:jc w:val="both"/>
        <w:rPr>
          <w:rFonts w:cs="HelveticaNeue-Light"/>
          <w:bCs/>
          <w:sz w:val="20"/>
          <w:szCs w:val="20"/>
        </w:rPr>
      </w:pPr>
    </w:p>
    <w:p w14:paraId="2B0BA25E" w14:textId="77777777" w:rsidR="00041B54" w:rsidRDefault="00041B54" w:rsidP="007E5056">
      <w:pPr>
        <w:pStyle w:val="Paragraphedeliste"/>
        <w:autoSpaceDE w:val="0"/>
        <w:autoSpaceDN w:val="0"/>
        <w:adjustRightInd w:val="0"/>
        <w:jc w:val="both"/>
        <w:rPr>
          <w:rFonts w:cs="HelveticaNeue-Light"/>
          <w:bCs/>
          <w:sz w:val="20"/>
          <w:szCs w:val="20"/>
        </w:rPr>
      </w:pPr>
    </w:p>
    <w:p w14:paraId="7860AEC9" w14:textId="77777777" w:rsidR="00041B54" w:rsidRDefault="00041B54" w:rsidP="007E5056">
      <w:pPr>
        <w:pStyle w:val="Paragraphedeliste"/>
        <w:autoSpaceDE w:val="0"/>
        <w:autoSpaceDN w:val="0"/>
        <w:adjustRightInd w:val="0"/>
        <w:jc w:val="both"/>
        <w:rPr>
          <w:rFonts w:cs="HelveticaNeue-Light"/>
          <w:bCs/>
          <w:sz w:val="20"/>
          <w:szCs w:val="20"/>
        </w:rPr>
      </w:pPr>
    </w:p>
    <w:p w14:paraId="301E4F87" w14:textId="77777777" w:rsidR="00041B54" w:rsidRDefault="00041B54" w:rsidP="007E5056">
      <w:pPr>
        <w:pStyle w:val="Paragraphedeliste"/>
        <w:autoSpaceDE w:val="0"/>
        <w:autoSpaceDN w:val="0"/>
        <w:adjustRightInd w:val="0"/>
        <w:jc w:val="both"/>
        <w:rPr>
          <w:rFonts w:cs="HelveticaNeue-Light"/>
          <w:bCs/>
          <w:sz w:val="20"/>
          <w:szCs w:val="20"/>
        </w:rPr>
      </w:pPr>
    </w:p>
    <w:p w14:paraId="15DDC749" w14:textId="77777777" w:rsidR="00041B54" w:rsidRDefault="00041B54" w:rsidP="007E5056">
      <w:pPr>
        <w:pStyle w:val="Paragraphedeliste"/>
        <w:autoSpaceDE w:val="0"/>
        <w:autoSpaceDN w:val="0"/>
        <w:adjustRightInd w:val="0"/>
        <w:jc w:val="both"/>
        <w:rPr>
          <w:rFonts w:cs="HelveticaNeue-Light"/>
          <w:bCs/>
          <w:sz w:val="20"/>
          <w:szCs w:val="20"/>
        </w:rPr>
      </w:pPr>
    </w:p>
    <w:p w14:paraId="7832FBCE" w14:textId="77777777" w:rsidR="00041B54" w:rsidRDefault="00041B54" w:rsidP="007E5056">
      <w:pPr>
        <w:pStyle w:val="Paragraphedeliste"/>
        <w:autoSpaceDE w:val="0"/>
        <w:autoSpaceDN w:val="0"/>
        <w:adjustRightInd w:val="0"/>
        <w:jc w:val="both"/>
        <w:rPr>
          <w:rFonts w:cs="HelveticaNeue-Light"/>
          <w:bCs/>
          <w:sz w:val="20"/>
          <w:szCs w:val="20"/>
        </w:rPr>
      </w:pPr>
    </w:p>
    <w:p w14:paraId="56F30831" w14:textId="77777777" w:rsidR="00041B54" w:rsidRDefault="00041B54" w:rsidP="007E5056">
      <w:pPr>
        <w:pStyle w:val="Paragraphedeliste"/>
        <w:autoSpaceDE w:val="0"/>
        <w:autoSpaceDN w:val="0"/>
        <w:adjustRightInd w:val="0"/>
        <w:jc w:val="both"/>
        <w:rPr>
          <w:rFonts w:cs="HelveticaNeue-Light"/>
          <w:bCs/>
          <w:sz w:val="20"/>
          <w:szCs w:val="20"/>
        </w:rPr>
      </w:pPr>
    </w:p>
    <w:p w14:paraId="448E3178" w14:textId="77777777" w:rsidR="00041B54" w:rsidRDefault="00041B54" w:rsidP="007E5056">
      <w:pPr>
        <w:pStyle w:val="Paragraphedeliste"/>
        <w:autoSpaceDE w:val="0"/>
        <w:autoSpaceDN w:val="0"/>
        <w:adjustRightInd w:val="0"/>
        <w:jc w:val="both"/>
        <w:rPr>
          <w:rFonts w:cs="HelveticaNeue-Light"/>
          <w:bCs/>
          <w:sz w:val="20"/>
          <w:szCs w:val="20"/>
        </w:rPr>
      </w:pPr>
    </w:p>
    <w:p w14:paraId="73597E6C" w14:textId="77777777" w:rsidR="00041B54" w:rsidRPr="00A969C2" w:rsidRDefault="00041B54" w:rsidP="00A969C2">
      <w:pPr>
        <w:autoSpaceDE w:val="0"/>
        <w:autoSpaceDN w:val="0"/>
        <w:adjustRightInd w:val="0"/>
        <w:jc w:val="both"/>
        <w:rPr>
          <w:rFonts w:cs="HelveticaNeue-Light"/>
          <w:bCs/>
          <w:sz w:val="20"/>
          <w:szCs w:val="20"/>
        </w:rPr>
      </w:pPr>
    </w:p>
    <w:p w14:paraId="1B620AE8" w14:textId="77777777" w:rsidR="00041B54" w:rsidRPr="00F50739" w:rsidRDefault="00041B54" w:rsidP="00041B54">
      <w:pPr>
        <w:autoSpaceDE w:val="0"/>
        <w:autoSpaceDN w:val="0"/>
        <w:adjustRightInd w:val="0"/>
        <w:spacing w:after="0" w:line="240" w:lineRule="auto"/>
        <w:jc w:val="both"/>
        <w:rPr>
          <w:rFonts w:cs="HelveticaNeue-Light"/>
          <w:sz w:val="20"/>
          <w:szCs w:val="20"/>
        </w:rPr>
      </w:pPr>
      <w:proofErr w:type="spellStart"/>
      <w:r w:rsidRPr="00F50739">
        <w:rPr>
          <w:rFonts w:cs="HelveticaNeue-Medium"/>
          <w:b/>
          <w:bCs/>
          <w:sz w:val="20"/>
          <w:szCs w:val="20"/>
        </w:rPr>
        <w:t>Euromaster</w:t>
      </w:r>
      <w:proofErr w:type="spellEnd"/>
      <w:r w:rsidRPr="00F50739">
        <w:rPr>
          <w:rFonts w:cs="HelveticaNeue-Medium"/>
          <w:b/>
          <w:bCs/>
          <w:sz w:val="20"/>
          <w:szCs w:val="20"/>
        </w:rPr>
        <w:t xml:space="preserve"> souhaite également accompagner </w:t>
      </w:r>
      <w:r w:rsidRPr="00F50739">
        <w:rPr>
          <w:rFonts w:cs="HelveticaNeue-Light"/>
          <w:sz w:val="20"/>
          <w:szCs w:val="20"/>
        </w:rPr>
        <w:t>ses collaborateurs à chaque étape de leur parcours professionnel en facilitant l’accès aux dispositifs suivants :</w:t>
      </w:r>
    </w:p>
    <w:p w14:paraId="627BAA76" w14:textId="51A1645B" w:rsidR="00041B54" w:rsidRPr="00A91C7A" w:rsidRDefault="00041B54" w:rsidP="00A91C7A">
      <w:pPr>
        <w:pStyle w:val="Paragraphedeliste"/>
        <w:numPr>
          <w:ilvl w:val="0"/>
          <w:numId w:val="11"/>
        </w:numPr>
        <w:autoSpaceDE w:val="0"/>
        <w:autoSpaceDN w:val="0"/>
        <w:adjustRightInd w:val="0"/>
        <w:spacing w:after="0" w:line="240" w:lineRule="auto"/>
        <w:jc w:val="both"/>
        <w:rPr>
          <w:rFonts w:cs="HelveticaNeue-Light"/>
          <w:sz w:val="20"/>
          <w:szCs w:val="20"/>
        </w:rPr>
      </w:pPr>
      <w:r>
        <w:rPr>
          <w:rFonts w:cs="HelveticaNeue-Light"/>
          <w:sz w:val="20"/>
          <w:szCs w:val="20"/>
        </w:rPr>
        <w:t>l</w:t>
      </w:r>
      <w:r w:rsidRPr="00F50739">
        <w:rPr>
          <w:rFonts w:cs="HelveticaNeue-Light"/>
          <w:sz w:val="20"/>
          <w:szCs w:val="20"/>
        </w:rPr>
        <w:t>’entretien professionnel</w:t>
      </w:r>
      <w:r w:rsidR="00A91C7A">
        <w:rPr>
          <w:rFonts w:cs="HelveticaNeue-Light"/>
          <w:sz w:val="20"/>
          <w:szCs w:val="20"/>
        </w:rPr>
        <w:t xml:space="preserve"> et </w:t>
      </w:r>
      <w:r w:rsidRPr="00A91C7A">
        <w:rPr>
          <w:rFonts w:cs="HelveticaNeue-Light"/>
          <w:sz w:val="20"/>
          <w:szCs w:val="20"/>
        </w:rPr>
        <w:t>le bilan des formations à 6 ans,</w:t>
      </w:r>
    </w:p>
    <w:p w14:paraId="3D4752B9" w14:textId="77777777" w:rsidR="00041B54" w:rsidRPr="00F50739" w:rsidRDefault="00041B54" w:rsidP="00041B54">
      <w:pPr>
        <w:pStyle w:val="Paragraphedeliste"/>
        <w:numPr>
          <w:ilvl w:val="0"/>
          <w:numId w:val="11"/>
        </w:numPr>
        <w:autoSpaceDE w:val="0"/>
        <w:autoSpaceDN w:val="0"/>
        <w:adjustRightInd w:val="0"/>
        <w:spacing w:after="0" w:line="240" w:lineRule="auto"/>
        <w:jc w:val="both"/>
        <w:rPr>
          <w:rFonts w:cs="HelveticaNeue-Light"/>
          <w:sz w:val="20"/>
          <w:szCs w:val="20"/>
        </w:rPr>
      </w:pPr>
      <w:r>
        <w:rPr>
          <w:rFonts w:cs="HelveticaNeue-Light"/>
          <w:sz w:val="20"/>
          <w:szCs w:val="20"/>
        </w:rPr>
        <w:t>l</w:t>
      </w:r>
      <w:r w:rsidRPr="00F50739">
        <w:rPr>
          <w:rFonts w:cs="HelveticaNeue-Light"/>
          <w:sz w:val="20"/>
          <w:szCs w:val="20"/>
        </w:rPr>
        <w:t>e Compte Personnel Formation (CPF)</w:t>
      </w:r>
      <w:r>
        <w:rPr>
          <w:rFonts w:cs="HelveticaNeue-Light"/>
          <w:sz w:val="20"/>
          <w:szCs w:val="20"/>
        </w:rPr>
        <w:t>,</w:t>
      </w:r>
    </w:p>
    <w:p w14:paraId="726F1849" w14:textId="77777777" w:rsidR="00041B54" w:rsidRPr="00F50739" w:rsidRDefault="00041B54" w:rsidP="00041B54">
      <w:pPr>
        <w:pStyle w:val="Paragraphedeliste"/>
        <w:numPr>
          <w:ilvl w:val="0"/>
          <w:numId w:val="11"/>
        </w:numPr>
        <w:autoSpaceDE w:val="0"/>
        <w:autoSpaceDN w:val="0"/>
        <w:adjustRightInd w:val="0"/>
        <w:spacing w:after="0" w:line="240" w:lineRule="auto"/>
        <w:jc w:val="both"/>
        <w:rPr>
          <w:rFonts w:cs="HelveticaNeue-Light"/>
          <w:sz w:val="20"/>
          <w:szCs w:val="20"/>
        </w:rPr>
      </w:pPr>
      <w:r w:rsidRPr="00F50739">
        <w:rPr>
          <w:rFonts w:cs="HelveticaNeue-Light"/>
          <w:sz w:val="20"/>
          <w:szCs w:val="20"/>
        </w:rPr>
        <w:t>le Bilan Individuel de Compétences (BIC)</w:t>
      </w:r>
      <w:r>
        <w:rPr>
          <w:rFonts w:cs="HelveticaNeue-Light"/>
          <w:sz w:val="20"/>
          <w:szCs w:val="20"/>
        </w:rPr>
        <w:t>,</w:t>
      </w:r>
    </w:p>
    <w:p w14:paraId="2B039ED5" w14:textId="77777777" w:rsidR="00041B54" w:rsidRPr="00F50739" w:rsidRDefault="00041B54" w:rsidP="00041B54">
      <w:pPr>
        <w:pStyle w:val="Paragraphedeliste"/>
        <w:numPr>
          <w:ilvl w:val="0"/>
          <w:numId w:val="11"/>
        </w:numPr>
        <w:autoSpaceDE w:val="0"/>
        <w:autoSpaceDN w:val="0"/>
        <w:adjustRightInd w:val="0"/>
        <w:spacing w:after="0" w:line="240" w:lineRule="auto"/>
        <w:jc w:val="both"/>
        <w:rPr>
          <w:rFonts w:cs="HelveticaNeue-Light"/>
          <w:sz w:val="20"/>
          <w:szCs w:val="20"/>
        </w:rPr>
      </w:pPr>
      <w:r w:rsidRPr="00F50739">
        <w:rPr>
          <w:rFonts w:cs="HelveticaNeue-Light"/>
          <w:sz w:val="20"/>
          <w:szCs w:val="20"/>
        </w:rPr>
        <w:t>le Congé Individuel de Formation (CIF)</w:t>
      </w:r>
      <w:r>
        <w:rPr>
          <w:rFonts w:cs="HelveticaNeue-Light"/>
          <w:sz w:val="20"/>
          <w:szCs w:val="20"/>
        </w:rPr>
        <w:t>,</w:t>
      </w:r>
    </w:p>
    <w:p w14:paraId="44F12406" w14:textId="77777777" w:rsidR="00041B54" w:rsidRDefault="00041B54" w:rsidP="00041B54">
      <w:pPr>
        <w:pStyle w:val="Paragraphedeliste"/>
        <w:numPr>
          <w:ilvl w:val="0"/>
          <w:numId w:val="11"/>
        </w:numPr>
        <w:autoSpaceDE w:val="0"/>
        <w:autoSpaceDN w:val="0"/>
        <w:adjustRightInd w:val="0"/>
        <w:spacing w:after="0" w:line="240" w:lineRule="auto"/>
        <w:jc w:val="both"/>
        <w:rPr>
          <w:rFonts w:cs="HelveticaNeue-Light"/>
          <w:sz w:val="24"/>
          <w:szCs w:val="24"/>
        </w:rPr>
      </w:pPr>
      <w:r w:rsidRPr="00F50739">
        <w:rPr>
          <w:rFonts w:cs="HelveticaNeue-Light"/>
          <w:sz w:val="20"/>
          <w:szCs w:val="20"/>
        </w:rPr>
        <w:t>la Validation des Acquis et de l’Expérience (VAE</w:t>
      </w:r>
      <w:r w:rsidRPr="00141D02">
        <w:rPr>
          <w:rFonts w:cs="HelveticaNeue-Light"/>
          <w:sz w:val="24"/>
          <w:szCs w:val="24"/>
        </w:rPr>
        <w:t>)</w:t>
      </w:r>
      <w:r>
        <w:rPr>
          <w:rFonts w:cs="HelveticaNeue-Light"/>
          <w:sz w:val="24"/>
          <w:szCs w:val="24"/>
        </w:rPr>
        <w:t>.</w:t>
      </w:r>
    </w:p>
    <w:p w14:paraId="71FFE16E" w14:textId="77777777" w:rsidR="00041B54" w:rsidRDefault="00041B54" w:rsidP="00041B54">
      <w:pPr>
        <w:autoSpaceDE w:val="0"/>
        <w:autoSpaceDN w:val="0"/>
        <w:adjustRightInd w:val="0"/>
        <w:spacing w:after="0" w:line="240" w:lineRule="auto"/>
        <w:jc w:val="both"/>
        <w:rPr>
          <w:rFonts w:cs="HelveticaNeue-Light"/>
          <w:sz w:val="24"/>
          <w:szCs w:val="24"/>
        </w:rPr>
      </w:pPr>
    </w:p>
    <w:p w14:paraId="1E2FCD0C" w14:textId="77777777" w:rsidR="001C57A5" w:rsidRPr="001C57A5" w:rsidRDefault="001C57A5" w:rsidP="001C57A5">
      <w:pPr>
        <w:autoSpaceDE w:val="0"/>
        <w:autoSpaceDN w:val="0"/>
        <w:adjustRightInd w:val="0"/>
        <w:jc w:val="both"/>
        <w:rPr>
          <w:rFonts w:cs="HelveticaNeue-Light"/>
          <w:bCs/>
          <w:sz w:val="20"/>
          <w:szCs w:val="20"/>
        </w:rPr>
      </w:pPr>
    </w:p>
    <w:p w14:paraId="28380C8B" w14:textId="5014A0FA" w:rsidR="001C57A5" w:rsidRPr="007E5056" w:rsidRDefault="001C57A5" w:rsidP="001C57A5">
      <w:pPr>
        <w:autoSpaceDE w:val="0"/>
        <w:autoSpaceDN w:val="0"/>
        <w:adjustRightInd w:val="0"/>
        <w:spacing w:after="0" w:line="240" w:lineRule="auto"/>
        <w:jc w:val="both"/>
        <w:rPr>
          <w:rFonts w:cs="HelveticaNeue-Light"/>
          <w:b/>
          <w:sz w:val="24"/>
          <w:szCs w:val="24"/>
        </w:rPr>
      </w:pPr>
      <w:r w:rsidRPr="001C57A5">
        <w:rPr>
          <w:rFonts w:cs="HelveticaNeue-Light"/>
          <w:sz w:val="20"/>
          <w:szCs w:val="20"/>
        </w:rPr>
        <w:t xml:space="preserve">Les différents </w:t>
      </w:r>
      <w:r>
        <w:rPr>
          <w:rFonts w:cs="HelveticaNeue-Light"/>
          <w:sz w:val="20"/>
          <w:szCs w:val="20"/>
        </w:rPr>
        <w:t>dispositifs</w:t>
      </w:r>
      <w:r w:rsidR="007E5056" w:rsidRPr="00FC1BA4">
        <w:rPr>
          <w:rFonts w:cs="HelveticaNeue-Light"/>
          <w:b/>
          <w:sz w:val="24"/>
          <w:szCs w:val="24"/>
        </w:rPr>
        <w:t xml:space="preserve"> </w:t>
      </w:r>
      <w:r w:rsidR="007E5056" w:rsidRPr="007E5056">
        <w:rPr>
          <w:rFonts w:cs="HelveticaNeue-Light"/>
          <w:sz w:val="20"/>
          <w:szCs w:val="20"/>
        </w:rPr>
        <w:t>d’accompagnement des projets professionnels internes</w:t>
      </w:r>
      <w:r>
        <w:rPr>
          <w:rFonts w:cs="HelveticaNeue-Light"/>
          <w:sz w:val="20"/>
          <w:szCs w:val="20"/>
        </w:rPr>
        <w:t xml:space="preserve"> permettant l’évolution</w:t>
      </w:r>
      <w:r w:rsidRPr="001C57A5">
        <w:rPr>
          <w:rFonts w:cs="HelveticaNeue-Light"/>
          <w:sz w:val="20"/>
          <w:szCs w:val="20"/>
        </w:rPr>
        <w:t xml:space="preserve"> </w:t>
      </w:r>
      <w:r>
        <w:rPr>
          <w:rFonts w:cs="HelveticaNeue-Light"/>
          <w:sz w:val="20"/>
          <w:szCs w:val="20"/>
        </w:rPr>
        <w:t xml:space="preserve">tout au long de la vie professionnelle sont </w:t>
      </w:r>
      <w:r w:rsidRPr="001C57A5">
        <w:rPr>
          <w:rFonts w:cs="HelveticaNeue-Light"/>
          <w:sz w:val="20"/>
          <w:szCs w:val="20"/>
        </w:rPr>
        <w:t>décrits ci-après sous forme de fiches synthétiques</w:t>
      </w:r>
    </w:p>
    <w:p w14:paraId="3D853FA2" w14:textId="3AE6181E" w:rsidR="001C57A5" w:rsidRPr="001C57A5" w:rsidRDefault="001C57A5" w:rsidP="001C57A5">
      <w:pPr>
        <w:pStyle w:val="Paragraphedeliste"/>
        <w:autoSpaceDE w:val="0"/>
        <w:autoSpaceDN w:val="0"/>
        <w:adjustRightInd w:val="0"/>
        <w:spacing w:after="0" w:line="240" w:lineRule="auto"/>
        <w:jc w:val="both"/>
        <w:rPr>
          <w:rFonts w:cs="HelveticaNeue-Light"/>
          <w:sz w:val="20"/>
          <w:szCs w:val="20"/>
        </w:rPr>
      </w:pPr>
    </w:p>
    <w:p w14:paraId="4DF436B0" w14:textId="0AB10CC8" w:rsidR="000608CD" w:rsidRPr="00041B54" w:rsidRDefault="000608CD" w:rsidP="00041B54">
      <w:pPr>
        <w:rPr>
          <w:rFonts w:cs="HelveticaNeue-Light"/>
          <w:bCs/>
          <w:sz w:val="20"/>
          <w:szCs w:val="20"/>
        </w:rPr>
      </w:pPr>
    </w:p>
    <w:p w14:paraId="4D448A63" w14:textId="12E0FCFD" w:rsidR="00F67A7C" w:rsidRPr="00F67A7C" w:rsidRDefault="00C87B6F" w:rsidP="00F67A7C">
      <w:pPr>
        <w:pStyle w:val="Paragraphedeliste"/>
        <w:autoSpaceDE w:val="0"/>
        <w:autoSpaceDN w:val="0"/>
        <w:adjustRightInd w:val="0"/>
        <w:spacing w:after="0" w:line="240" w:lineRule="auto"/>
        <w:ind w:left="1440"/>
        <w:rPr>
          <w:rFonts w:cs="HelveticaNeue-Light"/>
          <w:sz w:val="24"/>
          <w:szCs w:val="24"/>
        </w:rPr>
      </w:pPr>
      <w:r>
        <w:rPr>
          <w:rFonts w:cs="HelveticaNeue-Roman"/>
          <w:b/>
          <w:noProof/>
          <w:color w:val="002060"/>
          <w:sz w:val="32"/>
          <w:szCs w:val="32"/>
          <w:lang w:eastAsia="fr-FR"/>
        </w:rPr>
        <mc:AlternateContent>
          <mc:Choice Requires="wps">
            <w:drawing>
              <wp:anchor distT="0" distB="0" distL="114300" distR="114300" simplePos="0" relativeHeight="251672576" behindDoc="0" locked="0" layoutInCell="1" allowOverlap="1" wp14:anchorId="10DB1DC9" wp14:editId="29EC1456">
                <wp:simplePos x="0" y="0"/>
                <wp:positionH relativeFrom="margin">
                  <wp:align>center</wp:align>
                </wp:positionH>
                <wp:positionV relativeFrom="paragraph">
                  <wp:posOffset>14605</wp:posOffset>
                </wp:positionV>
                <wp:extent cx="5057775" cy="514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5057775" cy="51435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5E77181" w14:textId="77777777" w:rsidR="00DB6E3D" w:rsidRPr="007549C7" w:rsidRDefault="00DB6E3D" w:rsidP="00223F8E">
                            <w:pPr>
                              <w:jc w:val="center"/>
                              <w:rPr>
                                <w:sz w:val="36"/>
                                <w:szCs w:val="36"/>
                              </w:rPr>
                            </w:pPr>
                            <w:r w:rsidRPr="007549C7">
                              <w:rPr>
                                <w:sz w:val="36"/>
                                <w:szCs w:val="36"/>
                              </w:rPr>
                              <w:t>L’entretien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B1DC9" id="Rectangle à coins arrondis 8" o:spid="_x0000_s1034" style="position:absolute;left:0;text-align:left;margin-left:0;margin-top:1.15pt;width:398.25pt;height:4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" fillcolor="#ffd966 [1943]" strokecolor="#41719c" strokeweight="1pt">
                <v:stroke joinstyle="miter"/>
                <v:textbox>
                  <w:txbxContent>
                    <w:p w14:paraId="55E77181" w14:textId="77777777" w:rsidR="00DB6E3D" w:rsidRPr="007549C7" w:rsidRDefault="00DB6E3D" w:rsidP="00223F8E">
                      <w:pPr>
                        <w:jc w:val="center"/>
                        <w:rPr>
                          <w:sz w:val="36"/>
                          <w:szCs w:val="36"/>
                        </w:rPr>
                      </w:pPr>
                      <w:r w:rsidRPr="007549C7">
                        <w:rPr>
                          <w:sz w:val="36"/>
                          <w:szCs w:val="36"/>
                        </w:rPr>
                        <w:t>L’entretien professionnel</w:t>
                      </w:r>
                    </w:p>
                  </w:txbxContent>
                </v:textbox>
                <w10:wrap anchorx="margin"/>
              </v:roundrect>
            </w:pict>
          </mc:Fallback>
        </mc:AlternateContent>
      </w:r>
    </w:p>
    <w:p w14:paraId="597DD6BF" w14:textId="06300516" w:rsidR="00F67A7C" w:rsidRDefault="00F67A7C" w:rsidP="00F67A7C">
      <w:pPr>
        <w:autoSpaceDE w:val="0"/>
        <w:autoSpaceDN w:val="0"/>
        <w:adjustRightInd w:val="0"/>
        <w:spacing w:after="0" w:line="240" w:lineRule="auto"/>
        <w:rPr>
          <w:rFonts w:eastAsia="+mn-ea" w:cs="+mn-cs"/>
          <w:color w:val="333399"/>
          <w:sz w:val="24"/>
          <w:szCs w:val="24"/>
          <w:lang w:eastAsia="fr-FR"/>
        </w:rPr>
      </w:pPr>
    </w:p>
    <w:p w14:paraId="4BA454F9" w14:textId="77777777" w:rsidR="003B74EB" w:rsidRPr="00E6614A" w:rsidRDefault="003B74EB" w:rsidP="00F67A7C">
      <w:pPr>
        <w:autoSpaceDE w:val="0"/>
        <w:autoSpaceDN w:val="0"/>
        <w:adjustRightInd w:val="0"/>
        <w:spacing w:after="0" w:line="240" w:lineRule="auto"/>
        <w:rPr>
          <w:rFonts w:cs="HelveticaNeue-Light"/>
          <w:color w:val="4000A1"/>
          <w:sz w:val="24"/>
          <w:szCs w:val="24"/>
        </w:rPr>
      </w:pPr>
    </w:p>
    <w:p w14:paraId="7A5CAA66" w14:textId="77777777" w:rsidR="00F67A7C" w:rsidRDefault="00F67A7C" w:rsidP="00F67A7C">
      <w:pPr>
        <w:autoSpaceDE w:val="0"/>
        <w:autoSpaceDN w:val="0"/>
        <w:adjustRightInd w:val="0"/>
        <w:spacing w:after="0" w:line="240" w:lineRule="auto"/>
        <w:rPr>
          <w:rFonts w:cs="HelveticaNeue-Light"/>
          <w:color w:val="4000A1"/>
          <w:sz w:val="24"/>
          <w:szCs w:val="24"/>
        </w:rPr>
      </w:pPr>
    </w:p>
    <w:p w14:paraId="5001F201" w14:textId="77777777" w:rsidR="00F67A7C" w:rsidRDefault="00F67A7C" w:rsidP="00F67A7C">
      <w:pPr>
        <w:autoSpaceDE w:val="0"/>
        <w:autoSpaceDN w:val="0"/>
        <w:adjustRightInd w:val="0"/>
        <w:spacing w:after="0" w:line="240" w:lineRule="auto"/>
        <w:rPr>
          <w:rFonts w:cs="HelveticaNeue-Light"/>
          <w:color w:val="4000A1"/>
          <w:sz w:val="24"/>
          <w:szCs w:val="24"/>
        </w:rPr>
      </w:pPr>
    </w:p>
    <w:p w14:paraId="75AE0061" w14:textId="77777777" w:rsidR="003B74EB" w:rsidRPr="007E5056" w:rsidRDefault="003B74EB" w:rsidP="00223F8E">
      <w:pPr>
        <w:autoSpaceDE w:val="0"/>
        <w:autoSpaceDN w:val="0"/>
        <w:adjustRightInd w:val="0"/>
        <w:spacing w:after="0" w:line="240" w:lineRule="auto"/>
        <w:jc w:val="both"/>
        <w:rPr>
          <w:rFonts w:cs="HelveticaNeue-Roman"/>
          <w:b/>
          <w:sz w:val="20"/>
          <w:szCs w:val="20"/>
        </w:rPr>
      </w:pPr>
      <w:proofErr w:type="spellStart"/>
      <w:r w:rsidRPr="007E5056">
        <w:rPr>
          <w:rFonts w:cs="HelveticaNeue-Roman"/>
          <w:b/>
          <w:sz w:val="20"/>
          <w:szCs w:val="20"/>
        </w:rPr>
        <w:t>Euromaster</w:t>
      </w:r>
      <w:proofErr w:type="spellEnd"/>
      <w:r w:rsidRPr="007E5056">
        <w:rPr>
          <w:rFonts w:cs="HelveticaNeue-Roman"/>
          <w:b/>
          <w:sz w:val="20"/>
          <w:szCs w:val="20"/>
        </w:rPr>
        <w:t xml:space="preserve"> souhaite ancrer sa démarche d’entreprise apprenante par la mise en place d’un entretien professionnel biennal qui a pour objectif d’envisager les perspectives d’évolution professionnelle de chaque collaborateur en termes de qualification et d’emploi.</w:t>
      </w:r>
    </w:p>
    <w:p w14:paraId="6380437C" w14:textId="77777777" w:rsidR="003B74EB" w:rsidRDefault="003B74EB" w:rsidP="00223F8E">
      <w:pPr>
        <w:autoSpaceDE w:val="0"/>
        <w:autoSpaceDN w:val="0"/>
        <w:adjustRightInd w:val="0"/>
        <w:spacing w:after="0" w:line="240" w:lineRule="auto"/>
        <w:jc w:val="both"/>
        <w:rPr>
          <w:rFonts w:cs="HelveticaNeue-Light"/>
          <w:color w:val="4000A1"/>
          <w:sz w:val="24"/>
          <w:szCs w:val="24"/>
        </w:rPr>
      </w:pPr>
    </w:p>
    <w:p w14:paraId="4AA9EA60" w14:textId="302182C8" w:rsidR="003B74EB" w:rsidRPr="007549C7" w:rsidRDefault="003B74EB" w:rsidP="00223F8E">
      <w:pPr>
        <w:autoSpaceDE w:val="0"/>
        <w:autoSpaceDN w:val="0"/>
        <w:adjustRightInd w:val="0"/>
        <w:spacing w:after="0" w:line="240" w:lineRule="auto"/>
        <w:jc w:val="both"/>
        <w:rPr>
          <w:rFonts w:cs="HelveticaNeue-Light"/>
          <w:sz w:val="20"/>
          <w:szCs w:val="20"/>
        </w:rPr>
      </w:pPr>
      <w:r w:rsidRPr="007549C7">
        <w:rPr>
          <w:rFonts w:cs="HelveticaNeue-Light"/>
          <w:sz w:val="20"/>
          <w:szCs w:val="20"/>
        </w:rPr>
        <w:t>Cet entr</w:t>
      </w:r>
      <w:r w:rsidR="00223F8E" w:rsidRPr="007549C7">
        <w:rPr>
          <w:rFonts w:cs="HelveticaNeue-Light"/>
          <w:sz w:val="20"/>
          <w:szCs w:val="20"/>
        </w:rPr>
        <w:t xml:space="preserve">etien avec </w:t>
      </w:r>
      <w:r w:rsidR="007E5056">
        <w:rPr>
          <w:rFonts w:cs="HelveticaNeue-Light"/>
          <w:sz w:val="20"/>
          <w:szCs w:val="20"/>
        </w:rPr>
        <w:t>le</w:t>
      </w:r>
      <w:r w:rsidR="00223F8E" w:rsidRPr="007549C7">
        <w:rPr>
          <w:rFonts w:cs="HelveticaNeue-Light"/>
          <w:sz w:val="20"/>
          <w:szCs w:val="20"/>
        </w:rPr>
        <w:t xml:space="preserve"> manager permet</w:t>
      </w:r>
      <w:r w:rsidRPr="007549C7">
        <w:rPr>
          <w:rFonts w:cs="HelveticaNeue-Light"/>
          <w:sz w:val="20"/>
          <w:szCs w:val="20"/>
        </w:rPr>
        <w:t xml:space="preserve"> de faire un point sur :</w:t>
      </w:r>
    </w:p>
    <w:p w14:paraId="73914827" w14:textId="77777777" w:rsidR="003B74EB" w:rsidRPr="007549C7" w:rsidRDefault="003B74EB" w:rsidP="00223F8E">
      <w:pPr>
        <w:autoSpaceDE w:val="0"/>
        <w:autoSpaceDN w:val="0"/>
        <w:adjustRightInd w:val="0"/>
        <w:spacing w:after="0" w:line="240" w:lineRule="auto"/>
        <w:jc w:val="both"/>
        <w:rPr>
          <w:rFonts w:cs="HelveticaNeue-Light"/>
          <w:sz w:val="20"/>
          <w:szCs w:val="20"/>
        </w:rPr>
      </w:pPr>
    </w:p>
    <w:p w14:paraId="2789F3DC" w14:textId="57269835" w:rsidR="00FD0950" w:rsidRPr="007549C7" w:rsidRDefault="007E5056" w:rsidP="00E93AC3">
      <w:pPr>
        <w:pStyle w:val="Paragraphedeliste"/>
        <w:numPr>
          <w:ilvl w:val="0"/>
          <w:numId w:val="16"/>
        </w:numPr>
        <w:autoSpaceDE w:val="0"/>
        <w:autoSpaceDN w:val="0"/>
        <w:adjustRightInd w:val="0"/>
        <w:spacing w:after="0" w:line="240" w:lineRule="auto"/>
        <w:jc w:val="both"/>
        <w:rPr>
          <w:rFonts w:cs="HelveticaNeue-Medium"/>
          <w:b/>
          <w:bCs/>
          <w:sz w:val="20"/>
          <w:szCs w:val="20"/>
        </w:rPr>
      </w:pPr>
      <w:r>
        <w:rPr>
          <w:rFonts w:cs="HelveticaNeue-Medium"/>
          <w:b/>
          <w:bCs/>
          <w:sz w:val="20"/>
          <w:szCs w:val="20"/>
        </w:rPr>
        <w:t>Les</w:t>
      </w:r>
      <w:r w:rsidR="00F67A7C" w:rsidRPr="007549C7">
        <w:rPr>
          <w:rFonts w:cs="HelveticaNeue-Medium"/>
          <w:b/>
          <w:bCs/>
          <w:sz w:val="20"/>
          <w:szCs w:val="20"/>
        </w:rPr>
        <w:t xml:space="preserve"> compétences</w:t>
      </w:r>
      <w:r w:rsidR="00FD0950" w:rsidRPr="007549C7">
        <w:rPr>
          <w:rFonts w:cs="HelveticaNeue-Medium"/>
          <w:b/>
          <w:bCs/>
          <w:sz w:val="20"/>
          <w:szCs w:val="20"/>
        </w:rPr>
        <w:t>, connaissances et aptitudes</w:t>
      </w:r>
      <w:r w:rsidR="00F67A7C" w:rsidRPr="007549C7">
        <w:rPr>
          <w:rFonts w:cs="HelveticaNeue-Medium"/>
          <w:b/>
          <w:bCs/>
          <w:sz w:val="20"/>
          <w:szCs w:val="20"/>
        </w:rPr>
        <w:t xml:space="preserve"> : </w:t>
      </w:r>
    </w:p>
    <w:p w14:paraId="725D03C7" w14:textId="04920536" w:rsidR="00FD0950" w:rsidRPr="007549C7" w:rsidRDefault="00F67A7C" w:rsidP="00E93AC3">
      <w:pPr>
        <w:pStyle w:val="Paragraphedeliste"/>
        <w:numPr>
          <w:ilvl w:val="0"/>
          <w:numId w:val="6"/>
        </w:numPr>
        <w:autoSpaceDE w:val="0"/>
        <w:autoSpaceDN w:val="0"/>
        <w:adjustRightInd w:val="0"/>
        <w:spacing w:after="0" w:line="240" w:lineRule="auto"/>
        <w:jc w:val="both"/>
        <w:rPr>
          <w:rFonts w:cs="HelveticaNeue-Roman"/>
          <w:sz w:val="20"/>
          <w:szCs w:val="20"/>
        </w:rPr>
      </w:pPr>
      <w:r w:rsidRPr="007549C7">
        <w:rPr>
          <w:rFonts w:cs="HelveticaNeue-Roman"/>
          <w:sz w:val="20"/>
          <w:szCs w:val="20"/>
        </w:rPr>
        <w:t xml:space="preserve">celles mises en </w:t>
      </w:r>
      <w:proofErr w:type="spellStart"/>
      <w:r w:rsidRPr="007549C7">
        <w:rPr>
          <w:rFonts w:cs="HelveticaNeue-Roman"/>
          <w:sz w:val="20"/>
          <w:szCs w:val="20"/>
        </w:rPr>
        <w:t>oeuvre</w:t>
      </w:r>
      <w:proofErr w:type="spellEnd"/>
      <w:r w:rsidRPr="007549C7">
        <w:rPr>
          <w:rFonts w:cs="HelveticaNeue-Roman"/>
          <w:sz w:val="20"/>
          <w:szCs w:val="20"/>
        </w:rPr>
        <w:t xml:space="preserve"> </w:t>
      </w:r>
      <w:r w:rsidR="00FD0950" w:rsidRPr="007549C7">
        <w:rPr>
          <w:rFonts w:cs="HelveticaNeue-Roman"/>
          <w:sz w:val="20"/>
          <w:szCs w:val="20"/>
        </w:rPr>
        <w:t xml:space="preserve">tout au long de </w:t>
      </w:r>
      <w:r w:rsidR="007E5056">
        <w:rPr>
          <w:rFonts w:cs="HelveticaNeue-Roman"/>
          <w:sz w:val="20"/>
          <w:szCs w:val="20"/>
        </w:rPr>
        <w:t>la</w:t>
      </w:r>
      <w:r w:rsidR="00FD0950" w:rsidRPr="007549C7">
        <w:rPr>
          <w:rFonts w:cs="HelveticaNeue-Roman"/>
          <w:sz w:val="20"/>
          <w:szCs w:val="20"/>
        </w:rPr>
        <w:t xml:space="preserve"> vie professionnelle et </w:t>
      </w:r>
      <w:r w:rsidRPr="007549C7">
        <w:rPr>
          <w:rFonts w:cs="HelveticaNeue-Roman"/>
          <w:sz w:val="20"/>
          <w:szCs w:val="20"/>
        </w:rPr>
        <w:t xml:space="preserve">dans </w:t>
      </w:r>
      <w:r w:rsidR="007E5056">
        <w:rPr>
          <w:rFonts w:cs="HelveticaNeue-Roman"/>
          <w:sz w:val="20"/>
          <w:szCs w:val="20"/>
        </w:rPr>
        <w:t>le</w:t>
      </w:r>
      <w:r w:rsidRPr="007549C7">
        <w:rPr>
          <w:rFonts w:cs="HelveticaNeue-Roman"/>
          <w:sz w:val="20"/>
          <w:szCs w:val="20"/>
        </w:rPr>
        <w:t xml:space="preserve"> m</w:t>
      </w:r>
      <w:r w:rsidR="00FD0950" w:rsidRPr="007549C7">
        <w:rPr>
          <w:rFonts w:cs="HelveticaNeue-Roman"/>
          <w:sz w:val="20"/>
          <w:szCs w:val="20"/>
        </w:rPr>
        <w:t>étier</w:t>
      </w:r>
      <w:r w:rsidR="0005657F">
        <w:rPr>
          <w:rFonts w:cs="HelveticaNeue-Roman"/>
          <w:sz w:val="20"/>
          <w:szCs w:val="20"/>
        </w:rPr>
        <w:t>,</w:t>
      </w:r>
    </w:p>
    <w:p w14:paraId="7566E6B8" w14:textId="26FA57B0" w:rsidR="00F67A7C" w:rsidRPr="007549C7" w:rsidRDefault="00FD0950" w:rsidP="00E93AC3">
      <w:pPr>
        <w:pStyle w:val="Paragraphedeliste"/>
        <w:numPr>
          <w:ilvl w:val="0"/>
          <w:numId w:val="6"/>
        </w:numPr>
        <w:autoSpaceDE w:val="0"/>
        <w:autoSpaceDN w:val="0"/>
        <w:adjustRightInd w:val="0"/>
        <w:spacing w:after="0" w:line="240" w:lineRule="auto"/>
        <w:jc w:val="both"/>
        <w:rPr>
          <w:rFonts w:cs="HelveticaNeue-Roman"/>
          <w:sz w:val="20"/>
          <w:szCs w:val="20"/>
        </w:rPr>
      </w:pPr>
      <w:r w:rsidRPr="007549C7">
        <w:rPr>
          <w:rFonts w:cs="HelveticaNeue-Roman"/>
          <w:sz w:val="20"/>
          <w:szCs w:val="20"/>
        </w:rPr>
        <w:t>celles à acquérir</w:t>
      </w:r>
      <w:r w:rsidR="0005657F">
        <w:rPr>
          <w:rFonts w:cs="HelveticaNeue-Roman"/>
          <w:sz w:val="20"/>
          <w:szCs w:val="20"/>
        </w:rPr>
        <w:t>,</w:t>
      </w:r>
      <w:r w:rsidRPr="007549C7">
        <w:rPr>
          <w:rFonts w:cs="HelveticaNeue-Roman"/>
          <w:sz w:val="20"/>
          <w:szCs w:val="20"/>
        </w:rPr>
        <w:t xml:space="preserve"> soit </w:t>
      </w:r>
      <w:r w:rsidR="00F67A7C" w:rsidRPr="007549C7">
        <w:rPr>
          <w:rFonts w:cs="HelveticaNeue-Roman"/>
          <w:sz w:val="20"/>
          <w:szCs w:val="20"/>
        </w:rPr>
        <w:t xml:space="preserve">pour tenir pleinement ce poste, soit pour </w:t>
      </w:r>
      <w:r w:rsidR="007E5056">
        <w:rPr>
          <w:rFonts w:cs="HelveticaNeue-Roman"/>
          <w:sz w:val="20"/>
          <w:szCs w:val="20"/>
        </w:rPr>
        <w:t>se</w:t>
      </w:r>
      <w:r w:rsidR="00F67A7C" w:rsidRPr="007549C7">
        <w:rPr>
          <w:rFonts w:cs="HelveticaNeue-Roman"/>
          <w:sz w:val="20"/>
          <w:szCs w:val="20"/>
        </w:rPr>
        <w:t xml:space="preserve"> préparer à une évolution professionnelle</w:t>
      </w:r>
      <w:r w:rsidRPr="007549C7">
        <w:rPr>
          <w:rFonts w:cs="HelveticaNeue-Roman"/>
          <w:sz w:val="20"/>
          <w:szCs w:val="20"/>
        </w:rPr>
        <w:t xml:space="preserve"> à venir</w:t>
      </w:r>
      <w:r w:rsidR="0005657F">
        <w:rPr>
          <w:rFonts w:cs="HelveticaNeue-Roman"/>
          <w:sz w:val="20"/>
          <w:szCs w:val="20"/>
        </w:rPr>
        <w:t>.</w:t>
      </w:r>
      <w:r w:rsidRPr="007549C7">
        <w:rPr>
          <w:rFonts w:cs="HelveticaNeue-Roman"/>
          <w:sz w:val="20"/>
          <w:szCs w:val="20"/>
        </w:rPr>
        <w:t xml:space="preserve"> </w:t>
      </w:r>
    </w:p>
    <w:p w14:paraId="07AE23BF" w14:textId="77777777" w:rsidR="00FD0950" w:rsidRPr="007549C7" w:rsidRDefault="00FD0950" w:rsidP="00223F8E">
      <w:pPr>
        <w:pStyle w:val="Paragraphedeliste"/>
        <w:autoSpaceDE w:val="0"/>
        <w:autoSpaceDN w:val="0"/>
        <w:adjustRightInd w:val="0"/>
        <w:spacing w:after="0" w:line="240" w:lineRule="auto"/>
        <w:jc w:val="both"/>
        <w:rPr>
          <w:rFonts w:cs="HelveticaNeue-Roman"/>
          <w:sz w:val="20"/>
          <w:szCs w:val="20"/>
        </w:rPr>
      </w:pPr>
    </w:p>
    <w:p w14:paraId="3E9E1673" w14:textId="1B45E60B" w:rsidR="00F67A7C" w:rsidRPr="000117E4" w:rsidRDefault="007E5056" w:rsidP="00E93AC3">
      <w:pPr>
        <w:pStyle w:val="Paragraphedeliste"/>
        <w:numPr>
          <w:ilvl w:val="0"/>
          <w:numId w:val="17"/>
        </w:numPr>
        <w:autoSpaceDE w:val="0"/>
        <w:autoSpaceDN w:val="0"/>
        <w:adjustRightInd w:val="0"/>
        <w:spacing w:after="0" w:line="240" w:lineRule="auto"/>
        <w:jc w:val="both"/>
        <w:rPr>
          <w:rFonts w:cs="HelveticaNeue-Roman"/>
          <w:b/>
          <w:sz w:val="20"/>
          <w:szCs w:val="20"/>
        </w:rPr>
      </w:pPr>
      <w:r>
        <w:rPr>
          <w:rFonts w:cs="HelveticaNeue-Medium"/>
          <w:b/>
          <w:bCs/>
          <w:sz w:val="20"/>
          <w:szCs w:val="20"/>
        </w:rPr>
        <w:t>Les</w:t>
      </w:r>
      <w:r w:rsidR="00F67A7C" w:rsidRPr="00866835">
        <w:rPr>
          <w:rFonts w:cs="HelveticaNeue-Medium"/>
          <w:b/>
          <w:bCs/>
          <w:sz w:val="20"/>
          <w:szCs w:val="20"/>
        </w:rPr>
        <w:t xml:space="preserve"> souhaits d’évolution </w:t>
      </w:r>
      <w:r w:rsidR="00F67A7C" w:rsidRPr="000117E4">
        <w:rPr>
          <w:rFonts w:cs="HelveticaNeue-Roman"/>
          <w:b/>
          <w:sz w:val="20"/>
          <w:szCs w:val="20"/>
        </w:rPr>
        <w:t>professionnelle</w:t>
      </w:r>
      <w:r w:rsidR="0005657F">
        <w:rPr>
          <w:rFonts w:cs="HelveticaNeue-Roman"/>
          <w:b/>
          <w:sz w:val="20"/>
          <w:szCs w:val="20"/>
        </w:rPr>
        <w:t>.</w:t>
      </w:r>
    </w:p>
    <w:p w14:paraId="1132EEDC" w14:textId="77777777" w:rsidR="0005657F" w:rsidRDefault="0005657F" w:rsidP="00223F8E">
      <w:pPr>
        <w:autoSpaceDE w:val="0"/>
        <w:autoSpaceDN w:val="0"/>
        <w:adjustRightInd w:val="0"/>
        <w:spacing w:after="0" w:line="240" w:lineRule="auto"/>
        <w:jc w:val="both"/>
        <w:rPr>
          <w:rFonts w:cs="HelveticaNeue-Roman"/>
          <w:color w:val="000000"/>
          <w:sz w:val="20"/>
          <w:szCs w:val="20"/>
        </w:rPr>
      </w:pPr>
    </w:p>
    <w:p w14:paraId="384AF207" w14:textId="40BD5574" w:rsidR="00223F8E" w:rsidRPr="007549C7" w:rsidRDefault="00223F8E" w:rsidP="00223F8E">
      <w:pPr>
        <w:autoSpaceDE w:val="0"/>
        <w:autoSpaceDN w:val="0"/>
        <w:adjustRightInd w:val="0"/>
        <w:spacing w:after="0" w:line="240" w:lineRule="auto"/>
        <w:jc w:val="both"/>
        <w:rPr>
          <w:rFonts w:cs="HelveticaNeue-Roman"/>
          <w:color w:val="000000"/>
          <w:sz w:val="20"/>
          <w:szCs w:val="20"/>
        </w:rPr>
      </w:pPr>
      <w:r w:rsidRPr="007549C7">
        <w:rPr>
          <w:rFonts w:cs="HelveticaNeue-Roman"/>
          <w:color w:val="000000"/>
          <w:sz w:val="20"/>
          <w:szCs w:val="20"/>
        </w:rPr>
        <w:t xml:space="preserve">Les collaborateurs seront informés dès leur embauche qu’ils bénéficieront  d’entretiens professionnels. </w:t>
      </w:r>
      <w:r w:rsidR="007E5056">
        <w:rPr>
          <w:rFonts w:cs="HelveticaNeue-Roman"/>
          <w:color w:val="000000"/>
          <w:sz w:val="20"/>
          <w:szCs w:val="20"/>
        </w:rPr>
        <w:t>Dans</w:t>
      </w:r>
      <w:r w:rsidRPr="007549C7">
        <w:rPr>
          <w:rFonts w:cs="HelveticaNeue-Roman"/>
          <w:color w:val="000000"/>
          <w:sz w:val="20"/>
          <w:szCs w:val="20"/>
        </w:rPr>
        <w:t xml:space="preserve"> le cadre de la préparation du </w:t>
      </w:r>
      <w:r w:rsidR="007E5056">
        <w:rPr>
          <w:rFonts w:cs="HelveticaNeue-Roman"/>
          <w:color w:val="000000"/>
          <w:sz w:val="20"/>
          <w:szCs w:val="20"/>
        </w:rPr>
        <w:t>p</w:t>
      </w:r>
      <w:r w:rsidRPr="007549C7">
        <w:rPr>
          <w:rFonts w:cs="HelveticaNeue-Roman"/>
          <w:color w:val="000000"/>
          <w:sz w:val="20"/>
          <w:szCs w:val="20"/>
        </w:rPr>
        <w:t xml:space="preserve">lan de </w:t>
      </w:r>
      <w:r w:rsidR="007E5056">
        <w:rPr>
          <w:rFonts w:cs="HelveticaNeue-Roman"/>
          <w:color w:val="000000"/>
          <w:sz w:val="20"/>
          <w:szCs w:val="20"/>
        </w:rPr>
        <w:t>f</w:t>
      </w:r>
      <w:r w:rsidRPr="007549C7">
        <w:rPr>
          <w:rFonts w:cs="HelveticaNeue-Roman"/>
          <w:color w:val="000000"/>
          <w:sz w:val="20"/>
          <w:szCs w:val="20"/>
        </w:rPr>
        <w:t xml:space="preserve">ormation, le Comité d’Entreprise sera informé du nombre d’entretiens professionnels qui se sont tenus au cours de l’année précédente. </w:t>
      </w:r>
    </w:p>
    <w:p w14:paraId="223D15AB" w14:textId="77777777" w:rsidR="0005657F" w:rsidRDefault="0005657F" w:rsidP="00223F8E">
      <w:pPr>
        <w:autoSpaceDE w:val="0"/>
        <w:autoSpaceDN w:val="0"/>
        <w:adjustRightInd w:val="0"/>
        <w:spacing w:after="0" w:line="240" w:lineRule="auto"/>
        <w:jc w:val="both"/>
        <w:rPr>
          <w:rFonts w:cs="HelveticaNeue-Roman"/>
          <w:color w:val="000000"/>
          <w:sz w:val="20"/>
          <w:szCs w:val="20"/>
        </w:rPr>
      </w:pPr>
    </w:p>
    <w:p w14:paraId="32B4A8C7" w14:textId="77777777" w:rsidR="00223F8E" w:rsidRPr="007549C7" w:rsidRDefault="00223F8E" w:rsidP="00223F8E">
      <w:pPr>
        <w:autoSpaceDE w:val="0"/>
        <w:autoSpaceDN w:val="0"/>
        <w:adjustRightInd w:val="0"/>
        <w:spacing w:after="0" w:line="240" w:lineRule="auto"/>
        <w:jc w:val="both"/>
        <w:rPr>
          <w:rFonts w:cs="HelveticaNeue-Roman"/>
          <w:color w:val="000000"/>
          <w:sz w:val="20"/>
          <w:szCs w:val="20"/>
        </w:rPr>
      </w:pPr>
      <w:r w:rsidRPr="007549C7">
        <w:rPr>
          <w:rFonts w:cs="HelveticaNeue-Roman"/>
          <w:color w:val="000000"/>
          <w:sz w:val="20"/>
          <w:szCs w:val="20"/>
        </w:rPr>
        <w:t xml:space="preserve">Tous les 6 ans, l’entretien professionnel permettra de faire </w:t>
      </w:r>
      <w:r w:rsidRPr="00FC1BA4">
        <w:rPr>
          <w:rFonts w:cs="HelveticaNeue-Roman"/>
          <w:color w:val="000000"/>
          <w:sz w:val="20"/>
          <w:szCs w:val="20"/>
        </w:rPr>
        <w:t>un état des lieux récapitulatif du parcours professionnel</w:t>
      </w:r>
      <w:r>
        <w:rPr>
          <w:rFonts w:cs="HelveticaNeue-Roman"/>
          <w:color w:val="000000"/>
          <w:sz w:val="24"/>
          <w:szCs w:val="24"/>
        </w:rPr>
        <w:t xml:space="preserve"> </w:t>
      </w:r>
      <w:r w:rsidRPr="007549C7">
        <w:rPr>
          <w:rFonts w:cs="HelveticaNeue-Roman"/>
          <w:color w:val="000000"/>
          <w:sz w:val="20"/>
          <w:szCs w:val="20"/>
        </w:rPr>
        <w:t>de chaque collaborateur au sein de l’entreprise.</w:t>
      </w:r>
    </w:p>
    <w:p w14:paraId="57BBAA9D" w14:textId="77777777" w:rsidR="00223F8E" w:rsidRPr="007549C7" w:rsidRDefault="00223F8E" w:rsidP="00FD0950">
      <w:pPr>
        <w:autoSpaceDE w:val="0"/>
        <w:autoSpaceDN w:val="0"/>
        <w:adjustRightInd w:val="0"/>
        <w:spacing w:after="0" w:line="240" w:lineRule="auto"/>
        <w:rPr>
          <w:rFonts w:cs="HelveticaNeue-Roman"/>
          <w:color w:val="000000"/>
          <w:sz w:val="20"/>
          <w:szCs w:val="20"/>
        </w:rPr>
      </w:pPr>
    </w:p>
    <w:p w14:paraId="558D3E72" w14:textId="77777777" w:rsidR="00223F8E" w:rsidRDefault="00223F8E" w:rsidP="00FD0950">
      <w:pPr>
        <w:autoSpaceDE w:val="0"/>
        <w:autoSpaceDN w:val="0"/>
        <w:adjustRightInd w:val="0"/>
        <w:spacing w:after="0" w:line="240" w:lineRule="auto"/>
        <w:rPr>
          <w:rFonts w:cs="HelveticaNeue-Roman"/>
          <w:color w:val="000000"/>
          <w:sz w:val="20"/>
          <w:szCs w:val="20"/>
        </w:rPr>
      </w:pPr>
      <w:r w:rsidRPr="007549C7">
        <w:rPr>
          <w:rFonts w:cs="HelveticaNeue-Roman"/>
          <w:color w:val="000000"/>
          <w:sz w:val="20"/>
          <w:szCs w:val="20"/>
        </w:rPr>
        <w:t>Cet état des lieux permettra de vérifier que chaque collaborateur a bénéficié :</w:t>
      </w:r>
    </w:p>
    <w:p w14:paraId="1EBC8684" w14:textId="77777777" w:rsidR="00223F8E" w:rsidRPr="007549C7" w:rsidRDefault="00223F8E" w:rsidP="00E93AC3">
      <w:pPr>
        <w:pStyle w:val="Paragraphedeliste"/>
        <w:numPr>
          <w:ilvl w:val="0"/>
          <w:numId w:val="18"/>
        </w:numPr>
        <w:autoSpaceDE w:val="0"/>
        <w:autoSpaceDN w:val="0"/>
        <w:adjustRightInd w:val="0"/>
        <w:spacing w:after="0" w:line="240" w:lineRule="auto"/>
        <w:rPr>
          <w:rFonts w:cs="HelveticaNeue-Roman"/>
          <w:color w:val="000000"/>
          <w:sz w:val="20"/>
          <w:szCs w:val="20"/>
        </w:rPr>
      </w:pPr>
      <w:r w:rsidRPr="007549C7">
        <w:rPr>
          <w:rFonts w:cs="HelveticaNeue-Roman"/>
          <w:b/>
          <w:color w:val="000000"/>
          <w:sz w:val="20"/>
          <w:szCs w:val="20"/>
        </w:rPr>
        <w:t>des entretiens professionnels</w:t>
      </w:r>
      <w:r w:rsidRPr="007549C7">
        <w:rPr>
          <w:rFonts w:cs="HelveticaNeue-Roman"/>
          <w:color w:val="000000"/>
          <w:sz w:val="20"/>
          <w:szCs w:val="20"/>
        </w:rPr>
        <w:t xml:space="preserve"> prévus au cours des 6 années précédentes,</w:t>
      </w:r>
    </w:p>
    <w:p w14:paraId="41813498" w14:textId="4FF66629" w:rsidR="00223F8E" w:rsidRPr="007549C7" w:rsidRDefault="00223F8E" w:rsidP="00E93AC3">
      <w:pPr>
        <w:pStyle w:val="Paragraphedeliste"/>
        <w:numPr>
          <w:ilvl w:val="0"/>
          <w:numId w:val="18"/>
        </w:numPr>
        <w:autoSpaceDE w:val="0"/>
        <w:autoSpaceDN w:val="0"/>
        <w:adjustRightInd w:val="0"/>
        <w:spacing w:after="0" w:line="240" w:lineRule="auto"/>
        <w:rPr>
          <w:rFonts w:cs="HelveticaNeue-Roman"/>
          <w:color w:val="000000"/>
          <w:sz w:val="20"/>
          <w:szCs w:val="20"/>
        </w:rPr>
      </w:pPr>
      <w:r w:rsidRPr="007549C7">
        <w:rPr>
          <w:rFonts w:cs="HelveticaNeue-Roman"/>
          <w:b/>
          <w:color w:val="000000"/>
          <w:sz w:val="20"/>
          <w:szCs w:val="20"/>
        </w:rPr>
        <w:t>d’actions de formation</w:t>
      </w:r>
      <w:r w:rsidR="0005657F">
        <w:rPr>
          <w:rFonts w:cs="HelveticaNeue-Roman"/>
          <w:b/>
          <w:color w:val="000000"/>
          <w:sz w:val="20"/>
          <w:szCs w:val="20"/>
        </w:rPr>
        <w:t>,</w:t>
      </w:r>
    </w:p>
    <w:p w14:paraId="14CB7F5E" w14:textId="3ABA041E" w:rsidR="00223F8E" w:rsidRPr="007549C7" w:rsidRDefault="00223F8E" w:rsidP="00E93AC3">
      <w:pPr>
        <w:pStyle w:val="Paragraphedeliste"/>
        <w:numPr>
          <w:ilvl w:val="0"/>
          <w:numId w:val="18"/>
        </w:numPr>
        <w:autoSpaceDE w:val="0"/>
        <w:autoSpaceDN w:val="0"/>
        <w:adjustRightInd w:val="0"/>
        <w:spacing w:after="0" w:line="240" w:lineRule="auto"/>
        <w:rPr>
          <w:rFonts w:cs="HelveticaNeue-Roman"/>
          <w:color w:val="000000"/>
          <w:sz w:val="20"/>
          <w:szCs w:val="20"/>
        </w:rPr>
      </w:pPr>
      <w:r w:rsidRPr="007549C7">
        <w:rPr>
          <w:rFonts w:cs="HelveticaNeue-Roman"/>
          <w:b/>
          <w:color w:val="000000"/>
          <w:sz w:val="20"/>
          <w:szCs w:val="20"/>
        </w:rPr>
        <w:t>d’éléments de certification par la formation ou une VAE</w:t>
      </w:r>
      <w:r w:rsidR="0005657F">
        <w:rPr>
          <w:rFonts w:cs="HelveticaNeue-Roman"/>
          <w:b/>
          <w:color w:val="000000"/>
          <w:sz w:val="20"/>
          <w:szCs w:val="20"/>
        </w:rPr>
        <w:t>,</w:t>
      </w:r>
    </w:p>
    <w:p w14:paraId="5DE1EBF3" w14:textId="0D3CC8D8" w:rsidR="00223F8E" w:rsidRPr="000608CD" w:rsidRDefault="00223F8E" w:rsidP="00E93AC3">
      <w:pPr>
        <w:pStyle w:val="Paragraphedeliste"/>
        <w:numPr>
          <w:ilvl w:val="0"/>
          <w:numId w:val="18"/>
        </w:numPr>
        <w:autoSpaceDE w:val="0"/>
        <w:autoSpaceDN w:val="0"/>
        <w:adjustRightInd w:val="0"/>
        <w:spacing w:after="0" w:line="240" w:lineRule="auto"/>
        <w:rPr>
          <w:rFonts w:cs="HelveticaNeue-Roman"/>
          <w:color w:val="000000"/>
          <w:sz w:val="20"/>
          <w:szCs w:val="20"/>
        </w:rPr>
      </w:pPr>
      <w:r w:rsidRPr="007549C7">
        <w:rPr>
          <w:rFonts w:cs="HelveticaNeue-Roman"/>
          <w:b/>
          <w:color w:val="000000"/>
          <w:sz w:val="20"/>
          <w:szCs w:val="20"/>
        </w:rPr>
        <w:t>d’une progression salariale ou professionnelle</w:t>
      </w:r>
      <w:r w:rsidR="0005657F">
        <w:rPr>
          <w:rFonts w:cs="HelveticaNeue-Roman"/>
          <w:b/>
          <w:color w:val="000000"/>
          <w:sz w:val="20"/>
          <w:szCs w:val="20"/>
        </w:rPr>
        <w:t>.</w:t>
      </w:r>
    </w:p>
    <w:p w14:paraId="3F25A8F6" w14:textId="77777777" w:rsidR="000608CD" w:rsidRDefault="000608CD" w:rsidP="000608CD">
      <w:pPr>
        <w:pStyle w:val="Paragraphedeliste"/>
        <w:autoSpaceDE w:val="0"/>
        <w:autoSpaceDN w:val="0"/>
        <w:adjustRightInd w:val="0"/>
        <w:spacing w:after="0" w:line="240" w:lineRule="auto"/>
        <w:ind w:left="360"/>
        <w:rPr>
          <w:rFonts w:cs="HelveticaNeue-Roman"/>
          <w:color w:val="000000"/>
          <w:sz w:val="20"/>
          <w:szCs w:val="20"/>
        </w:rPr>
      </w:pPr>
    </w:p>
    <w:p w14:paraId="42324C0F" w14:textId="77777777" w:rsidR="00C87B6F" w:rsidRDefault="00C87B6F" w:rsidP="00C87B6F">
      <w:pPr>
        <w:rPr>
          <w:rFonts w:cs="HelveticaNeue-Light"/>
          <w:b/>
          <w:color w:val="FF0000"/>
          <w:sz w:val="20"/>
          <w:szCs w:val="20"/>
        </w:rPr>
      </w:pPr>
    </w:p>
    <w:p w14:paraId="16A508E7" w14:textId="79A3577D" w:rsidR="00223F8E" w:rsidRPr="00FC1BA4" w:rsidRDefault="00FC1BA4" w:rsidP="00FC1BA4">
      <w:pPr>
        <w:autoSpaceDE w:val="0"/>
        <w:autoSpaceDN w:val="0"/>
        <w:adjustRightInd w:val="0"/>
        <w:spacing w:after="0" w:line="240" w:lineRule="auto"/>
        <w:jc w:val="both"/>
        <w:rPr>
          <w:rFonts w:cs="HelveticaNeue-Light"/>
          <w:b/>
          <w:sz w:val="24"/>
          <w:szCs w:val="24"/>
        </w:rPr>
      </w:pPr>
      <w:r>
        <w:rPr>
          <w:rFonts w:cs="HelveticaNeue-Light"/>
          <w:b/>
          <w:sz w:val="24"/>
          <w:szCs w:val="24"/>
        </w:rPr>
        <w:tab/>
      </w:r>
      <w:r>
        <w:rPr>
          <w:rFonts w:cs="HelveticaNeue-Light"/>
          <w:b/>
          <w:sz w:val="24"/>
          <w:szCs w:val="24"/>
        </w:rPr>
        <w:tab/>
      </w:r>
    </w:p>
    <w:p w14:paraId="54534B00" w14:textId="77777777" w:rsidR="00677A75" w:rsidRPr="00677A75" w:rsidRDefault="00677A75" w:rsidP="003471C3">
      <w:pPr>
        <w:autoSpaceDE w:val="0"/>
        <w:autoSpaceDN w:val="0"/>
        <w:adjustRightInd w:val="0"/>
        <w:spacing w:after="0" w:line="240" w:lineRule="auto"/>
        <w:jc w:val="both"/>
        <w:rPr>
          <w:rFonts w:cs="HelveticaNeue-Light"/>
          <w:b/>
          <w:color w:val="FF0000"/>
          <w:sz w:val="20"/>
          <w:szCs w:val="20"/>
        </w:rPr>
      </w:pPr>
    </w:p>
    <w:p w14:paraId="1A712AF9" w14:textId="2D3E01FB" w:rsidR="003471C3" w:rsidRDefault="003471C3" w:rsidP="00FD0950">
      <w:pPr>
        <w:autoSpaceDE w:val="0"/>
        <w:autoSpaceDN w:val="0"/>
        <w:adjustRightInd w:val="0"/>
        <w:spacing w:after="0" w:line="240" w:lineRule="auto"/>
        <w:rPr>
          <w:rFonts w:cs="HelveticaNeue-Roman"/>
          <w:color w:val="000000"/>
          <w:sz w:val="24"/>
          <w:szCs w:val="24"/>
        </w:rPr>
      </w:pPr>
    </w:p>
    <w:p w14:paraId="028A627C" w14:textId="77777777" w:rsidR="00223F8E" w:rsidRDefault="00223F8E" w:rsidP="00FD0950">
      <w:pPr>
        <w:autoSpaceDE w:val="0"/>
        <w:autoSpaceDN w:val="0"/>
        <w:adjustRightInd w:val="0"/>
        <w:spacing w:after="0" w:line="240" w:lineRule="auto"/>
        <w:rPr>
          <w:rFonts w:cs="HelveticaNeue-Roman"/>
          <w:color w:val="000000"/>
          <w:sz w:val="24"/>
          <w:szCs w:val="24"/>
        </w:rPr>
      </w:pPr>
    </w:p>
    <w:p w14:paraId="11F0E23A" w14:textId="36E4BD03" w:rsidR="00223F8E" w:rsidRDefault="00223F8E" w:rsidP="00FD0950">
      <w:pPr>
        <w:autoSpaceDE w:val="0"/>
        <w:autoSpaceDN w:val="0"/>
        <w:adjustRightInd w:val="0"/>
        <w:spacing w:after="0" w:line="240" w:lineRule="auto"/>
        <w:rPr>
          <w:rFonts w:cs="HelveticaNeue-Roman"/>
          <w:color w:val="000000"/>
          <w:sz w:val="24"/>
          <w:szCs w:val="24"/>
        </w:rPr>
      </w:pPr>
    </w:p>
    <w:p w14:paraId="612380DF" w14:textId="77777777" w:rsidR="00223F8E" w:rsidRDefault="00223F8E" w:rsidP="00FD0950">
      <w:pPr>
        <w:autoSpaceDE w:val="0"/>
        <w:autoSpaceDN w:val="0"/>
        <w:adjustRightInd w:val="0"/>
        <w:spacing w:after="0" w:line="240" w:lineRule="auto"/>
        <w:rPr>
          <w:rFonts w:cs="HelveticaNeue-Roman"/>
          <w:color w:val="000000"/>
          <w:sz w:val="24"/>
          <w:szCs w:val="24"/>
        </w:rPr>
      </w:pPr>
    </w:p>
    <w:p w14:paraId="2A13C587" w14:textId="77777777" w:rsidR="0036490D" w:rsidRPr="0036490D" w:rsidRDefault="0036490D" w:rsidP="0036490D">
      <w:pPr>
        <w:autoSpaceDE w:val="0"/>
        <w:autoSpaceDN w:val="0"/>
        <w:adjustRightInd w:val="0"/>
        <w:spacing w:after="0" w:line="240" w:lineRule="auto"/>
        <w:jc w:val="both"/>
        <w:rPr>
          <w:rFonts w:cs="HelveticaNeue-Bold"/>
          <w:b/>
          <w:bCs/>
          <w:color w:val="000000"/>
          <w:sz w:val="24"/>
          <w:szCs w:val="24"/>
        </w:rPr>
      </w:pPr>
    </w:p>
    <w:p w14:paraId="77739428" w14:textId="77777777" w:rsidR="00FB16FC" w:rsidRPr="00677A75" w:rsidRDefault="00FB16FC" w:rsidP="00677A75">
      <w:pPr>
        <w:autoSpaceDE w:val="0"/>
        <w:autoSpaceDN w:val="0"/>
        <w:adjustRightInd w:val="0"/>
        <w:spacing w:after="0" w:line="240" w:lineRule="auto"/>
        <w:jc w:val="both"/>
        <w:rPr>
          <w:rFonts w:cs="HelveticaNeue-Roman"/>
          <w:color w:val="000000"/>
          <w:sz w:val="20"/>
          <w:szCs w:val="20"/>
        </w:rPr>
      </w:pPr>
    </w:p>
    <w:p w14:paraId="198809FB" w14:textId="77777777" w:rsidR="00677A75" w:rsidRPr="00677A75" w:rsidRDefault="00677A75" w:rsidP="00677A75">
      <w:pPr>
        <w:autoSpaceDE w:val="0"/>
        <w:autoSpaceDN w:val="0"/>
        <w:adjustRightInd w:val="0"/>
        <w:spacing w:after="0" w:line="240" w:lineRule="auto"/>
        <w:jc w:val="both"/>
        <w:rPr>
          <w:rFonts w:cs="HelveticaNeue-Roman"/>
          <w:color w:val="000000"/>
          <w:sz w:val="20"/>
          <w:szCs w:val="20"/>
        </w:rPr>
      </w:pPr>
    </w:p>
    <w:p w14:paraId="3746ABEA" w14:textId="77777777" w:rsidR="00A969C2" w:rsidRDefault="00A969C2" w:rsidP="00C87B6F">
      <w:pPr>
        <w:rPr>
          <w:rFonts w:cs="HelveticaNeue-Roman"/>
          <w:color w:val="000000"/>
          <w:sz w:val="20"/>
          <w:szCs w:val="20"/>
        </w:rPr>
      </w:pPr>
    </w:p>
    <w:p w14:paraId="3793DB9D" w14:textId="77777777" w:rsidR="00A91C7A" w:rsidRDefault="00A91C7A" w:rsidP="00C87B6F">
      <w:pPr>
        <w:rPr>
          <w:rFonts w:cs="HelveticaNeue-Roman"/>
          <w:color w:val="000000"/>
          <w:sz w:val="20"/>
          <w:szCs w:val="20"/>
        </w:rPr>
      </w:pPr>
    </w:p>
    <w:p w14:paraId="50189166" w14:textId="3F2E851A" w:rsidR="0036490D" w:rsidRDefault="00C87B6F" w:rsidP="00C87B6F">
      <w:pPr>
        <w:rPr>
          <w:rFonts w:cs="HelveticaNeue-Roman"/>
          <w:color w:val="000000"/>
          <w:sz w:val="24"/>
          <w:szCs w:val="24"/>
        </w:rPr>
      </w:pPr>
      <w:r>
        <w:rPr>
          <w:rFonts w:cs="HelveticaNeue-Roman"/>
          <w:b/>
          <w:noProof/>
          <w:color w:val="002060"/>
          <w:sz w:val="32"/>
          <w:szCs w:val="32"/>
          <w:lang w:eastAsia="fr-FR"/>
        </w:rPr>
        <mc:AlternateContent>
          <mc:Choice Requires="wps">
            <w:drawing>
              <wp:anchor distT="0" distB="0" distL="114300" distR="114300" simplePos="0" relativeHeight="251676672" behindDoc="0" locked="0" layoutInCell="1" allowOverlap="1" wp14:anchorId="30F24038" wp14:editId="4EEC8380">
                <wp:simplePos x="0" y="0"/>
                <wp:positionH relativeFrom="margin">
                  <wp:align>center</wp:align>
                </wp:positionH>
                <wp:positionV relativeFrom="paragraph">
                  <wp:posOffset>269240</wp:posOffset>
                </wp:positionV>
                <wp:extent cx="4962525" cy="485775"/>
                <wp:effectExtent l="0" t="0" r="28575" b="28575"/>
                <wp:wrapNone/>
                <wp:docPr id="11" name="Rectangle à coins arrondis 11"/>
                <wp:cNvGraphicFramePr/>
                <a:graphic xmlns:a="http://schemas.openxmlformats.org/drawingml/2006/main">
                  <a:graphicData uri="http://schemas.microsoft.com/office/word/2010/wordprocessingShape">
                    <wps:wsp>
                      <wps:cNvSpPr/>
                      <wps:spPr>
                        <a:xfrm>
                          <a:off x="0" y="0"/>
                          <a:ext cx="4962525" cy="4857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4520351F" w14:textId="77777777" w:rsidR="00DB6E3D" w:rsidRPr="001F65E8" w:rsidRDefault="00DB6E3D" w:rsidP="00995C49">
                            <w:pPr>
                              <w:jc w:val="center"/>
                              <w:rPr>
                                <w:sz w:val="36"/>
                                <w:szCs w:val="36"/>
                              </w:rPr>
                            </w:pPr>
                            <w:r w:rsidRPr="001F65E8">
                              <w:rPr>
                                <w:sz w:val="36"/>
                                <w:szCs w:val="36"/>
                              </w:rPr>
                              <w:t>Le CPF (Compte personnel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24038" id="Rectangle à coins arrondis 11" o:spid="_x0000_s1035" style="position:absolute;margin-left:0;margin-top:21.2pt;width:390.75pt;height:38.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" fillcolor="#ffd966 [1943]" strokecolor="#41719c" strokeweight="1pt">
                <v:stroke joinstyle="miter"/>
                <v:textbox>
                  <w:txbxContent>
                    <w:p w14:paraId="4520351F" w14:textId="77777777" w:rsidR="00DB6E3D" w:rsidRPr="001F65E8" w:rsidRDefault="00DB6E3D" w:rsidP="00995C49">
                      <w:pPr>
                        <w:jc w:val="center"/>
                        <w:rPr>
                          <w:sz w:val="36"/>
                          <w:szCs w:val="36"/>
                        </w:rPr>
                      </w:pPr>
                      <w:r w:rsidRPr="001F65E8">
                        <w:rPr>
                          <w:sz w:val="36"/>
                          <w:szCs w:val="36"/>
                        </w:rPr>
                        <w:t>Le CPF (Compte personnel Formation)</w:t>
                      </w:r>
                    </w:p>
                  </w:txbxContent>
                </v:textbox>
                <w10:wrap anchorx="margin"/>
              </v:roundrect>
            </w:pict>
          </mc:Fallback>
        </mc:AlternateContent>
      </w:r>
    </w:p>
    <w:p w14:paraId="5A46DBD4" w14:textId="77777777" w:rsidR="0036490D" w:rsidRDefault="0036490D" w:rsidP="00FD0950">
      <w:pPr>
        <w:autoSpaceDE w:val="0"/>
        <w:autoSpaceDN w:val="0"/>
        <w:adjustRightInd w:val="0"/>
        <w:spacing w:after="0" w:line="240" w:lineRule="auto"/>
        <w:rPr>
          <w:rFonts w:cs="HelveticaNeue-Roman"/>
          <w:color w:val="000000"/>
          <w:sz w:val="24"/>
          <w:szCs w:val="24"/>
        </w:rPr>
      </w:pPr>
    </w:p>
    <w:p w14:paraId="6B6C32B9" w14:textId="2A028ED7" w:rsidR="0036490D" w:rsidRDefault="0036490D" w:rsidP="00FD0950">
      <w:pPr>
        <w:autoSpaceDE w:val="0"/>
        <w:autoSpaceDN w:val="0"/>
        <w:adjustRightInd w:val="0"/>
        <w:spacing w:after="0" w:line="240" w:lineRule="auto"/>
        <w:rPr>
          <w:rFonts w:cs="HelveticaNeue-Roman"/>
          <w:color w:val="000000"/>
          <w:sz w:val="24"/>
          <w:szCs w:val="24"/>
        </w:rPr>
      </w:pPr>
    </w:p>
    <w:p w14:paraId="30E2D3D3" w14:textId="77777777" w:rsidR="0036490D" w:rsidRDefault="0036490D" w:rsidP="00FD0950">
      <w:pPr>
        <w:autoSpaceDE w:val="0"/>
        <w:autoSpaceDN w:val="0"/>
        <w:adjustRightInd w:val="0"/>
        <w:spacing w:after="0" w:line="240" w:lineRule="auto"/>
        <w:rPr>
          <w:rFonts w:cs="HelveticaNeue-Roman"/>
          <w:color w:val="000000"/>
          <w:sz w:val="24"/>
          <w:szCs w:val="24"/>
        </w:rPr>
      </w:pPr>
    </w:p>
    <w:p w14:paraId="08E51FCB" w14:textId="77777777" w:rsidR="0036490D" w:rsidRDefault="0036490D" w:rsidP="00FD0950">
      <w:pPr>
        <w:autoSpaceDE w:val="0"/>
        <w:autoSpaceDN w:val="0"/>
        <w:adjustRightInd w:val="0"/>
        <w:spacing w:after="0" w:line="240" w:lineRule="auto"/>
        <w:rPr>
          <w:rFonts w:cs="HelveticaNeue-Roman"/>
          <w:color w:val="000000"/>
          <w:sz w:val="24"/>
          <w:szCs w:val="24"/>
        </w:rPr>
      </w:pPr>
    </w:p>
    <w:p w14:paraId="6D4C89DF" w14:textId="089933FA" w:rsidR="00995C49" w:rsidRDefault="003F242A" w:rsidP="0036490D">
      <w:pPr>
        <w:autoSpaceDE w:val="0"/>
        <w:autoSpaceDN w:val="0"/>
        <w:adjustRightInd w:val="0"/>
        <w:spacing w:after="0" w:line="240" w:lineRule="auto"/>
        <w:rPr>
          <w:rFonts w:ascii="HelveticaNeue-Medium" w:hAnsi="HelveticaNeue-Medium" w:cs="HelveticaNeue-Medium"/>
          <w:b/>
          <w:bCs/>
          <w:color w:val="4000A1"/>
        </w:rPr>
      </w:pPr>
      <w:r>
        <w:rPr>
          <w:rFonts w:ascii="HelveticaNeue-Medium" w:hAnsi="HelveticaNeue-Medium" w:cs="HelveticaNeue-Medium"/>
          <w:b/>
          <w:bCs/>
          <w:color w:val="4000A1"/>
        </w:rPr>
        <w:t xml:space="preserve"> </w:t>
      </w:r>
    </w:p>
    <w:p w14:paraId="2C52140B" w14:textId="28C9FE22" w:rsidR="0036490D" w:rsidRPr="00C703D4" w:rsidRDefault="00995C49" w:rsidP="00E93AC3">
      <w:pPr>
        <w:autoSpaceDE w:val="0"/>
        <w:autoSpaceDN w:val="0"/>
        <w:adjustRightInd w:val="0"/>
        <w:spacing w:after="0" w:line="240" w:lineRule="auto"/>
        <w:jc w:val="both"/>
        <w:rPr>
          <w:rFonts w:cs="HelveticaNeue-Light"/>
          <w:b/>
          <w:sz w:val="20"/>
          <w:szCs w:val="20"/>
        </w:rPr>
      </w:pPr>
      <w:r w:rsidRPr="00C703D4">
        <w:rPr>
          <w:rFonts w:cs="HelveticaNeue-Medium"/>
          <w:b/>
          <w:bCs/>
          <w:sz w:val="20"/>
          <w:szCs w:val="20"/>
        </w:rPr>
        <w:t xml:space="preserve">Le CPF </w:t>
      </w:r>
      <w:r w:rsidR="0036490D" w:rsidRPr="00C703D4">
        <w:rPr>
          <w:rFonts w:cs="HelveticaNeue-Light"/>
          <w:b/>
          <w:sz w:val="20"/>
          <w:szCs w:val="20"/>
        </w:rPr>
        <w:t>est un</w:t>
      </w:r>
      <w:r w:rsidRPr="00C703D4">
        <w:rPr>
          <w:rFonts w:cs="HelveticaNeue-Light"/>
          <w:b/>
          <w:sz w:val="20"/>
          <w:szCs w:val="20"/>
        </w:rPr>
        <w:t xml:space="preserve"> dispositif attaché et ouvert à toute personne </w:t>
      </w:r>
      <w:r w:rsidR="00BB013F" w:rsidRPr="00C703D4">
        <w:rPr>
          <w:rFonts w:cs="HelveticaNeue-Light"/>
          <w:b/>
          <w:sz w:val="20"/>
          <w:szCs w:val="20"/>
        </w:rPr>
        <w:t>âgée</w:t>
      </w:r>
      <w:r w:rsidRPr="00C703D4">
        <w:rPr>
          <w:rFonts w:cs="HelveticaNeue-Light"/>
          <w:b/>
          <w:sz w:val="20"/>
          <w:szCs w:val="20"/>
        </w:rPr>
        <w:t xml:space="preserve"> d’au moins 16 ans ou de 15 ans en contrat d’apprentissage, dès son entrée sur le marché du travail et est fermé dès que le salarié est admise à faire valoir des droits à la retraite.</w:t>
      </w:r>
    </w:p>
    <w:p w14:paraId="63D7B05A" w14:textId="77777777" w:rsidR="00995C49" w:rsidRPr="001F65E8" w:rsidRDefault="00995C49" w:rsidP="008214D4">
      <w:pPr>
        <w:autoSpaceDE w:val="0"/>
        <w:autoSpaceDN w:val="0"/>
        <w:adjustRightInd w:val="0"/>
        <w:spacing w:after="0" w:line="240" w:lineRule="auto"/>
        <w:jc w:val="both"/>
        <w:rPr>
          <w:rFonts w:cs="HelveticaNeue-Light"/>
          <w:sz w:val="20"/>
          <w:szCs w:val="20"/>
        </w:rPr>
      </w:pPr>
    </w:p>
    <w:p w14:paraId="64955C09" w14:textId="77777777" w:rsidR="00995C49" w:rsidRPr="00170A92" w:rsidRDefault="00995C49" w:rsidP="00170A92">
      <w:pPr>
        <w:pStyle w:val="Paragraphedeliste"/>
        <w:numPr>
          <w:ilvl w:val="0"/>
          <w:numId w:val="27"/>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 CPF est alimenté à hauteur de :</w:t>
      </w:r>
    </w:p>
    <w:p w14:paraId="50F8C253" w14:textId="77777777" w:rsidR="00995C49" w:rsidRPr="001F65E8" w:rsidRDefault="00995C49" w:rsidP="00E93AC3">
      <w:pPr>
        <w:pStyle w:val="Paragraphedeliste"/>
        <w:numPr>
          <w:ilvl w:val="0"/>
          <w:numId w:val="19"/>
        </w:numPr>
        <w:autoSpaceDE w:val="0"/>
        <w:autoSpaceDN w:val="0"/>
        <w:adjustRightInd w:val="0"/>
        <w:spacing w:after="0" w:line="240" w:lineRule="auto"/>
        <w:jc w:val="both"/>
        <w:rPr>
          <w:rFonts w:cs="HelveticaNeue-Light"/>
          <w:sz w:val="20"/>
          <w:szCs w:val="20"/>
        </w:rPr>
      </w:pPr>
      <w:r w:rsidRPr="001F65E8">
        <w:rPr>
          <w:rFonts w:cs="HelveticaNeue-Light"/>
          <w:sz w:val="20"/>
          <w:szCs w:val="20"/>
        </w:rPr>
        <w:t>24 heures/ année de travail à temps complet jusqu’à l’acquisition d’un crédit de 120 heures,</w:t>
      </w:r>
    </w:p>
    <w:p w14:paraId="7243CA0F" w14:textId="77777777" w:rsidR="00995C49" w:rsidRPr="001F65E8" w:rsidRDefault="00995C49" w:rsidP="00E93AC3">
      <w:pPr>
        <w:pStyle w:val="Paragraphedeliste"/>
        <w:numPr>
          <w:ilvl w:val="0"/>
          <w:numId w:val="19"/>
        </w:numPr>
        <w:autoSpaceDE w:val="0"/>
        <w:autoSpaceDN w:val="0"/>
        <w:adjustRightInd w:val="0"/>
        <w:spacing w:after="0" w:line="240" w:lineRule="auto"/>
        <w:jc w:val="both"/>
        <w:rPr>
          <w:rFonts w:cs="HelveticaNeue-Light"/>
          <w:sz w:val="20"/>
          <w:szCs w:val="20"/>
        </w:rPr>
      </w:pPr>
      <w:r w:rsidRPr="001F65E8">
        <w:rPr>
          <w:rFonts w:cs="HelveticaNeue-Light"/>
          <w:sz w:val="20"/>
          <w:szCs w:val="20"/>
        </w:rPr>
        <w:t>12 heures ensuite, par année de travail à temps complet avec un plafond de 150 heures.</w:t>
      </w:r>
    </w:p>
    <w:p w14:paraId="7EAC074F" w14:textId="77777777" w:rsidR="00BB013F" w:rsidRDefault="00BB013F" w:rsidP="008214D4">
      <w:pPr>
        <w:autoSpaceDE w:val="0"/>
        <w:autoSpaceDN w:val="0"/>
        <w:adjustRightInd w:val="0"/>
        <w:spacing w:after="0" w:line="240" w:lineRule="auto"/>
        <w:jc w:val="both"/>
        <w:rPr>
          <w:rFonts w:cs="HelveticaNeue-Light"/>
          <w:sz w:val="20"/>
          <w:szCs w:val="20"/>
        </w:rPr>
      </w:pPr>
    </w:p>
    <w:p w14:paraId="2DAB8E79" w14:textId="77777777" w:rsidR="00995C49" w:rsidRPr="00E93AC3" w:rsidRDefault="004E1C4A" w:rsidP="00E93AC3">
      <w:pPr>
        <w:autoSpaceDE w:val="0"/>
        <w:autoSpaceDN w:val="0"/>
        <w:adjustRightInd w:val="0"/>
        <w:spacing w:after="0" w:line="240" w:lineRule="auto"/>
        <w:jc w:val="both"/>
        <w:rPr>
          <w:rFonts w:cs="HelveticaNeue-Light"/>
          <w:sz w:val="20"/>
          <w:szCs w:val="20"/>
        </w:rPr>
      </w:pPr>
      <w:r w:rsidRPr="00E93AC3">
        <w:rPr>
          <w:rFonts w:cs="HelveticaNeue-Light"/>
          <w:sz w:val="20"/>
          <w:szCs w:val="20"/>
        </w:rPr>
        <w:t>Le plafond est atteint après 7,5 années de travail salarié à temps complet.</w:t>
      </w:r>
    </w:p>
    <w:p w14:paraId="29857686" w14:textId="77777777" w:rsidR="0036490D" w:rsidRPr="001F65E8" w:rsidRDefault="0036490D" w:rsidP="008214D4">
      <w:pPr>
        <w:autoSpaceDE w:val="0"/>
        <w:autoSpaceDN w:val="0"/>
        <w:adjustRightInd w:val="0"/>
        <w:spacing w:after="0" w:line="240" w:lineRule="auto"/>
        <w:jc w:val="both"/>
        <w:rPr>
          <w:rFonts w:cs="HelveticaNeue-Bold"/>
          <w:b/>
          <w:bCs/>
          <w:color w:val="4000A1"/>
          <w:sz w:val="20"/>
          <w:szCs w:val="20"/>
        </w:rPr>
      </w:pPr>
    </w:p>
    <w:p w14:paraId="0020BFDC" w14:textId="77777777" w:rsidR="0036490D" w:rsidRPr="001F65E8" w:rsidRDefault="0036490D" w:rsidP="008214D4">
      <w:pPr>
        <w:autoSpaceDE w:val="0"/>
        <w:autoSpaceDN w:val="0"/>
        <w:adjustRightInd w:val="0"/>
        <w:spacing w:after="0" w:line="240" w:lineRule="auto"/>
        <w:jc w:val="both"/>
        <w:rPr>
          <w:rFonts w:cs="HelveticaNeue-Light"/>
          <w:sz w:val="20"/>
          <w:szCs w:val="20"/>
        </w:rPr>
      </w:pPr>
      <w:r w:rsidRPr="001F65E8">
        <w:rPr>
          <w:rFonts w:cs="HelveticaNeue-Light"/>
          <w:sz w:val="20"/>
          <w:szCs w:val="20"/>
        </w:rPr>
        <w:t>L’objectif de toutes ces actions est de donner la possibilité à ch</w:t>
      </w:r>
      <w:r w:rsidR="008214D4" w:rsidRPr="001F65E8">
        <w:rPr>
          <w:rFonts w:cs="HelveticaNeue-Light"/>
          <w:sz w:val="20"/>
          <w:szCs w:val="20"/>
        </w:rPr>
        <w:t xml:space="preserve">aque collaborateur de se former </w:t>
      </w:r>
      <w:r w:rsidRPr="001F65E8">
        <w:rPr>
          <w:rFonts w:cs="HelveticaNeue-Light"/>
          <w:sz w:val="20"/>
          <w:szCs w:val="20"/>
        </w:rPr>
        <w:t>tout au long de sa vie professionnelle pour mainten</w:t>
      </w:r>
      <w:r w:rsidR="008214D4" w:rsidRPr="001F65E8">
        <w:rPr>
          <w:rFonts w:cs="HelveticaNeue-Light"/>
          <w:sz w:val="20"/>
          <w:szCs w:val="20"/>
        </w:rPr>
        <w:t xml:space="preserve">ir, renforcer ou développer ses </w:t>
      </w:r>
      <w:r w:rsidRPr="001F65E8">
        <w:rPr>
          <w:rFonts w:cs="HelveticaNeue-Light"/>
          <w:sz w:val="20"/>
          <w:szCs w:val="20"/>
        </w:rPr>
        <w:t>compétences.</w:t>
      </w:r>
    </w:p>
    <w:p w14:paraId="0A526AC8" w14:textId="77777777" w:rsidR="00012B4D" w:rsidRDefault="00012B4D" w:rsidP="0036490D">
      <w:pPr>
        <w:autoSpaceDE w:val="0"/>
        <w:autoSpaceDN w:val="0"/>
        <w:adjustRightInd w:val="0"/>
        <w:spacing w:after="0" w:line="240" w:lineRule="auto"/>
        <w:rPr>
          <w:rFonts w:cs="HelveticaNeue-Light"/>
          <w:sz w:val="24"/>
          <w:szCs w:val="24"/>
        </w:rPr>
      </w:pPr>
    </w:p>
    <w:p w14:paraId="16D73E4E" w14:textId="77777777" w:rsidR="00012B4D" w:rsidRPr="00170A92" w:rsidRDefault="00012B4D" w:rsidP="00E93AC3">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L’entrée en vigueur du CPF et la substitution au DIF</w:t>
      </w:r>
    </w:p>
    <w:p w14:paraId="5A7DFA1B" w14:textId="28341E4A" w:rsidR="00012B4D" w:rsidRPr="001F65E8" w:rsidRDefault="00012B4D" w:rsidP="00C2227A">
      <w:pPr>
        <w:autoSpaceDE w:val="0"/>
        <w:autoSpaceDN w:val="0"/>
        <w:adjustRightInd w:val="0"/>
        <w:spacing w:after="0" w:line="240" w:lineRule="auto"/>
        <w:jc w:val="both"/>
        <w:rPr>
          <w:rFonts w:cs="HelveticaNeue-Light"/>
          <w:sz w:val="20"/>
          <w:szCs w:val="20"/>
        </w:rPr>
      </w:pPr>
      <w:r w:rsidRPr="001F65E8">
        <w:rPr>
          <w:rFonts w:cs="HelveticaNeue-Light"/>
          <w:sz w:val="20"/>
          <w:szCs w:val="20"/>
        </w:rPr>
        <w:t xml:space="preserve">Le CPF </w:t>
      </w:r>
      <w:r w:rsidR="00C602BC">
        <w:rPr>
          <w:rFonts w:cs="HelveticaNeue-Light"/>
          <w:sz w:val="20"/>
          <w:szCs w:val="20"/>
        </w:rPr>
        <w:t>s’est</w:t>
      </w:r>
      <w:r w:rsidRPr="001F65E8">
        <w:rPr>
          <w:rFonts w:cs="HelveticaNeue-Light"/>
          <w:sz w:val="20"/>
          <w:szCs w:val="20"/>
        </w:rPr>
        <w:t xml:space="preserve"> substitu</w:t>
      </w:r>
      <w:r w:rsidR="00C602BC">
        <w:rPr>
          <w:rFonts w:cs="HelveticaNeue-Light"/>
          <w:sz w:val="20"/>
          <w:szCs w:val="20"/>
        </w:rPr>
        <w:t>é</w:t>
      </w:r>
      <w:r w:rsidRPr="001F65E8">
        <w:rPr>
          <w:rFonts w:cs="HelveticaNeue-Light"/>
          <w:sz w:val="20"/>
          <w:szCs w:val="20"/>
        </w:rPr>
        <w:t xml:space="preserve"> au DIF. Pour autant, les heures acquises au titre du DIF </w:t>
      </w:r>
      <w:r w:rsidR="00C602BC">
        <w:rPr>
          <w:rFonts w:cs="HelveticaNeue-Light"/>
          <w:sz w:val="20"/>
          <w:szCs w:val="20"/>
        </w:rPr>
        <w:t>restent</w:t>
      </w:r>
      <w:r w:rsidRPr="001F65E8">
        <w:rPr>
          <w:rFonts w:cs="HelveticaNeue-Light"/>
          <w:sz w:val="20"/>
          <w:szCs w:val="20"/>
        </w:rPr>
        <w:t xml:space="preserve"> mobilisables jusqu’au 1</w:t>
      </w:r>
      <w:r w:rsidRPr="001F65E8">
        <w:rPr>
          <w:rFonts w:cs="HelveticaNeue-Light"/>
          <w:sz w:val="20"/>
          <w:szCs w:val="20"/>
          <w:vertAlign w:val="superscript"/>
        </w:rPr>
        <w:t>er</w:t>
      </w:r>
      <w:r w:rsidRPr="001F65E8">
        <w:rPr>
          <w:rFonts w:cs="HelveticaNeue-Light"/>
          <w:sz w:val="20"/>
          <w:szCs w:val="20"/>
        </w:rPr>
        <w:t xml:space="preserve"> Janvier 2021.</w:t>
      </w:r>
    </w:p>
    <w:p w14:paraId="0B52A85F" w14:textId="77777777" w:rsidR="00012B4D" w:rsidRPr="001F65E8" w:rsidRDefault="00012B4D" w:rsidP="00012B4D">
      <w:pPr>
        <w:autoSpaceDE w:val="0"/>
        <w:autoSpaceDN w:val="0"/>
        <w:adjustRightInd w:val="0"/>
        <w:spacing w:after="0" w:line="240" w:lineRule="auto"/>
        <w:rPr>
          <w:rFonts w:cs="HelveticaNeue-Light"/>
          <w:sz w:val="20"/>
          <w:szCs w:val="20"/>
        </w:rPr>
      </w:pPr>
    </w:p>
    <w:p w14:paraId="7D1200D3" w14:textId="77777777" w:rsidR="00012B4D" w:rsidRPr="00170A92" w:rsidRDefault="00012B4D" w:rsidP="00E93AC3">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L’information relative au CPF</w:t>
      </w:r>
    </w:p>
    <w:p w14:paraId="36B6A753" w14:textId="5D47E558" w:rsidR="00012B4D" w:rsidRPr="001F65E8" w:rsidRDefault="00012B4D" w:rsidP="00C2227A">
      <w:pPr>
        <w:autoSpaceDE w:val="0"/>
        <w:autoSpaceDN w:val="0"/>
        <w:adjustRightInd w:val="0"/>
        <w:spacing w:after="0" w:line="240" w:lineRule="auto"/>
        <w:jc w:val="both"/>
        <w:rPr>
          <w:rFonts w:cs="HelveticaNeue-Light"/>
          <w:sz w:val="20"/>
          <w:szCs w:val="20"/>
        </w:rPr>
      </w:pPr>
      <w:r w:rsidRPr="001F65E8">
        <w:rPr>
          <w:rFonts w:cs="HelveticaNeue-Light"/>
          <w:sz w:val="20"/>
          <w:szCs w:val="20"/>
        </w:rPr>
        <w:t xml:space="preserve">Chaque titulaire d’un CPF a connaissance du nombre d’heures créditées sur ce </w:t>
      </w:r>
      <w:r w:rsidR="00BB013F">
        <w:rPr>
          <w:rFonts w:cs="HelveticaNeue-Light"/>
          <w:sz w:val="20"/>
          <w:szCs w:val="20"/>
        </w:rPr>
        <w:t>c</w:t>
      </w:r>
      <w:r w:rsidRPr="001F65E8">
        <w:rPr>
          <w:rFonts w:cs="HelveticaNeue-Light"/>
          <w:sz w:val="20"/>
          <w:szCs w:val="20"/>
        </w:rPr>
        <w:t>ompte en accédant à un service dématérialisé gratuit géré par la Caisse de</w:t>
      </w:r>
      <w:r w:rsidR="00BB013F">
        <w:rPr>
          <w:rFonts w:cs="HelveticaNeue-Light"/>
          <w:sz w:val="20"/>
          <w:szCs w:val="20"/>
        </w:rPr>
        <w:t>s</w:t>
      </w:r>
      <w:r w:rsidRPr="001F65E8">
        <w:rPr>
          <w:rFonts w:cs="HelveticaNeue-Light"/>
          <w:sz w:val="20"/>
          <w:szCs w:val="20"/>
        </w:rPr>
        <w:t xml:space="preserve"> </w:t>
      </w:r>
      <w:r w:rsidR="00BB013F" w:rsidRPr="001F65E8">
        <w:rPr>
          <w:rFonts w:cs="HelveticaNeue-Light"/>
          <w:sz w:val="20"/>
          <w:szCs w:val="20"/>
        </w:rPr>
        <w:t>dépôts</w:t>
      </w:r>
      <w:r w:rsidRPr="001F65E8">
        <w:rPr>
          <w:rFonts w:cs="HelveticaNeue-Light"/>
          <w:sz w:val="20"/>
          <w:szCs w:val="20"/>
        </w:rPr>
        <w:t xml:space="preserve"> et consignations.</w:t>
      </w:r>
    </w:p>
    <w:p w14:paraId="17F8B379" w14:textId="77777777" w:rsidR="00012B4D" w:rsidRPr="001F65E8" w:rsidRDefault="00012B4D" w:rsidP="0036490D">
      <w:pPr>
        <w:autoSpaceDE w:val="0"/>
        <w:autoSpaceDN w:val="0"/>
        <w:adjustRightInd w:val="0"/>
        <w:spacing w:after="0" w:line="240" w:lineRule="auto"/>
        <w:rPr>
          <w:rFonts w:cs="HelveticaNeue-Light"/>
          <w:sz w:val="20"/>
          <w:szCs w:val="20"/>
        </w:rPr>
      </w:pPr>
    </w:p>
    <w:p w14:paraId="3B09D4CA" w14:textId="3ED55B3D" w:rsidR="008214D4" w:rsidRPr="00170A92" w:rsidRDefault="00E93AC3" w:rsidP="00E93AC3">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La mise en place du CPF dans l’entreprise</w:t>
      </w:r>
    </w:p>
    <w:p w14:paraId="03352D31" w14:textId="77777777" w:rsidR="0036490D" w:rsidRPr="001F65E8" w:rsidRDefault="008214D4" w:rsidP="0036490D">
      <w:pPr>
        <w:autoSpaceDE w:val="0"/>
        <w:autoSpaceDN w:val="0"/>
        <w:adjustRightInd w:val="0"/>
        <w:spacing w:after="0" w:line="240" w:lineRule="auto"/>
        <w:rPr>
          <w:rFonts w:cs="HelveticaNeue-Light"/>
          <w:sz w:val="20"/>
          <w:szCs w:val="20"/>
        </w:rPr>
      </w:pPr>
      <w:proofErr w:type="spellStart"/>
      <w:r w:rsidRPr="001F65E8">
        <w:rPr>
          <w:rFonts w:cs="HelveticaNeue-Light"/>
          <w:sz w:val="20"/>
          <w:szCs w:val="20"/>
        </w:rPr>
        <w:t>Euromaster</w:t>
      </w:r>
      <w:proofErr w:type="spellEnd"/>
      <w:r w:rsidRPr="001F65E8">
        <w:rPr>
          <w:rFonts w:cs="HelveticaNeue-Light"/>
          <w:sz w:val="20"/>
          <w:szCs w:val="20"/>
        </w:rPr>
        <w:t xml:space="preserve"> </w:t>
      </w:r>
      <w:r w:rsidR="0036490D" w:rsidRPr="001F65E8">
        <w:rPr>
          <w:rFonts w:cs="HelveticaNeue-Light"/>
          <w:sz w:val="20"/>
          <w:szCs w:val="20"/>
        </w:rPr>
        <w:t xml:space="preserve"> s’inscrit dans une relation g</w:t>
      </w:r>
      <w:r w:rsidRPr="001F65E8">
        <w:rPr>
          <w:rFonts w:cs="HelveticaNeue-Light"/>
          <w:sz w:val="20"/>
          <w:szCs w:val="20"/>
        </w:rPr>
        <w:t xml:space="preserve">agnant/gagnant et souhaite dans </w:t>
      </w:r>
      <w:r w:rsidR="0036490D" w:rsidRPr="001F65E8">
        <w:rPr>
          <w:rFonts w:cs="HelveticaNeue-Light"/>
          <w:sz w:val="20"/>
          <w:szCs w:val="20"/>
        </w:rPr>
        <w:t xml:space="preserve">le cadre de la mise en </w:t>
      </w:r>
      <w:proofErr w:type="spellStart"/>
      <w:r w:rsidR="0036490D" w:rsidRPr="001F65E8">
        <w:rPr>
          <w:rFonts w:cs="HelveticaNeue-Light"/>
          <w:sz w:val="20"/>
          <w:szCs w:val="20"/>
        </w:rPr>
        <w:t>oeuvre</w:t>
      </w:r>
      <w:proofErr w:type="spellEnd"/>
      <w:r w:rsidR="0036490D" w:rsidRPr="001F65E8">
        <w:rPr>
          <w:rFonts w:cs="HelveticaNeue-Light"/>
          <w:sz w:val="20"/>
          <w:szCs w:val="20"/>
        </w:rPr>
        <w:t xml:space="preserve"> du </w:t>
      </w:r>
      <w:r w:rsidRPr="001F65E8">
        <w:rPr>
          <w:rFonts w:cs="HelveticaNeue-Light"/>
          <w:sz w:val="20"/>
          <w:szCs w:val="20"/>
        </w:rPr>
        <w:t>CPF</w:t>
      </w:r>
      <w:r w:rsidR="0036490D" w:rsidRPr="001F65E8">
        <w:rPr>
          <w:rFonts w:cs="HelveticaNeue-Light"/>
          <w:sz w:val="20"/>
          <w:szCs w:val="20"/>
        </w:rPr>
        <w:t>, que :</w:t>
      </w:r>
    </w:p>
    <w:p w14:paraId="44AA4D17" w14:textId="01633BDF" w:rsidR="0036490D" w:rsidRPr="007E4354" w:rsidRDefault="0036490D" w:rsidP="00E93AC3">
      <w:pPr>
        <w:pStyle w:val="Paragraphedeliste"/>
        <w:numPr>
          <w:ilvl w:val="0"/>
          <w:numId w:val="20"/>
        </w:numPr>
        <w:autoSpaceDE w:val="0"/>
        <w:autoSpaceDN w:val="0"/>
        <w:adjustRightInd w:val="0"/>
        <w:spacing w:after="0" w:line="240" w:lineRule="auto"/>
        <w:jc w:val="both"/>
        <w:rPr>
          <w:rFonts w:cs="HelveticaNeue-Roman"/>
          <w:color w:val="000000"/>
          <w:sz w:val="20"/>
          <w:szCs w:val="20"/>
        </w:rPr>
      </w:pPr>
      <w:r w:rsidRPr="007E4354">
        <w:rPr>
          <w:rFonts w:cs="HelveticaNeue-Roman"/>
          <w:color w:val="000000"/>
          <w:sz w:val="20"/>
          <w:szCs w:val="20"/>
        </w:rPr>
        <w:t xml:space="preserve">chaque </w:t>
      </w:r>
      <w:r w:rsidR="00BB013F">
        <w:rPr>
          <w:rFonts w:cs="HelveticaNeue-Bold"/>
          <w:bCs/>
          <w:color w:val="000000"/>
          <w:sz w:val="20"/>
          <w:szCs w:val="20"/>
        </w:rPr>
        <w:t>c</w:t>
      </w:r>
      <w:r w:rsidRPr="000117E4">
        <w:rPr>
          <w:rFonts w:cs="HelveticaNeue-Bold"/>
          <w:bCs/>
          <w:color w:val="000000"/>
          <w:sz w:val="20"/>
          <w:szCs w:val="20"/>
        </w:rPr>
        <w:t xml:space="preserve">ollaborateur </w:t>
      </w:r>
      <w:r w:rsidRPr="007E4354">
        <w:rPr>
          <w:rFonts w:cs="HelveticaNeue-Roman"/>
          <w:color w:val="000000"/>
          <w:sz w:val="20"/>
          <w:szCs w:val="20"/>
        </w:rPr>
        <w:t>soit “</w:t>
      </w:r>
      <w:r w:rsidRPr="000117E4">
        <w:rPr>
          <w:rFonts w:cs="HelveticaNeue-Bold"/>
          <w:bCs/>
          <w:color w:val="000000"/>
          <w:sz w:val="20"/>
          <w:szCs w:val="20"/>
        </w:rPr>
        <w:t>Acteur</w:t>
      </w:r>
      <w:r w:rsidRPr="007E4354">
        <w:rPr>
          <w:rFonts w:cs="HelveticaNeue-Roman"/>
          <w:color w:val="000000"/>
          <w:sz w:val="20"/>
          <w:szCs w:val="20"/>
        </w:rPr>
        <w:t>” de sa démarche de formation</w:t>
      </w:r>
      <w:r w:rsidR="00BB013F" w:rsidRPr="007E4354">
        <w:rPr>
          <w:rFonts w:cs="HelveticaNeue-Roman"/>
          <w:color w:val="000000"/>
          <w:sz w:val="20"/>
          <w:szCs w:val="20"/>
        </w:rPr>
        <w:t xml:space="preserve"> </w:t>
      </w:r>
      <w:r w:rsidRPr="000117E4">
        <w:rPr>
          <w:rFonts w:cs="HelveticaNeue-Roman"/>
          <w:color w:val="000000"/>
          <w:sz w:val="20"/>
          <w:szCs w:val="20"/>
        </w:rPr>
        <w:t>et donc de son parcours professionnel</w:t>
      </w:r>
      <w:r w:rsidR="00BB013F">
        <w:rPr>
          <w:rFonts w:cs="HelveticaNeue-Roman"/>
          <w:color w:val="000000"/>
          <w:sz w:val="20"/>
          <w:szCs w:val="20"/>
        </w:rPr>
        <w:t>,</w:t>
      </w:r>
    </w:p>
    <w:p w14:paraId="545C35AF" w14:textId="2F882035" w:rsidR="0036490D" w:rsidRPr="007E4354" w:rsidRDefault="0036490D" w:rsidP="00E93AC3">
      <w:pPr>
        <w:pStyle w:val="Paragraphedeliste"/>
        <w:numPr>
          <w:ilvl w:val="0"/>
          <w:numId w:val="20"/>
        </w:numPr>
        <w:autoSpaceDE w:val="0"/>
        <w:autoSpaceDN w:val="0"/>
        <w:adjustRightInd w:val="0"/>
        <w:spacing w:after="0" w:line="240" w:lineRule="auto"/>
        <w:jc w:val="both"/>
        <w:rPr>
          <w:rFonts w:cs="HelveticaNeue-Roman"/>
          <w:color w:val="000000"/>
          <w:sz w:val="20"/>
          <w:szCs w:val="20"/>
        </w:rPr>
      </w:pPr>
      <w:r w:rsidRPr="000117E4">
        <w:rPr>
          <w:rFonts w:cs="HelveticaNeue-Roman"/>
          <w:color w:val="000000"/>
          <w:sz w:val="20"/>
          <w:szCs w:val="20"/>
        </w:rPr>
        <w:t xml:space="preserve">chaque </w:t>
      </w:r>
      <w:r w:rsidR="00BB013F">
        <w:rPr>
          <w:rFonts w:cs="HelveticaNeue-Bold"/>
          <w:bCs/>
          <w:color w:val="000000"/>
          <w:sz w:val="20"/>
          <w:szCs w:val="20"/>
        </w:rPr>
        <w:t>m</w:t>
      </w:r>
      <w:r w:rsidRPr="000117E4">
        <w:rPr>
          <w:rFonts w:cs="HelveticaNeue-Bold"/>
          <w:bCs/>
          <w:color w:val="000000"/>
          <w:sz w:val="20"/>
          <w:szCs w:val="20"/>
        </w:rPr>
        <w:t xml:space="preserve">anager </w:t>
      </w:r>
      <w:r w:rsidRPr="007E4354">
        <w:rPr>
          <w:rFonts w:cs="HelveticaNeue-Roman"/>
          <w:color w:val="000000"/>
          <w:sz w:val="20"/>
          <w:szCs w:val="20"/>
        </w:rPr>
        <w:t>soit un “</w:t>
      </w:r>
      <w:r w:rsidRPr="000117E4">
        <w:rPr>
          <w:rFonts w:cs="HelveticaNeue-Bold"/>
          <w:bCs/>
          <w:color w:val="000000"/>
          <w:sz w:val="20"/>
          <w:szCs w:val="20"/>
        </w:rPr>
        <w:t>Relais</w:t>
      </w:r>
      <w:r w:rsidRPr="007E4354">
        <w:rPr>
          <w:rFonts w:cs="HelveticaNeue-Roman"/>
          <w:color w:val="000000"/>
          <w:sz w:val="20"/>
          <w:szCs w:val="20"/>
        </w:rPr>
        <w:t>” de développement professionnel</w:t>
      </w:r>
      <w:r w:rsidR="008214D4" w:rsidRPr="007E4354">
        <w:rPr>
          <w:rFonts w:cs="HelveticaNeue-Roman"/>
          <w:color w:val="000000"/>
          <w:sz w:val="20"/>
          <w:szCs w:val="20"/>
        </w:rPr>
        <w:t xml:space="preserve"> </w:t>
      </w:r>
      <w:r w:rsidRPr="000117E4">
        <w:rPr>
          <w:rFonts w:cs="HelveticaNeue-Roman"/>
          <w:color w:val="000000"/>
          <w:sz w:val="20"/>
          <w:szCs w:val="20"/>
        </w:rPr>
        <w:t>de son équipe</w:t>
      </w:r>
      <w:r w:rsidR="00BB013F">
        <w:rPr>
          <w:rFonts w:cs="HelveticaNeue-Roman"/>
          <w:color w:val="000000"/>
          <w:sz w:val="20"/>
          <w:szCs w:val="20"/>
        </w:rPr>
        <w:t>,</w:t>
      </w:r>
    </w:p>
    <w:p w14:paraId="70845B9B" w14:textId="77777777" w:rsidR="0036490D" w:rsidRPr="007E4354" w:rsidRDefault="0036490D" w:rsidP="00E93AC3">
      <w:pPr>
        <w:pStyle w:val="Paragraphedeliste"/>
        <w:numPr>
          <w:ilvl w:val="0"/>
          <w:numId w:val="20"/>
        </w:numPr>
        <w:autoSpaceDE w:val="0"/>
        <w:autoSpaceDN w:val="0"/>
        <w:adjustRightInd w:val="0"/>
        <w:spacing w:after="0" w:line="240" w:lineRule="auto"/>
        <w:jc w:val="both"/>
        <w:rPr>
          <w:rFonts w:cs="HelveticaNeue-Roman"/>
          <w:color w:val="000000"/>
          <w:sz w:val="20"/>
          <w:szCs w:val="20"/>
        </w:rPr>
      </w:pPr>
      <w:r w:rsidRPr="000117E4">
        <w:rPr>
          <w:rFonts w:cs="HelveticaNeue-Roman"/>
          <w:color w:val="000000"/>
          <w:sz w:val="20"/>
          <w:szCs w:val="20"/>
        </w:rPr>
        <w:t xml:space="preserve">chaque </w:t>
      </w:r>
      <w:r w:rsidRPr="000117E4">
        <w:rPr>
          <w:rFonts w:cs="HelveticaNeue-Bold"/>
          <w:bCs/>
          <w:color w:val="000000"/>
          <w:sz w:val="20"/>
          <w:szCs w:val="20"/>
        </w:rPr>
        <w:t xml:space="preserve">Responsable Ressources Humaines </w:t>
      </w:r>
      <w:r w:rsidRPr="007E4354">
        <w:rPr>
          <w:rFonts w:cs="HelveticaNeue-Roman"/>
          <w:color w:val="000000"/>
          <w:sz w:val="20"/>
          <w:szCs w:val="20"/>
        </w:rPr>
        <w:t>soit un “</w:t>
      </w:r>
      <w:r w:rsidRPr="000117E4">
        <w:rPr>
          <w:rFonts w:cs="HelveticaNeue-Bold"/>
          <w:bCs/>
          <w:color w:val="000000"/>
          <w:sz w:val="20"/>
          <w:szCs w:val="20"/>
        </w:rPr>
        <w:t>Facilitateur</w:t>
      </w:r>
      <w:r w:rsidRPr="007E4354">
        <w:rPr>
          <w:rFonts w:cs="HelveticaNeue-Roman"/>
          <w:color w:val="000000"/>
          <w:sz w:val="20"/>
          <w:szCs w:val="20"/>
        </w:rPr>
        <w:t>”.</w:t>
      </w:r>
    </w:p>
    <w:p w14:paraId="20BB2BC4" w14:textId="77777777" w:rsidR="008214D4" w:rsidRPr="001F65E8" w:rsidRDefault="008214D4" w:rsidP="0036490D">
      <w:pPr>
        <w:autoSpaceDE w:val="0"/>
        <w:autoSpaceDN w:val="0"/>
        <w:adjustRightInd w:val="0"/>
        <w:spacing w:after="0" w:line="240" w:lineRule="auto"/>
        <w:rPr>
          <w:rFonts w:cs="HelveticaNeue-Roman"/>
          <w:color w:val="000000"/>
          <w:sz w:val="20"/>
          <w:szCs w:val="20"/>
        </w:rPr>
      </w:pPr>
    </w:p>
    <w:p w14:paraId="45717671" w14:textId="337FA3EA" w:rsidR="0036490D" w:rsidRPr="001F65E8" w:rsidRDefault="008214D4" w:rsidP="001F65E8">
      <w:pPr>
        <w:autoSpaceDE w:val="0"/>
        <w:autoSpaceDN w:val="0"/>
        <w:adjustRightInd w:val="0"/>
        <w:spacing w:after="0" w:line="240" w:lineRule="auto"/>
        <w:jc w:val="both"/>
        <w:rPr>
          <w:rFonts w:cs="HelveticaNeue-Roman"/>
          <w:color w:val="000000"/>
          <w:sz w:val="20"/>
          <w:szCs w:val="20"/>
        </w:rPr>
      </w:pPr>
      <w:r w:rsidRPr="001F65E8">
        <w:rPr>
          <w:rFonts w:cs="HelveticaNeue-Roman"/>
          <w:color w:val="000000"/>
          <w:sz w:val="20"/>
          <w:szCs w:val="20"/>
        </w:rPr>
        <w:t>L’ensemble des formations éligibles</w:t>
      </w:r>
      <w:r w:rsidR="0036490D" w:rsidRPr="001F65E8">
        <w:rPr>
          <w:rFonts w:cs="HelveticaNeue-Roman"/>
          <w:color w:val="000000"/>
          <w:sz w:val="20"/>
          <w:szCs w:val="20"/>
        </w:rPr>
        <w:t xml:space="preserve"> </w:t>
      </w:r>
      <w:r w:rsidRPr="001F65E8">
        <w:rPr>
          <w:rFonts w:cs="HelveticaNeue-Roman"/>
          <w:color w:val="000000"/>
          <w:sz w:val="20"/>
          <w:szCs w:val="20"/>
        </w:rPr>
        <w:t xml:space="preserve">au CPF seront disponibles auprès de votre manager et sur notre plateforme Pégase </w:t>
      </w:r>
      <w:r w:rsidR="0036490D" w:rsidRPr="001F65E8">
        <w:rPr>
          <w:rFonts w:cs="HelveticaNeue-Roman"/>
          <w:color w:val="000000"/>
          <w:sz w:val="20"/>
          <w:szCs w:val="20"/>
        </w:rPr>
        <w:t>afin d’être directement accessible par l’ensemble des collaborateurs.</w:t>
      </w:r>
    </w:p>
    <w:p w14:paraId="2CD9AA90" w14:textId="77777777" w:rsidR="008214D4" w:rsidRPr="001F65E8" w:rsidRDefault="008214D4" w:rsidP="0036490D">
      <w:pPr>
        <w:autoSpaceDE w:val="0"/>
        <w:autoSpaceDN w:val="0"/>
        <w:adjustRightInd w:val="0"/>
        <w:spacing w:after="0" w:line="240" w:lineRule="auto"/>
        <w:rPr>
          <w:rFonts w:cs="HelveticaNeue-Bold"/>
          <w:b/>
          <w:bCs/>
          <w:color w:val="4000A1"/>
          <w:sz w:val="20"/>
          <w:szCs w:val="20"/>
        </w:rPr>
      </w:pPr>
    </w:p>
    <w:p w14:paraId="3571242A" w14:textId="77777777" w:rsidR="008214D4" w:rsidRPr="00170A92" w:rsidRDefault="008214D4" w:rsidP="00E93AC3">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Quand bénéficier du CPF ?</w:t>
      </w:r>
    </w:p>
    <w:p w14:paraId="2056F7FE" w14:textId="4E887C30" w:rsidR="0036490D" w:rsidRPr="001F65E8" w:rsidRDefault="0036490D" w:rsidP="001F65E8">
      <w:pPr>
        <w:autoSpaceDE w:val="0"/>
        <w:autoSpaceDN w:val="0"/>
        <w:adjustRightInd w:val="0"/>
        <w:spacing w:after="0" w:line="240" w:lineRule="auto"/>
        <w:jc w:val="both"/>
        <w:rPr>
          <w:rFonts w:cs="HelveticaNeue-Roman"/>
          <w:sz w:val="20"/>
          <w:szCs w:val="20"/>
        </w:rPr>
      </w:pPr>
      <w:r w:rsidRPr="001F65E8">
        <w:rPr>
          <w:rFonts w:cs="HelveticaNeue-Roman"/>
          <w:sz w:val="20"/>
          <w:szCs w:val="20"/>
        </w:rPr>
        <w:t>Afin de préserver le bon fonctionnement de l</w:t>
      </w:r>
      <w:r w:rsidR="008214D4" w:rsidRPr="001F65E8">
        <w:rPr>
          <w:rFonts w:cs="HelveticaNeue-Roman"/>
          <w:sz w:val="20"/>
          <w:szCs w:val="20"/>
        </w:rPr>
        <w:t xml:space="preserve">’ensemble de nos activités, les </w:t>
      </w:r>
      <w:r w:rsidRPr="001F65E8">
        <w:rPr>
          <w:rFonts w:cs="HelveticaNeue-Roman"/>
          <w:sz w:val="20"/>
          <w:szCs w:val="20"/>
        </w:rPr>
        <w:t>actions de formation auront lieu tout au long de l’année, hors vacances</w:t>
      </w:r>
      <w:r w:rsidR="001F65E8">
        <w:rPr>
          <w:rFonts w:cs="HelveticaNeue-Roman"/>
          <w:sz w:val="20"/>
          <w:szCs w:val="20"/>
        </w:rPr>
        <w:t xml:space="preserve"> </w:t>
      </w:r>
      <w:r w:rsidRPr="001F65E8">
        <w:rPr>
          <w:rFonts w:cs="HelveticaNeue-Roman"/>
          <w:color w:val="000000"/>
          <w:sz w:val="20"/>
          <w:szCs w:val="20"/>
        </w:rPr>
        <w:t xml:space="preserve">scolaires et hors période de forte activité. </w:t>
      </w:r>
    </w:p>
    <w:p w14:paraId="437483EB" w14:textId="77777777" w:rsidR="0036490D" w:rsidRPr="001F65E8" w:rsidRDefault="0036490D" w:rsidP="001F65E8">
      <w:pPr>
        <w:autoSpaceDE w:val="0"/>
        <w:autoSpaceDN w:val="0"/>
        <w:adjustRightInd w:val="0"/>
        <w:spacing w:after="0" w:line="240" w:lineRule="auto"/>
        <w:jc w:val="both"/>
        <w:rPr>
          <w:rFonts w:cs="HelveticaNeue-Roman"/>
          <w:color w:val="000000"/>
          <w:sz w:val="20"/>
          <w:szCs w:val="20"/>
        </w:rPr>
      </w:pPr>
    </w:p>
    <w:p w14:paraId="064B5358" w14:textId="01F9488B" w:rsidR="00884630" w:rsidRPr="005D3EC7" w:rsidRDefault="00884630" w:rsidP="005D3EC7">
      <w:pPr>
        <w:rPr>
          <w:rFonts w:cs="HelveticaNeue-Bold"/>
          <w:b/>
          <w:bCs/>
          <w:color w:val="002060"/>
          <w:sz w:val="20"/>
          <w:szCs w:val="20"/>
        </w:rPr>
      </w:pPr>
    </w:p>
    <w:p w14:paraId="12C915E9" w14:textId="77777777" w:rsidR="00012B4D" w:rsidRDefault="00012B4D" w:rsidP="008214D4">
      <w:pPr>
        <w:autoSpaceDE w:val="0"/>
        <w:autoSpaceDN w:val="0"/>
        <w:adjustRightInd w:val="0"/>
        <w:spacing w:after="0" w:line="240" w:lineRule="auto"/>
        <w:rPr>
          <w:rFonts w:cs="HelveticaNeue-Roman"/>
          <w:color w:val="000000"/>
          <w:sz w:val="24"/>
          <w:szCs w:val="24"/>
        </w:rPr>
      </w:pPr>
    </w:p>
    <w:p w14:paraId="475A554D" w14:textId="77777777" w:rsidR="00012B4D" w:rsidRDefault="001F65E8" w:rsidP="008214D4">
      <w:pPr>
        <w:autoSpaceDE w:val="0"/>
        <w:autoSpaceDN w:val="0"/>
        <w:adjustRightInd w:val="0"/>
        <w:spacing w:after="0" w:line="240" w:lineRule="auto"/>
        <w:rPr>
          <w:rFonts w:cs="HelveticaNeue-Roman"/>
          <w:color w:val="000000"/>
          <w:sz w:val="24"/>
          <w:szCs w:val="24"/>
        </w:rPr>
      </w:pPr>
      <w:r>
        <w:rPr>
          <w:rFonts w:cs="HelveticaNeue-Roman"/>
          <w:b/>
          <w:noProof/>
          <w:color w:val="002060"/>
          <w:sz w:val="32"/>
          <w:szCs w:val="32"/>
          <w:lang w:eastAsia="fr-FR"/>
        </w:rPr>
        <mc:AlternateContent>
          <mc:Choice Requires="wps">
            <w:drawing>
              <wp:anchor distT="0" distB="0" distL="114300" distR="114300" simplePos="0" relativeHeight="251678720" behindDoc="0" locked="0" layoutInCell="1" allowOverlap="1" wp14:anchorId="1F514FCF" wp14:editId="0D6F8BD3">
                <wp:simplePos x="0" y="0"/>
                <wp:positionH relativeFrom="margin">
                  <wp:align>center</wp:align>
                </wp:positionH>
                <wp:positionV relativeFrom="paragraph">
                  <wp:posOffset>-142875</wp:posOffset>
                </wp:positionV>
                <wp:extent cx="4886325" cy="514350"/>
                <wp:effectExtent l="0" t="0" r="28575" b="19050"/>
                <wp:wrapNone/>
                <wp:docPr id="12" name="Rectangle à coins arrondis 12"/>
                <wp:cNvGraphicFramePr/>
                <a:graphic xmlns:a="http://schemas.openxmlformats.org/drawingml/2006/main">
                  <a:graphicData uri="http://schemas.microsoft.com/office/word/2010/wordprocessingShape">
                    <wps:wsp>
                      <wps:cNvSpPr/>
                      <wps:spPr>
                        <a:xfrm>
                          <a:off x="0" y="0"/>
                          <a:ext cx="4886325" cy="51435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0C4C1B9" w14:textId="0D0C85D4" w:rsidR="00DB6E3D" w:rsidRPr="001F65E8" w:rsidRDefault="00DB6E3D" w:rsidP="00012B4D">
                            <w:pPr>
                              <w:jc w:val="center"/>
                              <w:rPr>
                                <w:sz w:val="36"/>
                                <w:szCs w:val="36"/>
                              </w:rPr>
                            </w:pPr>
                            <w:r w:rsidRPr="001F65E8">
                              <w:rPr>
                                <w:sz w:val="36"/>
                                <w:szCs w:val="36"/>
                              </w:rPr>
                              <w:t xml:space="preserve">Le </w:t>
                            </w:r>
                            <w:r w:rsidR="00A91C7A">
                              <w:rPr>
                                <w:sz w:val="36"/>
                                <w:szCs w:val="36"/>
                              </w:rPr>
                              <w:t>BIC (</w:t>
                            </w:r>
                            <w:r w:rsidRPr="001F65E8">
                              <w:rPr>
                                <w:sz w:val="36"/>
                                <w:szCs w:val="36"/>
                              </w:rPr>
                              <w:t>Bilan Individuel de Compétences</w:t>
                            </w:r>
                            <w:r w:rsidR="00A91C7A">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14FCF" id="Rectangle à coins arrondis 12" o:spid="_x0000_s1036" style="position:absolute;margin-left:0;margin-top:-11.25pt;width:384.75pt;height:4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" fillcolor="#ffd966 [1943]" strokecolor="#41719c" strokeweight="1pt">
                <v:stroke joinstyle="miter"/>
                <v:textbox>
                  <w:txbxContent>
                    <w:p w14:paraId="20C4C1B9" w14:textId="0D0C85D4" w:rsidR="00DB6E3D" w:rsidRPr="001F65E8" w:rsidRDefault="00DB6E3D" w:rsidP="00012B4D">
                      <w:pPr>
                        <w:jc w:val="center"/>
                        <w:rPr>
                          <w:sz w:val="36"/>
                          <w:szCs w:val="36"/>
                        </w:rPr>
                      </w:pPr>
                      <w:r w:rsidRPr="001F65E8">
                        <w:rPr>
                          <w:sz w:val="36"/>
                          <w:szCs w:val="36"/>
                        </w:rPr>
                        <w:t xml:space="preserve">Le </w:t>
                      </w:r>
                      <w:r w:rsidR="00A91C7A">
                        <w:rPr>
                          <w:sz w:val="36"/>
                          <w:szCs w:val="36"/>
                        </w:rPr>
                        <w:t>BIC (</w:t>
                      </w:r>
                      <w:r w:rsidRPr="001F65E8">
                        <w:rPr>
                          <w:sz w:val="36"/>
                          <w:szCs w:val="36"/>
                        </w:rPr>
                        <w:t>Bilan Individuel de Compétences</w:t>
                      </w:r>
                      <w:r w:rsidR="00A91C7A">
                        <w:rPr>
                          <w:sz w:val="36"/>
                          <w:szCs w:val="36"/>
                        </w:rPr>
                        <w:t>)</w:t>
                      </w:r>
                    </w:p>
                  </w:txbxContent>
                </v:textbox>
                <w10:wrap anchorx="margin"/>
              </v:roundrect>
            </w:pict>
          </mc:Fallback>
        </mc:AlternateContent>
      </w:r>
    </w:p>
    <w:p w14:paraId="6F8733A7" w14:textId="77777777" w:rsidR="00012B4D" w:rsidRDefault="00012B4D" w:rsidP="008214D4">
      <w:pPr>
        <w:autoSpaceDE w:val="0"/>
        <w:autoSpaceDN w:val="0"/>
        <w:adjustRightInd w:val="0"/>
        <w:spacing w:after="0" w:line="240" w:lineRule="auto"/>
        <w:rPr>
          <w:rFonts w:cs="HelveticaNeue-Roman"/>
          <w:color w:val="000000"/>
          <w:sz w:val="24"/>
          <w:szCs w:val="24"/>
        </w:rPr>
      </w:pPr>
    </w:p>
    <w:p w14:paraId="30D56EDA" w14:textId="77777777" w:rsidR="00012B4D" w:rsidRDefault="00012B4D" w:rsidP="008214D4">
      <w:pPr>
        <w:autoSpaceDE w:val="0"/>
        <w:autoSpaceDN w:val="0"/>
        <w:adjustRightInd w:val="0"/>
        <w:spacing w:after="0" w:line="240" w:lineRule="auto"/>
        <w:rPr>
          <w:rFonts w:cs="HelveticaNeue-Roman"/>
          <w:color w:val="000000"/>
          <w:sz w:val="24"/>
          <w:szCs w:val="24"/>
        </w:rPr>
      </w:pPr>
    </w:p>
    <w:p w14:paraId="070A6B4E" w14:textId="77777777" w:rsidR="00012B4D" w:rsidRDefault="00012B4D" w:rsidP="008214D4">
      <w:pPr>
        <w:autoSpaceDE w:val="0"/>
        <w:autoSpaceDN w:val="0"/>
        <w:adjustRightInd w:val="0"/>
        <w:spacing w:after="0" w:line="240" w:lineRule="auto"/>
        <w:rPr>
          <w:rFonts w:cs="HelveticaNeue-Roman"/>
          <w:color w:val="000000"/>
          <w:sz w:val="24"/>
          <w:szCs w:val="24"/>
        </w:rPr>
      </w:pPr>
    </w:p>
    <w:p w14:paraId="4951E032" w14:textId="7D63738C" w:rsidR="00012B4D" w:rsidRPr="00C703D4" w:rsidRDefault="00CA0E44" w:rsidP="00012B4D">
      <w:pPr>
        <w:autoSpaceDE w:val="0"/>
        <w:autoSpaceDN w:val="0"/>
        <w:adjustRightInd w:val="0"/>
        <w:spacing w:after="0" w:line="240" w:lineRule="auto"/>
        <w:jc w:val="both"/>
        <w:rPr>
          <w:rFonts w:cs="HelveticaNeue-Roman"/>
          <w:b/>
          <w:sz w:val="20"/>
          <w:szCs w:val="20"/>
        </w:rPr>
      </w:pPr>
      <w:r w:rsidRPr="00C703D4">
        <w:rPr>
          <w:rFonts w:cs="HelveticaNeue-Roman"/>
          <w:b/>
          <w:sz w:val="20"/>
          <w:szCs w:val="20"/>
        </w:rPr>
        <w:t>La démarche du Bilan Individuel de compétence</w:t>
      </w:r>
      <w:r w:rsidR="00012B4D" w:rsidRPr="00C703D4">
        <w:rPr>
          <w:rFonts w:cs="HelveticaNeue-Roman"/>
          <w:b/>
          <w:sz w:val="20"/>
          <w:szCs w:val="20"/>
        </w:rPr>
        <w:t xml:space="preserve"> consiste pour le collaborateur, à titre individuel dans le cadre du </w:t>
      </w:r>
      <w:proofErr w:type="spellStart"/>
      <w:r w:rsidR="00012B4D" w:rsidRPr="00C703D4">
        <w:rPr>
          <w:rFonts w:cs="HelveticaNeue-Roman"/>
          <w:b/>
          <w:sz w:val="20"/>
          <w:szCs w:val="20"/>
        </w:rPr>
        <w:t>Fongecif</w:t>
      </w:r>
      <w:proofErr w:type="spellEnd"/>
      <w:r w:rsidR="00012B4D" w:rsidRPr="00C703D4">
        <w:rPr>
          <w:rFonts w:cs="HelveticaNeue-Roman"/>
          <w:b/>
          <w:sz w:val="20"/>
          <w:szCs w:val="20"/>
        </w:rPr>
        <w:t xml:space="preserve"> ou par l’intermédiaire de l’entreprise dans le cadre du DIF, à s’adresser à un centre de bilan agréé qui réalisera le bilan de compétences</w:t>
      </w:r>
      <w:r w:rsidR="00C602BC" w:rsidRPr="00C703D4">
        <w:rPr>
          <w:rFonts w:cs="HelveticaNeue-Roman"/>
          <w:b/>
          <w:sz w:val="20"/>
          <w:szCs w:val="20"/>
        </w:rPr>
        <w:t>. Les salariés peuvent se</w:t>
      </w:r>
      <w:r w:rsidR="00012B4D" w:rsidRPr="00C703D4">
        <w:rPr>
          <w:rFonts w:cs="HelveticaNeue-Bold"/>
          <w:b/>
          <w:bCs/>
          <w:sz w:val="20"/>
          <w:szCs w:val="20"/>
        </w:rPr>
        <w:t xml:space="preserve"> rapprocher de </w:t>
      </w:r>
      <w:r w:rsidR="00C602BC" w:rsidRPr="00C703D4">
        <w:rPr>
          <w:rFonts w:cs="HelveticaNeue-Bold"/>
          <w:b/>
          <w:bCs/>
          <w:sz w:val="20"/>
          <w:szCs w:val="20"/>
        </w:rPr>
        <w:t>leur</w:t>
      </w:r>
      <w:r w:rsidR="00012B4D" w:rsidRPr="00C703D4">
        <w:rPr>
          <w:rFonts w:cs="HelveticaNeue-Roman"/>
          <w:b/>
          <w:sz w:val="20"/>
          <w:szCs w:val="20"/>
        </w:rPr>
        <w:t xml:space="preserve"> </w:t>
      </w:r>
      <w:r w:rsidR="00012B4D" w:rsidRPr="00C703D4">
        <w:rPr>
          <w:rFonts w:cs="HelveticaNeue-Bold"/>
          <w:b/>
          <w:bCs/>
          <w:sz w:val="20"/>
          <w:szCs w:val="20"/>
        </w:rPr>
        <w:t xml:space="preserve">Responsable Ressources Humaines qui </w:t>
      </w:r>
      <w:r w:rsidR="00C602BC" w:rsidRPr="00C703D4">
        <w:rPr>
          <w:rFonts w:cs="HelveticaNeue-Bold"/>
          <w:b/>
          <w:bCs/>
          <w:sz w:val="20"/>
          <w:szCs w:val="20"/>
        </w:rPr>
        <w:t>les</w:t>
      </w:r>
      <w:r w:rsidR="00012B4D" w:rsidRPr="00C703D4">
        <w:rPr>
          <w:rFonts w:cs="HelveticaNeue-Bold"/>
          <w:b/>
          <w:bCs/>
          <w:sz w:val="20"/>
          <w:szCs w:val="20"/>
        </w:rPr>
        <w:t xml:space="preserve"> orienter</w:t>
      </w:r>
      <w:r w:rsidR="00C602BC" w:rsidRPr="00C703D4">
        <w:rPr>
          <w:rFonts w:cs="HelveticaNeue-Bold"/>
          <w:b/>
          <w:bCs/>
          <w:sz w:val="20"/>
          <w:szCs w:val="20"/>
        </w:rPr>
        <w:t>a</w:t>
      </w:r>
      <w:r w:rsidR="00012B4D" w:rsidRPr="00C703D4">
        <w:rPr>
          <w:rFonts w:cs="HelveticaNeue-Bold"/>
          <w:b/>
          <w:bCs/>
          <w:sz w:val="20"/>
          <w:szCs w:val="20"/>
        </w:rPr>
        <w:t xml:space="preserve"> vers les organismes sélectionnés pour leur qualité de prestation.</w:t>
      </w:r>
    </w:p>
    <w:p w14:paraId="6512B48E" w14:textId="77777777" w:rsidR="00012B4D" w:rsidRPr="001F65E8" w:rsidRDefault="00012B4D" w:rsidP="00012B4D">
      <w:pPr>
        <w:autoSpaceDE w:val="0"/>
        <w:autoSpaceDN w:val="0"/>
        <w:adjustRightInd w:val="0"/>
        <w:spacing w:after="0" w:line="240" w:lineRule="auto"/>
        <w:rPr>
          <w:rFonts w:cs="HelveticaNeue-Bold"/>
          <w:b/>
          <w:bCs/>
          <w:sz w:val="20"/>
          <w:szCs w:val="20"/>
        </w:rPr>
      </w:pPr>
    </w:p>
    <w:p w14:paraId="19A595FD" w14:textId="77777777" w:rsidR="00012B4D" w:rsidRPr="00170A92" w:rsidRDefault="00691B8B" w:rsidP="00CA0E4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Les conditions d’ancienneté</w:t>
      </w:r>
    </w:p>
    <w:p w14:paraId="0C68324C" w14:textId="77777777" w:rsidR="00012B4D" w:rsidRPr="001F65E8" w:rsidRDefault="00012B4D" w:rsidP="00012B4D">
      <w:pPr>
        <w:autoSpaceDE w:val="0"/>
        <w:autoSpaceDN w:val="0"/>
        <w:adjustRightInd w:val="0"/>
        <w:spacing w:after="0" w:line="240" w:lineRule="auto"/>
        <w:jc w:val="both"/>
        <w:rPr>
          <w:rFonts w:cs="HelveticaNeue-Roman"/>
          <w:sz w:val="20"/>
          <w:szCs w:val="20"/>
        </w:rPr>
      </w:pPr>
      <w:r w:rsidRPr="001F65E8">
        <w:rPr>
          <w:rFonts w:cs="HelveticaNeue-Roman"/>
          <w:sz w:val="20"/>
          <w:szCs w:val="20"/>
        </w:rPr>
        <w:t xml:space="preserve">Pour bénéficier d’un BIC, le collaborateur doit justifier de 5 ans consécutifs ou non d’une activité professionnelle en qualité de salarié, dont 12 mois chez </w:t>
      </w:r>
      <w:proofErr w:type="spellStart"/>
      <w:r w:rsidRPr="001F65E8">
        <w:rPr>
          <w:rFonts w:cs="HelveticaNeue-Roman"/>
          <w:sz w:val="20"/>
          <w:szCs w:val="20"/>
        </w:rPr>
        <w:t>Euromaster</w:t>
      </w:r>
      <w:proofErr w:type="spellEnd"/>
      <w:r w:rsidRPr="001F65E8">
        <w:rPr>
          <w:rFonts w:cs="HelveticaNeue-Roman"/>
          <w:sz w:val="20"/>
          <w:szCs w:val="20"/>
        </w:rPr>
        <w:t>.</w:t>
      </w:r>
    </w:p>
    <w:p w14:paraId="145E3B8B" w14:textId="77777777" w:rsidR="00012B4D" w:rsidRPr="001F65E8" w:rsidRDefault="00012B4D" w:rsidP="00012B4D">
      <w:pPr>
        <w:autoSpaceDE w:val="0"/>
        <w:autoSpaceDN w:val="0"/>
        <w:adjustRightInd w:val="0"/>
        <w:spacing w:after="0" w:line="240" w:lineRule="auto"/>
        <w:rPr>
          <w:rFonts w:cs="HelveticaNeue-Roman"/>
          <w:sz w:val="20"/>
          <w:szCs w:val="20"/>
        </w:rPr>
      </w:pPr>
    </w:p>
    <w:p w14:paraId="7E1F0FBB" w14:textId="30A2B1B3" w:rsidR="00012B4D" w:rsidRPr="00170A92" w:rsidRDefault="00CA0E44" w:rsidP="00CA0E4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 déroulé du</w:t>
      </w:r>
      <w:r w:rsidR="00691B8B" w:rsidRPr="00170A92">
        <w:rPr>
          <w:rFonts w:cs="HelveticaNeue-Light"/>
          <w:b/>
          <w:sz w:val="20"/>
          <w:szCs w:val="20"/>
        </w:rPr>
        <w:t xml:space="preserve"> bilan de compétences </w:t>
      </w:r>
    </w:p>
    <w:p w14:paraId="3729005B" w14:textId="77777777" w:rsidR="00012B4D" w:rsidRPr="000117E4" w:rsidRDefault="00012B4D" w:rsidP="00012B4D">
      <w:pPr>
        <w:autoSpaceDE w:val="0"/>
        <w:autoSpaceDN w:val="0"/>
        <w:adjustRightInd w:val="0"/>
        <w:spacing w:after="0" w:line="240" w:lineRule="auto"/>
        <w:jc w:val="both"/>
        <w:rPr>
          <w:rFonts w:cs="HelveticaNeue-Italic"/>
          <w:iCs/>
          <w:sz w:val="20"/>
          <w:szCs w:val="20"/>
        </w:rPr>
      </w:pPr>
      <w:r w:rsidRPr="000117E4">
        <w:rPr>
          <w:rFonts w:cs="HelveticaNeue-Italic"/>
          <w:iCs/>
          <w:sz w:val="20"/>
          <w:szCs w:val="20"/>
        </w:rPr>
        <w:t>Un bilan de compétences est organisé en 3 phases :</w:t>
      </w:r>
    </w:p>
    <w:p w14:paraId="3AFF7149" w14:textId="0737DF30" w:rsidR="00012B4D" w:rsidRPr="001F65E8" w:rsidRDefault="00012B4D" w:rsidP="00E93AC3">
      <w:pPr>
        <w:pStyle w:val="Paragraphedeliste"/>
        <w:numPr>
          <w:ilvl w:val="0"/>
          <w:numId w:val="21"/>
        </w:numPr>
        <w:autoSpaceDE w:val="0"/>
        <w:autoSpaceDN w:val="0"/>
        <w:adjustRightInd w:val="0"/>
        <w:spacing w:after="0" w:line="240" w:lineRule="auto"/>
        <w:jc w:val="both"/>
        <w:rPr>
          <w:rFonts w:cs="HelveticaNeue-Roman"/>
          <w:sz w:val="20"/>
          <w:szCs w:val="20"/>
        </w:rPr>
      </w:pPr>
      <w:r w:rsidRPr="001F65E8">
        <w:rPr>
          <w:rFonts w:cs="HelveticaNeue-Roman"/>
          <w:sz w:val="20"/>
          <w:szCs w:val="20"/>
        </w:rPr>
        <w:t>phase préliminaire qui confirme l’engagement et définit les besoins</w:t>
      </w:r>
      <w:r w:rsidR="00C602BC">
        <w:rPr>
          <w:rFonts w:cs="HelveticaNeue-Roman"/>
          <w:sz w:val="20"/>
          <w:szCs w:val="20"/>
        </w:rPr>
        <w:t>,</w:t>
      </w:r>
    </w:p>
    <w:p w14:paraId="74A9C945" w14:textId="0579E718" w:rsidR="00012B4D" w:rsidRPr="001F65E8" w:rsidRDefault="00012B4D" w:rsidP="00E93AC3">
      <w:pPr>
        <w:pStyle w:val="Paragraphedeliste"/>
        <w:numPr>
          <w:ilvl w:val="0"/>
          <w:numId w:val="21"/>
        </w:numPr>
        <w:autoSpaceDE w:val="0"/>
        <w:autoSpaceDN w:val="0"/>
        <w:adjustRightInd w:val="0"/>
        <w:spacing w:after="0" w:line="240" w:lineRule="auto"/>
        <w:jc w:val="both"/>
        <w:rPr>
          <w:rFonts w:cs="HelveticaNeue-Roman"/>
          <w:sz w:val="20"/>
          <w:szCs w:val="20"/>
        </w:rPr>
      </w:pPr>
      <w:r w:rsidRPr="001F65E8">
        <w:rPr>
          <w:rFonts w:cs="HelveticaNeue-Roman"/>
          <w:sz w:val="20"/>
          <w:szCs w:val="20"/>
        </w:rPr>
        <w:t>phase d’investigation qui analyse les motivations et les intérêts,</w:t>
      </w:r>
      <w:r w:rsidRPr="000117E4">
        <w:rPr>
          <w:rFonts w:cs="HelveticaNeue-Roman"/>
          <w:sz w:val="20"/>
          <w:szCs w:val="20"/>
        </w:rPr>
        <w:t xml:space="preserve"> identifie </w:t>
      </w:r>
      <w:r w:rsidRPr="001F65E8">
        <w:rPr>
          <w:rFonts w:cs="HelveticaNeue-Roman"/>
          <w:sz w:val="20"/>
          <w:szCs w:val="20"/>
        </w:rPr>
        <w:t>les compétences, les aptitudes et les possibilités d’évolution</w:t>
      </w:r>
      <w:r w:rsidR="00C602BC">
        <w:rPr>
          <w:rFonts w:cs="HelveticaNeue-Roman"/>
          <w:sz w:val="20"/>
          <w:szCs w:val="20"/>
        </w:rPr>
        <w:t>,</w:t>
      </w:r>
    </w:p>
    <w:p w14:paraId="309B4E69" w14:textId="77777777" w:rsidR="00012B4D" w:rsidRPr="001F65E8" w:rsidRDefault="00012B4D" w:rsidP="00E93AC3">
      <w:pPr>
        <w:pStyle w:val="Paragraphedeliste"/>
        <w:numPr>
          <w:ilvl w:val="0"/>
          <w:numId w:val="21"/>
        </w:numPr>
        <w:autoSpaceDE w:val="0"/>
        <w:autoSpaceDN w:val="0"/>
        <w:adjustRightInd w:val="0"/>
        <w:spacing w:after="0" w:line="240" w:lineRule="auto"/>
        <w:jc w:val="both"/>
        <w:rPr>
          <w:rFonts w:cs="HelveticaNeue-Roman"/>
          <w:sz w:val="20"/>
          <w:szCs w:val="20"/>
        </w:rPr>
      </w:pPr>
      <w:r w:rsidRPr="001F65E8">
        <w:rPr>
          <w:rFonts w:cs="HelveticaNeue-Roman"/>
          <w:sz w:val="20"/>
          <w:szCs w:val="20"/>
        </w:rPr>
        <w:t xml:space="preserve">phase de conclusion qui confirme le projet, définit les étapes de mise en </w:t>
      </w:r>
      <w:proofErr w:type="spellStart"/>
      <w:r w:rsidRPr="001F65E8">
        <w:rPr>
          <w:rFonts w:cs="HelveticaNeue-Roman"/>
          <w:sz w:val="20"/>
          <w:szCs w:val="20"/>
        </w:rPr>
        <w:t>oeuvre</w:t>
      </w:r>
      <w:proofErr w:type="spellEnd"/>
      <w:r w:rsidRPr="001F65E8">
        <w:rPr>
          <w:rFonts w:cs="HelveticaNeue-Roman"/>
          <w:sz w:val="20"/>
          <w:szCs w:val="20"/>
        </w:rPr>
        <w:t>, sous forme d’une synthèse écrite remise exclusivement au bénéficiaire de la démarche.</w:t>
      </w:r>
    </w:p>
    <w:p w14:paraId="511BCCD0" w14:textId="77777777" w:rsidR="00012B4D" w:rsidRPr="001F65E8" w:rsidRDefault="00012B4D" w:rsidP="00012B4D">
      <w:pPr>
        <w:autoSpaceDE w:val="0"/>
        <w:autoSpaceDN w:val="0"/>
        <w:adjustRightInd w:val="0"/>
        <w:spacing w:after="0" w:line="240" w:lineRule="auto"/>
        <w:jc w:val="both"/>
        <w:rPr>
          <w:rFonts w:cs="HelveticaNeue-Roman"/>
          <w:sz w:val="20"/>
          <w:szCs w:val="20"/>
        </w:rPr>
      </w:pPr>
    </w:p>
    <w:p w14:paraId="328D2A05" w14:textId="77777777" w:rsidR="00012B4D" w:rsidRPr="001F65E8" w:rsidRDefault="00012B4D" w:rsidP="00012B4D">
      <w:pPr>
        <w:autoSpaceDE w:val="0"/>
        <w:autoSpaceDN w:val="0"/>
        <w:adjustRightInd w:val="0"/>
        <w:spacing w:after="0" w:line="240" w:lineRule="auto"/>
        <w:jc w:val="both"/>
        <w:rPr>
          <w:rFonts w:cs="HelveticaNeue-Roman"/>
          <w:sz w:val="20"/>
          <w:szCs w:val="20"/>
        </w:rPr>
      </w:pPr>
      <w:r w:rsidRPr="001F65E8">
        <w:rPr>
          <w:rFonts w:cs="HelveticaNeue-Roman"/>
          <w:sz w:val="20"/>
          <w:szCs w:val="20"/>
        </w:rPr>
        <w:t>Toutes ces phases se traduisent par des séances d’entretiens, de test, des questionnaires avec des consultants spécialisés.</w:t>
      </w:r>
    </w:p>
    <w:p w14:paraId="6C91CF37" w14:textId="77777777" w:rsidR="00691B8B" w:rsidRPr="001F65E8" w:rsidRDefault="00691B8B" w:rsidP="00012B4D">
      <w:pPr>
        <w:autoSpaceDE w:val="0"/>
        <w:autoSpaceDN w:val="0"/>
        <w:adjustRightInd w:val="0"/>
        <w:spacing w:after="0" w:line="240" w:lineRule="auto"/>
        <w:jc w:val="both"/>
        <w:rPr>
          <w:rFonts w:cs="HelveticaNeue-Roman"/>
          <w:sz w:val="20"/>
          <w:szCs w:val="20"/>
        </w:rPr>
      </w:pPr>
    </w:p>
    <w:p w14:paraId="30C7632C" w14:textId="598E2970" w:rsidR="00691B8B" w:rsidRPr="00170A92" w:rsidRDefault="00CA0E44" w:rsidP="00CA0E4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La durée</w:t>
      </w:r>
      <w:r w:rsidR="00012B4D" w:rsidRPr="00170A92">
        <w:rPr>
          <w:rFonts w:cs="HelveticaNeue-Light"/>
          <w:b/>
          <w:sz w:val="20"/>
          <w:szCs w:val="20"/>
        </w:rPr>
        <w:t xml:space="preserve"> </w:t>
      </w:r>
      <w:r w:rsidRPr="00170A92">
        <w:rPr>
          <w:rFonts w:cs="HelveticaNeue-Light"/>
          <w:b/>
          <w:sz w:val="20"/>
          <w:szCs w:val="20"/>
        </w:rPr>
        <w:t>du</w:t>
      </w:r>
      <w:r w:rsidR="00012B4D" w:rsidRPr="00170A92">
        <w:rPr>
          <w:rFonts w:cs="HelveticaNeue-Light"/>
          <w:b/>
          <w:sz w:val="20"/>
          <w:szCs w:val="20"/>
        </w:rPr>
        <w:t xml:space="preserve"> bilan de compétences </w:t>
      </w:r>
    </w:p>
    <w:p w14:paraId="309DC439" w14:textId="648D9213" w:rsidR="00112933" w:rsidRDefault="00012B4D" w:rsidP="008214D4">
      <w:pPr>
        <w:autoSpaceDE w:val="0"/>
        <w:autoSpaceDN w:val="0"/>
        <w:adjustRightInd w:val="0"/>
        <w:spacing w:after="0" w:line="240" w:lineRule="auto"/>
        <w:rPr>
          <w:rFonts w:cs="HelveticaNeue-Bold"/>
          <w:bCs/>
          <w:sz w:val="20"/>
          <w:szCs w:val="20"/>
        </w:rPr>
      </w:pPr>
      <w:r w:rsidRPr="001F65E8">
        <w:rPr>
          <w:rFonts w:cs="HelveticaNeue-Roman"/>
          <w:sz w:val="20"/>
          <w:szCs w:val="20"/>
        </w:rPr>
        <w:t>Le bilan de compétences se déroule en moyenne sur</w:t>
      </w:r>
      <w:r w:rsidR="00691B8B" w:rsidRPr="001F65E8">
        <w:rPr>
          <w:rFonts w:cs="HelveticaNeue-Roman"/>
          <w:sz w:val="20"/>
          <w:szCs w:val="20"/>
        </w:rPr>
        <w:t xml:space="preserve"> une période de 2 mois à raison </w:t>
      </w:r>
      <w:r w:rsidRPr="007E4354">
        <w:rPr>
          <w:rFonts w:cs="HelveticaNeue-Roman"/>
          <w:sz w:val="20"/>
          <w:szCs w:val="20"/>
        </w:rPr>
        <w:t xml:space="preserve">de 8 à 9 entretiens avec un consultant, </w:t>
      </w:r>
      <w:r w:rsidR="003067F9">
        <w:rPr>
          <w:rFonts w:cs="HelveticaNeue-Bold"/>
          <w:bCs/>
          <w:sz w:val="20"/>
          <w:szCs w:val="20"/>
        </w:rPr>
        <w:t>soit environ 20 heures.</w:t>
      </w:r>
    </w:p>
    <w:p w14:paraId="3CE4E01A" w14:textId="77777777" w:rsidR="00A91C7A" w:rsidRPr="007E4354" w:rsidRDefault="00A91C7A" w:rsidP="008214D4">
      <w:pPr>
        <w:autoSpaceDE w:val="0"/>
        <w:autoSpaceDN w:val="0"/>
        <w:adjustRightInd w:val="0"/>
        <w:spacing w:after="0" w:line="240" w:lineRule="auto"/>
        <w:rPr>
          <w:rFonts w:cs="HelveticaNeue-Roman"/>
          <w:sz w:val="20"/>
          <w:szCs w:val="20"/>
        </w:rPr>
      </w:pPr>
    </w:p>
    <w:p w14:paraId="70B8AFED" w14:textId="68AD6327" w:rsidR="00521F3B" w:rsidRDefault="00521F3B" w:rsidP="00C87B6F">
      <w:pPr>
        <w:rPr>
          <w:rFonts w:cs="HelveticaNeue-Roman"/>
          <w:color w:val="000000"/>
          <w:sz w:val="24"/>
          <w:szCs w:val="24"/>
        </w:rPr>
      </w:pPr>
    </w:p>
    <w:p w14:paraId="53EA35CB" w14:textId="38B71C12" w:rsidR="00691B8B" w:rsidRDefault="001F65E8" w:rsidP="008214D4">
      <w:pPr>
        <w:autoSpaceDE w:val="0"/>
        <w:autoSpaceDN w:val="0"/>
        <w:adjustRightInd w:val="0"/>
        <w:spacing w:after="0" w:line="240" w:lineRule="auto"/>
        <w:rPr>
          <w:rFonts w:cs="HelveticaNeue-Roman"/>
          <w:color w:val="000000"/>
          <w:sz w:val="24"/>
          <w:szCs w:val="24"/>
        </w:rPr>
      </w:pPr>
      <w:r>
        <w:rPr>
          <w:rFonts w:cs="HelveticaNeue-Roman"/>
          <w:b/>
          <w:noProof/>
          <w:color w:val="002060"/>
          <w:sz w:val="32"/>
          <w:szCs w:val="32"/>
          <w:lang w:eastAsia="fr-FR"/>
        </w:rPr>
        <mc:AlternateContent>
          <mc:Choice Requires="wps">
            <w:drawing>
              <wp:anchor distT="0" distB="0" distL="114300" distR="114300" simplePos="0" relativeHeight="251680768" behindDoc="0" locked="0" layoutInCell="1" allowOverlap="1" wp14:anchorId="0B53C60B" wp14:editId="27E143CD">
                <wp:simplePos x="0" y="0"/>
                <wp:positionH relativeFrom="margin">
                  <wp:align>center</wp:align>
                </wp:positionH>
                <wp:positionV relativeFrom="paragraph">
                  <wp:posOffset>0</wp:posOffset>
                </wp:positionV>
                <wp:extent cx="4848225" cy="49530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4848225" cy="49530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796B9B7A" w14:textId="4CA6B23D" w:rsidR="00DB6E3D" w:rsidRPr="001F65E8" w:rsidRDefault="00DB6E3D" w:rsidP="00691B8B">
                            <w:pPr>
                              <w:jc w:val="center"/>
                              <w:rPr>
                                <w:sz w:val="36"/>
                                <w:szCs w:val="36"/>
                              </w:rPr>
                            </w:pPr>
                            <w:r w:rsidRPr="001F65E8">
                              <w:rPr>
                                <w:sz w:val="36"/>
                                <w:szCs w:val="36"/>
                              </w:rPr>
                              <w:t xml:space="preserve">Le </w:t>
                            </w:r>
                            <w:r w:rsidR="00A91C7A">
                              <w:rPr>
                                <w:sz w:val="36"/>
                                <w:szCs w:val="36"/>
                              </w:rPr>
                              <w:t>CIF (</w:t>
                            </w:r>
                            <w:r w:rsidRPr="001F65E8">
                              <w:rPr>
                                <w:sz w:val="36"/>
                                <w:szCs w:val="36"/>
                              </w:rPr>
                              <w:t>Congé Individuel de Formation</w:t>
                            </w:r>
                            <w:r w:rsidR="00A91C7A">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3C60B" id="Rectangle à coins arrondis 13" o:spid="_x0000_s1037" style="position:absolute;margin-left:0;margin-top:0;width:381.75pt;height:3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" fillcolor="#ffd966 [1943]" strokecolor="#41719c" strokeweight="1pt">
                <v:stroke joinstyle="miter"/>
                <v:textbox>
                  <w:txbxContent>
                    <w:p w14:paraId="796B9B7A" w14:textId="4CA6B23D" w:rsidR="00DB6E3D" w:rsidRPr="001F65E8" w:rsidRDefault="00DB6E3D" w:rsidP="00691B8B">
                      <w:pPr>
                        <w:jc w:val="center"/>
                        <w:rPr>
                          <w:sz w:val="36"/>
                          <w:szCs w:val="36"/>
                        </w:rPr>
                      </w:pPr>
                      <w:r w:rsidRPr="001F65E8">
                        <w:rPr>
                          <w:sz w:val="36"/>
                          <w:szCs w:val="36"/>
                        </w:rPr>
                        <w:t xml:space="preserve">Le </w:t>
                      </w:r>
                      <w:r w:rsidR="00A91C7A">
                        <w:rPr>
                          <w:sz w:val="36"/>
                          <w:szCs w:val="36"/>
                        </w:rPr>
                        <w:t>CIF (</w:t>
                      </w:r>
                      <w:r w:rsidRPr="001F65E8">
                        <w:rPr>
                          <w:sz w:val="36"/>
                          <w:szCs w:val="36"/>
                        </w:rPr>
                        <w:t>Congé Individuel de Formation</w:t>
                      </w:r>
                      <w:r w:rsidR="00A91C7A">
                        <w:rPr>
                          <w:sz w:val="36"/>
                          <w:szCs w:val="36"/>
                        </w:rPr>
                        <w:t>)</w:t>
                      </w:r>
                    </w:p>
                  </w:txbxContent>
                </v:textbox>
                <w10:wrap anchorx="margin"/>
              </v:roundrect>
            </w:pict>
          </mc:Fallback>
        </mc:AlternateContent>
      </w:r>
    </w:p>
    <w:p w14:paraId="5B1E896E" w14:textId="77777777" w:rsidR="00691B8B" w:rsidRDefault="00691B8B" w:rsidP="008214D4">
      <w:pPr>
        <w:autoSpaceDE w:val="0"/>
        <w:autoSpaceDN w:val="0"/>
        <w:adjustRightInd w:val="0"/>
        <w:spacing w:after="0" w:line="240" w:lineRule="auto"/>
        <w:rPr>
          <w:rFonts w:cs="HelveticaNeue-Roman"/>
          <w:color w:val="000000"/>
          <w:sz w:val="24"/>
          <w:szCs w:val="24"/>
        </w:rPr>
      </w:pPr>
    </w:p>
    <w:p w14:paraId="3D8B3540" w14:textId="77777777" w:rsidR="00691B8B" w:rsidRPr="00691B8B" w:rsidRDefault="00691B8B" w:rsidP="00691B8B">
      <w:pPr>
        <w:autoSpaceDE w:val="0"/>
        <w:autoSpaceDN w:val="0"/>
        <w:adjustRightInd w:val="0"/>
        <w:spacing w:after="0" w:line="240" w:lineRule="auto"/>
        <w:jc w:val="both"/>
        <w:rPr>
          <w:rFonts w:ascii="HelveticaNeue-Medium" w:hAnsi="HelveticaNeue-Medium" w:cs="HelveticaNeue-Medium"/>
          <w:b/>
          <w:bCs/>
          <w:color w:val="538135" w:themeColor="accent6" w:themeShade="BF"/>
          <w:sz w:val="32"/>
          <w:szCs w:val="32"/>
        </w:rPr>
      </w:pPr>
    </w:p>
    <w:p w14:paraId="4CF69FB9" w14:textId="77777777" w:rsidR="005D3EC7" w:rsidRDefault="005D3EC7" w:rsidP="00691B8B">
      <w:pPr>
        <w:autoSpaceDE w:val="0"/>
        <w:autoSpaceDN w:val="0"/>
        <w:adjustRightInd w:val="0"/>
        <w:spacing w:after="0" w:line="240" w:lineRule="auto"/>
        <w:jc w:val="both"/>
        <w:rPr>
          <w:rFonts w:cs="HelveticaNeue-Roman"/>
          <w:sz w:val="20"/>
          <w:szCs w:val="20"/>
        </w:rPr>
      </w:pPr>
    </w:p>
    <w:p w14:paraId="2C5A64F5" w14:textId="77777777" w:rsidR="005D3EC7" w:rsidRDefault="005D3EC7" w:rsidP="00691B8B">
      <w:pPr>
        <w:autoSpaceDE w:val="0"/>
        <w:autoSpaceDN w:val="0"/>
        <w:adjustRightInd w:val="0"/>
        <w:spacing w:after="0" w:line="240" w:lineRule="auto"/>
        <w:jc w:val="both"/>
        <w:rPr>
          <w:rFonts w:cs="HelveticaNeue-Roman"/>
          <w:sz w:val="20"/>
          <w:szCs w:val="20"/>
        </w:rPr>
      </w:pPr>
    </w:p>
    <w:p w14:paraId="2086AE7F" w14:textId="77777777" w:rsidR="00691B8B" w:rsidRPr="00C703D4" w:rsidRDefault="00691B8B" w:rsidP="00691B8B">
      <w:pPr>
        <w:autoSpaceDE w:val="0"/>
        <w:autoSpaceDN w:val="0"/>
        <w:adjustRightInd w:val="0"/>
        <w:spacing w:after="0" w:line="240" w:lineRule="auto"/>
        <w:jc w:val="both"/>
        <w:rPr>
          <w:rFonts w:cs="HelveticaNeue-Roman"/>
          <w:b/>
          <w:sz w:val="20"/>
          <w:szCs w:val="20"/>
        </w:rPr>
      </w:pPr>
      <w:r w:rsidRPr="00C703D4">
        <w:rPr>
          <w:rFonts w:cs="HelveticaNeue-Roman"/>
          <w:b/>
          <w:sz w:val="20"/>
          <w:szCs w:val="20"/>
        </w:rPr>
        <w:t>Le CIF a pour objet de permettre à tout collaborateur, en CDI depuis 12 mois dans l’entreprise, de suivre à son initiative et à titre individuel, des actions de formation de son choix. Ces actions peuvent être totalement différentes du métier exercé par le collaborateur.</w:t>
      </w:r>
    </w:p>
    <w:p w14:paraId="69E0F43C" w14:textId="77777777" w:rsidR="00691B8B" w:rsidRDefault="00691B8B" w:rsidP="00691B8B">
      <w:pPr>
        <w:autoSpaceDE w:val="0"/>
        <w:autoSpaceDN w:val="0"/>
        <w:adjustRightInd w:val="0"/>
        <w:spacing w:after="0" w:line="240" w:lineRule="auto"/>
        <w:rPr>
          <w:rFonts w:cs="HelveticaNeue-Bold"/>
          <w:b/>
          <w:bCs/>
          <w:color w:val="000000"/>
          <w:sz w:val="24"/>
          <w:szCs w:val="24"/>
        </w:rPr>
      </w:pPr>
    </w:p>
    <w:p w14:paraId="7606812D" w14:textId="77777777" w:rsidR="00691B8B" w:rsidRPr="00170A92" w:rsidRDefault="00691B8B" w:rsidP="005D3EC7">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Les objectifs du CIF :</w:t>
      </w:r>
    </w:p>
    <w:p w14:paraId="7296A450" w14:textId="77777777" w:rsidR="00691B8B" w:rsidRPr="001F65E8" w:rsidRDefault="00691B8B" w:rsidP="00E93AC3">
      <w:pPr>
        <w:pStyle w:val="Paragraphedeliste"/>
        <w:numPr>
          <w:ilvl w:val="0"/>
          <w:numId w:val="22"/>
        </w:numPr>
        <w:autoSpaceDE w:val="0"/>
        <w:autoSpaceDN w:val="0"/>
        <w:adjustRightInd w:val="0"/>
        <w:spacing w:after="0" w:line="240" w:lineRule="auto"/>
        <w:rPr>
          <w:rFonts w:cs="HelveticaNeue-Roman"/>
          <w:color w:val="000000"/>
          <w:sz w:val="20"/>
          <w:szCs w:val="20"/>
        </w:rPr>
      </w:pPr>
      <w:r w:rsidRPr="001F65E8">
        <w:rPr>
          <w:rFonts w:cs="HelveticaNeue-Roman"/>
          <w:color w:val="000000"/>
          <w:sz w:val="20"/>
          <w:szCs w:val="20"/>
        </w:rPr>
        <w:t>changer d'activité ou de profession,</w:t>
      </w:r>
    </w:p>
    <w:p w14:paraId="182A92C4" w14:textId="77777777" w:rsidR="00691B8B" w:rsidRPr="001F65E8" w:rsidRDefault="00691B8B" w:rsidP="00E93AC3">
      <w:pPr>
        <w:pStyle w:val="Paragraphedeliste"/>
        <w:numPr>
          <w:ilvl w:val="0"/>
          <w:numId w:val="22"/>
        </w:numPr>
        <w:autoSpaceDE w:val="0"/>
        <w:autoSpaceDN w:val="0"/>
        <w:adjustRightInd w:val="0"/>
        <w:spacing w:after="0" w:line="240" w:lineRule="auto"/>
        <w:rPr>
          <w:rFonts w:cs="HelveticaNeue-Roman"/>
          <w:color w:val="000000"/>
          <w:sz w:val="20"/>
          <w:szCs w:val="20"/>
        </w:rPr>
      </w:pPr>
      <w:r w:rsidRPr="001F65E8">
        <w:rPr>
          <w:rFonts w:cs="HelveticaNeue-Roman"/>
          <w:color w:val="000000"/>
          <w:sz w:val="20"/>
          <w:szCs w:val="20"/>
        </w:rPr>
        <w:t>accéder à un niveau supérieur de qualification,</w:t>
      </w:r>
    </w:p>
    <w:p w14:paraId="344D2CDD" w14:textId="77777777" w:rsidR="00691B8B" w:rsidRPr="001F65E8" w:rsidRDefault="00691B8B" w:rsidP="00E93AC3">
      <w:pPr>
        <w:pStyle w:val="Paragraphedeliste"/>
        <w:numPr>
          <w:ilvl w:val="0"/>
          <w:numId w:val="22"/>
        </w:numPr>
        <w:autoSpaceDE w:val="0"/>
        <w:autoSpaceDN w:val="0"/>
        <w:adjustRightInd w:val="0"/>
        <w:spacing w:after="0" w:line="240" w:lineRule="auto"/>
        <w:rPr>
          <w:rFonts w:cs="HelveticaNeue-Roman"/>
          <w:color w:val="000000"/>
          <w:sz w:val="20"/>
          <w:szCs w:val="20"/>
        </w:rPr>
      </w:pPr>
      <w:r w:rsidRPr="001F65E8">
        <w:rPr>
          <w:rFonts w:cs="HelveticaNeue-Roman"/>
          <w:color w:val="000000"/>
          <w:sz w:val="20"/>
          <w:szCs w:val="20"/>
        </w:rPr>
        <w:t>s'ouvrir plus largement à la culture, à la vie sociale, à l'exercice des responsabilités</w:t>
      </w:r>
      <w:r w:rsidR="00A20FB8" w:rsidRPr="001F65E8">
        <w:rPr>
          <w:rFonts w:cs="HelveticaNeue-Roman"/>
          <w:color w:val="000000"/>
          <w:sz w:val="20"/>
          <w:szCs w:val="20"/>
        </w:rPr>
        <w:t xml:space="preserve"> </w:t>
      </w:r>
      <w:r w:rsidRPr="001F65E8">
        <w:rPr>
          <w:rFonts w:cs="HelveticaNeue-Roman"/>
          <w:color w:val="000000"/>
          <w:sz w:val="20"/>
          <w:szCs w:val="20"/>
        </w:rPr>
        <w:t>associatives bénévoles.</w:t>
      </w:r>
    </w:p>
    <w:p w14:paraId="0FBEF4F4" w14:textId="77777777" w:rsidR="00A20FB8" w:rsidRPr="001F65E8" w:rsidRDefault="00A20FB8" w:rsidP="00691B8B">
      <w:pPr>
        <w:autoSpaceDE w:val="0"/>
        <w:autoSpaceDN w:val="0"/>
        <w:adjustRightInd w:val="0"/>
        <w:spacing w:after="0" w:line="240" w:lineRule="auto"/>
        <w:rPr>
          <w:rFonts w:cs="HelveticaNeue-Bold"/>
          <w:b/>
          <w:bCs/>
          <w:color w:val="000000"/>
          <w:sz w:val="20"/>
          <w:szCs w:val="20"/>
        </w:rPr>
      </w:pPr>
    </w:p>
    <w:p w14:paraId="2BC7DFE0" w14:textId="77777777" w:rsidR="00691B8B" w:rsidRDefault="00691B8B" w:rsidP="005D3EC7">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La durée de la formation</w:t>
      </w:r>
    </w:p>
    <w:p w14:paraId="2DE466CC" w14:textId="77777777" w:rsidR="00691B8B" w:rsidRPr="001F65E8" w:rsidRDefault="00691B8B" w:rsidP="00691B8B">
      <w:pPr>
        <w:autoSpaceDE w:val="0"/>
        <w:autoSpaceDN w:val="0"/>
        <w:adjustRightInd w:val="0"/>
        <w:spacing w:after="0" w:line="240" w:lineRule="auto"/>
        <w:rPr>
          <w:rFonts w:cs="HelveticaNeue-Roman"/>
          <w:color w:val="000000"/>
          <w:sz w:val="20"/>
          <w:szCs w:val="20"/>
        </w:rPr>
      </w:pPr>
      <w:r w:rsidRPr="001F65E8">
        <w:rPr>
          <w:rFonts w:cs="HelveticaNeue-Roman"/>
          <w:color w:val="000000"/>
          <w:sz w:val="20"/>
          <w:szCs w:val="20"/>
        </w:rPr>
        <w:t>La durée d'un CIF est limitée à un an si le stage est à</w:t>
      </w:r>
      <w:r w:rsidR="00A20FB8" w:rsidRPr="001F65E8">
        <w:rPr>
          <w:rFonts w:cs="HelveticaNeue-Roman"/>
          <w:color w:val="000000"/>
          <w:sz w:val="20"/>
          <w:szCs w:val="20"/>
        </w:rPr>
        <w:t xml:space="preserve"> temps complet, ou 1 200 heures </w:t>
      </w:r>
      <w:r w:rsidRPr="001F65E8">
        <w:rPr>
          <w:rFonts w:cs="HelveticaNeue-Roman"/>
          <w:color w:val="000000"/>
          <w:sz w:val="20"/>
          <w:szCs w:val="20"/>
        </w:rPr>
        <w:t>si le stage se déroule à temps partiel.</w:t>
      </w:r>
    </w:p>
    <w:p w14:paraId="2E487275" w14:textId="77777777" w:rsidR="00A20FB8" w:rsidRPr="001F65E8" w:rsidRDefault="00A20FB8" w:rsidP="00691B8B">
      <w:pPr>
        <w:autoSpaceDE w:val="0"/>
        <w:autoSpaceDN w:val="0"/>
        <w:adjustRightInd w:val="0"/>
        <w:spacing w:after="0" w:line="240" w:lineRule="auto"/>
        <w:rPr>
          <w:rFonts w:cs="HelveticaNeue-Roman"/>
          <w:color w:val="000000"/>
          <w:sz w:val="20"/>
          <w:szCs w:val="20"/>
        </w:rPr>
      </w:pPr>
    </w:p>
    <w:p w14:paraId="2C5BBDE2" w14:textId="77777777" w:rsidR="00691B8B" w:rsidRDefault="00691B8B" w:rsidP="005D3EC7">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Les conditions d'ancienneté</w:t>
      </w:r>
    </w:p>
    <w:p w14:paraId="56905699" w14:textId="285420F1" w:rsidR="00691B8B" w:rsidRPr="001F65E8" w:rsidRDefault="00691B8B" w:rsidP="00A20FB8">
      <w:pPr>
        <w:autoSpaceDE w:val="0"/>
        <w:autoSpaceDN w:val="0"/>
        <w:adjustRightInd w:val="0"/>
        <w:spacing w:after="0" w:line="240" w:lineRule="auto"/>
        <w:jc w:val="both"/>
        <w:rPr>
          <w:rFonts w:cs="HelveticaNeue-Roman"/>
          <w:color w:val="000000"/>
          <w:sz w:val="20"/>
          <w:szCs w:val="20"/>
        </w:rPr>
      </w:pPr>
      <w:r w:rsidRPr="001F65E8">
        <w:rPr>
          <w:rFonts w:cs="HelveticaNeue-Roman"/>
          <w:color w:val="000000"/>
          <w:sz w:val="20"/>
          <w:szCs w:val="20"/>
        </w:rPr>
        <w:t xml:space="preserve">Pour bénéficier d'un CIF, le collaborateur doit justifier de 24 </w:t>
      </w:r>
      <w:r w:rsidR="00A20FB8" w:rsidRPr="001F65E8">
        <w:rPr>
          <w:rFonts w:cs="HelveticaNeue-Roman"/>
          <w:color w:val="000000"/>
          <w:sz w:val="20"/>
          <w:szCs w:val="20"/>
        </w:rPr>
        <w:t>mois, consécutifs ou non, d'</w:t>
      </w:r>
      <w:r w:rsidRPr="001F65E8">
        <w:rPr>
          <w:rFonts w:cs="HelveticaNeue-Roman"/>
          <w:color w:val="000000"/>
          <w:sz w:val="20"/>
          <w:szCs w:val="20"/>
        </w:rPr>
        <w:t>activité professionnelle en qualité de salarié dans une entreprise du secteur privé, dont</w:t>
      </w:r>
      <w:r w:rsidR="00A20FB8" w:rsidRPr="001F65E8">
        <w:rPr>
          <w:rFonts w:cs="HelveticaNeue-Roman"/>
          <w:color w:val="000000"/>
          <w:sz w:val="20"/>
          <w:szCs w:val="20"/>
        </w:rPr>
        <w:t xml:space="preserve"> </w:t>
      </w:r>
      <w:r w:rsidRPr="001F65E8">
        <w:rPr>
          <w:rFonts w:cs="HelveticaNeue-Roman"/>
          <w:color w:val="000000"/>
          <w:sz w:val="20"/>
          <w:szCs w:val="20"/>
        </w:rPr>
        <w:t xml:space="preserve">12 mois chez </w:t>
      </w:r>
      <w:proofErr w:type="spellStart"/>
      <w:r w:rsidR="00A20FB8" w:rsidRPr="001F65E8">
        <w:rPr>
          <w:rFonts w:cs="HelveticaNeue-Roman"/>
          <w:color w:val="000000"/>
          <w:sz w:val="20"/>
          <w:szCs w:val="20"/>
        </w:rPr>
        <w:t>Euromaster</w:t>
      </w:r>
      <w:proofErr w:type="spellEnd"/>
      <w:r w:rsidRPr="001F65E8">
        <w:rPr>
          <w:rFonts w:cs="HelveticaNeue-Roman"/>
          <w:color w:val="000000"/>
          <w:sz w:val="20"/>
          <w:szCs w:val="20"/>
        </w:rPr>
        <w:t>.</w:t>
      </w:r>
    </w:p>
    <w:p w14:paraId="7A572111" w14:textId="77777777" w:rsidR="00A20FB8" w:rsidRPr="001F65E8" w:rsidRDefault="00A20FB8" w:rsidP="00691B8B">
      <w:pPr>
        <w:autoSpaceDE w:val="0"/>
        <w:autoSpaceDN w:val="0"/>
        <w:adjustRightInd w:val="0"/>
        <w:spacing w:after="0" w:line="240" w:lineRule="auto"/>
        <w:rPr>
          <w:rFonts w:cs="HelveticaNeue-Bold"/>
          <w:b/>
          <w:bCs/>
          <w:color w:val="000000"/>
          <w:sz w:val="20"/>
          <w:szCs w:val="20"/>
        </w:rPr>
      </w:pPr>
    </w:p>
    <w:p w14:paraId="7B9C822F" w14:textId="3ADF9EFE" w:rsidR="00691B8B" w:rsidRDefault="005D3EC7" w:rsidP="005D3EC7">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la</w:t>
      </w:r>
      <w:r w:rsidR="00691B8B" w:rsidRPr="00170A92">
        <w:rPr>
          <w:rFonts w:cs="HelveticaNeue-Light"/>
          <w:b/>
          <w:sz w:val="20"/>
          <w:szCs w:val="20"/>
        </w:rPr>
        <w:t xml:space="preserve"> démarche à suivre auprès </w:t>
      </w:r>
      <w:r w:rsidRPr="00170A92">
        <w:rPr>
          <w:rFonts w:cs="HelveticaNeue-Light"/>
          <w:b/>
          <w:sz w:val="20"/>
          <w:szCs w:val="20"/>
        </w:rPr>
        <w:t>de l’entreprise</w:t>
      </w:r>
    </w:p>
    <w:p w14:paraId="3E3B2C67" w14:textId="77777777" w:rsidR="00691B8B" w:rsidRPr="001F65E8" w:rsidRDefault="00691B8B" w:rsidP="00A20FB8">
      <w:pPr>
        <w:autoSpaceDE w:val="0"/>
        <w:autoSpaceDN w:val="0"/>
        <w:adjustRightInd w:val="0"/>
        <w:spacing w:after="0" w:line="240" w:lineRule="auto"/>
        <w:jc w:val="both"/>
        <w:rPr>
          <w:rFonts w:cs="HelveticaNeue-Roman"/>
          <w:color w:val="000000"/>
          <w:sz w:val="20"/>
          <w:szCs w:val="20"/>
        </w:rPr>
      </w:pPr>
      <w:r w:rsidRPr="001F65E8">
        <w:rPr>
          <w:rFonts w:cs="HelveticaNeue-Roman"/>
          <w:color w:val="000000"/>
          <w:sz w:val="20"/>
          <w:szCs w:val="20"/>
        </w:rPr>
        <w:t>Après avoir élaboré votre projet professionnel et choisi votre</w:t>
      </w:r>
      <w:r w:rsidR="00A20FB8" w:rsidRPr="001F65E8">
        <w:rPr>
          <w:rFonts w:cs="HelveticaNeue-Roman"/>
          <w:color w:val="000000"/>
          <w:sz w:val="20"/>
          <w:szCs w:val="20"/>
        </w:rPr>
        <w:t xml:space="preserve"> formation, vous devez formuler </w:t>
      </w:r>
      <w:r w:rsidRPr="001F65E8">
        <w:rPr>
          <w:rFonts w:cs="HelveticaNeue-Roman"/>
          <w:color w:val="000000"/>
          <w:sz w:val="20"/>
          <w:szCs w:val="20"/>
        </w:rPr>
        <w:t>par écrit auprès de votre manager et votre Resp</w:t>
      </w:r>
      <w:r w:rsidR="00A20FB8" w:rsidRPr="001F65E8">
        <w:rPr>
          <w:rFonts w:cs="HelveticaNeue-Roman"/>
          <w:color w:val="000000"/>
          <w:sz w:val="20"/>
          <w:szCs w:val="20"/>
        </w:rPr>
        <w:t xml:space="preserve">onsable Ressources Humaines une </w:t>
      </w:r>
      <w:r w:rsidRPr="001F65E8">
        <w:rPr>
          <w:rFonts w:cs="HelveticaNeue-Roman"/>
          <w:color w:val="000000"/>
          <w:sz w:val="20"/>
          <w:szCs w:val="20"/>
        </w:rPr>
        <w:t>demande d’autorisation d’absence, 4 mois avant le début d</w:t>
      </w:r>
      <w:r w:rsidR="00A20FB8" w:rsidRPr="001F65E8">
        <w:rPr>
          <w:rFonts w:cs="HelveticaNeue-Roman"/>
          <w:color w:val="000000"/>
          <w:sz w:val="20"/>
          <w:szCs w:val="20"/>
        </w:rPr>
        <w:t xml:space="preserve">e votre formation. L’entreprise </w:t>
      </w:r>
      <w:r w:rsidRPr="001F65E8">
        <w:rPr>
          <w:rFonts w:cs="HelveticaNeue-Roman"/>
          <w:color w:val="000000"/>
          <w:sz w:val="20"/>
          <w:szCs w:val="20"/>
        </w:rPr>
        <w:t>peut différer son autorisation d’absence sur une période maximale de 9 mois.</w:t>
      </w:r>
    </w:p>
    <w:p w14:paraId="7F233179" w14:textId="77777777" w:rsidR="00A20FB8" w:rsidRDefault="00A20FB8" w:rsidP="00A20FB8">
      <w:pPr>
        <w:autoSpaceDE w:val="0"/>
        <w:autoSpaceDN w:val="0"/>
        <w:adjustRightInd w:val="0"/>
        <w:spacing w:after="0" w:line="240" w:lineRule="auto"/>
        <w:jc w:val="both"/>
        <w:rPr>
          <w:rFonts w:cs="HelveticaNeue-Roman"/>
          <w:color w:val="000000"/>
          <w:sz w:val="20"/>
          <w:szCs w:val="20"/>
        </w:rPr>
      </w:pPr>
    </w:p>
    <w:p w14:paraId="12556A8D" w14:textId="77777777" w:rsidR="00C703D4" w:rsidRPr="001F65E8" w:rsidRDefault="00C703D4" w:rsidP="00A20FB8">
      <w:pPr>
        <w:autoSpaceDE w:val="0"/>
        <w:autoSpaceDN w:val="0"/>
        <w:adjustRightInd w:val="0"/>
        <w:spacing w:after="0" w:line="240" w:lineRule="auto"/>
        <w:jc w:val="both"/>
        <w:rPr>
          <w:rFonts w:cs="HelveticaNeue-Roman"/>
          <w:color w:val="000000"/>
          <w:sz w:val="20"/>
          <w:szCs w:val="20"/>
        </w:rPr>
      </w:pPr>
    </w:p>
    <w:p w14:paraId="26FAFB94" w14:textId="77777777" w:rsidR="00170A92" w:rsidRDefault="00170A92" w:rsidP="00C87B6F">
      <w:pPr>
        <w:rPr>
          <w:rFonts w:cs="HelveticaNeue-Roman"/>
          <w:color w:val="000000"/>
          <w:sz w:val="24"/>
          <w:szCs w:val="24"/>
        </w:rPr>
      </w:pPr>
    </w:p>
    <w:p w14:paraId="5D396C4A" w14:textId="77777777" w:rsidR="00C87B6F" w:rsidRDefault="00C87B6F" w:rsidP="00C87B6F">
      <w:pPr>
        <w:rPr>
          <w:rFonts w:cs="HelveticaNeue-Roman"/>
          <w:color w:val="000000"/>
          <w:sz w:val="24"/>
          <w:szCs w:val="24"/>
        </w:rPr>
      </w:pPr>
      <w:r>
        <w:rPr>
          <w:rFonts w:cs="HelveticaNeue-Roman"/>
          <w:b/>
          <w:noProof/>
          <w:color w:val="002060"/>
          <w:sz w:val="32"/>
          <w:szCs w:val="32"/>
          <w:lang w:eastAsia="fr-FR"/>
        </w:rPr>
        <mc:AlternateContent>
          <mc:Choice Requires="wps">
            <w:drawing>
              <wp:anchor distT="0" distB="0" distL="114300" distR="114300" simplePos="0" relativeHeight="251682816" behindDoc="0" locked="0" layoutInCell="1" allowOverlap="1" wp14:anchorId="07F2E4F8" wp14:editId="1FAF2E39">
                <wp:simplePos x="0" y="0"/>
                <wp:positionH relativeFrom="margin">
                  <wp:posOffset>904875</wp:posOffset>
                </wp:positionH>
                <wp:positionV relativeFrom="paragraph">
                  <wp:posOffset>142875</wp:posOffset>
                </wp:positionV>
                <wp:extent cx="5000625" cy="48577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5000625" cy="4857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070576D3" w14:textId="3C02D2AA" w:rsidR="00DB6E3D" w:rsidRPr="001F65E8" w:rsidRDefault="00DB6E3D" w:rsidP="00A20FB8">
                            <w:pPr>
                              <w:jc w:val="center"/>
                              <w:rPr>
                                <w:sz w:val="36"/>
                                <w:szCs w:val="36"/>
                              </w:rPr>
                            </w:pPr>
                            <w:r w:rsidRPr="001F65E8">
                              <w:rPr>
                                <w:sz w:val="36"/>
                                <w:szCs w:val="36"/>
                              </w:rPr>
                              <w:t xml:space="preserve">La </w:t>
                            </w:r>
                            <w:r w:rsidR="00050FB9">
                              <w:rPr>
                                <w:sz w:val="36"/>
                                <w:szCs w:val="36"/>
                              </w:rPr>
                              <w:t>VAE</w:t>
                            </w:r>
                            <w:r w:rsidR="000D3371">
                              <w:rPr>
                                <w:sz w:val="36"/>
                                <w:szCs w:val="36"/>
                              </w:rPr>
                              <w:t xml:space="preserve"> </w:t>
                            </w:r>
                            <w:r w:rsidR="00050FB9">
                              <w:rPr>
                                <w:sz w:val="36"/>
                                <w:szCs w:val="36"/>
                              </w:rPr>
                              <w:t>(</w:t>
                            </w:r>
                            <w:r w:rsidRPr="001F65E8">
                              <w:rPr>
                                <w:sz w:val="36"/>
                                <w:szCs w:val="36"/>
                              </w:rPr>
                              <w:t>Validation des Acquis et de l’Expérience</w:t>
                            </w:r>
                            <w:r w:rsidR="00050FB9">
                              <w:rPr>
                                <w:sz w:val="36"/>
                                <w:szCs w:val="36"/>
                              </w:rPr>
                              <w:t>)</w:t>
                            </w:r>
                            <w:r w:rsidRPr="001F65E8">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2E4F8" id="Rectangle à coins arrondis 14" o:spid="_x0000_s1038" style="position:absolute;margin-left:71.25pt;margin-top:11.25pt;width:393.75pt;height:3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" fillcolor="#ffd966 [1943]" strokecolor="#41719c" strokeweight="1pt">
                <v:stroke joinstyle="miter"/>
                <v:textbox>
                  <w:txbxContent>
                    <w:p w14:paraId="070576D3" w14:textId="3C02D2AA" w:rsidR="00DB6E3D" w:rsidRPr="001F65E8" w:rsidRDefault="00DB6E3D" w:rsidP="00A20FB8">
                      <w:pPr>
                        <w:jc w:val="center"/>
                        <w:rPr>
                          <w:sz w:val="36"/>
                          <w:szCs w:val="36"/>
                        </w:rPr>
                      </w:pPr>
                      <w:r w:rsidRPr="001F65E8">
                        <w:rPr>
                          <w:sz w:val="36"/>
                          <w:szCs w:val="36"/>
                        </w:rPr>
                        <w:t xml:space="preserve">La </w:t>
                      </w:r>
                      <w:r w:rsidR="00050FB9">
                        <w:rPr>
                          <w:sz w:val="36"/>
                          <w:szCs w:val="36"/>
                        </w:rPr>
                        <w:t>VAE</w:t>
                      </w:r>
                      <w:r w:rsidR="000D3371">
                        <w:rPr>
                          <w:sz w:val="36"/>
                          <w:szCs w:val="36"/>
                        </w:rPr>
                        <w:t xml:space="preserve"> </w:t>
                      </w:r>
                      <w:r w:rsidR="00050FB9">
                        <w:rPr>
                          <w:sz w:val="36"/>
                          <w:szCs w:val="36"/>
                        </w:rPr>
                        <w:t>(</w:t>
                      </w:r>
                      <w:r w:rsidRPr="001F65E8">
                        <w:rPr>
                          <w:sz w:val="36"/>
                          <w:szCs w:val="36"/>
                        </w:rPr>
                        <w:t>Validation des Acquis et de l’Expérience</w:t>
                      </w:r>
                      <w:r w:rsidR="00050FB9">
                        <w:rPr>
                          <w:sz w:val="36"/>
                          <w:szCs w:val="36"/>
                        </w:rPr>
                        <w:t>)</w:t>
                      </w:r>
                      <w:r w:rsidRPr="001F65E8">
                        <w:rPr>
                          <w:sz w:val="36"/>
                          <w:szCs w:val="36"/>
                        </w:rPr>
                        <w:t xml:space="preserve"> </w:t>
                      </w:r>
                    </w:p>
                  </w:txbxContent>
                </v:textbox>
                <w10:wrap anchorx="margin"/>
              </v:roundrect>
            </w:pict>
          </mc:Fallback>
        </mc:AlternateContent>
      </w:r>
    </w:p>
    <w:p w14:paraId="2E96C0FD" w14:textId="77777777" w:rsidR="00C87B6F" w:rsidRDefault="00C87B6F" w:rsidP="00C87B6F">
      <w:pPr>
        <w:rPr>
          <w:rFonts w:cs="HelveticaNeue-Roman"/>
          <w:color w:val="000000"/>
          <w:sz w:val="24"/>
          <w:szCs w:val="24"/>
        </w:rPr>
      </w:pPr>
    </w:p>
    <w:p w14:paraId="6876712A" w14:textId="77777777" w:rsidR="00C87B6F" w:rsidRDefault="00C87B6F" w:rsidP="00C87B6F">
      <w:pPr>
        <w:rPr>
          <w:rFonts w:cs="HelveticaNeue-Roman"/>
          <w:color w:val="000000"/>
          <w:sz w:val="24"/>
          <w:szCs w:val="24"/>
        </w:rPr>
      </w:pPr>
    </w:p>
    <w:p w14:paraId="7D0D580D" w14:textId="621D9B28" w:rsidR="00A20FB8" w:rsidRPr="00C703D4" w:rsidRDefault="00A20FB8" w:rsidP="005D3EC7">
      <w:pPr>
        <w:autoSpaceDE w:val="0"/>
        <w:autoSpaceDN w:val="0"/>
        <w:adjustRightInd w:val="0"/>
        <w:spacing w:after="0" w:line="240" w:lineRule="auto"/>
        <w:jc w:val="both"/>
        <w:rPr>
          <w:rFonts w:cs="HelveticaNeue-Roman"/>
          <w:b/>
          <w:sz w:val="20"/>
          <w:szCs w:val="20"/>
        </w:rPr>
      </w:pPr>
      <w:r w:rsidRPr="00C703D4">
        <w:rPr>
          <w:rFonts w:cs="HelveticaNeue-Roman"/>
          <w:b/>
          <w:sz w:val="20"/>
          <w:szCs w:val="20"/>
        </w:rPr>
        <w:t>La validation des acquis et de l’expérience permet à tout collaborateur, à son initiative, de faire valider des compétences acquises, en milieu professionnel ou non et d’obtenir tout ou partie d’un diplôme ou d’un titre professionnel ou d’un certificat de qualification à finalité professionnelle.</w:t>
      </w:r>
    </w:p>
    <w:p w14:paraId="33912149" w14:textId="77777777" w:rsidR="005D3EC7" w:rsidRPr="005D3EC7" w:rsidRDefault="005D3EC7" w:rsidP="005D3EC7">
      <w:pPr>
        <w:autoSpaceDE w:val="0"/>
        <w:autoSpaceDN w:val="0"/>
        <w:adjustRightInd w:val="0"/>
        <w:spacing w:after="0" w:line="240" w:lineRule="auto"/>
        <w:jc w:val="both"/>
        <w:rPr>
          <w:rFonts w:cs="HelveticaNeue-Roman"/>
          <w:sz w:val="20"/>
          <w:szCs w:val="20"/>
        </w:rPr>
      </w:pPr>
    </w:p>
    <w:p w14:paraId="03F7DB32" w14:textId="77777777" w:rsidR="00A20FB8" w:rsidRPr="00170A92" w:rsidRDefault="00A20FB8" w:rsidP="00C703D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Les conditions</w:t>
      </w:r>
    </w:p>
    <w:p w14:paraId="56A0B300" w14:textId="2C60062F" w:rsidR="00A20FB8" w:rsidRPr="001F65E8" w:rsidRDefault="00A20FB8" w:rsidP="00A20FB8">
      <w:pPr>
        <w:autoSpaceDE w:val="0"/>
        <w:autoSpaceDN w:val="0"/>
        <w:adjustRightInd w:val="0"/>
        <w:spacing w:after="0" w:line="240" w:lineRule="auto"/>
        <w:jc w:val="both"/>
        <w:rPr>
          <w:rFonts w:cs="HelveticaNeue-Roman"/>
          <w:color w:val="000000"/>
          <w:sz w:val="20"/>
          <w:szCs w:val="20"/>
        </w:rPr>
      </w:pPr>
      <w:r w:rsidRPr="007E4354">
        <w:rPr>
          <w:rFonts w:cs="HelveticaNeue-Roman"/>
          <w:color w:val="000000"/>
          <w:sz w:val="20"/>
          <w:szCs w:val="20"/>
        </w:rPr>
        <w:t xml:space="preserve">Avoir exercé pendant une durée continue ou non de </w:t>
      </w:r>
      <w:r w:rsidRPr="000117E4">
        <w:rPr>
          <w:rFonts w:cs="HelveticaNeue-Medium"/>
          <w:bCs/>
          <w:color w:val="000000"/>
          <w:sz w:val="20"/>
          <w:szCs w:val="20"/>
        </w:rPr>
        <w:t>3 ans d’activité en rapport avec la validation concernée</w:t>
      </w:r>
      <w:r w:rsidRPr="007E4354">
        <w:rPr>
          <w:rFonts w:cs="HelveticaNeue-Roman"/>
          <w:color w:val="000000"/>
          <w:sz w:val="20"/>
          <w:szCs w:val="20"/>
        </w:rPr>
        <w:t>. S’agissant d’une démarche individuelle et volontaire du</w:t>
      </w:r>
      <w:r w:rsidRPr="001F65E8">
        <w:rPr>
          <w:rFonts w:cs="HelveticaNeue-Medium"/>
          <w:b/>
          <w:bCs/>
          <w:color w:val="000000"/>
          <w:sz w:val="20"/>
          <w:szCs w:val="20"/>
        </w:rPr>
        <w:t xml:space="preserve"> </w:t>
      </w:r>
      <w:r w:rsidRPr="001F65E8">
        <w:rPr>
          <w:rFonts w:cs="HelveticaNeue-Roman"/>
          <w:color w:val="000000"/>
          <w:sz w:val="20"/>
          <w:szCs w:val="20"/>
        </w:rPr>
        <w:t>collaborateur, la VAE peut être réalisée soit dans le cadre du CIF, soit en accord avec</w:t>
      </w:r>
      <w:r w:rsidRPr="001F65E8">
        <w:rPr>
          <w:rFonts w:cs="HelveticaNeue-Medium"/>
          <w:b/>
          <w:bCs/>
          <w:color w:val="000000"/>
          <w:sz w:val="20"/>
          <w:szCs w:val="20"/>
        </w:rPr>
        <w:t xml:space="preserve"> </w:t>
      </w:r>
      <w:r w:rsidRPr="001F65E8">
        <w:rPr>
          <w:rFonts w:cs="HelveticaNeue-Roman"/>
          <w:color w:val="000000"/>
          <w:sz w:val="20"/>
          <w:szCs w:val="20"/>
        </w:rPr>
        <w:t>l’entreprise dans le cadre du CPF. La durée maximale du congé de VAE correspond à</w:t>
      </w:r>
      <w:r w:rsidRPr="001F65E8">
        <w:rPr>
          <w:rFonts w:cs="HelveticaNeue-Medium"/>
          <w:b/>
          <w:bCs/>
          <w:color w:val="000000"/>
          <w:sz w:val="20"/>
          <w:szCs w:val="20"/>
        </w:rPr>
        <w:t xml:space="preserve"> </w:t>
      </w:r>
      <w:r w:rsidRPr="001F65E8">
        <w:rPr>
          <w:rFonts w:cs="HelveticaNeue-Roman"/>
          <w:color w:val="000000"/>
          <w:sz w:val="20"/>
          <w:szCs w:val="20"/>
        </w:rPr>
        <w:t>24 heures (soit l’équivalent d’environ 3 jours) consécutives ou non.</w:t>
      </w:r>
    </w:p>
    <w:p w14:paraId="6DFFFCC9" w14:textId="77777777" w:rsidR="00A20FB8" w:rsidRPr="001F65E8" w:rsidRDefault="00A20FB8" w:rsidP="00A20FB8">
      <w:pPr>
        <w:autoSpaceDE w:val="0"/>
        <w:autoSpaceDN w:val="0"/>
        <w:adjustRightInd w:val="0"/>
        <w:spacing w:after="0" w:line="240" w:lineRule="auto"/>
        <w:rPr>
          <w:rFonts w:cs="HelveticaNeue-Medium"/>
          <w:b/>
          <w:bCs/>
          <w:color w:val="000000"/>
          <w:sz w:val="20"/>
          <w:szCs w:val="20"/>
        </w:rPr>
      </w:pPr>
    </w:p>
    <w:p w14:paraId="1091998B" w14:textId="4B721D1E" w:rsidR="00A20FB8" w:rsidRPr="00170A92" w:rsidRDefault="00C703D4" w:rsidP="00C703D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 xml:space="preserve">La démarche à suivre </w:t>
      </w:r>
    </w:p>
    <w:p w14:paraId="3CBC19FA" w14:textId="77777777" w:rsidR="00A20FB8" w:rsidRPr="001F65E8" w:rsidRDefault="00A20FB8" w:rsidP="00A20FB8">
      <w:pPr>
        <w:autoSpaceDE w:val="0"/>
        <w:autoSpaceDN w:val="0"/>
        <w:adjustRightInd w:val="0"/>
        <w:spacing w:after="0" w:line="240" w:lineRule="auto"/>
        <w:jc w:val="both"/>
        <w:rPr>
          <w:rFonts w:cs="HelveticaNeue-Roman"/>
          <w:color w:val="000000"/>
          <w:sz w:val="20"/>
          <w:szCs w:val="20"/>
        </w:rPr>
      </w:pPr>
      <w:r w:rsidRPr="001F65E8">
        <w:rPr>
          <w:rFonts w:cs="HelveticaNeue-Roman"/>
          <w:color w:val="000000"/>
          <w:sz w:val="20"/>
          <w:szCs w:val="20"/>
        </w:rPr>
        <w:t>Pour obtenir un congé VAE, vous devez adresser un courrier à votre Responsable des Ressources Humaines sollicitant une demande d’autorisation d’absence, au moins 60 jours avant le début des actions de validation. Cette demande doit préciser le diplôme, le titre et la durée des actions, ainsi que les coordonnées de l’organisme délivrant la certification.</w:t>
      </w:r>
    </w:p>
    <w:p w14:paraId="173D534E" w14:textId="77777777" w:rsidR="00A20FB8" w:rsidRPr="001F65E8" w:rsidRDefault="00A20FB8" w:rsidP="00A20FB8">
      <w:pPr>
        <w:autoSpaceDE w:val="0"/>
        <w:autoSpaceDN w:val="0"/>
        <w:adjustRightInd w:val="0"/>
        <w:spacing w:after="0" w:line="240" w:lineRule="auto"/>
        <w:rPr>
          <w:rFonts w:cs="HelveticaNeue-Bold"/>
          <w:b/>
          <w:bCs/>
          <w:color w:val="000000"/>
          <w:sz w:val="20"/>
          <w:szCs w:val="20"/>
        </w:rPr>
      </w:pPr>
    </w:p>
    <w:p w14:paraId="26B195C1" w14:textId="00135779" w:rsidR="00A20FB8" w:rsidRPr="00170A92" w:rsidRDefault="00170A92" w:rsidP="00C703D4">
      <w:pPr>
        <w:pStyle w:val="Paragraphedeliste"/>
        <w:numPr>
          <w:ilvl w:val="0"/>
          <w:numId w:val="26"/>
        </w:numPr>
        <w:autoSpaceDE w:val="0"/>
        <w:autoSpaceDN w:val="0"/>
        <w:adjustRightInd w:val="0"/>
        <w:spacing w:after="0" w:line="240" w:lineRule="auto"/>
        <w:jc w:val="both"/>
        <w:rPr>
          <w:rFonts w:cs="HelveticaNeue-Light"/>
          <w:b/>
          <w:sz w:val="20"/>
          <w:szCs w:val="20"/>
        </w:rPr>
      </w:pPr>
      <w:r w:rsidRPr="00170A92">
        <w:rPr>
          <w:rFonts w:cs="HelveticaNeue-Light"/>
          <w:b/>
          <w:sz w:val="20"/>
          <w:szCs w:val="20"/>
        </w:rPr>
        <w:t>L</w:t>
      </w:r>
      <w:r w:rsidR="00A20FB8" w:rsidRPr="00170A92">
        <w:rPr>
          <w:rFonts w:cs="HelveticaNeue-Light"/>
          <w:b/>
          <w:sz w:val="20"/>
          <w:szCs w:val="20"/>
        </w:rPr>
        <w:t xml:space="preserve">es principales étapes d’une démarche de VAE </w:t>
      </w:r>
    </w:p>
    <w:p w14:paraId="05CACC5B" w14:textId="020F84AF" w:rsidR="00A20FB8" w:rsidRPr="001F65E8" w:rsidRDefault="00A20FB8" w:rsidP="00E93AC3">
      <w:pPr>
        <w:pStyle w:val="Paragraphedeliste"/>
        <w:numPr>
          <w:ilvl w:val="0"/>
          <w:numId w:val="7"/>
        </w:numPr>
        <w:autoSpaceDE w:val="0"/>
        <w:autoSpaceDN w:val="0"/>
        <w:adjustRightInd w:val="0"/>
        <w:spacing w:after="0" w:line="240" w:lineRule="auto"/>
        <w:jc w:val="both"/>
        <w:rPr>
          <w:rFonts w:cs="HelveticaNeue-Roman"/>
          <w:color w:val="000000"/>
          <w:sz w:val="20"/>
          <w:szCs w:val="20"/>
        </w:rPr>
      </w:pPr>
      <w:r w:rsidRPr="00170A92">
        <w:rPr>
          <w:rFonts w:cs="HelveticaNeue-Medium"/>
          <w:bCs/>
          <w:color w:val="000000"/>
          <w:sz w:val="20"/>
          <w:szCs w:val="20"/>
        </w:rPr>
        <w:t>Faire le choix de la certification</w:t>
      </w:r>
      <w:r w:rsidRPr="001F65E8">
        <w:rPr>
          <w:rFonts w:cs="HelveticaNeue-Medium"/>
          <w:b/>
          <w:bCs/>
          <w:color w:val="000000"/>
          <w:sz w:val="20"/>
          <w:szCs w:val="20"/>
        </w:rPr>
        <w:t xml:space="preserve"> </w:t>
      </w:r>
      <w:r w:rsidRPr="001F65E8">
        <w:rPr>
          <w:rFonts w:cs="HelveticaNeue-Roman"/>
          <w:color w:val="000000"/>
          <w:sz w:val="20"/>
          <w:szCs w:val="20"/>
        </w:rPr>
        <w:t>la mieux adaptée à son projet. Certains organismes peuvent vous aider dans cette démarche :</w:t>
      </w:r>
      <w:r w:rsidRPr="000117E4">
        <w:rPr>
          <w:rFonts w:cs="HelveticaNeue-Roman"/>
          <w:color w:val="000000"/>
          <w:sz w:val="20"/>
          <w:szCs w:val="20"/>
        </w:rPr>
        <w:t xml:space="preserve"> AFPA – DAVA</w:t>
      </w:r>
      <w:r w:rsidR="00C602BC">
        <w:rPr>
          <w:rFonts w:cs="HelveticaNeue-Roman"/>
          <w:color w:val="000000"/>
          <w:sz w:val="20"/>
          <w:szCs w:val="20"/>
        </w:rPr>
        <w:t>. L</w:t>
      </w:r>
      <w:r w:rsidRPr="001F65E8">
        <w:rPr>
          <w:rFonts w:cs="HelveticaNeue-Roman"/>
          <w:color w:val="000000"/>
          <w:sz w:val="20"/>
          <w:szCs w:val="20"/>
        </w:rPr>
        <w:t>es Responsables Ressources Humaines se tiennent à votre disposition pour vous fournir les coordonnées de ces organismes.</w:t>
      </w:r>
    </w:p>
    <w:p w14:paraId="500E7E39" w14:textId="77777777" w:rsidR="00A20FB8" w:rsidRPr="001F65E8" w:rsidRDefault="00A20FB8" w:rsidP="00E93AC3">
      <w:pPr>
        <w:pStyle w:val="Paragraphedeliste"/>
        <w:numPr>
          <w:ilvl w:val="0"/>
          <w:numId w:val="7"/>
        </w:numPr>
        <w:autoSpaceDE w:val="0"/>
        <w:autoSpaceDN w:val="0"/>
        <w:adjustRightInd w:val="0"/>
        <w:spacing w:after="0" w:line="240" w:lineRule="auto"/>
        <w:jc w:val="both"/>
        <w:rPr>
          <w:rFonts w:cs="HelveticaNeue-Roman"/>
          <w:color w:val="000000"/>
          <w:sz w:val="20"/>
          <w:szCs w:val="20"/>
        </w:rPr>
      </w:pPr>
      <w:r w:rsidRPr="00170A92">
        <w:rPr>
          <w:rFonts w:cs="HelveticaNeue-Medium"/>
          <w:bCs/>
          <w:color w:val="000000"/>
          <w:sz w:val="20"/>
          <w:szCs w:val="20"/>
        </w:rPr>
        <w:t>Retirer un dossier de validation</w:t>
      </w:r>
      <w:r w:rsidRPr="001F65E8">
        <w:rPr>
          <w:rFonts w:cs="HelveticaNeue-Medium"/>
          <w:b/>
          <w:bCs/>
          <w:color w:val="000000"/>
          <w:sz w:val="20"/>
          <w:szCs w:val="20"/>
        </w:rPr>
        <w:t xml:space="preserve"> </w:t>
      </w:r>
      <w:r w:rsidRPr="001F65E8">
        <w:rPr>
          <w:rFonts w:cs="HelveticaNeue-Roman"/>
          <w:color w:val="000000"/>
          <w:sz w:val="20"/>
          <w:szCs w:val="20"/>
        </w:rPr>
        <w:t>auprès de l’organisme certificateur que vous aurez choisi, avec l’aide si nécessaire de la Direction des Ressources Humaines.</w:t>
      </w:r>
    </w:p>
    <w:p w14:paraId="570D2F44" w14:textId="205C5FE7" w:rsidR="00A20FB8" w:rsidRDefault="00A20FB8" w:rsidP="00E93AC3">
      <w:pPr>
        <w:pStyle w:val="Paragraphedeliste"/>
        <w:numPr>
          <w:ilvl w:val="0"/>
          <w:numId w:val="7"/>
        </w:numPr>
        <w:autoSpaceDE w:val="0"/>
        <w:autoSpaceDN w:val="0"/>
        <w:adjustRightInd w:val="0"/>
        <w:spacing w:after="0" w:line="240" w:lineRule="auto"/>
        <w:jc w:val="both"/>
        <w:rPr>
          <w:rFonts w:cs="HelveticaNeue-Roman"/>
          <w:color w:val="000000"/>
          <w:sz w:val="20"/>
          <w:szCs w:val="20"/>
        </w:rPr>
      </w:pPr>
      <w:r w:rsidRPr="00170A92">
        <w:rPr>
          <w:rFonts w:cs="HelveticaNeue-Medium"/>
          <w:bCs/>
          <w:color w:val="000000"/>
          <w:sz w:val="20"/>
          <w:szCs w:val="20"/>
        </w:rPr>
        <w:t>Élaborer un dossier</w:t>
      </w:r>
      <w:r w:rsidRPr="001F65E8">
        <w:rPr>
          <w:rFonts w:cs="HelveticaNeue-Medium"/>
          <w:b/>
          <w:bCs/>
          <w:color w:val="000000"/>
          <w:sz w:val="20"/>
          <w:szCs w:val="20"/>
        </w:rPr>
        <w:t xml:space="preserve"> : </w:t>
      </w:r>
      <w:r w:rsidRPr="001F65E8">
        <w:rPr>
          <w:rFonts w:cs="HelveticaNeue-Roman"/>
          <w:color w:val="000000"/>
          <w:sz w:val="20"/>
          <w:szCs w:val="20"/>
        </w:rPr>
        <w:t>cela consiste à expliciter les compétences que vous avez mis</w:t>
      </w:r>
      <w:r w:rsidR="00C602BC">
        <w:rPr>
          <w:rFonts w:cs="HelveticaNeue-Roman"/>
          <w:color w:val="000000"/>
          <w:sz w:val="20"/>
          <w:szCs w:val="20"/>
        </w:rPr>
        <w:t>es</w:t>
      </w:r>
      <w:r w:rsidRPr="001F65E8">
        <w:rPr>
          <w:rFonts w:cs="HelveticaNeue-Roman"/>
          <w:color w:val="000000"/>
          <w:sz w:val="20"/>
          <w:szCs w:val="20"/>
        </w:rPr>
        <w:t xml:space="preserve"> en </w:t>
      </w:r>
      <w:proofErr w:type="spellStart"/>
      <w:r w:rsidRPr="001F65E8">
        <w:rPr>
          <w:rFonts w:cs="HelveticaNeue-Roman"/>
          <w:color w:val="000000"/>
          <w:sz w:val="20"/>
          <w:szCs w:val="20"/>
        </w:rPr>
        <w:t>oeuvre</w:t>
      </w:r>
      <w:proofErr w:type="spellEnd"/>
      <w:r w:rsidRPr="001F65E8">
        <w:rPr>
          <w:rFonts w:cs="HelveticaNeue-Roman"/>
          <w:color w:val="000000"/>
          <w:sz w:val="20"/>
          <w:szCs w:val="20"/>
        </w:rPr>
        <w:t xml:space="preserve"> dans le cadre de votre activité professionnelle en les décrivant, en les justifiant à partir des documents, attestations de formation, résultats d’évaluation, bilan de compétences</w:t>
      </w:r>
      <w:r w:rsidR="00C602BC">
        <w:rPr>
          <w:rFonts w:cs="HelveticaNeue-Roman"/>
          <w:color w:val="000000"/>
          <w:sz w:val="20"/>
          <w:szCs w:val="20"/>
        </w:rPr>
        <w:t xml:space="preserve">, </w:t>
      </w:r>
      <w:r w:rsidRPr="001F65E8">
        <w:rPr>
          <w:rFonts w:cs="HelveticaNeue-Roman"/>
          <w:color w:val="000000"/>
          <w:sz w:val="20"/>
          <w:szCs w:val="20"/>
        </w:rPr>
        <w:t xml:space="preserve">… Ces éléments vont permettre au jury d’apprécier l’adéquation de la compétence mise en </w:t>
      </w:r>
      <w:proofErr w:type="spellStart"/>
      <w:r w:rsidRPr="001F65E8">
        <w:rPr>
          <w:rFonts w:cs="HelveticaNeue-Roman"/>
          <w:color w:val="000000"/>
          <w:sz w:val="20"/>
          <w:szCs w:val="20"/>
        </w:rPr>
        <w:t>oeuvre</w:t>
      </w:r>
      <w:proofErr w:type="spellEnd"/>
      <w:r w:rsidRPr="001F65E8">
        <w:rPr>
          <w:rFonts w:cs="HelveticaNeue-Roman"/>
          <w:color w:val="000000"/>
          <w:sz w:val="20"/>
          <w:szCs w:val="20"/>
        </w:rPr>
        <w:t xml:space="preserve"> aux répertoires de réfé</w:t>
      </w:r>
      <w:r w:rsidR="001F65E8">
        <w:rPr>
          <w:rFonts w:cs="HelveticaNeue-Roman"/>
          <w:color w:val="000000"/>
          <w:sz w:val="20"/>
          <w:szCs w:val="20"/>
        </w:rPr>
        <w:t>rence de la certification visée</w:t>
      </w:r>
      <w:r w:rsidR="00C602BC">
        <w:rPr>
          <w:rFonts w:cs="HelveticaNeue-Roman"/>
          <w:color w:val="000000"/>
          <w:sz w:val="20"/>
          <w:szCs w:val="20"/>
        </w:rPr>
        <w:t>.</w:t>
      </w:r>
    </w:p>
    <w:p w14:paraId="25E7287F" w14:textId="77777777" w:rsidR="00C703D4" w:rsidRDefault="00C703D4" w:rsidP="00C703D4">
      <w:pPr>
        <w:autoSpaceDE w:val="0"/>
        <w:autoSpaceDN w:val="0"/>
        <w:adjustRightInd w:val="0"/>
        <w:spacing w:after="0" w:line="240" w:lineRule="auto"/>
        <w:jc w:val="both"/>
        <w:rPr>
          <w:rFonts w:cs="HelveticaNeue-Roman"/>
          <w:color w:val="000000"/>
          <w:sz w:val="20"/>
          <w:szCs w:val="20"/>
        </w:rPr>
      </w:pPr>
    </w:p>
    <w:p w14:paraId="2F5D30C2" w14:textId="77777777" w:rsidR="00C703D4" w:rsidRDefault="00C703D4" w:rsidP="00C703D4">
      <w:pPr>
        <w:autoSpaceDE w:val="0"/>
        <w:autoSpaceDN w:val="0"/>
        <w:adjustRightInd w:val="0"/>
        <w:spacing w:after="0" w:line="240" w:lineRule="auto"/>
        <w:jc w:val="both"/>
        <w:rPr>
          <w:rFonts w:cs="HelveticaNeue-Roman"/>
          <w:color w:val="000000"/>
          <w:sz w:val="20"/>
          <w:szCs w:val="20"/>
        </w:rPr>
      </w:pPr>
    </w:p>
    <w:p w14:paraId="0C3B8B5C" w14:textId="77777777" w:rsidR="00C703D4" w:rsidRPr="00C703D4" w:rsidRDefault="00C703D4" w:rsidP="00C703D4">
      <w:pPr>
        <w:autoSpaceDE w:val="0"/>
        <w:autoSpaceDN w:val="0"/>
        <w:adjustRightInd w:val="0"/>
        <w:spacing w:after="0" w:line="240" w:lineRule="auto"/>
        <w:jc w:val="both"/>
        <w:rPr>
          <w:rFonts w:cs="HelveticaNeue-Roman"/>
          <w:color w:val="000000"/>
          <w:sz w:val="20"/>
          <w:szCs w:val="20"/>
        </w:rPr>
      </w:pPr>
    </w:p>
    <w:p w14:paraId="055C5FE9" w14:textId="2F497B9E" w:rsidR="00112933" w:rsidRDefault="00112933" w:rsidP="00A20FB8">
      <w:pPr>
        <w:autoSpaceDE w:val="0"/>
        <w:autoSpaceDN w:val="0"/>
        <w:adjustRightInd w:val="0"/>
        <w:spacing w:after="0" w:line="240" w:lineRule="auto"/>
        <w:jc w:val="both"/>
        <w:rPr>
          <w:rFonts w:cs="HelveticaNeue-Light"/>
          <w:color w:val="002060"/>
          <w:sz w:val="20"/>
          <w:szCs w:val="20"/>
        </w:rPr>
      </w:pPr>
    </w:p>
    <w:p w14:paraId="43D82D1C" w14:textId="4E1FA586" w:rsidR="00112933" w:rsidRDefault="00112933" w:rsidP="00A20FB8">
      <w:pPr>
        <w:autoSpaceDE w:val="0"/>
        <w:autoSpaceDN w:val="0"/>
        <w:adjustRightInd w:val="0"/>
        <w:spacing w:after="0" w:line="240" w:lineRule="auto"/>
        <w:jc w:val="both"/>
        <w:rPr>
          <w:rFonts w:cs="HelveticaNeue-Light"/>
          <w:color w:val="002060"/>
          <w:sz w:val="20"/>
          <w:szCs w:val="20"/>
        </w:rPr>
      </w:pPr>
    </w:p>
    <w:p w14:paraId="57475F3E" w14:textId="2F1DF6F9" w:rsidR="000608CD" w:rsidRDefault="00DE6DC9" w:rsidP="00A20FB8">
      <w:pPr>
        <w:autoSpaceDE w:val="0"/>
        <w:autoSpaceDN w:val="0"/>
        <w:adjustRightInd w:val="0"/>
        <w:spacing w:after="0" w:line="240" w:lineRule="auto"/>
        <w:jc w:val="both"/>
        <w:rPr>
          <w:rFonts w:cs="HelveticaNeue-Light"/>
          <w:color w:val="002060"/>
          <w:sz w:val="20"/>
          <w:szCs w:val="20"/>
        </w:rPr>
      </w:pPr>
      <w:r>
        <w:rPr>
          <w:rFonts w:cs="HelveticaNeue-Roman"/>
          <w:b/>
          <w:noProof/>
          <w:color w:val="002060"/>
          <w:sz w:val="32"/>
          <w:szCs w:val="32"/>
          <w:lang w:eastAsia="fr-FR"/>
        </w:rPr>
        <mc:AlternateContent>
          <mc:Choice Requires="wps">
            <w:drawing>
              <wp:anchor distT="0" distB="0" distL="114300" distR="114300" simplePos="0" relativeHeight="251684864" behindDoc="0" locked="0" layoutInCell="1" allowOverlap="1" wp14:anchorId="1089CF08" wp14:editId="6F6A7529">
                <wp:simplePos x="0" y="0"/>
                <wp:positionH relativeFrom="margin">
                  <wp:align>center</wp:align>
                </wp:positionH>
                <wp:positionV relativeFrom="paragraph">
                  <wp:posOffset>41275</wp:posOffset>
                </wp:positionV>
                <wp:extent cx="4743450" cy="52387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4743450" cy="523875"/>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5D2FBBD" w14:textId="77777777" w:rsidR="00DB6E3D" w:rsidRPr="001F65E8" w:rsidRDefault="00DB6E3D" w:rsidP="00A20FB8">
                            <w:pPr>
                              <w:jc w:val="center"/>
                              <w:rPr>
                                <w:sz w:val="36"/>
                                <w:szCs w:val="36"/>
                              </w:rPr>
                            </w:pPr>
                            <w:r w:rsidRPr="001F65E8">
                              <w:rPr>
                                <w:sz w:val="36"/>
                                <w:szCs w:val="36"/>
                              </w:rPr>
                              <w:t>L’accompagnement des collaborateurs seniors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9CF08" id="Rectangle à coins arrondis 15" o:spid="_x0000_s1039" style="position:absolute;left:0;text-align:left;margin-left:0;margin-top:3.25pt;width:373.5pt;height:41.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" fillcolor="#ffd966 [1943]" strokecolor="#41719c" strokeweight="1pt">
                <v:stroke joinstyle="miter"/>
                <v:textbox>
                  <w:txbxContent>
                    <w:p w14:paraId="25D2FBBD" w14:textId="77777777" w:rsidR="00DB6E3D" w:rsidRPr="001F65E8" w:rsidRDefault="00DB6E3D" w:rsidP="00A20FB8">
                      <w:pPr>
                        <w:jc w:val="center"/>
                        <w:rPr>
                          <w:sz w:val="36"/>
                          <w:szCs w:val="36"/>
                        </w:rPr>
                      </w:pPr>
                      <w:r w:rsidRPr="001F65E8">
                        <w:rPr>
                          <w:sz w:val="36"/>
                          <w:szCs w:val="36"/>
                        </w:rPr>
                        <w:t>L’accompagnement des collaborateurs seniors</w:t>
                      </w:r>
                    </w:p>
                  </w:txbxContent>
                </v:textbox>
                <w10:wrap anchorx="margin"/>
              </v:roundrect>
            </w:pict>
          </mc:Fallback>
        </mc:AlternateContent>
      </w:r>
    </w:p>
    <w:p w14:paraId="162E8B53" w14:textId="53F4D1FF" w:rsidR="00DE6DC9" w:rsidRDefault="00DE6DC9" w:rsidP="00A20FB8">
      <w:pPr>
        <w:autoSpaceDE w:val="0"/>
        <w:autoSpaceDN w:val="0"/>
        <w:adjustRightInd w:val="0"/>
        <w:spacing w:after="0" w:line="240" w:lineRule="auto"/>
        <w:jc w:val="both"/>
        <w:rPr>
          <w:rFonts w:cs="HelveticaNeue-Light"/>
          <w:color w:val="002060"/>
          <w:sz w:val="20"/>
          <w:szCs w:val="20"/>
        </w:rPr>
      </w:pPr>
    </w:p>
    <w:p w14:paraId="12A3AF38" w14:textId="3590E50F" w:rsidR="00DE6DC9" w:rsidRDefault="00DE6DC9" w:rsidP="00A20FB8">
      <w:pPr>
        <w:autoSpaceDE w:val="0"/>
        <w:autoSpaceDN w:val="0"/>
        <w:adjustRightInd w:val="0"/>
        <w:spacing w:after="0" w:line="240" w:lineRule="auto"/>
        <w:jc w:val="both"/>
        <w:rPr>
          <w:rFonts w:cs="HelveticaNeue-Light"/>
          <w:color w:val="002060"/>
          <w:sz w:val="20"/>
          <w:szCs w:val="20"/>
        </w:rPr>
      </w:pPr>
    </w:p>
    <w:p w14:paraId="2C85B66F" w14:textId="77777777" w:rsidR="00DE6DC9" w:rsidRDefault="00DE6DC9" w:rsidP="00A20FB8">
      <w:pPr>
        <w:autoSpaceDE w:val="0"/>
        <w:autoSpaceDN w:val="0"/>
        <w:adjustRightInd w:val="0"/>
        <w:spacing w:after="0" w:line="240" w:lineRule="auto"/>
        <w:jc w:val="both"/>
        <w:rPr>
          <w:rFonts w:cs="HelveticaNeue-Light"/>
          <w:color w:val="002060"/>
          <w:sz w:val="20"/>
          <w:szCs w:val="20"/>
        </w:rPr>
      </w:pPr>
    </w:p>
    <w:p w14:paraId="20B497EB" w14:textId="77777777" w:rsidR="00DE6DC9" w:rsidRDefault="00DE6DC9" w:rsidP="00A20FB8">
      <w:pPr>
        <w:autoSpaceDE w:val="0"/>
        <w:autoSpaceDN w:val="0"/>
        <w:adjustRightInd w:val="0"/>
        <w:spacing w:after="0" w:line="240" w:lineRule="auto"/>
        <w:jc w:val="both"/>
        <w:rPr>
          <w:rFonts w:cs="HelveticaNeue-Light"/>
          <w:color w:val="002060"/>
          <w:sz w:val="20"/>
          <w:szCs w:val="20"/>
        </w:rPr>
      </w:pPr>
    </w:p>
    <w:p w14:paraId="4B34D2CF" w14:textId="77777777" w:rsidR="00DE6DC9" w:rsidRDefault="00DE6DC9" w:rsidP="00A20FB8">
      <w:pPr>
        <w:autoSpaceDE w:val="0"/>
        <w:autoSpaceDN w:val="0"/>
        <w:adjustRightInd w:val="0"/>
        <w:spacing w:after="0" w:line="240" w:lineRule="auto"/>
        <w:jc w:val="both"/>
        <w:rPr>
          <w:rFonts w:cs="HelveticaNeue-Light"/>
          <w:color w:val="002060"/>
          <w:sz w:val="20"/>
          <w:szCs w:val="20"/>
        </w:rPr>
      </w:pPr>
    </w:p>
    <w:p w14:paraId="06C133BD" w14:textId="77777777" w:rsidR="00A20FB8" w:rsidRPr="00C703D4" w:rsidRDefault="00A20FB8" w:rsidP="001F65E8">
      <w:pPr>
        <w:autoSpaceDE w:val="0"/>
        <w:autoSpaceDN w:val="0"/>
        <w:adjustRightInd w:val="0"/>
        <w:spacing w:after="0" w:line="240" w:lineRule="auto"/>
        <w:jc w:val="both"/>
        <w:rPr>
          <w:rFonts w:cs="HelveticaNeue-Roman"/>
          <w:b/>
          <w:sz w:val="20"/>
          <w:szCs w:val="20"/>
        </w:rPr>
      </w:pPr>
      <w:r w:rsidRPr="00C703D4">
        <w:rPr>
          <w:rFonts w:cs="HelveticaNeue-Roman"/>
          <w:b/>
          <w:sz w:val="20"/>
          <w:szCs w:val="20"/>
        </w:rPr>
        <w:t xml:space="preserve">Afin de favoriser le développement professionnel des collaborateurs âgés de plus de 45 ans et/ou ayant une ancienneté de plus de 20 dans l’entreprise, </w:t>
      </w:r>
      <w:proofErr w:type="spellStart"/>
      <w:r w:rsidRPr="00C703D4">
        <w:rPr>
          <w:rFonts w:cs="HelveticaNeue-Roman"/>
          <w:b/>
          <w:sz w:val="20"/>
          <w:szCs w:val="20"/>
        </w:rPr>
        <w:t>Euromaster</w:t>
      </w:r>
      <w:proofErr w:type="spellEnd"/>
      <w:r w:rsidRPr="00C703D4">
        <w:rPr>
          <w:rFonts w:cs="HelveticaNeue-Roman"/>
          <w:b/>
          <w:sz w:val="20"/>
          <w:szCs w:val="20"/>
        </w:rPr>
        <w:t xml:space="preserve"> s'engage à mettre en </w:t>
      </w:r>
      <w:proofErr w:type="spellStart"/>
      <w:r w:rsidRPr="00C703D4">
        <w:rPr>
          <w:rFonts w:cs="HelveticaNeue-Roman"/>
          <w:b/>
          <w:sz w:val="20"/>
          <w:szCs w:val="20"/>
        </w:rPr>
        <w:t>oeuvre</w:t>
      </w:r>
      <w:proofErr w:type="spellEnd"/>
      <w:r w:rsidRPr="00C703D4">
        <w:rPr>
          <w:rFonts w:cs="HelveticaNeue-Roman"/>
          <w:b/>
          <w:sz w:val="20"/>
          <w:szCs w:val="20"/>
        </w:rPr>
        <w:t xml:space="preserve"> les actions suivantes :</w:t>
      </w:r>
    </w:p>
    <w:p w14:paraId="3CEA8CFD" w14:textId="77777777" w:rsidR="00A20FB8" w:rsidRPr="00112933" w:rsidRDefault="00A20FB8" w:rsidP="001F65E8">
      <w:pPr>
        <w:autoSpaceDE w:val="0"/>
        <w:autoSpaceDN w:val="0"/>
        <w:adjustRightInd w:val="0"/>
        <w:spacing w:after="0" w:line="240" w:lineRule="auto"/>
        <w:jc w:val="both"/>
        <w:rPr>
          <w:rFonts w:cs="HelveticaNeue-Light"/>
          <w:color w:val="538135" w:themeColor="accent6" w:themeShade="BF"/>
          <w:sz w:val="24"/>
          <w:szCs w:val="24"/>
        </w:rPr>
      </w:pPr>
    </w:p>
    <w:p w14:paraId="0D2F89A6" w14:textId="77777777" w:rsidR="00A20FB8" w:rsidRPr="001F65E8" w:rsidRDefault="00A20FB8" w:rsidP="00E93AC3">
      <w:pPr>
        <w:pStyle w:val="Paragraphedeliste"/>
        <w:numPr>
          <w:ilvl w:val="0"/>
          <w:numId w:val="8"/>
        </w:numPr>
        <w:autoSpaceDE w:val="0"/>
        <w:autoSpaceDN w:val="0"/>
        <w:adjustRightInd w:val="0"/>
        <w:spacing w:after="0" w:line="240" w:lineRule="auto"/>
        <w:jc w:val="both"/>
        <w:rPr>
          <w:rFonts w:cs="HelveticaNeue-Roman"/>
          <w:sz w:val="20"/>
          <w:szCs w:val="20"/>
        </w:rPr>
      </w:pPr>
      <w:r w:rsidRPr="001F65E8">
        <w:rPr>
          <w:rFonts w:cs="HelveticaNeue-Medium"/>
          <w:b/>
          <w:bCs/>
          <w:sz w:val="20"/>
          <w:szCs w:val="20"/>
        </w:rPr>
        <w:t xml:space="preserve">développer le tutorat : </w:t>
      </w:r>
      <w:r w:rsidRPr="001F65E8">
        <w:rPr>
          <w:rFonts w:cs="HelveticaNeue-Roman"/>
          <w:sz w:val="20"/>
          <w:szCs w:val="20"/>
        </w:rPr>
        <w:t xml:space="preserve">dans le cadre de l’intégration de nouveaux embauchés les tuteurs, grâce aux transferts de compétences et à leur connaissance des règles de fonctionnement de l’entreprise, faciliteront la prise d’autonomie des collaborateurs. Afin de professionnaliser les pratiques et optimiser le transfert des savoirs, chaque tuteur bénéficiera d'une formation Tutorat de 14 heures. Le choix des tuteurs relevant de l’entreprise au regard du niveau d’expertise, les collaborateurs souhaitant postuler à la mise en </w:t>
      </w:r>
      <w:proofErr w:type="spellStart"/>
      <w:r w:rsidRPr="001F65E8">
        <w:rPr>
          <w:rFonts w:cs="HelveticaNeue-Roman"/>
          <w:sz w:val="20"/>
          <w:szCs w:val="20"/>
        </w:rPr>
        <w:t>oeuvre</w:t>
      </w:r>
      <w:proofErr w:type="spellEnd"/>
      <w:r w:rsidRPr="001F65E8">
        <w:rPr>
          <w:rFonts w:cs="HelveticaNeue-Roman"/>
          <w:sz w:val="20"/>
          <w:szCs w:val="20"/>
        </w:rPr>
        <w:t xml:space="preserve"> de cette mission, soumettront une candidature motivée à leur Manager et à leur Responsable des Ressources Humaines.</w:t>
      </w:r>
    </w:p>
    <w:p w14:paraId="73C06092" w14:textId="77777777" w:rsidR="00A20FB8" w:rsidRPr="001F65E8" w:rsidRDefault="00A20FB8" w:rsidP="001F65E8">
      <w:pPr>
        <w:autoSpaceDE w:val="0"/>
        <w:autoSpaceDN w:val="0"/>
        <w:adjustRightInd w:val="0"/>
        <w:spacing w:after="0" w:line="240" w:lineRule="auto"/>
        <w:jc w:val="both"/>
        <w:rPr>
          <w:rFonts w:cs="HelveticaNeue-Roman"/>
          <w:sz w:val="20"/>
          <w:szCs w:val="20"/>
        </w:rPr>
      </w:pPr>
    </w:p>
    <w:p w14:paraId="3645B4E1" w14:textId="77777777" w:rsidR="00A20FB8" w:rsidRPr="001F65E8" w:rsidRDefault="00A20FB8" w:rsidP="00E93AC3">
      <w:pPr>
        <w:pStyle w:val="Paragraphedeliste"/>
        <w:numPr>
          <w:ilvl w:val="0"/>
          <w:numId w:val="8"/>
        </w:numPr>
        <w:autoSpaceDE w:val="0"/>
        <w:autoSpaceDN w:val="0"/>
        <w:adjustRightInd w:val="0"/>
        <w:spacing w:after="0" w:line="240" w:lineRule="auto"/>
        <w:jc w:val="both"/>
        <w:rPr>
          <w:rFonts w:cs="HelveticaNeue-Roman"/>
          <w:sz w:val="20"/>
          <w:szCs w:val="20"/>
        </w:rPr>
      </w:pPr>
      <w:r w:rsidRPr="001F65E8">
        <w:rPr>
          <w:rFonts w:cs="HelveticaNeue-Medium"/>
          <w:b/>
          <w:bCs/>
          <w:sz w:val="20"/>
          <w:szCs w:val="20"/>
        </w:rPr>
        <w:t xml:space="preserve">mettre en place des actions de formation adaptées </w:t>
      </w:r>
      <w:r w:rsidRPr="001F65E8">
        <w:rPr>
          <w:rFonts w:cs="HelveticaNeue-Roman"/>
          <w:sz w:val="20"/>
          <w:szCs w:val="20"/>
        </w:rPr>
        <w:t>qui permettront de maintenir un niveau d’action de formation comparable aux autres collaborateurs de l’entreprise.</w:t>
      </w:r>
    </w:p>
    <w:p w14:paraId="2B38EEAF" w14:textId="77777777" w:rsidR="00A20FB8" w:rsidRPr="001F65E8" w:rsidRDefault="00A20FB8" w:rsidP="001F65E8">
      <w:pPr>
        <w:pStyle w:val="Paragraphedeliste"/>
        <w:autoSpaceDE w:val="0"/>
        <w:autoSpaceDN w:val="0"/>
        <w:adjustRightInd w:val="0"/>
        <w:spacing w:after="0" w:line="240" w:lineRule="auto"/>
        <w:jc w:val="both"/>
        <w:rPr>
          <w:rFonts w:cs="HelveticaNeue-Roman"/>
          <w:sz w:val="20"/>
          <w:szCs w:val="20"/>
        </w:rPr>
      </w:pPr>
      <w:r w:rsidRPr="001F65E8">
        <w:rPr>
          <w:rFonts w:cs="HelveticaNeue-Medium"/>
          <w:b/>
          <w:bCs/>
          <w:sz w:val="20"/>
          <w:szCs w:val="20"/>
        </w:rPr>
        <w:t xml:space="preserve"> </w:t>
      </w:r>
    </w:p>
    <w:p w14:paraId="42298C56" w14:textId="77777777" w:rsidR="00A20FB8" w:rsidRPr="001F65E8" w:rsidRDefault="00A20FB8" w:rsidP="00E93AC3">
      <w:pPr>
        <w:pStyle w:val="Paragraphedeliste"/>
        <w:numPr>
          <w:ilvl w:val="0"/>
          <w:numId w:val="8"/>
        </w:numPr>
        <w:autoSpaceDE w:val="0"/>
        <w:autoSpaceDN w:val="0"/>
        <w:adjustRightInd w:val="0"/>
        <w:spacing w:after="0" w:line="240" w:lineRule="auto"/>
        <w:jc w:val="both"/>
        <w:rPr>
          <w:rFonts w:cs="HelveticaNeue-Roman"/>
          <w:sz w:val="20"/>
          <w:szCs w:val="20"/>
        </w:rPr>
      </w:pPr>
      <w:r w:rsidRPr="001F65E8">
        <w:rPr>
          <w:rFonts w:cs="HelveticaNeue-Medium"/>
          <w:b/>
          <w:bCs/>
          <w:sz w:val="20"/>
          <w:szCs w:val="20"/>
        </w:rPr>
        <w:t xml:space="preserve">privilégier l’accès </w:t>
      </w:r>
      <w:r w:rsidRPr="001F65E8">
        <w:rPr>
          <w:rFonts w:cs="HelveticaNeue-Roman"/>
          <w:sz w:val="20"/>
          <w:szCs w:val="20"/>
        </w:rPr>
        <w:t>aux bilans de compétences et périodes de professionnalisation.</w:t>
      </w:r>
    </w:p>
    <w:p w14:paraId="4EF99423" w14:textId="77777777" w:rsidR="00A20FB8" w:rsidRPr="001F65E8" w:rsidRDefault="00A20FB8" w:rsidP="001F65E8">
      <w:pPr>
        <w:pStyle w:val="Paragraphedeliste"/>
        <w:autoSpaceDE w:val="0"/>
        <w:autoSpaceDN w:val="0"/>
        <w:adjustRightInd w:val="0"/>
        <w:spacing w:after="0" w:line="240" w:lineRule="auto"/>
        <w:jc w:val="both"/>
        <w:rPr>
          <w:rFonts w:cs="HelveticaNeue-Roman"/>
          <w:sz w:val="20"/>
          <w:szCs w:val="20"/>
        </w:rPr>
      </w:pPr>
    </w:p>
    <w:p w14:paraId="57B4D4D6" w14:textId="2365099D" w:rsidR="00A20FB8" w:rsidRPr="001F65E8" w:rsidRDefault="00A20FB8" w:rsidP="00E93AC3">
      <w:pPr>
        <w:pStyle w:val="Paragraphedeliste"/>
        <w:numPr>
          <w:ilvl w:val="0"/>
          <w:numId w:val="8"/>
        </w:numPr>
        <w:autoSpaceDE w:val="0"/>
        <w:autoSpaceDN w:val="0"/>
        <w:adjustRightInd w:val="0"/>
        <w:spacing w:after="0" w:line="240" w:lineRule="auto"/>
        <w:jc w:val="both"/>
        <w:rPr>
          <w:rFonts w:cs="HelveticaNeue-Roman"/>
          <w:sz w:val="20"/>
          <w:szCs w:val="20"/>
        </w:rPr>
      </w:pPr>
      <w:r w:rsidRPr="001F65E8">
        <w:rPr>
          <w:rFonts w:cs="HelveticaNeue-Medium"/>
          <w:b/>
          <w:bCs/>
          <w:sz w:val="20"/>
          <w:szCs w:val="20"/>
        </w:rPr>
        <w:t xml:space="preserve">proposer des programmes de formation spécifiques </w:t>
      </w:r>
      <w:r w:rsidRPr="001F65E8">
        <w:rPr>
          <w:rFonts w:cs="HelveticaNeue-Roman"/>
          <w:sz w:val="20"/>
          <w:szCs w:val="20"/>
        </w:rPr>
        <w:t>inscrits au Plan de formation : accompagnement à la retraite, formations sociétales, formations aux outils informatiques</w:t>
      </w:r>
      <w:r w:rsidR="007E4354">
        <w:rPr>
          <w:rFonts w:cs="HelveticaNeue-Roman"/>
          <w:sz w:val="20"/>
          <w:szCs w:val="20"/>
        </w:rPr>
        <w:t xml:space="preserve">, </w:t>
      </w:r>
      <w:r w:rsidRPr="001F65E8">
        <w:rPr>
          <w:rFonts w:cs="HelveticaNeue-Roman"/>
          <w:sz w:val="20"/>
          <w:szCs w:val="20"/>
        </w:rPr>
        <w:t>...</w:t>
      </w:r>
    </w:p>
    <w:p w14:paraId="4F55F294" w14:textId="4F25CD34" w:rsidR="007E4354" w:rsidRDefault="007E4354">
      <w:pPr>
        <w:rPr>
          <w:rFonts w:cs="HelveticaNeue-Roman"/>
          <w:color w:val="000000"/>
          <w:sz w:val="20"/>
          <w:szCs w:val="20"/>
        </w:rPr>
      </w:pPr>
    </w:p>
    <w:p w14:paraId="783E272B" w14:textId="77777777" w:rsidR="000D3371" w:rsidRDefault="000D3371">
      <w:pPr>
        <w:rPr>
          <w:rFonts w:cs="HelveticaNeue-Roman"/>
          <w:color w:val="000000"/>
          <w:sz w:val="20"/>
          <w:szCs w:val="20"/>
        </w:rPr>
      </w:pPr>
    </w:p>
    <w:p w14:paraId="499FA1E3" w14:textId="789A2FCD" w:rsidR="00521F3B" w:rsidRDefault="00DE6DC9" w:rsidP="001F65E8">
      <w:pPr>
        <w:autoSpaceDE w:val="0"/>
        <w:autoSpaceDN w:val="0"/>
        <w:adjustRightInd w:val="0"/>
        <w:spacing w:after="0" w:line="240" w:lineRule="auto"/>
        <w:jc w:val="both"/>
        <w:rPr>
          <w:rFonts w:cs="HelveticaNeue-Roman"/>
          <w:color w:val="000000"/>
          <w:sz w:val="20"/>
          <w:szCs w:val="20"/>
        </w:rPr>
      </w:pPr>
      <w:r w:rsidRPr="00067118">
        <w:rPr>
          <w:rFonts w:cs="HelveticaNeue-Roman"/>
          <w:b/>
          <w:noProof/>
          <w:color w:val="70AD47" w:themeColor="accent6"/>
          <w:sz w:val="32"/>
          <w:szCs w:val="32"/>
          <w:lang w:eastAsia="fr-FR"/>
        </w:rPr>
        <mc:AlternateContent>
          <mc:Choice Requires="wps">
            <w:drawing>
              <wp:anchor distT="0" distB="0" distL="114300" distR="114300" simplePos="0" relativeHeight="251697152" behindDoc="0" locked="0" layoutInCell="1" allowOverlap="1" wp14:anchorId="2B132D9C" wp14:editId="4DFECE71">
                <wp:simplePos x="0" y="0"/>
                <wp:positionH relativeFrom="margin">
                  <wp:align>center</wp:align>
                </wp:positionH>
                <wp:positionV relativeFrom="paragraph">
                  <wp:posOffset>99695</wp:posOffset>
                </wp:positionV>
                <wp:extent cx="4457700" cy="51435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4457700" cy="5143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4B7FC9A0" w14:textId="191737A8" w:rsidR="00DB6E3D" w:rsidRPr="007549C7" w:rsidRDefault="00FE4586" w:rsidP="00521F3B">
                            <w:pPr>
                              <w:jc w:val="center"/>
                              <w:rPr>
                                <w:sz w:val="36"/>
                                <w:szCs w:val="36"/>
                              </w:rPr>
                            </w:pPr>
                            <w:r>
                              <w:rPr>
                                <w:sz w:val="36"/>
                                <w:szCs w:val="36"/>
                              </w:rPr>
                              <w:t xml:space="preserve">-5- </w:t>
                            </w:r>
                            <w:r w:rsidR="00DB6E3D">
                              <w:rPr>
                                <w:sz w:val="36"/>
                                <w:szCs w:val="36"/>
                              </w:rPr>
                              <w:t>Dispositions générales</w:t>
                            </w:r>
                          </w:p>
                          <w:p w14:paraId="0066EDCC" w14:textId="77777777" w:rsidR="00DB6E3D" w:rsidRPr="007549C7" w:rsidRDefault="00DB6E3D" w:rsidP="00521F3B">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2D9C" id="Rectangle à coins arrondis 20" o:spid="_x0000_s1040" style="position:absolute;left:0;text-align:left;margin-left:0;margin-top:7.85pt;width:351pt;height:4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" fillcolor="#002060" strokecolor="#41719c" strokeweight="1pt">
                <v:stroke joinstyle="miter"/>
                <v:textbox>
                  <w:txbxContent>
                    <w:p w14:paraId="4B7FC9A0" w14:textId="191737A8" w:rsidR="00DB6E3D" w:rsidRPr="007549C7" w:rsidRDefault="00FE4586" w:rsidP="00521F3B">
                      <w:pPr>
                        <w:jc w:val="center"/>
                        <w:rPr>
                          <w:sz w:val="36"/>
                          <w:szCs w:val="36"/>
                        </w:rPr>
                      </w:pPr>
                      <w:r>
                        <w:rPr>
                          <w:sz w:val="36"/>
                          <w:szCs w:val="36"/>
                        </w:rPr>
                        <w:t xml:space="preserve">-5- </w:t>
                      </w:r>
                      <w:r w:rsidR="00DB6E3D">
                        <w:rPr>
                          <w:sz w:val="36"/>
                          <w:szCs w:val="36"/>
                        </w:rPr>
                        <w:t>Dispositions générales</w:t>
                      </w:r>
                    </w:p>
                    <w:p w14:paraId="0066EDCC" w14:textId="77777777" w:rsidR="00DB6E3D" w:rsidRPr="007549C7" w:rsidRDefault="00DB6E3D" w:rsidP="00521F3B">
                      <w:pPr>
                        <w:jc w:val="center"/>
                        <w:rPr>
                          <w:sz w:val="36"/>
                          <w:szCs w:val="36"/>
                        </w:rPr>
                      </w:pPr>
                    </w:p>
                  </w:txbxContent>
                </v:textbox>
                <w10:wrap anchorx="margin"/>
              </v:roundrect>
            </w:pict>
          </mc:Fallback>
        </mc:AlternateContent>
      </w:r>
    </w:p>
    <w:p w14:paraId="0C126F03" w14:textId="41F48AA9" w:rsidR="00521F3B" w:rsidRPr="001F65E8" w:rsidRDefault="00521F3B" w:rsidP="001F65E8">
      <w:pPr>
        <w:autoSpaceDE w:val="0"/>
        <w:autoSpaceDN w:val="0"/>
        <w:adjustRightInd w:val="0"/>
        <w:spacing w:after="0" w:line="240" w:lineRule="auto"/>
        <w:jc w:val="both"/>
        <w:rPr>
          <w:rFonts w:cs="HelveticaNeue-Roman"/>
          <w:color w:val="000000"/>
          <w:sz w:val="20"/>
          <w:szCs w:val="20"/>
        </w:rPr>
      </w:pPr>
    </w:p>
    <w:p w14:paraId="3A398EFF" w14:textId="77777777" w:rsidR="00A20FB8" w:rsidRPr="001F65E8" w:rsidRDefault="00A20FB8" w:rsidP="001F65E8">
      <w:pPr>
        <w:autoSpaceDE w:val="0"/>
        <w:autoSpaceDN w:val="0"/>
        <w:adjustRightInd w:val="0"/>
        <w:spacing w:after="0" w:line="240" w:lineRule="auto"/>
        <w:jc w:val="both"/>
        <w:rPr>
          <w:rFonts w:cs="HelveticaNeue-Roman"/>
          <w:color w:val="000000"/>
          <w:sz w:val="20"/>
          <w:szCs w:val="20"/>
        </w:rPr>
      </w:pPr>
    </w:p>
    <w:p w14:paraId="4D2F9C5C" w14:textId="77777777" w:rsidR="00A20FB8" w:rsidRPr="00A20FB8" w:rsidRDefault="00A20FB8" w:rsidP="00A20FB8">
      <w:pPr>
        <w:autoSpaceDE w:val="0"/>
        <w:autoSpaceDN w:val="0"/>
        <w:adjustRightInd w:val="0"/>
        <w:spacing w:after="0" w:line="240" w:lineRule="auto"/>
        <w:jc w:val="both"/>
        <w:rPr>
          <w:rFonts w:cs="HelveticaNeue-Roman"/>
          <w:color w:val="000000"/>
          <w:sz w:val="24"/>
          <w:szCs w:val="24"/>
        </w:rPr>
      </w:pPr>
    </w:p>
    <w:p w14:paraId="368E5974" w14:textId="77777777" w:rsidR="00521F3B" w:rsidRDefault="00521F3B" w:rsidP="00521F3B">
      <w:pPr>
        <w:shd w:val="clear" w:color="auto" w:fill="FFFFFF"/>
        <w:spacing w:after="150" w:line="300" w:lineRule="atLeast"/>
        <w:jc w:val="both"/>
        <w:rPr>
          <w:rFonts w:ascii="Calibri" w:hAnsi="Calibri" w:cs="Calibri"/>
          <w:b/>
          <w:color w:val="000000"/>
          <w:sz w:val="26"/>
          <w:szCs w:val="26"/>
        </w:rPr>
      </w:pPr>
    </w:p>
    <w:p w14:paraId="0E0A7D6D" w14:textId="77777777" w:rsidR="00521F3B" w:rsidRPr="00FC1BA4" w:rsidRDefault="00521F3B" w:rsidP="00521F3B">
      <w:pPr>
        <w:shd w:val="clear" w:color="auto" w:fill="FFFFFF"/>
        <w:spacing w:after="150" w:line="300" w:lineRule="atLeast"/>
        <w:jc w:val="both"/>
        <w:rPr>
          <w:rFonts w:cs="HelveticaNeue-Light"/>
          <w:b/>
          <w:sz w:val="20"/>
          <w:szCs w:val="20"/>
        </w:rPr>
      </w:pPr>
      <w:r w:rsidRPr="00FC1BA4">
        <w:rPr>
          <w:rFonts w:cs="HelveticaNeue-Light"/>
          <w:b/>
          <w:sz w:val="20"/>
          <w:szCs w:val="20"/>
        </w:rPr>
        <w:t>Suivi de l'accord et de sa mise en œuvre</w:t>
      </w:r>
    </w:p>
    <w:p w14:paraId="437A809C"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Pour permettre un suivi des dispositions du présent accord, la Commission Stratégie et Suivi se réunit une fois par an.</w:t>
      </w:r>
    </w:p>
    <w:p w14:paraId="762E8774"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4DA4BB7C"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Sur chacun des grands thèmes du présent accord, des informations disponibles au niveau de l’entreprise sont transmises à la commission de suivi concernant la mise en œuvre des engagements ainsi que les indicateurs.</w:t>
      </w:r>
    </w:p>
    <w:p w14:paraId="720F540D"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43B96395"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La DRH pourra être sollicité par les parties signataires en cas de difficulté de mise en œuvre et/ou d'interprétation du texte. Dans ce dernier cas, elle pourra réunir, à son initiative, la commission de suivi.</w:t>
      </w:r>
    </w:p>
    <w:p w14:paraId="3A2E154F" w14:textId="77777777" w:rsidR="00521F3B" w:rsidRPr="00521F3B" w:rsidRDefault="00521F3B" w:rsidP="00521F3B">
      <w:pPr>
        <w:autoSpaceDE w:val="0"/>
        <w:autoSpaceDN w:val="0"/>
        <w:adjustRightInd w:val="0"/>
        <w:spacing w:after="0" w:line="240" w:lineRule="auto"/>
        <w:jc w:val="both"/>
        <w:rPr>
          <w:rFonts w:cs="HelveticaNeue-Roman"/>
          <w:color w:val="000000"/>
          <w:sz w:val="20"/>
          <w:szCs w:val="20"/>
        </w:rPr>
      </w:pPr>
    </w:p>
    <w:p w14:paraId="14F44ACC" w14:textId="77777777" w:rsidR="00521F3B" w:rsidRPr="00FC1BA4" w:rsidRDefault="00521F3B" w:rsidP="00521F3B">
      <w:pPr>
        <w:shd w:val="clear" w:color="auto" w:fill="FFFFFF"/>
        <w:spacing w:after="150" w:line="300" w:lineRule="atLeast"/>
        <w:jc w:val="both"/>
        <w:rPr>
          <w:rFonts w:cs="HelveticaNeue-Light"/>
          <w:b/>
          <w:sz w:val="20"/>
          <w:szCs w:val="20"/>
        </w:rPr>
      </w:pPr>
      <w:r w:rsidRPr="00FC1BA4">
        <w:rPr>
          <w:rFonts w:cs="HelveticaNeue-Light"/>
          <w:b/>
          <w:sz w:val="20"/>
          <w:szCs w:val="20"/>
        </w:rPr>
        <w:t>Durée de l’accord</w:t>
      </w:r>
    </w:p>
    <w:p w14:paraId="7AE63871"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Conformément aux dispositions légales relatives à la négociation sur la Gestion Prévisionnelle des Emplois et des Compétences et au Contrat de Génération, le présent accord est conclu pour une durée déterminée de trois ans.</w:t>
      </w:r>
    </w:p>
    <w:p w14:paraId="51187653"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6D103A10" w14:textId="0682059B"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 xml:space="preserve">Il prend effet à compter du </w:t>
      </w:r>
      <w:r w:rsidR="00FC1BA4">
        <w:rPr>
          <w:rFonts w:cs="HelveticaNeue-Roman"/>
          <w:color w:val="000000"/>
          <w:sz w:val="20"/>
          <w:szCs w:val="20"/>
        </w:rPr>
        <w:t>01/10/2017</w:t>
      </w:r>
      <w:r w:rsidRPr="00521F3B">
        <w:rPr>
          <w:rFonts w:cs="HelveticaNeue-Roman"/>
          <w:color w:val="000000"/>
          <w:sz w:val="20"/>
          <w:szCs w:val="20"/>
        </w:rPr>
        <w:t xml:space="preserve">, et cessera de produire tout effet au </w:t>
      </w:r>
      <w:r w:rsidR="00FC1BA4">
        <w:rPr>
          <w:rFonts w:cs="HelveticaNeue-Roman"/>
          <w:color w:val="000000"/>
          <w:sz w:val="20"/>
          <w:szCs w:val="20"/>
        </w:rPr>
        <w:t>30/09/2020</w:t>
      </w:r>
      <w:r w:rsidRPr="00521F3B">
        <w:rPr>
          <w:rFonts w:cs="HelveticaNeue-Roman"/>
          <w:color w:val="000000"/>
          <w:sz w:val="20"/>
          <w:szCs w:val="20"/>
        </w:rPr>
        <w:t>.</w:t>
      </w:r>
    </w:p>
    <w:p w14:paraId="328034E1"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22907120"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Les parties signataires conviennent d'effectuer un bilan du présent accord six mois avant son échéance avec les organisations syndicales représentatives au niveau du Groupe.</w:t>
      </w:r>
    </w:p>
    <w:p w14:paraId="1A508F1A" w14:textId="77777777" w:rsidR="00521F3B" w:rsidRPr="00521F3B" w:rsidRDefault="00521F3B" w:rsidP="00521F3B">
      <w:pPr>
        <w:autoSpaceDE w:val="0"/>
        <w:autoSpaceDN w:val="0"/>
        <w:adjustRightInd w:val="0"/>
        <w:spacing w:after="0" w:line="240" w:lineRule="auto"/>
        <w:jc w:val="both"/>
        <w:rPr>
          <w:rFonts w:cs="HelveticaNeue-Roman"/>
          <w:color w:val="000000"/>
          <w:sz w:val="20"/>
          <w:szCs w:val="20"/>
        </w:rPr>
      </w:pPr>
    </w:p>
    <w:p w14:paraId="1F8E8DF2" w14:textId="77777777" w:rsidR="00521F3B" w:rsidRPr="00FC1BA4" w:rsidRDefault="00521F3B" w:rsidP="00521F3B">
      <w:pPr>
        <w:shd w:val="clear" w:color="auto" w:fill="FFFFFF"/>
        <w:spacing w:after="150" w:line="300" w:lineRule="atLeast"/>
        <w:jc w:val="both"/>
        <w:rPr>
          <w:rFonts w:cs="HelveticaNeue-Light"/>
          <w:b/>
          <w:sz w:val="20"/>
          <w:szCs w:val="20"/>
        </w:rPr>
      </w:pPr>
      <w:r w:rsidRPr="00FC1BA4">
        <w:rPr>
          <w:rFonts w:cs="HelveticaNeue-Light"/>
          <w:b/>
          <w:sz w:val="20"/>
          <w:szCs w:val="20"/>
        </w:rPr>
        <w:t>Révision de l'accord</w:t>
      </w:r>
    </w:p>
    <w:p w14:paraId="3AE84AEA"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Tout signataire peut demander la révision du présent accord. Cette demande doit être notifiée aux autres signataires par lettre recommandée, avec accusé de réception. Cette lettre doit comporter les points concernés par la demande de révision et être accompagnée de propositions écrites.</w:t>
      </w:r>
    </w:p>
    <w:p w14:paraId="7B7976B3"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7C8ED037" w14:textId="77777777" w:rsidR="00521F3B" w:rsidRDefault="00521F3B" w:rsidP="00521F3B">
      <w:pPr>
        <w:autoSpaceDE w:val="0"/>
        <w:autoSpaceDN w:val="0"/>
        <w:adjustRightInd w:val="0"/>
        <w:spacing w:after="0" w:line="240" w:lineRule="auto"/>
        <w:jc w:val="both"/>
        <w:rPr>
          <w:rFonts w:cs="HelveticaNeue-Roman"/>
          <w:color w:val="000000"/>
          <w:sz w:val="20"/>
          <w:szCs w:val="20"/>
        </w:rPr>
      </w:pPr>
      <w:r w:rsidRPr="00521F3B">
        <w:rPr>
          <w:rFonts w:cs="HelveticaNeue-Roman"/>
          <w:color w:val="000000"/>
          <w:sz w:val="20"/>
          <w:szCs w:val="20"/>
        </w:rPr>
        <w:t>Dans un délai maximum de trois mois à compter de la demande de révision, les parties signataires devront se rencontrer pour examiner les conditions de conclusion d'un éventuel avenant de révision.</w:t>
      </w:r>
    </w:p>
    <w:p w14:paraId="7DCB9E7E" w14:textId="77777777" w:rsidR="007E4354" w:rsidRPr="00521F3B" w:rsidRDefault="007E4354" w:rsidP="00521F3B">
      <w:pPr>
        <w:autoSpaceDE w:val="0"/>
        <w:autoSpaceDN w:val="0"/>
        <w:adjustRightInd w:val="0"/>
        <w:spacing w:after="0" w:line="240" w:lineRule="auto"/>
        <w:jc w:val="both"/>
        <w:rPr>
          <w:rFonts w:cs="HelveticaNeue-Roman"/>
          <w:color w:val="000000"/>
          <w:sz w:val="20"/>
          <w:szCs w:val="20"/>
        </w:rPr>
      </w:pPr>
    </w:p>
    <w:p w14:paraId="04773569" w14:textId="451DBDA9" w:rsidR="00A20FB8" w:rsidRPr="00FC1BA4" w:rsidRDefault="00521F3B" w:rsidP="000117E4">
      <w:pPr>
        <w:shd w:val="clear" w:color="auto" w:fill="FFFFFF"/>
        <w:spacing w:after="150" w:line="300" w:lineRule="atLeast"/>
        <w:jc w:val="both"/>
        <w:rPr>
          <w:rFonts w:cs="HelveticaNeue-Light"/>
          <w:b/>
          <w:sz w:val="20"/>
          <w:szCs w:val="20"/>
        </w:rPr>
      </w:pPr>
      <w:r w:rsidRPr="00FC1BA4">
        <w:rPr>
          <w:rFonts w:cs="HelveticaNeue-Light"/>
          <w:b/>
          <w:sz w:val="20"/>
          <w:szCs w:val="20"/>
        </w:rPr>
        <w:t>Publicité</w:t>
      </w:r>
    </w:p>
    <w:p w14:paraId="2B2D45E1" w14:textId="28C72E42" w:rsidR="00C234B6" w:rsidRPr="00C234B6" w:rsidRDefault="00C234B6" w:rsidP="00C234B6">
      <w:pPr>
        <w:autoSpaceDE w:val="0"/>
        <w:autoSpaceDN w:val="0"/>
        <w:adjustRightInd w:val="0"/>
        <w:spacing w:after="0" w:line="240" w:lineRule="auto"/>
        <w:jc w:val="both"/>
        <w:rPr>
          <w:rFonts w:cs="HelveticaNeue-Roman"/>
          <w:b/>
          <w:color w:val="000000"/>
          <w:sz w:val="20"/>
          <w:szCs w:val="20"/>
        </w:rPr>
      </w:pPr>
      <w:r w:rsidRPr="00C234B6">
        <w:rPr>
          <w:rFonts w:cs="HelveticaNeue-Roman"/>
          <w:b/>
          <w:color w:val="000000"/>
          <w:sz w:val="20"/>
          <w:szCs w:val="20"/>
        </w:rPr>
        <w:t>Remise de la notice d’information</w:t>
      </w:r>
    </w:p>
    <w:p w14:paraId="2DAECBE0" w14:textId="0ED9A750" w:rsidR="00C234B6" w:rsidRPr="00C234B6" w:rsidRDefault="00C234B6" w:rsidP="00C234B6">
      <w:pPr>
        <w:autoSpaceDE w:val="0"/>
        <w:autoSpaceDN w:val="0"/>
        <w:adjustRightInd w:val="0"/>
        <w:spacing w:after="0" w:line="240" w:lineRule="auto"/>
        <w:jc w:val="both"/>
        <w:rPr>
          <w:rFonts w:cs="HelveticaNeue-Roman"/>
          <w:color w:val="000000"/>
          <w:sz w:val="20"/>
          <w:szCs w:val="20"/>
        </w:rPr>
      </w:pPr>
      <w:r w:rsidRPr="00C234B6">
        <w:rPr>
          <w:rFonts w:cs="HelveticaNeue-Roman"/>
          <w:color w:val="000000"/>
          <w:sz w:val="20"/>
          <w:szCs w:val="20"/>
        </w:rPr>
        <w:t>Il sera remis à chaque salarié et à tout nouvel embauché, une notice d'information, résumant notamment les garanties et leurs modalités d'application.</w:t>
      </w:r>
    </w:p>
    <w:p w14:paraId="25D025B9"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p>
    <w:p w14:paraId="22170C60" w14:textId="77777777" w:rsidR="00C234B6" w:rsidRDefault="00C234B6" w:rsidP="00C234B6">
      <w:pPr>
        <w:autoSpaceDE w:val="0"/>
        <w:autoSpaceDN w:val="0"/>
        <w:adjustRightInd w:val="0"/>
        <w:spacing w:after="0" w:line="240" w:lineRule="auto"/>
        <w:jc w:val="both"/>
        <w:rPr>
          <w:rFonts w:cs="HelveticaNeue-Roman"/>
          <w:color w:val="000000"/>
          <w:sz w:val="20"/>
          <w:szCs w:val="20"/>
        </w:rPr>
      </w:pPr>
    </w:p>
    <w:p w14:paraId="4B3111ED" w14:textId="786FD223" w:rsidR="00C234B6" w:rsidRPr="00C234B6" w:rsidRDefault="00C234B6" w:rsidP="00C234B6">
      <w:pPr>
        <w:autoSpaceDE w:val="0"/>
        <w:autoSpaceDN w:val="0"/>
        <w:adjustRightInd w:val="0"/>
        <w:spacing w:after="0" w:line="240" w:lineRule="auto"/>
        <w:jc w:val="both"/>
        <w:rPr>
          <w:rFonts w:cs="HelveticaNeue-Roman"/>
          <w:b/>
          <w:color w:val="000000"/>
          <w:sz w:val="20"/>
          <w:szCs w:val="20"/>
        </w:rPr>
      </w:pPr>
      <w:r w:rsidRPr="00C234B6">
        <w:rPr>
          <w:rFonts w:cs="HelveticaNeue-Roman"/>
          <w:b/>
          <w:color w:val="000000"/>
          <w:sz w:val="20"/>
          <w:szCs w:val="20"/>
        </w:rPr>
        <w:t>Dépôt</w:t>
      </w:r>
    </w:p>
    <w:p w14:paraId="045A13E9" w14:textId="77777777" w:rsidR="00C234B6" w:rsidRDefault="00C234B6" w:rsidP="00C234B6">
      <w:pPr>
        <w:autoSpaceDE w:val="0"/>
        <w:autoSpaceDN w:val="0"/>
        <w:adjustRightInd w:val="0"/>
        <w:spacing w:after="0" w:line="240" w:lineRule="auto"/>
        <w:jc w:val="both"/>
        <w:rPr>
          <w:rFonts w:cs="HelveticaNeue-Roman"/>
          <w:color w:val="000000"/>
          <w:sz w:val="20"/>
          <w:szCs w:val="20"/>
        </w:rPr>
      </w:pPr>
      <w:r w:rsidRPr="00C234B6">
        <w:rPr>
          <w:rFonts w:cs="HelveticaNeue-Roman"/>
          <w:color w:val="000000"/>
          <w:sz w:val="20"/>
          <w:szCs w:val="20"/>
        </w:rPr>
        <w:t>Le présent accord sera déposé en deux exemplaires originaux, un exemplaire sur support papier et un exemplaire sur support électronique à la direction régionale des entreprises, de la concurrence, de la consommation, du travail et de l’emploi (DIRECCTE) et en un exemplaire original au secrétariat greffe du Conseil de Prud’hommes.</w:t>
      </w:r>
    </w:p>
    <w:p w14:paraId="39068BE1"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p>
    <w:p w14:paraId="0EBA83DA"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r w:rsidRPr="00C234B6">
        <w:rPr>
          <w:rFonts w:cs="HelveticaNeue-Roman"/>
          <w:color w:val="000000"/>
          <w:sz w:val="20"/>
          <w:szCs w:val="20"/>
        </w:rPr>
        <w:t>En outre, un exemplaire sera établi pour chaque partie.</w:t>
      </w:r>
    </w:p>
    <w:p w14:paraId="2460EA22"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p>
    <w:p w14:paraId="3502ED13" w14:textId="2FAE5B12" w:rsidR="00C234B6" w:rsidRPr="00C234B6" w:rsidRDefault="00C234B6" w:rsidP="00C234B6">
      <w:pPr>
        <w:autoSpaceDE w:val="0"/>
        <w:autoSpaceDN w:val="0"/>
        <w:adjustRightInd w:val="0"/>
        <w:spacing w:after="0" w:line="240" w:lineRule="auto"/>
        <w:jc w:val="both"/>
        <w:rPr>
          <w:rFonts w:cs="HelveticaNeue-Roman"/>
          <w:color w:val="000000"/>
          <w:sz w:val="20"/>
          <w:szCs w:val="20"/>
        </w:rPr>
      </w:pPr>
      <w:r w:rsidRPr="00C234B6">
        <w:rPr>
          <w:rFonts w:cs="HelveticaNeue-Roman"/>
          <w:color w:val="000000"/>
          <w:sz w:val="20"/>
          <w:szCs w:val="20"/>
        </w:rPr>
        <w:t xml:space="preserve">A </w:t>
      </w:r>
      <w:proofErr w:type="spellStart"/>
      <w:r w:rsidR="005510A7">
        <w:rPr>
          <w:rFonts w:cs="HelveticaNeue-Roman"/>
          <w:color w:val="000000"/>
          <w:sz w:val="20"/>
          <w:szCs w:val="20"/>
        </w:rPr>
        <w:t>Montbonnot</w:t>
      </w:r>
      <w:proofErr w:type="spellEnd"/>
      <w:r w:rsidR="005510A7">
        <w:rPr>
          <w:rFonts w:cs="HelveticaNeue-Roman"/>
          <w:color w:val="000000"/>
          <w:sz w:val="20"/>
          <w:szCs w:val="20"/>
        </w:rPr>
        <w:t xml:space="preserve"> </w:t>
      </w:r>
      <w:r w:rsidRPr="00C234B6">
        <w:rPr>
          <w:rFonts w:cs="HelveticaNeue-Roman"/>
          <w:color w:val="000000"/>
          <w:sz w:val="20"/>
          <w:szCs w:val="20"/>
        </w:rPr>
        <w:t xml:space="preserve"> le </w:t>
      </w:r>
      <w:r w:rsidR="005510A7">
        <w:rPr>
          <w:rFonts w:cs="HelveticaNeue-Roman"/>
          <w:color w:val="000000"/>
          <w:sz w:val="20"/>
          <w:szCs w:val="20"/>
        </w:rPr>
        <w:t>21/09/2017</w:t>
      </w:r>
    </w:p>
    <w:p w14:paraId="4C4DB9C2"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p>
    <w:p w14:paraId="5CDC28BB" w14:textId="77777777" w:rsidR="00C234B6" w:rsidRPr="00C234B6" w:rsidRDefault="00C234B6" w:rsidP="00C234B6">
      <w:pPr>
        <w:autoSpaceDE w:val="0"/>
        <w:autoSpaceDN w:val="0"/>
        <w:adjustRightInd w:val="0"/>
        <w:spacing w:after="0" w:line="240" w:lineRule="auto"/>
        <w:jc w:val="both"/>
        <w:rPr>
          <w:rFonts w:cs="HelveticaNeue-Roman"/>
          <w:color w:val="000000"/>
          <w:sz w:val="20"/>
          <w:szCs w:val="20"/>
        </w:rPr>
      </w:pPr>
      <w:r w:rsidRPr="00C234B6">
        <w:rPr>
          <w:rFonts w:cs="HelveticaNeue-Roman"/>
          <w:color w:val="000000"/>
          <w:sz w:val="20"/>
          <w:szCs w:val="20"/>
        </w:rPr>
        <w:t>Fait en huit exemplaires dont deux pour les formalités de publicité.</w:t>
      </w:r>
    </w:p>
    <w:p w14:paraId="5B07A436" w14:textId="77777777" w:rsidR="00C234B6" w:rsidRDefault="00C234B6" w:rsidP="000117E4">
      <w:pPr>
        <w:shd w:val="clear" w:color="auto" w:fill="FFFFFF"/>
        <w:spacing w:after="150" w:line="300" w:lineRule="atLeast"/>
        <w:jc w:val="both"/>
        <w:rPr>
          <w:rFonts w:cs="HelveticaNeue-Roman"/>
          <w:color w:val="000000"/>
          <w:sz w:val="24"/>
          <w:szCs w:val="24"/>
        </w:rPr>
      </w:pPr>
    </w:p>
    <w:p w14:paraId="77186F40" w14:textId="0F7B4A11" w:rsidR="0048586E" w:rsidRPr="0048586E" w:rsidRDefault="005510A7" w:rsidP="0048586E">
      <w:pPr>
        <w:autoSpaceDE w:val="0"/>
        <w:autoSpaceDN w:val="0"/>
        <w:adjustRightInd w:val="0"/>
        <w:spacing w:after="0" w:line="240" w:lineRule="auto"/>
        <w:jc w:val="both"/>
        <w:rPr>
          <w:rFonts w:cs="HelveticaNeue-Roman"/>
          <w:color w:val="000000"/>
          <w:sz w:val="20"/>
          <w:szCs w:val="20"/>
        </w:rPr>
      </w:pPr>
      <w:r>
        <w:rPr>
          <w:rFonts w:cs="HelveticaNeue-Roman"/>
          <w:color w:val="000000"/>
          <w:sz w:val="20"/>
          <w:szCs w:val="20"/>
        </w:rPr>
        <w:t xml:space="preserve">Pour la société </w:t>
      </w:r>
      <w:bookmarkStart w:id="0" w:name="_GoBack"/>
      <w:bookmarkEnd w:id="0"/>
    </w:p>
    <w:p w14:paraId="7F70DC5D" w14:textId="77777777" w:rsidR="0048586E" w:rsidRPr="0048586E" w:rsidRDefault="0048586E" w:rsidP="0048586E">
      <w:pPr>
        <w:autoSpaceDE w:val="0"/>
        <w:autoSpaceDN w:val="0"/>
        <w:adjustRightInd w:val="0"/>
        <w:spacing w:after="0" w:line="240" w:lineRule="auto"/>
        <w:jc w:val="both"/>
        <w:rPr>
          <w:rFonts w:cs="HelveticaNeue-Roman"/>
          <w:color w:val="000000"/>
          <w:sz w:val="20"/>
          <w:szCs w:val="20"/>
        </w:rPr>
      </w:pPr>
    </w:p>
    <w:p w14:paraId="27C2CE34" w14:textId="77777777" w:rsidR="0048586E" w:rsidRPr="0048586E" w:rsidRDefault="0048586E" w:rsidP="0048586E">
      <w:pPr>
        <w:autoSpaceDE w:val="0"/>
        <w:autoSpaceDN w:val="0"/>
        <w:adjustRightInd w:val="0"/>
        <w:spacing w:after="0" w:line="240" w:lineRule="auto"/>
        <w:jc w:val="both"/>
        <w:rPr>
          <w:rFonts w:cs="HelveticaNeue-Roman"/>
          <w:color w:val="000000"/>
          <w:sz w:val="20"/>
          <w:szCs w:val="20"/>
        </w:rPr>
      </w:pPr>
    </w:p>
    <w:p w14:paraId="776D6273" w14:textId="77777777" w:rsidR="0048586E" w:rsidRPr="0048586E" w:rsidRDefault="0048586E" w:rsidP="0048586E">
      <w:pPr>
        <w:autoSpaceDE w:val="0"/>
        <w:autoSpaceDN w:val="0"/>
        <w:adjustRightInd w:val="0"/>
        <w:spacing w:after="0" w:line="240" w:lineRule="auto"/>
        <w:jc w:val="both"/>
        <w:rPr>
          <w:rFonts w:cs="HelveticaNeue-Roman"/>
          <w:color w:val="000000"/>
          <w:sz w:val="20"/>
          <w:szCs w:val="20"/>
        </w:rPr>
      </w:pPr>
      <w:r w:rsidRPr="0048586E">
        <w:rPr>
          <w:rFonts w:cs="HelveticaNeue-Roman"/>
          <w:color w:val="000000"/>
          <w:sz w:val="20"/>
          <w:szCs w:val="20"/>
        </w:rPr>
        <w:t>Pour les organisations syndicales représentatives :</w:t>
      </w:r>
    </w:p>
    <w:p w14:paraId="0DCC2F9C" w14:textId="77777777" w:rsidR="0048586E" w:rsidRPr="00A20FB8" w:rsidRDefault="0048586E" w:rsidP="000117E4">
      <w:pPr>
        <w:shd w:val="clear" w:color="auto" w:fill="FFFFFF"/>
        <w:spacing w:after="150" w:line="300" w:lineRule="atLeast"/>
        <w:jc w:val="both"/>
        <w:rPr>
          <w:rFonts w:cs="HelveticaNeue-Roman"/>
          <w:color w:val="000000"/>
          <w:sz w:val="24"/>
          <w:szCs w:val="24"/>
        </w:rPr>
      </w:pPr>
    </w:p>
    <w:sectPr w:rsidR="0048586E" w:rsidRPr="00A20FB8" w:rsidSect="003F3AA8">
      <w:footerReference w:type="default" r:id="rId11"/>
      <w:pgSz w:w="11907" w:h="16839" w:code="9"/>
      <w:pgMar w:top="720" w:right="720" w:bottom="72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FC69" w14:textId="77777777" w:rsidR="00DB6E3D" w:rsidRDefault="00DB6E3D" w:rsidP="00AC44F3">
      <w:pPr>
        <w:spacing w:after="0" w:line="240" w:lineRule="auto"/>
      </w:pPr>
      <w:r>
        <w:separator/>
      </w:r>
    </w:p>
  </w:endnote>
  <w:endnote w:type="continuationSeparator" w:id="0">
    <w:p w14:paraId="3E0AAD2D" w14:textId="77777777" w:rsidR="00DB6E3D" w:rsidRDefault="00DB6E3D" w:rsidP="00AC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57647"/>
      <w:docPartObj>
        <w:docPartGallery w:val="Page Numbers (Bottom of Page)"/>
        <w:docPartUnique/>
      </w:docPartObj>
    </w:sdtPr>
    <w:sdtEndPr/>
    <w:sdtContent>
      <w:p w14:paraId="45AF30EF" w14:textId="77777777" w:rsidR="00DB6E3D" w:rsidRDefault="00DB6E3D">
        <w:pPr>
          <w:pStyle w:val="Pieddepage"/>
          <w:jc w:val="center"/>
        </w:pPr>
        <w:r>
          <w:fldChar w:fldCharType="begin"/>
        </w:r>
        <w:r>
          <w:instrText>PAGE   \* MERGEFORMAT</w:instrText>
        </w:r>
        <w:r>
          <w:fldChar w:fldCharType="separate"/>
        </w:r>
        <w:r w:rsidR="005510A7">
          <w:rPr>
            <w:noProof/>
          </w:rPr>
          <w:t>19</w:t>
        </w:r>
        <w:r>
          <w:fldChar w:fldCharType="end"/>
        </w:r>
      </w:p>
    </w:sdtContent>
  </w:sdt>
  <w:p w14:paraId="6CF514AB" w14:textId="77777777" w:rsidR="00DB6E3D" w:rsidRDefault="00DB6E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495B" w14:textId="77777777" w:rsidR="00DB6E3D" w:rsidRDefault="00DB6E3D" w:rsidP="00AC44F3">
      <w:pPr>
        <w:spacing w:after="0" w:line="240" w:lineRule="auto"/>
      </w:pPr>
      <w:r>
        <w:separator/>
      </w:r>
    </w:p>
  </w:footnote>
  <w:footnote w:type="continuationSeparator" w:id="0">
    <w:p w14:paraId="3A64375B" w14:textId="77777777" w:rsidR="00DB6E3D" w:rsidRDefault="00DB6E3D" w:rsidP="00AC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631"/>
    <w:multiLevelType w:val="hybridMultilevel"/>
    <w:tmpl w:val="9C20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9411A"/>
    <w:multiLevelType w:val="hybridMultilevel"/>
    <w:tmpl w:val="AEFEB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95AAC"/>
    <w:multiLevelType w:val="hybridMultilevel"/>
    <w:tmpl w:val="7700A476"/>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340020"/>
    <w:multiLevelType w:val="hybridMultilevel"/>
    <w:tmpl w:val="FD20656A"/>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5C02CF"/>
    <w:multiLevelType w:val="hybridMultilevel"/>
    <w:tmpl w:val="8AA08F08"/>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8770A9"/>
    <w:multiLevelType w:val="hybridMultilevel"/>
    <w:tmpl w:val="C8727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C4694B"/>
    <w:multiLevelType w:val="hybridMultilevel"/>
    <w:tmpl w:val="855699F2"/>
    <w:lvl w:ilvl="0" w:tplc="02443118">
      <w:numFmt w:val="bullet"/>
      <w:lvlText w:val="-"/>
      <w:lvlJc w:val="left"/>
      <w:pPr>
        <w:ind w:left="360" w:hanging="360"/>
      </w:pPr>
      <w:rPr>
        <w:rFonts w:ascii="Calibri" w:eastAsiaTheme="minorHAnsi" w:hAnsi="Calibri" w:cs="HelveticaNeue-Mediu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5FD21AF"/>
    <w:multiLevelType w:val="hybridMultilevel"/>
    <w:tmpl w:val="772C751E"/>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6106E2"/>
    <w:multiLevelType w:val="hybridMultilevel"/>
    <w:tmpl w:val="68A04066"/>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D0271F"/>
    <w:multiLevelType w:val="hybridMultilevel"/>
    <w:tmpl w:val="187A52B4"/>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F061F4"/>
    <w:multiLevelType w:val="hybridMultilevel"/>
    <w:tmpl w:val="B0368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476E10"/>
    <w:multiLevelType w:val="hybridMultilevel"/>
    <w:tmpl w:val="5B449DEE"/>
    <w:lvl w:ilvl="0" w:tplc="02443118">
      <w:numFmt w:val="bullet"/>
      <w:lvlText w:val="-"/>
      <w:lvlJc w:val="left"/>
      <w:pPr>
        <w:ind w:left="360" w:hanging="360"/>
      </w:pPr>
      <w:rPr>
        <w:rFonts w:ascii="Calibri" w:eastAsiaTheme="minorHAnsi" w:hAnsi="Calibri" w:cs="HelveticaNeue-Mediu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ECE5036"/>
    <w:multiLevelType w:val="hybridMultilevel"/>
    <w:tmpl w:val="FC86327C"/>
    <w:lvl w:ilvl="0" w:tplc="02443118">
      <w:numFmt w:val="bullet"/>
      <w:lvlText w:val="-"/>
      <w:lvlJc w:val="left"/>
      <w:pPr>
        <w:ind w:left="720" w:hanging="360"/>
      </w:pPr>
      <w:rPr>
        <w:rFonts w:ascii="Calibri" w:eastAsiaTheme="minorHAnsi" w:hAnsi="Calibri" w:cs="HelveticaNeue-Medium"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65CC3"/>
    <w:multiLevelType w:val="hybridMultilevel"/>
    <w:tmpl w:val="F5486E62"/>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7A428E"/>
    <w:multiLevelType w:val="hybridMultilevel"/>
    <w:tmpl w:val="1506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6F64CC"/>
    <w:multiLevelType w:val="hybridMultilevel"/>
    <w:tmpl w:val="87E602A0"/>
    <w:lvl w:ilvl="0" w:tplc="02443118">
      <w:numFmt w:val="bullet"/>
      <w:lvlText w:val="-"/>
      <w:lvlJc w:val="left"/>
      <w:pPr>
        <w:ind w:left="720" w:hanging="360"/>
      </w:pPr>
      <w:rPr>
        <w:rFonts w:ascii="Calibri" w:eastAsiaTheme="minorHAnsi" w:hAnsi="Calibri" w:cs="HelveticaNeue-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840824"/>
    <w:multiLevelType w:val="hybridMultilevel"/>
    <w:tmpl w:val="4FB6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6422A"/>
    <w:multiLevelType w:val="hybridMultilevel"/>
    <w:tmpl w:val="2E780162"/>
    <w:lvl w:ilvl="0" w:tplc="02443118">
      <w:numFmt w:val="bullet"/>
      <w:lvlText w:val="-"/>
      <w:lvlJc w:val="left"/>
      <w:pPr>
        <w:tabs>
          <w:tab w:val="num" w:pos="720"/>
        </w:tabs>
        <w:ind w:left="720" w:hanging="360"/>
      </w:pPr>
      <w:rPr>
        <w:rFonts w:ascii="Calibri" w:eastAsiaTheme="minorHAnsi" w:hAnsi="Calibri" w:cs="HelveticaNeue-Medium" w:hint="default"/>
      </w:rPr>
    </w:lvl>
    <w:lvl w:ilvl="1" w:tplc="4EE070EE" w:tentative="1">
      <w:start w:val="1"/>
      <w:numFmt w:val="bullet"/>
      <w:lvlText w:val="•"/>
      <w:lvlJc w:val="left"/>
      <w:pPr>
        <w:tabs>
          <w:tab w:val="num" w:pos="1440"/>
        </w:tabs>
        <w:ind w:left="1440" w:hanging="360"/>
      </w:pPr>
      <w:rPr>
        <w:rFonts w:ascii="Times New Roman" w:hAnsi="Times New Roman" w:hint="default"/>
      </w:rPr>
    </w:lvl>
    <w:lvl w:ilvl="2" w:tplc="F304AB76" w:tentative="1">
      <w:start w:val="1"/>
      <w:numFmt w:val="bullet"/>
      <w:lvlText w:val="•"/>
      <w:lvlJc w:val="left"/>
      <w:pPr>
        <w:tabs>
          <w:tab w:val="num" w:pos="2160"/>
        </w:tabs>
        <w:ind w:left="2160" w:hanging="360"/>
      </w:pPr>
      <w:rPr>
        <w:rFonts w:ascii="Times New Roman" w:hAnsi="Times New Roman" w:hint="default"/>
      </w:rPr>
    </w:lvl>
    <w:lvl w:ilvl="3" w:tplc="523AEB36" w:tentative="1">
      <w:start w:val="1"/>
      <w:numFmt w:val="bullet"/>
      <w:lvlText w:val="•"/>
      <w:lvlJc w:val="left"/>
      <w:pPr>
        <w:tabs>
          <w:tab w:val="num" w:pos="2880"/>
        </w:tabs>
        <w:ind w:left="2880" w:hanging="360"/>
      </w:pPr>
      <w:rPr>
        <w:rFonts w:ascii="Times New Roman" w:hAnsi="Times New Roman" w:hint="default"/>
      </w:rPr>
    </w:lvl>
    <w:lvl w:ilvl="4" w:tplc="20B89F58" w:tentative="1">
      <w:start w:val="1"/>
      <w:numFmt w:val="bullet"/>
      <w:lvlText w:val="•"/>
      <w:lvlJc w:val="left"/>
      <w:pPr>
        <w:tabs>
          <w:tab w:val="num" w:pos="3600"/>
        </w:tabs>
        <w:ind w:left="3600" w:hanging="360"/>
      </w:pPr>
      <w:rPr>
        <w:rFonts w:ascii="Times New Roman" w:hAnsi="Times New Roman" w:hint="default"/>
      </w:rPr>
    </w:lvl>
    <w:lvl w:ilvl="5" w:tplc="7A7457B0" w:tentative="1">
      <w:start w:val="1"/>
      <w:numFmt w:val="bullet"/>
      <w:lvlText w:val="•"/>
      <w:lvlJc w:val="left"/>
      <w:pPr>
        <w:tabs>
          <w:tab w:val="num" w:pos="4320"/>
        </w:tabs>
        <w:ind w:left="4320" w:hanging="360"/>
      </w:pPr>
      <w:rPr>
        <w:rFonts w:ascii="Times New Roman" w:hAnsi="Times New Roman" w:hint="default"/>
      </w:rPr>
    </w:lvl>
    <w:lvl w:ilvl="6" w:tplc="70E80708" w:tentative="1">
      <w:start w:val="1"/>
      <w:numFmt w:val="bullet"/>
      <w:lvlText w:val="•"/>
      <w:lvlJc w:val="left"/>
      <w:pPr>
        <w:tabs>
          <w:tab w:val="num" w:pos="5040"/>
        </w:tabs>
        <w:ind w:left="5040" w:hanging="360"/>
      </w:pPr>
      <w:rPr>
        <w:rFonts w:ascii="Times New Roman" w:hAnsi="Times New Roman" w:hint="default"/>
      </w:rPr>
    </w:lvl>
    <w:lvl w:ilvl="7" w:tplc="2542989C" w:tentative="1">
      <w:start w:val="1"/>
      <w:numFmt w:val="bullet"/>
      <w:lvlText w:val="•"/>
      <w:lvlJc w:val="left"/>
      <w:pPr>
        <w:tabs>
          <w:tab w:val="num" w:pos="5760"/>
        </w:tabs>
        <w:ind w:left="5760" w:hanging="360"/>
      </w:pPr>
      <w:rPr>
        <w:rFonts w:ascii="Times New Roman" w:hAnsi="Times New Roman" w:hint="default"/>
      </w:rPr>
    </w:lvl>
    <w:lvl w:ilvl="8" w:tplc="4288BE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3549E9"/>
    <w:multiLevelType w:val="hybridMultilevel"/>
    <w:tmpl w:val="6C50D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660D27"/>
    <w:multiLevelType w:val="hybridMultilevel"/>
    <w:tmpl w:val="7BE20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5230BE"/>
    <w:multiLevelType w:val="hybridMultilevel"/>
    <w:tmpl w:val="678E15A6"/>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7131B8"/>
    <w:multiLevelType w:val="hybridMultilevel"/>
    <w:tmpl w:val="3898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361549"/>
    <w:multiLevelType w:val="hybridMultilevel"/>
    <w:tmpl w:val="820A1840"/>
    <w:lvl w:ilvl="0" w:tplc="02443118">
      <w:numFmt w:val="bullet"/>
      <w:lvlText w:val="-"/>
      <w:lvlJc w:val="left"/>
      <w:pPr>
        <w:ind w:left="720" w:hanging="360"/>
      </w:pPr>
      <w:rPr>
        <w:rFonts w:ascii="Calibri" w:eastAsiaTheme="minorHAnsi" w:hAnsi="Calibri" w:cs="HelveticaNeue-Medium" w:hint="default"/>
      </w:rPr>
    </w:lvl>
    <w:lvl w:ilvl="1" w:tplc="02443118">
      <w:numFmt w:val="bullet"/>
      <w:lvlText w:val="-"/>
      <w:lvlJc w:val="left"/>
      <w:pPr>
        <w:ind w:left="1440" w:hanging="360"/>
      </w:pPr>
      <w:rPr>
        <w:rFonts w:ascii="Calibri" w:eastAsiaTheme="minorHAnsi" w:hAnsi="Calibri" w:cs="HelveticaNeue-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826BBE"/>
    <w:multiLevelType w:val="hybridMultilevel"/>
    <w:tmpl w:val="338ABA72"/>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6C49BA"/>
    <w:multiLevelType w:val="hybridMultilevel"/>
    <w:tmpl w:val="E8C4363C"/>
    <w:lvl w:ilvl="0" w:tplc="02443118">
      <w:numFmt w:val="bullet"/>
      <w:lvlText w:val="-"/>
      <w:lvlJc w:val="left"/>
      <w:pPr>
        <w:ind w:left="720" w:hanging="360"/>
      </w:pPr>
      <w:rPr>
        <w:rFonts w:ascii="Calibri" w:eastAsiaTheme="minorHAnsi" w:hAnsi="Calibri" w:cs="HelveticaNeue-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832039"/>
    <w:multiLevelType w:val="hybridMultilevel"/>
    <w:tmpl w:val="FD7A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3253F4"/>
    <w:multiLevelType w:val="hybridMultilevel"/>
    <w:tmpl w:val="DF1CDAD8"/>
    <w:lvl w:ilvl="0" w:tplc="02443118">
      <w:numFmt w:val="bullet"/>
      <w:lvlText w:val="-"/>
      <w:lvlJc w:val="left"/>
      <w:pPr>
        <w:tabs>
          <w:tab w:val="num" w:pos="720"/>
        </w:tabs>
        <w:ind w:left="720" w:hanging="360"/>
      </w:pPr>
      <w:rPr>
        <w:rFonts w:ascii="Calibri" w:eastAsiaTheme="minorHAnsi" w:hAnsi="Calibri" w:cs="HelveticaNeue-Medium" w:hint="default"/>
      </w:rPr>
    </w:lvl>
    <w:lvl w:ilvl="1" w:tplc="AE3CBAE2" w:tentative="1">
      <w:start w:val="1"/>
      <w:numFmt w:val="bullet"/>
      <w:lvlText w:val="•"/>
      <w:lvlJc w:val="left"/>
      <w:pPr>
        <w:tabs>
          <w:tab w:val="num" w:pos="1440"/>
        </w:tabs>
        <w:ind w:left="1440" w:hanging="360"/>
      </w:pPr>
      <w:rPr>
        <w:rFonts w:ascii="Times New Roman" w:hAnsi="Times New Roman" w:hint="default"/>
      </w:rPr>
    </w:lvl>
    <w:lvl w:ilvl="2" w:tplc="F4F61182" w:tentative="1">
      <w:start w:val="1"/>
      <w:numFmt w:val="bullet"/>
      <w:lvlText w:val="•"/>
      <w:lvlJc w:val="left"/>
      <w:pPr>
        <w:tabs>
          <w:tab w:val="num" w:pos="2160"/>
        </w:tabs>
        <w:ind w:left="2160" w:hanging="360"/>
      </w:pPr>
      <w:rPr>
        <w:rFonts w:ascii="Times New Roman" w:hAnsi="Times New Roman" w:hint="default"/>
      </w:rPr>
    </w:lvl>
    <w:lvl w:ilvl="3" w:tplc="012083E0" w:tentative="1">
      <w:start w:val="1"/>
      <w:numFmt w:val="bullet"/>
      <w:lvlText w:val="•"/>
      <w:lvlJc w:val="left"/>
      <w:pPr>
        <w:tabs>
          <w:tab w:val="num" w:pos="2880"/>
        </w:tabs>
        <w:ind w:left="2880" w:hanging="360"/>
      </w:pPr>
      <w:rPr>
        <w:rFonts w:ascii="Times New Roman" w:hAnsi="Times New Roman" w:hint="default"/>
      </w:rPr>
    </w:lvl>
    <w:lvl w:ilvl="4" w:tplc="CD408A7C" w:tentative="1">
      <w:start w:val="1"/>
      <w:numFmt w:val="bullet"/>
      <w:lvlText w:val="•"/>
      <w:lvlJc w:val="left"/>
      <w:pPr>
        <w:tabs>
          <w:tab w:val="num" w:pos="3600"/>
        </w:tabs>
        <w:ind w:left="3600" w:hanging="360"/>
      </w:pPr>
      <w:rPr>
        <w:rFonts w:ascii="Times New Roman" w:hAnsi="Times New Roman" w:hint="default"/>
      </w:rPr>
    </w:lvl>
    <w:lvl w:ilvl="5" w:tplc="4C12B08C" w:tentative="1">
      <w:start w:val="1"/>
      <w:numFmt w:val="bullet"/>
      <w:lvlText w:val="•"/>
      <w:lvlJc w:val="left"/>
      <w:pPr>
        <w:tabs>
          <w:tab w:val="num" w:pos="4320"/>
        </w:tabs>
        <w:ind w:left="4320" w:hanging="360"/>
      </w:pPr>
      <w:rPr>
        <w:rFonts w:ascii="Times New Roman" w:hAnsi="Times New Roman" w:hint="default"/>
      </w:rPr>
    </w:lvl>
    <w:lvl w:ilvl="6" w:tplc="668A4E98" w:tentative="1">
      <w:start w:val="1"/>
      <w:numFmt w:val="bullet"/>
      <w:lvlText w:val="•"/>
      <w:lvlJc w:val="left"/>
      <w:pPr>
        <w:tabs>
          <w:tab w:val="num" w:pos="5040"/>
        </w:tabs>
        <w:ind w:left="5040" w:hanging="360"/>
      </w:pPr>
      <w:rPr>
        <w:rFonts w:ascii="Times New Roman" w:hAnsi="Times New Roman" w:hint="default"/>
      </w:rPr>
    </w:lvl>
    <w:lvl w:ilvl="7" w:tplc="88B4CCD4" w:tentative="1">
      <w:start w:val="1"/>
      <w:numFmt w:val="bullet"/>
      <w:lvlText w:val="•"/>
      <w:lvlJc w:val="left"/>
      <w:pPr>
        <w:tabs>
          <w:tab w:val="num" w:pos="5760"/>
        </w:tabs>
        <w:ind w:left="5760" w:hanging="360"/>
      </w:pPr>
      <w:rPr>
        <w:rFonts w:ascii="Times New Roman" w:hAnsi="Times New Roman" w:hint="default"/>
      </w:rPr>
    </w:lvl>
    <w:lvl w:ilvl="8" w:tplc="7BC47C3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525F48"/>
    <w:multiLevelType w:val="hybridMultilevel"/>
    <w:tmpl w:val="3B1E4F8A"/>
    <w:lvl w:ilvl="0" w:tplc="02443118">
      <w:numFmt w:val="bullet"/>
      <w:lvlText w:val="-"/>
      <w:lvlJc w:val="left"/>
      <w:pPr>
        <w:ind w:left="360" w:hanging="360"/>
      </w:pPr>
      <w:rPr>
        <w:rFonts w:ascii="Calibri" w:eastAsiaTheme="minorHAnsi" w:hAnsi="Calibri" w:cs="HelveticaNeue-Mediu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C5836A8"/>
    <w:multiLevelType w:val="hybridMultilevel"/>
    <w:tmpl w:val="275EA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964915"/>
    <w:multiLevelType w:val="hybridMultilevel"/>
    <w:tmpl w:val="C9DCB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A914B5"/>
    <w:multiLevelType w:val="hybridMultilevel"/>
    <w:tmpl w:val="0E46D794"/>
    <w:lvl w:ilvl="0" w:tplc="02443118">
      <w:numFmt w:val="bullet"/>
      <w:lvlText w:val="-"/>
      <w:lvlJc w:val="left"/>
      <w:pPr>
        <w:ind w:left="720" w:hanging="360"/>
      </w:pPr>
      <w:rPr>
        <w:rFonts w:ascii="Calibri" w:eastAsiaTheme="minorHAnsi" w:hAnsi="Calibri" w:cs="HelveticaNeue-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C816BF"/>
    <w:multiLevelType w:val="hybridMultilevel"/>
    <w:tmpl w:val="1458E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C15DB5"/>
    <w:multiLevelType w:val="hybridMultilevel"/>
    <w:tmpl w:val="4F0CEF6A"/>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9"/>
  </w:num>
  <w:num w:numId="4">
    <w:abstractNumId w:val="25"/>
  </w:num>
  <w:num w:numId="5">
    <w:abstractNumId w:val="32"/>
  </w:num>
  <w:num w:numId="6">
    <w:abstractNumId w:val="28"/>
  </w:num>
  <w:num w:numId="7">
    <w:abstractNumId w:val="9"/>
  </w:num>
  <w:num w:numId="8">
    <w:abstractNumId w:val="16"/>
  </w:num>
  <w:num w:numId="9">
    <w:abstractNumId w:val="15"/>
  </w:num>
  <w:num w:numId="10">
    <w:abstractNumId w:val="3"/>
  </w:num>
  <w:num w:numId="11">
    <w:abstractNumId w:val="20"/>
  </w:num>
  <w:num w:numId="12">
    <w:abstractNumId w:val="17"/>
  </w:num>
  <w:num w:numId="13">
    <w:abstractNumId w:val="26"/>
  </w:num>
  <w:num w:numId="14">
    <w:abstractNumId w:val="30"/>
  </w:num>
  <w:num w:numId="15">
    <w:abstractNumId w:val="12"/>
  </w:num>
  <w:num w:numId="16">
    <w:abstractNumId w:val="6"/>
  </w:num>
  <w:num w:numId="17">
    <w:abstractNumId w:val="27"/>
  </w:num>
  <w:num w:numId="18">
    <w:abstractNumId w:val="11"/>
  </w:num>
  <w:num w:numId="19">
    <w:abstractNumId w:val="13"/>
  </w:num>
  <w:num w:numId="20">
    <w:abstractNumId w:val="8"/>
  </w:num>
  <w:num w:numId="21">
    <w:abstractNumId w:val="2"/>
  </w:num>
  <w:num w:numId="22">
    <w:abstractNumId w:val="23"/>
  </w:num>
  <w:num w:numId="23">
    <w:abstractNumId w:val="7"/>
  </w:num>
  <w:num w:numId="24">
    <w:abstractNumId w:val="4"/>
  </w:num>
  <w:num w:numId="25">
    <w:abstractNumId w:val="10"/>
  </w:num>
  <w:num w:numId="26">
    <w:abstractNumId w:val="31"/>
  </w:num>
  <w:num w:numId="27">
    <w:abstractNumId w:val="18"/>
  </w:num>
  <w:num w:numId="28">
    <w:abstractNumId w:val="0"/>
  </w:num>
  <w:num w:numId="29">
    <w:abstractNumId w:val="19"/>
  </w:num>
  <w:num w:numId="30">
    <w:abstractNumId w:val="5"/>
  </w:num>
  <w:num w:numId="31">
    <w:abstractNumId w:val="14"/>
  </w:num>
  <w:num w:numId="32">
    <w:abstractNumId w:val="1"/>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7"/>
    <w:rsid w:val="000117E4"/>
    <w:rsid w:val="00012B4D"/>
    <w:rsid w:val="00034C8A"/>
    <w:rsid w:val="000367A2"/>
    <w:rsid w:val="00041B54"/>
    <w:rsid w:val="00050FB9"/>
    <w:rsid w:val="0005657F"/>
    <w:rsid w:val="000608CD"/>
    <w:rsid w:val="00067118"/>
    <w:rsid w:val="000877F9"/>
    <w:rsid w:val="000C571F"/>
    <w:rsid w:val="000D3371"/>
    <w:rsid w:val="00102EF2"/>
    <w:rsid w:val="00112933"/>
    <w:rsid w:val="00127A6F"/>
    <w:rsid w:val="001333A9"/>
    <w:rsid w:val="00141D02"/>
    <w:rsid w:val="00170A92"/>
    <w:rsid w:val="00193CA7"/>
    <w:rsid w:val="001B62D5"/>
    <w:rsid w:val="001C57A5"/>
    <w:rsid w:val="001D22D0"/>
    <w:rsid w:val="001E663B"/>
    <w:rsid w:val="001F65E8"/>
    <w:rsid w:val="00216374"/>
    <w:rsid w:val="00223F8E"/>
    <w:rsid w:val="0025025A"/>
    <w:rsid w:val="00261DDF"/>
    <w:rsid w:val="002953B6"/>
    <w:rsid w:val="003067F9"/>
    <w:rsid w:val="003471C3"/>
    <w:rsid w:val="003531C9"/>
    <w:rsid w:val="0036490D"/>
    <w:rsid w:val="003B74EB"/>
    <w:rsid w:val="003F242A"/>
    <w:rsid w:val="003F3AA8"/>
    <w:rsid w:val="004212F9"/>
    <w:rsid w:val="00483EA5"/>
    <w:rsid w:val="0048446F"/>
    <w:rsid w:val="0048586E"/>
    <w:rsid w:val="004A3EAF"/>
    <w:rsid w:val="004B065D"/>
    <w:rsid w:val="004C0EEC"/>
    <w:rsid w:val="004C2E33"/>
    <w:rsid w:val="004D04D6"/>
    <w:rsid w:val="004E1C4A"/>
    <w:rsid w:val="004E3067"/>
    <w:rsid w:val="00503D23"/>
    <w:rsid w:val="005078FA"/>
    <w:rsid w:val="00521F3B"/>
    <w:rsid w:val="00536EB9"/>
    <w:rsid w:val="005456AF"/>
    <w:rsid w:val="005510A7"/>
    <w:rsid w:val="0057383A"/>
    <w:rsid w:val="005816A6"/>
    <w:rsid w:val="00587E20"/>
    <w:rsid w:val="00597A67"/>
    <w:rsid w:val="005C6585"/>
    <w:rsid w:val="005C67D1"/>
    <w:rsid w:val="005D3EC7"/>
    <w:rsid w:val="005D4600"/>
    <w:rsid w:val="005D6BCF"/>
    <w:rsid w:val="00614D95"/>
    <w:rsid w:val="00627AD5"/>
    <w:rsid w:val="00636940"/>
    <w:rsid w:val="00640B02"/>
    <w:rsid w:val="00645F46"/>
    <w:rsid w:val="00657F56"/>
    <w:rsid w:val="00677A75"/>
    <w:rsid w:val="00691B8B"/>
    <w:rsid w:val="006A179E"/>
    <w:rsid w:val="006A17B3"/>
    <w:rsid w:val="006B54C9"/>
    <w:rsid w:val="006C3CB2"/>
    <w:rsid w:val="00713C72"/>
    <w:rsid w:val="00722057"/>
    <w:rsid w:val="00724640"/>
    <w:rsid w:val="007347A7"/>
    <w:rsid w:val="00741EB6"/>
    <w:rsid w:val="007549C7"/>
    <w:rsid w:val="00770D14"/>
    <w:rsid w:val="007A2084"/>
    <w:rsid w:val="007E4354"/>
    <w:rsid w:val="007E5056"/>
    <w:rsid w:val="007E5A2F"/>
    <w:rsid w:val="007F11F8"/>
    <w:rsid w:val="008214D4"/>
    <w:rsid w:val="0082460D"/>
    <w:rsid w:val="00866835"/>
    <w:rsid w:val="008764BE"/>
    <w:rsid w:val="00877F76"/>
    <w:rsid w:val="00884630"/>
    <w:rsid w:val="008A126F"/>
    <w:rsid w:val="008C6149"/>
    <w:rsid w:val="008D1C95"/>
    <w:rsid w:val="00904484"/>
    <w:rsid w:val="00921FDC"/>
    <w:rsid w:val="00924B85"/>
    <w:rsid w:val="00941CAC"/>
    <w:rsid w:val="00950F7A"/>
    <w:rsid w:val="00980703"/>
    <w:rsid w:val="00995C49"/>
    <w:rsid w:val="009F7EB7"/>
    <w:rsid w:val="00A109BF"/>
    <w:rsid w:val="00A20FB8"/>
    <w:rsid w:val="00A63364"/>
    <w:rsid w:val="00A85353"/>
    <w:rsid w:val="00A90212"/>
    <w:rsid w:val="00A91C7A"/>
    <w:rsid w:val="00A966D4"/>
    <w:rsid w:val="00A969C2"/>
    <w:rsid w:val="00AC4071"/>
    <w:rsid w:val="00AC44F3"/>
    <w:rsid w:val="00AF2687"/>
    <w:rsid w:val="00B3316B"/>
    <w:rsid w:val="00B560A3"/>
    <w:rsid w:val="00B74822"/>
    <w:rsid w:val="00B85F7F"/>
    <w:rsid w:val="00BB013F"/>
    <w:rsid w:val="00BC2269"/>
    <w:rsid w:val="00BC4674"/>
    <w:rsid w:val="00BD2BCF"/>
    <w:rsid w:val="00BE6638"/>
    <w:rsid w:val="00BF1233"/>
    <w:rsid w:val="00C12746"/>
    <w:rsid w:val="00C14ECC"/>
    <w:rsid w:val="00C1715E"/>
    <w:rsid w:val="00C2227A"/>
    <w:rsid w:val="00C234B6"/>
    <w:rsid w:val="00C31693"/>
    <w:rsid w:val="00C40F22"/>
    <w:rsid w:val="00C602BC"/>
    <w:rsid w:val="00C703D4"/>
    <w:rsid w:val="00C855D1"/>
    <w:rsid w:val="00C87B6F"/>
    <w:rsid w:val="00CA0E44"/>
    <w:rsid w:val="00CB0374"/>
    <w:rsid w:val="00CE0621"/>
    <w:rsid w:val="00CF3FC1"/>
    <w:rsid w:val="00D10BEA"/>
    <w:rsid w:val="00D50F34"/>
    <w:rsid w:val="00D649BC"/>
    <w:rsid w:val="00D804DD"/>
    <w:rsid w:val="00D912CE"/>
    <w:rsid w:val="00DB2AE7"/>
    <w:rsid w:val="00DB5269"/>
    <w:rsid w:val="00DB6E3D"/>
    <w:rsid w:val="00DC0CDD"/>
    <w:rsid w:val="00DD7B93"/>
    <w:rsid w:val="00DE6DC9"/>
    <w:rsid w:val="00E6614A"/>
    <w:rsid w:val="00E67BF8"/>
    <w:rsid w:val="00E67D03"/>
    <w:rsid w:val="00E749AC"/>
    <w:rsid w:val="00E93AC3"/>
    <w:rsid w:val="00E955B4"/>
    <w:rsid w:val="00EA1F4C"/>
    <w:rsid w:val="00EA62DF"/>
    <w:rsid w:val="00F50739"/>
    <w:rsid w:val="00F67A7C"/>
    <w:rsid w:val="00F72B25"/>
    <w:rsid w:val="00FB16FC"/>
    <w:rsid w:val="00FC1BA4"/>
    <w:rsid w:val="00FD0950"/>
    <w:rsid w:val="00FD2A64"/>
    <w:rsid w:val="00FE4586"/>
    <w:rsid w:val="00FF1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C83D1E"/>
  <w15:chartTrackingRefBased/>
  <w15:docId w15:val="{9BD97FF2-D2CA-4B8C-9059-71C07270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EB7"/>
    <w:pPr>
      <w:ind w:left="720"/>
      <w:contextualSpacing/>
    </w:pPr>
  </w:style>
  <w:style w:type="paragraph" w:styleId="Textedebulles">
    <w:name w:val="Balloon Text"/>
    <w:basedOn w:val="Normal"/>
    <w:link w:val="TextedebullesCar"/>
    <w:uiPriority w:val="99"/>
    <w:semiHidden/>
    <w:unhideWhenUsed/>
    <w:rsid w:val="00AC44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4F3"/>
    <w:rPr>
      <w:rFonts w:ascii="Segoe UI" w:hAnsi="Segoe UI" w:cs="Segoe UI"/>
      <w:sz w:val="18"/>
      <w:szCs w:val="18"/>
    </w:rPr>
  </w:style>
  <w:style w:type="paragraph" w:styleId="En-tte">
    <w:name w:val="header"/>
    <w:basedOn w:val="Normal"/>
    <w:link w:val="En-tteCar"/>
    <w:uiPriority w:val="99"/>
    <w:unhideWhenUsed/>
    <w:rsid w:val="00AC44F3"/>
    <w:pPr>
      <w:tabs>
        <w:tab w:val="center" w:pos="4536"/>
        <w:tab w:val="right" w:pos="9072"/>
      </w:tabs>
      <w:spacing w:after="0" w:line="240" w:lineRule="auto"/>
    </w:pPr>
  </w:style>
  <w:style w:type="character" w:customStyle="1" w:styleId="En-tteCar">
    <w:name w:val="En-tête Car"/>
    <w:basedOn w:val="Policepardfaut"/>
    <w:link w:val="En-tte"/>
    <w:uiPriority w:val="99"/>
    <w:rsid w:val="00AC44F3"/>
  </w:style>
  <w:style w:type="paragraph" w:styleId="Pieddepage">
    <w:name w:val="footer"/>
    <w:basedOn w:val="Normal"/>
    <w:link w:val="PieddepageCar"/>
    <w:uiPriority w:val="99"/>
    <w:unhideWhenUsed/>
    <w:rsid w:val="00AC4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F3"/>
  </w:style>
  <w:style w:type="paragraph" w:customStyle="1" w:styleId="Paragraphetitre3">
    <w:name w:val="Paragraphe titre 3"/>
    <w:basedOn w:val="Normal"/>
    <w:next w:val="Normal"/>
    <w:link w:val="Paragraphetitre3Car"/>
    <w:rsid w:val="000877F9"/>
    <w:pPr>
      <w:spacing w:after="0" w:line="240" w:lineRule="auto"/>
      <w:ind w:left="539"/>
    </w:pPr>
    <w:rPr>
      <w:rFonts w:ascii="Arial" w:eastAsia="Times New Roman" w:hAnsi="Arial" w:cs="Arial"/>
      <w:lang w:eastAsia="fr-FR"/>
    </w:rPr>
  </w:style>
  <w:style w:type="character" w:customStyle="1" w:styleId="Paragraphetitre3Car">
    <w:name w:val="Paragraphe titre 3 Car"/>
    <w:link w:val="Paragraphetitre3"/>
    <w:rsid w:val="000877F9"/>
    <w:rPr>
      <w:rFonts w:ascii="Arial" w:eastAsia="Times New Roman" w:hAnsi="Arial" w:cs="Arial"/>
      <w:lang w:eastAsia="fr-FR"/>
    </w:rPr>
  </w:style>
  <w:style w:type="paragraph" w:customStyle="1" w:styleId="Normal1">
    <w:name w:val="Normal1"/>
    <w:basedOn w:val="Paragraphetitre3"/>
    <w:link w:val="NORMALCar"/>
    <w:rsid w:val="000877F9"/>
    <w:pPr>
      <w:ind w:left="0"/>
    </w:pPr>
  </w:style>
  <w:style w:type="character" w:customStyle="1" w:styleId="NORMALCar">
    <w:name w:val="NORMAL Car"/>
    <w:basedOn w:val="Paragraphetitre3Car"/>
    <w:link w:val="Normal1"/>
    <w:rsid w:val="000877F9"/>
    <w:rPr>
      <w:rFonts w:ascii="Arial" w:eastAsia="Times New Roman" w:hAnsi="Arial" w:cs="Arial"/>
      <w:lang w:eastAsia="fr-FR"/>
    </w:rPr>
  </w:style>
  <w:style w:type="character" w:styleId="Marquedecommentaire">
    <w:name w:val="annotation reference"/>
    <w:basedOn w:val="Policepardfaut"/>
    <w:uiPriority w:val="99"/>
    <w:semiHidden/>
    <w:unhideWhenUsed/>
    <w:rsid w:val="00BC2269"/>
    <w:rPr>
      <w:sz w:val="16"/>
      <w:szCs w:val="16"/>
    </w:rPr>
  </w:style>
  <w:style w:type="paragraph" w:styleId="Commentaire">
    <w:name w:val="annotation text"/>
    <w:basedOn w:val="Normal"/>
    <w:link w:val="CommentaireCar"/>
    <w:uiPriority w:val="99"/>
    <w:semiHidden/>
    <w:unhideWhenUsed/>
    <w:rsid w:val="00BC2269"/>
    <w:pPr>
      <w:spacing w:line="240" w:lineRule="auto"/>
    </w:pPr>
    <w:rPr>
      <w:sz w:val="20"/>
      <w:szCs w:val="20"/>
    </w:rPr>
  </w:style>
  <w:style w:type="character" w:customStyle="1" w:styleId="CommentaireCar">
    <w:name w:val="Commentaire Car"/>
    <w:basedOn w:val="Policepardfaut"/>
    <w:link w:val="Commentaire"/>
    <w:uiPriority w:val="99"/>
    <w:semiHidden/>
    <w:rsid w:val="00BC2269"/>
    <w:rPr>
      <w:sz w:val="20"/>
      <w:szCs w:val="20"/>
    </w:rPr>
  </w:style>
  <w:style w:type="paragraph" w:styleId="Objetducommentaire">
    <w:name w:val="annotation subject"/>
    <w:basedOn w:val="Commentaire"/>
    <w:next w:val="Commentaire"/>
    <w:link w:val="ObjetducommentaireCar"/>
    <w:uiPriority w:val="99"/>
    <w:semiHidden/>
    <w:unhideWhenUsed/>
    <w:rsid w:val="00BC2269"/>
    <w:rPr>
      <w:b/>
      <w:bCs/>
    </w:rPr>
  </w:style>
  <w:style w:type="character" w:customStyle="1" w:styleId="ObjetducommentaireCar">
    <w:name w:val="Objet du commentaire Car"/>
    <w:basedOn w:val="CommentaireCar"/>
    <w:link w:val="Objetducommentaire"/>
    <w:uiPriority w:val="99"/>
    <w:semiHidden/>
    <w:rsid w:val="00BC2269"/>
    <w:rPr>
      <w:b/>
      <w:bCs/>
      <w:sz w:val="20"/>
      <w:szCs w:val="20"/>
    </w:rPr>
  </w:style>
  <w:style w:type="paragraph" w:styleId="Corpsdetexte">
    <w:name w:val="Body Text"/>
    <w:basedOn w:val="Normal"/>
    <w:link w:val="CorpsdetexteCar"/>
    <w:rsid w:val="00127A6F"/>
    <w:pPr>
      <w:spacing w:after="0" w:line="240" w:lineRule="auto"/>
      <w:jc w:val="center"/>
    </w:pPr>
    <w:rPr>
      <w:rFonts w:ascii="Tahoma" w:eastAsia="Times New Roman" w:hAnsi="Tahoma" w:cs="Tahoma"/>
      <w:szCs w:val="24"/>
      <w:lang w:eastAsia="fr-FR"/>
    </w:rPr>
  </w:style>
  <w:style w:type="character" w:customStyle="1" w:styleId="CorpsdetexteCar">
    <w:name w:val="Corps de texte Car"/>
    <w:basedOn w:val="Policepardfaut"/>
    <w:link w:val="Corpsdetexte"/>
    <w:rsid w:val="00127A6F"/>
    <w:rPr>
      <w:rFonts w:ascii="Tahoma" w:eastAsia="Times New Roman" w:hAnsi="Tahoma" w:cs="Tahoma"/>
      <w:szCs w:val="24"/>
      <w:lang w:eastAsia="fr-FR"/>
    </w:rPr>
  </w:style>
  <w:style w:type="paragraph" w:styleId="Corpsdetexte2">
    <w:name w:val="Body Text 2"/>
    <w:basedOn w:val="Normal"/>
    <w:link w:val="Corpsdetexte2Car"/>
    <w:uiPriority w:val="99"/>
    <w:semiHidden/>
    <w:unhideWhenUsed/>
    <w:rsid w:val="001333A9"/>
    <w:pPr>
      <w:spacing w:after="120" w:line="480" w:lineRule="auto"/>
    </w:pPr>
  </w:style>
  <w:style w:type="character" w:customStyle="1" w:styleId="Corpsdetexte2Car">
    <w:name w:val="Corps de texte 2 Car"/>
    <w:basedOn w:val="Policepardfaut"/>
    <w:link w:val="Corpsdetexte2"/>
    <w:uiPriority w:val="99"/>
    <w:semiHidden/>
    <w:rsid w:val="001333A9"/>
  </w:style>
  <w:style w:type="paragraph" w:styleId="Retraitcorpsdetexte3">
    <w:name w:val="Body Text Indent 3"/>
    <w:basedOn w:val="Normal"/>
    <w:link w:val="Retraitcorpsdetexte3Car"/>
    <w:rsid w:val="001333A9"/>
    <w:pPr>
      <w:spacing w:after="120" w:line="276" w:lineRule="auto"/>
      <w:ind w:left="283"/>
    </w:pPr>
    <w:rPr>
      <w:rFonts w:ascii="Calibri" w:eastAsia="Calibri" w:hAnsi="Calibri" w:cs="Times New Roman"/>
      <w:sz w:val="16"/>
      <w:szCs w:val="16"/>
    </w:rPr>
  </w:style>
  <w:style w:type="character" w:customStyle="1" w:styleId="Retraitcorpsdetexte3Car">
    <w:name w:val="Retrait corps de texte 3 Car"/>
    <w:basedOn w:val="Policepardfaut"/>
    <w:link w:val="Retraitcorpsdetexte3"/>
    <w:rsid w:val="001333A9"/>
    <w:rPr>
      <w:rFonts w:ascii="Calibri" w:eastAsia="Calibri" w:hAnsi="Calibri" w:cs="Times New Roman"/>
      <w:sz w:val="16"/>
      <w:szCs w:val="16"/>
    </w:rPr>
  </w:style>
  <w:style w:type="paragraph" w:styleId="Rvision">
    <w:name w:val="Revision"/>
    <w:hidden/>
    <w:uiPriority w:val="99"/>
    <w:semiHidden/>
    <w:rsid w:val="000C5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9029">
      <w:bodyDiv w:val="1"/>
      <w:marLeft w:val="0"/>
      <w:marRight w:val="0"/>
      <w:marTop w:val="0"/>
      <w:marBottom w:val="0"/>
      <w:divBdr>
        <w:top w:val="none" w:sz="0" w:space="0" w:color="auto"/>
        <w:left w:val="none" w:sz="0" w:space="0" w:color="auto"/>
        <w:bottom w:val="none" w:sz="0" w:space="0" w:color="auto"/>
        <w:right w:val="none" w:sz="0" w:space="0" w:color="auto"/>
      </w:divBdr>
      <w:divsChild>
        <w:div w:id="990792703">
          <w:marLeft w:val="432"/>
          <w:marRight w:val="0"/>
          <w:marTop w:val="120"/>
          <w:marBottom w:val="0"/>
          <w:divBdr>
            <w:top w:val="none" w:sz="0" w:space="0" w:color="auto"/>
            <w:left w:val="none" w:sz="0" w:space="0" w:color="auto"/>
            <w:bottom w:val="none" w:sz="0" w:space="0" w:color="auto"/>
            <w:right w:val="none" w:sz="0" w:space="0" w:color="auto"/>
          </w:divBdr>
        </w:div>
        <w:div w:id="1716391598">
          <w:marLeft w:val="1123"/>
          <w:marRight w:val="0"/>
          <w:marTop w:val="91"/>
          <w:marBottom w:val="0"/>
          <w:divBdr>
            <w:top w:val="none" w:sz="0" w:space="0" w:color="auto"/>
            <w:left w:val="none" w:sz="0" w:space="0" w:color="auto"/>
            <w:bottom w:val="none" w:sz="0" w:space="0" w:color="auto"/>
            <w:right w:val="none" w:sz="0" w:space="0" w:color="auto"/>
          </w:divBdr>
        </w:div>
        <w:div w:id="1684362719">
          <w:marLeft w:val="1123"/>
          <w:marRight w:val="0"/>
          <w:marTop w:val="91"/>
          <w:marBottom w:val="0"/>
          <w:divBdr>
            <w:top w:val="none" w:sz="0" w:space="0" w:color="auto"/>
            <w:left w:val="none" w:sz="0" w:space="0" w:color="auto"/>
            <w:bottom w:val="none" w:sz="0" w:space="0" w:color="auto"/>
            <w:right w:val="none" w:sz="0" w:space="0" w:color="auto"/>
          </w:divBdr>
        </w:div>
        <w:div w:id="1888494258">
          <w:marLeft w:val="1123"/>
          <w:marRight w:val="0"/>
          <w:marTop w:val="91"/>
          <w:marBottom w:val="0"/>
          <w:divBdr>
            <w:top w:val="none" w:sz="0" w:space="0" w:color="auto"/>
            <w:left w:val="none" w:sz="0" w:space="0" w:color="auto"/>
            <w:bottom w:val="none" w:sz="0" w:space="0" w:color="auto"/>
            <w:right w:val="none" w:sz="0" w:space="0" w:color="auto"/>
          </w:divBdr>
        </w:div>
        <w:div w:id="2019847121">
          <w:marLeft w:val="1123"/>
          <w:marRight w:val="0"/>
          <w:marTop w:val="91"/>
          <w:marBottom w:val="0"/>
          <w:divBdr>
            <w:top w:val="none" w:sz="0" w:space="0" w:color="auto"/>
            <w:left w:val="none" w:sz="0" w:space="0" w:color="auto"/>
            <w:bottom w:val="none" w:sz="0" w:space="0" w:color="auto"/>
            <w:right w:val="none" w:sz="0" w:space="0" w:color="auto"/>
          </w:divBdr>
        </w:div>
        <w:div w:id="1997101600">
          <w:marLeft w:val="432"/>
          <w:marRight w:val="0"/>
          <w:marTop w:val="120"/>
          <w:marBottom w:val="0"/>
          <w:divBdr>
            <w:top w:val="none" w:sz="0" w:space="0" w:color="auto"/>
            <w:left w:val="none" w:sz="0" w:space="0" w:color="auto"/>
            <w:bottom w:val="none" w:sz="0" w:space="0" w:color="auto"/>
            <w:right w:val="none" w:sz="0" w:space="0" w:color="auto"/>
          </w:divBdr>
        </w:div>
        <w:div w:id="1243296007">
          <w:marLeft w:val="1123"/>
          <w:marRight w:val="0"/>
          <w:marTop w:val="91"/>
          <w:marBottom w:val="0"/>
          <w:divBdr>
            <w:top w:val="none" w:sz="0" w:space="0" w:color="auto"/>
            <w:left w:val="none" w:sz="0" w:space="0" w:color="auto"/>
            <w:bottom w:val="none" w:sz="0" w:space="0" w:color="auto"/>
            <w:right w:val="none" w:sz="0" w:space="0" w:color="auto"/>
          </w:divBdr>
        </w:div>
        <w:div w:id="1128283260">
          <w:marLeft w:val="1123"/>
          <w:marRight w:val="0"/>
          <w:marTop w:val="91"/>
          <w:marBottom w:val="0"/>
          <w:divBdr>
            <w:top w:val="none" w:sz="0" w:space="0" w:color="auto"/>
            <w:left w:val="none" w:sz="0" w:space="0" w:color="auto"/>
            <w:bottom w:val="none" w:sz="0" w:space="0" w:color="auto"/>
            <w:right w:val="none" w:sz="0" w:space="0" w:color="auto"/>
          </w:divBdr>
        </w:div>
        <w:div w:id="542835946">
          <w:marLeft w:val="432"/>
          <w:marRight w:val="0"/>
          <w:marTop w:val="120"/>
          <w:marBottom w:val="0"/>
          <w:divBdr>
            <w:top w:val="none" w:sz="0" w:space="0" w:color="auto"/>
            <w:left w:val="none" w:sz="0" w:space="0" w:color="auto"/>
            <w:bottom w:val="none" w:sz="0" w:space="0" w:color="auto"/>
            <w:right w:val="none" w:sz="0" w:space="0" w:color="auto"/>
          </w:divBdr>
        </w:div>
      </w:divsChild>
    </w:div>
    <w:div w:id="521869393">
      <w:bodyDiv w:val="1"/>
      <w:marLeft w:val="0"/>
      <w:marRight w:val="0"/>
      <w:marTop w:val="0"/>
      <w:marBottom w:val="0"/>
      <w:divBdr>
        <w:top w:val="none" w:sz="0" w:space="0" w:color="auto"/>
        <w:left w:val="none" w:sz="0" w:space="0" w:color="auto"/>
        <w:bottom w:val="none" w:sz="0" w:space="0" w:color="auto"/>
        <w:right w:val="none" w:sz="0" w:space="0" w:color="auto"/>
      </w:divBdr>
    </w:div>
    <w:div w:id="2081752220">
      <w:bodyDiv w:val="1"/>
      <w:marLeft w:val="0"/>
      <w:marRight w:val="0"/>
      <w:marTop w:val="0"/>
      <w:marBottom w:val="0"/>
      <w:divBdr>
        <w:top w:val="none" w:sz="0" w:space="0" w:color="auto"/>
        <w:left w:val="none" w:sz="0" w:space="0" w:color="auto"/>
        <w:bottom w:val="none" w:sz="0" w:space="0" w:color="auto"/>
        <w:right w:val="none" w:sz="0" w:space="0" w:color="auto"/>
      </w:divBdr>
      <w:divsChild>
        <w:div w:id="1100293878">
          <w:marLeft w:val="720"/>
          <w:marRight w:val="0"/>
          <w:marTop w:val="346"/>
          <w:marBottom w:val="0"/>
          <w:divBdr>
            <w:top w:val="none" w:sz="0" w:space="0" w:color="auto"/>
            <w:left w:val="none" w:sz="0" w:space="0" w:color="auto"/>
            <w:bottom w:val="none" w:sz="0" w:space="0" w:color="auto"/>
            <w:right w:val="none" w:sz="0" w:space="0" w:color="auto"/>
          </w:divBdr>
        </w:div>
        <w:div w:id="1396005986">
          <w:marLeft w:val="720"/>
          <w:marRight w:val="0"/>
          <w:marTop w:val="346"/>
          <w:marBottom w:val="0"/>
          <w:divBdr>
            <w:top w:val="none" w:sz="0" w:space="0" w:color="auto"/>
            <w:left w:val="none" w:sz="0" w:space="0" w:color="auto"/>
            <w:bottom w:val="none" w:sz="0" w:space="0" w:color="auto"/>
            <w:right w:val="none" w:sz="0" w:space="0" w:color="auto"/>
          </w:divBdr>
        </w:div>
        <w:div w:id="1669361463">
          <w:marLeft w:val="720"/>
          <w:marRight w:val="0"/>
          <w:marTop w:val="346"/>
          <w:marBottom w:val="0"/>
          <w:divBdr>
            <w:top w:val="none" w:sz="0" w:space="0" w:color="auto"/>
            <w:left w:val="none" w:sz="0" w:space="0" w:color="auto"/>
            <w:bottom w:val="none" w:sz="0" w:space="0" w:color="auto"/>
            <w:right w:val="none" w:sz="0" w:space="0" w:color="auto"/>
          </w:divBdr>
        </w:div>
        <w:div w:id="2143690431">
          <w:marLeft w:val="720"/>
          <w:marRight w:val="0"/>
          <w:marTop w:val="346"/>
          <w:marBottom w:val="0"/>
          <w:divBdr>
            <w:top w:val="none" w:sz="0" w:space="0" w:color="auto"/>
            <w:left w:val="none" w:sz="0" w:space="0" w:color="auto"/>
            <w:bottom w:val="none" w:sz="0" w:space="0" w:color="auto"/>
            <w:right w:val="none" w:sz="0" w:space="0" w:color="auto"/>
          </w:divBdr>
        </w:div>
        <w:div w:id="1354765298">
          <w:marLeft w:val="720"/>
          <w:marRight w:val="0"/>
          <w:marTop w:val="346"/>
          <w:marBottom w:val="0"/>
          <w:divBdr>
            <w:top w:val="none" w:sz="0" w:space="0" w:color="auto"/>
            <w:left w:val="none" w:sz="0" w:space="0" w:color="auto"/>
            <w:bottom w:val="none" w:sz="0" w:space="0" w:color="auto"/>
            <w:right w:val="none" w:sz="0" w:space="0" w:color="auto"/>
          </w:divBdr>
        </w:div>
        <w:div w:id="1022167453">
          <w:marLeft w:val="720"/>
          <w:marRight w:val="0"/>
          <w:marTop w:val="346"/>
          <w:marBottom w:val="0"/>
          <w:divBdr>
            <w:top w:val="none" w:sz="0" w:space="0" w:color="auto"/>
            <w:left w:val="none" w:sz="0" w:space="0" w:color="auto"/>
            <w:bottom w:val="none" w:sz="0" w:space="0" w:color="auto"/>
            <w:right w:val="none" w:sz="0" w:space="0" w:color="auto"/>
          </w:divBdr>
        </w:div>
        <w:div w:id="1788887380">
          <w:marLeft w:val="720"/>
          <w:marRight w:val="0"/>
          <w:marTop w:val="346"/>
          <w:marBottom w:val="0"/>
          <w:divBdr>
            <w:top w:val="none" w:sz="0" w:space="0" w:color="auto"/>
            <w:left w:val="none" w:sz="0" w:space="0" w:color="auto"/>
            <w:bottom w:val="none" w:sz="0" w:space="0" w:color="auto"/>
            <w:right w:val="none" w:sz="0" w:space="0" w:color="auto"/>
          </w:divBdr>
        </w:div>
        <w:div w:id="73817354">
          <w:marLeft w:val="720"/>
          <w:marRight w:val="0"/>
          <w:marTop w:val="346"/>
          <w:marBottom w:val="0"/>
          <w:divBdr>
            <w:top w:val="none" w:sz="0" w:space="0" w:color="auto"/>
            <w:left w:val="none" w:sz="0" w:space="0" w:color="auto"/>
            <w:bottom w:val="none" w:sz="0" w:space="0" w:color="auto"/>
            <w:right w:val="none" w:sz="0" w:space="0" w:color="auto"/>
          </w:divBdr>
        </w:div>
      </w:divsChild>
    </w:div>
    <w:div w:id="2102214275">
      <w:bodyDiv w:val="1"/>
      <w:marLeft w:val="0"/>
      <w:marRight w:val="0"/>
      <w:marTop w:val="0"/>
      <w:marBottom w:val="0"/>
      <w:divBdr>
        <w:top w:val="none" w:sz="0" w:space="0" w:color="auto"/>
        <w:left w:val="none" w:sz="0" w:space="0" w:color="auto"/>
        <w:bottom w:val="none" w:sz="0" w:space="0" w:color="auto"/>
        <w:right w:val="none" w:sz="0" w:space="0" w:color="auto"/>
      </w:divBdr>
      <w:divsChild>
        <w:div w:id="632369589">
          <w:marLeft w:val="0"/>
          <w:marRight w:val="0"/>
          <w:marTop w:val="307"/>
          <w:marBottom w:val="0"/>
          <w:divBdr>
            <w:top w:val="none" w:sz="0" w:space="0" w:color="auto"/>
            <w:left w:val="none" w:sz="0" w:space="0" w:color="auto"/>
            <w:bottom w:val="none" w:sz="0" w:space="0" w:color="auto"/>
            <w:right w:val="none" w:sz="0" w:space="0" w:color="auto"/>
          </w:divBdr>
        </w:div>
        <w:div w:id="509564330">
          <w:marLeft w:val="0"/>
          <w:marRight w:val="0"/>
          <w:marTop w:val="307"/>
          <w:marBottom w:val="0"/>
          <w:divBdr>
            <w:top w:val="none" w:sz="0" w:space="0" w:color="auto"/>
            <w:left w:val="none" w:sz="0" w:space="0" w:color="auto"/>
            <w:bottom w:val="none" w:sz="0" w:space="0" w:color="auto"/>
            <w:right w:val="none" w:sz="0" w:space="0" w:color="auto"/>
          </w:divBdr>
        </w:div>
        <w:div w:id="231281429">
          <w:marLeft w:val="0"/>
          <w:marRight w:val="0"/>
          <w:marTop w:val="307"/>
          <w:marBottom w:val="0"/>
          <w:divBdr>
            <w:top w:val="none" w:sz="0" w:space="0" w:color="auto"/>
            <w:left w:val="none" w:sz="0" w:space="0" w:color="auto"/>
            <w:bottom w:val="none" w:sz="0" w:space="0" w:color="auto"/>
            <w:right w:val="none" w:sz="0" w:space="0" w:color="auto"/>
          </w:divBdr>
        </w:div>
        <w:div w:id="803425394">
          <w:marLeft w:val="0"/>
          <w:marRight w:val="0"/>
          <w:marTop w:val="307"/>
          <w:marBottom w:val="0"/>
          <w:divBdr>
            <w:top w:val="none" w:sz="0" w:space="0" w:color="auto"/>
            <w:left w:val="none" w:sz="0" w:space="0" w:color="auto"/>
            <w:bottom w:val="none" w:sz="0" w:space="0" w:color="auto"/>
            <w:right w:val="none" w:sz="0" w:space="0" w:color="auto"/>
          </w:divBdr>
        </w:div>
        <w:div w:id="610666887">
          <w:marLeft w:val="0"/>
          <w:marRight w:val="0"/>
          <w:marTop w:val="30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Redirection('LE0000630106_Vigen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D9FA-9E96-4300-9473-D27378F5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7882</Words>
  <Characters>43352</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2017-07-25T13:28:00Z</cp:lastPrinted>
  <dcterms:created xsi:type="dcterms:W3CDTF">2017-11-28T08:07:00Z</dcterms:created>
  <dcterms:modified xsi:type="dcterms:W3CDTF">2017-11-28T08:28:00Z</dcterms:modified>
</cp:coreProperties>
</file>