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2.png" ContentType="image/png"/>
  <Override PartName="/word/media/image1.png" ContentType="image/png"/>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spacing w:lineRule="auto" w:line="240" w:before="0" w:after="0"/>
        <w:jc w:val="both"/>
        <w:rPr>
          <w:color w:val="000000"/>
          <w:sz w:val="24"/>
          <w:szCs w:val="24"/>
        </w:rPr>
      </w:pPr>
      <w:r>
        <w:rPr>
          <w:color w:val="000000"/>
          <w:sz w:val="24"/>
          <w:szCs w:val="24"/>
        </w:rPr>
      </w:r>
    </w:p>
    <w:p>
      <w:pPr>
        <w:pStyle w:val="Standard"/>
        <w:widowControl/>
        <w:spacing w:lineRule="auto" w:line="240" w:before="0" w:after="0"/>
        <w:jc w:val="both"/>
        <w:rPr>
          <w:color w:val="000000"/>
          <w:sz w:val="24"/>
          <w:szCs w:val="24"/>
        </w:rPr>
      </w:pPr>
      <w:r>
        <w:rPr>
          <w:color w:val="000000"/>
          <w:sz w:val="24"/>
          <w:szCs w:val="24"/>
        </w:rPr>
      </w:r>
    </w:p>
    <w:tbl>
      <w:tblPr>
        <w:tblW w:w="10280" w:type="dxa"/>
        <w:jc w:val="center"/>
        <w:tblInd w:w="0" w:type="dxa"/>
        <w:tblBorders/>
        <w:tblCellMar>
          <w:top w:w="0" w:type="dxa"/>
          <w:left w:w="108" w:type="dxa"/>
          <w:bottom w:w="0" w:type="dxa"/>
          <w:right w:w="108" w:type="dxa"/>
        </w:tblCellMar>
      </w:tblPr>
      <w:tblGrid>
        <w:gridCol w:w="10280"/>
      </w:tblGrid>
      <w:tr>
        <w:trPr>
          <w:trHeight w:val="2880" w:hRule="atLeast"/>
        </w:trPr>
        <w:tc>
          <w:tcPr>
            <w:tcW w:w="10280" w:type="dxa"/>
            <w:tcBorders/>
            <w:shd w:fill="auto" w:val="clear"/>
          </w:tcPr>
          <w:p>
            <w:pPr>
              <w:pStyle w:val="Sansinterligne"/>
              <w:jc w:val="center"/>
              <w:rPr>
                <w:rFonts w:ascii="Cambria" w:hAnsi="Cambria" w:cs="Cambria"/>
                <w:caps/>
              </w:rPr>
            </w:pPr>
            <w:r>
              <w:rPr>
                <w:rFonts w:cs="Cambria" w:ascii="Cambria" w:hAnsi="Cambria"/>
                <w:caps/>
                <w:lang w:val="en-GB" w:eastAsia="en-GB" w:bidi="ar-SA"/>
              </w:rPr>
              <w:drawing>
                <wp:inline distT="0" distB="0" distL="0" distR="0">
                  <wp:extent cx="2181225" cy="47625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2181225" cy="476250"/>
                          </a:xfrm>
                          <a:prstGeom prst="rect">
                            <a:avLst/>
                          </a:prstGeom>
                        </pic:spPr>
                      </pic:pic>
                    </a:graphicData>
                  </a:graphic>
                </wp:inline>
              </w:drawing>
            </w:r>
          </w:p>
        </w:tc>
      </w:tr>
      <w:tr>
        <w:trPr>
          <w:trHeight w:val="1440" w:hRule="atLeast"/>
        </w:trPr>
        <w:tc>
          <w:tcPr>
            <w:tcW w:w="10280" w:type="dxa"/>
            <w:tcBorders>
              <w:bottom w:val="single" w:sz="4" w:space="0" w:color="4F81BD"/>
              <w:insideH w:val="single" w:sz="4" w:space="0" w:color="4F81BD"/>
            </w:tcBorders>
            <w:shd w:fill="auto" w:val="clear"/>
            <w:vAlign w:val="center"/>
          </w:tcPr>
          <w:p>
            <w:pPr>
              <w:pStyle w:val="Sansinterligne"/>
              <w:jc w:val="center"/>
              <w:rPr/>
            </w:pPr>
            <w:r>
              <w:rPr>
                <w:caps/>
                <w:sz w:val="80"/>
                <w:szCs w:val="80"/>
              </w:rPr>
              <w:t xml:space="preserve">accord RELATIF </w:t>
            </w:r>
          </w:p>
          <w:p>
            <w:pPr>
              <w:pStyle w:val="Sansinterligne"/>
              <w:jc w:val="center"/>
              <w:rPr>
                <w:caps/>
                <w:sz w:val="80"/>
                <w:szCs w:val="80"/>
              </w:rPr>
            </w:pPr>
            <w:r>
              <w:rPr>
                <w:caps/>
                <w:sz w:val="80"/>
                <w:szCs w:val="80"/>
              </w:rPr>
              <w:t xml:space="preserve">A LA MISE EN PLACE </w:t>
            </w:r>
          </w:p>
          <w:p>
            <w:pPr>
              <w:pStyle w:val="Sansinterligne"/>
              <w:jc w:val="center"/>
              <w:rPr>
                <w:caps/>
                <w:sz w:val="80"/>
                <w:szCs w:val="80"/>
              </w:rPr>
            </w:pPr>
            <w:r>
              <w:rPr>
                <w:caps/>
                <w:sz w:val="80"/>
                <w:szCs w:val="80"/>
              </w:rPr>
              <w:t xml:space="preserve">ET AU FONCTIONNEMENT </w:t>
            </w:r>
          </w:p>
          <w:p>
            <w:pPr>
              <w:pStyle w:val="Sansinterligne"/>
              <w:jc w:val="center"/>
              <w:rPr>
                <w:caps/>
                <w:sz w:val="80"/>
                <w:szCs w:val="80"/>
              </w:rPr>
            </w:pPr>
            <w:r>
              <w:rPr>
                <w:caps/>
                <w:sz w:val="80"/>
                <w:szCs w:val="80"/>
              </w:rPr>
              <w:t xml:space="preserve">DU COMITÉ SOCIAL ET ÉCONOMIQUE </w:t>
            </w:r>
          </w:p>
          <w:p>
            <w:pPr>
              <w:pStyle w:val="Sansinterligne"/>
              <w:jc w:val="center"/>
              <w:rPr>
                <w:caps/>
                <w:sz w:val="80"/>
                <w:szCs w:val="80"/>
              </w:rPr>
            </w:pPr>
            <w:r>
              <w:rPr>
                <w:caps/>
                <w:sz w:val="80"/>
                <w:szCs w:val="80"/>
              </w:rPr>
              <w:t>et AU DIALOGUE SOCIAL</w:t>
            </w:r>
          </w:p>
          <w:p>
            <w:pPr>
              <w:pStyle w:val="Sansinterligne"/>
              <w:jc w:val="center"/>
              <w:rPr>
                <w:rFonts w:ascii="Cambria" w:hAnsi="Cambria" w:cs="Cambria"/>
                <w:caps/>
                <w:color w:val="00B050"/>
                <w:sz w:val="80"/>
                <w:szCs w:val="80"/>
              </w:rPr>
            </w:pPr>
            <w:r>
              <w:rPr>
                <w:rFonts w:cs="Cambria" w:ascii="Cambria" w:hAnsi="Cambria"/>
                <w:caps/>
                <w:color w:val="00B050"/>
                <w:sz w:val="80"/>
                <w:szCs w:val="80"/>
              </w:rPr>
            </w:r>
          </w:p>
        </w:tc>
      </w:tr>
      <w:tr>
        <w:trPr>
          <w:trHeight w:val="1611" w:hRule="atLeast"/>
        </w:trPr>
        <w:tc>
          <w:tcPr>
            <w:tcW w:w="10280" w:type="dxa"/>
            <w:tcBorders>
              <w:top w:val="single" w:sz="4" w:space="0" w:color="4F81BD"/>
            </w:tcBorders>
            <w:shd w:fill="auto" w:val="clear"/>
            <w:vAlign w:val="center"/>
          </w:tcPr>
          <w:p>
            <w:pPr>
              <w:pStyle w:val="StPcenter0"/>
              <w:rPr>
                <w:b/>
                <w:b/>
                <w:sz w:val="44"/>
                <w:szCs w:val="44"/>
              </w:rPr>
            </w:pPr>
            <w:r>
              <w:rPr>
                <w:b/>
                <w:sz w:val="44"/>
                <w:szCs w:val="44"/>
              </w:rPr>
              <w:t>au sein de la société Segula Matra Automotive</w:t>
            </w:r>
          </w:p>
          <w:p>
            <w:pPr>
              <w:pStyle w:val="StPcenter0"/>
              <w:rPr>
                <w:b/>
                <w:b/>
                <w:color w:val="00B050"/>
                <w:sz w:val="44"/>
                <w:szCs w:val="44"/>
              </w:rPr>
            </w:pPr>
            <w:r>
              <w:rPr>
                <w:b/>
                <w:color w:val="00B050"/>
                <w:sz w:val="44"/>
                <w:szCs w:val="44"/>
              </w:rPr>
            </w:r>
          </w:p>
          <w:p>
            <w:pPr>
              <w:pStyle w:val="Sansinterligne"/>
              <w:jc w:val="center"/>
              <w:rPr>
                <w:b/>
                <w:b/>
                <w:color w:val="00B050"/>
                <w:sz w:val="40"/>
                <w:szCs w:val="44"/>
              </w:rPr>
            </w:pPr>
            <w:r>
              <w:rPr>
                <w:b/>
                <w:color w:val="00B050"/>
                <w:sz w:val="40"/>
                <w:szCs w:val="44"/>
              </w:rPr>
            </w:r>
          </w:p>
        </w:tc>
      </w:tr>
      <w:tr>
        <w:trPr>
          <w:trHeight w:val="360" w:hRule="atLeast"/>
        </w:trPr>
        <w:tc>
          <w:tcPr>
            <w:tcW w:w="10280" w:type="dxa"/>
            <w:tcBorders/>
            <w:shd w:fill="auto" w:val="clear"/>
            <w:vAlign w:val="center"/>
          </w:tcPr>
          <w:p>
            <w:pPr>
              <w:pStyle w:val="Sansinterligne"/>
              <w:snapToGrid w:val="false"/>
              <w:jc w:val="center"/>
              <w:rPr>
                <w:color w:val="00B050"/>
                <w:sz w:val="40"/>
                <w:szCs w:val="44"/>
              </w:rPr>
            </w:pPr>
            <w:r>
              <w:rPr>
                <w:color w:val="00B050"/>
                <w:sz w:val="40"/>
                <w:szCs w:val="44"/>
              </w:rPr>
            </w:r>
          </w:p>
        </w:tc>
      </w:tr>
      <w:tr>
        <w:trPr>
          <w:trHeight w:val="360" w:hRule="atLeast"/>
        </w:trPr>
        <w:tc>
          <w:tcPr>
            <w:tcW w:w="10280" w:type="dxa"/>
            <w:tcBorders/>
            <w:shd w:fill="auto" w:val="clear"/>
            <w:vAlign w:val="center"/>
          </w:tcPr>
          <w:p>
            <w:pPr>
              <w:pStyle w:val="Sansinterligne"/>
              <w:snapToGrid w:val="false"/>
              <w:jc w:val="center"/>
              <w:rPr>
                <w:b/>
                <w:b/>
                <w:bCs/>
              </w:rPr>
            </w:pPr>
            <w:r>
              <w:rPr>
                <w:b/>
                <w:bCs/>
              </w:rPr>
            </w:r>
          </w:p>
        </w:tc>
      </w:tr>
      <w:tr>
        <w:trPr>
          <w:trHeight w:val="360" w:hRule="atLeast"/>
        </w:trPr>
        <w:tc>
          <w:tcPr>
            <w:tcW w:w="10280" w:type="dxa"/>
            <w:tcBorders/>
            <w:shd w:fill="auto" w:val="clear"/>
            <w:vAlign w:val="center"/>
          </w:tcPr>
          <w:p>
            <w:pPr>
              <w:pStyle w:val="Normal"/>
              <w:spacing w:before="0" w:after="200"/>
              <w:jc w:val="center"/>
              <w:rPr>
                <w:b/>
                <w:b/>
                <w:bCs/>
                <w:sz w:val="32"/>
                <w:szCs w:val="32"/>
              </w:rPr>
            </w:pPr>
            <w:r>
              <w:rPr>
                <w:sz w:val="32"/>
                <w:szCs w:val="32"/>
              </w:rPr>
              <w:t>2019</w:t>
            </w:r>
          </w:p>
        </w:tc>
      </w:tr>
    </w:tbl>
    <w:p>
      <w:pPr>
        <w:pStyle w:val="Standard"/>
        <w:widowControl/>
        <w:spacing w:lineRule="auto" w:line="240" w:before="0" w:after="0"/>
        <w:jc w:val="both"/>
        <w:rPr>
          <w:b/>
          <w:b/>
          <w:color w:val="000000"/>
          <w:sz w:val="24"/>
          <w:szCs w:val="24"/>
        </w:rPr>
      </w:pPr>
      <w:r>
        <w:rPr>
          <w:b/>
          <w:color w:val="000000"/>
          <w:sz w:val="24"/>
          <w:szCs w:val="24"/>
        </w:rPr>
      </w:r>
    </w:p>
    <w:p>
      <w:pPr>
        <w:pStyle w:val="Standard"/>
        <w:widowControl/>
        <w:spacing w:lineRule="auto" w:line="240" w:before="0" w:after="0"/>
        <w:jc w:val="both"/>
        <w:rPr>
          <w:b/>
          <w:b/>
          <w:color w:val="000000"/>
          <w:sz w:val="24"/>
          <w:szCs w:val="24"/>
        </w:rPr>
      </w:pPr>
      <w:r>
        <w:rPr>
          <w:b/>
          <w:color w:val="000000"/>
          <w:sz w:val="24"/>
          <w:szCs w:val="24"/>
        </w:rPr>
      </w:r>
    </w:p>
    <w:p>
      <w:pPr>
        <w:pStyle w:val="Standard"/>
        <w:widowControl/>
        <w:spacing w:lineRule="auto" w:line="240" w:before="0" w:after="0"/>
        <w:jc w:val="both"/>
        <w:rPr>
          <w:color w:val="000000"/>
          <w:sz w:val="24"/>
          <w:szCs w:val="24"/>
        </w:rPr>
      </w:pPr>
      <w:r>
        <w:rPr>
          <w:color w:val="000000"/>
          <w:sz w:val="24"/>
          <w:szCs w:val="24"/>
        </w:rPr>
      </w:r>
    </w:p>
    <w:p>
      <w:pPr>
        <w:pStyle w:val="Standard"/>
        <w:widowControl/>
        <w:spacing w:lineRule="auto" w:line="240" w:before="0" w:after="0"/>
        <w:jc w:val="center"/>
        <w:rPr>
          <w:b/>
          <w:b/>
          <w:color w:val="00B050"/>
          <w:sz w:val="36"/>
          <w:szCs w:val="36"/>
        </w:rPr>
      </w:pPr>
      <w:r>
        <w:rPr>
          <w:b/>
          <w:color w:val="00B050"/>
          <w:sz w:val="36"/>
          <w:szCs w:val="36"/>
        </w:rPr>
      </w:r>
      <w:r>
        <w:br w:type="page"/>
      </w:r>
    </w:p>
    <w:p>
      <w:pPr>
        <w:pStyle w:val="Standard"/>
        <w:widowControl/>
        <w:spacing w:lineRule="auto" w:line="240" w:before="0" w:after="0"/>
        <w:jc w:val="both"/>
        <w:rPr>
          <w:b/>
          <w:b/>
          <w:color w:val="000000"/>
          <w:sz w:val="24"/>
          <w:szCs w:val="24"/>
        </w:rPr>
      </w:pPr>
      <w:r>
        <w:rPr>
          <w:b/>
          <w:color w:val="000000"/>
          <w:sz w:val="24"/>
          <w:szCs w:val="24"/>
        </w:rPr>
      </w:r>
    </w:p>
    <w:p>
      <w:pPr>
        <w:pStyle w:val="Standard"/>
        <w:keepNext/>
        <w:keepLines/>
        <w:widowControl/>
        <w:spacing w:lineRule="auto" w:line="240" w:before="0" w:after="0"/>
        <w:rPr>
          <w:b/>
          <w:b/>
          <w:sz w:val="28"/>
          <w:szCs w:val="28"/>
        </w:rPr>
      </w:pPr>
      <w:r>
        <w:rPr>
          <w:b/>
          <w:sz w:val="28"/>
          <w:szCs w:val="28"/>
        </w:rPr>
        <w:t xml:space="preserve">Sommaire </w:t>
      </w:r>
    </w:p>
    <w:p>
      <w:pPr>
        <w:pStyle w:val="Standard"/>
        <w:widowControl/>
        <w:tabs>
          <w:tab w:val="right" w:pos="9062" w:leader="dot"/>
        </w:tabs>
        <w:spacing w:lineRule="auto" w:line="240" w:before="0" w:after="0"/>
        <w:rPr>
          <w:b/>
          <w:b/>
        </w:rPr>
      </w:pPr>
      <w:r>
        <w:fldChar w:fldCharType="begin"/>
      </w:r>
      <w:r>
        <w:instrText> TOC \o "1-9" \h </w:instrText>
      </w:r>
      <w:r>
        <w:fldChar w:fldCharType="separate"/>
      </w:r>
      <w:r>
        <w:rPr>
          <w:b/>
        </w:rPr>
      </w:r>
    </w:p>
    <w:p>
      <w:pPr>
        <w:pStyle w:val="Standard"/>
        <w:tabs>
          <w:tab w:val="right" w:pos="10065" w:leader="dot"/>
        </w:tabs>
        <w:spacing w:lineRule="auto" w:line="240" w:before="0" w:after="0"/>
        <w:jc w:val="both"/>
        <w:rPr>
          <w:b/>
          <w:b/>
          <w:sz w:val="24"/>
          <w:szCs w:val="24"/>
        </w:rPr>
      </w:pPr>
      <w:r>
        <w:rPr>
          <w:b/>
          <w:sz w:val="24"/>
          <w:szCs w:val="24"/>
        </w:rPr>
        <w:t>PREAMBULE</w:t>
        <w:tab/>
        <w:t>3</w:t>
      </w:r>
    </w:p>
    <w:p>
      <w:pPr>
        <w:pStyle w:val="Heading7"/>
        <w:numPr>
          <w:ilvl w:val="6"/>
          <w:numId w:val="1"/>
        </w:numPr>
        <w:jc w:val="both"/>
        <w:rPr/>
      </w:pPr>
      <w:r>
        <w:rPr>
          <w:b/>
        </w:rPr>
        <w:t>CHAMP D'APPLICATION ……………………………………………………………………………………………………………………3</w:t>
      </w:r>
    </w:p>
    <w:p>
      <w:pPr>
        <w:pStyle w:val="Standard"/>
        <w:tabs>
          <w:tab w:val="right" w:pos="10065" w:leader="dot"/>
        </w:tabs>
        <w:spacing w:lineRule="auto" w:line="240" w:before="0" w:after="0"/>
        <w:jc w:val="both"/>
        <w:rPr>
          <w:b/>
          <w:b/>
          <w:sz w:val="24"/>
          <w:szCs w:val="24"/>
        </w:rPr>
      </w:pPr>
      <w:r>
        <w:rPr>
          <w:b/>
          <w:sz w:val="24"/>
          <w:szCs w:val="24"/>
          <w:u w:val="single"/>
        </w:rPr>
        <w:t>PARTIE I – LE COMITÉ SOCIAL ET ÉCONOMIQUE</w:t>
      </w:r>
      <w:r>
        <w:rPr>
          <w:b/>
          <w:sz w:val="24"/>
          <w:szCs w:val="24"/>
        </w:rPr>
        <w:tab/>
        <w:t>5</w:t>
      </w:r>
    </w:p>
    <w:p>
      <w:pPr>
        <w:pStyle w:val="Standard"/>
        <w:tabs>
          <w:tab w:val="right" w:pos="10065" w:leader="dot"/>
        </w:tabs>
        <w:spacing w:lineRule="auto" w:line="240" w:before="0" w:after="0"/>
        <w:jc w:val="both"/>
        <w:rPr>
          <w:b/>
          <w:b/>
          <w:sz w:val="24"/>
          <w:szCs w:val="24"/>
        </w:rPr>
      </w:pPr>
      <w:r>
        <w:rPr>
          <w:b/>
          <w:sz w:val="24"/>
          <w:szCs w:val="24"/>
        </w:rPr>
        <w:t>ARTICLE 1 – DUREE ET LIMITATION DES MANDATS .</w:t>
        <w:tab/>
        <w:t>5</w:t>
      </w:r>
    </w:p>
    <w:p>
      <w:pPr>
        <w:pStyle w:val="Standard"/>
        <w:tabs>
          <w:tab w:val="right" w:pos="10065" w:leader="dot"/>
        </w:tabs>
        <w:spacing w:lineRule="auto" w:line="240" w:before="0" w:after="0"/>
        <w:jc w:val="both"/>
        <w:rPr>
          <w:b/>
          <w:b/>
          <w:sz w:val="24"/>
          <w:szCs w:val="24"/>
        </w:rPr>
      </w:pPr>
      <w:r>
        <w:rPr>
          <w:b/>
          <w:sz w:val="24"/>
          <w:szCs w:val="24"/>
        </w:rPr>
        <w:t>ARTICLE 2 -  PÉRIMÈTRE  DU COMITÉ SOCIAL ET ÉCONOMIQUE…………………………………………………………5</w:t>
      </w:r>
    </w:p>
    <w:p>
      <w:pPr>
        <w:pStyle w:val="Standard"/>
        <w:tabs>
          <w:tab w:val="right" w:pos="10065" w:leader="dot"/>
        </w:tabs>
        <w:spacing w:lineRule="auto" w:line="240" w:before="0" w:after="0"/>
        <w:jc w:val="both"/>
        <w:rPr>
          <w:b/>
          <w:b/>
          <w:sz w:val="24"/>
          <w:szCs w:val="24"/>
        </w:rPr>
      </w:pPr>
      <w:r>
        <w:rPr>
          <w:b/>
          <w:sz w:val="24"/>
          <w:szCs w:val="24"/>
        </w:rPr>
        <w:t>ARTICLE 3 - COMPOSITION DU COMITÉ SOCIAL ET ÉCONOMIQUE</w:t>
        <w:tab/>
        <w:t>6</w:t>
      </w:r>
    </w:p>
    <w:p>
      <w:pPr>
        <w:pStyle w:val="Standard"/>
        <w:tabs>
          <w:tab w:val="right" w:pos="10065" w:leader="dot"/>
        </w:tabs>
        <w:spacing w:lineRule="auto" w:line="240" w:before="0" w:after="0"/>
        <w:jc w:val="both"/>
        <w:rPr/>
      </w:pPr>
      <w:r>
        <w:rPr>
          <w:b/>
          <w:sz w:val="24"/>
          <w:szCs w:val="24"/>
        </w:rPr>
        <w:t xml:space="preserve">ARTICLE 4 - ATTRIBUTIONS DU COMITÉ SOCIAL ET ÉCONOMIQUE…………………………………………………….7 </w:t>
      </w:r>
    </w:p>
    <w:p>
      <w:pPr>
        <w:pStyle w:val="Standard"/>
        <w:tabs>
          <w:tab w:val="right" w:pos="10065" w:leader="dot"/>
        </w:tabs>
        <w:spacing w:lineRule="auto" w:line="240" w:before="0" w:after="0"/>
        <w:jc w:val="both"/>
        <w:rPr/>
      </w:pPr>
      <w:r>
        <w:rPr>
          <w:b/>
          <w:sz w:val="24"/>
          <w:szCs w:val="24"/>
        </w:rPr>
        <w:t xml:space="preserve">ARTICLE  5 - CONSULTATIONS …………………………………………………………………………………………………………..8 </w:t>
      </w:r>
    </w:p>
    <w:p>
      <w:pPr>
        <w:pStyle w:val="Standard"/>
        <w:tabs>
          <w:tab w:val="right" w:pos="10065" w:leader="dot"/>
        </w:tabs>
        <w:spacing w:lineRule="auto" w:line="240" w:before="0" w:after="0"/>
        <w:jc w:val="both"/>
        <w:rPr>
          <w:b/>
          <w:b/>
          <w:sz w:val="24"/>
          <w:szCs w:val="24"/>
        </w:rPr>
      </w:pPr>
      <w:r>
        <w:rPr>
          <w:b/>
          <w:sz w:val="24"/>
          <w:szCs w:val="24"/>
        </w:rPr>
        <w:t>ARTICLE 6 - FONCTIONNEMENT DU COMITÉ SOCIAL ET ÉCONOMIQUE ………………………………………… 12</w:t>
      </w:r>
    </w:p>
    <w:p>
      <w:pPr>
        <w:pStyle w:val="Standard"/>
        <w:tabs>
          <w:tab w:val="right" w:pos="10065" w:leader="dot"/>
        </w:tabs>
        <w:spacing w:lineRule="auto" w:line="240" w:before="0" w:after="0"/>
        <w:jc w:val="both"/>
        <w:rPr>
          <w:b/>
          <w:b/>
          <w:sz w:val="24"/>
          <w:szCs w:val="24"/>
        </w:rPr>
      </w:pPr>
      <w:r>
        <w:rPr>
          <w:b/>
          <w:sz w:val="24"/>
          <w:szCs w:val="24"/>
        </w:rPr>
        <w:t>ARTICLE 7 - BUDGETS DU COMITÉ SOCIAL ET ÉCONOMIQUE</w:t>
        <w:tab/>
        <w:t>13</w:t>
      </w:r>
    </w:p>
    <w:p>
      <w:pPr>
        <w:pStyle w:val="Standard"/>
        <w:tabs>
          <w:tab w:val="right" w:pos="10065" w:leader="dot"/>
        </w:tabs>
        <w:spacing w:lineRule="auto" w:line="240" w:before="0" w:after="0"/>
        <w:jc w:val="both"/>
        <w:rPr>
          <w:b/>
          <w:b/>
          <w:sz w:val="24"/>
          <w:szCs w:val="24"/>
        </w:rPr>
      </w:pPr>
      <w:r>
        <w:rPr>
          <w:b/>
          <w:sz w:val="24"/>
          <w:szCs w:val="24"/>
        </w:rPr>
        <w:t>ARTICLE 8 - LOCAUX DU CSE</w:t>
        <w:tab/>
        <w:t>14</w:t>
      </w:r>
    </w:p>
    <w:p>
      <w:pPr>
        <w:pStyle w:val="Standard"/>
        <w:tabs>
          <w:tab w:val="right" w:pos="10065" w:leader="dot"/>
        </w:tabs>
        <w:spacing w:lineRule="auto" w:line="240" w:before="0" w:after="0"/>
        <w:jc w:val="both"/>
        <w:rPr>
          <w:b/>
          <w:b/>
          <w:sz w:val="24"/>
          <w:szCs w:val="24"/>
        </w:rPr>
      </w:pPr>
      <w:r>
        <w:rPr>
          <w:b/>
          <w:sz w:val="24"/>
          <w:szCs w:val="24"/>
        </w:rPr>
        <w:t>ARTICLE 9 -  FORMATION DES MEMBRES DU COMITÉ SOCIAL ET ÉCONOMIQUE</w:t>
        <w:tab/>
        <w:t>15</w:t>
      </w:r>
    </w:p>
    <w:p>
      <w:pPr>
        <w:pStyle w:val="Standard"/>
        <w:tabs>
          <w:tab w:val="right" w:pos="10065" w:leader="dot"/>
        </w:tabs>
        <w:spacing w:lineRule="auto" w:line="240" w:before="0" w:after="0"/>
        <w:jc w:val="both"/>
        <w:rPr>
          <w:b/>
          <w:b/>
          <w:sz w:val="24"/>
          <w:szCs w:val="24"/>
        </w:rPr>
      </w:pPr>
      <w:r>
        <w:rPr>
          <w:b/>
          <w:sz w:val="24"/>
          <w:szCs w:val="24"/>
        </w:rPr>
      </w:r>
    </w:p>
    <w:p>
      <w:pPr>
        <w:pStyle w:val="Standard"/>
        <w:tabs>
          <w:tab w:val="right" w:pos="10065" w:leader="dot"/>
        </w:tabs>
        <w:spacing w:lineRule="auto" w:line="240" w:before="0" w:after="0"/>
        <w:jc w:val="both"/>
        <w:rPr>
          <w:b/>
          <w:b/>
          <w:sz w:val="24"/>
          <w:szCs w:val="24"/>
        </w:rPr>
      </w:pPr>
      <w:r>
        <w:rPr>
          <w:b/>
          <w:sz w:val="24"/>
          <w:szCs w:val="24"/>
          <w:u w:val="single"/>
        </w:rPr>
        <w:t>PARTIE II - LES COMMISSIONS</w:t>
      </w:r>
      <w:r>
        <w:rPr>
          <w:b/>
          <w:sz w:val="24"/>
          <w:szCs w:val="24"/>
        </w:rPr>
        <w:tab/>
        <w:t>16</w:t>
      </w:r>
    </w:p>
    <w:p>
      <w:pPr>
        <w:pStyle w:val="Standard"/>
        <w:tabs>
          <w:tab w:val="right" w:pos="10065" w:leader="dot"/>
        </w:tabs>
        <w:spacing w:lineRule="auto" w:line="240" w:before="0" w:after="0"/>
        <w:jc w:val="both"/>
        <w:rPr>
          <w:b/>
          <w:b/>
          <w:sz w:val="24"/>
          <w:szCs w:val="24"/>
        </w:rPr>
      </w:pPr>
      <w:r>
        <w:rPr>
          <w:b/>
          <w:sz w:val="24"/>
          <w:szCs w:val="24"/>
        </w:rPr>
        <w:t>ARTICLE 1 - LA COMMISSION SANTÉ, SÉCURITÉ ET DES CONDITIONS DE TRAVAIL</w:t>
        <w:tab/>
        <w:t>16</w:t>
      </w:r>
    </w:p>
    <w:p>
      <w:pPr>
        <w:pStyle w:val="Standard"/>
        <w:tabs>
          <w:tab w:val="right" w:pos="10065" w:leader="dot"/>
        </w:tabs>
        <w:spacing w:lineRule="auto" w:line="240" w:before="0" w:after="0"/>
        <w:jc w:val="both"/>
        <w:rPr>
          <w:b/>
          <w:b/>
          <w:sz w:val="24"/>
          <w:szCs w:val="24"/>
        </w:rPr>
      </w:pPr>
      <w:r>
        <w:rPr>
          <w:b/>
          <w:sz w:val="24"/>
          <w:szCs w:val="24"/>
        </w:rPr>
        <w:t xml:space="preserve">ARTICLE 2 - LES COMMISSIONS COMPLÉMENTAIRES PORTANT SUR LA FORMATION ET LES COMPETENCES PROFESSIONNELLES, LES QUESTIONS ECONOMIQUES, l'ÉGALITÉ PROFESSIONNELLE, </w:t>
      </w:r>
    </w:p>
    <w:p>
      <w:pPr>
        <w:pStyle w:val="Standard"/>
        <w:tabs>
          <w:tab w:val="right" w:pos="10065" w:leader="dot"/>
        </w:tabs>
        <w:spacing w:lineRule="auto" w:line="240" w:before="0" w:after="0"/>
        <w:jc w:val="both"/>
        <w:rPr>
          <w:b/>
          <w:b/>
          <w:sz w:val="24"/>
          <w:szCs w:val="24"/>
        </w:rPr>
      </w:pPr>
      <w:r>
        <w:rPr>
          <w:b/>
          <w:sz w:val="24"/>
          <w:szCs w:val="24"/>
        </w:rPr>
        <w:t>LE LOGEMENT, LES ASC………………………………………………………………………………………………………..………….18</w:t>
      </w:r>
    </w:p>
    <w:p>
      <w:pPr>
        <w:pStyle w:val="Standard"/>
        <w:tabs>
          <w:tab w:val="right" w:pos="10065" w:leader="dot"/>
        </w:tabs>
        <w:spacing w:lineRule="auto" w:line="240" w:before="0" w:after="0"/>
        <w:jc w:val="both"/>
        <w:rPr>
          <w:b/>
          <w:b/>
          <w:sz w:val="24"/>
          <w:szCs w:val="24"/>
        </w:rPr>
      </w:pPr>
      <w:r>
        <w:rPr>
          <w:b/>
          <w:sz w:val="24"/>
          <w:szCs w:val="24"/>
        </w:rPr>
      </w:r>
    </w:p>
    <w:p>
      <w:pPr>
        <w:pStyle w:val="Standard"/>
        <w:tabs>
          <w:tab w:val="right" w:pos="10065" w:leader="dot"/>
        </w:tabs>
        <w:spacing w:lineRule="auto" w:line="240" w:before="0" w:after="0"/>
        <w:jc w:val="both"/>
        <w:rPr>
          <w:b/>
          <w:b/>
          <w:sz w:val="24"/>
          <w:szCs w:val="24"/>
        </w:rPr>
      </w:pPr>
      <w:r>
        <w:rPr>
          <w:b/>
          <w:sz w:val="24"/>
          <w:szCs w:val="24"/>
          <w:u w:val="single"/>
        </w:rPr>
        <w:t>PARTIE III - LES REPRÉSENTANTS DE PROXIMITÉ</w:t>
      </w:r>
      <w:r>
        <w:rPr>
          <w:b/>
          <w:sz w:val="24"/>
          <w:szCs w:val="24"/>
        </w:rPr>
        <w:tab/>
        <w:t>21</w:t>
      </w:r>
    </w:p>
    <w:p>
      <w:pPr>
        <w:pStyle w:val="Standard"/>
        <w:tabs>
          <w:tab w:val="right" w:pos="10065" w:leader="dot"/>
        </w:tabs>
        <w:spacing w:lineRule="auto" w:line="240" w:before="0" w:after="0"/>
        <w:jc w:val="both"/>
        <w:rPr>
          <w:b/>
          <w:b/>
          <w:sz w:val="24"/>
          <w:szCs w:val="24"/>
        </w:rPr>
      </w:pPr>
      <w:r>
        <w:rPr>
          <w:b/>
          <w:sz w:val="24"/>
          <w:szCs w:val="24"/>
        </w:rPr>
        <w:t>ARTICLE 1 - PÉRIMÈTRE D’IMPLANTATION DES REPRÉSENTANTS DE PROXIMITÉ</w:t>
        <w:tab/>
        <w:t>21</w:t>
      </w:r>
    </w:p>
    <w:p>
      <w:pPr>
        <w:pStyle w:val="Standard"/>
        <w:tabs>
          <w:tab w:val="right" w:pos="10065" w:leader="dot"/>
        </w:tabs>
        <w:spacing w:lineRule="auto" w:line="240" w:before="0" w:after="0"/>
        <w:jc w:val="both"/>
        <w:rPr>
          <w:b/>
          <w:b/>
          <w:sz w:val="24"/>
          <w:szCs w:val="24"/>
        </w:rPr>
      </w:pPr>
      <w:r>
        <w:rPr>
          <w:b/>
          <w:sz w:val="24"/>
          <w:szCs w:val="24"/>
        </w:rPr>
        <w:t>ARTICLE 2 - NOMBRE DE REPRESENTANTS DE PROXIMITÉ</w:t>
        <w:tab/>
        <w:t>21</w:t>
      </w:r>
    </w:p>
    <w:p>
      <w:pPr>
        <w:pStyle w:val="Standard"/>
        <w:tabs>
          <w:tab w:val="right" w:pos="10065" w:leader="dot"/>
        </w:tabs>
        <w:spacing w:lineRule="auto" w:line="240" w:before="0" w:after="0"/>
        <w:jc w:val="both"/>
        <w:rPr>
          <w:b/>
          <w:b/>
          <w:sz w:val="24"/>
          <w:szCs w:val="24"/>
        </w:rPr>
      </w:pPr>
      <w:r>
        <w:rPr>
          <w:b/>
          <w:sz w:val="24"/>
          <w:szCs w:val="24"/>
        </w:rPr>
        <w:t>ARTICLE 3 - MODALITES DE DESIGNATION DES REPRESENTANTS DE PROXIMITÉ</w:t>
        <w:tab/>
        <w:t>22</w:t>
      </w:r>
    </w:p>
    <w:p>
      <w:pPr>
        <w:pStyle w:val="Standard"/>
        <w:tabs>
          <w:tab w:val="right" w:pos="10065" w:leader="dot"/>
        </w:tabs>
        <w:spacing w:lineRule="auto" w:line="240" w:before="0" w:after="0"/>
        <w:jc w:val="both"/>
        <w:rPr>
          <w:b/>
          <w:b/>
          <w:sz w:val="24"/>
          <w:szCs w:val="24"/>
        </w:rPr>
      </w:pPr>
      <w:r>
        <w:rPr>
          <w:b/>
          <w:sz w:val="24"/>
          <w:szCs w:val="24"/>
        </w:rPr>
        <w:t>ARTICLE 4 - FORMATION DES REPRÉSENTANTS DE PROXIMITÉ</w:t>
        <w:tab/>
        <w:t>24</w:t>
      </w:r>
    </w:p>
    <w:p>
      <w:pPr>
        <w:pStyle w:val="Standard"/>
        <w:tabs>
          <w:tab w:val="right" w:pos="10065" w:leader="dot"/>
        </w:tabs>
        <w:spacing w:lineRule="auto" w:line="240" w:before="0" w:after="0"/>
        <w:jc w:val="both"/>
        <w:rPr>
          <w:b/>
          <w:b/>
          <w:sz w:val="24"/>
          <w:szCs w:val="24"/>
        </w:rPr>
      </w:pPr>
      <w:r>
        <w:rPr>
          <w:b/>
          <w:sz w:val="24"/>
          <w:szCs w:val="24"/>
        </w:rPr>
        <w:t>ARTICLE 5 - ATTRIBUTIONS DES REPRÉSENTANTS DE PROXIMITÉ</w:t>
        <w:tab/>
        <w:t>24</w:t>
      </w:r>
    </w:p>
    <w:p>
      <w:pPr>
        <w:pStyle w:val="Standard"/>
        <w:tabs>
          <w:tab w:val="right" w:pos="10065" w:leader="dot"/>
        </w:tabs>
        <w:spacing w:lineRule="auto" w:line="240" w:before="0" w:after="0"/>
        <w:jc w:val="both"/>
        <w:rPr>
          <w:b/>
          <w:b/>
          <w:sz w:val="24"/>
          <w:szCs w:val="24"/>
        </w:rPr>
      </w:pPr>
      <w:r>
        <w:rPr>
          <w:b/>
          <w:sz w:val="24"/>
          <w:szCs w:val="24"/>
        </w:rPr>
        <w:t>ARTICLE 6 - MODALITES DE FONCTIONNEMENT ………………………………………………………………………….....25</w:t>
      </w:r>
    </w:p>
    <w:p>
      <w:pPr>
        <w:pStyle w:val="Standard"/>
        <w:tabs>
          <w:tab w:val="right" w:pos="10065" w:leader="dot"/>
        </w:tabs>
        <w:spacing w:lineRule="auto" w:line="240" w:before="0" w:after="0"/>
        <w:jc w:val="both"/>
        <w:rPr>
          <w:b/>
          <w:b/>
          <w:sz w:val="24"/>
          <w:szCs w:val="24"/>
        </w:rPr>
      </w:pPr>
      <w:r>
        <w:rPr>
          <w:b/>
          <w:sz w:val="24"/>
          <w:szCs w:val="24"/>
        </w:rPr>
        <w:t>ARTICLE 7 - PERTE DE MANDAT OU MOBILITÉ GÉOGRAPHIQUE</w:t>
        <w:tab/>
        <w:t>26</w:t>
      </w:r>
    </w:p>
    <w:p>
      <w:pPr>
        <w:pStyle w:val="Standard"/>
        <w:tabs>
          <w:tab w:val="right" w:pos="10065" w:leader="dot"/>
        </w:tabs>
        <w:spacing w:lineRule="auto" w:line="240" w:before="0" w:after="0"/>
        <w:jc w:val="both"/>
        <w:rPr>
          <w:b/>
          <w:b/>
          <w:sz w:val="24"/>
          <w:szCs w:val="24"/>
          <w:u w:val="single"/>
        </w:rPr>
      </w:pPr>
      <w:r>
        <w:rPr>
          <w:b/>
          <w:sz w:val="24"/>
          <w:szCs w:val="24"/>
          <w:u w:val="single"/>
        </w:rPr>
      </w:r>
    </w:p>
    <w:p>
      <w:pPr>
        <w:pStyle w:val="Standard"/>
        <w:tabs>
          <w:tab w:val="right" w:pos="10065" w:leader="dot"/>
        </w:tabs>
        <w:spacing w:lineRule="auto" w:line="240" w:before="0" w:after="0"/>
        <w:jc w:val="both"/>
        <w:rPr>
          <w:b/>
          <w:b/>
          <w:sz w:val="24"/>
          <w:szCs w:val="24"/>
        </w:rPr>
      </w:pPr>
      <w:r>
        <w:rPr>
          <w:b/>
          <w:sz w:val="24"/>
          <w:szCs w:val="24"/>
          <w:u w:val="single"/>
        </w:rPr>
        <w:t>PARTIE IV - DIALOGUE SOCIAL</w:t>
      </w:r>
      <w:r>
        <w:rPr>
          <w:b/>
          <w:sz w:val="24"/>
          <w:szCs w:val="24"/>
        </w:rPr>
        <w:tab/>
        <w:t>26</w:t>
      </w:r>
    </w:p>
    <w:p>
      <w:pPr>
        <w:pStyle w:val="Standard"/>
        <w:tabs>
          <w:tab w:val="right" w:pos="10065" w:leader="dot"/>
        </w:tabs>
        <w:spacing w:lineRule="auto" w:line="240" w:before="0" w:after="0"/>
        <w:jc w:val="both"/>
        <w:rPr>
          <w:b/>
          <w:b/>
          <w:sz w:val="24"/>
          <w:szCs w:val="24"/>
        </w:rPr>
      </w:pPr>
      <w:r>
        <w:rPr>
          <w:b/>
          <w:sz w:val="24"/>
          <w:szCs w:val="24"/>
        </w:rPr>
        <w:t xml:space="preserve">ARTICLE 1 - BDES </w:t>
        <w:tab/>
        <w:t>26</w:t>
      </w:r>
    </w:p>
    <w:p>
      <w:pPr>
        <w:pStyle w:val="Standard"/>
        <w:tabs>
          <w:tab w:val="right" w:pos="10065" w:leader="dot"/>
        </w:tabs>
        <w:spacing w:lineRule="auto" w:line="240" w:before="0" w:after="0"/>
        <w:jc w:val="both"/>
        <w:rPr>
          <w:b/>
          <w:b/>
          <w:sz w:val="24"/>
          <w:szCs w:val="24"/>
        </w:rPr>
      </w:pPr>
      <w:r>
        <w:rPr>
          <w:b/>
          <w:sz w:val="24"/>
          <w:szCs w:val="24"/>
        </w:rPr>
        <w:t>ARTICLE 2 - HEURES DE DELEGATION</w:t>
        <w:tab/>
        <w:t>26</w:t>
      </w:r>
    </w:p>
    <w:p>
      <w:pPr>
        <w:pStyle w:val="Standard"/>
        <w:tabs>
          <w:tab w:val="right" w:pos="10065" w:leader="dot"/>
        </w:tabs>
        <w:spacing w:lineRule="auto" w:line="240" w:before="0" w:after="0"/>
        <w:jc w:val="both"/>
        <w:rPr>
          <w:b/>
          <w:b/>
          <w:sz w:val="24"/>
          <w:szCs w:val="24"/>
        </w:rPr>
      </w:pPr>
      <w:r>
        <w:rPr>
          <w:b/>
          <w:sz w:val="24"/>
          <w:szCs w:val="24"/>
        </w:rPr>
        <w:t>ARTICLE 3 - DROITS DES DELEGUES SYNDICAUX</w:t>
        <w:tab/>
        <w:t>33</w:t>
      </w:r>
    </w:p>
    <w:p>
      <w:pPr>
        <w:pStyle w:val="Standard"/>
        <w:tabs>
          <w:tab w:val="right" w:pos="10065" w:leader="dot"/>
        </w:tabs>
        <w:spacing w:lineRule="auto" w:line="240" w:before="0" w:after="0"/>
        <w:jc w:val="both"/>
        <w:rPr>
          <w:b/>
          <w:b/>
          <w:sz w:val="24"/>
          <w:szCs w:val="24"/>
        </w:rPr>
      </w:pPr>
      <w:r>
        <w:rPr>
          <w:b/>
          <w:sz w:val="24"/>
          <w:szCs w:val="24"/>
        </w:rPr>
        <w:t>ARTICLE 4 - CARRIERE ET EVOLUTION PROFESSIONNELLE DES SALARIES MANDATES ………………………37</w:t>
      </w:r>
    </w:p>
    <w:p>
      <w:pPr>
        <w:pStyle w:val="Standard"/>
        <w:tabs>
          <w:tab w:val="right" w:pos="10065" w:leader="dot"/>
        </w:tabs>
        <w:spacing w:lineRule="auto" w:line="240" w:before="0" w:after="0"/>
        <w:jc w:val="both"/>
        <w:rPr>
          <w:b/>
          <w:b/>
          <w:sz w:val="24"/>
          <w:szCs w:val="24"/>
        </w:rPr>
      </w:pPr>
      <w:r>
        <w:rPr>
          <w:b/>
          <w:sz w:val="24"/>
          <w:szCs w:val="24"/>
        </w:rPr>
        <w:t>ARTICLE 5 - PORTABILITES DES DROITS</w:t>
        <w:tab/>
        <w:t>38</w:t>
      </w:r>
    </w:p>
    <w:p>
      <w:pPr>
        <w:pStyle w:val="Standard"/>
        <w:tabs>
          <w:tab w:val="right" w:pos="10065" w:leader="dot"/>
        </w:tabs>
        <w:spacing w:lineRule="auto" w:line="240" w:before="0" w:after="0"/>
        <w:jc w:val="both"/>
        <w:rPr>
          <w:b/>
          <w:b/>
          <w:sz w:val="24"/>
          <w:szCs w:val="24"/>
        </w:rPr>
      </w:pPr>
      <w:r>
        <w:rPr>
          <w:b/>
          <w:sz w:val="24"/>
          <w:szCs w:val="24"/>
        </w:rPr>
      </w:r>
    </w:p>
    <w:p>
      <w:pPr>
        <w:pStyle w:val="Standard"/>
        <w:tabs>
          <w:tab w:val="right" w:pos="10065" w:leader="dot"/>
        </w:tabs>
        <w:spacing w:lineRule="auto" w:line="240" w:before="0" w:after="0"/>
        <w:jc w:val="both"/>
        <w:rPr>
          <w:b/>
          <w:b/>
          <w:sz w:val="24"/>
          <w:szCs w:val="24"/>
        </w:rPr>
      </w:pPr>
      <w:r>
        <w:rPr>
          <w:b/>
          <w:sz w:val="24"/>
          <w:szCs w:val="24"/>
          <w:u w:val="single"/>
        </w:rPr>
        <w:t>PARTIE IV - DISPOSITIONS FINALES</w:t>
      </w:r>
      <w:r>
        <w:rPr>
          <w:b/>
          <w:sz w:val="24"/>
          <w:szCs w:val="24"/>
        </w:rPr>
        <w:t xml:space="preserve"> </w:t>
        <w:tab/>
        <w:t>39</w:t>
      </w:r>
    </w:p>
    <w:p>
      <w:pPr>
        <w:pStyle w:val="Standard"/>
        <w:tabs>
          <w:tab w:val="right" w:pos="10065" w:leader="dot"/>
        </w:tabs>
        <w:spacing w:lineRule="auto" w:line="240" w:before="0" w:after="0"/>
        <w:jc w:val="both"/>
        <w:rPr>
          <w:b/>
          <w:b/>
          <w:sz w:val="24"/>
          <w:szCs w:val="24"/>
        </w:rPr>
      </w:pPr>
      <w:r>
        <w:rPr>
          <w:b/>
          <w:sz w:val="24"/>
          <w:szCs w:val="24"/>
        </w:rPr>
        <w:t>ARTICLE 1 - DATE D’APPLICATION ET DURÉE DE L’ACCORD……………………………………………………………….39</w:t>
      </w:r>
    </w:p>
    <w:p>
      <w:pPr>
        <w:pStyle w:val="Standard"/>
        <w:tabs>
          <w:tab w:val="right" w:pos="9406" w:leader="dot"/>
          <w:tab w:val="right" w:pos="10065" w:leader="dot"/>
        </w:tabs>
        <w:spacing w:lineRule="auto" w:line="240" w:before="0" w:after="0"/>
        <w:jc w:val="both"/>
        <w:rPr>
          <w:b/>
          <w:b/>
          <w:sz w:val="24"/>
          <w:szCs w:val="24"/>
        </w:rPr>
      </w:pPr>
      <w:r>
        <w:rPr>
          <w:b/>
          <w:sz w:val="24"/>
          <w:szCs w:val="24"/>
        </w:rPr>
        <w:t>ARTICLE 2 - INTERPRETATION DE L'ACCORD…………………………………………………………………………………….39</w:t>
      </w:r>
    </w:p>
    <w:p>
      <w:pPr>
        <w:pStyle w:val="Standard"/>
        <w:tabs>
          <w:tab w:val="left" w:pos="9781" w:leader="none"/>
          <w:tab w:val="right" w:pos="10065" w:leader="dot"/>
        </w:tabs>
        <w:spacing w:lineRule="auto" w:line="240" w:before="0" w:after="0"/>
        <w:jc w:val="both"/>
        <w:rPr>
          <w:b/>
          <w:b/>
          <w:sz w:val="24"/>
          <w:szCs w:val="24"/>
        </w:rPr>
      </w:pPr>
      <w:r>
        <w:rPr>
          <w:b/>
          <w:sz w:val="24"/>
          <w:szCs w:val="24"/>
        </w:rPr>
        <w:t>ARICLE 3 - REVISION ET DENONCIATION DE L’ACCORD………………………………………………………………</w:t>
        <w:tab/>
        <w:t>39</w:t>
      </w:r>
    </w:p>
    <w:p>
      <w:pPr>
        <w:pStyle w:val="Standard"/>
        <w:tabs>
          <w:tab w:val="right" w:pos="10065" w:leader="dot"/>
        </w:tabs>
        <w:spacing w:lineRule="auto" w:line="240" w:before="0" w:after="0"/>
        <w:jc w:val="both"/>
        <w:rPr>
          <w:b/>
          <w:b/>
          <w:sz w:val="24"/>
          <w:szCs w:val="24"/>
        </w:rPr>
      </w:pPr>
      <w:r>
        <w:rPr>
          <w:b/>
          <w:sz w:val="24"/>
          <w:szCs w:val="24"/>
        </w:rPr>
        <w:t>ARTICLE 4 - DÉPÔT DE L’ACCORD</w:t>
        <w:tab/>
        <w:t>………39</w:t>
      </w:r>
    </w:p>
    <w:p>
      <w:pPr>
        <w:pStyle w:val="Standard"/>
        <w:tabs>
          <w:tab w:val="right" w:pos="9406" w:leader="dot"/>
          <w:tab w:val="right" w:pos="10065" w:leader="dot"/>
        </w:tabs>
        <w:spacing w:lineRule="auto" w:line="240" w:before="0" w:after="0"/>
        <w:jc w:val="both"/>
        <w:rPr>
          <w:b/>
          <w:b/>
          <w:sz w:val="24"/>
          <w:szCs w:val="24"/>
        </w:rPr>
      </w:pPr>
      <w:r>
        <w:rPr>
          <w:b/>
          <w:sz w:val="24"/>
          <w:szCs w:val="24"/>
        </w:rPr>
      </w:r>
    </w:p>
    <w:p>
      <w:pPr>
        <w:pStyle w:val="Standard"/>
        <w:tabs>
          <w:tab w:val="right" w:pos="9406" w:leader="dot"/>
          <w:tab w:val="right" w:pos="10065" w:leader="dot"/>
        </w:tabs>
        <w:spacing w:lineRule="auto" w:line="240" w:before="0" w:after="0"/>
        <w:jc w:val="both"/>
        <w:rPr>
          <w:b/>
          <w:b/>
          <w:sz w:val="24"/>
          <w:szCs w:val="24"/>
          <w:u w:val="single"/>
        </w:rPr>
      </w:pPr>
      <w:r>
        <w:rPr>
          <w:b/>
          <w:sz w:val="24"/>
          <w:szCs w:val="24"/>
          <w:u w:val="single"/>
        </w:rPr>
        <w:t>ANNEXE</w:t>
      </w:r>
    </w:p>
    <w:p>
      <w:pPr>
        <w:pStyle w:val="Standard"/>
        <w:tabs>
          <w:tab w:val="right" w:pos="9406" w:leader="dot"/>
          <w:tab w:val="right" w:pos="10065" w:leader="dot"/>
        </w:tabs>
        <w:spacing w:lineRule="auto" w:line="240" w:before="0" w:after="0"/>
        <w:jc w:val="both"/>
        <w:rPr>
          <w:b/>
          <w:b/>
          <w:sz w:val="24"/>
          <w:szCs w:val="24"/>
        </w:rPr>
      </w:pPr>
      <w:r>
        <w:rPr>
          <w:b/>
          <w:sz w:val="24"/>
          <w:szCs w:val="24"/>
        </w:rPr>
        <w:t>CALENDRIER DES CONSULTATIONS………………………………………………………………………………………………….41</w:t>
      </w:r>
    </w:p>
    <w:p>
      <w:pPr>
        <w:pStyle w:val="Standard"/>
        <w:tabs>
          <w:tab w:val="right" w:pos="10065" w:leader="dot"/>
        </w:tabs>
        <w:spacing w:lineRule="auto" w:line="240" w:before="0" w:after="0"/>
        <w:jc w:val="both"/>
        <w:rPr>
          <w:b/>
          <w:b/>
          <w:sz w:val="24"/>
          <w:szCs w:val="24"/>
        </w:rPr>
      </w:pPr>
      <w:r>
        <w:rPr>
          <w:b/>
          <w:sz w:val="24"/>
          <w:szCs w:val="24"/>
        </w:rPr>
        <w:t>BON DE DELEGATION………………………………………………………………………………………………………………………42</w:t>
      </w:r>
    </w:p>
    <w:p>
      <w:pPr>
        <w:pStyle w:val="Standard"/>
        <w:tabs>
          <w:tab w:val="right" w:pos="9406" w:leader="dot"/>
        </w:tabs>
        <w:spacing w:lineRule="auto" w:line="240" w:before="0" w:after="0"/>
        <w:rPr>
          <w:b/>
          <w:b/>
          <w:sz w:val="24"/>
          <w:szCs w:val="24"/>
        </w:rPr>
      </w:pPr>
      <w:r>
        <w:rPr>
          <w:b/>
          <w:sz w:val="24"/>
          <w:szCs w:val="24"/>
        </w:rPr>
      </w:r>
    </w:p>
    <w:p>
      <w:pPr>
        <w:pStyle w:val="Standard"/>
        <w:tabs>
          <w:tab w:val="right" w:pos="9406" w:leader="dot"/>
        </w:tabs>
        <w:spacing w:lineRule="auto" w:line="240" w:before="0" w:after="0"/>
        <w:rPr>
          <w:b/>
          <w:b/>
          <w:sz w:val="24"/>
          <w:szCs w:val="24"/>
        </w:rPr>
      </w:pPr>
      <w:r>
        <w:rPr>
          <w:b/>
          <w:sz w:val="24"/>
          <w:szCs w:val="24"/>
        </w:rPr>
      </w:r>
    </w:p>
    <w:p>
      <w:pPr>
        <w:pStyle w:val="Standard"/>
        <w:tabs>
          <w:tab w:val="right" w:pos="9406" w:leader="dot"/>
        </w:tabs>
        <w:spacing w:lineRule="auto" w:line="240" w:before="0" w:after="0"/>
        <w:rPr>
          <w:b/>
          <w:b/>
        </w:rPr>
      </w:pPr>
      <w:r>
        <w:rPr>
          <w:b/>
        </w:rPr>
      </w:r>
    </w:p>
    <w:p>
      <w:pPr>
        <w:pStyle w:val="Standard"/>
        <w:tabs>
          <w:tab w:val="right" w:pos="9406" w:leader="dot"/>
        </w:tabs>
        <w:spacing w:lineRule="auto" w:line="240" w:before="0" w:after="0"/>
        <w:rPr>
          <w:b/>
          <w:b/>
        </w:rPr>
      </w:pPr>
      <w:r>
        <w:rPr>
          <w:b/>
        </w:rPr>
      </w:r>
      <w:r>
        <w:fldChar w:fldCharType="end"/>
      </w:r>
    </w:p>
    <w:p>
      <w:pPr>
        <w:pStyle w:val="Standard"/>
        <w:widowControl/>
        <w:spacing w:lineRule="auto" w:line="240" w:before="0" w:after="0"/>
        <w:jc w:val="both"/>
        <w:rPr>
          <w:b/>
          <w:b/>
          <w:sz w:val="2"/>
          <w:szCs w:val="2"/>
        </w:rPr>
      </w:pPr>
      <w:r>
        <w:rPr>
          <w:b/>
          <w:sz w:val="2"/>
          <w:szCs w:val="2"/>
        </w:rPr>
      </w:r>
    </w:p>
    <w:p>
      <w:pPr>
        <w:pStyle w:val="Titre"/>
        <w:spacing w:lineRule="auto" w:line="240"/>
        <w:jc w:val="center"/>
        <w:rPr>
          <w:color w:val="000000"/>
          <w:sz w:val="28"/>
          <w:szCs w:val="28"/>
        </w:rPr>
      </w:pPr>
      <w:bookmarkStart w:id="0" w:name="_gjdgxs"/>
      <w:bookmarkEnd w:id="0"/>
      <w:r>
        <w:rPr>
          <w:color w:val="000000"/>
          <w:sz w:val="28"/>
          <w:szCs w:val="28"/>
        </w:rPr>
        <w:t>PREAMBULE</w:t>
      </w:r>
    </w:p>
    <w:p>
      <w:pPr>
        <w:pStyle w:val="Normal"/>
        <w:spacing w:lineRule="auto" w:line="240" w:before="0" w:after="0"/>
        <w:jc w:val="both"/>
        <w:rPr>
          <w:color w:val="000000"/>
          <w:sz w:val="10"/>
          <w:szCs w:val="10"/>
        </w:rPr>
      </w:pPr>
      <w:r>
        <w:rPr>
          <w:color w:val="000000"/>
          <w:sz w:val="10"/>
          <w:szCs w:val="10"/>
        </w:rPr>
      </w:r>
    </w:p>
    <w:p>
      <w:pPr>
        <w:pStyle w:val="Normal"/>
        <w:spacing w:lineRule="auto" w:line="240" w:before="0" w:after="0"/>
        <w:jc w:val="both"/>
        <w:rPr/>
      </w:pPr>
      <w:r>
        <w:rPr>
          <w:sz w:val="24"/>
          <w:szCs w:val="24"/>
        </w:rPr>
        <w:t xml:space="preserve">Conformément à </w:t>
      </w:r>
      <w:r>
        <w:rPr>
          <w:i/>
          <w:sz w:val="24"/>
          <w:szCs w:val="24"/>
        </w:rPr>
        <w:t>l’Ordonnance n° 2017-1386 du 22 septembre 2017 relative à la nouvelle organisation du dialogue social et économique dans l'entreprise et favorisant l'exercice et la valorisation des responsabilités syndicales</w:t>
      </w:r>
      <w:r>
        <w:rPr>
          <w:sz w:val="24"/>
          <w:szCs w:val="24"/>
        </w:rPr>
        <w:t xml:space="preserve">, les différentes institutions représentatives du personnel ont été substituées par une seule et même instance, le Comité Social et Economique (CSE). </w:t>
      </w:r>
    </w:p>
    <w:p>
      <w:pPr>
        <w:pStyle w:val="Normal"/>
        <w:spacing w:lineRule="auto" w:line="240" w:before="0" w:after="0"/>
        <w:jc w:val="both"/>
        <w:rPr>
          <w:sz w:val="24"/>
          <w:szCs w:val="24"/>
        </w:rPr>
      </w:pPr>
      <w:r>
        <w:rPr>
          <w:sz w:val="24"/>
          <w:szCs w:val="24"/>
        </w:rPr>
        <w:t>Le Comité Social et Economique est légalement investi des prérogatives anciennement dévolues aux Délégués du personnel, du Comité d’entreprise et des CHSCT.</w:t>
      </w:r>
    </w:p>
    <w:p>
      <w:pPr>
        <w:pStyle w:val="Normal"/>
        <w:spacing w:lineRule="auto" w:line="240" w:before="0" w:after="0"/>
        <w:jc w:val="both"/>
        <w:rPr>
          <w:sz w:val="24"/>
          <w:szCs w:val="24"/>
        </w:rPr>
      </w:pPr>
      <w:r>
        <w:rPr>
          <w:sz w:val="24"/>
          <w:szCs w:val="24"/>
        </w:rPr>
        <w:t xml:space="preserve">Son implantation, sa mise en place et son mode de fonctionnement peuvent faire l’objet d’un échange entre l’employeur et les organisations syndicales représentatives dans le but de parvenir à la signature d’un accord collectif. </w:t>
      </w:r>
    </w:p>
    <w:p>
      <w:pPr>
        <w:pStyle w:val="Normal"/>
        <w:spacing w:lineRule="auto" w:line="240" w:before="0" w:after="0"/>
        <w:jc w:val="both"/>
        <w:rPr/>
      </w:pPr>
      <w:r>
        <w:rPr>
          <w:sz w:val="24"/>
          <w:szCs w:val="24"/>
        </w:rPr>
        <w:t>Le présent accord répond à cette possibilité et fixe les différentes modalités entourant le fonctionnement du CSE et de ses commissions.</w:t>
      </w:r>
    </w:p>
    <w:p>
      <w:pPr>
        <w:pStyle w:val="Normal"/>
        <w:spacing w:lineRule="auto" w:line="240" w:before="0" w:after="0"/>
        <w:jc w:val="both"/>
        <w:rPr/>
      </w:pPr>
      <w:r>
        <w:rPr>
          <w:sz w:val="24"/>
          <w:szCs w:val="24"/>
        </w:rPr>
        <w:t xml:space="preserve">Enfin, convaincus de l’importance d’une représentation élue proche des préoccupations et des priorités des salariés, la Société et les organisations Syndicales représentées par des Délégués syndicaux centraux, ont convenu de mettre en place des Représentants de Proximité dont les missions et moyens ont été communément fixés dans le présent accord. </w:t>
      </w:r>
    </w:p>
    <w:p>
      <w:pPr>
        <w:pStyle w:val="Normal"/>
        <w:spacing w:lineRule="auto" w:line="240" w:before="0" w:after="0"/>
        <w:jc w:val="both"/>
        <w:rPr>
          <w:sz w:val="24"/>
          <w:szCs w:val="24"/>
        </w:rPr>
      </w:pPr>
      <w:r>
        <w:rPr>
          <w:sz w:val="24"/>
          <w:szCs w:val="24"/>
        </w:rPr>
        <w:t>Les parties conviennent de s’accorder sur :</w:t>
      </w:r>
    </w:p>
    <w:p>
      <w:pPr>
        <w:pStyle w:val="Paragraphedeliste"/>
        <w:numPr>
          <w:ilvl w:val="0"/>
          <w:numId w:val="19"/>
        </w:numPr>
        <w:spacing w:lineRule="auto" w:line="240" w:before="0" w:after="0"/>
        <w:contextualSpacing/>
        <w:jc w:val="both"/>
        <w:rPr>
          <w:rFonts w:cs="Calibri"/>
          <w:sz w:val="24"/>
          <w:szCs w:val="24"/>
          <w:lang w:eastAsia="zh-CN" w:bidi="hi-IN"/>
        </w:rPr>
      </w:pPr>
      <w:r>
        <w:rPr>
          <w:rFonts w:cs="Calibri"/>
          <w:sz w:val="24"/>
          <w:szCs w:val="24"/>
          <w:lang w:eastAsia="zh-CN" w:bidi="hi-IN"/>
        </w:rPr>
        <w:t xml:space="preserve">La durée des mandats </w:t>
      </w:r>
    </w:p>
    <w:p>
      <w:pPr>
        <w:pStyle w:val="Paragraphedeliste"/>
        <w:numPr>
          <w:ilvl w:val="0"/>
          <w:numId w:val="19"/>
        </w:numPr>
        <w:spacing w:lineRule="auto" w:line="240" w:before="0" w:after="0"/>
        <w:contextualSpacing/>
        <w:jc w:val="both"/>
        <w:rPr>
          <w:rFonts w:cs="Calibri"/>
          <w:sz w:val="24"/>
          <w:szCs w:val="24"/>
          <w:lang w:eastAsia="zh-CN" w:bidi="hi-IN"/>
        </w:rPr>
      </w:pPr>
      <w:r>
        <w:rPr>
          <w:rFonts w:cs="Calibri"/>
          <w:sz w:val="24"/>
          <w:szCs w:val="24"/>
          <w:lang w:eastAsia="zh-CN" w:bidi="hi-IN"/>
        </w:rPr>
        <w:t xml:space="preserve">Le nombre de sièges de la délégation du personnel du CSE </w:t>
      </w:r>
    </w:p>
    <w:p>
      <w:pPr>
        <w:pStyle w:val="Paragraphedeliste"/>
        <w:numPr>
          <w:ilvl w:val="0"/>
          <w:numId w:val="19"/>
        </w:numPr>
        <w:spacing w:lineRule="auto" w:line="240" w:before="0" w:after="0"/>
        <w:contextualSpacing/>
        <w:jc w:val="both"/>
        <w:rPr>
          <w:rFonts w:cs="Calibri"/>
          <w:sz w:val="24"/>
          <w:szCs w:val="24"/>
          <w:lang w:eastAsia="zh-CN" w:bidi="hi-IN"/>
        </w:rPr>
      </w:pPr>
      <w:r>
        <w:rPr>
          <w:rFonts w:cs="Calibri"/>
          <w:sz w:val="24"/>
          <w:szCs w:val="24"/>
          <w:lang w:eastAsia="zh-CN" w:bidi="hi-IN"/>
        </w:rPr>
        <w:t xml:space="preserve">Les heures de délégation des représentants du personnel </w:t>
      </w:r>
    </w:p>
    <w:p>
      <w:pPr>
        <w:pStyle w:val="Paragraphedeliste"/>
        <w:numPr>
          <w:ilvl w:val="0"/>
          <w:numId w:val="19"/>
        </w:numPr>
        <w:spacing w:lineRule="auto" w:line="240" w:before="0" w:after="0"/>
        <w:contextualSpacing/>
        <w:jc w:val="both"/>
        <w:rPr/>
      </w:pPr>
      <w:r>
        <w:rPr>
          <w:rFonts w:cs="Calibri"/>
          <w:sz w:val="24"/>
          <w:szCs w:val="24"/>
          <w:lang w:eastAsia="zh-CN" w:bidi="hi-IN"/>
        </w:rPr>
        <w:t xml:space="preserve">Le fonctionnement du CSE et des Représentants de Proximité </w:t>
      </w:r>
    </w:p>
    <w:p>
      <w:pPr>
        <w:pStyle w:val="Paragraphedeliste"/>
        <w:numPr>
          <w:ilvl w:val="0"/>
          <w:numId w:val="19"/>
        </w:numPr>
        <w:spacing w:lineRule="auto" w:line="240" w:before="0" w:after="0"/>
        <w:contextualSpacing/>
        <w:jc w:val="both"/>
        <w:rPr>
          <w:rFonts w:cs="Calibri"/>
          <w:sz w:val="24"/>
          <w:szCs w:val="24"/>
          <w:lang w:eastAsia="zh-CN" w:bidi="hi-IN"/>
        </w:rPr>
      </w:pPr>
      <w:r>
        <w:rPr>
          <w:rFonts w:cs="Calibri"/>
          <w:sz w:val="24"/>
          <w:szCs w:val="24"/>
          <w:lang w:eastAsia="zh-CN" w:bidi="hi-IN"/>
        </w:rPr>
        <w:t xml:space="preserve">Le contenu et la périodicité des consultations récurrentes du CSE </w:t>
      </w:r>
    </w:p>
    <w:p>
      <w:pPr>
        <w:pStyle w:val="Paragraphedeliste"/>
        <w:numPr>
          <w:ilvl w:val="0"/>
          <w:numId w:val="19"/>
        </w:numPr>
        <w:spacing w:lineRule="auto" w:line="240" w:before="0" w:after="0"/>
        <w:contextualSpacing/>
        <w:jc w:val="both"/>
        <w:rPr>
          <w:rFonts w:cs="Calibri"/>
          <w:sz w:val="24"/>
          <w:szCs w:val="24"/>
          <w:lang w:eastAsia="zh-CN" w:bidi="hi-IN"/>
        </w:rPr>
      </w:pPr>
      <w:r>
        <w:rPr>
          <w:rFonts w:cs="Calibri"/>
          <w:sz w:val="24"/>
          <w:szCs w:val="24"/>
          <w:lang w:eastAsia="zh-CN" w:bidi="hi-IN"/>
        </w:rPr>
        <w:t xml:space="preserve">Les commissions obligatoires et facultatives du CSE </w:t>
      </w:r>
    </w:p>
    <w:p>
      <w:pPr>
        <w:pStyle w:val="Normal"/>
        <w:spacing w:lineRule="auto" w:line="240" w:before="0" w:after="0"/>
        <w:jc w:val="both"/>
        <w:rPr>
          <w:sz w:val="24"/>
          <w:szCs w:val="24"/>
        </w:rPr>
      </w:pPr>
      <w:r>
        <w:rPr>
          <w:sz w:val="24"/>
          <w:szCs w:val="24"/>
        </w:rPr>
        <w:t>Les parties s’engagent à reprendre ces dispositions dans les négociations du Protocole d’Accord Préélectoral qui sera conclu avant la mise en place du CSE.</w:t>
      </w:r>
    </w:p>
    <w:p>
      <w:pPr>
        <w:pStyle w:val="Normal"/>
        <w:spacing w:lineRule="auto" w:line="240" w:before="0" w:after="0"/>
        <w:jc w:val="both"/>
        <w:rPr/>
      </w:pPr>
      <w:r>
        <w:rPr>
          <w:sz w:val="24"/>
          <w:szCs w:val="24"/>
        </w:rPr>
        <w:t>C’est dans ces conditions que les parties se sont rencontrées à plusieurs reprises au mois de janvier février, mars, avril, mai et juin 2019</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Et ont abouti à la conclusion du présent accord.</w:t>
      </w:r>
    </w:p>
    <w:p>
      <w:pPr>
        <w:pStyle w:val="Normal"/>
        <w:pBdr>
          <w:bottom w:val="single" w:sz="4" w:space="1" w:color="000000"/>
        </w:pBdr>
        <w:spacing w:lineRule="auto" w:line="240" w:before="0" w:after="0"/>
        <w:jc w:val="both"/>
        <w:rPr>
          <w:rFonts w:cs="Times New Roman"/>
          <w:b/>
          <w:b/>
          <w:sz w:val="24"/>
          <w:szCs w:val="24"/>
        </w:rPr>
      </w:pPr>
      <w:r>
        <w:rPr>
          <w:rFonts w:cs="Times New Roman"/>
          <w:b/>
          <w:sz w:val="24"/>
          <w:szCs w:val="24"/>
        </w:rPr>
      </w:r>
    </w:p>
    <w:p>
      <w:pPr>
        <w:pStyle w:val="Normal"/>
        <w:pBdr>
          <w:bottom w:val="single" w:sz="4" w:space="1" w:color="000000"/>
        </w:pBdr>
        <w:spacing w:lineRule="auto" w:line="240" w:before="0" w:after="0"/>
        <w:jc w:val="both"/>
        <w:rPr>
          <w:rFonts w:cs="Times New Roman"/>
          <w:b/>
          <w:b/>
          <w:sz w:val="24"/>
          <w:szCs w:val="24"/>
        </w:rPr>
      </w:pPr>
      <w:r>
        <w:rPr>
          <w:rFonts w:cs="Times New Roman"/>
          <w:b/>
          <w:sz w:val="24"/>
          <w:szCs w:val="24"/>
        </w:rPr>
        <w:t>CHAMP D’APPLICATION</w:t>
      </w:r>
    </w:p>
    <w:p>
      <w:pPr>
        <w:pStyle w:val="Normal"/>
        <w:spacing w:lineRule="auto" w:line="240" w:before="0" w:after="0"/>
        <w:jc w:val="both"/>
        <w:rPr/>
      </w:pPr>
      <w:r>
        <w:rPr>
          <w:sz w:val="24"/>
          <w:szCs w:val="24"/>
        </w:rPr>
        <w:t xml:space="preserve">Le présent accord collectif d’entreprise s’applique à la société SEGULA MATRA AUTOMOTIVE (immatriculée au RCS de Nanterre 817 465 651) dans sa configuration actuelle, sans préjudice des dispositions légales et règlementaires applicables. </w:t>
      </w:r>
    </w:p>
    <w:p>
      <w:pPr>
        <w:pStyle w:val="Standard"/>
        <w:widowControl/>
        <w:tabs>
          <w:tab w:val="left" w:pos="8285" w:leader="none"/>
        </w:tabs>
        <w:spacing w:lineRule="auto" w:line="240" w:before="0" w:after="0"/>
        <w:jc w:val="both"/>
        <w:rPr/>
      </w:pPr>
      <w:r>
        <w:rPr>
          <w:sz w:val="24"/>
          <w:szCs w:val="24"/>
        </w:rPr>
        <w:t>Il est convenu que les parties pourront être amenées à se rencontrer pour évaluer les incidences sur la représentation du personnel de toute modification visant l’un des établissements de SEGULA MATRA AUTOMOTIVE et toute intégration d’une entreprise tierce conservant son autonomie. Des mandats supplémentaires pourront éventuellement être maintenus ou créés.</w:t>
      </w:r>
    </w:p>
    <w:p>
      <w:pPr>
        <w:pStyle w:val="Standard"/>
        <w:widowControl/>
        <w:tabs>
          <w:tab w:val="left" w:pos="8285" w:leader="none"/>
        </w:tabs>
        <w:spacing w:lineRule="auto" w:line="240" w:before="0" w:after="0"/>
        <w:jc w:val="both"/>
        <w:rPr/>
      </w:pPr>
      <w:r>
        <w:rPr>
          <w:color w:val="000000"/>
          <w:sz w:val="24"/>
          <w:szCs w:val="24"/>
        </w:rPr>
        <w:t>Les dispositions convenues dans le présent accord qui relèvent du champ d’application du protocole d’accord pré-électoral sont considérées comme un engagement moral de la part des signataires.</w:t>
      </w:r>
    </w:p>
    <w:p>
      <w:pPr>
        <w:pStyle w:val="Standard"/>
        <w:widowControl/>
        <w:tabs>
          <w:tab w:val="left" w:pos="8285" w:leader="none"/>
        </w:tabs>
        <w:spacing w:lineRule="auto" w:line="240" w:before="0" w:after="0"/>
        <w:jc w:val="center"/>
        <w:rPr>
          <w:color w:val="000000"/>
          <w:sz w:val="24"/>
          <w:szCs w:val="24"/>
        </w:rPr>
      </w:pPr>
      <w:r>
        <w:rPr>
          <w:color w:val="000000"/>
          <w:sz w:val="24"/>
          <w:szCs w:val="24"/>
        </w:rPr>
      </w:r>
    </w:p>
    <w:p>
      <w:pPr>
        <w:pStyle w:val="Standard"/>
        <w:widowControl/>
        <w:tabs>
          <w:tab w:val="left" w:pos="8285" w:leader="none"/>
        </w:tabs>
        <w:spacing w:lineRule="auto" w:line="240" w:before="0" w:after="0"/>
        <w:jc w:val="center"/>
        <w:rPr>
          <w:color w:val="000000"/>
          <w:sz w:val="24"/>
          <w:szCs w:val="24"/>
        </w:rPr>
      </w:pPr>
      <w:r>
        <w:rPr>
          <w:color w:val="000000"/>
          <w:sz w:val="24"/>
          <w:szCs w:val="24"/>
        </w:rPr>
      </w:r>
    </w:p>
    <w:p>
      <w:pPr>
        <w:pStyle w:val="Standard"/>
        <w:widowControl/>
        <w:tabs>
          <w:tab w:val="left" w:pos="8285" w:leader="none"/>
        </w:tabs>
        <w:spacing w:lineRule="auto" w:line="240" w:before="0" w:after="0"/>
        <w:jc w:val="center"/>
        <w:rPr>
          <w:color w:val="000000"/>
          <w:sz w:val="24"/>
          <w:szCs w:val="24"/>
        </w:rPr>
      </w:pPr>
      <w:r>
        <w:rPr>
          <w:color w:val="000000"/>
          <w:sz w:val="24"/>
          <w:szCs w:val="24"/>
        </w:rPr>
      </w:r>
    </w:p>
    <w:p>
      <w:pPr>
        <w:pStyle w:val="Standard"/>
        <w:widowControl/>
        <w:tabs>
          <w:tab w:val="left" w:pos="8285" w:leader="none"/>
        </w:tabs>
        <w:spacing w:lineRule="auto" w:line="240" w:before="0" w:after="0"/>
        <w:jc w:val="center"/>
        <w:rPr>
          <w:color w:val="000000"/>
          <w:sz w:val="24"/>
          <w:szCs w:val="24"/>
        </w:rPr>
      </w:pPr>
      <w:r>
        <w:rPr>
          <w:color w:val="000000"/>
          <w:sz w:val="24"/>
          <w:szCs w:val="24"/>
        </w:rPr>
      </w:r>
    </w:p>
    <w:p>
      <w:pPr>
        <w:pStyle w:val="Standard"/>
        <w:widowControl/>
        <w:tabs>
          <w:tab w:val="left" w:pos="8285" w:leader="none"/>
        </w:tabs>
        <w:spacing w:lineRule="auto" w:line="240" w:before="0" w:after="0"/>
        <w:jc w:val="center"/>
        <w:rPr>
          <w:color w:val="000000"/>
          <w:sz w:val="24"/>
          <w:szCs w:val="24"/>
        </w:rPr>
      </w:pPr>
      <w:r>
        <w:rPr>
          <w:color w:val="000000"/>
          <w:sz w:val="24"/>
          <w:szCs w:val="24"/>
        </w:rPr>
      </w:r>
    </w:p>
    <w:p>
      <w:pPr>
        <w:pStyle w:val="Standard"/>
        <w:widowControl/>
        <w:tabs>
          <w:tab w:val="left" w:pos="8285" w:leader="none"/>
        </w:tabs>
        <w:spacing w:lineRule="auto" w:line="240" w:before="0" w:after="0"/>
        <w:jc w:val="center"/>
        <w:rPr>
          <w:color w:val="000000"/>
          <w:sz w:val="24"/>
          <w:szCs w:val="24"/>
        </w:rPr>
      </w:pPr>
      <w:r>
        <w:rPr>
          <w:color w:val="000000"/>
          <w:sz w:val="24"/>
          <w:szCs w:val="24"/>
        </w:rPr>
        <w:t>***</w:t>
      </w:r>
    </w:p>
    <w:p>
      <w:pPr>
        <w:pStyle w:val="Standard"/>
        <w:widowControl/>
        <w:tabs>
          <w:tab w:val="left" w:pos="8285" w:leader="none"/>
        </w:tabs>
        <w:spacing w:lineRule="auto" w:line="240" w:before="0" w:after="0"/>
        <w:jc w:val="center"/>
        <w:rPr>
          <w:color w:val="000000"/>
          <w:sz w:val="24"/>
          <w:szCs w:val="24"/>
          <w:u w:val="single"/>
        </w:rPr>
      </w:pPr>
      <w:r>
        <w:rPr>
          <w:color w:val="000000"/>
          <w:sz w:val="24"/>
          <w:szCs w:val="24"/>
          <w:u w:val="single"/>
        </w:rPr>
        <w:t>Glossaire :</w:t>
      </w:r>
    </w:p>
    <w:p>
      <w:pPr>
        <w:pStyle w:val="Standard"/>
        <w:widowControl/>
        <w:tabs>
          <w:tab w:val="left" w:pos="8285" w:leader="none"/>
        </w:tabs>
        <w:spacing w:lineRule="auto" w:line="240" w:before="0" w:after="0"/>
        <w:rPr>
          <w:color w:val="000000"/>
          <w:sz w:val="24"/>
          <w:szCs w:val="24"/>
        </w:rPr>
      </w:pPr>
      <w:r>
        <w:rPr>
          <w:color w:val="000000"/>
          <w:sz w:val="24"/>
          <w:szCs w:val="24"/>
        </w:rPr>
        <w:t xml:space="preserve">CSE : Comité Social et Economique </w:t>
      </w:r>
    </w:p>
    <w:p>
      <w:pPr>
        <w:pStyle w:val="Standard"/>
        <w:widowControl/>
        <w:tabs>
          <w:tab w:val="left" w:pos="8285" w:leader="none"/>
        </w:tabs>
        <w:spacing w:lineRule="auto" w:line="240" w:before="0" w:after="0"/>
        <w:rPr>
          <w:color w:val="000000"/>
          <w:sz w:val="24"/>
          <w:szCs w:val="24"/>
        </w:rPr>
      </w:pPr>
      <w:r>
        <w:rPr>
          <w:color w:val="000000"/>
          <w:sz w:val="24"/>
          <w:szCs w:val="24"/>
        </w:rPr>
        <w:t>RP : Représentant de proximité</w:t>
      </w:r>
    </w:p>
    <w:p>
      <w:pPr>
        <w:pStyle w:val="Standard"/>
        <w:widowControl/>
        <w:tabs>
          <w:tab w:val="left" w:pos="8285" w:leader="none"/>
        </w:tabs>
        <w:spacing w:lineRule="auto" w:line="240" w:before="0" w:after="0"/>
        <w:rPr>
          <w:color w:val="000000"/>
          <w:sz w:val="24"/>
          <w:szCs w:val="24"/>
        </w:rPr>
      </w:pPr>
      <w:r>
        <w:rPr>
          <w:color w:val="000000"/>
          <w:sz w:val="24"/>
          <w:szCs w:val="24"/>
        </w:rPr>
        <w:t xml:space="preserve">DUER : document unique d’évaluation des risques </w:t>
      </w:r>
    </w:p>
    <w:p>
      <w:pPr>
        <w:pStyle w:val="Standard"/>
        <w:widowControl/>
        <w:tabs>
          <w:tab w:val="left" w:pos="8285" w:leader="none"/>
        </w:tabs>
        <w:spacing w:lineRule="auto" w:line="240" w:before="0" w:after="0"/>
        <w:rPr>
          <w:color w:val="000000"/>
          <w:sz w:val="24"/>
          <w:szCs w:val="24"/>
        </w:rPr>
      </w:pPr>
      <w:r>
        <w:rPr>
          <w:color w:val="000000"/>
          <w:sz w:val="24"/>
          <w:szCs w:val="24"/>
        </w:rPr>
        <w:t>GEPP : Gestion des emplois et des parcours professionnels</w:t>
      </w:r>
    </w:p>
    <w:p>
      <w:pPr>
        <w:pStyle w:val="Standard"/>
        <w:widowControl/>
        <w:tabs>
          <w:tab w:val="left" w:pos="8285" w:leader="none"/>
        </w:tabs>
        <w:spacing w:lineRule="auto" w:line="240" w:before="0" w:after="0"/>
        <w:rPr>
          <w:color w:val="000000"/>
          <w:sz w:val="24"/>
          <w:szCs w:val="24"/>
        </w:rPr>
      </w:pPr>
      <w:r>
        <w:rPr>
          <w:color w:val="000000"/>
          <w:sz w:val="24"/>
          <w:szCs w:val="24"/>
        </w:rPr>
        <w:t>DS : Délégué syndical</w:t>
      </w:r>
    </w:p>
    <w:p>
      <w:pPr>
        <w:pStyle w:val="Standard"/>
        <w:widowControl/>
        <w:tabs>
          <w:tab w:val="left" w:pos="8285" w:leader="none"/>
        </w:tabs>
        <w:spacing w:lineRule="auto" w:line="240" w:before="0" w:after="0"/>
        <w:rPr>
          <w:color w:val="000000"/>
          <w:sz w:val="24"/>
          <w:szCs w:val="24"/>
        </w:rPr>
      </w:pPr>
      <w:r>
        <w:rPr>
          <w:color w:val="000000"/>
          <w:sz w:val="24"/>
          <w:szCs w:val="24"/>
        </w:rPr>
        <w:t>RS : Représentant syndical</w:t>
      </w:r>
      <w:r>
        <w:br w:type="page"/>
      </w:r>
    </w:p>
    <w:p>
      <w:pPr>
        <w:pStyle w:val="Standard"/>
        <w:widowControl/>
        <w:tabs>
          <w:tab w:val="left" w:pos="8285" w:leader="none"/>
        </w:tabs>
        <w:spacing w:lineRule="auto" w:line="240" w:before="0" w:after="0"/>
        <w:rPr>
          <w:color w:val="000000"/>
          <w:sz w:val="24"/>
          <w:szCs w:val="24"/>
        </w:rPr>
      </w:pPr>
      <w:r>
        <w:rPr>
          <w:color w:val="000000"/>
          <w:sz w:val="24"/>
          <w:szCs w:val="24"/>
        </w:rPr>
      </w:r>
    </w:p>
    <w:p>
      <w:pPr>
        <w:pStyle w:val="Standard"/>
        <w:widowControl/>
        <w:pBdr>
          <w:top w:val="single" w:sz="4" w:space="1" w:color="000001"/>
          <w:left w:val="single" w:sz="4" w:space="4" w:color="000001"/>
          <w:bottom w:val="single" w:sz="4" w:space="1" w:color="000001"/>
          <w:right w:val="single" w:sz="4" w:space="4" w:color="000001"/>
        </w:pBdr>
        <w:spacing w:lineRule="auto" w:line="240" w:before="0" w:after="0"/>
        <w:jc w:val="both"/>
        <w:rPr>
          <w:b/>
          <w:b/>
          <w:color w:val="000000"/>
          <w:sz w:val="24"/>
          <w:szCs w:val="24"/>
        </w:rPr>
      </w:pPr>
      <w:r>
        <w:rPr>
          <w:b/>
          <w:color w:val="000000"/>
          <w:sz w:val="24"/>
          <w:szCs w:val="24"/>
        </w:rPr>
      </w:r>
    </w:p>
    <w:p>
      <w:pPr>
        <w:pStyle w:val="Standard"/>
        <w:widowControl/>
        <w:pBdr>
          <w:top w:val="single" w:sz="4" w:space="1" w:color="000001"/>
          <w:left w:val="single" w:sz="4" w:space="4" w:color="000001"/>
          <w:bottom w:val="single" w:sz="4" w:space="1" w:color="000001"/>
          <w:right w:val="single" w:sz="4" w:space="4" w:color="000001"/>
        </w:pBdr>
        <w:spacing w:lineRule="auto" w:line="240" w:before="0" w:after="0"/>
        <w:jc w:val="center"/>
        <w:rPr>
          <w:b/>
          <w:b/>
          <w:color w:val="000000"/>
          <w:sz w:val="28"/>
          <w:szCs w:val="28"/>
        </w:rPr>
      </w:pPr>
      <w:bookmarkStart w:id="1" w:name="_30j0zll"/>
      <w:bookmarkEnd w:id="1"/>
      <w:r>
        <w:rPr>
          <w:b/>
          <w:color w:val="000000"/>
          <w:sz w:val="28"/>
          <w:szCs w:val="28"/>
        </w:rPr>
        <w:t>PARTIE I – LE COMITÉ SOCIAL ET ÉCONOMIQUE</w:t>
      </w:r>
    </w:p>
    <w:p>
      <w:pPr>
        <w:pStyle w:val="Standard"/>
        <w:widowControl/>
        <w:pBdr>
          <w:top w:val="single" w:sz="4" w:space="1" w:color="000001"/>
          <w:left w:val="single" w:sz="4" w:space="4" w:color="000001"/>
          <w:bottom w:val="single" w:sz="4" w:space="1" w:color="000001"/>
          <w:right w:val="single" w:sz="4" w:space="4" w:color="000001"/>
        </w:pBdr>
        <w:spacing w:lineRule="auto" w:line="240" w:before="0" w:after="0"/>
        <w:jc w:val="both"/>
        <w:rPr>
          <w:b/>
          <w:b/>
          <w:color w:val="000000"/>
          <w:sz w:val="28"/>
          <w:szCs w:val="28"/>
        </w:rPr>
      </w:pPr>
      <w:r>
        <w:rPr>
          <w:b/>
          <w:color w:val="000000"/>
          <w:sz w:val="28"/>
          <w:szCs w:val="28"/>
        </w:rPr>
      </w:r>
    </w:p>
    <w:p>
      <w:pPr>
        <w:pStyle w:val="Standard"/>
        <w:widowControl/>
        <w:tabs>
          <w:tab w:val="left" w:pos="8285" w:leader="none"/>
        </w:tabs>
        <w:spacing w:lineRule="auto" w:line="240" w:before="0" w:after="0"/>
        <w:jc w:val="both"/>
        <w:rPr>
          <w:b/>
          <w:b/>
          <w:color w:val="000000"/>
          <w:sz w:val="28"/>
          <w:szCs w:val="28"/>
        </w:rPr>
      </w:pPr>
      <w:r>
        <w:rPr>
          <w:b/>
          <w:color w:val="000000"/>
          <w:sz w:val="28"/>
          <w:szCs w:val="28"/>
        </w:rPr>
      </w:r>
    </w:p>
    <w:p>
      <w:pPr>
        <w:pStyle w:val="Standard"/>
        <w:widowControl/>
        <w:tabs>
          <w:tab w:val="left" w:pos="8285" w:leader="none"/>
        </w:tabs>
        <w:spacing w:lineRule="auto" w:line="240" w:before="0" w:after="0"/>
        <w:jc w:val="both"/>
        <w:rPr>
          <w:b/>
          <w:b/>
          <w:color w:val="000000"/>
          <w:sz w:val="28"/>
          <w:szCs w:val="28"/>
        </w:rPr>
      </w:pPr>
      <w:r>
        <w:rPr>
          <w:b/>
          <w:color w:val="000000"/>
          <w:sz w:val="28"/>
          <w:szCs w:val="28"/>
        </w:rPr>
      </w:r>
    </w:p>
    <w:p>
      <w:pPr>
        <w:pStyle w:val="Standard"/>
        <w:widowControl/>
        <w:tabs>
          <w:tab w:val="left" w:pos="8285" w:leader="none"/>
        </w:tabs>
        <w:spacing w:lineRule="auto" w:line="240" w:before="0" w:after="0"/>
        <w:jc w:val="both"/>
        <w:rPr>
          <w:b/>
          <w:b/>
          <w:color w:val="000000"/>
          <w:sz w:val="28"/>
          <w:szCs w:val="28"/>
        </w:rPr>
      </w:pPr>
      <w:r>
        <w:rPr>
          <w:b/>
          <w:color w:val="000000"/>
          <w:sz w:val="28"/>
          <w:szCs w:val="28"/>
        </w:rPr>
      </w:r>
    </w:p>
    <w:p>
      <w:pPr>
        <w:pStyle w:val="Normal"/>
        <w:pBdr>
          <w:bottom w:val="single" w:sz="4" w:space="1" w:color="000000"/>
        </w:pBdr>
        <w:spacing w:lineRule="auto" w:line="240" w:before="0" w:after="0"/>
        <w:jc w:val="both"/>
        <w:rPr/>
      </w:pPr>
      <w:r>
        <w:rPr>
          <w:b/>
          <w:color w:val="000000"/>
          <w:sz w:val="24"/>
          <w:szCs w:val="24"/>
        </w:rPr>
        <w:t xml:space="preserve">ARTICLE </w:t>
      </w:r>
      <w:r>
        <w:rPr>
          <w:rFonts w:cs="Times New Roman"/>
          <w:b/>
          <w:color w:val="000000"/>
          <w:sz w:val="24"/>
          <w:szCs w:val="24"/>
        </w:rPr>
        <w:t xml:space="preserve">1  - DUREE ET LIMITATION DES MANDATS </w:t>
      </w:r>
    </w:p>
    <w:p>
      <w:pPr>
        <w:pStyle w:val="Normal"/>
        <w:spacing w:lineRule="auto" w:line="240" w:before="0" w:after="0"/>
        <w:jc w:val="both"/>
        <w:rPr>
          <w:rFonts w:cs="Times New Roman"/>
          <w:b/>
          <w:b/>
          <w:color w:val="000000"/>
          <w:sz w:val="24"/>
          <w:szCs w:val="24"/>
        </w:rPr>
      </w:pPr>
      <w:r>
        <w:rPr>
          <w:rFonts w:cs="Times New Roman"/>
          <w:b/>
          <w:color w:val="000000"/>
          <w:sz w:val="24"/>
          <w:szCs w:val="24"/>
        </w:rPr>
      </w:r>
    </w:p>
    <w:p>
      <w:pPr>
        <w:pStyle w:val="Normal"/>
        <w:spacing w:lineRule="auto" w:line="240" w:before="0" w:after="0"/>
        <w:jc w:val="both"/>
        <w:rPr/>
      </w:pPr>
      <w:r>
        <w:rPr>
          <w:rFonts w:cs="Times New Roman"/>
          <w:b/>
          <w:color w:val="000000"/>
          <w:sz w:val="24"/>
          <w:szCs w:val="24"/>
        </w:rPr>
        <w:t xml:space="preserve">1-1 Durée des mandats </w:t>
      </w:r>
    </w:p>
    <w:p>
      <w:pPr>
        <w:pStyle w:val="Normal"/>
        <w:spacing w:lineRule="auto" w:line="240" w:before="0" w:after="0"/>
        <w:jc w:val="both"/>
        <w:rPr>
          <w:rFonts w:cs="Times New Roman"/>
          <w:b/>
          <w:b/>
          <w:color w:val="000000"/>
          <w:sz w:val="24"/>
          <w:szCs w:val="24"/>
        </w:rPr>
      </w:pPr>
      <w:r>
        <w:rPr>
          <w:rFonts w:cs="Times New Roman"/>
          <w:b/>
          <w:color w:val="000000"/>
          <w:sz w:val="24"/>
          <w:szCs w:val="24"/>
        </w:rPr>
      </w:r>
    </w:p>
    <w:p>
      <w:pPr>
        <w:pStyle w:val="Normal"/>
        <w:spacing w:lineRule="auto" w:line="240" w:before="0" w:after="0"/>
        <w:jc w:val="both"/>
        <w:rPr>
          <w:color w:val="000000"/>
          <w:sz w:val="24"/>
          <w:szCs w:val="24"/>
        </w:rPr>
      </w:pPr>
      <w:r>
        <w:rPr>
          <w:color w:val="000000"/>
          <w:sz w:val="24"/>
          <w:szCs w:val="24"/>
        </w:rPr>
        <w:t xml:space="preserve">Il est convenu que la durée des mandats des membres du CSE est fixée à 4 ans. </w:t>
      </w:r>
    </w:p>
    <w:p>
      <w:pPr>
        <w:pStyle w:val="Normal"/>
        <w:spacing w:lineRule="auto" w:line="240" w:before="0" w:after="0"/>
        <w:jc w:val="both"/>
        <w:rPr>
          <w:color w:val="000000"/>
          <w:sz w:val="24"/>
          <w:szCs w:val="24"/>
        </w:rPr>
      </w:pPr>
      <w:r>
        <w:rPr>
          <w:color w:val="000000"/>
          <w:sz w:val="24"/>
          <w:szCs w:val="24"/>
        </w:rPr>
        <w:t>Les périodes de prorogations ne rentrent pas dans le décompte de la durée maximale des mandats </w:t>
      </w:r>
    </w:p>
    <w:p>
      <w:pPr>
        <w:pStyle w:val="Normal"/>
        <w:spacing w:lineRule="auto" w:line="240" w:before="0" w:after="0"/>
        <w:jc w:val="both"/>
        <w:rPr>
          <w:rFonts w:cs="Times New Roman"/>
          <w:b/>
          <w:b/>
          <w:color w:val="000000"/>
          <w:sz w:val="24"/>
          <w:szCs w:val="24"/>
        </w:rPr>
      </w:pPr>
      <w:r>
        <w:rPr>
          <w:rFonts w:cs="Times New Roman"/>
          <w:b/>
          <w:color w:val="000000"/>
          <w:sz w:val="24"/>
          <w:szCs w:val="24"/>
        </w:rPr>
      </w:r>
    </w:p>
    <w:p>
      <w:pPr>
        <w:pStyle w:val="Normal"/>
        <w:spacing w:lineRule="auto" w:line="240" w:before="0" w:after="0"/>
        <w:jc w:val="both"/>
        <w:rPr>
          <w:rFonts w:cs="Times New Roman"/>
          <w:b/>
          <w:b/>
          <w:color w:val="000000"/>
          <w:sz w:val="24"/>
          <w:szCs w:val="24"/>
        </w:rPr>
      </w:pPr>
      <w:r>
        <w:rPr>
          <w:rFonts w:cs="Times New Roman"/>
          <w:b/>
          <w:color w:val="000000"/>
          <w:sz w:val="24"/>
          <w:szCs w:val="24"/>
        </w:rPr>
      </w:r>
    </w:p>
    <w:p>
      <w:pPr>
        <w:pStyle w:val="Normal"/>
        <w:spacing w:lineRule="auto" w:line="240" w:before="0" w:after="0"/>
        <w:jc w:val="both"/>
        <w:rPr/>
      </w:pPr>
      <w:r>
        <w:rPr>
          <w:rFonts w:cs="Times New Roman"/>
          <w:b/>
          <w:color w:val="000000"/>
          <w:sz w:val="24"/>
          <w:szCs w:val="24"/>
        </w:rPr>
        <w:t xml:space="preserve">1-2 Elections partielles </w:t>
      </w:r>
    </w:p>
    <w:p>
      <w:pPr>
        <w:pStyle w:val="Normal"/>
        <w:spacing w:lineRule="auto" w:line="240" w:before="0" w:after="0"/>
        <w:jc w:val="both"/>
        <w:rPr>
          <w:rFonts w:cs="Times New Roman"/>
          <w:b/>
          <w:b/>
          <w:color w:val="000000"/>
          <w:sz w:val="24"/>
          <w:szCs w:val="24"/>
        </w:rPr>
      </w:pPr>
      <w:r>
        <w:rPr>
          <w:rFonts w:cs="Times New Roman"/>
          <w:b/>
          <w:color w:val="000000"/>
          <w:sz w:val="24"/>
          <w:szCs w:val="24"/>
        </w:rPr>
      </w:r>
    </w:p>
    <w:p>
      <w:pPr>
        <w:pStyle w:val="Normal"/>
        <w:spacing w:lineRule="auto" w:line="240" w:before="0" w:after="0"/>
        <w:jc w:val="both"/>
        <w:rPr>
          <w:color w:val="000000"/>
          <w:sz w:val="24"/>
          <w:szCs w:val="24"/>
        </w:rPr>
      </w:pPr>
      <w:r>
        <w:rPr>
          <w:color w:val="000000"/>
          <w:sz w:val="24"/>
          <w:szCs w:val="24"/>
        </w:rPr>
        <w:t>Des élections partielles seront organisées une fois que toutes les possibilités de remplacement ont été épuisées et dans les conditions légales en vigueur (article L.2314-7 du Code du Travail), à savoir :</w:t>
      </w:r>
    </w:p>
    <w:p>
      <w:pPr>
        <w:pStyle w:val="Normal"/>
        <w:spacing w:lineRule="auto" w:line="240" w:before="0" w:after="0"/>
        <w:ind w:left="851" w:hanging="131"/>
        <w:jc w:val="both"/>
        <w:rPr/>
      </w:pPr>
      <w:r>
        <w:rPr>
          <w:color w:val="000000"/>
          <w:sz w:val="24"/>
          <w:szCs w:val="24"/>
        </w:rPr>
        <w:t>- lorsqu'un collège électoral n'est plus représenté, afin de pourvoir uniquement les sièges des titulaires et des suppléants du collège concerné;</w:t>
      </w:r>
    </w:p>
    <w:p>
      <w:pPr>
        <w:pStyle w:val="Normal"/>
        <w:spacing w:lineRule="auto" w:line="240" w:before="0" w:after="0"/>
        <w:ind w:left="851" w:hanging="142"/>
        <w:jc w:val="both"/>
        <w:rPr/>
      </w:pPr>
      <w:r>
        <w:rPr>
          <w:color w:val="000000"/>
          <w:sz w:val="24"/>
          <w:szCs w:val="24"/>
        </w:rPr>
        <w:t>- lorsque le nombre des membres titulaires a été réduit de moitié ou plus, afin de pourvoir les sièges vacants, titulaires et suppléants, des différents collèges.</w:t>
      </w:r>
    </w:p>
    <w:p>
      <w:pPr>
        <w:pStyle w:val="Normal"/>
        <w:spacing w:lineRule="auto" w:line="240" w:before="0" w:after="0"/>
        <w:jc w:val="both"/>
        <w:rPr>
          <w:color w:val="000000"/>
          <w:sz w:val="24"/>
          <w:szCs w:val="24"/>
        </w:rPr>
      </w:pPr>
      <w:r>
        <w:rPr>
          <w:color w:val="000000"/>
          <w:sz w:val="24"/>
          <w:szCs w:val="24"/>
        </w:rPr>
        <w:t>Si les conditions ci-dessus sont remplies des élections partielles seront déclenchées dans le mois suivant la vacance et organisées conformément au protocole d’accord préélectoral des dernières élections professionnelles de façon à pourvoir les mandats dans un délai maximum de  3 mois (date du 2e tour incluse).</w:t>
      </w:r>
      <w:r>
        <w:rPr>
          <w:color w:val="000000"/>
        </w:rPr>
        <w:t xml:space="preserve"> </w:t>
      </w:r>
    </w:p>
    <w:p>
      <w:pPr>
        <w:pStyle w:val="Normal"/>
        <w:spacing w:lineRule="auto" w:line="240" w:before="0" w:after="0"/>
        <w:jc w:val="both"/>
        <w:rPr>
          <w:color w:val="000000"/>
          <w:sz w:val="24"/>
          <w:szCs w:val="24"/>
        </w:rPr>
      </w:pPr>
      <w:r>
        <w:rPr>
          <w:color w:val="000000"/>
          <w:sz w:val="24"/>
          <w:szCs w:val="24"/>
        </w:rPr>
        <w:t>Un avenant au protocole serait alors conclu avec les organisations syndicales signataires.</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pPr>
      <w:r>
        <w:rPr>
          <w:color w:val="000000"/>
          <w:sz w:val="24"/>
          <w:szCs w:val="24"/>
        </w:rPr>
        <w:t>Le déclenchement s’effectue par l’information des salariés et la convocation des organisations syndicales à venir négocier et présenter des candidats.</w:t>
      </w:r>
    </w:p>
    <w:p>
      <w:pPr>
        <w:pStyle w:val="Normal"/>
        <w:spacing w:lineRule="auto" w:line="240" w:before="0" w:after="0"/>
        <w:jc w:val="both"/>
        <w:rPr>
          <w:color w:val="000000"/>
          <w:sz w:val="24"/>
          <w:szCs w:val="24"/>
        </w:rPr>
      </w:pPr>
      <w:r>
        <w:rPr>
          <w:color w:val="000000"/>
          <w:sz w:val="24"/>
          <w:szCs w:val="24"/>
        </w:rPr>
        <w:t>Conformément aux dispositions légales, aucune élection partielle ne serait organisée si cette réduction se produisait moins de 6 mois avant l'expiration des mandats en cours</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color w:val="000000"/>
          <w:sz w:val="24"/>
          <w:szCs w:val="24"/>
        </w:rPr>
      </w:pPr>
      <w:r>
        <w:rPr>
          <w:color w:val="000000"/>
          <w:sz w:val="24"/>
          <w:szCs w:val="24"/>
        </w:rPr>
      </w:r>
    </w:p>
    <w:p>
      <w:pPr>
        <w:pStyle w:val="Normal"/>
        <w:pBdr>
          <w:bottom w:val="single" w:sz="4" w:space="1" w:color="000000"/>
        </w:pBdr>
        <w:spacing w:lineRule="auto" w:line="240" w:before="0" w:after="0"/>
        <w:jc w:val="both"/>
        <w:rPr/>
      </w:pPr>
      <w:r>
        <w:rPr>
          <w:b/>
          <w:color w:val="000000"/>
          <w:sz w:val="24"/>
          <w:szCs w:val="24"/>
        </w:rPr>
        <w:t xml:space="preserve">ARTICLE 2 – PERIMETRE DU CSE </w:t>
      </w:r>
    </w:p>
    <w:p>
      <w:pPr>
        <w:pStyle w:val="Normal"/>
        <w:tabs>
          <w:tab w:val="left" w:pos="1770" w:leader="none"/>
        </w:tabs>
        <w:spacing w:lineRule="auto" w:line="240" w:before="0" w:after="0"/>
        <w:jc w:val="both"/>
        <w:rPr>
          <w:b/>
          <w:b/>
          <w:color w:val="000000"/>
          <w:sz w:val="24"/>
          <w:szCs w:val="24"/>
        </w:rPr>
      </w:pPr>
      <w:r>
        <w:rPr>
          <w:b/>
          <w:color w:val="000000"/>
          <w:sz w:val="24"/>
          <w:szCs w:val="24"/>
        </w:rPr>
      </w:r>
    </w:p>
    <w:p>
      <w:pPr>
        <w:pStyle w:val="Normal"/>
        <w:tabs>
          <w:tab w:val="left" w:pos="1770" w:leader="none"/>
        </w:tabs>
        <w:spacing w:lineRule="auto" w:line="240" w:before="0" w:after="0"/>
        <w:jc w:val="both"/>
        <w:rPr>
          <w:color w:val="000000"/>
          <w:sz w:val="24"/>
          <w:szCs w:val="24"/>
        </w:rPr>
      </w:pPr>
      <w:r>
        <w:rPr>
          <w:color w:val="000000"/>
          <w:sz w:val="24"/>
          <w:szCs w:val="24"/>
        </w:rPr>
        <w:t>Le CSE sera mis en place au niveau de l’entreprise.</w:t>
      </w:r>
    </w:p>
    <w:p>
      <w:pPr>
        <w:pStyle w:val="Standard"/>
        <w:widowControl/>
        <w:tabs>
          <w:tab w:val="left" w:pos="8285" w:leader="none"/>
        </w:tabs>
        <w:spacing w:lineRule="auto" w:line="240" w:before="0" w:after="0"/>
        <w:jc w:val="both"/>
        <w:rPr>
          <w:color w:val="000000"/>
          <w:sz w:val="24"/>
          <w:szCs w:val="24"/>
        </w:rPr>
      </w:pPr>
      <w:r>
        <w:rPr>
          <w:color w:val="000000"/>
          <w:sz w:val="24"/>
          <w:szCs w:val="24"/>
        </w:rPr>
        <w:t xml:space="preserve">La société SEGULA MATRA AUTOMOTIVE est composée à la conclusion du présent accord, de 19 établissements non autonomes </w:t>
      </w:r>
      <w:r>
        <w:br w:type="page"/>
      </w:r>
    </w:p>
    <w:p>
      <w:pPr>
        <w:pStyle w:val="Standard"/>
        <w:widowControl/>
        <w:tabs>
          <w:tab w:val="left" w:pos="8285" w:leader="none"/>
        </w:tabs>
        <w:spacing w:lineRule="auto" w:line="240" w:before="0" w:after="0"/>
        <w:jc w:val="both"/>
        <w:rPr>
          <w:i/>
          <w:i/>
          <w:color w:val="000000"/>
          <w:sz w:val="24"/>
          <w:szCs w:val="24"/>
        </w:rPr>
      </w:pPr>
      <w:r>
        <w:rPr>
          <w:i/>
          <w:color w:val="000000"/>
          <w:sz w:val="24"/>
          <w:szCs w:val="24"/>
        </w:rPr>
      </w:r>
    </w:p>
    <w:tbl>
      <w:tblPr>
        <w:tblW w:w="9899"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51"/>
        <w:gridCol w:w="4111"/>
        <w:gridCol w:w="1134"/>
        <w:gridCol w:w="2703"/>
      </w:tblGrid>
      <w:tr>
        <w:trPr>
          <w:trHeight w:val="315"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b/>
                <w:b/>
                <w:bCs/>
                <w:color w:val="000000"/>
                <w:lang w:eastAsia="fr-FR"/>
              </w:rPr>
            </w:pPr>
            <w:r>
              <w:rPr>
                <w:b/>
                <w:bCs/>
                <w:color w:val="000000"/>
                <w:lang w:eastAsia="fr-FR"/>
              </w:rPr>
              <w:t>SIRET</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b/>
                <w:b/>
                <w:bCs/>
                <w:color w:val="000000"/>
                <w:lang w:eastAsia="fr-FR"/>
              </w:rPr>
            </w:pPr>
            <w:r>
              <w:rPr>
                <w:b/>
                <w:bCs/>
                <w:color w:val="000000"/>
                <w:lang w:eastAsia="fr-FR"/>
              </w:rPr>
              <w:t>Adresse</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b/>
                <w:b/>
                <w:bCs/>
                <w:color w:val="000000"/>
                <w:lang w:eastAsia="fr-FR"/>
              </w:rPr>
            </w:pPr>
            <w:r>
              <w:rPr>
                <w:b/>
                <w:bCs/>
                <w:color w:val="000000"/>
                <w:lang w:eastAsia="fr-FR"/>
              </w:rPr>
              <w:t>Code postal</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b/>
                <w:b/>
                <w:bCs/>
                <w:color w:val="000000"/>
                <w:lang w:eastAsia="fr-FR"/>
              </w:rPr>
            </w:pPr>
            <w:r>
              <w:rPr>
                <w:b/>
                <w:bCs/>
                <w:color w:val="000000"/>
                <w:lang w:eastAsia="fr-FR"/>
              </w:rPr>
              <w:t>Ville</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817 465 651 00112</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23 RUE MARYSE BASTIE</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69</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BRON</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817 465 651 00179</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24 RUE BAILEY</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14</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CAEN</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817 465 651 00138</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LA JANAIS</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35</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CHARTRES DE BRETAGNE</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817 465 651 00062</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ALL DU BOIS ROND</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76</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CLEON</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817 465 651 00153</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91 AV DE LA REPUBLIQUE</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63</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CLERMONT FERRAND</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817 465 651 00088</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2 RTE DE SENONCHES</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28</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LA FERTE VIDAME</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817 465 651 00054</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5 ALL DES GEMEAUX</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72</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LE MANS</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817 465 651 00120</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13 AV LOUIS NEEL</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59</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LEZENNES</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817 465 651 00021</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val="en-US" w:eastAsia="fr-FR"/>
              </w:rPr>
            </w:pPr>
            <w:r>
              <w:rPr>
                <w:color w:val="000000"/>
                <w:lang w:val="en-US" w:eastAsia="fr-FR"/>
              </w:rPr>
              <w:t>AV GEORGE BOILOT BAT CHARLES TERROT</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91</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LINAS</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817 465 651 00039</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1655 ALLEE HENRI HUGONIOT</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25</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BROGNARD</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817 465 651 00047</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6 RUE ROGER BRABANT</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59</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PROUVY</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817 465 651 00096</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color w:val="000000"/>
                <w:lang w:eastAsia="fr-FR"/>
              </w:rPr>
              <w:t>8 AV JEAN D’ALEMBERT</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78</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TRAPPES</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color w:val="000000"/>
                <w:lang w:eastAsia="fr-FR"/>
              </w:rPr>
            </w:pPr>
            <w:r>
              <w:rPr>
                <w:color w:val="000000"/>
                <w:lang w:eastAsia="fr-FR"/>
              </w:rPr>
              <w:t xml:space="preserve">817 465 651 </w:t>
            </w:r>
            <w:r>
              <w:rPr>
                <w:color w:val="000000"/>
                <w:lang w:eastAsia="fr-FR" w:bidi="ar-SA"/>
              </w:rPr>
              <w:t>00161</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color w:val="000000"/>
                <w:lang w:eastAsia="fr-FR"/>
              </w:rPr>
              <w:t>8 AV JEAN D’ALEMBERT</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78</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TRAPPES (TMM)</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817 465 651 00104</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RTE DE GIZY</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78</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VELIZY VILLACOUBLAY</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817 465 651 00146</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BELCHAMP</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25</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VOUJEAUCOURT</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817 465 651 00013</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19 RUE D’ARRAS</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92</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NANTERRE (siège social)</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817 465 651 00070</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27 RUE D’ARRAS</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92</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NANTERRE</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 xml:space="preserve">817 465 651 </w:t>
            </w:r>
            <w:r>
              <w:rPr>
                <w:color w:val="000000"/>
                <w:lang w:eastAsia="fr-FR" w:bidi="ar-SA"/>
              </w:rPr>
              <w:t>00195</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11 RUE DES ETAINS</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25</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rPr>
              <w:t>DAMPIERRE LES BOIS</w:t>
            </w:r>
          </w:p>
        </w:tc>
      </w:tr>
      <w:tr>
        <w:trPr>
          <w:trHeight w:val="30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highlight w:val="yellow"/>
                <w:lang w:eastAsia="fr-FR"/>
              </w:rPr>
            </w:pPr>
            <w:r>
              <w:rPr>
                <w:color w:val="000000"/>
                <w:lang w:eastAsia="fr-FR" w:bidi="ar-SA"/>
              </w:rPr>
              <w:t xml:space="preserve">817 465 651 00203 </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lang w:eastAsia="fr-FR"/>
              </w:rPr>
            </w:pPr>
            <w:r>
              <w:rPr>
                <w:color w:val="000000"/>
                <w:lang w:eastAsia="fr-FR" w:bidi="ar-SA"/>
              </w:rPr>
              <w:t>147 AV DE LA SOMME</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highlight w:val="yellow"/>
                <w:lang w:eastAsia="fr-FR"/>
              </w:rPr>
            </w:pPr>
            <w:r>
              <w:rPr>
                <w:color w:val="000000"/>
                <w:lang w:eastAsia="fr-FR" w:bidi="ar-SA"/>
              </w:rPr>
              <w:t>33</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highlight w:val="yellow"/>
                <w:lang w:eastAsia="fr-FR"/>
              </w:rPr>
            </w:pPr>
            <w:r>
              <w:rPr>
                <w:color w:val="000000"/>
                <w:lang w:eastAsia="fr-FR" w:bidi="ar-SA"/>
              </w:rPr>
              <w:t>MERIGNAC</w:t>
            </w:r>
          </w:p>
        </w:tc>
      </w:tr>
    </w:tbl>
    <w:p>
      <w:pPr>
        <w:pStyle w:val="Normal"/>
        <w:tabs>
          <w:tab w:val="left" w:pos="1770" w:leader="none"/>
        </w:tabs>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tabs>
          <w:tab w:val="left" w:pos="1770" w:leader="none"/>
        </w:tabs>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pBdr>
          <w:bottom w:val="single" w:sz="4" w:space="1" w:color="000000"/>
        </w:pBdr>
        <w:spacing w:lineRule="auto" w:line="240" w:before="0" w:after="0"/>
        <w:jc w:val="both"/>
        <w:rPr/>
      </w:pPr>
      <w:r>
        <w:rPr>
          <w:b/>
          <w:color w:val="000000"/>
          <w:sz w:val="24"/>
          <w:szCs w:val="24"/>
        </w:rPr>
        <w:t xml:space="preserve">ARTICLE 3 – COMPOSITION DU CSE </w:t>
      </w:r>
    </w:p>
    <w:p>
      <w:pPr>
        <w:pStyle w:val="Normal"/>
        <w:spacing w:lineRule="auto" w:line="240" w:before="0" w:after="0"/>
        <w:jc w:val="both"/>
        <w:rPr>
          <w:rFonts w:cs="Times New Roman"/>
          <w:b/>
          <w:b/>
          <w:color w:val="000000"/>
          <w:sz w:val="24"/>
          <w:szCs w:val="24"/>
        </w:rPr>
      </w:pPr>
      <w:r>
        <w:rPr>
          <w:rFonts w:cs="Times New Roman"/>
          <w:b/>
          <w:color w:val="000000"/>
          <w:sz w:val="24"/>
          <w:szCs w:val="24"/>
        </w:rPr>
      </w:r>
    </w:p>
    <w:p>
      <w:pPr>
        <w:pStyle w:val="Normal"/>
        <w:spacing w:lineRule="auto" w:line="240" w:before="0" w:after="0"/>
        <w:jc w:val="both"/>
        <w:rPr/>
      </w:pPr>
      <w:r>
        <w:rPr>
          <w:rFonts w:cs="Times New Roman"/>
          <w:b/>
          <w:color w:val="000000"/>
          <w:sz w:val="24"/>
          <w:szCs w:val="24"/>
        </w:rPr>
        <w:t xml:space="preserve">3-1. Délégation élue du personnel </w:t>
      </w:r>
    </w:p>
    <w:p>
      <w:pPr>
        <w:pStyle w:val="Normal"/>
        <w:spacing w:lineRule="auto" w:line="240" w:before="0" w:after="0"/>
        <w:jc w:val="both"/>
        <w:rPr>
          <w:rFonts w:cs="Times New Roman"/>
          <w:b/>
          <w:b/>
          <w:color w:val="000000"/>
          <w:sz w:val="24"/>
          <w:szCs w:val="24"/>
        </w:rPr>
      </w:pPr>
      <w:r>
        <w:rPr>
          <w:rFonts w:cs="Times New Roman"/>
          <w:b/>
          <w:color w:val="000000"/>
          <w:sz w:val="24"/>
          <w:szCs w:val="24"/>
        </w:rPr>
      </w:r>
    </w:p>
    <w:p>
      <w:pPr>
        <w:pStyle w:val="Normal"/>
        <w:spacing w:lineRule="auto" w:line="240" w:before="0" w:after="0"/>
        <w:jc w:val="both"/>
        <w:rPr/>
      </w:pPr>
      <w:r>
        <w:rPr>
          <w:color w:val="000000"/>
          <w:sz w:val="24"/>
          <w:szCs w:val="24"/>
        </w:rPr>
        <w:t xml:space="preserve">Il est convenu que pour les prochaines élections professionnelles, la délégation élue du personnel sera composée de 21 Titulaires et 21 Suppléants, pour assurer une répartition proportionnelle et équitable de tous les collèges. </w:t>
      </w:r>
    </w:p>
    <w:p>
      <w:pPr>
        <w:pStyle w:val="Normal"/>
        <w:spacing w:lineRule="auto" w:line="240" w:before="0" w:after="0"/>
        <w:jc w:val="both"/>
        <w:rPr>
          <w:color w:val="000000"/>
          <w:sz w:val="24"/>
          <w:szCs w:val="24"/>
        </w:rPr>
      </w:pPr>
      <w:r>
        <w:rPr>
          <w:color w:val="000000"/>
          <w:sz w:val="24"/>
          <w:szCs w:val="24"/>
        </w:rPr>
        <w:t>Compte-tenu des différentes catégories professionnelles présentes au sein de l’entreprise, la répartition s’établira selon les 3 collèges définis par la loi et sera précisé dans le protocole.</w:t>
      </w:r>
    </w:p>
    <w:p>
      <w:pPr>
        <w:pStyle w:val="Normal"/>
        <w:spacing w:lineRule="auto" w:line="240" w:before="0" w:after="0"/>
        <w:jc w:val="both"/>
        <w:rPr>
          <w:rFonts w:cs="Times New Roman"/>
          <w:b/>
          <w:b/>
          <w:color w:val="000000"/>
          <w:sz w:val="24"/>
          <w:szCs w:val="24"/>
        </w:rPr>
      </w:pPr>
      <w:r>
        <w:rPr>
          <w:rFonts w:cs="Times New Roman"/>
          <w:b/>
          <w:color w:val="000000"/>
          <w:sz w:val="24"/>
          <w:szCs w:val="24"/>
        </w:rPr>
      </w:r>
    </w:p>
    <w:p>
      <w:pPr>
        <w:pStyle w:val="Normal"/>
        <w:spacing w:lineRule="auto" w:line="240" w:before="0" w:after="0"/>
        <w:jc w:val="both"/>
        <w:rPr/>
      </w:pPr>
      <w:r>
        <w:rPr>
          <w:rFonts w:cs="Times New Roman"/>
          <w:b/>
          <w:color w:val="000000"/>
          <w:sz w:val="24"/>
          <w:szCs w:val="24"/>
        </w:rPr>
        <w:t xml:space="preserve">3-2. Président </w:t>
      </w:r>
    </w:p>
    <w:p>
      <w:pPr>
        <w:pStyle w:val="Normal"/>
        <w:spacing w:lineRule="auto" w:line="240" w:before="0" w:after="0"/>
        <w:jc w:val="both"/>
        <w:rPr>
          <w:rFonts w:cs="Times New Roman"/>
          <w:b/>
          <w:b/>
          <w:color w:val="000000"/>
          <w:sz w:val="24"/>
          <w:szCs w:val="24"/>
        </w:rPr>
      </w:pPr>
      <w:r>
        <w:rPr>
          <w:rFonts w:cs="Times New Roman"/>
          <w:b/>
          <w:color w:val="000000"/>
          <w:sz w:val="24"/>
          <w:szCs w:val="24"/>
        </w:rPr>
      </w:r>
    </w:p>
    <w:p>
      <w:pPr>
        <w:pStyle w:val="Normal"/>
        <w:spacing w:lineRule="auto" w:line="240" w:before="0" w:after="0"/>
        <w:jc w:val="both"/>
        <w:rPr>
          <w:color w:val="000000"/>
          <w:sz w:val="24"/>
          <w:szCs w:val="24"/>
        </w:rPr>
      </w:pPr>
      <w:r>
        <w:rPr>
          <w:color w:val="000000"/>
          <w:sz w:val="24"/>
          <w:szCs w:val="24"/>
        </w:rPr>
        <w:t>Le CSE est présidé par l’employeur ou son représentant, assisté des collaborateurs qu’il juge nécessaire à la bonne présentation des dossiers dans la limite de 4</w:t>
      </w:r>
      <w:r>
        <w:rPr>
          <w:color w:val="000000"/>
        </w:rPr>
        <w:t xml:space="preserve"> </w:t>
      </w:r>
      <w:r>
        <w:rPr>
          <w:color w:val="000000"/>
          <w:sz w:val="24"/>
          <w:szCs w:val="24"/>
        </w:rPr>
        <w:t xml:space="preserve">collaborateurs. </w:t>
      </w:r>
    </w:p>
    <w:p>
      <w:pPr>
        <w:pStyle w:val="Normal"/>
        <w:spacing w:lineRule="auto" w:line="240" w:before="0" w:after="0"/>
        <w:jc w:val="both"/>
        <w:rPr>
          <w:rFonts w:cs="Times New Roman"/>
          <w:b/>
          <w:b/>
          <w:color w:val="000000"/>
          <w:sz w:val="24"/>
          <w:szCs w:val="24"/>
        </w:rPr>
      </w:pPr>
      <w:r>
        <w:rPr>
          <w:rFonts w:cs="Times New Roman"/>
          <w:b/>
          <w:color w:val="000000"/>
          <w:sz w:val="24"/>
          <w:szCs w:val="24"/>
        </w:rPr>
      </w:r>
    </w:p>
    <w:p>
      <w:pPr>
        <w:pStyle w:val="Normal"/>
        <w:spacing w:lineRule="auto" w:line="240" w:before="0" w:after="0"/>
        <w:jc w:val="both"/>
        <w:rPr/>
      </w:pPr>
      <w:r>
        <w:rPr>
          <w:rFonts w:cs="Times New Roman"/>
          <w:b/>
          <w:color w:val="000000"/>
          <w:sz w:val="24"/>
          <w:szCs w:val="24"/>
        </w:rPr>
        <w:t xml:space="preserve">3-3. Bureau </w:t>
      </w:r>
    </w:p>
    <w:p>
      <w:pPr>
        <w:pStyle w:val="Normal"/>
        <w:spacing w:lineRule="auto" w:line="240" w:before="0" w:after="0"/>
        <w:jc w:val="both"/>
        <w:rPr>
          <w:rFonts w:cs="Times New Roman"/>
          <w:b/>
          <w:b/>
          <w:color w:val="000000"/>
          <w:sz w:val="24"/>
          <w:szCs w:val="24"/>
        </w:rPr>
      </w:pPr>
      <w:r>
        <w:rPr>
          <w:rFonts w:cs="Times New Roman"/>
          <w:b/>
          <w:color w:val="000000"/>
          <w:sz w:val="24"/>
          <w:szCs w:val="24"/>
        </w:rPr>
      </w:r>
    </w:p>
    <w:p>
      <w:pPr>
        <w:pStyle w:val="Normal"/>
        <w:spacing w:lineRule="auto" w:line="240" w:before="0" w:after="0"/>
        <w:jc w:val="both"/>
        <w:rPr>
          <w:color w:val="000000"/>
          <w:sz w:val="24"/>
          <w:szCs w:val="24"/>
        </w:rPr>
      </w:pPr>
      <w:r>
        <w:rPr>
          <w:color w:val="000000"/>
          <w:sz w:val="24"/>
          <w:szCs w:val="24"/>
        </w:rPr>
        <w:t xml:space="preserve">Le bureau est composé de : </w:t>
      </w:r>
    </w:p>
    <w:p>
      <w:pPr>
        <w:pStyle w:val="Paragraphedeliste"/>
        <w:numPr>
          <w:ilvl w:val="0"/>
          <w:numId w:val="27"/>
        </w:numPr>
        <w:spacing w:lineRule="auto" w:line="240" w:before="0" w:after="0"/>
        <w:contextualSpacing/>
        <w:jc w:val="both"/>
        <w:rPr>
          <w:rFonts w:cs="Calibri"/>
          <w:color w:val="000000"/>
          <w:sz w:val="24"/>
          <w:szCs w:val="24"/>
          <w:lang w:eastAsia="zh-CN" w:bidi="hi-IN"/>
        </w:rPr>
      </w:pPr>
      <w:r>
        <w:rPr>
          <w:rFonts w:cs="Calibri"/>
          <w:color w:val="000000"/>
          <w:sz w:val="24"/>
          <w:szCs w:val="24"/>
          <w:lang w:eastAsia="zh-CN" w:bidi="hi-IN"/>
        </w:rPr>
        <w:t>Un secrétaire (parmi les titulaires)</w:t>
      </w:r>
    </w:p>
    <w:p>
      <w:pPr>
        <w:pStyle w:val="Paragraphedeliste"/>
        <w:numPr>
          <w:ilvl w:val="0"/>
          <w:numId w:val="27"/>
        </w:numPr>
        <w:spacing w:lineRule="auto" w:line="240" w:before="0" w:after="0"/>
        <w:contextualSpacing/>
        <w:jc w:val="both"/>
        <w:rPr>
          <w:rFonts w:cs="Calibri"/>
          <w:color w:val="000000"/>
          <w:sz w:val="24"/>
          <w:szCs w:val="24"/>
          <w:lang w:eastAsia="zh-CN" w:bidi="hi-IN"/>
        </w:rPr>
      </w:pPr>
      <w:r>
        <w:rPr>
          <w:rFonts w:cs="Calibri"/>
          <w:color w:val="000000"/>
          <w:sz w:val="24"/>
          <w:szCs w:val="24"/>
          <w:lang w:eastAsia="zh-CN" w:bidi="hi-IN"/>
        </w:rPr>
        <w:t>Un trésorier  (parmi les titulaires)</w:t>
      </w:r>
    </w:p>
    <w:p>
      <w:pPr>
        <w:pStyle w:val="Paragraphedeliste"/>
        <w:numPr>
          <w:ilvl w:val="0"/>
          <w:numId w:val="27"/>
        </w:numPr>
        <w:spacing w:lineRule="auto" w:line="240" w:before="0" w:after="0"/>
        <w:contextualSpacing/>
        <w:jc w:val="both"/>
        <w:rPr>
          <w:rFonts w:cs="Calibri"/>
          <w:color w:val="000000"/>
          <w:sz w:val="24"/>
          <w:szCs w:val="24"/>
          <w:lang w:eastAsia="zh-CN" w:bidi="hi-IN"/>
        </w:rPr>
      </w:pPr>
      <w:r>
        <w:rPr>
          <w:rFonts w:cs="Calibri"/>
          <w:color w:val="000000"/>
          <w:sz w:val="24"/>
          <w:szCs w:val="24"/>
          <w:lang w:eastAsia="zh-CN" w:bidi="hi-IN"/>
        </w:rPr>
        <w:t>Un secrétaire-adjoint (parmi les titulaires et les suppléants)</w:t>
      </w:r>
    </w:p>
    <w:p>
      <w:pPr>
        <w:pStyle w:val="Paragraphedeliste"/>
        <w:numPr>
          <w:ilvl w:val="0"/>
          <w:numId w:val="27"/>
        </w:numPr>
        <w:spacing w:lineRule="auto" w:line="240" w:before="0" w:after="0"/>
        <w:contextualSpacing/>
        <w:jc w:val="both"/>
        <w:rPr>
          <w:rFonts w:cs="Calibri"/>
          <w:color w:val="000000"/>
          <w:sz w:val="24"/>
          <w:szCs w:val="24"/>
          <w:lang w:eastAsia="zh-CN" w:bidi="hi-IN"/>
        </w:rPr>
      </w:pPr>
      <w:r>
        <w:rPr>
          <w:rFonts w:cs="Calibri"/>
          <w:color w:val="000000"/>
          <w:sz w:val="24"/>
          <w:szCs w:val="24"/>
          <w:lang w:eastAsia="zh-CN" w:bidi="hi-IN"/>
        </w:rPr>
        <w:t>Un trésorier adjoint (parmi les titulaires et les suppléants)</w:t>
      </w:r>
    </w:p>
    <w:p>
      <w:pPr>
        <w:pStyle w:val="Normal"/>
        <w:spacing w:lineRule="auto" w:line="240" w:before="0" w:after="0"/>
        <w:jc w:val="both"/>
        <w:rPr>
          <w:rFonts w:cs="Calibri"/>
          <w:color w:val="000000"/>
          <w:sz w:val="24"/>
          <w:szCs w:val="24"/>
          <w:lang w:eastAsia="zh-CN" w:bidi="hi-IN"/>
        </w:rPr>
      </w:pPr>
      <w:r>
        <w:rPr>
          <w:rFonts w:cs="Calibri"/>
          <w:color w:val="000000"/>
          <w:sz w:val="24"/>
          <w:szCs w:val="24"/>
          <w:lang w:eastAsia="zh-CN" w:bidi="hi-IN"/>
        </w:rPr>
      </w:r>
    </w:p>
    <w:p>
      <w:pPr>
        <w:pStyle w:val="Normal"/>
        <w:spacing w:lineRule="auto" w:line="240" w:before="0" w:after="0"/>
        <w:jc w:val="both"/>
        <w:rPr>
          <w:color w:val="000000"/>
          <w:sz w:val="24"/>
          <w:szCs w:val="24"/>
        </w:rPr>
      </w:pPr>
      <w:r>
        <w:rPr>
          <w:color w:val="000000"/>
          <w:sz w:val="24"/>
          <w:szCs w:val="24"/>
        </w:rPr>
        <w:t xml:space="preserve">Celui-ci sera désigné par le CSE dont son Président lors de la première réunion. </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b/>
          <w:b/>
          <w:color w:val="000000"/>
          <w:sz w:val="24"/>
          <w:szCs w:val="24"/>
        </w:rPr>
      </w:pPr>
      <w:r>
        <w:rPr>
          <w:b/>
          <w:color w:val="000000"/>
          <w:sz w:val="24"/>
          <w:szCs w:val="24"/>
        </w:rPr>
        <w:t>3-4 autres désignations</w:t>
      </w:r>
    </w:p>
    <w:p>
      <w:pPr>
        <w:pStyle w:val="Paragraphedeliste"/>
        <w:spacing w:lineRule="auto" w:line="240" w:before="0" w:after="0"/>
        <w:ind w:left="0" w:hanging="0"/>
        <w:contextualSpacing/>
        <w:jc w:val="both"/>
        <w:rPr>
          <w:b/>
          <w:b/>
          <w:color w:val="000000"/>
          <w:sz w:val="24"/>
          <w:szCs w:val="24"/>
        </w:rPr>
      </w:pPr>
      <w:r>
        <w:rPr>
          <w:b/>
          <w:color w:val="000000"/>
          <w:sz w:val="24"/>
          <w:szCs w:val="24"/>
        </w:rPr>
      </w:r>
    </w:p>
    <w:p>
      <w:pPr>
        <w:pStyle w:val="Paragraphedeliste"/>
        <w:spacing w:lineRule="auto" w:line="240" w:before="0" w:after="0"/>
        <w:ind w:left="0" w:hanging="0"/>
        <w:contextualSpacing/>
        <w:jc w:val="both"/>
        <w:rPr/>
      </w:pPr>
      <w:r>
        <w:rPr>
          <w:color w:val="000000"/>
          <w:sz w:val="24"/>
          <w:szCs w:val="24"/>
        </w:rPr>
        <w:t>Lors de la première réunion plénière sera aussi désigné par le CSE dont son président : un</w:t>
      </w:r>
      <w:r>
        <w:rPr>
          <w:rFonts w:cs="Calibri"/>
          <w:color w:val="000000"/>
          <w:sz w:val="24"/>
          <w:szCs w:val="24"/>
          <w:lang w:eastAsia="zh-CN" w:bidi="hi-IN"/>
        </w:rPr>
        <w:t xml:space="preserve"> référent harcèlement sexuel et agissements sexistes. </w:t>
      </w:r>
    </w:p>
    <w:p>
      <w:pPr>
        <w:pStyle w:val="Paragraphedeliste"/>
        <w:spacing w:lineRule="auto" w:line="240" w:before="0" w:after="0"/>
        <w:contextualSpacing/>
        <w:jc w:val="both"/>
        <w:rPr>
          <w:rFonts w:cs="Calibri"/>
          <w:color w:val="000000"/>
          <w:sz w:val="24"/>
          <w:szCs w:val="24"/>
          <w:lang w:eastAsia="zh-CN" w:bidi="hi-IN"/>
        </w:rPr>
      </w:pPr>
      <w:r>
        <w:rPr>
          <w:rFonts w:cs="Calibri"/>
          <w:color w:val="000000"/>
          <w:sz w:val="24"/>
          <w:szCs w:val="24"/>
          <w:lang w:eastAsia="zh-CN" w:bidi="hi-IN"/>
        </w:rPr>
      </w:r>
    </w:p>
    <w:p>
      <w:pPr>
        <w:pStyle w:val="Paragraphedeliste"/>
        <w:spacing w:lineRule="auto" w:line="240" w:before="0" w:after="0"/>
        <w:ind w:left="0" w:hanging="0"/>
        <w:contextualSpacing/>
        <w:jc w:val="both"/>
        <w:rPr>
          <w:rFonts w:cs="Calibri"/>
          <w:color w:val="000000"/>
          <w:sz w:val="24"/>
          <w:szCs w:val="24"/>
          <w:lang w:eastAsia="zh-CN" w:bidi="hi-IN"/>
        </w:rPr>
      </w:pPr>
      <w:r>
        <w:rPr>
          <w:rFonts w:cs="Calibri"/>
          <w:color w:val="000000"/>
          <w:sz w:val="24"/>
          <w:szCs w:val="24"/>
          <w:lang w:eastAsia="zh-CN" w:bidi="hi-IN"/>
        </w:rPr>
        <w:t>Le CSE pourra désigner parmi ses titulaires et suppléants des trésoriers adjoints régionaux.</w:t>
      </w:r>
    </w:p>
    <w:p>
      <w:pPr>
        <w:pStyle w:val="Paragraphedeliste"/>
        <w:spacing w:lineRule="auto" w:line="240" w:before="0" w:after="0"/>
        <w:contextualSpacing/>
        <w:jc w:val="both"/>
        <w:rPr>
          <w:rFonts w:cs="Calibri"/>
          <w:color w:val="000000"/>
          <w:sz w:val="24"/>
          <w:szCs w:val="24"/>
          <w:lang w:eastAsia="zh-CN" w:bidi="hi-IN"/>
        </w:rPr>
      </w:pPr>
      <w:r>
        <w:rPr>
          <w:rFonts w:cs="Calibri"/>
          <w:color w:val="000000"/>
          <w:sz w:val="24"/>
          <w:szCs w:val="24"/>
          <w:lang w:eastAsia="zh-CN" w:bidi="hi-IN"/>
        </w:rPr>
      </w:r>
    </w:p>
    <w:p>
      <w:pPr>
        <w:pStyle w:val="Normal"/>
        <w:spacing w:lineRule="auto" w:line="240" w:before="0" w:after="0"/>
        <w:jc w:val="both"/>
        <w:rPr/>
      </w:pPr>
      <w:r>
        <w:rPr>
          <w:color w:val="000000"/>
          <w:sz w:val="24"/>
          <w:szCs w:val="24"/>
        </w:rPr>
        <w:t>Leurs missions sont déterminées par les dispositions légales complétées par le règlement intérieur du CSE.</w:t>
      </w:r>
    </w:p>
    <w:p>
      <w:pPr>
        <w:pStyle w:val="Normal"/>
        <w:spacing w:lineRule="auto" w:line="240" w:before="0" w:after="0"/>
        <w:jc w:val="both"/>
        <w:rPr>
          <w:rFonts w:cs="Times New Roman"/>
          <w:b/>
          <w:b/>
          <w:color w:val="000000"/>
          <w:sz w:val="24"/>
          <w:szCs w:val="24"/>
        </w:rPr>
      </w:pPr>
      <w:r>
        <w:rPr>
          <w:rFonts w:cs="Times New Roman"/>
          <w:b/>
          <w:color w:val="000000"/>
          <w:sz w:val="24"/>
          <w:szCs w:val="24"/>
        </w:rPr>
      </w:r>
    </w:p>
    <w:p>
      <w:pPr>
        <w:pStyle w:val="Normal"/>
        <w:spacing w:lineRule="auto" w:line="240" w:before="0" w:after="0"/>
        <w:jc w:val="both"/>
        <w:rPr>
          <w:rFonts w:cs="Times New Roman"/>
          <w:b/>
          <w:b/>
          <w:color w:val="000000"/>
          <w:sz w:val="24"/>
          <w:szCs w:val="24"/>
        </w:rPr>
      </w:pPr>
      <w:r>
        <w:rPr>
          <w:rFonts w:cs="Times New Roman"/>
          <w:b/>
          <w:color w:val="000000"/>
          <w:sz w:val="24"/>
          <w:szCs w:val="24"/>
        </w:rPr>
        <w:t>3-5  Représentant Syndical au CSE</w:t>
      </w:r>
    </w:p>
    <w:p>
      <w:pPr>
        <w:pStyle w:val="Normal"/>
        <w:spacing w:lineRule="auto" w:line="240" w:before="0" w:after="0"/>
        <w:jc w:val="both"/>
        <w:rPr>
          <w:rFonts w:cs="Times New Roman"/>
          <w:b/>
          <w:b/>
          <w:color w:val="000000"/>
          <w:sz w:val="24"/>
          <w:szCs w:val="24"/>
        </w:rPr>
      </w:pPr>
      <w:r>
        <w:rPr>
          <w:rFonts w:cs="Times New Roman"/>
          <w:b/>
          <w:color w:val="000000"/>
          <w:sz w:val="24"/>
          <w:szCs w:val="24"/>
        </w:rPr>
      </w:r>
    </w:p>
    <w:p>
      <w:pPr>
        <w:pStyle w:val="Normal"/>
        <w:spacing w:lineRule="auto" w:line="240" w:before="0" w:after="0"/>
        <w:jc w:val="both"/>
        <w:rPr>
          <w:color w:val="000000"/>
          <w:sz w:val="24"/>
          <w:szCs w:val="24"/>
        </w:rPr>
      </w:pPr>
      <w:r>
        <w:rPr>
          <w:color w:val="000000"/>
          <w:sz w:val="24"/>
          <w:szCs w:val="24"/>
        </w:rPr>
        <w:t>Chaque syndicat représentatif peut désigner un représentant syndical (RS) au CSE parmi le personnel de l’entreprise.</w:t>
      </w:r>
    </w:p>
    <w:p>
      <w:pPr>
        <w:pStyle w:val="Normal"/>
        <w:spacing w:lineRule="auto" w:line="240" w:before="0" w:after="0"/>
        <w:jc w:val="both"/>
        <w:rPr>
          <w:color w:val="000000"/>
          <w:sz w:val="24"/>
          <w:szCs w:val="24"/>
        </w:rPr>
      </w:pPr>
      <w:r>
        <w:rPr>
          <w:color w:val="000000"/>
          <w:sz w:val="24"/>
          <w:szCs w:val="24"/>
        </w:rPr>
        <w:t>Les RS assistent aux réunions du CSE avec voix consultative, c’est-à-dire qu’ils peuvent exprimer l’avis du syndicat qu’ils représentent sans pouvoir prendre part aux votes et délibérations.</w:t>
      </w:r>
    </w:p>
    <w:p>
      <w:pPr>
        <w:pStyle w:val="Normal"/>
        <w:pBdr>
          <w:bottom w:val="single" w:sz="4" w:space="1" w:color="000000"/>
        </w:pBdr>
        <w:spacing w:lineRule="auto" w:line="240" w:before="0" w:after="0"/>
        <w:jc w:val="both"/>
        <w:rPr>
          <w:b/>
          <w:b/>
          <w:color w:val="000000"/>
          <w:sz w:val="24"/>
          <w:szCs w:val="24"/>
        </w:rPr>
      </w:pPr>
      <w:r>
        <w:rPr>
          <w:b/>
          <w:color w:val="000000"/>
          <w:sz w:val="24"/>
          <w:szCs w:val="24"/>
        </w:rPr>
      </w:r>
    </w:p>
    <w:p>
      <w:pPr>
        <w:pStyle w:val="Normal"/>
        <w:pBdr>
          <w:bottom w:val="single" w:sz="4" w:space="1" w:color="000000"/>
        </w:pBdr>
        <w:spacing w:lineRule="auto" w:line="240" w:before="0" w:after="0"/>
        <w:jc w:val="both"/>
        <w:rPr/>
      </w:pPr>
      <w:r>
        <w:rPr>
          <w:b/>
          <w:color w:val="000000"/>
          <w:sz w:val="24"/>
          <w:szCs w:val="24"/>
        </w:rPr>
        <w:t xml:space="preserve">ARTICLE 4 – ATTRIBUTIONS DU CSE </w:t>
      </w:r>
    </w:p>
    <w:p>
      <w:pPr>
        <w:pStyle w:val="Normal"/>
        <w:spacing w:lineRule="auto" w:line="240" w:before="0" w:after="0"/>
        <w:jc w:val="both"/>
        <w:rPr>
          <w:b/>
          <w:b/>
          <w:color w:val="000000"/>
          <w:sz w:val="24"/>
          <w:szCs w:val="24"/>
        </w:rPr>
      </w:pPr>
      <w:r>
        <w:rPr>
          <w:b/>
          <w:color w:val="000000"/>
          <w:sz w:val="24"/>
          <w:szCs w:val="24"/>
        </w:rPr>
      </w:r>
    </w:p>
    <w:p>
      <w:pPr>
        <w:pStyle w:val="Normal"/>
        <w:spacing w:lineRule="auto" w:line="240" w:before="0" w:after="0"/>
        <w:jc w:val="both"/>
        <w:rPr/>
      </w:pPr>
      <w:r>
        <w:rPr>
          <w:b/>
          <w:color w:val="000000"/>
          <w:sz w:val="24"/>
          <w:szCs w:val="24"/>
        </w:rPr>
        <w:t>4-1.Champ de compétence du CSE</w:t>
      </w:r>
    </w:p>
    <w:p>
      <w:pPr>
        <w:pStyle w:val="Normal"/>
        <w:spacing w:lineRule="auto" w:line="240" w:before="0" w:after="0"/>
        <w:jc w:val="both"/>
        <w:rPr>
          <w:b/>
          <w:b/>
          <w:color w:val="000000"/>
          <w:sz w:val="24"/>
          <w:szCs w:val="24"/>
          <w:highlight w:val="yellow"/>
        </w:rPr>
      </w:pPr>
      <w:r>
        <w:rPr>
          <w:b/>
          <w:color w:val="000000"/>
          <w:sz w:val="24"/>
          <w:szCs w:val="24"/>
          <w:highlight w:val="yellow"/>
        </w:rPr>
      </w:r>
    </w:p>
    <w:p>
      <w:pPr>
        <w:pStyle w:val="Normal"/>
        <w:spacing w:lineRule="auto" w:line="240" w:before="0" w:after="0"/>
        <w:jc w:val="both"/>
        <w:rPr/>
      </w:pPr>
      <w:r>
        <w:rPr>
          <w:color w:val="000000"/>
          <w:sz w:val="24"/>
          <w:szCs w:val="24"/>
        </w:rPr>
        <w:t xml:space="preserve">Le champ de compétence du CSE est d'assurer une expression individuelle et collective des salariés permettant la prise en compte permanente de leurs intérêts dans les décisions relatives à la gestion et à l'évolution économique et financière de l'entreprise, à l'organisation du travail, à la formation professionnelle et aux techniques de production. </w:t>
      </w:r>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pPr>
      <w:r>
        <w:rPr>
          <w:color w:val="000000"/>
          <w:sz w:val="24"/>
          <w:szCs w:val="24"/>
        </w:rPr>
        <w:t>Le CSE exercera pleinement :</w:t>
      </w:r>
    </w:p>
    <w:p>
      <w:pPr>
        <w:pStyle w:val="Normal"/>
        <w:spacing w:lineRule="auto" w:line="240" w:before="0" w:after="0"/>
        <w:rPr>
          <w:color w:val="000000"/>
          <w:sz w:val="24"/>
          <w:szCs w:val="24"/>
        </w:rPr>
      </w:pPr>
      <w:r>
        <w:rPr>
          <w:color w:val="000000"/>
          <w:sz w:val="24"/>
          <w:szCs w:val="24"/>
        </w:rPr>
      </w:r>
    </w:p>
    <w:p>
      <w:pPr>
        <w:pStyle w:val="Paragraphedeliste"/>
        <w:numPr>
          <w:ilvl w:val="0"/>
          <w:numId w:val="15"/>
        </w:numPr>
        <w:spacing w:lineRule="auto" w:line="240" w:before="0" w:after="0"/>
        <w:ind w:left="720" w:hanging="294"/>
        <w:contextualSpacing/>
        <w:jc w:val="both"/>
        <w:rPr>
          <w:rFonts w:cs="Calibri"/>
          <w:color w:val="000000"/>
          <w:sz w:val="24"/>
          <w:szCs w:val="24"/>
          <w:lang w:eastAsia="zh-CN" w:bidi="hi-IN"/>
        </w:rPr>
      </w:pPr>
      <w:r>
        <w:rPr>
          <w:rFonts w:cs="Calibri"/>
          <w:color w:val="000000"/>
          <w:sz w:val="24"/>
          <w:szCs w:val="24"/>
          <w:lang w:eastAsia="zh-CN" w:bidi="hi-IN"/>
        </w:rPr>
        <w:t>ses prérogatives  d’information et de consultation sur les questions intéressant l'organisation, la gestion et la marche générale de l'entreprise, les conditions de travail et l'emploi, les orientations stratégiques de l'entreprise, la formation et les compétences professionnelles, la situation économique et financière de l'entreprise, la politique sociale de l'entreprise, le Bilan social, la mise en œuvre des moyens de contrôle de l'activité des salariés, l’introduction de nouvelles technologies, la restructuration ou la compression des effectifs, les fusions-acquisitions.</w:t>
      </w:r>
    </w:p>
    <w:p>
      <w:pPr>
        <w:pStyle w:val="Paragraphedeliste"/>
        <w:spacing w:lineRule="auto" w:line="240" w:before="0" w:after="0"/>
        <w:contextualSpacing/>
        <w:rPr>
          <w:rFonts w:cs="Calibri"/>
          <w:color w:val="000000"/>
          <w:sz w:val="24"/>
          <w:szCs w:val="24"/>
          <w:lang w:eastAsia="zh-CN" w:bidi="hi-IN"/>
        </w:rPr>
      </w:pPr>
      <w:r>
        <w:rPr>
          <w:rFonts w:cs="Calibri"/>
          <w:color w:val="000000"/>
          <w:sz w:val="24"/>
          <w:szCs w:val="24"/>
          <w:lang w:eastAsia="zh-CN" w:bidi="hi-IN"/>
        </w:rPr>
      </w:r>
    </w:p>
    <w:p>
      <w:pPr>
        <w:pStyle w:val="Paragraphedeliste"/>
        <w:numPr>
          <w:ilvl w:val="0"/>
          <w:numId w:val="15"/>
        </w:numPr>
        <w:spacing w:lineRule="auto" w:line="240" w:before="0" w:after="0"/>
        <w:contextualSpacing/>
        <w:jc w:val="both"/>
        <w:rPr>
          <w:rFonts w:cs="Calibri"/>
          <w:color w:val="000000"/>
          <w:sz w:val="24"/>
          <w:szCs w:val="24"/>
          <w:lang w:eastAsia="zh-CN" w:bidi="hi-IN"/>
        </w:rPr>
      </w:pPr>
      <w:r>
        <w:rPr>
          <w:rFonts w:cs="Calibri"/>
          <w:color w:val="000000"/>
          <w:sz w:val="24"/>
          <w:szCs w:val="24"/>
          <w:lang w:eastAsia="zh-CN" w:bidi="hi-IN"/>
        </w:rPr>
        <w:t>ses prérogatives d’information et de consultation sur les questions SSCT et sur les « projets importants » affectant les conditions d’emploi et de travail (durée du travail…) et les aménagements importants. Sont considérés comme des « aménagements importants » :</w:t>
      </w:r>
    </w:p>
    <w:p>
      <w:pPr>
        <w:pStyle w:val="Paragraphedeliste"/>
        <w:spacing w:lineRule="auto" w:line="240" w:before="0" w:after="0"/>
        <w:contextualSpacing/>
        <w:rPr>
          <w:rFonts w:cs="Calibri"/>
          <w:color w:val="000000"/>
          <w:sz w:val="24"/>
          <w:szCs w:val="24"/>
          <w:lang w:eastAsia="zh-CN" w:bidi="hi-IN"/>
        </w:rPr>
      </w:pPr>
      <w:r>
        <w:rPr>
          <w:rFonts w:cs="Calibri"/>
          <w:color w:val="000000"/>
          <w:sz w:val="24"/>
          <w:szCs w:val="24"/>
          <w:lang w:eastAsia="zh-CN" w:bidi="hi-IN"/>
        </w:rPr>
      </w:r>
    </w:p>
    <w:p>
      <w:pPr>
        <w:pStyle w:val="Paragraphedeliste"/>
        <w:numPr>
          <w:ilvl w:val="0"/>
          <w:numId w:val="27"/>
        </w:numPr>
        <w:spacing w:lineRule="auto" w:line="240" w:before="0" w:after="0"/>
        <w:ind w:left="1276" w:hanging="360"/>
        <w:contextualSpacing/>
        <w:jc w:val="both"/>
        <w:rPr>
          <w:rFonts w:cs="Calibri"/>
          <w:color w:val="000000"/>
          <w:sz w:val="24"/>
          <w:szCs w:val="24"/>
          <w:lang w:eastAsia="zh-CN" w:bidi="hi-IN"/>
        </w:rPr>
      </w:pPr>
      <w:r>
        <w:rPr>
          <w:rFonts w:cs="Calibri"/>
          <w:color w:val="000000"/>
          <w:sz w:val="24"/>
          <w:szCs w:val="24"/>
          <w:lang w:eastAsia="zh-CN" w:bidi="hi-IN"/>
        </w:rPr>
        <w:t xml:space="preserve">un déménagement d’adresse </w:t>
      </w:r>
      <w:r>
        <w:rPr>
          <w:rFonts w:cs="Calibri"/>
          <w:color w:val="000000"/>
          <w:sz w:val="24"/>
          <w:szCs w:val="24"/>
          <w:u w:val="single"/>
          <w:lang w:eastAsia="zh-CN" w:bidi="hi-IN"/>
        </w:rPr>
        <w:t>quel que soit l’effectif concerné ;</w:t>
      </w:r>
    </w:p>
    <w:p>
      <w:pPr>
        <w:pStyle w:val="Paragraphedeliste"/>
        <w:numPr>
          <w:ilvl w:val="0"/>
          <w:numId w:val="27"/>
        </w:numPr>
        <w:spacing w:lineRule="auto" w:line="240" w:before="0" w:after="0"/>
        <w:ind w:left="1276" w:hanging="360"/>
        <w:contextualSpacing/>
        <w:jc w:val="both"/>
        <w:rPr/>
      </w:pPr>
      <w:r>
        <w:rPr>
          <w:rFonts w:cs="Calibri"/>
          <w:color w:val="000000"/>
          <w:sz w:val="24"/>
          <w:szCs w:val="24"/>
          <w:lang w:eastAsia="zh-CN" w:bidi="hi-IN"/>
        </w:rPr>
        <w:t>un aménagement/ des travaux qui concernent :</w:t>
      </w:r>
    </w:p>
    <w:p>
      <w:pPr>
        <w:pStyle w:val="Paragraphedeliste"/>
        <w:numPr>
          <w:ilvl w:val="0"/>
          <w:numId w:val="14"/>
        </w:numPr>
        <w:spacing w:lineRule="auto" w:line="240" w:before="0" w:after="0"/>
        <w:contextualSpacing/>
        <w:jc w:val="both"/>
        <w:rPr>
          <w:rFonts w:cs="Calibri"/>
          <w:color w:val="000000"/>
          <w:sz w:val="24"/>
          <w:szCs w:val="24"/>
          <w:lang w:eastAsia="zh-CN" w:bidi="hi-IN"/>
        </w:rPr>
      </w:pPr>
      <w:r>
        <w:rPr>
          <w:rFonts w:cs="Calibri"/>
          <w:color w:val="000000"/>
          <w:sz w:val="24"/>
          <w:szCs w:val="24"/>
          <w:lang w:eastAsia="zh-CN" w:bidi="hi-IN"/>
        </w:rPr>
        <w:t>plus de 150 salariés dans une « région » comportant plus de 300 salariés </w:t>
      </w:r>
    </w:p>
    <w:p>
      <w:pPr>
        <w:pStyle w:val="Paragraphedeliste"/>
        <w:numPr>
          <w:ilvl w:val="0"/>
          <w:numId w:val="14"/>
        </w:numPr>
        <w:spacing w:lineRule="auto" w:line="240" w:before="0" w:after="0"/>
        <w:contextualSpacing/>
        <w:jc w:val="both"/>
        <w:rPr>
          <w:rFonts w:cs="Calibri"/>
          <w:color w:val="000000"/>
          <w:sz w:val="24"/>
          <w:szCs w:val="24"/>
          <w:lang w:eastAsia="zh-CN" w:bidi="hi-IN"/>
        </w:rPr>
      </w:pPr>
      <w:r>
        <w:rPr>
          <w:rFonts w:cs="Calibri"/>
          <w:color w:val="000000"/>
          <w:sz w:val="24"/>
          <w:szCs w:val="24"/>
          <w:lang w:eastAsia="zh-CN" w:bidi="hi-IN"/>
        </w:rPr>
        <w:t xml:space="preserve">ou plus de 250 salariés dans une « région » comportant plus de 500 salariés. </w:t>
      </w:r>
    </w:p>
    <w:p>
      <w:pPr>
        <w:pStyle w:val="Paragraphedeliste"/>
        <w:spacing w:lineRule="auto" w:line="240" w:before="0" w:after="0"/>
        <w:ind w:left="1276" w:hanging="0"/>
        <w:contextualSpacing/>
        <w:jc w:val="both"/>
        <w:rPr>
          <w:rFonts w:cs="Calibri"/>
          <w:color w:val="000000"/>
          <w:sz w:val="24"/>
          <w:szCs w:val="24"/>
          <w:lang w:eastAsia="zh-CN" w:bidi="hi-IN"/>
        </w:rPr>
      </w:pPr>
      <w:r>
        <w:rPr>
          <w:rFonts w:cs="Calibri"/>
          <w:color w:val="000000"/>
          <w:sz w:val="24"/>
          <w:szCs w:val="24"/>
          <w:lang w:eastAsia="zh-CN" w:bidi="hi-IN"/>
        </w:rPr>
        <w:t xml:space="preserve">Lorsque les seuils ci-dessus ne sont pas atteints, le sujet sera présenté aux Représentants de Proximité concernés lors de la  réunion mensuelle avec les RP où il sera recueilli leur « avis », et suivi d’une information du CSE (voir chapitre « prérogatives RP »). </w:t>
      </w:r>
      <w:r>
        <w:br w:type="page"/>
      </w:r>
    </w:p>
    <w:p>
      <w:pPr>
        <w:pStyle w:val="Paragraphedeliste"/>
        <w:spacing w:lineRule="auto" w:line="240" w:before="0" w:after="0"/>
        <w:contextualSpacing/>
        <w:jc w:val="both"/>
        <w:rPr>
          <w:rFonts w:cs="Calibri"/>
          <w:color w:val="000000"/>
          <w:sz w:val="24"/>
          <w:szCs w:val="24"/>
          <w:lang w:eastAsia="zh-CN" w:bidi="hi-IN"/>
        </w:rPr>
      </w:pPr>
      <w:r>
        <w:rPr>
          <w:rFonts w:cs="Calibri"/>
          <w:color w:val="000000"/>
          <w:sz w:val="24"/>
          <w:szCs w:val="24"/>
          <w:lang w:eastAsia="zh-CN" w:bidi="hi-IN"/>
        </w:rPr>
      </w:r>
    </w:p>
    <w:p>
      <w:pPr>
        <w:pStyle w:val="Paragraphedeliste"/>
        <w:numPr>
          <w:ilvl w:val="0"/>
          <w:numId w:val="15"/>
        </w:numPr>
        <w:spacing w:lineRule="auto" w:line="240" w:before="0" w:after="0"/>
        <w:ind w:left="720" w:hanging="294"/>
        <w:contextualSpacing/>
        <w:rPr>
          <w:rFonts w:cs="Calibri"/>
          <w:color w:val="000000"/>
          <w:sz w:val="24"/>
          <w:szCs w:val="24"/>
          <w:lang w:eastAsia="zh-CN" w:bidi="hi-IN"/>
        </w:rPr>
      </w:pPr>
      <w:r>
        <w:rPr>
          <w:rFonts w:cs="Calibri"/>
          <w:color w:val="000000"/>
          <w:sz w:val="24"/>
          <w:szCs w:val="24"/>
          <w:lang w:eastAsia="zh-CN" w:bidi="hi-IN"/>
        </w:rPr>
        <w:t>son droit d’alerte économique</w:t>
      </w:r>
    </w:p>
    <w:p>
      <w:pPr>
        <w:pStyle w:val="Paragraphedeliste"/>
        <w:numPr>
          <w:ilvl w:val="0"/>
          <w:numId w:val="15"/>
        </w:numPr>
        <w:spacing w:lineRule="auto" w:line="240" w:before="0" w:after="0"/>
        <w:ind w:left="720" w:hanging="294"/>
        <w:contextualSpacing/>
        <w:rPr>
          <w:rFonts w:cs="Calibri"/>
          <w:color w:val="000000"/>
          <w:sz w:val="24"/>
          <w:szCs w:val="24"/>
          <w:lang w:eastAsia="zh-CN" w:bidi="hi-IN"/>
        </w:rPr>
      </w:pPr>
      <w:r>
        <w:rPr>
          <w:rFonts w:cs="Calibri"/>
          <w:color w:val="000000"/>
          <w:sz w:val="24"/>
          <w:szCs w:val="24"/>
          <w:lang w:eastAsia="zh-CN" w:bidi="hi-IN"/>
        </w:rPr>
        <w:t>son recours  aux expertises (sociales et comptables, sécurité)</w:t>
      </w:r>
    </w:p>
    <w:p>
      <w:pPr>
        <w:pStyle w:val="Paragraphedeliste"/>
        <w:numPr>
          <w:ilvl w:val="0"/>
          <w:numId w:val="15"/>
        </w:numPr>
        <w:spacing w:lineRule="auto" w:line="240" w:before="0" w:after="0"/>
        <w:ind w:left="720" w:hanging="294"/>
        <w:contextualSpacing/>
        <w:rPr>
          <w:color w:val="000000"/>
          <w:sz w:val="24"/>
          <w:szCs w:val="24"/>
        </w:rPr>
      </w:pPr>
      <w:r>
        <w:rPr>
          <w:color w:val="000000"/>
          <w:sz w:val="24"/>
          <w:szCs w:val="24"/>
        </w:rPr>
        <w:t>la définition et la gestion des Activités sociales et culturelles</w:t>
      </w:r>
    </w:p>
    <w:p>
      <w:pPr>
        <w:pStyle w:val="Normal"/>
        <w:spacing w:lineRule="auto" w:line="240" w:before="0" w:after="0"/>
        <w:ind w:left="720" w:hanging="0"/>
        <w:jc w:val="both"/>
        <w:rPr>
          <w:color w:val="000000"/>
          <w:sz w:val="24"/>
          <w:szCs w:val="24"/>
        </w:rPr>
      </w:pPr>
      <w:r>
        <w:rPr>
          <w:color w:val="000000"/>
          <w:sz w:val="24"/>
          <w:szCs w:val="24"/>
        </w:rPr>
      </w:r>
    </w:p>
    <w:p>
      <w:pPr>
        <w:pStyle w:val="Normal"/>
        <w:spacing w:lineRule="auto" w:line="240" w:before="0" w:after="0"/>
        <w:jc w:val="both"/>
        <w:rPr>
          <w:b/>
          <w:b/>
          <w:color w:val="000000"/>
          <w:sz w:val="24"/>
          <w:szCs w:val="24"/>
        </w:rPr>
      </w:pPr>
      <w:r>
        <w:rPr>
          <w:b/>
          <w:color w:val="000000"/>
          <w:sz w:val="24"/>
          <w:szCs w:val="24"/>
        </w:rPr>
        <w:t>4-2. Compétences déléguées</w:t>
      </w:r>
    </w:p>
    <w:p>
      <w:pPr>
        <w:pStyle w:val="Normal"/>
        <w:spacing w:lineRule="auto" w:line="240" w:before="0" w:after="0"/>
        <w:jc w:val="both"/>
        <w:rPr>
          <w:b/>
          <w:b/>
          <w:color w:val="000000"/>
          <w:sz w:val="24"/>
          <w:szCs w:val="24"/>
        </w:rPr>
      </w:pPr>
      <w:r>
        <w:rPr>
          <w:b/>
          <w:color w:val="000000"/>
          <w:sz w:val="24"/>
          <w:szCs w:val="24"/>
        </w:rPr>
      </w:r>
    </w:p>
    <w:p>
      <w:pPr>
        <w:pStyle w:val="Normal"/>
        <w:spacing w:lineRule="auto" w:line="240" w:before="0" w:after="0"/>
        <w:jc w:val="both"/>
        <w:rPr/>
      </w:pPr>
      <w:r>
        <w:rPr>
          <w:color w:val="000000"/>
          <w:sz w:val="24"/>
          <w:szCs w:val="24"/>
        </w:rPr>
        <w:t>Le CSE délègue :</w:t>
      </w:r>
    </w:p>
    <w:p>
      <w:pPr>
        <w:pStyle w:val="Normal"/>
        <w:spacing w:lineRule="auto" w:line="240" w:before="0" w:after="0"/>
        <w:jc w:val="both"/>
        <w:rPr>
          <w:color w:val="000000"/>
          <w:sz w:val="24"/>
          <w:szCs w:val="24"/>
        </w:rPr>
      </w:pPr>
      <w:r>
        <w:rPr>
          <w:color w:val="000000"/>
          <w:sz w:val="24"/>
          <w:szCs w:val="24"/>
        </w:rPr>
      </w:r>
    </w:p>
    <w:p>
      <w:pPr>
        <w:pStyle w:val="Paragraphedeliste"/>
        <w:numPr>
          <w:ilvl w:val="0"/>
          <w:numId w:val="26"/>
        </w:numPr>
        <w:spacing w:lineRule="auto" w:line="240" w:before="0" w:after="0"/>
        <w:contextualSpacing/>
        <w:jc w:val="both"/>
        <w:rPr>
          <w:rFonts w:cs="Calibri"/>
          <w:color w:val="000000"/>
          <w:sz w:val="24"/>
          <w:szCs w:val="24"/>
          <w:lang w:eastAsia="zh-CN" w:bidi="hi-IN"/>
        </w:rPr>
      </w:pPr>
      <w:r>
        <w:rPr>
          <w:rFonts w:cs="Calibri"/>
          <w:color w:val="000000"/>
          <w:sz w:val="24"/>
          <w:szCs w:val="24"/>
          <w:lang w:eastAsia="zh-CN" w:bidi="hi-IN"/>
        </w:rPr>
        <w:t xml:space="preserve">ses « prérogatives DP » aux Représentants de proximité </w:t>
      </w:r>
    </w:p>
    <w:p>
      <w:pPr>
        <w:pStyle w:val="Paragraphedeliste"/>
        <w:numPr>
          <w:ilvl w:val="0"/>
          <w:numId w:val="26"/>
        </w:numPr>
        <w:spacing w:lineRule="auto" w:line="240" w:before="0" w:after="0"/>
        <w:contextualSpacing/>
        <w:jc w:val="both"/>
        <w:rPr>
          <w:rFonts w:cs="Calibri"/>
          <w:color w:val="000000"/>
          <w:sz w:val="24"/>
          <w:szCs w:val="24"/>
          <w:lang w:eastAsia="zh-CN" w:bidi="hi-IN"/>
        </w:rPr>
      </w:pPr>
      <w:r>
        <w:rPr>
          <w:rFonts w:cs="Calibri"/>
          <w:color w:val="000000"/>
          <w:sz w:val="24"/>
          <w:szCs w:val="24"/>
          <w:lang w:eastAsia="zh-CN" w:bidi="hi-IN"/>
        </w:rPr>
        <w:t xml:space="preserve">une partie de ses « prérogatives SSCT non consultatives » à la Commission SSCT </w:t>
      </w:r>
    </w:p>
    <w:p>
      <w:pPr>
        <w:pStyle w:val="Paragraphedeliste"/>
        <w:numPr>
          <w:ilvl w:val="0"/>
          <w:numId w:val="26"/>
        </w:numPr>
        <w:spacing w:lineRule="auto" w:line="240" w:before="0" w:after="0"/>
        <w:contextualSpacing/>
        <w:jc w:val="both"/>
        <w:rPr>
          <w:rFonts w:cs="Calibri"/>
          <w:color w:val="000000"/>
          <w:sz w:val="24"/>
          <w:szCs w:val="24"/>
          <w:lang w:eastAsia="zh-CN" w:bidi="hi-IN"/>
        </w:rPr>
      </w:pPr>
      <w:r>
        <w:rPr>
          <w:rFonts w:cs="Calibri"/>
          <w:color w:val="000000"/>
          <w:sz w:val="24"/>
          <w:szCs w:val="24"/>
          <w:lang w:eastAsia="zh-CN" w:bidi="hi-IN"/>
        </w:rPr>
        <w:t>une partie de ses « prérogatives SSCT non consultatives » aux Représentants de proximité</w:t>
      </w:r>
    </w:p>
    <w:p>
      <w:pPr>
        <w:pStyle w:val="Paragraphedeliste"/>
        <w:numPr>
          <w:ilvl w:val="0"/>
          <w:numId w:val="26"/>
        </w:numPr>
        <w:spacing w:lineRule="auto" w:line="240" w:before="0" w:after="0"/>
        <w:contextualSpacing/>
        <w:jc w:val="both"/>
        <w:rPr>
          <w:rFonts w:cs="Calibri"/>
          <w:color w:val="000000"/>
          <w:sz w:val="24"/>
          <w:szCs w:val="24"/>
          <w:lang w:eastAsia="zh-CN" w:bidi="hi-IN"/>
        </w:rPr>
      </w:pPr>
      <w:r>
        <w:rPr>
          <w:rFonts w:cs="Calibri"/>
          <w:color w:val="000000"/>
          <w:sz w:val="24"/>
          <w:szCs w:val="24"/>
          <w:lang w:eastAsia="zh-CN" w:bidi="hi-IN"/>
        </w:rPr>
        <w:t>une partie de la mise œuvre et de la gestion des ASC aux Représentants de proximité</w:t>
      </w:r>
    </w:p>
    <w:p>
      <w:pPr>
        <w:pStyle w:val="Normal"/>
        <w:spacing w:lineRule="auto" w:line="240" w:before="0" w:after="0"/>
        <w:jc w:val="both"/>
        <w:rPr/>
      </w:pPr>
      <w:r>
        <w:rPr>
          <w:color w:val="000000"/>
          <w:sz w:val="24"/>
          <w:szCs w:val="24"/>
        </w:rPr>
        <w:t>Il est entendu qu’il appartiendra au secrétaire du CSE d’inscrire à l’ODJ d’une réunion CSE, un sujet délégué,  de sa propre initiative au vu de compte-rendu de réunion RP dont il est destinataire ou à la suite d’une demande expresse émanant des Représentants de Proximité ou des membres de la CSSCT. Dans cette hypothèse, le CSE traite le sujet dans les conditions et formes qui sont propres à l’instance.</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b/>
          <w:b/>
          <w:color w:val="000000"/>
          <w:u w:val="single"/>
        </w:rPr>
      </w:pPr>
      <w:r>
        <w:rPr>
          <w:rFonts w:cs="Times New Roman"/>
          <w:b/>
          <w:color w:val="000000"/>
          <w:sz w:val="24"/>
          <w:szCs w:val="24"/>
          <w:u w:val="single"/>
        </w:rPr>
        <w:t xml:space="preserve">ARTICLE 5 – CONSULTATIONS </w:t>
      </w:r>
    </w:p>
    <w:p>
      <w:pPr>
        <w:pStyle w:val="Normal"/>
        <w:spacing w:lineRule="auto" w:line="240" w:before="0" w:after="0"/>
        <w:jc w:val="both"/>
        <w:rPr>
          <w:rFonts w:ascii="Times New Roman" w:hAnsi="Times New Roman" w:cs="Times New Roman"/>
          <w:b/>
          <w:b/>
          <w:color w:val="000000"/>
          <w:sz w:val="24"/>
          <w:szCs w:val="24"/>
          <w:u w:val="single"/>
        </w:rPr>
      </w:pPr>
      <w:r>
        <w:rPr>
          <w:rFonts w:cs="Times New Roman" w:ascii="Times New Roman" w:hAnsi="Times New Roman"/>
          <w:b/>
          <w:color w:val="000000"/>
          <w:sz w:val="24"/>
          <w:szCs w:val="24"/>
          <w:u w:val="single"/>
        </w:rPr>
      </w:r>
    </w:p>
    <w:p>
      <w:pPr>
        <w:pStyle w:val="Normal"/>
        <w:spacing w:lineRule="auto" w:line="240" w:before="0" w:after="0"/>
        <w:jc w:val="both"/>
        <w:rPr/>
      </w:pPr>
      <w:r>
        <w:rPr>
          <w:rFonts w:cs="Times New Roman"/>
          <w:b/>
          <w:color w:val="000000"/>
          <w:sz w:val="24"/>
          <w:szCs w:val="24"/>
        </w:rPr>
        <w:t xml:space="preserve">5.1. Thèmes et périodicité </w:t>
      </w:r>
    </w:p>
    <w:p>
      <w:pPr>
        <w:pStyle w:val="Normal"/>
        <w:spacing w:lineRule="auto" w:line="240" w:before="0" w:after="0"/>
        <w:jc w:val="both"/>
        <w:rPr>
          <w:rFonts w:cs="Times New Roman"/>
          <w:b/>
          <w:b/>
          <w:color w:val="000000"/>
          <w:sz w:val="24"/>
          <w:szCs w:val="24"/>
        </w:rPr>
      </w:pPr>
      <w:r>
        <w:rPr>
          <w:rFonts w:cs="Times New Roman"/>
          <w:b/>
          <w:color w:val="000000"/>
          <w:sz w:val="24"/>
          <w:szCs w:val="24"/>
        </w:rPr>
      </w:r>
    </w:p>
    <w:p>
      <w:pPr>
        <w:pStyle w:val="Normal"/>
        <w:numPr>
          <w:ilvl w:val="0"/>
          <w:numId w:val="16"/>
        </w:numPr>
        <w:spacing w:lineRule="auto" w:line="240" w:before="0" w:after="0"/>
        <w:jc w:val="both"/>
        <w:rPr>
          <w:rFonts w:cs="Times New Roman"/>
          <w:b/>
          <w:b/>
          <w:color w:val="000000"/>
          <w:sz w:val="24"/>
          <w:szCs w:val="24"/>
        </w:rPr>
      </w:pPr>
      <w:r>
        <w:rPr>
          <w:rFonts w:cs="Times New Roman"/>
          <w:b/>
          <w:color w:val="000000"/>
          <w:sz w:val="24"/>
          <w:szCs w:val="24"/>
        </w:rPr>
        <w:t>Consultations Annuelles</w:t>
      </w:r>
    </w:p>
    <w:p>
      <w:pPr>
        <w:pStyle w:val="Paragraphedeliste"/>
        <w:spacing w:lineRule="auto" w:line="240" w:before="0" w:after="0"/>
        <w:ind w:left="0" w:hanging="0"/>
        <w:contextualSpacing/>
        <w:jc w:val="both"/>
        <w:rPr>
          <w:rFonts w:cs="Times New Roman"/>
          <w:b/>
          <w:b/>
          <w:color w:val="000000"/>
          <w:sz w:val="24"/>
          <w:szCs w:val="24"/>
        </w:rPr>
      </w:pPr>
      <w:r>
        <w:rPr>
          <w:rFonts w:cs="Times New Roman"/>
          <w:b/>
          <w:color w:val="000000"/>
          <w:sz w:val="24"/>
          <w:szCs w:val="24"/>
        </w:rPr>
      </w:r>
    </w:p>
    <w:p>
      <w:pPr>
        <w:pStyle w:val="Paragraphedeliste"/>
        <w:spacing w:lineRule="auto" w:line="240" w:before="0" w:after="0"/>
        <w:ind w:left="0" w:hanging="0"/>
        <w:contextualSpacing/>
        <w:jc w:val="both"/>
        <w:rPr>
          <w:rFonts w:cs="Calibri"/>
          <w:color w:val="000000"/>
          <w:sz w:val="24"/>
          <w:szCs w:val="24"/>
          <w:lang w:eastAsia="zh-CN" w:bidi="hi-IN"/>
        </w:rPr>
      </w:pPr>
      <w:r>
        <w:rPr>
          <w:color w:val="000000"/>
          <w:sz w:val="24"/>
          <w:szCs w:val="24"/>
        </w:rPr>
        <w:t xml:space="preserve">Le CSE est consulté tous les ans </w:t>
      </w:r>
      <w:r>
        <w:rPr>
          <w:rFonts w:cs="Calibri"/>
          <w:color w:val="000000"/>
          <w:sz w:val="24"/>
          <w:szCs w:val="24"/>
          <w:lang w:eastAsia="zh-CN" w:bidi="hi-IN"/>
        </w:rPr>
        <w:t xml:space="preserve">à l’occasion de réunions extraordinaires, </w:t>
      </w:r>
      <w:r>
        <w:rPr>
          <w:color w:val="000000"/>
          <w:sz w:val="24"/>
          <w:szCs w:val="24"/>
        </w:rPr>
        <w:t xml:space="preserve">sur : </w:t>
      </w:r>
    </w:p>
    <w:p>
      <w:pPr>
        <w:pStyle w:val="Paragraphedeliste"/>
        <w:numPr>
          <w:ilvl w:val="0"/>
          <w:numId w:val="11"/>
        </w:numPr>
        <w:spacing w:lineRule="auto" w:line="240" w:before="0" w:after="0"/>
        <w:contextualSpacing/>
        <w:jc w:val="both"/>
        <w:rPr>
          <w:rFonts w:cs="Calibri"/>
          <w:b/>
          <w:b/>
          <w:color w:val="000000"/>
          <w:sz w:val="24"/>
          <w:szCs w:val="24"/>
          <w:lang w:eastAsia="zh-CN" w:bidi="hi-IN"/>
        </w:rPr>
      </w:pPr>
      <w:r>
        <w:rPr>
          <w:rFonts w:cs="Calibri"/>
          <w:b/>
          <w:color w:val="000000"/>
          <w:sz w:val="24"/>
          <w:szCs w:val="24"/>
          <w:lang w:eastAsia="zh-CN" w:bidi="hi-IN"/>
        </w:rPr>
        <w:t>La situation économique et financière de l’entreprise</w:t>
      </w:r>
    </w:p>
    <w:p>
      <w:pPr>
        <w:pStyle w:val="Paragraphedeliste"/>
        <w:numPr>
          <w:ilvl w:val="0"/>
          <w:numId w:val="11"/>
        </w:numPr>
        <w:spacing w:lineRule="auto" w:line="240" w:before="0" w:after="0"/>
        <w:contextualSpacing/>
        <w:jc w:val="both"/>
        <w:rPr>
          <w:rFonts w:cs="Calibri"/>
          <w:b/>
          <w:b/>
          <w:color w:val="000000"/>
          <w:sz w:val="24"/>
          <w:szCs w:val="24"/>
          <w:lang w:eastAsia="zh-CN" w:bidi="hi-IN"/>
        </w:rPr>
      </w:pPr>
      <w:r>
        <w:rPr>
          <w:rFonts w:cs="Calibri"/>
          <w:b/>
          <w:color w:val="000000"/>
          <w:sz w:val="24"/>
          <w:szCs w:val="24"/>
          <w:lang w:eastAsia="zh-CN" w:bidi="hi-IN"/>
        </w:rPr>
        <w:t xml:space="preserve">La politique sociale de l’entreprise, les conditions de travail et l’emploi </w:t>
      </w:r>
    </w:p>
    <w:p>
      <w:pPr>
        <w:pStyle w:val="Paragraphedeliste"/>
        <w:numPr>
          <w:ilvl w:val="0"/>
          <w:numId w:val="11"/>
        </w:numPr>
        <w:spacing w:lineRule="auto" w:line="240" w:before="0" w:after="0"/>
        <w:contextualSpacing/>
        <w:jc w:val="both"/>
        <w:rPr/>
      </w:pPr>
      <w:r>
        <w:rPr>
          <w:rFonts w:cs="Calibri"/>
          <w:b/>
          <w:color w:val="000000"/>
          <w:sz w:val="24"/>
          <w:szCs w:val="24"/>
          <w:lang w:eastAsia="zh-CN" w:bidi="hi-IN"/>
        </w:rPr>
        <w:t xml:space="preserve">Les orientations stratégiques de l’entreprise et les orientations de la formation professionnelle </w:t>
      </w:r>
    </w:p>
    <w:p>
      <w:pPr>
        <w:pStyle w:val="Paragraphedeliste"/>
        <w:spacing w:lineRule="auto" w:line="240" w:before="0" w:after="0"/>
        <w:contextualSpacing/>
        <w:jc w:val="both"/>
        <w:rPr>
          <w:rFonts w:cs="Calibri"/>
          <w:b/>
          <w:b/>
          <w:color w:val="000000"/>
          <w:sz w:val="24"/>
          <w:szCs w:val="24"/>
          <w:lang w:eastAsia="zh-CN" w:bidi="hi-IN"/>
        </w:rPr>
      </w:pPr>
      <w:r>
        <w:rPr>
          <w:rFonts w:cs="Calibri"/>
          <w:b/>
          <w:color w:val="000000"/>
          <w:sz w:val="24"/>
          <w:szCs w:val="24"/>
          <w:lang w:eastAsia="zh-CN" w:bidi="hi-IN"/>
        </w:rPr>
      </w:r>
    </w:p>
    <w:p>
      <w:pPr>
        <w:pStyle w:val="Paragraphedeliste"/>
        <w:spacing w:lineRule="auto" w:line="240" w:before="0" w:after="0"/>
        <w:ind w:left="0" w:hanging="0"/>
        <w:contextualSpacing/>
        <w:jc w:val="both"/>
        <w:rPr>
          <w:rFonts w:cs="Calibri"/>
          <w:b/>
          <w:b/>
          <w:color w:val="000000"/>
          <w:sz w:val="24"/>
          <w:szCs w:val="24"/>
          <w:lang w:eastAsia="zh-CN" w:bidi="hi-IN"/>
        </w:rPr>
      </w:pPr>
      <w:r>
        <w:rPr>
          <w:rFonts w:cs="Calibri"/>
          <w:b/>
          <w:color w:val="000000"/>
          <w:sz w:val="24"/>
          <w:szCs w:val="24"/>
          <w:lang w:eastAsia="zh-CN" w:bidi="hi-IN"/>
        </w:rPr>
        <w:t>Pour l’année 2019, les parties conviennent que si le CCE a déjà été consulté sur les points susvisés, les premières consultations du CSE s’établiront en 2020 conformément au calendrier défini en annexe du présent accord.</w:t>
      </w:r>
    </w:p>
    <w:p>
      <w:pPr>
        <w:pStyle w:val="Paragraphedeliste"/>
        <w:spacing w:lineRule="auto" w:line="240" w:before="0" w:after="0"/>
        <w:ind w:left="0" w:hanging="0"/>
        <w:contextualSpacing/>
        <w:jc w:val="both"/>
        <w:rPr>
          <w:rFonts w:cs="Calibri"/>
          <w:b/>
          <w:b/>
          <w:color w:val="000000"/>
          <w:sz w:val="24"/>
          <w:szCs w:val="24"/>
          <w:lang w:eastAsia="zh-CN" w:bidi="hi-IN"/>
        </w:rPr>
      </w:pPr>
      <w:r>
        <w:rPr>
          <w:rFonts w:cs="Calibri"/>
          <w:b/>
          <w:color w:val="000000"/>
          <w:sz w:val="24"/>
          <w:szCs w:val="24"/>
          <w:lang w:eastAsia="zh-CN" w:bidi="hi-IN"/>
        </w:rPr>
      </w:r>
    </w:p>
    <w:p>
      <w:pPr>
        <w:pStyle w:val="Paragraphedeliste"/>
        <w:numPr>
          <w:ilvl w:val="0"/>
          <w:numId w:val="16"/>
        </w:numPr>
        <w:spacing w:lineRule="auto" w:line="240" w:before="0" w:after="0"/>
        <w:contextualSpacing/>
        <w:jc w:val="both"/>
        <w:rPr>
          <w:rFonts w:cs="Calibri"/>
          <w:b/>
          <w:b/>
          <w:color w:val="000000"/>
          <w:sz w:val="24"/>
          <w:szCs w:val="24"/>
          <w:lang w:eastAsia="zh-CN" w:bidi="hi-IN"/>
        </w:rPr>
      </w:pPr>
      <w:r>
        <w:rPr>
          <w:rFonts w:cs="Calibri"/>
          <w:b/>
          <w:color w:val="000000"/>
          <w:sz w:val="24"/>
          <w:szCs w:val="24"/>
          <w:lang w:eastAsia="zh-CN" w:bidi="hi-IN"/>
        </w:rPr>
        <w:t xml:space="preserve">Consultations Ponctuelles </w:t>
      </w:r>
    </w:p>
    <w:p>
      <w:pPr>
        <w:pStyle w:val="Paragraphedeliste"/>
        <w:spacing w:lineRule="auto" w:line="240" w:before="0" w:after="0"/>
        <w:ind w:left="0" w:hanging="0"/>
        <w:contextualSpacing/>
        <w:jc w:val="both"/>
        <w:rPr>
          <w:rFonts w:cs="Calibri"/>
          <w:b/>
          <w:b/>
          <w:color w:val="000000"/>
          <w:sz w:val="24"/>
          <w:szCs w:val="24"/>
          <w:lang w:eastAsia="zh-CN" w:bidi="hi-IN"/>
        </w:rPr>
      </w:pPr>
      <w:r>
        <w:rPr>
          <w:rFonts w:cs="Calibri"/>
          <w:b/>
          <w:color w:val="000000"/>
          <w:sz w:val="24"/>
          <w:szCs w:val="24"/>
          <w:lang w:eastAsia="zh-CN" w:bidi="hi-IN"/>
        </w:rPr>
      </w:r>
    </w:p>
    <w:p>
      <w:pPr>
        <w:pStyle w:val="Paragraphedeliste"/>
        <w:spacing w:lineRule="auto" w:line="240" w:before="0" w:after="0"/>
        <w:ind w:left="0" w:hanging="0"/>
        <w:contextualSpacing/>
        <w:jc w:val="both"/>
        <w:rPr>
          <w:rFonts w:cs="Calibri"/>
          <w:color w:val="000000"/>
          <w:sz w:val="24"/>
          <w:szCs w:val="24"/>
          <w:lang w:eastAsia="zh-CN" w:bidi="hi-IN"/>
        </w:rPr>
      </w:pPr>
      <w:r>
        <w:rPr>
          <w:rFonts w:cs="Calibri"/>
          <w:color w:val="000000"/>
          <w:sz w:val="24"/>
          <w:szCs w:val="24"/>
          <w:lang w:eastAsia="zh-CN" w:bidi="hi-IN"/>
        </w:rPr>
        <w:t>Le CSE est également consulté périodiquement sur les sujets rentrant dans son champ de compétence sus-rappelé à l’occasion des réunions ordinaires ou extraordinaires.</w:t>
      </w:r>
    </w:p>
    <w:p>
      <w:pPr>
        <w:pStyle w:val="Normal"/>
        <w:spacing w:lineRule="auto" w:line="240" w:before="0" w:after="0"/>
        <w:jc w:val="both"/>
        <w:rPr/>
      </w:pPr>
      <w:r>
        <w:rPr>
          <w:color w:val="000000"/>
          <w:sz w:val="24"/>
          <w:szCs w:val="24"/>
        </w:rPr>
        <w:t xml:space="preserve">Pour les consultations ponctuelles, la Direction produira une note d’information-consultation remise au minimum 4 jours ouvrés avant la réunion. </w:t>
      </w:r>
    </w:p>
    <w:p>
      <w:pPr>
        <w:pStyle w:val="Paragraphedeliste"/>
        <w:spacing w:lineRule="auto" w:line="240" w:before="0" w:after="0"/>
        <w:ind w:left="0" w:hanging="0"/>
        <w:contextualSpacing/>
        <w:jc w:val="both"/>
        <w:rPr>
          <w:rFonts w:cs="Calibri"/>
          <w:color w:val="000000"/>
          <w:sz w:val="24"/>
          <w:szCs w:val="24"/>
          <w:lang w:eastAsia="zh-CN" w:bidi="hi-IN"/>
        </w:rPr>
      </w:pPr>
      <w:r>
        <w:rPr>
          <w:rFonts w:cs="Calibri"/>
          <w:color w:val="000000"/>
          <w:sz w:val="24"/>
          <w:szCs w:val="24"/>
          <w:lang w:eastAsia="zh-CN" w:bidi="hi-IN"/>
        </w:rPr>
        <w:t xml:space="preserve">Dans le cadre des consultations ponctuelles, le CSE peut inviter au maximum 2 RP de la région concernée par le sujet, sans que l’omission de la faculté qui lui est offerte, n’entrave le processus d’information-consultation. </w:t>
      </w:r>
      <w:r>
        <w:br w:type="page"/>
      </w:r>
    </w:p>
    <w:p>
      <w:pPr>
        <w:pStyle w:val="Paragraphedeliste"/>
        <w:spacing w:lineRule="auto" w:line="240" w:before="0" w:after="0"/>
        <w:ind w:left="0" w:hanging="0"/>
        <w:contextualSpacing/>
        <w:jc w:val="both"/>
        <w:rPr>
          <w:rFonts w:cs="Calibri"/>
          <w:color w:val="000000"/>
          <w:sz w:val="24"/>
          <w:szCs w:val="24"/>
          <w:lang w:eastAsia="zh-CN" w:bidi="hi-IN"/>
        </w:rPr>
      </w:pPr>
      <w:r>
        <w:rPr>
          <w:rFonts w:cs="Calibri"/>
          <w:color w:val="000000"/>
          <w:sz w:val="24"/>
          <w:szCs w:val="24"/>
          <w:lang w:eastAsia="zh-CN" w:bidi="hi-IN"/>
        </w:rPr>
      </w:r>
    </w:p>
    <w:p>
      <w:pPr>
        <w:pStyle w:val="Normal"/>
        <w:spacing w:lineRule="auto" w:line="240" w:before="0" w:after="0"/>
        <w:jc w:val="both"/>
        <w:rPr/>
      </w:pPr>
      <w:r>
        <w:rPr>
          <w:rFonts w:cs="Times New Roman"/>
          <w:b/>
          <w:sz w:val="24"/>
          <w:szCs w:val="24"/>
        </w:rPr>
        <w:t>5.2 Dispositions générales relatives aux informations-consultations annuelles</w:t>
      </w:r>
      <w:r>
        <w:rPr>
          <w:b/>
          <w:sz w:val="28"/>
          <w:szCs w:val="28"/>
        </w:rPr>
        <w:t xml:space="preserve"> </w:t>
      </w:r>
    </w:p>
    <w:p>
      <w:pPr>
        <w:pStyle w:val="Normal"/>
        <w:spacing w:lineRule="auto" w:line="240" w:before="0" w:after="0"/>
        <w:rPr>
          <w:rFonts w:eastAsia="Times New Roman"/>
          <w:b/>
          <w:b/>
          <w:sz w:val="24"/>
          <w:szCs w:val="24"/>
          <w:u w:val="single"/>
          <w:lang w:eastAsia="ar-SA"/>
        </w:rPr>
      </w:pPr>
      <w:r>
        <w:rPr>
          <w:rFonts w:eastAsia="Times New Roman"/>
          <w:b/>
          <w:sz w:val="24"/>
          <w:szCs w:val="24"/>
          <w:u w:val="single"/>
          <w:lang w:eastAsia="ar-SA"/>
        </w:rPr>
      </w:r>
    </w:p>
    <w:p>
      <w:pPr>
        <w:pStyle w:val="Normal"/>
        <w:spacing w:lineRule="auto" w:line="240" w:before="0" w:after="0"/>
        <w:rPr>
          <w:rFonts w:cs="Times New Roman"/>
          <w:b/>
          <w:b/>
          <w:sz w:val="24"/>
          <w:szCs w:val="24"/>
        </w:rPr>
      </w:pPr>
      <w:r>
        <w:rPr>
          <w:rFonts w:cs="Times New Roman"/>
          <w:b/>
          <w:sz w:val="24"/>
          <w:szCs w:val="24"/>
        </w:rPr>
        <w:t>5.2.1 Transmission des documents relatifs aux trois consultations annuelles</w:t>
      </w:r>
    </w:p>
    <w:p>
      <w:pPr>
        <w:pStyle w:val="Normal"/>
        <w:spacing w:lineRule="auto" w:line="240" w:before="0" w:after="0"/>
        <w:jc w:val="both"/>
        <w:rPr>
          <w:rFonts w:eastAsia="Times New Roman" w:cs="Times New Roman"/>
          <w:b/>
          <w:b/>
          <w:sz w:val="24"/>
          <w:szCs w:val="24"/>
          <w:lang w:eastAsia="ar-SA"/>
        </w:rPr>
      </w:pPr>
      <w:r>
        <w:rPr>
          <w:rFonts w:eastAsia="Times New Roman" w:cs="Times New Roman"/>
          <w:b/>
          <w:sz w:val="24"/>
          <w:szCs w:val="24"/>
          <w:lang w:eastAsia="ar-SA"/>
        </w:rPr>
      </w:r>
    </w:p>
    <w:p>
      <w:pPr>
        <w:pStyle w:val="Normal"/>
        <w:spacing w:lineRule="auto" w:line="240" w:before="0" w:after="0"/>
        <w:jc w:val="both"/>
        <w:rPr/>
      </w:pPr>
      <w:r>
        <w:rPr>
          <w:rFonts w:eastAsia="Times New Roman"/>
          <w:sz w:val="24"/>
          <w:szCs w:val="24"/>
          <w:lang w:eastAsia="ar-SA"/>
        </w:rPr>
        <w:t>Les documents relatifs aux trois consultations annuelles du CSE seront transmis par courriel aux membres du CSE au moins 8 jours ouvrés avant les réunions extraordinaires du CSE.</w:t>
      </w:r>
    </w:p>
    <w:p>
      <w:pPr>
        <w:pStyle w:val="Normal"/>
        <w:spacing w:lineRule="auto" w:line="240" w:before="0" w:after="0"/>
        <w:jc w:val="both"/>
        <w:rPr>
          <w:color w:val="000000"/>
          <w:sz w:val="24"/>
          <w:szCs w:val="24"/>
        </w:rPr>
      </w:pPr>
      <w:r>
        <w:rPr>
          <w:rFonts w:eastAsia="Times New Roman"/>
          <w:color w:val="000000"/>
          <w:sz w:val="24"/>
          <w:szCs w:val="24"/>
          <w:lang w:eastAsia="ar-SA"/>
        </w:rPr>
        <w:t xml:space="preserve">La Direction réalisera une </w:t>
      </w:r>
      <w:r>
        <w:rPr>
          <w:color w:val="000000"/>
          <w:sz w:val="24"/>
          <w:szCs w:val="24"/>
        </w:rPr>
        <w:t xml:space="preserve">présentation orale </w:t>
      </w:r>
      <w:r>
        <w:rPr>
          <w:rFonts w:eastAsia="Times New Roman"/>
          <w:color w:val="000000"/>
          <w:sz w:val="24"/>
          <w:szCs w:val="24"/>
          <w:lang w:eastAsia="ar-SA"/>
        </w:rPr>
        <w:t xml:space="preserve">en séance relative à la consultation annuelle, même </w:t>
      </w:r>
      <w:r>
        <w:rPr>
          <w:color w:val="000000"/>
          <w:sz w:val="24"/>
          <w:szCs w:val="24"/>
        </w:rPr>
        <w:t xml:space="preserve">si un expert a été mandaté par le CSE. </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sz w:val="24"/>
          <w:szCs w:val="24"/>
        </w:rPr>
      </w:pPr>
      <w:r>
        <w:rPr>
          <w:sz w:val="24"/>
          <w:szCs w:val="24"/>
        </w:rPr>
        <w:t xml:space="preserve">Ces documents seront également placés dans la BDES. </w:t>
      </w:r>
    </w:p>
    <w:p>
      <w:pPr>
        <w:pStyle w:val="Normal"/>
        <w:spacing w:lineRule="auto" w:line="240" w:before="0" w:after="0"/>
        <w:jc w:val="both"/>
        <w:rPr/>
      </w:pPr>
      <w:r>
        <w:rPr>
          <w:rFonts w:eastAsia="Times New Roman"/>
          <w:sz w:val="24"/>
          <w:szCs w:val="24"/>
          <w:lang w:eastAsia="ar-SA"/>
        </w:rPr>
        <w:t>Si des demandes d’informations complémentaires sont exprimées lors de la réunion extraordinaire d’information-consultation, une réponse devra y être apportée par la direction dans les 10 jours ouvrés.</w:t>
      </w:r>
    </w:p>
    <w:p>
      <w:pPr>
        <w:pStyle w:val="Normal"/>
        <w:spacing w:lineRule="auto" w:line="240" w:before="0" w:after="0"/>
        <w:ind w:left="-142" w:hanging="0"/>
        <w:jc w:val="both"/>
        <w:rPr>
          <w:rFonts w:eastAsia="Times New Roman"/>
          <w:sz w:val="24"/>
          <w:szCs w:val="24"/>
          <w:lang w:eastAsia="ar-SA"/>
        </w:rPr>
      </w:pPr>
      <w:r>
        <w:rPr>
          <w:rFonts w:eastAsia="Times New Roman"/>
          <w:sz w:val="24"/>
          <w:szCs w:val="24"/>
          <w:lang w:eastAsia="ar-SA"/>
        </w:rPr>
      </w:r>
    </w:p>
    <w:p>
      <w:pPr>
        <w:pStyle w:val="Normal"/>
        <w:numPr>
          <w:ilvl w:val="0"/>
          <w:numId w:val="11"/>
        </w:numPr>
        <w:spacing w:lineRule="auto" w:line="240" w:before="0" w:after="0"/>
        <w:jc w:val="both"/>
        <w:rPr/>
      </w:pPr>
      <w:r>
        <w:rPr>
          <w:rFonts w:eastAsia="Times New Roman"/>
          <w:b/>
          <w:sz w:val="24"/>
          <w:szCs w:val="24"/>
          <w:lang w:eastAsia="ar-SA"/>
        </w:rPr>
        <w:t>Intervention d’un expert</w:t>
      </w:r>
      <w:r>
        <w:rPr>
          <w:rFonts w:eastAsia="Times New Roman"/>
          <w:sz w:val="24"/>
          <w:szCs w:val="24"/>
          <w:lang w:eastAsia="ar-SA"/>
        </w:rPr>
        <w:t> :</w:t>
      </w:r>
    </w:p>
    <w:p>
      <w:pPr>
        <w:pStyle w:val="Normal"/>
        <w:spacing w:lineRule="auto" w:line="240" w:before="0" w:after="0"/>
        <w:jc w:val="both"/>
        <w:rPr>
          <w:rFonts w:eastAsia="Times New Roman"/>
          <w:sz w:val="24"/>
          <w:szCs w:val="24"/>
          <w:lang w:eastAsia="ar-SA"/>
        </w:rPr>
      </w:pPr>
      <w:r>
        <w:rPr>
          <w:rFonts w:eastAsia="Times New Roman"/>
          <w:sz w:val="24"/>
          <w:szCs w:val="24"/>
          <w:lang w:eastAsia="ar-SA"/>
        </w:rPr>
      </w:r>
    </w:p>
    <w:p>
      <w:pPr>
        <w:pStyle w:val="Normal"/>
        <w:spacing w:lineRule="auto" w:line="240" w:before="0" w:after="0"/>
        <w:jc w:val="both"/>
        <w:rPr>
          <w:rFonts w:eastAsia="Times New Roman"/>
          <w:sz w:val="24"/>
          <w:szCs w:val="24"/>
          <w:u w:val="single"/>
          <w:lang w:eastAsia="ar-SA" w:bidi="ar-SA"/>
        </w:rPr>
      </w:pPr>
      <w:r>
        <w:rPr>
          <w:sz w:val="24"/>
          <w:szCs w:val="24"/>
        </w:rPr>
        <w:t xml:space="preserve">L’expert qui serait désigné avant la réunion extraordinaire recevra les documents remis au CSE concomitamment, complétés par les documents qu’il sollicitera dans le cadre de sa lettre de mission et présentera son rapport lors de la réunion ordinaire qui aura lieu au moins 25 jours suivant la réunion extraordinaire relative à la consultation annuelle </w:t>
      </w:r>
    </w:p>
    <w:p>
      <w:pPr>
        <w:pStyle w:val="Normal"/>
        <w:spacing w:lineRule="auto" w:line="240" w:before="0" w:after="0"/>
        <w:jc w:val="both"/>
        <w:rPr>
          <w:rFonts w:eastAsia="Times New Roman"/>
          <w:sz w:val="24"/>
          <w:szCs w:val="24"/>
          <w:lang w:eastAsia="ar-SA"/>
        </w:rPr>
      </w:pPr>
      <w:r>
        <w:rPr>
          <w:rFonts w:eastAsia="Times New Roman"/>
          <w:sz w:val="24"/>
          <w:szCs w:val="24"/>
          <w:lang w:eastAsia="ar-SA"/>
        </w:rPr>
        <w:t>Le CSE pourra rendre son avis lors de la réunion de présentation du rapport d’expertise, c’est à dire</w:t>
      </w:r>
      <w:r>
        <w:rPr>
          <w:sz w:val="24"/>
          <w:szCs w:val="24"/>
        </w:rPr>
        <w:t xml:space="preserve"> lors de la réunion ordinaire suivant la réunion extraordinaire relative à la consultation annuelle.</w:t>
      </w:r>
    </w:p>
    <w:p>
      <w:pPr>
        <w:pStyle w:val="Normal"/>
        <w:spacing w:lineRule="auto" w:line="240" w:before="0" w:after="0"/>
        <w:jc w:val="both"/>
        <w:rPr/>
      </w:pPr>
      <w:r>
        <w:rPr>
          <w:rFonts w:eastAsia="Times New Roman"/>
          <w:sz w:val="24"/>
          <w:szCs w:val="24"/>
          <w:lang w:eastAsia="ar-SA"/>
        </w:rPr>
        <w:t>En l’absence d’avis, à l’expiration d’un délai de 60 jours à partir de la présentation de la Direction réalisée lors de la réunion extraordinaire relative à la consultation annuelle, le CSE sera réputé avoir été consulté et avoir rendu un avis négatif.</w:t>
      </w:r>
    </w:p>
    <w:p>
      <w:pPr>
        <w:pStyle w:val="Normal"/>
        <w:spacing w:lineRule="auto" w:line="240" w:before="0" w:after="0"/>
        <w:ind w:left="-142" w:hanging="0"/>
        <w:jc w:val="both"/>
        <w:rPr>
          <w:rFonts w:eastAsia="Times New Roman"/>
          <w:sz w:val="24"/>
          <w:szCs w:val="24"/>
          <w:lang w:eastAsia="ar-SA"/>
        </w:rPr>
      </w:pPr>
      <w:r>
        <w:rPr>
          <w:rFonts w:eastAsia="Times New Roman"/>
          <w:sz w:val="24"/>
          <w:szCs w:val="24"/>
          <w:lang w:eastAsia="ar-SA"/>
        </w:rPr>
      </w:r>
    </w:p>
    <w:p>
      <w:pPr>
        <w:pStyle w:val="Normal"/>
        <w:numPr>
          <w:ilvl w:val="0"/>
          <w:numId w:val="11"/>
        </w:numPr>
        <w:spacing w:lineRule="auto" w:line="240" w:before="0" w:after="0"/>
        <w:jc w:val="both"/>
        <w:rPr>
          <w:rFonts w:eastAsia="Times New Roman"/>
          <w:sz w:val="24"/>
          <w:szCs w:val="24"/>
          <w:lang w:eastAsia="ar-SA"/>
        </w:rPr>
      </w:pPr>
      <w:r>
        <w:rPr>
          <w:rFonts w:eastAsia="Times New Roman"/>
          <w:b/>
          <w:sz w:val="24"/>
          <w:szCs w:val="24"/>
          <w:lang w:eastAsia="ar-SA"/>
        </w:rPr>
        <w:t>Non intervention de l’expert</w:t>
      </w:r>
      <w:r>
        <w:rPr>
          <w:rFonts w:eastAsia="Times New Roman"/>
          <w:sz w:val="24"/>
          <w:szCs w:val="24"/>
          <w:lang w:eastAsia="ar-SA"/>
        </w:rPr>
        <w:t xml:space="preserve"> : </w:t>
      </w:r>
    </w:p>
    <w:p>
      <w:pPr>
        <w:pStyle w:val="Normal"/>
        <w:spacing w:lineRule="auto" w:line="240" w:before="0" w:after="0"/>
        <w:jc w:val="both"/>
        <w:rPr>
          <w:rFonts w:eastAsia="Times New Roman"/>
          <w:b/>
          <w:b/>
          <w:sz w:val="24"/>
          <w:szCs w:val="24"/>
          <w:lang w:eastAsia="ar-SA"/>
        </w:rPr>
      </w:pPr>
      <w:r>
        <w:rPr>
          <w:rFonts w:eastAsia="Times New Roman"/>
          <w:b/>
          <w:sz w:val="24"/>
          <w:szCs w:val="24"/>
          <w:lang w:eastAsia="ar-SA"/>
        </w:rPr>
      </w:r>
    </w:p>
    <w:p>
      <w:pPr>
        <w:pStyle w:val="Normal"/>
        <w:spacing w:lineRule="auto" w:line="240" w:before="0" w:after="0"/>
        <w:jc w:val="both"/>
        <w:rPr>
          <w:b/>
          <w:b/>
        </w:rPr>
      </w:pPr>
      <w:r>
        <w:rPr/>
        <w:t>L</w:t>
      </w:r>
      <w:r>
        <w:rPr>
          <w:rFonts w:eastAsia="Times New Roman"/>
          <w:sz w:val="24"/>
          <w:szCs w:val="24"/>
          <w:lang w:eastAsia="ar-SA"/>
        </w:rPr>
        <w:t xml:space="preserve">e CSE pourra rendre son avis lors de la réunion suivant la présentation de la Direction </w:t>
      </w:r>
    </w:p>
    <w:p>
      <w:pPr>
        <w:pStyle w:val="Normal"/>
        <w:spacing w:lineRule="auto" w:line="240" w:before="0" w:after="0"/>
        <w:jc w:val="both"/>
        <w:rPr>
          <w:rFonts w:eastAsia="Times New Roman"/>
          <w:sz w:val="24"/>
          <w:szCs w:val="24"/>
          <w:lang w:eastAsia="ar-SA"/>
        </w:rPr>
      </w:pPr>
      <w:r>
        <w:rPr>
          <w:rFonts w:eastAsia="Times New Roman"/>
          <w:sz w:val="24"/>
          <w:szCs w:val="24"/>
          <w:lang w:eastAsia="ar-SA"/>
        </w:rPr>
        <w:t>En l’absence d’avis, à l’expiration d’un délai de 60 jours à partir de la présentation de la Direction réalisée lors de la réunion extraordinaire relative à la consultation annuelle, le CSE sera réputé avoir été consulté et avoir rendu un avis négatif.</w:t>
      </w:r>
    </w:p>
    <w:p>
      <w:pPr>
        <w:pStyle w:val="Normal"/>
        <w:spacing w:lineRule="auto" w:line="240" w:before="0" w:after="0"/>
        <w:jc w:val="both"/>
        <w:rPr>
          <w:rFonts w:eastAsia="Times New Roman"/>
          <w:b/>
          <w:b/>
          <w:sz w:val="24"/>
          <w:szCs w:val="24"/>
          <w:lang w:eastAsia="ar-SA"/>
        </w:rPr>
      </w:pPr>
      <w:r>
        <w:rPr>
          <w:rFonts w:eastAsia="Times New Roman"/>
          <w:b/>
          <w:sz w:val="24"/>
          <w:szCs w:val="24"/>
          <w:lang w:eastAsia="ar-SA"/>
        </w:rPr>
      </w:r>
    </w:p>
    <w:p>
      <w:pPr>
        <w:pStyle w:val="Normal"/>
        <w:spacing w:lineRule="auto" w:line="240" w:before="0" w:after="0"/>
        <w:jc w:val="both"/>
        <w:rPr>
          <w:rFonts w:eastAsia="Times New Roman"/>
          <w:sz w:val="24"/>
          <w:szCs w:val="24"/>
          <w:lang w:eastAsia="ar-SA"/>
        </w:rPr>
      </w:pPr>
      <w:r>
        <w:rPr>
          <w:b/>
          <w:sz w:val="24"/>
          <w:szCs w:val="24"/>
        </w:rPr>
        <w:t>Points complémentaires à l’ordre du jour des réunions extraordinaires relatives aux trois grandes consultations annuelles</w:t>
      </w:r>
    </w:p>
    <w:p>
      <w:pPr>
        <w:pStyle w:val="Normal"/>
        <w:spacing w:lineRule="auto" w:line="240" w:before="0" w:after="0"/>
        <w:jc w:val="both"/>
        <w:rPr>
          <w:rFonts w:eastAsia="Times New Roman"/>
          <w:sz w:val="24"/>
          <w:szCs w:val="24"/>
          <w:lang w:eastAsia="ar-SA"/>
        </w:rPr>
      </w:pPr>
      <w:r>
        <w:rPr>
          <w:rFonts w:eastAsia="Times New Roman"/>
          <w:sz w:val="24"/>
          <w:szCs w:val="24"/>
          <w:lang w:eastAsia="ar-SA"/>
        </w:rPr>
        <w:t>En sus des points à l’ordre du jour des réunions extraordinaires du CSE d'information-consultation, les points relatifs au fonctionnement interne du CSE, pourront être ajoutés à l’ordre du jour, à la demande du secrétaire, tels que :</w:t>
      </w:r>
    </w:p>
    <w:p>
      <w:pPr>
        <w:pStyle w:val="Paragraphedeliste"/>
        <w:spacing w:lineRule="auto" w:line="240" w:before="0" w:after="0"/>
        <w:ind w:left="0" w:hanging="0"/>
        <w:contextualSpacing/>
        <w:rPr>
          <w:rFonts w:eastAsia="Times New Roman" w:cs="Calibri"/>
          <w:sz w:val="24"/>
          <w:szCs w:val="24"/>
          <w:lang w:eastAsia="ar-SA"/>
        </w:rPr>
      </w:pPr>
      <w:r>
        <w:rPr>
          <w:rFonts w:eastAsia="Times New Roman" w:cs="Calibri"/>
          <w:sz w:val="24"/>
          <w:szCs w:val="24"/>
          <w:lang w:eastAsia="ar-SA"/>
        </w:rPr>
      </w:r>
    </w:p>
    <w:p>
      <w:pPr>
        <w:pStyle w:val="Paragraphedeliste"/>
        <w:numPr>
          <w:ilvl w:val="1"/>
          <w:numId w:val="3"/>
        </w:numPr>
        <w:spacing w:lineRule="auto" w:line="240" w:before="0" w:after="0"/>
        <w:ind w:left="0" w:hanging="0"/>
        <w:contextualSpacing/>
        <w:jc w:val="both"/>
        <w:rPr>
          <w:rFonts w:eastAsia="Times New Roman" w:cs="Calibri"/>
          <w:sz w:val="24"/>
          <w:szCs w:val="24"/>
          <w:lang w:eastAsia="ar-SA"/>
        </w:rPr>
      </w:pPr>
      <w:r>
        <w:rPr>
          <w:rFonts w:eastAsia="Times New Roman" w:cs="Calibri"/>
          <w:sz w:val="24"/>
          <w:szCs w:val="24"/>
          <w:lang w:eastAsia="ar-SA"/>
        </w:rPr>
        <w:t>La validation du Procès-Verbal d'une réunion précédente ;</w:t>
      </w:r>
    </w:p>
    <w:p>
      <w:pPr>
        <w:pStyle w:val="Paragraphedeliste"/>
        <w:numPr>
          <w:ilvl w:val="1"/>
          <w:numId w:val="3"/>
        </w:numPr>
        <w:spacing w:lineRule="auto" w:line="240" w:before="0" w:after="0"/>
        <w:ind w:left="0" w:hanging="0"/>
        <w:contextualSpacing/>
        <w:jc w:val="both"/>
        <w:rPr/>
      </w:pPr>
      <w:r>
        <w:rPr>
          <w:rFonts w:eastAsia="Times New Roman" w:cs="Calibri"/>
          <w:sz w:val="24"/>
          <w:szCs w:val="24"/>
          <w:lang w:eastAsia="ar-SA"/>
        </w:rPr>
        <w:t>Le vote pour la désignation d'un membre du CSE à un poste ou pour une mission particulière ;</w:t>
      </w:r>
    </w:p>
    <w:p>
      <w:pPr>
        <w:pStyle w:val="Paragraphedeliste"/>
        <w:numPr>
          <w:ilvl w:val="1"/>
          <w:numId w:val="3"/>
        </w:numPr>
        <w:spacing w:lineRule="auto" w:line="240" w:before="0" w:after="0"/>
        <w:ind w:left="0" w:hanging="0"/>
        <w:contextualSpacing/>
        <w:jc w:val="both"/>
        <w:rPr/>
      </w:pPr>
      <w:r>
        <w:rPr>
          <w:rFonts w:eastAsia="Times New Roman" w:cs="Calibri"/>
          <w:sz w:val="24"/>
          <w:szCs w:val="24"/>
          <w:lang w:eastAsia="ar-SA"/>
        </w:rPr>
        <w:t>Le vote pour la désignation d'une société ou d'une personne extérieure ayant pour but d'assister le CSE (liste non exhaustive).</w:t>
      </w:r>
    </w:p>
    <w:p>
      <w:pPr>
        <w:pStyle w:val="Paragraphedeliste"/>
        <w:spacing w:lineRule="auto" w:line="240" w:before="0" w:after="0"/>
        <w:ind w:left="0" w:hanging="0"/>
        <w:contextualSpacing/>
        <w:jc w:val="both"/>
        <w:rPr>
          <w:rFonts w:eastAsia="Times New Roman" w:cs="Calibri"/>
          <w:sz w:val="24"/>
          <w:szCs w:val="24"/>
          <w:lang w:eastAsia="ar-SA"/>
        </w:rPr>
      </w:pPr>
      <w:r>
        <w:rPr>
          <w:rFonts w:eastAsia="Times New Roman" w:cs="Calibri"/>
          <w:sz w:val="24"/>
          <w:szCs w:val="24"/>
          <w:lang w:eastAsia="ar-SA"/>
        </w:rPr>
      </w:r>
    </w:p>
    <w:p>
      <w:pPr>
        <w:pStyle w:val="Normal"/>
        <w:spacing w:lineRule="auto" w:line="240" w:before="0" w:after="0"/>
        <w:jc w:val="both"/>
        <w:rPr/>
      </w:pPr>
      <w:r>
        <w:rPr>
          <w:rFonts w:eastAsia="Times New Roman"/>
          <w:sz w:val="24"/>
          <w:szCs w:val="24"/>
          <w:lang w:eastAsia="ar-SA"/>
        </w:rPr>
        <w:t>Enfin, au début de l’une de ces réunions extraordinaires, un point pourra être ajouté à la demande d’un élu titulaire ratifié par le vote du CSE à la majorité des suffrages exprimés pour permettre une demande d'explication sur un sujet particulier relatif aux documents mensuels transmis par la Direction par mèl, en l’absence de réunion ordinaire sur le mois.</w:t>
      </w:r>
    </w:p>
    <w:p>
      <w:pPr>
        <w:pStyle w:val="Normal"/>
        <w:spacing w:lineRule="auto" w:line="240" w:before="0" w:after="0"/>
        <w:ind w:left="-142" w:hanging="0"/>
        <w:rPr>
          <w:rFonts w:eastAsia="Times New Roman"/>
          <w:sz w:val="24"/>
          <w:szCs w:val="24"/>
          <w:lang w:eastAsia="ar-SA"/>
        </w:rPr>
      </w:pPr>
      <w:r>
        <w:rPr>
          <w:rFonts w:eastAsia="Times New Roman"/>
          <w:sz w:val="24"/>
          <w:szCs w:val="24"/>
          <w:lang w:eastAsia="ar-SA"/>
        </w:rPr>
      </w:r>
    </w:p>
    <w:p>
      <w:pPr>
        <w:pStyle w:val="Paragraphedeliste"/>
        <w:numPr>
          <w:ilvl w:val="2"/>
          <w:numId w:val="20"/>
        </w:numPr>
        <w:spacing w:lineRule="auto" w:line="240" w:before="0" w:after="0"/>
        <w:contextualSpacing/>
        <w:rPr>
          <w:rFonts w:cs="Calibri"/>
          <w:b/>
          <w:b/>
          <w:sz w:val="24"/>
          <w:szCs w:val="24"/>
        </w:rPr>
      </w:pPr>
      <w:r>
        <w:rPr>
          <w:rFonts w:cs="Calibri"/>
          <w:b/>
          <w:sz w:val="24"/>
          <w:szCs w:val="24"/>
        </w:rPr>
        <w:t>Calendrier de consultations relatif aux trois consultations annuelles</w:t>
      </w:r>
    </w:p>
    <w:p>
      <w:pPr>
        <w:pStyle w:val="Normal"/>
        <w:spacing w:lineRule="auto" w:line="240" w:before="0" w:after="0"/>
        <w:ind w:left="-142" w:hanging="0"/>
        <w:rPr>
          <w:rFonts w:cs="Calibri"/>
          <w:b/>
          <w:b/>
          <w:sz w:val="28"/>
          <w:szCs w:val="28"/>
          <w:u w:val="single"/>
        </w:rPr>
      </w:pPr>
      <w:r>
        <w:rPr>
          <w:rFonts w:cs="Calibri"/>
          <w:b/>
          <w:sz w:val="28"/>
          <w:szCs w:val="28"/>
          <w:u w:val="single"/>
        </w:rPr>
      </w:r>
    </w:p>
    <w:p>
      <w:pPr>
        <w:pStyle w:val="Normal"/>
        <w:spacing w:lineRule="auto" w:line="240" w:before="0" w:after="0"/>
        <w:ind w:left="720" w:hanging="0"/>
        <w:rPr/>
      </w:pPr>
      <w:r>
        <w:rPr>
          <w:b/>
          <w:sz w:val="24"/>
          <w:szCs w:val="24"/>
          <w:u w:val="single"/>
        </w:rPr>
        <w:t>1) Information - Consultation sur les Orientations stratégiques de</w:t>
      </w:r>
      <w:r>
        <w:rPr>
          <w:b/>
          <w:sz w:val="28"/>
          <w:szCs w:val="28"/>
          <w:u w:val="single"/>
        </w:rPr>
        <w:t xml:space="preserve"> </w:t>
      </w:r>
      <w:r>
        <w:rPr>
          <w:b/>
          <w:sz w:val="24"/>
          <w:szCs w:val="24"/>
          <w:u w:val="single"/>
        </w:rPr>
        <w:t>l’entreprise</w:t>
      </w:r>
      <w:r>
        <w:rPr>
          <w:b/>
          <w:sz w:val="28"/>
          <w:szCs w:val="28"/>
          <w:u w:val="single"/>
        </w:rPr>
        <w:t xml:space="preserve"> </w:t>
      </w:r>
    </w:p>
    <w:p>
      <w:pPr>
        <w:pStyle w:val="Normal"/>
        <w:spacing w:lineRule="auto" w:line="240" w:before="0" w:after="0"/>
        <w:rPr>
          <w:b/>
          <w:b/>
          <w:sz w:val="28"/>
          <w:szCs w:val="28"/>
          <w:u w:val="single"/>
        </w:rPr>
      </w:pPr>
      <w:r>
        <w:rPr>
          <w:b/>
          <w:sz w:val="28"/>
          <w:szCs w:val="28"/>
          <w:u w:val="single"/>
        </w:rPr>
      </w:r>
    </w:p>
    <w:p>
      <w:pPr>
        <w:pStyle w:val="Normal"/>
        <w:spacing w:lineRule="auto" w:line="240" w:before="0" w:after="0"/>
        <w:ind w:right="-709" w:hanging="0"/>
        <w:jc w:val="both"/>
        <w:rPr/>
      </w:pPr>
      <w:r>
        <w:rPr>
          <w:b/>
          <w:sz w:val="24"/>
          <w:szCs w:val="24"/>
          <w:u w:val="single"/>
        </w:rPr>
        <w:t>Au mois de Février de chaque année</w:t>
      </w:r>
      <w:r>
        <w:rPr>
          <w:sz w:val="24"/>
          <w:szCs w:val="24"/>
        </w:rPr>
        <w:t xml:space="preserve">, le CSE est informé et consulté sur les orientations stratégiques de l’entreprise, et sur leurs conséquences sur l’activité, l’emploi, l’évolution des métiers et des compétences, l’organisation du travail, le recours à la sous-traitance, à l’intérim, à des contrats temporaires et à des stages. </w:t>
      </w:r>
    </w:p>
    <w:p>
      <w:pPr>
        <w:pStyle w:val="Normal"/>
        <w:spacing w:lineRule="auto" w:line="240" w:before="0" w:after="0"/>
        <w:ind w:right="-709" w:hanging="0"/>
        <w:jc w:val="both"/>
        <w:rPr>
          <w:sz w:val="24"/>
          <w:szCs w:val="24"/>
        </w:rPr>
      </w:pPr>
      <w:r>
        <w:rPr>
          <w:sz w:val="24"/>
          <w:szCs w:val="24"/>
        </w:rPr>
        <w:t>Cette consultation porte également sur la gestion prévisionnelle des emplois et des compétences.</w:t>
      </w:r>
    </w:p>
    <w:p>
      <w:pPr>
        <w:pStyle w:val="Normal"/>
        <w:spacing w:lineRule="auto" w:line="240" w:before="0" w:after="0"/>
        <w:jc w:val="both"/>
        <w:rPr>
          <w:dstrike/>
          <w:sz w:val="24"/>
          <w:szCs w:val="24"/>
        </w:rPr>
      </w:pPr>
      <w:r>
        <w:rPr>
          <w:dstrike/>
          <w:sz w:val="24"/>
          <w:szCs w:val="24"/>
        </w:rPr>
      </w:r>
    </w:p>
    <w:p>
      <w:pPr>
        <w:pStyle w:val="Normal"/>
        <w:spacing w:lineRule="auto" w:line="240" w:before="0" w:after="0"/>
        <w:jc w:val="both"/>
        <w:rPr/>
      </w:pPr>
      <w:r>
        <w:rPr>
          <w:sz w:val="24"/>
          <w:szCs w:val="24"/>
        </w:rPr>
        <w:t>Suite à cette consultation, le CSE rendra un ou plusieurs avis portant notamment sur les orientations stratégiques de l’entreprise, sur la Gestion Prévisionnelle des emplois et des compétences et sur les axes stratégiques de formation.</w:t>
      </w:r>
      <w:r>
        <w:rPr/>
        <w:t xml:space="preserve"> </w:t>
      </w:r>
      <w:r>
        <w:rPr>
          <w:sz w:val="24"/>
          <w:szCs w:val="24"/>
        </w:rPr>
        <w:t>Cette liste n’est pas limitative.</w:t>
      </w:r>
    </w:p>
    <w:p>
      <w:pPr>
        <w:pStyle w:val="Normal"/>
        <w:spacing w:lineRule="auto" w:line="240" w:before="0" w:after="0"/>
        <w:rPr>
          <w:b/>
          <w:b/>
          <w:sz w:val="28"/>
          <w:szCs w:val="28"/>
          <w:u w:val="single"/>
          <w:lang w:eastAsia="en-US" w:bidi="ar-SA"/>
        </w:rPr>
      </w:pPr>
      <w:r>
        <w:rPr>
          <w:b/>
          <w:sz w:val="28"/>
          <w:szCs w:val="28"/>
          <w:u w:val="single"/>
          <w:lang w:eastAsia="en-US" w:bidi="ar-SA"/>
        </w:rPr>
      </w:r>
    </w:p>
    <w:p>
      <w:pPr>
        <w:pStyle w:val="Normal"/>
        <w:spacing w:lineRule="auto" w:line="240" w:before="0" w:after="0"/>
        <w:ind w:left="720" w:hanging="0"/>
        <w:rPr>
          <w:sz w:val="24"/>
          <w:szCs w:val="24"/>
        </w:rPr>
      </w:pPr>
      <w:r>
        <w:rPr>
          <w:b/>
          <w:sz w:val="24"/>
          <w:szCs w:val="24"/>
          <w:u w:val="single"/>
        </w:rPr>
        <w:t xml:space="preserve">2) Information - Consultation sur la Situation économique et financière de l’entreprise  </w:t>
      </w:r>
    </w:p>
    <w:p>
      <w:pPr>
        <w:pStyle w:val="Normal"/>
        <w:spacing w:lineRule="auto" w:line="240" w:before="0" w:after="0"/>
        <w:ind w:right="-851" w:hanging="0"/>
        <w:rPr>
          <w:b/>
          <w:b/>
          <w:sz w:val="28"/>
          <w:szCs w:val="28"/>
          <w:u w:val="single"/>
        </w:rPr>
      </w:pPr>
      <w:r>
        <w:rPr>
          <w:b/>
          <w:sz w:val="28"/>
          <w:szCs w:val="28"/>
          <w:u w:val="single"/>
        </w:rPr>
      </w:r>
    </w:p>
    <w:p>
      <w:pPr>
        <w:pStyle w:val="Normal"/>
        <w:spacing w:lineRule="auto" w:line="240" w:before="0" w:after="0"/>
        <w:jc w:val="both"/>
        <w:rPr/>
      </w:pPr>
      <w:r>
        <w:rPr>
          <w:b/>
          <w:sz w:val="24"/>
          <w:szCs w:val="24"/>
          <w:u w:val="single"/>
        </w:rPr>
        <w:t>Au mois de Juillet de chaque année</w:t>
      </w:r>
      <w:r>
        <w:rPr>
          <w:sz w:val="24"/>
          <w:szCs w:val="24"/>
        </w:rPr>
        <w:t xml:space="preserve">, le CSE est informé et consulté sur le sujet de la situation économique et financière de l’entreprise, ainsi que sur la politique de recherche et de développement technologique de l’entreprise, y compris sur l’utilisation du crédit d’impôt pour les dépenses de recherche. </w:t>
      </w:r>
    </w:p>
    <w:p>
      <w:pPr>
        <w:pStyle w:val="Normal"/>
        <w:spacing w:lineRule="auto" w:line="240" w:before="0" w:after="0"/>
        <w:jc w:val="both"/>
        <w:rPr>
          <w:dstrike/>
          <w:sz w:val="24"/>
          <w:szCs w:val="24"/>
        </w:rPr>
      </w:pPr>
      <w:r>
        <w:rPr>
          <w:sz w:val="24"/>
          <w:szCs w:val="24"/>
        </w:rPr>
        <w:t xml:space="preserve">Le CSE recevra les informations sur l’activité et sur la situation économique et financière de l’entreprise ainsi que sur ses perspectives sur l’année à venir, les documents comptables, ainsi que les informations sur la politique de recherche de l’entreprise. </w:t>
      </w:r>
    </w:p>
    <w:p>
      <w:pPr>
        <w:pStyle w:val="Normal"/>
        <w:spacing w:lineRule="auto" w:line="240" w:before="0" w:after="0"/>
        <w:jc w:val="both"/>
        <w:rPr/>
      </w:pPr>
      <w:r>
        <w:rPr>
          <w:sz w:val="24"/>
          <w:szCs w:val="24"/>
        </w:rPr>
        <w:t>Suite à cette consultation, le CSE rendra un ou plusieurs avis portant notamment sur l’examen annuel des comptes, sur la politique de recherche de l’entreprise, sur l’utilisation du CIR et sur la participation</w:t>
      </w:r>
      <w:r>
        <w:rPr>
          <w:b/>
          <w:sz w:val="24"/>
          <w:szCs w:val="24"/>
        </w:rPr>
        <w:t>.</w:t>
      </w:r>
      <w:r>
        <w:rPr>
          <w:sz w:val="24"/>
          <w:szCs w:val="24"/>
        </w:rPr>
        <w:t xml:space="preserve"> Cette liste n’est pas limitative.</w:t>
      </w:r>
    </w:p>
    <w:p>
      <w:pPr>
        <w:pStyle w:val="Paragraphedeliste"/>
        <w:spacing w:lineRule="auto" w:line="240" w:before="0" w:after="0"/>
        <w:ind w:left="-142" w:right="-851" w:hanging="425"/>
        <w:contextualSpacing/>
        <w:rPr>
          <w:rFonts w:cs="Calibri"/>
          <w:b/>
          <w:b/>
          <w:sz w:val="28"/>
          <w:szCs w:val="28"/>
          <w:u w:val="single"/>
        </w:rPr>
      </w:pPr>
      <w:r>
        <w:rPr>
          <w:rFonts w:cs="Calibri"/>
          <w:b/>
          <w:sz w:val="28"/>
          <w:szCs w:val="28"/>
          <w:u w:val="single"/>
        </w:rPr>
      </w:r>
    </w:p>
    <w:p>
      <w:pPr>
        <w:pStyle w:val="Normal"/>
        <w:spacing w:lineRule="auto" w:line="240" w:before="0" w:after="0"/>
        <w:ind w:left="710" w:right="-851" w:hanging="0"/>
        <w:rPr/>
      </w:pPr>
      <w:r>
        <w:rPr>
          <w:b/>
          <w:sz w:val="24"/>
          <w:szCs w:val="24"/>
          <w:u w:val="single"/>
        </w:rPr>
        <w:t xml:space="preserve">3) Information - Consultation sur la Politique Sociale, Conditions de Travail et Emploi </w:t>
      </w:r>
    </w:p>
    <w:p>
      <w:pPr>
        <w:pStyle w:val="Normal"/>
        <w:spacing w:lineRule="auto" w:line="240" w:before="0" w:after="0"/>
        <w:ind w:right="-851" w:hanging="0"/>
        <w:rPr>
          <w:b/>
          <w:b/>
          <w:sz w:val="28"/>
          <w:szCs w:val="28"/>
          <w:u w:val="single"/>
        </w:rPr>
      </w:pPr>
      <w:r>
        <w:rPr>
          <w:b/>
          <w:sz w:val="28"/>
          <w:szCs w:val="28"/>
          <w:u w:val="single"/>
        </w:rPr>
      </w:r>
    </w:p>
    <w:p>
      <w:pPr>
        <w:pStyle w:val="Normal"/>
        <w:spacing w:lineRule="auto" w:line="240" w:before="0" w:after="0"/>
        <w:jc w:val="both"/>
        <w:rPr/>
      </w:pPr>
      <w:r>
        <w:rPr>
          <w:sz w:val="24"/>
          <w:szCs w:val="24"/>
        </w:rPr>
        <w:t>Compte tenu de l’ampleur de cette consultation, elle sera subdivisée en 3 réunions extraordinaires du CSE.</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b/>
          <w:sz w:val="24"/>
          <w:szCs w:val="24"/>
          <w:u w:val="single"/>
        </w:rPr>
        <w:t>Au mois de Février de chaque année</w:t>
      </w:r>
      <w:r>
        <w:rPr>
          <w:sz w:val="24"/>
          <w:szCs w:val="24"/>
        </w:rPr>
        <w:t>, le CSE sera informé et consulté sur le thème relatif à la formation (bilan du plan de formation précédente, période de professionnalisation et contrat de professionnalisation, apprentissage), lors de la réunion extraordinaire du CSE portant sur les orientations stratégiques de l’entreprise.</w:t>
      </w:r>
    </w:p>
    <w:p>
      <w:pPr>
        <w:pStyle w:val="Normal"/>
        <w:spacing w:lineRule="auto" w:line="240" w:before="0" w:after="0"/>
        <w:ind w:left="-142" w:hanging="0"/>
        <w:jc w:val="both"/>
        <w:rPr>
          <w:sz w:val="24"/>
          <w:szCs w:val="24"/>
        </w:rPr>
      </w:pPr>
      <w:r>
        <w:rPr>
          <w:sz w:val="24"/>
          <w:szCs w:val="24"/>
        </w:rPr>
      </w:r>
    </w:p>
    <w:p>
      <w:pPr>
        <w:pStyle w:val="Normal"/>
        <w:spacing w:lineRule="auto" w:line="240" w:before="0" w:after="0"/>
        <w:jc w:val="both"/>
        <w:rPr/>
      </w:pPr>
      <w:r>
        <w:rPr>
          <w:sz w:val="24"/>
          <w:szCs w:val="24"/>
        </w:rPr>
        <w:t>Le CSE rendra pour cette consultation un avis sur le bilan du plan de formation de l’année précédente, le recours aux périodes de professionnalisation, aux contrats de professionnalisation et à l’apprentissage.</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Le CSE sera informé et consulté sur le plan de formation de l’Année en cours </w:t>
      </w:r>
      <w:r>
        <w:rPr>
          <w:b/>
          <w:sz w:val="24"/>
          <w:szCs w:val="24"/>
          <w:u w:val="single"/>
        </w:rPr>
        <w:t>avant la fin du 1</w:t>
      </w:r>
      <w:r>
        <w:rPr>
          <w:b/>
          <w:sz w:val="24"/>
          <w:szCs w:val="24"/>
          <w:u w:val="single"/>
          <w:vertAlign w:val="superscript"/>
        </w:rPr>
        <w:t>er</w:t>
      </w:r>
      <w:r>
        <w:rPr>
          <w:b/>
          <w:sz w:val="24"/>
          <w:szCs w:val="24"/>
          <w:u w:val="single"/>
        </w:rPr>
        <w:t xml:space="preserve"> semestre. </w:t>
      </w:r>
      <w:r>
        <w:rPr>
          <w:sz w:val="24"/>
          <w:szCs w:val="24"/>
        </w:rPr>
        <w:t xml:space="preserve">La date sera convenue avec le CSE. </w:t>
      </w:r>
    </w:p>
    <w:p>
      <w:pPr>
        <w:pStyle w:val="Normal"/>
        <w:spacing w:lineRule="auto" w:line="240" w:before="0" w:after="0"/>
        <w:ind w:left="-142" w:hanging="0"/>
        <w:jc w:val="both"/>
        <w:rPr>
          <w:sz w:val="24"/>
          <w:szCs w:val="24"/>
        </w:rPr>
      </w:pPr>
      <w:r>
        <w:rPr>
          <w:sz w:val="24"/>
          <w:szCs w:val="24"/>
        </w:rPr>
      </w:r>
    </w:p>
    <w:p>
      <w:pPr>
        <w:pStyle w:val="Normal"/>
        <w:spacing w:lineRule="auto" w:line="240" w:before="0" w:after="0"/>
        <w:jc w:val="both"/>
        <w:rPr/>
      </w:pPr>
      <w:r>
        <w:rPr>
          <w:sz w:val="24"/>
          <w:szCs w:val="24"/>
        </w:rPr>
        <w:t>Le CSE rendra pour cette consultation un avis sur le plan de formation de l’Année en cours.</w:t>
      </w:r>
    </w:p>
    <w:p>
      <w:pPr>
        <w:pStyle w:val="Paragraphedeliste"/>
        <w:spacing w:lineRule="auto" w:line="240" w:before="0" w:after="0"/>
        <w:ind w:left="0" w:hanging="0"/>
        <w:contextualSpacing/>
        <w:jc w:val="both"/>
        <w:rPr>
          <w:rFonts w:cs="Calibri"/>
          <w:b/>
          <w:b/>
          <w:sz w:val="28"/>
          <w:szCs w:val="28"/>
          <w:u w:val="single"/>
        </w:rPr>
      </w:pPr>
      <w:r>
        <w:rPr>
          <w:rFonts w:cs="Calibri"/>
          <w:b/>
          <w:sz w:val="28"/>
          <w:szCs w:val="28"/>
          <w:u w:val="single"/>
        </w:rPr>
      </w:r>
    </w:p>
    <w:p>
      <w:pPr>
        <w:pStyle w:val="Normal"/>
        <w:spacing w:lineRule="auto" w:line="240" w:before="0" w:after="0"/>
        <w:jc w:val="both"/>
        <w:rPr/>
      </w:pPr>
      <w:r>
        <w:rPr>
          <w:sz w:val="24"/>
          <w:szCs w:val="24"/>
        </w:rPr>
        <w:t xml:space="preserve">Et, </w:t>
      </w:r>
      <w:r>
        <w:rPr>
          <w:b/>
          <w:sz w:val="24"/>
          <w:szCs w:val="24"/>
          <w:u w:val="single"/>
        </w:rPr>
        <w:t>au mois d’Octobre de chaque année</w:t>
      </w:r>
      <w:r>
        <w:rPr>
          <w:sz w:val="24"/>
          <w:szCs w:val="24"/>
        </w:rPr>
        <w:t>, l’information et la consultation du CSE portera sur l’évolution de l’emploi, les qualifications, les actions de prévention et de formation envisagées par l’employeur, les conditions d’accueil en stage, les conditions de travail, les congés et l’aménagement du temps de travail, la durée du travail, les modalités d’exercice du droit d’expression des salariés, et l’égalité professionnelle entre les femmes et les hommes.</w:t>
      </w:r>
    </w:p>
    <w:p>
      <w:pPr>
        <w:pStyle w:val="Normal"/>
        <w:spacing w:lineRule="auto" w:line="240" w:before="0" w:after="0"/>
        <w:jc w:val="both"/>
        <w:rPr>
          <w:sz w:val="24"/>
          <w:szCs w:val="24"/>
        </w:rPr>
      </w:pPr>
      <w:r>
        <w:rPr>
          <w:sz w:val="24"/>
          <w:szCs w:val="24"/>
        </w:rPr>
        <w:t>Suite à cette consultation, le CSE rendra un ou plusieurs avis portant notamment sur la politique sociale et les conditions de travail et l’emploi, sur l’égalité professionnelle et sur le temps de travail. Cette liste n’est pas limitative.</w:t>
      </w:r>
    </w:p>
    <w:p>
      <w:pPr>
        <w:pStyle w:val="Normal"/>
        <w:spacing w:lineRule="auto" w:line="240" w:before="0" w:after="0"/>
        <w:jc w:val="both"/>
        <w:rPr>
          <w:b/>
          <w:b/>
          <w:sz w:val="28"/>
          <w:szCs w:val="28"/>
          <w:u w:val="single"/>
        </w:rPr>
      </w:pPr>
      <w:r>
        <w:rPr>
          <w:b/>
          <w:sz w:val="28"/>
          <w:szCs w:val="28"/>
          <w:u w:val="single"/>
        </w:rPr>
      </w:r>
    </w:p>
    <w:p>
      <w:pPr>
        <w:pStyle w:val="Normal"/>
        <w:spacing w:lineRule="auto" w:line="240" w:before="0" w:after="0"/>
        <w:jc w:val="both"/>
        <w:rPr>
          <w:b/>
          <w:b/>
          <w:sz w:val="24"/>
          <w:szCs w:val="24"/>
          <w:lang w:eastAsia="en-US" w:bidi="ar-SA"/>
        </w:rPr>
      </w:pPr>
      <w:r>
        <w:rPr>
          <w:b/>
          <w:sz w:val="24"/>
          <w:szCs w:val="24"/>
          <w:lang w:eastAsia="en-US" w:bidi="ar-SA"/>
        </w:rPr>
        <w:t>Article 5.3 Dispositions générales relatives aux informations du CSE lors des réunions ordinaires</w:t>
      </w:r>
    </w:p>
    <w:p>
      <w:pPr>
        <w:pStyle w:val="Normal"/>
        <w:spacing w:lineRule="auto" w:line="240" w:before="0" w:after="0"/>
        <w:ind w:left="-142" w:hanging="0"/>
        <w:jc w:val="both"/>
        <w:rPr>
          <w:b/>
          <w:b/>
          <w:sz w:val="24"/>
          <w:szCs w:val="24"/>
          <w:lang w:eastAsia="en-US" w:bidi="ar-SA"/>
        </w:rPr>
      </w:pPr>
      <w:r>
        <w:rPr>
          <w:b/>
          <w:sz w:val="24"/>
          <w:szCs w:val="24"/>
          <w:lang w:eastAsia="en-US" w:bidi="ar-SA"/>
        </w:rPr>
      </w:r>
    </w:p>
    <w:p>
      <w:pPr>
        <w:pStyle w:val="Paragraphedeliste"/>
        <w:shd w:fill="FFFFFF" w:val="clear"/>
        <w:spacing w:lineRule="auto" w:line="240" w:before="0" w:after="0"/>
        <w:ind w:left="0" w:hanging="0"/>
        <w:contextualSpacing/>
        <w:jc w:val="both"/>
        <w:rPr/>
      </w:pPr>
      <w:r>
        <w:rPr>
          <w:rFonts w:eastAsia="Times New Roman" w:cs="Calibri"/>
          <w:b/>
          <w:sz w:val="24"/>
          <w:szCs w:val="24"/>
          <w:lang w:eastAsia="fr-FR"/>
        </w:rPr>
        <w:t>5.3.1 Documents Economiques et Financiers</w:t>
      </w:r>
    </w:p>
    <w:p>
      <w:pPr>
        <w:pStyle w:val="Paragraphedeliste"/>
        <w:shd w:fill="FFFFFF" w:val="clear"/>
        <w:spacing w:lineRule="auto" w:line="240" w:before="0" w:after="0"/>
        <w:ind w:left="0" w:hanging="0"/>
        <w:contextualSpacing/>
        <w:jc w:val="both"/>
        <w:rPr>
          <w:rFonts w:eastAsia="Times New Roman" w:cs="Calibri"/>
          <w:b/>
          <w:b/>
          <w:sz w:val="24"/>
          <w:szCs w:val="24"/>
          <w:lang w:eastAsia="fr-FR"/>
        </w:rPr>
      </w:pPr>
      <w:r>
        <w:rPr>
          <w:rFonts w:eastAsia="Times New Roman" w:cs="Calibri"/>
          <w:b/>
          <w:sz w:val="24"/>
          <w:szCs w:val="24"/>
          <w:lang w:eastAsia="fr-FR"/>
        </w:rPr>
      </w:r>
    </w:p>
    <w:p>
      <w:pPr>
        <w:pStyle w:val="Paragraphedeliste"/>
        <w:numPr>
          <w:ilvl w:val="0"/>
          <w:numId w:val="7"/>
        </w:numPr>
        <w:shd w:fill="FFFFFF" w:val="clear"/>
        <w:spacing w:lineRule="auto" w:line="240" w:before="0" w:after="0"/>
        <w:ind w:left="709" w:hanging="709"/>
        <w:contextualSpacing/>
        <w:jc w:val="both"/>
        <w:rPr>
          <w:rFonts w:eastAsia="Times New Roman" w:cs="Calibri"/>
          <w:sz w:val="24"/>
          <w:szCs w:val="24"/>
          <w:lang w:eastAsia="fr-FR"/>
        </w:rPr>
      </w:pPr>
      <w:r>
        <w:rPr>
          <w:rFonts w:eastAsia="Times New Roman" w:cs="Calibri"/>
          <w:sz w:val="24"/>
          <w:szCs w:val="24"/>
          <w:lang w:eastAsia="fr-FR"/>
        </w:rPr>
        <w:t>Information sur les en cours et les échus à plus de 60 jours y compris les sommes dues à nos fournisseurs et sous-traitants.</w:t>
      </w:r>
    </w:p>
    <w:p>
      <w:pPr>
        <w:pStyle w:val="Paragraphedeliste"/>
        <w:numPr>
          <w:ilvl w:val="0"/>
          <w:numId w:val="10"/>
        </w:numPr>
        <w:shd w:fill="FFFFFF" w:val="clear"/>
        <w:spacing w:lineRule="auto" w:line="240" w:before="0" w:after="0"/>
        <w:ind w:left="0" w:hanging="0"/>
        <w:jc w:val="both"/>
        <w:rPr/>
      </w:pPr>
      <w:r>
        <w:rPr>
          <w:rFonts w:eastAsia="Times New Roman" w:cs="Calibri"/>
          <w:sz w:val="24"/>
          <w:szCs w:val="24"/>
          <w:lang w:eastAsia="fr-FR"/>
        </w:rPr>
        <w:t>Information sur les indicateurs économiques du </w:t>
      </w:r>
      <w:r>
        <w:rPr>
          <w:rFonts w:eastAsia="Times New Roman" w:cs="Calibri"/>
          <w:i/>
          <w:sz w:val="24"/>
          <w:szCs w:val="24"/>
          <w:lang w:eastAsia="fr-FR"/>
        </w:rPr>
        <w:t>mois précédent</w:t>
      </w:r>
      <w:r>
        <w:rPr>
          <w:rFonts w:eastAsia="Times New Roman" w:cs="Calibri"/>
          <w:sz w:val="24"/>
          <w:szCs w:val="24"/>
          <w:lang w:eastAsia="fr-FR"/>
        </w:rPr>
        <w:t>.</w:t>
      </w:r>
    </w:p>
    <w:p>
      <w:pPr>
        <w:pStyle w:val="Paragraphedeliste"/>
        <w:numPr>
          <w:ilvl w:val="0"/>
          <w:numId w:val="4"/>
        </w:numPr>
        <w:shd w:fill="FFFFFF" w:val="clear"/>
        <w:spacing w:lineRule="auto" w:line="240" w:before="0" w:after="0"/>
        <w:ind w:left="0" w:hanging="0"/>
        <w:contextualSpacing/>
        <w:jc w:val="both"/>
        <w:rPr>
          <w:rFonts w:eastAsia="Times New Roman" w:cs="Calibri"/>
          <w:sz w:val="24"/>
          <w:szCs w:val="24"/>
          <w:lang w:eastAsia="fr-FR"/>
        </w:rPr>
      </w:pPr>
      <w:r>
        <w:rPr>
          <w:rFonts w:eastAsia="Times New Roman" w:cs="Calibri"/>
          <w:sz w:val="24"/>
          <w:szCs w:val="24"/>
          <w:lang w:eastAsia="fr-FR"/>
        </w:rPr>
        <w:t>Productivité par BU (indicateur éco auto)</w:t>
      </w:r>
    </w:p>
    <w:p>
      <w:pPr>
        <w:pStyle w:val="Paragraphedeliste"/>
        <w:numPr>
          <w:ilvl w:val="0"/>
          <w:numId w:val="4"/>
        </w:numPr>
        <w:shd w:fill="FFFFFF" w:val="clear"/>
        <w:spacing w:lineRule="auto" w:line="240" w:before="0" w:after="0"/>
        <w:ind w:left="0" w:hanging="0"/>
        <w:contextualSpacing/>
        <w:jc w:val="both"/>
        <w:rPr>
          <w:rFonts w:eastAsia="Times New Roman" w:cs="Calibri"/>
          <w:sz w:val="24"/>
          <w:szCs w:val="24"/>
          <w:lang w:eastAsia="fr-FR"/>
        </w:rPr>
      </w:pPr>
      <w:r>
        <w:rPr>
          <w:rFonts w:eastAsia="Times New Roman" w:cs="Calibri"/>
          <w:sz w:val="24"/>
          <w:szCs w:val="24"/>
          <w:lang w:eastAsia="fr-FR"/>
        </w:rPr>
        <w:t>Production du mois (estimé de production)</w:t>
      </w:r>
    </w:p>
    <w:p>
      <w:pPr>
        <w:pStyle w:val="Paragraphedeliste"/>
        <w:numPr>
          <w:ilvl w:val="0"/>
          <w:numId w:val="4"/>
        </w:numPr>
        <w:shd w:fill="FFFFFF" w:val="clear"/>
        <w:spacing w:lineRule="auto" w:line="240" w:before="0" w:after="0"/>
        <w:ind w:left="0" w:hanging="0"/>
        <w:contextualSpacing/>
        <w:jc w:val="both"/>
        <w:rPr>
          <w:rFonts w:eastAsia="Times New Roman" w:cs="Calibri"/>
          <w:sz w:val="24"/>
          <w:szCs w:val="24"/>
          <w:lang w:eastAsia="fr-FR"/>
        </w:rPr>
      </w:pPr>
      <w:r>
        <w:rPr>
          <w:rFonts w:eastAsia="Times New Roman" w:cs="Calibri"/>
          <w:sz w:val="24"/>
          <w:szCs w:val="24"/>
          <w:lang w:eastAsia="fr-FR"/>
        </w:rPr>
        <w:t>Etat des commandes (ET 2003)</w:t>
      </w:r>
    </w:p>
    <w:p>
      <w:pPr>
        <w:pStyle w:val="Paragraphedeliste"/>
        <w:numPr>
          <w:ilvl w:val="0"/>
          <w:numId w:val="4"/>
        </w:numPr>
        <w:shd w:fill="FFFFFF" w:val="clear"/>
        <w:spacing w:lineRule="auto" w:line="240" w:before="0" w:after="0"/>
        <w:ind w:left="0" w:hanging="0"/>
        <w:contextualSpacing/>
        <w:jc w:val="both"/>
        <w:rPr>
          <w:rFonts w:eastAsia="Times New Roman" w:cs="Calibri"/>
          <w:sz w:val="24"/>
          <w:szCs w:val="24"/>
          <w:lang w:eastAsia="fr-FR"/>
        </w:rPr>
      </w:pPr>
      <w:r>
        <w:rPr>
          <w:rFonts w:eastAsia="Times New Roman" w:cs="Calibri"/>
          <w:sz w:val="24"/>
          <w:szCs w:val="24"/>
          <w:lang w:eastAsia="fr-FR"/>
        </w:rPr>
        <w:t>Plan de charge par BU à S+4 maxi (analyse effectif direct Auto)</w:t>
      </w:r>
    </w:p>
    <w:p>
      <w:pPr>
        <w:pStyle w:val="Paragraphedeliste"/>
        <w:numPr>
          <w:ilvl w:val="0"/>
          <w:numId w:val="4"/>
        </w:numPr>
        <w:shd w:fill="FFFFFF" w:val="clear"/>
        <w:spacing w:lineRule="auto" w:line="240" w:before="0" w:after="0"/>
        <w:ind w:left="0" w:hanging="0"/>
        <w:jc w:val="both"/>
        <w:rPr>
          <w:rFonts w:eastAsia="Times New Roman" w:cs="Calibri"/>
          <w:sz w:val="24"/>
          <w:szCs w:val="24"/>
          <w:lang w:eastAsia="fr-FR"/>
        </w:rPr>
      </w:pPr>
      <w:r>
        <w:rPr>
          <w:rFonts w:eastAsia="Times New Roman" w:cs="Calibri"/>
          <w:sz w:val="24"/>
          <w:szCs w:val="24"/>
          <w:lang w:eastAsia="fr-FR"/>
        </w:rPr>
        <w:t>Courbe évolution CA/Résultat par rapport au budget</w:t>
      </w:r>
    </w:p>
    <w:p>
      <w:pPr>
        <w:pStyle w:val="Paragraphedeliste"/>
        <w:shd w:fill="FFFFFF" w:val="clear"/>
        <w:spacing w:lineRule="auto" w:line="240" w:before="0" w:after="0"/>
        <w:ind w:left="-142" w:hanging="0"/>
        <w:jc w:val="both"/>
        <w:rPr>
          <w:rFonts w:eastAsia="Times New Roman" w:cs="Calibri"/>
          <w:sz w:val="24"/>
          <w:szCs w:val="24"/>
          <w:lang w:eastAsia="fr-FR"/>
        </w:rPr>
      </w:pPr>
      <w:r>
        <w:rPr>
          <w:rFonts w:eastAsia="Times New Roman" w:cs="Calibri"/>
          <w:sz w:val="24"/>
          <w:szCs w:val="24"/>
          <w:lang w:eastAsia="fr-FR"/>
        </w:rPr>
      </w:r>
    </w:p>
    <w:p>
      <w:pPr>
        <w:pStyle w:val="Paragraphedeliste"/>
        <w:shd w:fill="FFFFFF" w:val="clear"/>
        <w:spacing w:lineRule="auto" w:line="240" w:before="0" w:after="0"/>
        <w:ind w:left="0" w:hanging="0"/>
        <w:contextualSpacing/>
        <w:jc w:val="both"/>
        <w:rPr/>
      </w:pPr>
      <w:r>
        <w:rPr>
          <w:rFonts w:eastAsia="Times New Roman" w:cs="Calibri"/>
          <w:b/>
          <w:sz w:val="24"/>
          <w:szCs w:val="24"/>
          <w:lang w:eastAsia="fr-FR"/>
        </w:rPr>
        <w:t xml:space="preserve">5.3.2 Documents Commerce et Organisation </w:t>
      </w:r>
    </w:p>
    <w:p>
      <w:pPr>
        <w:pStyle w:val="Paragraphedeliste"/>
        <w:shd w:fill="FFFFFF" w:val="clear"/>
        <w:spacing w:lineRule="auto" w:line="240" w:before="0" w:after="0"/>
        <w:ind w:left="-142" w:hanging="0"/>
        <w:contextualSpacing/>
        <w:jc w:val="both"/>
        <w:rPr>
          <w:rFonts w:eastAsia="Times New Roman" w:cs="Calibri"/>
          <w:b/>
          <w:b/>
          <w:sz w:val="24"/>
          <w:szCs w:val="24"/>
          <w:lang w:eastAsia="fr-FR"/>
        </w:rPr>
      </w:pPr>
      <w:r>
        <w:rPr>
          <w:rFonts w:eastAsia="Times New Roman" w:cs="Calibri"/>
          <w:b/>
          <w:sz w:val="24"/>
          <w:szCs w:val="24"/>
          <w:lang w:eastAsia="fr-FR"/>
        </w:rPr>
      </w:r>
    </w:p>
    <w:p>
      <w:pPr>
        <w:pStyle w:val="Paragraphedeliste"/>
        <w:numPr>
          <w:ilvl w:val="0"/>
          <w:numId w:val="4"/>
        </w:numPr>
        <w:shd w:fill="FFFFFF" w:val="clear"/>
        <w:spacing w:lineRule="auto" w:line="240" w:before="0" w:after="0"/>
        <w:ind w:left="709" w:hanging="709"/>
        <w:contextualSpacing/>
        <w:jc w:val="both"/>
        <w:rPr>
          <w:rFonts w:eastAsia="Times New Roman" w:cs="Calibri"/>
          <w:sz w:val="24"/>
          <w:szCs w:val="24"/>
          <w:lang w:eastAsia="fr-FR"/>
        </w:rPr>
      </w:pPr>
      <w:r>
        <w:rPr>
          <w:rFonts w:eastAsia="Times New Roman" w:cs="Calibri"/>
          <w:sz w:val="24"/>
          <w:szCs w:val="24"/>
          <w:lang w:eastAsia="fr-FR"/>
        </w:rPr>
        <w:t xml:space="preserve">Présentation lors des réunions CSE ordinaires des affaires acquises et perdues lors du </w:t>
      </w:r>
      <w:r>
        <w:rPr>
          <w:rFonts w:eastAsia="Times New Roman" w:cs="Calibri"/>
          <w:i/>
          <w:sz w:val="24"/>
          <w:szCs w:val="24"/>
          <w:lang w:eastAsia="fr-FR"/>
        </w:rPr>
        <w:t>mois précédent</w:t>
      </w:r>
      <w:r>
        <w:rPr>
          <w:rFonts w:eastAsia="Times New Roman" w:cs="Calibri"/>
          <w:bCs/>
          <w:i/>
          <w:iCs/>
          <w:sz w:val="24"/>
          <w:szCs w:val="24"/>
          <w:lang w:eastAsia="fr-FR"/>
        </w:rPr>
        <w:t>,</w:t>
      </w:r>
      <w:r>
        <w:rPr>
          <w:rFonts w:eastAsia="Times New Roman" w:cs="Calibri"/>
          <w:sz w:val="24"/>
          <w:szCs w:val="24"/>
          <w:lang w:eastAsia="fr-FR"/>
        </w:rPr>
        <w:t> prévision pour </w:t>
      </w:r>
      <w:r>
        <w:rPr>
          <w:rFonts w:eastAsia="Times New Roman" w:cs="Calibri"/>
          <w:i/>
          <w:sz w:val="24"/>
          <w:szCs w:val="24"/>
          <w:lang w:eastAsia="fr-FR"/>
        </w:rPr>
        <w:t>le mois en cours</w:t>
      </w:r>
      <w:r>
        <w:rPr>
          <w:rFonts w:eastAsia="Times New Roman" w:cs="Calibri"/>
          <w:sz w:val="24"/>
          <w:szCs w:val="24"/>
          <w:lang w:eastAsia="fr-FR"/>
        </w:rPr>
        <w:t xml:space="preserve"> pour chaque branche, pour les grands comptes et les comptes de diversification. </w:t>
      </w:r>
    </w:p>
    <w:p>
      <w:pPr>
        <w:pStyle w:val="Paragraphedeliste"/>
        <w:numPr>
          <w:ilvl w:val="0"/>
          <w:numId w:val="4"/>
        </w:numPr>
        <w:shd w:fill="FFFFFF" w:val="clear"/>
        <w:spacing w:lineRule="auto" w:line="240" w:before="0" w:after="0"/>
        <w:ind w:left="709" w:hanging="709"/>
        <w:contextualSpacing/>
        <w:jc w:val="both"/>
        <w:rPr>
          <w:rFonts w:eastAsia="Times New Roman" w:cs="Calibri"/>
          <w:sz w:val="24"/>
          <w:szCs w:val="24"/>
          <w:lang w:eastAsia="fr-FR"/>
        </w:rPr>
      </w:pPr>
      <w:r>
        <w:rPr>
          <w:rFonts w:eastAsia="Times New Roman" w:cs="Calibri"/>
          <w:sz w:val="24"/>
          <w:szCs w:val="24"/>
          <w:lang w:eastAsia="fr-FR"/>
        </w:rPr>
        <w:t>Informations sur les évolutions d’organisation et nomination.</w:t>
      </w:r>
    </w:p>
    <w:p>
      <w:pPr>
        <w:pStyle w:val="Paragraphedeliste"/>
        <w:shd w:fill="FFFFFF" w:val="clear"/>
        <w:spacing w:lineRule="auto" w:line="240" w:before="0" w:after="0"/>
        <w:ind w:left="-142" w:hanging="0"/>
        <w:contextualSpacing/>
        <w:jc w:val="both"/>
        <w:rPr>
          <w:rFonts w:eastAsia="Times New Roman" w:cs="Calibri"/>
          <w:sz w:val="24"/>
          <w:szCs w:val="24"/>
          <w:lang w:eastAsia="fr-FR"/>
        </w:rPr>
      </w:pPr>
      <w:r>
        <w:rPr>
          <w:rFonts w:eastAsia="Times New Roman" w:cs="Calibri"/>
          <w:sz w:val="24"/>
          <w:szCs w:val="24"/>
          <w:lang w:eastAsia="fr-FR"/>
        </w:rPr>
      </w:r>
    </w:p>
    <w:p>
      <w:pPr>
        <w:pStyle w:val="Paragraphedeliste"/>
        <w:spacing w:lineRule="auto" w:line="240" w:before="0" w:after="0"/>
        <w:ind w:left="0" w:hanging="0"/>
        <w:contextualSpacing/>
        <w:rPr/>
      </w:pPr>
      <w:r>
        <w:rPr>
          <w:rFonts w:eastAsia="Times New Roman" w:cs="Calibri"/>
          <w:b/>
          <w:sz w:val="24"/>
          <w:szCs w:val="24"/>
          <w:lang w:eastAsia="fr-FR"/>
        </w:rPr>
        <w:t>5.3.3 Documents Ressources Humaines</w:t>
      </w:r>
    </w:p>
    <w:p>
      <w:pPr>
        <w:pStyle w:val="Paragraphedeliste"/>
        <w:spacing w:lineRule="auto" w:line="240" w:before="0" w:after="0"/>
        <w:ind w:left="-142" w:hanging="0"/>
        <w:contextualSpacing/>
        <w:rPr>
          <w:rFonts w:eastAsia="Times New Roman" w:cs="Calibri"/>
          <w:b/>
          <w:b/>
          <w:sz w:val="24"/>
          <w:szCs w:val="24"/>
          <w:lang w:eastAsia="fr-FR"/>
        </w:rPr>
      </w:pPr>
      <w:r>
        <w:rPr>
          <w:rFonts w:eastAsia="Times New Roman" w:cs="Calibri"/>
          <w:b/>
          <w:sz w:val="24"/>
          <w:szCs w:val="24"/>
          <w:lang w:eastAsia="fr-FR"/>
        </w:rPr>
      </w:r>
    </w:p>
    <w:p>
      <w:pPr>
        <w:pStyle w:val="Paragraphedeliste"/>
        <w:numPr>
          <w:ilvl w:val="0"/>
          <w:numId w:val="4"/>
        </w:numPr>
        <w:shd w:fill="FFFFFF" w:val="clear"/>
        <w:spacing w:lineRule="auto" w:line="240" w:before="0" w:after="0"/>
        <w:ind w:left="0" w:hanging="0"/>
        <w:contextualSpacing/>
        <w:jc w:val="both"/>
        <w:rPr>
          <w:rFonts w:eastAsia="Times New Roman" w:cs="Calibri"/>
          <w:sz w:val="24"/>
          <w:szCs w:val="24"/>
          <w:lang w:eastAsia="fr-FR"/>
        </w:rPr>
      </w:pPr>
      <w:r>
        <w:rPr>
          <w:rFonts w:eastAsia="Times New Roman" w:cs="Calibri"/>
          <w:sz w:val="24"/>
          <w:szCs w:val="24"/>
          <w:lang w:eastAsia="fr-FR"/>
        </w:rPr>
        <w:t>Information sur l’avancement des négociations et des accords en cours.</w:t>
      </w:r>
    </w:p>
    <w:p>
      <w:pPr>
        <w:pStyle w:val="Paragraphedeliste"/>
        <w:numPr>
          <w:ilvl w:val="0"/>
          <w:numId w:val="4"/>
        </w:numPr>
        <w:shd w:fill="FFFFFF" w:val="clear"/>
        <w:spacing w:lineRule="auto" w:line="240" w:before="0" w:after="0"/>
        <w:ind w:left="709" w:hanging="709"/>
        <w:contextualSpacing/>
        <w:jc w:val="both"/>
        <w:rPr>
          <w:rFonts w:eastAsia="Times New Roman" w:cs="Calibri"/>
          <w:sz w:val="24"/>
          <w:szCs w:val="24"/>
          <w:lang w:eastAsia="fr-FR"/>
        </w:rPr>
      </w:pPr>
      <w:r>
        <w:rPr>
          <w:rFonts w:eastAsia="Times New Roman" w:cs="Calibri"/>
          <w:sz w:val="24"/>
          <w:szCs w:val="24"/>
          <w:lang w:eastAsia="fr-FR"/>
        </w:rPr>
        <w:t xml:space="preserve">Effectif par site et liste complète des salariés de SMA </w:t>
      </w:r>
      <w:r>
        <w:rPr>
          <w:rFonts w:eastAsia="Times New Roman" w:cs="Calibri"/>
          <w:b/>
          <w:i/>
          <w:sz w:val="24"/>
          <w:szCs w:val="24"/>
          <w:lang w:eastAsia="fr-FR"/>
        </w:rPr>
        <w:t>au dernier jour du mois précédent</w:t>
      </w:r>
      <w:r>
        <w:rPr>
          <w:rFonts w:eastAsia="Times New Roman" w:cs="Calibri"/>
          <w:sz w:val="24"/>
          <w:szCs w:val="24"/>
          <w:lang w:eastAsia="fr-FR"/>
        </w:rPr>
        <w:t xml:space="preserve">, au format Excel : nom, statut, type de contrat, numéro matricule, ancienneté, site de rattachement, établissement (stagiaires et apprentis inclus), fonction de chacun des salariés, BU et précision direct/indirect. </w:t>
      </w:r>
    </w:p>
    <w:p>
      <w:pPr>
        <w:pStyle w:val="Paragraphedeliste"/>
        <w:numPr>
          <w:ilvl w:val="0"/>
          <w:numId w:val="4"/>
        </w:numPr>
        <w:shd w:fill="FFFFFF" w:val="clear"/>
        <w:spacing w:lineRule="auto" w:line="240" w:before="0" w:after="0"/>
        <w:ind w:left="0" w:hanging="0"/>
        <w:contextualSpacing/>
        <w:jc w:val="both"/>
        <w:rPr/>
      </w:pPr>
      <w:r>
        <w:rPr>
          <w:rFonts w:eastAsia="Times New Roman" w:cs="Calibri"/>
          <w:sz w:val="24"/>
          <w:szCs w:val="24"/>
          <w:lang w:eastAsia="fr-FR"/>
        </w:rPr>
        <w:t xml:space="preserve">Entrées-sorties du </w:t>
      </w:r>
      <w:r>
        <w:rPr>
          <w:rFonts w:eastAsia="Times New Roman" w:cs="Calibri"/>
          <w:i/>
          <w:sz w:val="24"/>
          <w:szCs w:val="24"/>
          <w:lang w:eastAsia="fr-FR"/>
        </w:rPr>
        <w:t>mois précédent</w:t>
      </w:r>
      <w:r>
        <w:rPr>
          <w:rFonts w:eastAsia="Times New Roman" w:cs="Calibri"/>
          <w:sz w:val="24"/>
          <w:szCs w:val="24"/>
          <w:lang w:eastAsia="fr-FR"/>
        </w:rPr>
        <w:t xml:space="preserve"> sous format Excel, y compris les mutations.</w:t>
      </w:r>
    </w:p>
    <w:p>
      <w:pPr>
        <w:pStyle w:val="Normal"/>
        <w:numPr>
          <w:ilvl w:val="1"/>
          <w:numId w:val="22"/>
        </w:numPr>
        <w:shd w:fill="FFFFFF" w:val="clear"/>
        <w:suppressAutoHyphens w:val="false"/>
        <w:spacing w:lineRule="auto" w:line="240" w:before="0" w:after="0"/>
        <w:ind w:left="709" w:hanging="709"/>
        <w:contextualSpacing/>
        <w:jc w:val="both"/>
        <w:textAlignment w:val="auto"/>
        <w:rPr/>
      </w:pPr>
      <w:r>
        <w:rPr>
          <w:rFonts w:eastAsia="Times New Roman"/>
          <w:sz w:val="24"/>
          <w:szCs w:val="24"/>
          <w:lang w:eastAsia="fr-FR"/>
        </w:rPr>
        <w:t>Nombre, type de contrat et noms des salariés recrutés par BU et par site en précisant la fonction et leur numéro matricule</w:t>
      </w:r>
    </w:p>
    <w:p>
      <w:pPr>
        <w:pStyle w:val="Normal"/>
        <w:numPr>
          <w:ilvl w:val="1"/>
          <w:numId w:val="22"/>
        </w:numPr>
        <w:shd w:fill="FFFFFF" w:val="clear"/>
        <w:suppressAutoHyphens w:val="false"/>
        <w:spacing w:lineRule="auto" w:line="240" w:before="0" w:after="0"/>
        <w:ind w:left="709" w:hanging="709"/>
        <w:contextualSpacing/>
        <w:jc w:val="both"/>
        <w:textAlignment w:val="auto"/>
        <w:rPr/>
      </w:pPr>
      <w:r>
        <w:rPr>
          <w:rFonts w:eastAsia="Times New Roman"/>
          <w:sz w:val="24"/>
          <w:szCs w:val="24"/>
          <w:lang w:eastAsia="fr-FR"/>
        </w:rPr>
        <w:t>Nombre, type de contrat et noms des salariés ayant quitté l’entreprise par BU et par site en précisant le motif du départ ou du licenciement, la fonction et leur numéro matricule</w:t>
      </w:r>
    </w:p>
    <w:p>
      <w:pPr>
        <w:pStyle w:val="Normal"/>
        <w:numPr>
          <w:ilvl w:val="1"/>
          <w:numId w:val="22"/>
        </w:numPr>
        <w:shd w:fill="FFFFFF" w:val="clear"/>
        <w:suppressAutoHyphens w:val="false"/>
        <w:spacing w:lineRule="auto" w:line="240" w:before="0" w:after="0"/>
        <w:ind w:left="0" w:hanging="0"/>
        <w:jc w:val="both"/>
        <w:textAlignment w:val="auto"/>
        <w:rPr>
          <w:rFonts w:eastAsia="Times New Roman"/>
          <w:sz w:val="24"/>
          <w:szCs w:val="24"/>
          <w:lang w:eastAsia="fr-FR"/>
        </w:rPr>
      </w:pPr>
      <w:r>
        <w:rPr>
          <w:rFonts w:eastAsia="Times New Roman"/>
          <w:sz w:val="24"/>
          <w:szCs w:val="24"/>
          <w:lang w:eastAsia="fr-FR"/>
        </w:rPr>
        <w:t>Chantier associé à chaque embauche en CDIC</w:t>
      </w:r>
    </w:p>
    <w:p>
      <w:pPr>
        <w:pStyle w:val="Paragraphedeliste"/>
        <w:numPr>
          <w:ilvl w:val="0"/>
          <w:numId w:val="18"/>
        </w:numPr>
        <w:shd w:fill="FFFFFF" w:val="clear"/>
        <w:spacing w:lineRule="auto" w:line="240" w:before="0" w:after="0"/>
        <w:ind w:left="709" w:hanging="709"/>
        <w:jc w:val="both"/>
        <w:rPr/>
      </w:pPr>
      <w:r>
        <w:rPr>
          <w:rFonts w:eastAsia="Times New Roman" w:cs="Calibri"/>
          <w:sz w:val="24"/>
          <w:szCs w:val="24"/>
          <w:lang w:eastAsia="fr-FR"/>
        </w:rPr>
        <w:t>Salariés des autres entités du groupe détachés chez SMA et réciproquement : nombre et origine par pole.</w:t>
      </w:r>
    </w:p>
    <w:p>
      <w:pPr>
        <w:pStyle w:val="Paragraphedeliste"/>
        <w:numPr>
          <w:ilvl w:val="0"/>
          <w:numId w:val="18"/>
        </w:numPr>
        <w:shd w:fill="FFFFFF" w:val="clear"/>
        <w:spacing w:lineRule="auto" w:line="240" w:before="0" w:after="0"/>
        <w:ind w:left="709" w:hanging="709"/>
        <w:jc w:val="both"/>
        <w:rPr/>
      </w:pPr>
      <w:r>
        <w:rPr>
          <w:rFonts w:eastAsia="Times New Roman" w:cs="Calibri"/>
          <w:sz w:val="24"/>
          <w:szCs w:val="24"/>
          <w:lang w:eastAsia="fr-FR"/>
        </w:rPr>
        <w:t>Inter Missions : Nombre et noms des salariés en intermission par BU par semaine lors du mois précédent.</w:t>
      </w:r>
    </w:p>
    <w:p>
      <w:pPr>
        <w:pStyle w:val="Paragraphedeliste"/>
        <w:numPr>
          <w:ilvl w:val="0"/>
          <w:numId w:val="18"/>
        </w:numPr>
        <w:shd w:fill="FFFFFF" w:val="clear"/>
        <w:spacing w:lineRule="auto" w:line="240" w:before="0" w:after="0"/>
        <w:ind w:left="709" w:hanging="709"/>
        <w:jc w:val="both"/>
        <w:rPr>
          <w:rFonts w:eastAsia="Times New Roman" w:cs="Calibri"/>
          <w:sz w:val="24"/>
          <w:szCs w:val="24"/>
          <w:lang w:eastAsia="fr-FR"/>
        </w:rPr>
      </w:pPr>
      <w:r>
        <w:rPr>
          <w:rFonts w:eastAsia="Times New Roman" w:cs="Calibri"/>
          <w:sz w:val="24"/>
          <w:szCs w:val="24"/>
          <w:lang w:eastAsia="fr-FR"/>
        </w:rPr>
        <w:t xml:space="preserve">International : Liste des salariés à l’étranger avec leur date de début de mission, leur fin de mission prévisionnelle, leur lieu de travail, leur statut (détaché, expatrié) </w:t>
      </w:r>
      <w:r>
        <w:rPr>
          <w:rFonts w:eastAsia="Times New Roman" w:cs="Calibri"/>
          <w:i/>
          <w:sz w:val="24"/>
          <w:szCs w:val="24"/>
          <w:lang w:eastAsia="fr-FR"/>
        </w:rPr>
        <w:t>au dernier jour du mois précédent.</w:t>
      </w:r>
    </w:p>
    <w:p>
      <w:pPr>
        <w:pStyle w:val="Paragraphedeliste"/>
        <w:numPr>
          <w:ilvl w:val="0"/>
          <w:numId w:val="18"/>
        </w:numPr>
        <w:shd w:fill="FFFFFF" w:val="clear"/>
        <w:spacing w:lineRule="auto" w:line="240" w:before="0" w:after="0"/>
        <w:ind w:left="709" w:hanging="709"/>
        <w:jc w:val="both"/>
        <w:rPr>
          <w:rFonts w:eastAsia="Times New Roman" w:cs="Calibri"/>
          <w:sz w:val="24"/>
          <w:szCs w:val="24"/>
          <w:lang w:eastAsia="fr-FR"/>
        </w:rPr>
      </w:pPr>
      <w:r>
        <w:rPr>
          <w:rFonts w:eastAsia="Times New Roman" w:cs="Calibri"/>
          <w:sz w:val="24"/>
          <w:szCs w:val="24"/>
          <w:lang w:eastAsia="fr-FR"/>
        </w:rPr>
        <w:t>Information relative à la sous-traitance et à l’intérim.</w:t>
      </w:r>
    </w:p>
    <w:p>
      <w:pPr>
        <w:pStyle w:val="Normal"/>
        <w:spacing w:lineRule="auto" w:line="240" w:before="0" w:after="0"/>
        <w:jc w:val="both"/>
        <w:rPr>
          <w:rFonts w:eastAsia="Times New Roman" w:cs="Calibri"/>
          <w:sz w:val="24"/>
          <w:szCs w:val="24"/>
          <w:highlight w:val="yellow"/>
          <w:lang w:eastAsia="fr-FR"/>
        </w:rPr>
      </w:pPr>
      <w:r>
        <w:rPr>
          <w:rFonts w:eastAsia="Times New Roman" w:cs="Calibri"/>
          <w:sz w:val="24"/>
          <w:szCs w:val="24"/>
          <w:highlight w:val="yellow"/>
          <w:lang w:eastAsia="fr-FR"/>
        </w:rPr>
      </w:r>
    </w:p>
    <w:p>
      <w:pPr>
        <w:pStyle w:val="Normal"/>
        <w:spacing w:lineRule="auto" w:line="240" w:before="0" w:after="0"/>
        <w:jc w:val="both"/>
        <w:rPr/>
      </w:pPr>
      <w:r>
        <w:rPr>
          <w:sz w:val="24"/>
          <w:szCs w:val="24"/>
        </w:rPr>
        <w:t>Ces documents mensuels devront être remis aux membres du CSE au moins 4 jours ouvrés avant la réunion du CSE (ordinaire ou extraordinaire), hormis les éléments économiques et financiers qui seront remis aux membres du CSE selon le calendrier financier.</w:t>
      </w:r>
    </w:p>
    <w:p>
      <w:pPr>
        <w:pStyle w:val="Normal"/>
        <w:spacing w:lineRule="auto" w:line="240" w:before="0" w:after="0"/>
        <w:ind w:left="-142" w:hanging="0"/>
        <w:jc w:val="both"/>
        <w:rPr>
          <w:sz w:val="24"/>
          <w:szCs w:val="24"/>
        </w:rPr>
      </w:pPr>
      <w:r>
        <w:rPr>
          <w:sz w:val="24"/>
          <w:szCs w:val="24"/>
        </w:rPr>
      </w:r>
    </w:p>
    <w:p>
      <w:pPr>
        <w:pStyle w:val="Normal"/>
        <w:pBdr>
          <w:bottom w:val="single" w:sz="4" w:space="1" w:color="000000"/>
        </w:pBdr>
        <w:spacing w:lineRule="auto" w:line="240" w:before="0" w:after="0"/>
        <w:jc w:val="both"/>
        <w:rPr/>
      </w:pPr>
      <w:r>
        <w:rPr>
          <w:b/>
          <w:sz w:val="24"/>
          <w:szCs w:val="24"/>
        </w:rPr>
        <w:t xml:space="preserve">ARTICLE 6 – FONCTIONNEMENT DU CSE </w:t>
      </w:r>
    </w:p>
    <w:p>
      <w:pPr>
        <w:pStyle w:val="Normal"/>
        <w:spacing w:lineRule="auto" w:line="240" w:before="0" w:after="0"/>
        <w:jc w:val="both"/>
        <w:rPr>
          <w:rFonts w:cs="Times New Roman"/>
          <w:b/>
          <w:b/>
          <w:sz w:val="24"/>
          <w:szCs w:val="24"/>
        </w:rPr>
      </w:pPr>
      <w:r>
        <w:rPr>
          <w:rFonts w:cs="Times New Roman"/>
          <w:b/>
          <w:sz w:val="24"/>
          <w:szCs w:val="24"/>
        </w:rPr>
      </w:r>
    </w:p>
    <w:p>
      <w:pPr>
        <w:pStyle w:val="Normal"/>
        <w:spacing w:lineRule="auto" w:line="240" w:before="0" w:after="0"/>
        <w:jc w:val="both"/>
        <w:rPr/>
      </w:pPr>
      <w:r>
        <w:rPr>
          <w:rFonts w:cs="Times New Roman"/>
          <w:b/>
          <w:sz w:val="24"/>
          <w:szCs w:val="24"/>
        </w:rPr>
        <w:t xml:space="preserve">6-1. Réunions </w:t>
      </w:r>
    </w:p>
    <w:p>
      <w:pPr>
        <w:pStyle w:val="Normal"/>
        <w:spacing w:lineRule="auto" w:line="240" w:before="0" w:after="0"/>
        <w:jc w:val="both"/>
        <w:rPr>
          <w:rFonts w:cs="Times New Roman"/>
          <w:b/>
          <w:b/>
          <w:sz w:val="24"/>
          <w:szCs w:val="24"/>
        </w:rPr>
      </w:pPr>
      <w:r>
        <w:rPr>
          <w:rFonts w:cs="Times New Roman"/>
          <w:b/>
          <w:sz w:val="24"/>
          <w:szCs w:val="24"/>
        </w:rPr>
      </w:r>
    </w:p>
    <w:p>
      <w:pPr>
        <w:pStyle w:val="Normal"/>
        <w:spacing w:lineRule="auto" w:line="240" w:before="0" w:after="0"/>
        <w:jc w:val="both"/>
        <w:rPr/>
      </w:pPr>
      <w:r>
        <w:rPr>
          <w:rFonts w:cs="Times New Roman"/>
          <w:b/>
          <w:sz w:val="24"/>
          <w:szCs w:val="24"/>
        </w:rPr>
        <w:t xml:space="preserve">6.1.1 Périodicité </w:t>
      </w:r>
    </w:p>
    <w:p>
      <w:pPr>
        <w:pStyle w:val="Normal"/>
        <w:spacing w:lineRule="auto" w:line="240" w:before="0" w:after="0"/>
        <w:ind w:left="-142" w:hanging="0"/>
        <w:jc w:val="both"/>
        <w:rPr>
          <w:rFonts w:cs="Times New Roman"/>
          <w:b/>
          <w:b/>
          <w:sz w:val="24"/>
          <w:szCs w:val="24"/>
        </w:rPr>
      </w:pPr>
      <w:r>
        <w:rPr>
          <w:rFonts w:cs="Times New Roman"/>
          <w:b/>
          <w:sz w:val="24"/>
          <w:szCs w:val="24"/>
        </w:rPr>
      </w:r>
    </w:p>
    <w:p>
      <w:pPr>
        <w:pStyle w:val="Normal"/>
        <w:spacing w:lineRule="auto" w:line="240" w:before="0" w:after="0"/>
        <w:jc w:val="both"/>
        <w:rPr>
          <w:sz w:val="24"/>
          <w:szCs w:val="24"/>
        </w:rPr>
      </w:pPr>
      <w:r>
        <w:rPr>
          <w:sz w:val="24"/>
          <w:szCs w:val="24"/>
        </w:rPr>
        <w:t>Les réunions d’Informations - Consultations du CSE relatives aux consultations annuelles seront réparties sur l’année sur 4 réunions extraordinaires</w:t>
      </w:r>
      <w:r>
        <w:rPr/>
        <w:t xml:space="preserve"> </w:t>
      </w:r>
      <w:r>
        <w:rPr>
          <w:sz w:val="24"/>
          <w:szCs w:val="24"/>
        </w:rPr>
        <w:t>conformément au</w:t>
      </w:r>
      <w:r>
        <w:rPr/>
        <w:t xml:space="preserve"> </w:t>
      </w:r>
      <w:r>
        <w:rPr>
          <w:sz w:val="24"/>
          <w:szCs w:val="24"/>
        </w:rPr>
        <w:t xml:space="preserve"> Calendrier de consultations relatif aux trois consultations annuelles défini au point 5.2.2</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sz w:val="24"/>
          <w:szCs w:val="24"/>
        </w:rPr>
        <w:t>Les parties conviennent que du fait des périodes de congés annuelles, chaque année, il n’y aura pas de réunion du CSE au mois d’Aout.</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Des réunions extraordinaires peuvent être organisées à la demande de la majorité de ses membres titulaires présentée à la Direction par le secrétaire, en justifiant les accords des élus (recueillis par mèl ou courrier remis en main propre) ou de l’employeur ou prévues dans le cadre légal.</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rFonts w:cs="Times New Roman"/>
          <w:b/>
          <w:sz w:val="24"/>
          <w:szCs w:val="24"/>
        </w:rPr>
        <w:t>6.1.2 Ordre du jour et convocation</w:t>
      </w:r>
    </w:p>
    <w:p>
      <w:pPr>
        <w:pStyle w:val="Normal"/>
        <w:spacing w:lineRule="auto" w:line="240" w:before="0" w:after="0"/>
        <w:jc w:val="both"/>
        <w:rPr>
          <w:rFonts w:cs="Times New Roman"/>
          <w:b/>
          <w:b/>
          <w:sz w:val="24"/>
          <w:szCs w:val="24"/>
        </w:rPr>
      </w:pPr>
      <w:r>
        <w:rPr>
          <w:rFonts w:cs="Times New Roman"/>
          <w:b/>
          <w:sz w:val="24"/>
          <w:szCs w:val="24"/>
        </w:rPr>
      </w:r>
    </w:p>
    <w:p>
      <w:pPr>
        <w:pStyle w:val="Normal"/>
        <w:spacing w:lineRule="auto" w:line="240" w:before="0" w:after="0"/>
        <w:jc w:val="both"/>
        <w:rPr>
          <w:sz w:val="24"/>
          <w:szCs w:val="24"/>
        </w:rPr>
      </w:pPr>
      <w:r>
        <w:rPr>
          <w:sz w:val="24"/>
          <w:szCs w:val="24"/>
        </w:rPr>
        <w:t xml:space="preserve">Conformément aux dispositions légales en vigueur, l’ordre du jour est établi conjointement  par le président et le secrétaire ou secrétaire adjoint en cas d’empêchement. </w:t>
      </w:r>
    </w:p>
    <w:p>
      <w:pPr>
        <w:pStyle w:val="Normal"/>
        <w:spacing w:lineRule="auto" w:line="240" w:before="0" w:after="0"/>
        <w:jc w:val="both"/>
        <w:rPr/>
      </w:pPr>
      <w:r>
        <w:rPr>
          <w:sz w:val="24"/>
          <w:szCs w:val="24"/>
        </w:rPr>
        <w:t xml:space="preserve">Il est communiqué par le président à l’ensemble des membres du CSE au moins </w:t>
      </w:r>
      <w:r>
        <w:rPr>
          <w:color w:val="000000"/>
          <w:sz w:val="24"/>
          <w:szCs w:val="24"/>
        </w:rPr>
        <w:t>4</w:t>
      </w:r>
      <w:r>
        <w:rPr>
          <w:color w:val="FF0000"/>
          <w:sz w:val="24"/>
          <w:szCs w:val="24"/>
        </w:rPr>
        <w:t xml:space="preserve"> </w:t>
      </w:r>
      <w:r>
        <w:rPr>
          <w:sz w:val="24"/>
          <w:szCs w:val="24"/>
        </w:rPr>
        <w:t xml:space="preserve"> jours ouvrés avant la réunion sauf « circonstances exceptionnelles » telles que prévues par les dispositions légales ou jurisprudentielles en vigueur,</w:t>
      </w:r>
    </w:p>
    <w:p>
      <w:pPr>
        <w:pStyle w:val="Normal"/>
        <w:spacing w:lineRule="auto" w:line="240" w:before="0" w:after="0"/>
        <w:jc w:val="both"/>
        <w:rPr>
          <w:sz w:val="24"/>
          <w:szCs w:val="24"/>
        </w:rPr>
      </w:pPr>
      <w:r>
        <w:rPr>
          <w:sz w:val="24"/>
          <w:szCs w:val="24"/>
        </w:rPr>
        <w:t>L’employeur procède à la convocation des membres titulaires et suppléants du CSE par voie électronique aux adresses professionnelles de préférence avec entrée à l’agenda professionnel.</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Les titulaires assistent de plein droit aux réunions du CSE.</w:t>
      </w:r>
    </w:p>
    <w:p>
      <w:pPr>
        <w:pStyle w:val="Normal"/>
        <w:jc w:val="both"/>
        <w:rPr>
          <w:sz w:val="24"/>
          <w:szCs w:val="24"/>
        </w:rPr>
      </w:pPr>
      <w:r>
        <w:rPr>
          <w:sz w:val="24"/>
          <w:szCs w:val="24"/>
        </w:rPr>
        <w:t xml:space="preserve">Les suppléants peuvent aussi assister aux réunions du CSE </w:t>
      </w:r>
      <w:r>
        <w:rPr>
          <w:color w:val="000000"/>
          <w:sz w:val="24"/>
          <w:szCs w:val="24"/>
        </w:rPr>
        <w:t>mais</w:t>
      </w:r>
      <w:r>
        <w:rPr>
          <w:sz w:val="24"/>
          <w:szCs w:val="24"/>
        </w:rPr>
        <w:t xml:space="preserve"> dans ce cas, compte-tenu des capacités d’accueil des salles de réunion, il ne leur sera toutefois pas garanti de place autour de la table de réunion, mais seulement une place assise. </w:t>
      </w:r>
    </w:p>
    <w:p>
      <w:pPr>
        <w:pStyle w:val="Normal"/>
        <w:jc w:val="both"/>
        <w:rPr>
          <w:sz w:val="24"/>
          <w:szCs w:val="24"/>
        </w:rPr>
      </w:pPr>
      <w:r>
        <w:rPr>
          <w:sz w:val="24"/>
          <w:szCs w:val="24"/>
        </w:rPr>
      </w:r>
    </w:p>
    <w:p>
      <w:pPr>
        <w:pStyle w:val="Normal"/>
        <w:spacing w:lineRule="auto" w:line="240" w:before="0" w:after="0"/>
        <w:jc w:val="both"/>
        <w:rPr>
          <w:b/>
          <w:b/>
          <w:sz w:val="24"/>
          <w:szCs w:val="24"/>
        </w:rPr>
      </w:pPr>
      <w:r>
        <w:rPr>
          <w:b/>
          <w:sz w:val="24"/>
          <w:szCs w:val="24"/>
        </w:rPr>
        <w:t>6.1.3 Lieux</w:t>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pPr>
      <w:r>
        <w:rPr>
          <w:sz w:val="24"/>
          <w:szCs w:val="24"/>
        </w:rPr>
        <w:t xml:space="preserve">Il est convenu de tenir la réunion du CSE </w:t>
      </w:r>
      <w:r>
        <w:rPr>
          <w:color w:val="000000"/>
          <w:sz w:val="24"/>
          <w:szCs w:val="24"/>
        </w:rPr>
        <w:t>trois</w:t>
      </w:r>
      <w:r>
        <w:rPr>
          <w:sz w:val="24"/>
          <w:szCs w:val="24"/>
        </w:rPr>
        <w:t xml:space="preserve"> fois dans l’année en dehors du site de Trappes.</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rFonts w:cs="Times New Roman"/>
          <w:b/>
          <w:sz w:val="24"/>
          <w:szCs w:val="24"/>
        </w:rPr>
        <w:t>6.1.4 Recours à la visio-conférence</w:t>
      </w:r>
    </w:p>
    <w:p>
      <w:pPr>
        <w:pStyle w:val="Normal"/>
        <w:spacing w:lineRule="auto" w:line="240" w:before="0" w:after="0"/>
        <w:jc w:val="both"/>
        <w:rPr>
          <w:rFonts w:cs="Times New Roman"/>
          <w:b/>
          <w:b/>
          <w:sz w:val="24"/>
          <w:szCs w:val="24"/>
        </w:rPr>
      </w:pPr>
      <w:r>
        <w:rPr>
          <w:rFonts w:cs="Times New Roman"/>
          <w:b/>
          <w:sz w:val="24"/>
          <w:szCs w:val="24"/>
        </w:rPr>
      </w:r>
    </w:p>
    <w:p>
      <w:pPr>
        <w:pStyle w:val="Normal"/>
        <w:spacing w:lineRule="auto" w:line="240" w:before="0" w:after="0"/>
        <w:jc w:val="both"/>
        <w:rPr/>
      </w:pPr>
      <w:r>
        <w:rPr>
          <w:rFonts w:cs="Times New Roman"/>
          <w:sz w:val="24"/>
          <w:szCs w:val="24"/>
        </w:rPr>
        <w:t>Les membres titulaires du CSE sont invités à se rendre sur les différents lieux où pourront être animées les réunions.</w:t>
      </w:r>
    </w:p>
    <w:p>
      <w:pPr>
        <w:pStyle w:val="Normal"/>
        <w:spacing w:lineRule="auto" w:line="240" w:before="0" w:after="0"/>
        <w:jc w:val="both"/>
        <w:rPr>
          <w:rFonts w:cs="Times New Roman"/>
          <w:sz w:val="24"/>
          <w:szCs w:val="24"/>
        </w:rPr>
      </w:pPr>
      <w:r>
        <w:rPr>
          <w:rFonts w:cs="Times New Roman"/>
          <w:sz w:val="24"/>
          <w:szCs w:val="24"/>
        </w:rPr>
        <w:t>S’ils le souhaitent ou ne peuvent se déplacer, ils pourront participer en visio-conférence depuis les sites Segula Matra Automotive suivants :</w:t>
      </w:r>
    </w:p>
    <w:p>
      <w:pPr>
        <w:pStyle w:val="Normal"/>
        <w:spacing w:lineRule="auto" w:line="240" w:before="0" w:after="0"/>
        <w:jc w:val="both"/>
        <w:rPr>
          <w:rFonts w:cs="Times New Roman"/>
          <w:sz w:val="24"/>
          <w:szCs w:val="24"/>
        </w:rPr>
      </w:pPr>
      <w:r>
        <w:rPr>
          <w:rFonts w:cs="Times New Roman"/>
          <w:sz w:val="24"/>
          <w:szCs w:val="24"/>
        </w:rPr>
      </w:r>
    </w:p>
    <w:p>
      <w:pPr>
        <w:pStyle w:val="Normal"/>
        <w:numPr>
          <w:ilvl w:val="0"/>
          <w:numId w:val="18"/>
        </w:numPr>
        <w:spacing w:lineRule="auto" w:line="240" w:before="0" w:after="0"/>
        <w:jc w:val="both"/>
        <w:rPr>
          <w:rFonts w:cs="Times New Roman"/>
          <w:strike/>
          <w:sz w:val="24"/>
          <w:szCs w:val="24"/>
        </w:rPr>
      </w:pPr>
      <w:r>
        <w:rPr>
          <w:rFonts w:cs="Times New Roman"/>
          <w:sz w:val="24"/>
          <w:szCs w:val="24"/>
        </w:rPr>
        <w:t>Trappes : salle Maquettage</w:t>
      </w:r>
    </w:p>
    <w:p>
      <w:pPr>
        <w:pStyle w:val="Normal"/>
        <w:numPr>
          <w:ilvl w:val="0"/>
          <w:numId w:val="18"/>
        </w:numPr>
        <w:spacing w:lineRule="auto" w:line="240" w:before="0" w:after="0"/>
        <w:jc w:val="both"/>
        <w:rPr>
          <w:rFonts w:cs="Times New Roman"/>
          <w:sz w:val="24"/>
          <w:szCs w:val="24"/>
        </w:rPr>
      </w:pPr>
      <w:r>
        <w:rPr>
          <w:rFonts w:cs="Times New Roman"/>
          <w:sz w:val="24"/>
          <w:szCs w:val="24"/>
        </w:rPr>
        <w:t xml:space="preserve">Chartre de Bretagne : salle qui sera précisée ultérieurement  </w:t>
      </w:r>
    </w:p>
    <w:p>
      <w:pPr>
        <w:pStyle w:val="Normal"/>
        <w:numPr>
          <w:ilvl w:val="0"/>
          <w:numId w:val="18"/>
        </w:numPr>
        <w:spacing w:lineRule="auto" w:line="240" w:before="0" w:after="0"/>
        <w:jc w:val="both"/>
        <w:rPr>
          <w:rFonts w:cs="Times New Roman"/>
          <w:sz w:val="24"/>
          <w:szCs w:val="24"/>
        </w:rPr>
      </w:pPr>
      <w:r>
        <w:rPr>
          <w:rFonts w:cs="Times New Roman"/>
          <w:sz w:val="24"/>
          <w:szCs w:val="24"/>
        </w:rPr>
        <w:t>Brognard : salle Oemichen</w:t>
      </w:r>
    </w:p>
    <w:p>
      <w:pPr>
        <w:pStyle w:val="Normal"/>
        <w:numPr>
          <w:ilvl w:val="0"/>
          <w:numId w:val="18"/>
        </w:numPr>
        <w:spacing w:lineRule="auto" w:line="240" w:before="0" w:after="0"/>
        <w:jc w:val="both"/>
        <w:rPr>
          <w:rFonts w:cs="Times New Roman"/>
          <w:sz w:val="24"/>
          <w:szCs w:val="24"/>
        </w:rPr>
      </w:pPr>
      <w:r>
        <w:rPr>
          <w:rFonts w:cs="Times New Roman"/>
          <w:sz w:val="24"/>
          <w:szCs w:val="24"/>
        </w:rPr>
        <w:t>Bron : salle Lumière</w:t>
      </w:r>
    </w:p>
    <w:p>
      <w:pPr>
        <w:pStyle w:val="Normal"/>
        <w:numPr>
          <w:ilvl w:val="0"/>
          <w:numId w:val="18"/>
        </w:numPr>
        <w:spacing w:lineRule="auto" w:line="240" w:before="0" w:after="0"/>
        <w:jc w:val="both"/>
        <w:rPr>
          <w:rFonts w:cs="Times New Roman"/>
          <w:sz w:val="24"/>
          <w:szCs w:val="24"/>
        </w:rPr>
      </w:pPr>
      <w:r>
        <w:rPr>
          <w:rFonts w:cs="Times New Roman"/>
          <w:sz w:val="24"/>
          <w:szCs w:val="24"/>
        </w:rPr>
        <w:t>Prouvy : salle de réunion</w:t>
      </w:r>
    </w:p>
    <w:p>
      <w:pPr>
        <w:pStyle w:val="Normal"/>
        <w:spacing w:lineRule="auto" w:line="240" w:before="0" w:after="0"/>
        <w:jc w:val="both"/>
        <w:rPr>
          <w:rFonts w:cs="Times New Roman"/>
          <w:sz w:val="24"/>
          <w:szCs w:val="24"/>
        </w:rPr>
      </w:pPr>
      <w:r>
        <w:rPr>
          <w:rFonts w:cs="Times New Roman"/>
          <w:sz w:val="24"/>
          <w:szCs w:val="24"/>
        </w:rPr>
      </w:r>
    </w:p>
    <w:p>
      <w:pPr>
        <w:pStyle w:val="Normal"/>
        <w:spacing w:lineRule="auto" w:line="240" w:before="0" w:after="0"/>
        <w:jc w:val="both"/>
        <w:rPr/>
      </w:pPr>
      <w:r>
        <w:rPr>
          <w:rFonts w:cs="Times New Roman"/>
          <w:bCs/>
          <w:sz w:val="24"/>
          <w:szCs w:val="24"/>
        </w:rPr>
        <w:t xml:space="preserve">Toutefois, pour garantir la confidentialité du vote </w:t>
      </w:r>
      <w:r>
        <w:rPr>
          <w:rFonts w:cs="Times New Roman"/>
          <w:bCs/>
          <w:color w:val="000000"/>
          <w:sz w:val="24"/>
          <w:szCs w:val="24"/>
        </w:rPr>
        <w:t>sur un site à distance</w:t>
      </w:r>
      <w:r>
        <w:rPr>
          <w:rFonts w:cs="Times New Roman"/>
          <w:bCs/>
          <w:sz w:val="24"/>
          <w:szCs w:val="24"/>
        </w:rPr>
        <w:t>, les votes à bulletin secret ne pourront être exprimés que si le nombre de participants à distance est supérieur ou égal à 3.</w:t>
      </w:r>
    </w:p>
    <w:p>
      <w:pPr>
        <w:pStyle w:val="Normal"/>
        <w:spacing w:lineRule="auto" w:line="240" w:before="0" w:after="0"/>
        <w:jc w:val="both"/>
        <w:rPr>
          <w:rFonts w:cs="Times New Roman"/>
          <w:bCs/>
          <w:sz w:val="24"/>
          <w:szCs w:val="24"/>
        </w:rPr>
      </w:pPr>
      <w:r>
        <w:rPr>
          <w:rFonts w:cs="Times New Roman"/>
          <w:bCs/>
          <w:sz w:val="24"/>
          <w:szCs w:val="24"/>
        </w:rPr>
      </w:r>
    </w:p>
    <w:p>
      <w:pPr>
        <w:pStyle w:val="Normal"/>
        <w:spacing w:lineRule="auto" w:line="240" w:before="0" w:after="0"/>
        <w:jc w:val="both"/>
        <w:rPr/>
      </w:pPr>
      <w:r>
        <w:rPr>
          <w:rFonts w:cs="Times New Roman"/>
          <w:bCs/>
          <w:sz w:val="24"/>
          <w:szCs w:val="24"/>
        </w:rPr>
        <w:t xml:space="preserve">Exceptionnellement, selon les sujets de l’ordre du jour, (où un vote physique soit requis ou pour des raisons de confidentialité par exemple) la Direction pourra décider de ne pas recourir à la visio-conférence. </w:t>
      </w:r>
    </w:p>
    <w:p>
      <w:pPr>
        <w:pStyle w:val="Normal"/>
        <w:spacing w:lineRule="auto" w:line="240" w:before="0" w:after="0"/>
        <w:jc w:val="both"/>
        <w:rPr/>
      </w:pPr>
      <w:r>
        <w:rPr>
          <w:rFonts w:cs="Times New Roman"/>
          <w:bCs/>
          <w:sz w:val="24"/>
          <w:szCs w:val="24"/>
        </w:rPr>
        <w:t xml:space="preserve">Dans ce cas, les membres du CSE en auront l’information au moins 7 jours ouvrés avant la réunion. </w:t>
      </w:r>
    </w:p>
    <w:p>
      <w:pPr>
        <w:pStyle w:val="Normal"/>
        <w:spacing w:lineRule="auto" w:line="240" w:before="0" w:after="0"/>
        <w:jc w:val="both"/>
        <w:rPr>
          <w:rFonts w:cs="Times New Roman"/>
          <w:bCs/>
          <w:sz w:val="24"/>
          <w:szCs w:val="24"/>
        </w:rPr>
      </w:pPr>
      <w:r>
        <w:rPr>
          <w:rFonts w:cs="Times New Roman"/>
          <w:bCs/>
          <w:sz w:val="24"/>
          <w:szCs w:val="24"/>
        </w:rPr>
      </w:r>
    </w:p>
    <w:p>
      <w:pPr>
        <w:pStyle w:val="Normal"/>
        <w:spacing w:lineRule="auto" w:line="240" w:before="0" w:after="0"/>
        <w:jc w:val="both"/>
        <w:rPr>
          <w:rFonts w:cs="Times New Roman"/>
          <w:bCs/>
          <w:sz w:val="24"/>
          <w:szCs w:val="24"/>
        </w:rPr>
      </w:pPr>
      <w:r>
        <w:rPr>
          <w:rFonts w:cs="Times New Roman"/>
          <w:bCs/>
          <w:sz w:val="24"/>
          <w:szCs w:val="24"/>
        </w:rPr>
        <w:t xml:space="preserve">La première réunion du CSE ne peut être </w:t>
      </w:r>
      <w:r>
        <w:rPr>
          <w:rFonts w:cs="Times New Roman"/>
          <w:bCs/>
          <w:color w:val="000000"/>
          <w:sz w:val="24"/>
          <w:szCs w:val="24"/>
        </w:rPr>
        <w:t>réalisée</w:t>
      </w:r>
      <w:r>
        <w:rPr>
          <w:rFonts w:cs="Times New Roman"/>
          <w:bCs/>
          <w:sz w:val="24"/>
          <w:szCs w:val="24"/>
        </w:rPr>
        <w:t xml:space="preserve"> en visio-conférence.</w:t>
      </w:r>
    </w:p>
    <w:p>
      <w:pPr>
        <w:pStyle w:val="Normal"/>
        <w:spacing w:lineRule="auto" w:line="240" w:before="0" w:after="0"/>
        <w:jc w:val="both"/>
        <w:rPr>
          <w:rFonts w:cs="Times New Roman"/>
          <w:b/>
          <w:b/>
          <w:bCs/>
          <w:sz w:val="24"/>
          <w:szCs w:val="24"/>
        </w:rPr>
      </w:pPr>
      <w:r>
        <w:rPr>
          <w:rFonts w:cs="Times New Roman"/>
          <w:b/>
          <w:bCs/>
          <w:sz w:val="24"/>
          <w:szCs w:val="24"/>
        </w:rPr>
      </w:r>
    </w:p>
    <w:p>
      <w:pPr>
        <w:pStyle w:val="Normal"/>
        <w:spacing w:lineRule="auto" w:line="240" w:before="0" w:after="0"/>
        <w:jc w:val="both"/>
        <w:rPr>
          <w:rFonts w:cs="Times New Roman"/>
          <w:b/>
          <w:b/>
          <w:sz w:val="24"/>
          <w:szCs w:val="24"/>
        </w:rPr>
      </w:pPr>
      <w:r>
        <w:rPr>
          <w:rFonts w:cs="Times New Roman"/>
          <w:b/>
          <w:sz w:val="24"/>
          <w:szCs w:val="24"/>
        </w:rPr>
      </w:r>
    </w:p>
    <w:p>
      <w:pPr>
        <w:pStyle w:val="Normal"/>
        <w:spacing w:lineRule="auto" w:line="240" w:before="0" w:after="0"/>
        <w:jc w:val="both"/>
        <w:rPr/>
      </w:pPr>
      <w:r>
        <w:rPr>
          <w:rFonts w:cs="Times New Roman"/>
          <w:b/>
          <w:sz w:val="24"/>
          <w:szCs w:val="24"/>
        </w:rPr>
        <w:t>6.1.5 Procès-verbal</w:t>
      </w:r>
    </w:p>
    <w:p>
      <w:pPr>
        <w:pStyle w:val="Normal"/>
        <w:spacing w:lineRule="auto" w:line="240" w:before="0" w:after="0"/>
        <w:jc w:val="both"/>
        <w:rPr>
          <w:rFonts w:cs="Times New Roman"/>
          <w:b/>
          <w:b/>
          <w:sz w:val="24"/>
          <w:szCs w:val="24"/>
        </w:rPr>
      </w:pPr>
      <w:r>
        <w:rPr>
          <w:rFonts w:cs="Times New Roman"/>
          <w:b/>
          <w:sz w:val="24"/>
          <w:szCs w:val="24"/>
        </w:rPr>
      </w:r>
    </w:p>
    <w:p>
      <w:pPr>
        <w:pStyle w:val="Normal"/>
        <w:spacing w:lineRule="auto" w:line="240" w:before="0" w:after="0"/>
        <w:jc w:val="both"/>
        <w:rPr/>
      </w:pPr>
      <w:r>
        <w:rPr>
          <w:sz w:val="24"/>
          <w:szCs w:val="24"/>
        </w:rPr>
        <w:t xml:space="preserve">Les délibérations du comité social et économique sont consignées dans un procès-verbal établi par le secrétaire ou un prestataire extérieur et transmis par le secrétaire au président dans un délai de maximum de 20 jours calendaires  à l’issue de la réunion. </w:t>
      </w:r>
    </w:p>
    <w:p>
      <w:pPr>
        <w:pStyle w:val="Standard"/>
        <w:widowControl/>
        <w:spacing w:lineRule="auto" w:line="240" w:before="0" w:after="0"/>
        <w:jc w:val="both"/>
        <w:rPr>
          <w:sz w:val="24"/>
          <w:szCs w:val="24"/>
        </w:rPr>
      </w:pPr>
      <w:bookmarkStart w:id="2" w:name="_lnxbz9"/>
      <w:bookmarkStart w:id="3" w:name="_26in1rg"/>
      <w:bookmarkStart w:id="4" w:name="_3rdcrjn"/>
      <w:bookmarkStart w:id="5" w:name="_17dp8vu"/>
      <w:bookmarkStart w:id="6" w:name="_4d34og8"/>
      <w:bookmarkStart w:id="7" w:name="_1t3h5sf"/>
      <w:bookmarkStart w:id="8" w:name="_3dy6vkm"/>
      <w:bookmarkStart w:id="9" w:name="_2et92p0"/>
      <w:bookmarkStart w:id="10" w:name="_1fob9te"/>
      <w:bookmarkStart w:id="11" w:name="_lnxbz9"/>
      <w:bookmarkStart w:id="12" w:name="_26in1rg"/>
      <w:bookmarkStart w:id="13" w:name="_3rdcrjn"/>
      <w:bookmarkStart w:id="14" w:name="_17dp8vu"/>
      <w:bookmarkStart w:id="15" w:name="_4d34og8"/>
      <w:bookmarkStart w:id="16" w:name="_1t3h5sf"/>
      <w:bookmarkStart w:id="17" w:name="_3dy6vkm"/>
      <w:bookmarkStart w:id="18" w:name="_2et92p0"/>
      <w:bookmarkStart w:id="19" w:name="_1fob9te"/>
      <w:bookmarkEnd w:id="11"/>
      <w:bookmarkEnd w:id="12"/>
      <w:bookmarkEnd w:id="13"/>
      <w:bookmarkEnd w:id="14"/>
      <w:bookmarkEnd w:id="15"/>
      <w:bookmarkEnd w:id="16"/>
      <w:bookmarkEnd w:id="17"/>
      <w:bookmarkEnd w:id="18"/>
      <w:bookmarkEnd w:id="19"/>
      <w:r>
        <w:rPr>
          <w:sz w:val="24"/>
          <w:szCs w:val="24"/>
        </w:rPr>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u w:val="single"/>
        </w:rPr>
      </w:pPr>
      <w:bookmarkStart w:id="20" w:name="_35nkun2"/>
      <w:bookmarkEnd w:id="20"/>
      <w:r>
        <w:rPr>
          <w:b/>
          <w:sz w:val="24"/>
          <w:szCs w:val="24"/>
          <w:u w:val="single"/>
        </w:rPr>
        <w:t>ARTICLE 7 - BUDGETS DU COMITE SOCIAL ET ECONOMIQUE</w:t>
      </w:r>
    </w:p>
    <w:p>
      <w:pPr>
        <w:pStyle w:val="Standard"/>
        <w:widowControl/>
        <w:spacing w:lineRule="auto" w:line="240" w:before="0" w:after="0"/>
        <w:jc w:val="both"/>
        <w:rPr>
          <w:sz w:val="24"/>
          <w:szCs w:val="24"/>
          <w:u w:val="single"/>
        </w:rPr>
      </w:pPr>
      <w:r>
        <w:rPr>
          <w:sz w:val="24"/>
          <w:szCs w:val="24"/>
          <w:u w:val="single"/>
        </w:rPr>
      </w:r>
    </w:p>
    <w:p>
      <w:pPr>
        <w:pStyle w:val="Standard"/>
        <w:widowControl/>
        <w:spacing w:lineRule="auto" w:line="240" w:before="0" w:after="0"/>
        <w:jc w:val="both"/>
        <w:rPr>
          <w:b/>
          <w:b/>
        </w:rPr>
      </w:pPr>
      <w:r>
        <w:rPr>
          <w:b/>
          <w:sz w:val="24"/>
          <w:szCs w:val="24"/>
        </w:rPr>
        <w:t>7.1 Dévolution des budgets des anciennes instances du personnel</w:t>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pPr>
      <w:r>
        <w:rPr>
          <w:sz w:val="24"/>
          <w:szCs w:val="24"/>
        </w:rPr>
        <w:t>Les</w:t>
      </w:r>
      <w:r>
        <w:rPr>
          <w:i/>
          <w:sz w:val="24"/>
          <w:szCs w:val="24"/>
        </w:rPr>
        <w:t xml:space="preserve"> comités d’établissement </w:t>
      </w:r>
      <w:r>
        <w:rPr>
          <w:sz w:val="24"/>
          <w:szCs w:val="24"/>
        </w:rPr>
        <w:t>ont la faculté de transmettre leur patrimoine au comité social et économique lors de leur dernière réunion.</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Dans ce cas, s’opère un transfert des droits et obligations, créances et dettes relatives aux activités transférées.</w:t>
      </w:r>
    </w:p>
    <w:p>
      <w:pPr>
        <w:pStyle w:val="Standard"/>
        <w:widowControl/>
        <w:spacing w:lineRule="auto" w:line="240" w:before="0" w:after="0"/>
        <w:jc w:val="both"/>
        <w:rPr>
          <w:sz w:val="24"/>
          <w:szCs w:val="24"/>
          <w:u w:val="single"/>
        </w:rPr>
      </w:pPr>
      <w:r>
        <w:rPr>
          <w:sz w:val="24"/>
          <w:szCs w:val="24"/>
          <w:u w:val="single"/>
        </w:rPr>
      </w:r>
    </w:p>
    <w:p>
      <w:pPr>
        <w:pStyle w:val="Standard"/>
        <w:widowControl/>
        <w:spacing w:lineRule="auto" w:line="240" w:before="0" w:after="0"/>
        <w:jc w:val="both"/>
        <w:rPr>
          <w:b/>
          <w:b/>
        </w:rPr>
      </w:pPr>
      <w:r>
        <w:rPr>
          <w:b/>
          <w:sz w:val="24"/>
          <w:szCs w:val="24"/>
        </w:rPr>
        <w:t>7.2 Budget de fonctionnement</w:t>
      </w:r>
    </w:p>
    <w:p>
      <w:pPr>
        <w:pStyle w:val="Standard"/>
        <w:widowControl/>
        <w:spacing w:lineRule="auto" w:line="240" w:before="0" w:after="0"/>
        <w:jc w:val="both"/>
        <w:rPr>
          <w:b/>
          <w:b/>
          <w:sz w:val="24"/>
          <w:szCs w:val="24"/>
        </w:rPr>
      </w:pPr>
      <w:r>
        <w:rPr>
          <w:b/>
          <w:sz w:val="24"/>
          <w:szCs w:val="24"/>
        </w:rPr>
      </w:r>
    </w:p>
    <w:p>
      <w:pPr>
        <w:pStyle w:val="Standard"/>
        <w:widowControl/>
        <w:spacing w:lineRule="auto" w:line="240" w:before="0" w:after="0"/>
        <w:jc w:val="both"/>
        <w:rPr/>
      </w:pPr>
      <w:r>
        <w:rPr>
          <w:sz w:val="24"/>
          <w:szCs w:val="24"/>
        </w:rPr>
        <w:t>Le Comité Social et Économique bénéficie d’un budget de fonctionnement égal à 0,22% de la masse salariale brute annuelle de SEGULA MATRA AUTOMOTIVE, conformément à l’article L2315-61 du Code du Travail.</w:t>
      </w:r>
    </w:p>
    <w:p>
      <w:pPr>
        <w:pStyle w:val="Standard"/>
        <w:widowControl/>
        <w:spacing w:lineRule="auto" w:line="240" w:before="0" w:after="0"/>
        <w:jc w:val="both"/>
        <w:rPr/>
      </w:pPr>
      <w:r>
        <w:rPr>
          <w:sz w:val="24"/>
          <w:szCs w:val="24"/>
        </w:rPr>
        <w:t>En cas de reliquat budgétaire, les membres du Comité Social et Économique peuvent décider de transférer l’excédent annuel vers le budget des œuvres sociales et culturelles, dans les conditions fixées par la réglementation en vigueur, et sans excéder 10% de ce reliquat.</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Le Comité Social et Économique ouvrira 1 compte bancaire dédié à ce budget.</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b/>
          <w:b/>
        </w:rPr>
      </w:pPr>
      <w:r>
        <w:rPr>
          <w:b/>
          <w:sz w:val="24"/>
          <w:szCs w:val="24"/>
        </w:rPr>
        <w:t>7.3 Budget des œuvres sociales et culturelles</w:t>
      </w:r>
    </w:p>
    <w:p>
      <w:pPr>
        <w:pStyle w:val="Standard"/>
        <w:widowControl/>
        <w:spacing w:lineRule="auto" w:line="240" w:before="0" w:after="0"/>
        <w:jc w:val="both"/>
        <w:rPr>
          <w:b/>
          <w:b/>
          <w:sz w:val="24"/>
          <w:szCs w:val="24"/>
        </w:rPr>
      </w:pPr>
      <w:r>
        <w:rPr>
          <w:b/>
          <w:sz w:val="24"/>
          <w:szCs w:val="24"/>
        </w:rPr>
      </w:r>
    </w:p>
    <w:p>
      <w:pPr>
        <w:pStyle w:val="Standard"/>
        <w:widowControl/>
        <w:spacing w:lineRule="auto" w:line="240" w:before="0" w:after="0"/>
        <w:jc w:val="both"/>
        <w:rPr>
          <w:sz w:val="24"/>
          <w:szCs w:val="24"/>
        </w:rPr>
      </w:pPr>
      <w:r>
        <w:rPr>
          <w:sz w:val="24"/>
          <w:szCs w:val="24"/>
        </w:rPr>
        <w:t>Le Comité Social et Économique est également doté d’un budget relatif aux œuvres sociales et culturelles égal à 0,62 % de la masse salariale brute annuelle de SEGULA MATRA AUTOMOTIVE.</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color w:val="FF0000"/>
          <w:u w:val="single"/>
        </w:rPr>
      </w:pPr>
      <w:bookmarkStart w:id="21" w:name="_1ksv4uv"/>
      <w:bookmarkEnd w:id="21"/>
      <w:r>
        <w:rPr>
          <w:b/>
          <w:sz w:val="24"/>
          <w:szCs w:val="24"/>
          <w:u w:val="single"/>
        </w:rPr>
        <w:t xml:space="preserve">ARTICLE 8 – LOCAUX </w:t>
      </w:r>
      <w:r>
        <w:rPr>
          <w:b/>
          <w:color w:val="000000"/>
          <w:sz w:val="24"/>
          <w:szCs w:val="24"/>
          <w:u w:val="single"/>
        </w:rPr>
        <w:t>IRP</w:t>
      </w:r>
    </w:p>
    <w:p>
      <w:pPr>
        <w:pStyle w:val="Standard"/>
        <w:widowControl/>
        <w:spacing w:lineRule="auto" w:line="240" w:before="0" w:after="0"/>
        <w:jc w:val="both"/>
        <w:rPr>
          <w:color w:val="FF0000"/>
          <w:sz w:val="24"/>
          <w:szCs w:val="24"/>
          <w:u w:val="single"/>
        </w:rPr>
      </w:pPr>
      <w:r>
        <w:rPr>
          <w:color w:val="FF0000"/>
          <w:sz w:val="24"/>
          <w:szCs w:val="24"/>
          <w:u w:val="single"/>
        </w:rPr>
      </w:r>
    </w:p>
    <w:p>
      <w:pPr>
        <w:pStyle w:val="Standard"/>
        <w:widowControl/>
        <w:spacing w:lineRule="auto" w:line="240" w:before="0" w:after="0"/>
        <w:jc w:val="both"/>
        <w:rPr>
          <w:sz w:val="24"/>
          <w:szCs w:val="24"/>
        </w:rPr>
      </w:pPr>
      <w:r>
        <w:rPr>
          <w:sz w:val="24"/>
          <w:szCs w:val="24"/>
        </w:rPr>
        <w:t xml:space="preserve">Les élus du CSE </w:t>
      </w:r>
      <w:r>
        <w:rPr>
          <w:color w:val="000000"/>
          <w:sz w:val="24"/>
          <w:szCs w:val="24"/>
        </w:rPr>
        <w:t>et les RP</w:t>
      </w:r>
      <w:r>
        <w:rPr>
          <w:sz w:val="24"/>
          <w:szCs w:val="24"/>
        </w:rPr>
        <w:t xml:space="preserve"> disposent d’un local aménagé clos et privatif situé au siège de la Direction Générale à Trappes disposant d’au moins : </w:t>
      </w:r>
    </w:p>
    <w:p>
      <w:pPr>
        <w:pStyle w:val="Standard"/>
        <w:numPr>
          <w:ilvl w:val="0"/>
          <w:numId w:val="18"/>
        </w:numPr>
        <w:spacing w:lineRule="auto" w:line="240" w:before="0" w:after="0"/>
        <w:jc w:val="both"/>
        <w:rPr>
          <w:sz w:val="24"/>
          <w:szCs w:val="24"/>
        </w:rPr>
      </w:pPr>
      <w:r>
        <w:rPr>
          <w:sz w:val="24"/>
          <w:szCs w:val="24"/>
        </w:rPr>
        <w:t xml:space="preserve">9 bureaux (table + desserte + chaise). </w:t>
      </w:r>
    </w:p>
    <w:p>
      <w:pPr>
        <w:pStyle w:val="Standard"/>
        <w:numPr>
          <w:ilvl w:val="0"/>
          <w:numId w:val="18"/>
        </w:numPr>
        <w:spacing w:lineRule="auto" w:line="240" w:before="0" w:after="0"/>
        <w:jc w:val="both"/>
        <w:rPr>
          <w:sz w:val="24"/>
          <w:szCs w:val="24"/>
        </w:rPr>
      </w:pPr>
      <w:r>
        <w:rPr>
          <w:sz w:val="24"/>
          <w:szCs w:val="24"/>
        </w:rPr>
        <w:t>1 salle de réunion pouvant recevoir tous les membres du CSE avec tables et chaises (salle maquettage selon disponibilités et après réservation).</w:t>
      </w:r>
    </w:p>
    <w:p>
      <w:pPr>
        <w:pStyle w:val="Standard"/>
        <w:numPr>
          <w:ilvl w:val="0"/>
          <w:numId w:val="18"/>
        </w:numPr>
        <w:spacing w:lineRule="auto" w:line="240" w:before="0" w:after="0"/>
        <w:jc w:val="both"/>
        <w:rPr>
          <w:sz w:val="24"/>
          <w:szCs w:val="24"/>
        </w:rPr>
      </w:pPr>
      <w:r>
        <w:rPr>
          <w:sz w:val="24"/>
          <w:szCs w:val="24"/>
        </w:rPr>
        <w:t>6 armoires fermant à clé.</w:t>
      </w:r>
    </w:p>
    <w:p>
      <w:pPr>
        <w:pStyle w:val="Standard"/>
        <w:numPr>
          <w:ilvl w:val="0"/>
          <w:numId w:val="18"/>
        </w:numPr>
        <w:spacing w:lineRule="auto" w:line="240" w:before="0" w:after="0"/>
        <w:jc w:val="both"/>
        <w:rPr>
          <w:sz w:val="24"/>
          <w:szCs w:val="24"/>
        </w:rPr>
      </w:pPr>
      <w:r>
        <w:rPr>
          <w:sz w:val="24"/>
          <w:szCs w:val="24"/>
        </w:rPr>
        <w:t>1 installation téléphonique indépendante du central téléphonique de l’Entreprise.</w:t>
      </w:r>
    </w:p>
    <w:p>
      <w:pPr>
        <w:pStyle w:val="Standard"/>
        <w:numPr>
          <w:ilvl w:val="0"/>
          <w:numId w:val="18"/>
        </w:numPr>
        <w:spacing w:lineRule="auto" w:line="240" w:before="0" w:after="0"/>
        <w:jc w:val="both"/>
        <w:rPr>
          <w:sz w:val="24"/>
          <w:szCs w:val="24"/>
        </w:rPr>
      </w:pPr>
      <w:r>
        <w:rPr>
          <w:sz w:val="24"/>
          <w:szCs w:val="24"/>
        </w:rPr>
        <w:t>1 installation complémentaire pouvant faire partie de l'intercom.</w:t>
      </w:r>
    </w:p>
    <w:p>
      <w:pPr>
        <w:pStyle w:val="Standard"/>
        <w:numPr>
          <w:ilvl w:val="0"/>
          <w:numId w:val="18"/>
        </w:numPr>
        <w:spacing w:lineRule="auto" w:line="240" w:before="0" w:after="0"/>
        <w:jc w:val="both"/>
        <w:rPr>
          <w:sz w:val="24"/>
          <w:szCs w:val="24"/>
        </w:rPr>
      </w:pPr>
      <w:r>
        <w:rPr>
          <w:sz w:val="24"/>
          <w:szCs w:val="24"/>
        </w:rPr>
        <w:t>1 prise réseau société.</w:t>
      </w:r>
    </w:p>
    <w:p>
      <w:pPr>
        <w:pStyle w:val="Standard"/>
        <w:numPr>
          <w:ilvl w:val="0"/>
          <w:numId w:val="18"/>
        </w:numPr>
        <w:spacing w:lineRule="auto" w:line="240" w:before="0" w:after="0"/>
        <w:jc w:val="both"/>
        <w:rPr>
          <w:sz w:val="24"/>
          <w:szCs w:val="24"/>
        </w:rPr>
      </w:pPr>
      <w:r>
        <w:rPr>
          <w:sz w:val="24"/>
          <w:szCs w:val="24"/>
        </w:rPr>
        <w:t xml:space="preserve">2 micro-ordinateurs portables de moins de 3 ans de dernière génération avec pack logiciel standard utilisé dans l'entreprise avec accès à Internet autre que le réseau SEGULA, ainsi qu'1 accès à la messagerie de SEGULA MATRA AUTOMOTIVE. </w:t>
      </w:r>
    </w:p>
    <w:p>
      <w:pPr>
        <w:pStyle w:val="Standard"/>
        <w:numPr>
          <w:ilvl w:val="0"/>
          <w:numId w:val="18"/>
        </w:numPr>
        <w:spacing w:lineRule="auto" w:line="240" w:before="0" w:after="0"/>
        <w:jc w:val="both"/>
        <w:rPr>
          <w:sz w:val="24"/>
          <w:szCs w:val="24"/>
        </w:rPr>
      </w:pPr>
      <w:r>
        <w:rPr>
          <w:sz w:val="24"/>
          <w:szCs w:val="24"/>
        </w:rPr>
        <w:t>1 Imprimante.</w:t>
      </w:r>
    </w:p>
    <w:p>
      <w:pPr>
        <w:pStyle w:val="Standard"/>
        <w:numPr>
          <w:ilvl w:val="0"/>
          <w:numId w:val="18"/>
        </w:numPr>
        <w:spacing w:lineRule="auto" w:line="240" w:before="0" w:after="0"/>
        <w:jc w:val="both"/>
        <w:rPr>
          <w:sz w:val="24"/>
          <w:szCs w:val="24"/>
        </w:rPr>
      </w:pPr>
      <w:r>
        <w:rPr>
          <w:sz w:val="24"/>
          <w:szCs w:val="24"/>
        </w:rPr>
        <w:t>1 moyen de visioconférence.</w:t>
      </w:r>
    </w:p>
    <w:p>
      <w:pPr>
        <w:pStyle w:val="Standard"/>
        <w:numPr>
          <w:ilvl w:val="0"/>
          <w:numId w:val="18"/>
        </w:numPr>
        <w:spacing w:lineRule="auto" w:line="240" w:before="0" w:after="0"/>
        <w:jc w:val="both"/>
        <w:rPr>
          <w:sz w:val="24"/>
          <w:szCs w:val="24"/>
        </w:rPr>
      </w:pPr>
      <w:r>
        <w:rPr>
          <w:sz w:val="24"/>
          <w:szCs w:val="24"/>
        </w:rPr>
        <w:t>Sur leur budget de fonctionnement, le CSE pourra demander à installer un maximum de 3 lignes téléphoniques complémentaires qui ne seront pas reliées à l'intercom.</w:t>
      </w:r>
    </w:p>
    <w:p>
      <w:pPr>
        <w:pStyle w:val="Standard"/>
        <w:numPr>
          <w:ilvl w:val="0"/>
          <w:numId w:val="18"/>
        </w:numPr>
        <w:spacing w:lineRule="auto" w:line="240" w:before="0" w:after="0"/>
        <w:jc w:val="both"/>
        <w:rPr>
          <w:sz w:val="24"/>
          <w:szCs w:val="24"/>
        </w:rPr>
      </w:pPr>
      <w:r>
        <w:rPr>
          <w:sz w:val="24"/>
          <w:szCs w:val="24"/>
        </w:rPr>
        <w:t xml:space="preserve">Sur leur budget de fonctionnement, le CSE pourra s'il le désire prendre une  Box ADSL en plus de la connexion réseau de la société. </w:t>
      </w:r>
    </w:p>
    <w:p>
      <w:pPr>
        <w:pStyle w:val="Standard"/>
        <w:numPr>
          <w:ilvl w:val="0"/>
          <w:numId w:val="18"/>
        </w:numPr>
        <w:spacing w:lineRule="auto" w:line="240" w:before="0" w:after="0"/>
        <w:jc w:val="both"/>
        <w:rPr>
          <w:sz w:val="24"/>
          <w:szCs w:val="24"/>
        </w:rPr>
      </w:pPr>
      <w:r>
        <w:rPr>
          <w:sz w:val="24"/>
          <w:szCs w:val="24"/>
        </w:rPr>
        <w:t>Si besoin, le CSE pourra effectuer des impressions sur le réseau de la société avec le papier de la société.</w:t>
      </w:r>
    </w:p>
    <w:p>
      <w:pPr>
        <w:pStyle w:val="Standard"/>
        <w:spacing w:lineRule="auto" w:line="240" w:before="0" w:after="0"/>
        <w:jc w:val="both"/>
        <w:rPr>
          <w:b/>
          <w:b/>
          <w:sz w:val="24"/>
          <w:szCs w:val="24"/>
        </w:rPr>
      </w:pPr>
      <w:r>
        <w:rPr>
          <w:b/>
          <w:sz w:val="24"/>
          <w:szCs w:val="24"/>
        </w:rPr>
      </w:r>
    </w:p>
    <w:p>
      <w:pPr>
        <w:pStyle w:val="Standard"/>
        <w:spacing w:lineRule="auto" w:line="240" w:before="0" w:after="0"/>
        <w:jc w:val="both"/>
        <w:rPr>
          <w:b/>
          <w:b/>
          <w:sz w:val="24"/>
          <w:szCs w:val="24"/>
        </w:rPr>
      </w:pPr>
      <w:r>
        <w:rPr>
          <w:b/>
          <w:sz w:val="24"/>
          <w:szCs w:val="24"/>
        </w:rPr>
        <w:t>Locaux annexes du CSE</w:t>
      </w:r>
    </w:p>
    <w:p>
      <w:pPr>
        <w:pStyle w:val="Standard"/>
        <w:spacing w:lineRule="auto" w:line="240" w:before="0" w:after="0"/>
        <w:jc w:val="both"/>
        <w:rPr>
          <w:b/>
          <w:b/>
          <w:sz w:val="24"/>
          <w:szCs w:val="24"/>
        </w:rPr>
      </w:pPr>
      <w:r>
        <w:rPr>
          <w:b/>
          <w:sz w:val="24"/>
          <w:szCs w:val="24"/>
        </w:rPr>
      </w:r>
    </w:p>
    <w:p>
      <w:pPr>
        <w:pStyle w:val="Standard"/>
        <w:spacing w:lineRule="auto" w:line="240" w:before="0" w:after="0"/>
        <w:jc w:val="both"/>
        <w:rPr/>
      </w:pPr>
      <w:r>
        <w:rPr>
          <w:sz w:val="24"/>
          <w:szCs w:val="24"/>
        </w:rPr>
        <w:t xml:space="preserve">Des locaux annexes du CSE </w:t>
      </w:r>
      <w:r>
        <w:rPr>
          <w:color w:val="000000"/>
          <w:sz w:val="24"/>
          <w:szCs w:val="24"/>
        </w:rPr>
        <w:t>et des RP</w:t>
      </w:r>
      <w:r>
        <w:rPr>
          <w:sz w:val="24"/>
          <w:szCs w:val="24"/>
        </w:rPr>
        <w:t xml:space="preserve"> seront installés sur les sites de :</w:t>
      </w:r>
    </w:p>
    <w:p>
      <w:pPr>
        <w:pStyle w:val="Standard"/>
        <w:numPr>
          <w:ilvl w:val="0"/>
          <w:numId w:val="18"/>
        </w:numPr>
        <w:spacing w:lineRule="auto" w:line="240" w:before="0" w:after="0"/>
        <w:jc w:val="both"/>
        <w:rPr>
          <w:sz w:val="24"/>
          <w:szCs w:val="24"/>
        </w:rPr>
      </w:pPr>
      <w:r>
        <w:rPr>
          <w:sz w:val="24"/>
          <w:szCs w:val="24"/>
        </w:rPr>
        <w:t>Chartre de Bretagne</w:t>
      </w:r>
    </w:p>
    <w:p>
      <w:pPr>
        <w:pStyle w:val="Standard"/>
        <w:numPr>
          <w:ilvl w:val="0"/>
          <w:numId w:val="18"/>
        </w:numPr>
        <w:spacing w:lineRule="auto" w:line="240" w:before="0" w:after="0"/>
        <w:jc w:val="both"/>
        <w:rPr>
          <w:sz w:val="24"/>
          <w:szCs w:val="24"/>
        </w:rPr>
      </w:pPr>
      <w:r>
        <w:rPr>
          <w:sz w:val="24"/>
          <w:szCs w:val="24"/>
        </w:rPr>
        <w:t>Brognard</w:t>
      </w:r>
    </w:p>
    <w:p>
      <w:pPr>
        <w:pStyle w:val="Standard"/>
        <w:numPr>
          <w:ilvl w:val="0"/>
          <w:numId w:val="18"/>
        </w:numPr>
        <w:spacing w:lineRule="auto" w:line="240" w:before="0" w:after="0"/>
        <w:jc w:val="both"/>
        <w:rPr>
          <w:sz w:val="24"/>
          <w:szCs w:val="24"/>
        </w:rPr>
      </w:pPr>
      <w:r>
        <w:rPr>
          <w:sz w:val="24"/>
          <w:szCs w:val="24"/>
        </w:rPr>
        <w:t xml:space="preserve">Bron </w:t>
      </w:r>
    </w:p>
    <w:p>
      <w:pPr>
        <w:pStyle w:val="Standard"/>
        <w:numPr>
          <w:ilvl w:val="0"/>
          <w:numId w:val="18"/>
        </w:numPr>
        <w:spacing w:lineRule="auto" w:line="240" w:before="0" w:after="0"/>
        <w:jc w:val="both"/>
        <w:rPr>
          <w:sz w:val="24"/>
          <w:szCs w:val="24"/>
        </w:rPr>
      </w:pPr>
      <w:r>
        <w:rPr>
          <w:sz w:val="24"/>
          <w:szCs w:val="24"/>
        </w:rPr>
        <w:t>Prouvy</w:t>
      </w:r>
    </w:p>
    <w:p>
      <w:pPr>
        <w:pStyle w:val="Standard"/>
        <w:spacing w:lineRule="auto" w:line="240" w:before="0" w:after="0"/>
        <w:jc w:val="both"/>
        <w:rPr>
          <w:sz w:val="24"/>
          <w:szCs w:val="24"/>
        </w:rPr>
      </w:pPr>
      <w:r>
        <w:rPr>
          <w:sz w:val="24"/>
          <w:szCs w:val="24"/>
        </w:rPr>
      </w:r>
    </w:p>
    <w:p>
      <w:pPr>
        <w:pStyle w:val="Standard"/>
        <w:spacing w:lineRule="auto" w:line="240" w:before="0" w:after="0"/>
        <w:jc w:val="both"/>
        <w:rPr/>
      </w:pPr>
      <w:r>
        <w:rPr>
          <w:sz w:val="24"/>
          <w:szCs w:val="24"/>
        </w:rPr>
        <w:t xml:space="preserve">L’entreprise met à disposition du CSE </w:t>
      </w:r>
      <w:r>
        <w:rPr>
          <w:color w:val="000000"/>
          <w:sz w:val="24"/>
          <w:szCs w:val="24"/>
        </w:rPr>
        <w:t>et des RP sur les sites susvisés,</w:t>
      </w:r>
      <w:r>
        <w:rPr>
          <w:sz w:val="24"/>
          <w:szCs w:val="24"/>
        </w:rPr>
        <w:t xml:space="preserve"> un local aménagé clos disposant d’au moins :</w:t>
      </w:r>
    </w:p>
    <w:p>
      <w:pPr>
        <w:pStyle w:val="Standard"/>
        <w:numPr>
          <w:ilvl w:val="0"/>
          <w:numId w:val="18"/>
        </w:numPr>
        <w:spacing w:lineRule="auto" w:line="240" w:before="0" w:after="0"/>
        <w:jc w:val="both"/>
        <w:rPr/>
      </w:pPr>
      <w:r>
        <w:rPr>
          <w:color w:val="000000"/>
          <w:sz w:val="24"/>
          <w:szCs w:val="24"/>
        </w:rPr>
        <w:t>d’au moins 2</w:t>
      </w:r>
      <w:r>
        <w:rPr>
          <w:sz w:val="24"/>
          <w:szCs w:val="24"/>
        </w:rPr>
        <w:t xml:space="preserve">  bureaux (avec table et chaises).</w:t>
      </w:r>
    </w:p>
    <w:p>
      <w:pPr>
        <w:pStyle w:val="Standard"/>
        <w:numPr>
          <w:ilvl w:val="0"/>
          <w:numId w:val="18"/>
        </w:numPr>
        <w:spacing w:lineRule="auto" w:line="240" w:before="0" w:after="0"/>
        <w:jc w:val="both"/>
        <w:rPr>
          <w:sz w:val="24"/>
          <w:szCs w:val="24"/>
        </w:rPr>
      </w:pPr>
      <w:r>
        <w:rPr>
          <w:sz w:val="24"/>
          <w:szCs w:val="24"/>
        </w:rPr>
        <w:t>chaises supplémentaires</w:t>
      </w:r>
    </w:p>
    <w:p>
      <w:pPr>
        <w:pStyle w:val="Standard"/>
        <w:numPr>
          <w:ilvl w:val="0"/>
          <w:numId w:val="18"/>
        </w:numPr>
        <w:spacing w:lineRule="auto" w:line="240" w:before="0" w:after="0"/>
        <w:jc w:val="both"/>
        <w:rPr>
          <w:sz w:val="24"/>
          <w:szCs w:val="24"/>
        </w:rPr>
      </w:pPr>
      <w:r>
        <w:rPr>
          <w:sz w:val="24"/>
          <w:szCs w:val="24"/>
        </w:rPr>
        <w:t>1 grande armoire fermant à clé.</w:t>
      </w:r>
    </w:p>
    <w:p>
      <w:pPr>
        <w:pStyle w:val="Standard"/>
        <w:numPr>
          <w:ilvl w:val="0"/>
          <w:numId w:val="18"/>
        </w:numPr>
        <w:spacing w:lineRule="auto" w:line="240" w:before="0" w:after="0"/>
        <w:jc w:val="both"/>
        <w:rPr>
          <w:sz w:val="24"/>
          <w:szCs w:val="24"/>
        </w:rPr>
      </w:pPr>
      <w:r>
        <w:rPr>
          <w:sz w:val="24"/>
          <w:szCs w:val="24"/>
        </w:rPr>
        <w:t>1 installation téléphonique indépendante.</w:t>
      </w:r>
    </w:p>
    <w:p>
      <w:pPr>
        <w:pStyle w:val="Standard"/>
        <w:numPr>
          <w:ilvl w:val="0"/>
          <w:numId w:val="18"/>
        </w:numPr>
        <w:spacing w:lineRule="auto" w:line="240" w:before="0" w:after="0"/>
        <w:jc w:val="both"/>
        <w:rPr>
          <w:sz w:val="24"/>
          <w:szCs w:val="24"/>
        </w:rPr>
      </w:pPr>
      <w:r>
        <w:rPr>
          <w:sz w:val="24"/>
          <w:szCs w:val="24"/>
        </w:rPr>
        <w:t xml:space="preserve">1 micro-ordinateur fixe de moins de 3 ans avec pack logiciel standard utilisé dans l'entreprise avec accès à Internet autre que le réseau SEGULA, d’1 moyen de visioconférence ainsi qu'1 accès à la messagerie de SEGULA MATRA AUTOMOTIVE. </w:t>
      </w:r>
    </w:p>
    <w:p>
      <w:pPr>
        <w:pStyle w:val="Standard"/>
        <w:numPr>
          <w:ilvl w:val="0"/>
          <w:numId w:val="18"/>
        </w:numPr>
        <w:spacing w:lineRule="auto" w:line="240" w:before="0" w:after="0"/>
        <w:jc w:val="both"/>
        <w:rPr>
          <w:sz w:val="24"/>
          <w:szCs w:val="24"/>
        </w:rPr>
      </w:pPr>
      <w:r>
        <w:rPr>
          <w:sz w:val="24"/>
          <w:szCs w:val="24"/>
        </w:rPr>
        <w:t>1 imprimante.</w:t>
      </w:r>
    </w:p>
    <w:p>
      <w:pPr>
        <w:pStyle w:val="Standard"/>
        <w:numPr>
          <w:ilvl w:val="0"/>
          <w:numId w:val="18"/>
        </w:numPr>
        <w:spacing w:lineRule="auto" w:line="240" w:before="0" w:after="0"/>
        <w:jc w:val="both"/>
        <w:rPr>
          <w:sz w:val="24"/>
          <w:szCs w:val="24"/>
        </w:rPr>
      </w:pPr>
      <w:r>
        <w:rPr>
          <w:sz w:val="24"/>
          <w:szCs w:val="24"/>
        </w:rPr>
        <w:t>Sur son budget de fonctionnement, le CSE pourra demander à installer un maximum de 2 lignes téléphoniques complémentaires par annexe qui ne seront pas reliées à l'intercom.</w:t>
      </w:r>
    </w:p>
    <w:p>
      <w:pPr>
        <w:pStyle w:val="Standard"/>
        <w:numPr>
          <w:ilvl w:val="0"/>
          <w:numId w:val="18"/>
        </w:numPr>
        <w:spacing w:lineRule="auto" w:line="240" w:before="0" w:after="0"/>
        <w:jc w:val="both"/>
        <w:rPr>
          <w:sz w:val="24"/>
          <w:szCs w:val="24"/>
        </w:rPr>
      </w:pPr>
      <w:r>
        <w:rPr>
          <w:sz w:val="24"/>
          <w:szCs w:val="24"/>
        </w:rPr>
        <w:t xml:space="preserve">Sur leur budget de fonctionnement, par annexe, le CSE pourra, et s'il le désire, prendre une  Box ADSL en plus de la connexion réseau de la société. </w:t>
      </w:r>
    </w:p>
    <w:p>
      <w:pPr>
        <w:pStyle w:val="Standard"/>
        <w:numPr>
          <w:ilvl w:val="0"/>
          <w:numId w:val="12"/>
        </w:numPr>
        <w:spacing w:lineRule="auto" w:line="240" w:before="0" w:after="0"/>
        <w:jc w:val="both"/>
        <w:rPr>
          <w:sz w:val="24"/>
          <w:szCs w:val="24"/>
        </w:rPr>
      </w:pPr>
      <w:r>
        <w:rPr>
          <w:sz w:val="24"/>
          <w:szCs w:val="24"/>
        </w:rPr>
        <w:t>Si besoin les annexes CSE pourront effectuer des impressions sur le réseau de la société avec le papier de la société.</w:t>
      </w:r>
    </w:p>
    <w:p>
      <w:pPr>
        <w:pStyle w:val="Standard"/>
        <w:spacing w:lineRule="auto" w:line="240" w:before="0" w:after="0"/>
        <w:jc w:val="both"/>
        <w:rPr>
          <w:strike/>
          <w:sz w:val="24"/>
          <w:szCs w:val="24"/>
        </w:rPr>
      </w:pPr>
      <w:r>
        <w:rPr>
          <w:strike/>
          <w:sz w:val="24"/>
          <w:szCs w:val="24"/>
        </w:rPr>
      </w:r>
    </w:p>
    <w:p>
      <w:pPr>
        <w:pStyle w:val="Standard"/>
        <w:widowControl/>
        <w:spacing w:lineRule="auto" w:line="240" w:before="0" w:after="0"/>
        <w:jc w:val="both"/>
        <w:rPr>
          <w:b/>
          <w:b/>
          <w:strike/>
          <w:sz w:val="24"/>
          <w:szCs w:val="24"/>
          <w:u w:val="single"/>
        </w:rPr>
      </w:pPr>
      <w:r>
        <w:rPr>
          <w:b/>
          <w:strike/>
          <w:sz w:val="24"/>
          <w:szCs w:val="24"/>
          <w:u w:val="single"/>
        </w:rPr>
      </w:r>
    </w:p>
    <w:p>
      <w:pPr>
        <w:pStyle w:val="Standard"/>
        <w:widowControl/>
        <w:spacing w:lineRule="auto" w:line="240" w:before="0" w:after="0"/>
        <w:jc w:val="both"/>
        <w:rPr>
          <w:u w:val="single"/>
        </w:rPr>
      </w:pPr>
      <w:r>
        <w:rPr>
          <w:b/>
          <w:sz w:val="24"/>
          <w:szCs w:val="24"/>
          <w:u w:val="single"/>
        </w:rPr>
        <w:t>ARTICLE 9 -  FORMATION DES MEMBRES DU CSE</w:t>
      </w:r>
    </w:p>
    <w:p>
      <w:pPr>
        <w:pStyle w:val="Standard"/>
        <w:widowControl/>
        <w:spacing w:lineRule="auto" w:line="240" w:before="0" w:after="0"/>
        <w:jc w:val="both"/>
        <w:rPr>
          <w:sz w:val="24"/>
          <w:szCs w:val="24"/>
          <w:u w:val="single"/>
        </w:rPr>
      </w:pPr>
      <w:r>
        <w:rPr>
          <w:sz w:val="24"/>
          <w:szCs w:val="24"/>
          <w:u w:val="single"/>
        </w:rPr>
      </w:r>
    </w:p>
    <w:p>
      <w:pPr>
        <w:pStyle w:val="Standard"/>
        <w:widowControl/>
        <w:spacing w:lineRule="auto" w:line="240" w:before="0" w:after="0"/>
        <w:jc w:val="both"/>
        <w:rPr>
          <w:sz w:val="24"/>
          <w:szCs w:val="24"/>
        </w:rPr>
      </w:pPr>
      <w:r>
        <w:rPr>
          <w:sz w:val="24"/>
          <w:szCs w:val="24"/>
        </w:rPr>
        <w:t xml:space="preserve">Les membres du CSE bénéficieront à la charge de l’employeur de la « formation économique » (article </w:t>
      </w:r>
      <w:hyperlink r:id="rId3">
        <w:r>
          <w:rPr>
            <w:rStyle w:val="InternetLink1"/>
            <w:sz w:val="24"/>
            <w:szCs w:val="24"/>
          </w:rPr>
          <w:t>L. 2315-63</w:t>
        </w:r>
      </w:hyperlink>
      <w:r>
        <w:rPr>
          <w:sz w:val="24"/>
          <w:szCs w:val="24"/>
        </w:rPr>
        <w:t xml:space="preserve"> du Code du Travail) et de la formation « HSCT » de 5 jours (article L 2315-40 du code du travail) sous réserve des formations déjà effectuées précédemment à la charge de l’employeur.</w:t>
      </w:r>
    </w:p>
    <w:p>
      <w:pPr>
        <w:pStyle w:val="Standard"/>
        <w:widowControl/>
        <w:spacing w:lineRule="auto" w:line="240" w:before="0" w:after="0"/>
        <w:jc w:val="both"/>
        <w:rPr>
          <w:sz w:val="24"/>
          <w:szCs w:val="24"/>
        </w:rPr>
      </w:pPr>
      <w:r>
        <w:rPr>
          <w:sz w:val="24"/>
          <w:szCs w:val="24"/>
        </w:rPr>
      </w:r>
    </w:p>
    <w:p>
      <w:pPr>
        <w:pStyle w:val="Paragraphedeliste"/>
        <w:spacing w:lineRule="auto" w:line="240" w:before="0" w:after="0"/>
        <w:ind w:left="0" w:hanging="0"/>
        <w:contextualSpacing/>
        <w:jc w:val="both"/>
        <w:rPr/>
      </w:pPr>
      <w:r>
        <w:rPr>
          <w:sz w:val="24"/>
          <w:szCs w:val="24"/>
        </w:rPr>
        <w:t xml:space="preserve">Le </w:t>
      </w:r>
      <w:r>
        <w:rPr>
          <w:rFonts w:cs="Calibri"/>
          <w:sz w:val="24"/>
          <w:szCs w:val="24"/>
          <w:lang w:eastAsia="zh-CN" w:bidi="hi-IN"/>
        </w:rPr>
        <w:t xml:space="preserve">référent harcèlement sexuel et agissements sexistes bénéficiera de la formation spécifique. </w:t>
      </w:r>
    </w:p>
    <w:p>
      <w:pPr>
        <w:pStyle w:val="Standard"/>
        <w:widowControl/>
        <w:spacing w:lineRule="auto" w:line="240" w:before="0" w:after="0"/>
        <w:jc w:val="both"/>
        <w:rPr>
          <w:sz w:val="24"/>
          <w:szCs w:val="24"/>
        </w:rPr>
      </w:pPr>
      <w:r>
        <w:rPr>
          <w:sz w:val="24"/>
          <w:szCs w:val="24"/>
        </w:rPr>
        <w:t>Les membres du CSE concernés bénéficieront des formations à la trésorerie et à l’utilisation du site web</w:t>
      </w:r>
      <w:r>
        <w:rPr/>
        <w:t xml:space="preserve"> </w:t>
      </w:r>
      <w:r>
        <w:rPr>
          <w:sz w:val="24"/>
          <w:szCs w:val="24"/>
        </w:rPr>
        <w:t>dans les conditions prévues par le CSE.</w:t>
      </w:r>
      <w:r>
        <w:br w:type="page"/>
      </w:r>
    </w:p>
    <w:p>
      <w:pPr>
        <w:pStyle w:val="Standard"/>
        <w:widowControl/>
        <w:spacing w:lineRule="auto" w:line="240" w:before="0" w:after="0"/>
        <w:jc w:val="both"/>
        <w:rPr>
          <w:b/>
          <w:b/>
          <w:sz w:val="24"/>
          <w:szCs w:val="24"/>
          <w:u w:val="single"/>
        </w:rPr>
      </w:pPr>
      <w:r>
        <w:rPr>
          <w:b/>
          <w:sz w:val="24"/>
          <w:szCs w:val="24"/>
          <w:u w:val="single"/>
        </w:rPr>
      </w:r>
    </w:p>
    <w:p>
      <w:pPr>
        <w:pStyle w:val="Standard"/>
        <w:widowControl/>
        <w:pBdr>
          <w:top w:val="single" w:sz="4" w:space="2" w:color="000001"/>
          <w:left w:val="single" w:sz="4" w:space="4" w:color="000001"/>
          <w:bottom w:val="single" w:sz="4" w:space="1" w:color="000001"/>
          <w:right w:val="single" w:sz="4" w:space="4" w:color="000001"/>
        </w:pBdr>
        <w:spacing w:lineRule="auto" w:line="240" w:before="0" w:after="0"/>
        <w:jc w:val="both"/>
        <w:rPr>
          <w:b/>
          <w:b/>
          <w:sz w:val="24"/>
          <w:szCs w:val="24"/>
          <w:u w:val="single"/>
        </w:rPr>
      </w:pPr>
      <w:r>
        <w:rPr>
          <w:b/>
          <w:sz w:val="24"/>
          <w:szCs w:val="24"/>
          <w:u w:val="single"/>
        </w:rPr>
      </w:r>
    </w:p>
    <w:p>
      <w:pPr>
        <w:pStyle w:val="Standard"/>
        <w:widowControl/>
        <w:pBdr>
          <w:top w:val="single" w:sz="4" w:space="2" w:color="000001"/>
          <w:left w:val="single" w:sz="4" w:space="4" w:color="000001"/>
          <w:bottom w:val="single" w:sz="4" w:space="1" w:color="000001"/>
          <w:right w:val="single" w:sz="4" w:space="4" w:color="000001"/>
        </w:pBdr>
        <w:spacing w:lineRule="auto" w:line="240" w:before="0" w:after="0"/>
        <w:jc w:val="center"/>
        <w:rPr>
          <w:b/>
          <w:b/>
          <w:sz w:val="28"/>
          <w:szCs w:val="28"/>
        </w:rPr>
      </w:pPr>
      <w:r>
        <w:rPr>
          <w:b/>
          <w:sz w:val="28"/>
          <w:szCs w:val="28"/>
        </w:rPr>
        <w:t xml:space="preserve">PARTIE II – LES COMMISSIONS </w:t>
      </w:r>
    </w:p>
    <w:p>
      <w:pPr>
        <w:pStyle w:val="Standard"/>
        <w:widowControl/>
        <w:pBdr>
          <w:top w:val="single" w:sz="4" w:space="2" w:color="000001"/>
          <w:left w:val="single" w:sz="4" w:space="4" w:color="000001"/>
          <w:bottom w:val="single" w:sz="4" w:space="1" w:color="000001"/>
          <w:right w:val="single" w:sz="4" w:space="4" w:color="000001"/>
        </w:pBdr>
        <w:spacing w:lineRule="auto" w:line="240" w:before="0" w:after="0"/>
        <w:jc w:val="center"/>
        <w:rPr>
          <w:b/>
          <w:b/>
          <w:sz w:val="28"/>
          <w:szCs w:val="28"/>
        </w:rPr>
      </w:pPr>
      <w:r>
        <w:rPr>
          <w:b/>
          <w:sz w:val="28"/>
          <w:szCs w:val="28"/>
        </w:rPr>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pPr>
      <w:r>
        <w:rPr>
          <w:b/>
          <w:sz w:val="24"/>
          <w:szCs w:val="24"/>
          <w:u w:val="single"/>
        </w:rPr>
        <w:t>ARTICLE 1. COMMISSION SANTÉ, SÉCURITÉ ET DES CONDITIONS DE TRAVAIL</w:t>
      </w:r>
    </w:p>
    <w:p>
      <w:pPr>
        <w:pStyle w:val="Standard"/>
        <w:widowControl/>
        <w:spacing w:lineRule="auto" w:line="240" w:before="0" w:after="0"/>
        <w:jc w:val="both"/>
        <w:rPr>
          <w:b/>
          <w:b/>
          <w:sz w:val="24"/>
          <w:szCs w:val="24"/>
          <w:u w:val="single"/>
        </w:rPr>
      </w:pPr>
      <w:r>
        <w:rPr>
          <w:b/>
          <w:sz w:val="24"/>
          <w:szCs w:val="24"/>
          <w:u w:val="single"/>
        </w:rPr>
      </w:r>
    </w:p>
    <w:p>
      <w:pPr>
        <w:pStyle w:val="Standard"/>
        <w:widowControl/>
        <w:tabs>
          <w:tab w:val="left" w:pos="8285" w:leader="none"/>
        </w:tabs>
        <w:spacing w:lineRule="auto" w:line="240" w:before="0" w:after="0"/>
        <w:jc w:val="both"/>
        <w:rPr/>
      </w:pPr>
      <w:bookmarkStart w:id="22" w:name="_2jxsxqh"/>
      <w:bookmarkEnd w:id="22"/>
      <w:r>
        <w:rPr>
          <w:b/>
          <w:sz w:val="24"/>
          <w:szCs w:val="24"/>
        </w:rPr>
        <w:t>1.1 Périmètre d’implantation de la commission santé, sécurité et des conditions de travail</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 xml:space="preserve">Conformément aux dispositions de l’article L.2315-36 du Code du Travail, une Commission Santé, Sécurité et des Conditions de Travail (CSSCT) sera nommée au sein du CSE et aura un champ de compétences au niveau de l’entreprise. </w:t>
      </w:r>
    </w:p>
    <w:p>
      <w:pPr>
        <w:pStyle w:val="Standard"/>
        <w:widowControl/>
        <w:spacing w:lineRule="auto" w:line="240" w:before="0" w:after="0"/>
        <w:jc w:val="both"/>
        <w:rPr/>
      </w:pPr>
      <w:r>
        <w:rPr>
          <w:sz w:val="24"/>
          <w:szCs w:val="24"/>
        </w:rPr>
        <w:t>La Commission SSCT n’est pas une instance, mais une émanation du CSE, elle ne dispose pas de la personnalité morale ni de budget spécifique</w:t>
      </w:r>
      <w:bookmarkStart w:id="23" w:name="_z337ya"/>
      <w:bookmarkEnd w:id="23"/>
      <w:r>
        <w:rPr/>
        <w:t>.</w:t>
      </w:r>
    </w:p>
    <w:p>
      <w:pPr>
        <w:pStyle w:val="Standard"/>
        <w:widowControl/>
        <w:spacing w:lineRule="auto" w:line="240" w:before="0" w:after="0"/>
        <w:jc w:val="both"/>
        <w:rPr>
          <w:b/>
          <w:b/>
          <w:sz w:val="24"/>
          <w:szCs w:val="24"/>
        </w:rPr>
      </w:pPr>
      <w:r>
        <w:rPr>
          <w:b/>
          <w:sz w:val="24"/>
          <w:szCs w:val="24"/>
        </w:rPr>
      </w:r>
    </w:p>
    <w:p>
      <w:pPr>
        <w:pStyle w:val="Standard"/>
        <w:widowControl/>
        <w:spacing w:lineRule="auto" w:line="240" w:before="0" w:after="0"/>
        <w:jc w:val="both"/>
        <w:rPr/>
      </w:pPr>
      <w:r>
        <w:rPr>
          <w:b/>
          <w:sz w:val="24"/>
          <w:szCs w:val="24"/>
        </w:rPr>
        <w:t>1.2 Composition de la commission santé, sécurité et des conditions de travail</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pPr>
      <w:r>
        <w:rPr>
          <w:sz w:val="24"/>
          <w:szCs w:val="24"/>
        </w:rPr>
        <w:t>La Commission Santé, Sécurité et des Conditions de Travail est composée de 11 membres issus du Comité Social et Économique.</w:t>
      </w:r>
    </w:p>
    <w:p>
      <w:pPr>
        <w:pStyle w:val="Standard"/>
        <w:widowControl/>
        <w:spacing w:lineRule="auto" w:line="240" w:before="0" w:after="0"/>
        <w:jc w:val="both"/>
        <w:rPr>
          <w:sz w:val="24"/>
          <w:szCs w:val="24"/>
        </w:rPr>
      </w:pPr>
      <w:r>
        <w:rPr>
          <w:sz w:val="24"/>
          <w:szCs w:val="24"/>
        </w:rPr>
        <w:t>Ces membres sont désignés par le CSE</w:t>
      </w:r>
      <w:r>
        <w:rPr/>
        <w:t xml:space="preserve"> </w:t>
      </w:r>
      <w:r>
        <w:rPr>
          <w:sz w:val="24"/>
          <w:szCs w:val="24"/>
        </w:rPr>
        <w:t>lors de sa 1ère réunion, au scrutin majoritaire à bulletin secret, région par région, à raison de : IDF : 4 ; Sud : 2 ; Ouest : 2 ; Nord : 1 ; Est : 2.</w:t>
      </w:r>
    </w:p>
    <w:p>
      <w:pPr>
        <w:pStyle w:val="Standard"/>
        <w:widowControl/>
        <w:spacing w:lineRule="auto" w:line="240" w:before="0" w:after="0"/>
        <w:jc w:val="both"/>
        <w:rPr/>
      </w:pPr>
      <w:r>
        <w:rPr>
          <w:sz w:val="24"/>
          <w:szCs w:val="24"/>
        </w:rPr>
        <w:t>Si un siège est vacant ou aucune candidature au sein de la région, une nouvelle désignation sera organisée à l’issue de cette 1</w:t>
      </w:r>
      <w:r>
        <w:rPr>
          <w:sz w:val="24"/>
          <w:szCs w:val="24"/>
          <w:vertAlign w:val="superscript"/>
        </w:rPr>
        <w:t xml:space="preserve">ere  </w:t>
      </w:r>
      <w:r>
        <w:rPr>
          <w:color w:val="000000"/>
          <w:sz w:val="24"/>
          <w:szCs w:val="24"/>
        </w:rPr>
        <w:t>désignation, au cours de la 1ère réunion du CSE</w:t>
      </w:r>
      <w:r>
        <w:rPr>
          <w:sz w:val="24"/>
          <w:szCs w:val="24"/>
        </w:rPr>
        <w:t xml:space="preserve"> sans tenir compte des régions. </w:t>
      </w:r>
    </w:p>
    <w:p>
      <w:pPr>
        <w:pStyle w:val="Standard"/>
        <w:widowControl/>
        <w:spacing w:lineRule="auto" w:line="240" w:before="0" w:after="0"/>
        <w:jc w:val="both"/>
        <w:rPr>
          <w:sz w:val="24"/>
          <w:szCs w:val="24"/>
          <w:shd w:fill="FFFFFF" w:val="clear"/>
        </w:rPr>
      </w:pPr>
      <w:r>
        <w:rPr>
          <w:sz w:val="24"/>
          <w:szCs w:val="24"/>
          <w:shd w:fill="FFFFFF" w:val="clear"/>
        </w:rPr>
        <w:t>Il est rappelé la présence de droit des membres suivants, ayant voix consultative aux réunions de la commission :</w:t>
      </w:r>
    </w:p>
    <w:p>
      <w:pPr>
        <w:pStyle w:val="Standard"/>
        <w:widowControl/>
        <w:numPr>
          <w:ilvl w:val="0"/>
          <w:numId w:val="29"/>
        </w:numPr>
        <w:spacing w:lineRule="auto" w:line="240" w:before="0" w:after="0"/>
        <w:ind w:left="940" w:hanging="360"/>
        <w:jc w:val="both"/>
        <w:rPr>
          <w:sz w:val="24"/>
          <w:szCs w:val="24"/>
          <w:shd w:fill="FFFFFF" w:val="clear"/>
        </w:rPr>
      </w:pPr>
      <w:r>
        <w:rPr>
          <w:sz w:val="24"/>
          <w:szCs w:val="24"/>
          <w:shd w:fill="FFFFFF" w:val="clear"/>
        </w:rPr>
        <w:t>Médecin du Travail ;</w:t>
      </w:r>
    </w:p>
    <w:p>
      <w:pPr>
        <w:pStyle w:val="Standard"/>
        <w:widowControl/>
        <w:numPr>
          <w:ilvl w:val="0"/>
          <w:numId w:val="29"/>
        </w:numPr>
        <w:spacing w:lineRule="auto" w:line="240" w:before="0" w:after="0"/>
        <w:ind w:left="940" w:hanging="360"/>
        <w:jc w:val="both"/>
        <w:rPr>
          <w:sz w:val="24"/>
          <w:szCs w:val="24"/>
          <w:shd w:fill="FFFFFF" w:val="clear"/>
        </w:rPr>
      </w:pPr>
      <w:r>
        <w:rPr>
          <w:sz w:val="24"/>
          <w:szCs w:val="24"/>
          <w:shd w:fill="FFFFFF" w:val="clear"/>
        </w:rPr>
        <w:t>Agent de contrôle désigné par l’Inspection du Travail ;</w:t>
      </w:r>
    </w:p>
    <w:p>
      <w:pPr>
        <w:pStyle w:val="Standard"/>
        <w:widowControl/>
        <w:numPr>
          <w:ilvl w:val="0"/>
          <w:numId w:val="29"/>
        </w:numPr>
        <w:spacing w:lineRule="auto" w:line="240" w:before="0" w:after="0"/>
        <w:ind w:left="940" w:hanging="360"/>
        <w:jc w:val="both"/>
        <w:rPr>
          <w:sz w:val="24"/>
          <w:szCs w:val="24"/>
          <w:shd w:fill="FFFFFF" w:val="clear"/>
        </w:rPr>
      </w:pPr>
      <w:r>
        <w:rPr>
          <w:sz w:val="24"/>
          <w:szCs w:val="24"/>
          <w:shd w:fill="FFFFFF" w:val="clear"/>
        </w:rPr>
        <w:t>Agent de prévention des organismes de sécurité sociale ;</w:t>
      </w:r>
    </w:p>
    <w:p>
      <w:pPr>
        <w:pStyle w:val="Standard"/>
        <w:widowControl/>
        <w:numPr>
          <w:ilvl w:val="0"/>
          <w:numId w:val="29"/>
        </w:numPr>
        <w:spacing w:lineRule="auto" w:line="240" w:before="0" w:after="0"/>
        <w:ind w:left="940" w:hanging="360"/>
        <w:jc w:val="both"/>
        <w:rPr/>
      </w:pPr>
      <w:r>
        <w:rPr>
          <w:sz w:val="24"/>
          <w:szCs w:val="24"/>
          <w:shd w:fill="FFFFFF" w:val="clear"/>
        </w:rPr>
        <w:t>Responsable des Sites ;</w:t>
      </w:r>
    </w:p>
    <w:p>
      <w:pPr>
        <w:pStyle w:val="Standard"/>
        <w:widowControl/>
        <w:numPr>
          <w:ilvl w:val="0"/>
          <w:numId w:val="29"/>
        </w:numPr>
        <w:spacing w:lineRule="auto" w:line="240" w:before="0" w:after="0"/>
        <w:ind w:left="940" w:hanging="360"/>
        <w:jc w:val="both"/>
        <w:rPr/>
      </w:pPr>
      <w:r>
        <w:rPr>
          <w:sz w:val="24"/>
          <w:szCs w:val="24"/>
          <w:shd w:fill="FFFFFF" w:val="clear"/>
        </w:rPr>
        <w:t xml:space="preserve">Responsable Hygiène Sécurité et Environnement </w:t>
      </w:r>
    </w:p>
    <w:p>
      <w:pPr>
        <w:pStyle w:val="Standard"/>
        <w:widowControl/>
        <w:numPr>
          <w:ilvl w:val="0"/>
          <w:numId w:val="29"/>
        </w:numPr>
        <w:spacing w:lineRule="auto" w:line="240" w:before="0" w:after="0"/>
        <w:ind w:left="940" w:hanging="360"/>
        <w:jc w:val="both"/>
        <w:rPr>
          <w:sz w:val="24"/>
          <w:szCs w:val="24"/>
        </w:rPr>
      </w:pPr>
      <w:r>
        <w:rPr>
          <w:sz w:val="24"/>
          <w:szCs w:val="24"/>
        </w:rPr>
        <w:t>Référent harcèlement du CSE</w:t>
      </w:r>
    </w:p>
    <w:p>
      <w:pPr>
        <w:pStyle w:val="Standard"/>
        <w:widowControl/>
        <w:spacing w:lineRule="auto" w:line="240" w:before="0" w:after="0"/>
        <w:jc w:val="both"/>
        <w:rPr>
          <w:highlight w:val="yellow"/>
        </w:rPr>
      </w:pPr>
      <w:r>
        <w:rPr>
          <w:highlight w:val="yellow"/>
        </w:rPr>
      </w:r>
    </w:p>
    <w:p>
      <w:pPr>
        <w:pStyle w:val="Standard"/>
        <w:widowControl/>
        <w:spacing w:lineRule="auto" w:line="240" w:before="0" w:after="0"/>
        <w:jc w:val="both"/>
        <w:rPr>
          <w:sz w:val="24"/>
          <w:szCs w:val="24"/>
        </w:rPr>
      </w:pPr>
      <w:r>
        <w:rPr>
          <w:sz w:val="24"/>
          <w:szCs w:val="24"/>
        </w:rPr>
        <w:t>Des RP (1 RP par sujet concernant une région) peuvent être invités aux réunions de la Commission</w:t>
      </w:r>
      <w:r>
        <w:rPr/>
        <w:t xml:space="preserve"> </w:t>
      </w:r>
      <w:r>
        <w:rPr>
          <w:sz w:val="24"/>
          <w:szCs w:val="24"/>
        </w:rPr>
        <w:t>SSCT selon les sujets sur décision de son Président ou à la demande de plus de 50% des membres de la Commission.</w:t>
      </w:r>
    </w:p>
    <w:p>
      <w:pPr>
        <w:pStyle w:val="Standard"/>
        <w:widowControl/>
        <w:spacing w:lineRule="auto" w:line="240" w:before="0" w:after="0"/>
        <w:jc w:val="both"/>
        <w:rPr/>
      </w:pPr>
      <w:r>
        <w:rPr>
          <w:sz w:val="24"/>
          <w:szCs w:val="24"/>
        </w:rPr>
        <w:t>Ces membres sont désignés pour la durée  de leur mandat de membres du Comité Social et Économique.</w:t>
      </w:r>
    </w:p>
    <w:p>
      <w:pPr>
        <w:pStyle w:val="Standard"/>
        <w:widowControl/>
        <w:spacing w:lineRule="auto" w:line="240" w:before="0" w:after="0"/>
        <w:jc w:val="both"/>
        <w:rPr/>
      </w:pPr>
      <w:r>
        <w:rPr>
          <w:sz w:val="24"/>
          <w:szCs w:val="24"/>
        </w:rPr>
        <w:t xml:space="preserve">Elle est présidée par l’employeur ou son représentant dûment désigné comme tel, assisté </w:t>
      </w:r>
      <w:r>
        <w:rPr>
          <w:color w:val="000000"/>
          <w:sz w:val="24"/>
          <w:szCs w:val="24"/>
        </w:rPr>
        <w:t xml:space="preserve">des collaborateurs qu’il juge nécessaire à la bonne présentation des dossiers sans que leur nombre soit supérieur à 4. </w:t>
      </w:r>
    </w:p>
    <w:p>
      <w:pPr>
        <w:pStyle w:val="Standard"/>
        <w:spacing w:lineRule="auto" w:line="240" w:before="0" w:after="0"/>
        <w:jc w:val="both"/>
        <w:rPr/>
      </w:pPr>
      <w:r>
        <w:rPr>
          <w:sz w:val="24"/>
          <w:szCs w:val="24"/>
        </w:rPr>
        <w:t>La Commission SSCT désigne un secrétaire parmi ses membres. Ce dernier ne peut exercer en parallèle les fonctions de Secrétaire du CSE.</w:t>
      </w:r>
    </w:p>
    <w:p>
      <w:pPr>
        <w:pStyle w:val="Standard"/>
        <w:spacing w:lineRule="auto" w:line="240" w:before="0" w:after="0"/>
        <w:jc w:val="both"/>
        <w:rPr>
          <w:sz w:val="24"/>
          <w:szCs w:val="24"/>
        </w:rPr>
      </w:pPr>
      <w:r>
        <w:rPr>
          <w:sz w:val="24"/>
          <w:szCs w:val="24"/>
        </w:rPr>
        <w:t xml:space="preserve">Le Secrétaire établit l’ordre du jour des réunions, conjointement avec le président. Cet ordre du jour désigne les invités qui seront présents à la réunion. </w:t>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b/>
          <w:b/>
          <w:sz w:val="24"/>
          <w:szCs w:val="24"/>
          <w:u w:val="single"/>
        </w:rPr>
      </w:pPr>
      <w:r>
        <w:rPr>
          <w:b/>
          <w:sz w:val="24"/>
          <w:szCs w:val="24"/>
          <w:u w:val="single"/>
        </w:rPr>
        <w:t xml:space="preserve">Réunions : </w:t>
      </w:r>
    </w:p>
    <w:p>
      <w:pPr>
        <w:pStyle w:val="Standard"/>
        <w:spacing w:lineRule="auto" w:line="240" w:before="0" w:after="0"/>
        <w:jc w:val="both"/>
        <w:rPr>
          <w:b/>
          <w:b/>
          <w:sz w:val="24"/>
          <w:szCs w:val="24"/>
          <w:u w:val="single"/>
        </w:rPr>
      </w:pPr>
      <w:r>
        <w:rPr>
          <w:b/>
          <w:sz w:val="24"/>
          <w:szCs w:val="24"/>
          <w:u w:val="single"/>
        </w:rPr>
      </w:r>
    </w:p>
    <w:p>
      <w:pPr>
        <w:pStyle w:val="Standard"/>
        <w:spacing w:lineRule="auto" w:line="240" w:before="0" w:after="0"/>
        <w:jc w:val="both"/>
        <w:rPr>
          <w:sz w:val="24"/>
          <w:szCs w:val="24"/>
        </w:rPr>
      </w:pPr>
      <w:r>
        <w:rPr>
          <w:sz w:val="24"/>
          <w:szCs w:val="24"/>
        </w:rPr>
        <w:t>Le Président transmet les informations aux membres de la Commission avant chaque réunion de la commission.</w:t>
      </w:r>
    </w:p>
    <w:p>
      <w:pPr>
        <w:pStyle w:val="Standard"/>
        <w:widowControl/>
        <w:spacing w:lineRule="auto" w:line="240" w:before="0" w:after="0"/>
        <w:jc w:val="both"/>
        <w:rPr>
          <w:sz w:val="24"/>
          <w:szCs w:val="24"/>
        </w:rPr>
      </w:pPr>
      <w:r>
        <w:rPr>
          <w:sz w:val="24"/>
          <w:szCs w:val="24"/>
        </w:rPr>
        <w:t>La Commission SSCT se réunit en vue de préparer les avis du CSE en matière de santé, sécurité et des conditions de travail au moins 4 fois dans l’année (Réunion trimestrielle).</w:t>
      </w:r>
    </w:p>
    <w:p>
      <w:pPr>
        <w:pStyle w:val="Standard"/>
        <w:widowControl/>
        <w:spacing w:lineRule="auto" w:line="240" w:before="0" w:after="0"/>
        <w:jc w:val="both"/>
        <w:rPr>
          <w:color w:val="000000"/>
          <w:sz w:val="24"/>
          <w:szCs w:val="24"/>
        </w:rPr>
      </w:pPr>
      <w:r>
        <w:rPr>
          <w:sz w:val="24"/>
          <w:szCs w:val="24"/>
        </w:rPr>
        <w:t xml:space="preserve">Toutefois, des Réunions extraordinaires pourront être convoquées selon l’actualité </w:t>
      </w:r>
      <w:r>
        <w:rPr>
          <w:color w:val="000000"/>
          <w:sz w:val="24"/>
          <w:szCs w:val="24"/>
        </w:rPr>
        <w:t>sur demande expresse du président</w:t>
      </w:r>
      <w:r>
        <w:rPr>
          <w:color w:val="000000"/>
        </w:rPr>
        <w:t xml:space="preserve"> </w:t>
      </w:r>
      <w:r>
        <w:rPr>
          <w:color w:val="000000"/>
          <w:sz w:val="24"/>
          <w:szCs w:val="24"/>
        </w:rPr>
        <w:t>Commission SSCT, du président du CSE ou à la demande d’au moins 2 membres de la commission SSCT.</w:t>
      </w:r>
    </w:p>
    <w:p>
      <w:pPr>
        <w:pStyle w:val="Standard"/>
        <w:widowControl/>
        <w:spacing w:lineRule="auto" w:line="240" w:before="0" w:after="0"/>
        <w:jc w:val="both"/>
        <w:rPr>
          <w:b/>
          <w:b/>
          <w:color w:val="000000"/>
          <w:sz w:val="24"/>
          <w:szCs w:val="24"/>
          <w:u w:val="single"/>
        </w:rPr>
      </w:pPr>
      <w:r>
        <w:rPr>
          <w:b/>
          <w:color w:val="000000"/>
          <w:sz w:val="24"/>
          <w:szCs w:val="24"/>
          <w:u w:val="single"/>
        </w:rPr>
      </w:r>
    </w:p>
    <w:p>
      <w:pPr>
        <w:pStyle w:val="Standard"/>
        <w:spacing w:lineRule="auto" w:line="240" w:before="0" w:after="0"/>
        <w:jc w:val="both"/>
        <w:rPr>
          <w:bCs/>
          <w:sz w:val="24"/>
          <w:szCs w:val="24"/>
        </w:rPr>
      </w:pPr>
      <w:r>
        <w:rPr>
          <w:bCs/>
          <w:sz w:val="24"/>
          <w:szCs w:val="24"/>
        </w:rPr>
        <w:t xml:space="preserve">Le secrétaire de la commission a en charge les comptes rendus des réunions. </w:t>
      </w:r>
    </w:p>
    <w:p>
      <w:pPr>
        <w:pStyle w:val="Standard"/>
        <w:spacing w:lineRule="auto" w:line="240" w:before="0" w:after="0"/>
        <w:jc w:val="both"/>
        <w:rPr>
          <w:bCs/>
          <w:sz w:val="24"/>
          <w:szCs w:val="24"/>
        </w:rPr>
      </w:pPr>
      <w:r>
        <w:rPr>
          <w:bCs/>
          <w:sz w:val="24"/>
          <w:szCs w:val="24"/>
        </w:rPr>
        <w:t xml:space="preserve">Les comptes rendus, sont approuvés à la majorité des membres présents, lors de la réunion suivante. </w:t>
      </w:r>
    </w:p>
    <w:p>
      <w:pPr>
        <w:pStyle w:val="Standard"/>
        <w:widowControl/>
        <w:spacing w:lineRule="auto" w:line="240" w:before="0" w:after="0"/>
        <w:jc w:val="both"/>
        <w:rPr>
          <w:bCs/>
          <w:sz w:val="24"/>
          <w:szCs w:val="24"/>
        </w:rPr>
      </w:pPr>
      <w:r>
        <w:rPr>
          <w:bCs/>
          <w:sz w:val="24"/>
          <w:szCs w:val="24"/>
        </w:rPr>
        <w:t xml:space="preserve">Les comptes rendus sont communiqués au CSE. </w:t>
      </w:r>
    </w:p>
    <w:p>
      <w:pPr>
        <w:pStyle w:val="Standard"/>
        <w:widowControl/>
        <w:spacing w:lineRule="auto" w:line="240" w:before="0" w:after="0"/>
        <w:jc w:val="both"/>
        <w:rPr>
          <w:b/>
          <w:b/>
          <w:bCs/>
          <w:sz w:val="24"/>
          <w:szCs w:val="24"/>
          <w:u w:val="single"/>
        </w:rPr>
      </w:pPr>
      <w:r>
        <w:rPr>
          <w:b/>
          <w:bCs/>
          <w:sz w:val="24"/>
          <w:szCs w:val="24"/>
          <w:u w:val="single"/>
        </w:rPr>
      </w:r>
    </w:p>
    <w:p>
      <w:pPr>
        <w:pStyle w:val="Standard"/>
        <w:widowControl/>
        <w:spacing w:lineRule="auto" w:line="240" w:before="0" w:after="0"/>
        <w:jc w:val="both"/>
        <w:rPr/>
      </w:pPr>
      <w:bookmarkStart w:id="24" w:name="_3j2qqm3"/>
      <w:bookmarkEnd w:id="24"/>
      <w:r>
        <w:rPr>
          <w:b/>
          <w:sz w:val="24"/>
          <w:szCs w:val="24"/>
        </w:rPr>
        <w:t>1.3 Attributions de la commission santé, sécurité et des conditions de travail</w:t>
      </w:r>
    </w:p>
    <w:p>
      <w:pPr>
        <w:pStyle w:val="Standard"/>
        <w:widowControl/>
        <w:spacing w:lineRule="auto" w:line="240" w:before="0" w:after="0"/>
        <w:jc w:val="both"/>
        <w:rPr/>
      </w:pPr>
      <w:r>
        <w:rPr/>
      </w:r>
    </w:p>
    <w:p>
      <w:pPr>
        <w:pStyle w:val="Standard"/>
        <w:widowControl/>
        <w:spacing w:lineRule="auto" w:line="240" w:before="0" w:after="0"/>
        <w:jc w:val="both"/>
        <w:rPr>
          <w:sz w:val="24"/>
          <w:szCs w:val="24"/>
        </w:rPr>
      </w:pPr>
      <w:r>
        <w:rPr>
          <w:sz w:val="24"/>
          <w:szCs w:val="24"/>
        </w:rPr>
        <w:t>La Commission bénéficie, par délégation du Comité Social et Économique, des attributions du Comité relatives à la santé, à la sécurité et aux conditions de travail, à l’exception des attributions consultatives et le recours à un expert, et de celles déléguées aux RP.</w:t>
      </w:r>
    </w:p>
    <w:p>
      <w:pPr>
        <w:pStyle w:val="Standard"/>
        <w:widowControl/>
        <w:spacing w:lineRule="auto" w:line="240" w:before="0" w:after="0"/>
        <w:jc w:val="both"/>
        <w:rPr>
          <w:sz w:val="24"/>
          <w:szCs w:val="24"/>
        </w:rPr>
      </w:pPr>
      <w:r>
        <w:rPr>
          <w:sz w:val="24"/>
          <w:szCs w:val="24"/>
        </w:rPr>
        <w:t>A ce titre, la Commission :</w:t>
      </w:r>
    </w:p>
    <w:p>
      <w:pPr>
        <w:pStyle w:val="Paragraphedeliste"/>
        <w:numPr>
          <w:ilvl w:val="0"/>
          <w:numId w:val="24"/>
        </w:numPr>
        <w:spacing w:lineRule="auto" w:line="240" w:before="0" w:after="0"/>
        <w:ind w:left="709" w:hanging="283"/>
        <w:contextualSpacing/>
        <w:rPr>
          <w:sz w:val="24"/>
          <w:szCs w:val="24"/>
        </w:rPr>
      </w:pPr>
      <w:r>
        <w:rPr>
          <w:sz w:val="24"/>
          <w:szCs w:val="24"/>
        </w:rPr>
        <w:t>prépare les décisions du Comité Social et Économique relatives à la santé, hygiène et sécurité telles que :</w:t>
      </w:r>
    </w:p>
    <w:p>
      <w:pPr>
        <w:pStyle w:val="Paragraphedeliste"/>
        <w:numPr>
          <w:ilvl w:val="0"/>
          <w:numId w:val="6"/>
        </w:numPr>
        <w:spacing w:lineRule="auto" w:line="240" w:before="0" w:after="0"/>
        <w:ind w:left="851" w:hanging="142"/>
        <w:contextualSpacing/>
        <w:rPr/>
      </w:pPr>
      <w:r>
        <w:rPr>
          <w:sz w:val="24"/>
          <w:szCs w:val="24"/>
        </w:rPr>
        <w:t>les informations-consultations sur les  Règlements intérieurs, les projets importants modifiant les conditions de travail, les projets accord temps de travail…</w:t>
      </w:r>
    </w:p>
    <w:p>
      <w:pPr>
        <w:pStyle w:val="Paragraphedeliste"/>
        <w:numPr>
          <w:ilvl w:val="0"/>
          <w:numId w:val="6"/>
        </w:numPr>
        <w:spacing w:lineRule="auto" w:line="240" w:before="0" w:after="0"/>
        <w:ind w:left="851" w:hanging="142"/>
        <w:contextualSpacing/>
        <w:rPr/>
      </w:pPr>
      <w:r>
        <w:rPr>
          <w:sz w:val="24"/>
          <w:szCs w:val="24"/>
        </w:rPr>
        <w:t>les informations-consultations sur la politique sociale (bilans HSCT – actions de préventions…)</w:t>
      </w:r>
    </w:p>
    <w:p>
      <w:pPr>
        <w:pStyle w:val="Paragraphedeliste"/>
        <w:numPr>
          <w:ilvl w:val="0"/>
          <w:numId w:val="17"/>
        </w:numPr>
        <w:spacing w:lineRule="auto" w:line="240" w:before="0" w:after="0"/>
        <w:ind w:left="709" w:hanging="283"/>
        <w:contextualSpacing/>
        <w:rPr/>
      </w:pPr>
      <w:r>
        <w:rPr>
          <w:sz w:val="24"/>
          <w:szCs w:val="24"/>
        </w:rPr>
        <w:t>coordonne les travaux des RP composant le comité régional IDF (voir Partie III – article 5 - attributions des RP) et des RP dans les autres régions</w:t>
      </w:r>
    </w:p>
    <w:p>
      <w:pPr>
        <w:pStyle w:val="Paragraphedeliste"/>
        <w:numPr>
          <w:ilvl w:val="0"/>
          <w:numId w:val="17"/>
        </w:numPr>
        <w:spacing w:lineRule="auto" w:line="240" w:before="0" w:after="0"/>
        <w:ind w:left="709" w:hanging="283"/>
        <w:contextualSpacing/>
        <w:jc w:val="both"/>
        <w:rPr/>
      </w:pPr>
      <w:r>
        <w:rPr>
          <w:sz w:val="24"/>
          <w:szCs w:val="24"/>
        </w:rPr>
        <w:t>coordonne les actions des RP visant à faciliter l’accès des femmes à tous les emplois, à la résolution des problèmes liés à la maternité, l’adaptation et à l’aménagement des postes de travail afin de faciliter l’accès et le maintien des personnes handicapées à tous les emplois au cours de leur vie professionnelle</w:t>
      </w:r>
    </w:p>
    <w:p>
      <w:pPr>
        <w:pStyle w:val="Paragraphedeliste"/>
        <w:numPr>
          <w:ilvl w:val="0"/>
          <w:numId w:val="17"/>
        </w:numPr>
        <w:spacing w:lineRule="auto" w:line="240" w:before="0" w:after="0"/>
        <w:ind w:left="709" w:hanging="283"/>
        <w:contextualSpacing/>
        <w:jc w:val="both"/>
        <w:rPr/>
      </w:pPr>
      <w:r>
        <w:rPr>
          <w:sz w:val="24"/>
          <w:szCs w:val="24"/>
        </w:rPr>
        <w:t>propose à la Direction des actions dans la prévention du harcèlement moral, du harcèlement sexuel et des agissements sexistes.</w:t>
      </w:r>
    </w:p>
    <w:p>
      <w:pPr>
        <w:pStyle w:val="Paragraphedeliste"/>
        <w:numPr>
          <w:ilvl w:val="0"/>
          <w:numId w:val="17"/>
        </w:numPr>
        <w:spacing w:lineRule="auto" w:line="240" w:before="0" w:after="0"/>
        <w:ind w:left="709" w:hanging="283"/>
        <w:contextualSpacing/>
        <w:jc w:val="both"/>
        <w:rPr>
          <w:sz w:val="24"/>
          <w:szCs w:val="24"/>
        </w:rPr>
      </w:pPr>
      <w:r>
        <w:rPr>
          <w:sz w:val="24"/>
          <w:szCs w:val="24"/>
        </w:rPr>
        <w:t xml:space="preserve">centralise les DUER de la société </w:t>
      </w:r>
    </w:p>
    <w:p>
      <w:pPr>
        <w:pStyle w:val="Paragraphedeliste"/>
        <w:spacing w:lineRule="auto" w:line="240" w:before="0" w:after="0"/>
        <w:ind w:left="709" w:hanging="0"/>
        <w:contextualSpacing/>
        <w:jc w:val="both"/>
        <w:rPr>
          <w:sz w:val="24"/>
          <w:szCs w:val="24"/>
        </w:rPr>
      </w:pPr>
      <w:r>
        <w:rPr>
          <w:sz w:val="24"/>
          <w:szCs w:val="24"/>
        </w:rPr>
      </w:r>
    </w:p>
    <w:p>
      <w:pPr>
        <w:pStyle w:val="Paragraphedeliste"/>
        <w:spacing w:lineRule="auto" w:line="240" w:before="0" w:after="0"/>
        <w:ind w:left="1440" w:hanging="0"/>
        <w:contextualSpacing/>
        <w:rPr>
          <w:sz w:val="24"/>
          <w:szCs w:val="24"/>
        </w:rPr>
      </w:pPr>
      <w:r>
        <w:rPr>
          <w:sz w:val="24"/>
          <w:szCs w:val="24"/>
        </w:rPr>
      </w:r>
    </w:p>
    <w:p>
      <w:pPr>
        <w:pStyle w:val="Normal"/>
        <w:spacing w:lineRule="auto" w:line="240" w:before="0" w:after="0"/>
        <w:jc w:val="both"/>
        <w:rPr>
          <w:sz w:val="24"/>
          <w:szCs w:val="24"/>
        </w:rPr>
      </w:pPr>
      <w:bookmarkStart w:id="25" w:name="_2xcytpi"/>
      <w:bookmarkStart w:id="26" w:name="_4i7ojhp"/>
      <w:bookmarkStart w:id="27" w:name="_1y810tw"/>
      <w:bookmarkEnd w:id="25"/>
      <w:bookmarkEnd w:id="26"/>
      <w:bookmarkEnd w:id="27"/>
      <w:r>
        <w:rPr>
          <w:sz w:val="24"/>
          <w:szCs w:val="24"/>
        </w:rPr>
        <w:t>Elle est tenue informée des sujets relatifs à la santé, hygiène et sécurité traités par les représentants de proximité.</w:t>
      </w:r>
    </w:p>
    <w:p>
      <w:pPr>
        <w:pStyle w:val="Normal"/>
        <w:spacing w:lineRule="auto" w:line="240" w:before="0" w:after="0"/>
        <w:jc w:val="both"/>
        <w:rPr>
          <w:sz w:val="24"/>
          <w:szCs w:val="24"/>
        </w:rPr>
      </w:pPr>
      <w:r>
        <w:rPr>
          <w:sz w:val="24"/>
          <w:szCs w:val="24"/>
        </w:rPr>
      </w:r>
    </w:p>
    <w:p>
      <w:pPr>
        <w:pStyle w:val="Normal"/>
        <w:spacing w:lineRule="auto" w:line="240" w:before="0" w:after="0"/>
        <w:jc w:val="both"/>
        <w:rPr>
          <w:rFonts w:ascii="Times New Roman" w:hAnsi="Times New Roman" w:cs="Times New Roman"/>
        </w:rPr>
      </w:pPr>
      <w:r>
        <w:rPr>
          <w:b/>
          <w:sz w:val="24"/>
          <w:szCs w:val="24"/>
          <w:u w:val="single"/>
        </w:rPr>
        <w:t>1.4.4 Formation des membres de la commission santé, sécurité et des conditions de travail</w:t>
      </w:r>
    </w:p>
    <w:p>
      <w:pPr>
        <w:pStyle w:val="Standard"/>
        <w:widowControl/>
        <w:spacing w:lineRule="auto" w:line="240"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Standard"/>
        <w:widowControl/>
        <w:spacing w:lineRule="auto" w:line="240" w:before="0" w:after="0"/>
        <w:jc w:val="both"/>
        <w:rPr>
          <w:sz w:val="24"/>
          <w:szCs w:val="24"/>
        </w:rPr>
      </w:pPr>
      <w:r>
        <w:rPr>
          <w:sz w:val="24"/>
          <w:szCs w:val="24"/>
        </w:rPr>
        <w:t>Les membres de la Commission Santé, Sécurité et des Conditions de Travail bénéficient de la formation « HSCT » de 5 jours conformément aux dispositions légales et réglementaires en vigueur (article L 2315-40 du code du travail) nécessaire à l’exercice de leurs attributions, à la charge de l’employeur.</w:t>
      </w:r>
    </w:p>
    <w:p>
      <w:pPr>
        <w:pStyle w:val="Standard"/>
        <w:widowControl/>
        <w:spacing w:lineRule="auto" w:line="240" w:before="0" w:after="0"/>
        <w:jc w:val="both"/>
        <w:rPr>
          <w:strike/>
          <w:sz w:val="24"/>
          <w:szCs w:val="24"/>
        </w:rPr>
      </w:pPr>
      <w:bookmarkStart w:id="28" w:name="_1ci93xb"/>
      <w:bookmarkStart w:id="29" w:name="_1ci93xb"/>
      <w:bookmarkEnd w:id="29"/>
      <w:r>
        <w:rPr>
          <w:strike/>
          <w:sz w:val="24"/>
          <w:szCs w:val="24"/>
        </w:rPr>
      </w:r>
    </w:p>
    <w:p>
      <w:pPr>
        <w:pStyle w:val="Standard"/>
        <w:widowControl/>
        <w:spacing w:lineRule="auto" w:line="240" w:before="0" w:after="0"/>
        <w:jc w:val="both"/>
        <w:rPr>
          <w:b/>
          <w:b/>
          <w:strike/>
          <w:sz w:val="24"/>
          <w:szCs w:val="24"/>
          <w:u w:val="single"/>
        </w:rPr>
      </w:pPr>
      <w:r>
        <w:rPr>
          <w:b/>
          <w:strike/>
          <w:sz w:val="24"/>
          <w:szCs w:val="24"/>
          <w:u w:val="single"/>
        </w:rPr>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b/>
          <w:b/>
          <w:sz w:val="24"/>
          <w:szCs w:val="24"/>
          <w:u w:val="single"/>
        </w:rPr>
      </w:pPr>
      <w:r>
        <w:rPr>
          <w:b/>
          <w:sz w:val="24"/>
          <w:szCs w:val="24"/>
          <w:u w:val="single"/>
        </w:rPr>
        <w:t>ARTICLE 2. LES COMMISSIONS COMPLÉMENTAIRES PORTANT SUR LA FORMATION et LES COMPETENCES PROFESSIONNELLES, LES QUESTIONS ECONOMIQUES, l'ÉGALITÉ PROFESSIONNELLE, LE LOGEMENT, LES ASC</w:t>
      </w:r>
    </w:p>
    <w:p>
      <w:pPr>
        <w:pStyle w:val="Standard"/>
        <w:widowControl/>
        <w:tabs>
          <w:tab w:val="left" w:pos="8285" w:leader="none"/>
        </w:tabs>
        <w:spacing w:lineRule="auto" w:line="240" w:before="0" w:after="0"/>
        <w:jc w:val="both"/>
        <w:rPr>
          <w:b/>
          <w:b/>
          <w:sz w:val="24"/>
          <w:szCs w:val="24"/>
          <w:u w:val="single"/>
        </w:rPr>
      </w:pPr>
      <w:bookmarkStart w:id="30" w:name="_3whwml4"/>
      <w:bookmarkStart w:id="31" w:name="_3whwml4"/>
      <w:bookmarkEnd w:id="31"/>
      <w:r>
        <w:rPr>
          <w:b/>
          <w:sz w:val="24"/>
          <w:szCs w:val="24"/>
          <w:u w:val="single"/>
        </w:rPr>
      </w:r>
    </w:p>
    <w:p>
      <w:pPr>
        <w:pStyle w:val="Standard"/>
        <w:widowControl/>
        <w:tabs>
          <w:tab w:val="left" w:pos="8285" w:leader="none"/>
        </w:tabs>
        <w:spacing w:lineRule="auto" w:line="240" w:before="0" w:after="0"/>
        <w:jc w:val="both"/>
        <w:rPr/>
      </w:pPr>
      <w:r>
        <w:rPr>
          <w:b/>
          <w:sz w:val="24"/>
          <w:szCs w:val="24"/>
        </w:rPr>
        <w:t>2.1. Périmètre d’implantation</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 xml:space="preserve">Ces commissions </w:t>
      </w:r>
      <w:r>
        <w:rPr>
          <w:color w:val="000000"/>
          <w:sz w:val="24"/>
          <w:szCs w:val="24"/>
        </w:rPr>
        <w:t>ont</w:t>
      </w:r>
      <w:r>
        <w:rPr>
          <w:sz w:val="24"/>
          <w:szCs w:val="24"/>
        </w:rPr>
        <w:t xml:space="preserve"> compétence pour intervenir sur les questions ressortissant de leur domaine de compétences au sein de l’entreprise. </w:t>
      </w:r>
    </w:p>
    <w:p>
      <w:pPr>
        <w:pStyle w:val="Standard"/>
        <w:widowControl/>
        <w:spacing w:lineRule="auto" w:line="240" w:before="0" w:after="0"/>
        <w:jc w:val="both"/>
        <w:rPr>
          <w:sz w:val="24"/>
          <w:szCs w:val="24"/>
        </w:rPr>
      </w:pPr>
      <w:r>
        <w:rPr>
          <w:sz w:val="24"/>
          <w:szCs w:val="24"/>
        </w:rPr>
      </w:r>
    </w:p>
    <w:p>
      <w:pPr>
        <w:pStyle w:val="Standard"/>
        <w:widowControl/>
        <w:tabs>
          <w:tab w:val="left" w:pos="8285" w:leader="none"/>
        </w:tabs>
        <w:spacing w:lineRule="auto" w:line="240" w:before="0" w:after="0"/>
        <w:jc w:val="both"/>
        <w:rPr/>
      </w:pPr>
      <w:bookmarkStart w:id="32" w:name="_2bn6wsx"/>
      <w:bookmarkEnd w:id="32"/>
      <w:r>
        <w:rPr>
          <w:b/>
          <w:sz w:val="24"/>
          <w:szCs w:val="24"/>
        </w:rPr>
        <w:t>2.2. Composition des commissions</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pPr>
      <w:r>
        <w:rPr>
          <w:sz w:val="24"/>
          <w:szCs w:val="24"/>
        </w:rPr>
        <w:t>Chaque commission sera composée de 6 membres (sauf commission ASC).</w:t>
      </w:r>
    </w:p>
    <w:p>
      <w:pPr>
        <w:pStyle w:val="Standard"/>
        <w:widowControl/>
        <w:spacing w:lineRule="auto" w:line="240" w:before="0" w:after="0"/>
        <w:jc w:val="both"/>
        <w:rPr>
          <w:sz w:val="24"/>
          <w:szCs w:val="24"/>
        </w:rPr>
      </w:pPr>
      <w:r>
        <w:rPr>
          <w:sz w:val="24"/>
          <w:szCs w:val="24"/>
        </w:rPr>
        <w:t>Ils seront désignés par le CSE parmi les élus du CSE titulaires ou suppléants</w:t>
      </w:r>
      <w:r>
        <w:rPr/>
        <w:t xml:space="preserve"> </w:t>
      </w:r>
      <w:r>
        <w:rPr>
          <w:sz w:val="24"/>
          <w:szCs w:val="24"/>
        </w:rPr>
        <w:t>et parmi les salariés, lorsque cela est permis par la loi.</w:t>
      </w:r>
    </w:p>
    <w:p>
      <w:pPr>
        <w:pStyle w:val="Standard"/>
        <w:widowControl/>
        <w:spacing w:lineRule="auto" w:line="240" w:before="0" w:after="0"/>
        <w:jc w:val="both"/>
        <w:rPr>
          <w:sz w:val="24"/>
          <w:szCs w:val="24"/>
        </w:rPr>
      </w:pPr>
      <w:r>
        <w:rPr>
          <w:sz w:val="24"/>
          <w:szCs w:val="24"/>
        </w:rPr>
        <w:t>Chaque commission dispose, selon les dispositions légales d’un président et/ou d’un secrétaire.</w:t>
      </w:r>
    </w:p>
    <w:p>
      <w:pPr>
        <w:pStyle w:val="Standard"/>
        <w:widowControl/>
        <w:spacing w:lineRule="auto" w:line="240" w:before="0" w:after="0"/>
        <w:jc w:val="both"/>
        <w:rPr/>
      </w:pPr>
      <w:r>
        <w:rPr>
          <w:sz w:val="24"/>
          <w:szCs w:val="24"/>
        </w:rPr>
        <w:t>Chaque commission désignera en son sein son président</w:t>
      </w:r>
      <w:r>
        <w:rPr/>
        <w:t xml:space="preserve"> et </w:t>
      </w:r>
      <w:r>
        <w:rPr>
          <w:sz w:val="24"/>
          <w:szCs w:val="24"/>
        </w:rPr>
        <w:t>son secrétaire lors de sa 1ere réunion.</w:t>
      </w:r>
    </w:p>
    <w:p>
      <w:pPr>
        <w:pStyle w:val="Standard"/>
        <w:widowControl/>
        <w:tabs>
          <w:tab w:val="left" w:pos="8285" w:leader="none"/>
        </w:tabs>
        <w:spacing w:lineRule="auto" w:line="240" w:before="0" w:after="0"/>
        <w:jc w:val="both"/>
        <w:rPr>
          <w:b/>
          <w:b/>
          <w:sz w:val="24"/>
          <w:szCs w:val="24"/>
        </w:rPr>
      </w:pPr>
      <w:bookmarkStart w:id="33" w:name="_qsh70q"/>
      <w:bookmarkStart w:id="34" w:name="_qsh70q"/>
      <w:bookmarkEnd w:id="34"/>
      <w:r>
        <w:rPr>
          <w:b/>
          <w:sz w:val="24"/>
          <w:szCs w:val="24"/>
        </w:rPr>
      </w:r>
    </w:p>
    <w:p>
      <w:pPr>
        <w:pStyle w:val="Standard"/>
        <w:widowControl/>
        <w:tabs>
          <w:tab w:val="left" w:pos="8285" w:leader="none"/>
        </w:tabs>
        <w:spacing w:lineRule="auto" w:line="240" w:before="0" w:after="0"/>
        <w:jc w:val="both"/>
        <w:rPr/>
      </w:pPr>
      <w:r>
        <w:rPr>
          <w:b/>
          <w:sz w:val="24"/>
          <w:szCs w:val="24"/>
        </w:rPr>
        <w:t>2.3 Moyens des commissions</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pPr>
      <w:r>
        <w:rPr>
          <w:sz w:val="24"/>
          <w:szCs w:val="24"/>
        </w:rPr>
        <w:t>Les membres devront suivre les formations requises dans le cadre de leur activité et auront accès à une documentation experte dont le coût sera financé par le budget de fonctionnement du CSE.</w:t>
      </w:r>
    </w:p>
    <w:p>
      <w:pPr>
        <w:pStyle w:val="Standard"/>
        <w:widowControl/>
        <w:tabs>
          <w:tab w:val="left" w:pos="8285" w:leader="none"/>
        </w:tabs>
        <w:spacing w:lineRule="auto" w:line="240" w:before="0" w:after="0"/>
        <w:jc w:val="both"/>
        <w:rPr>
          <w:b/>
          <w:b/>
          <w:sz w:val="24"/>
          <w:szCs w:val="24"/>
        </w:rPr>
      </w:pPr>
      <w:bookmarkStart w:id="35" w:name="_3as4poj"/>
      <w:bookmarkStart w:id="36" w:name="_3as4poj"/>
      <w:bookmarkEnd w:id="36"/>
      <w:r>
        <w:rPr>
          <w:b/>
          <w:sz w:val="24"/>
          <w:szCs w:val="24"/>
        </w:rPr>
      </w:r>
    </w:p>
    <w:p>
      <w:pPr>
        <w:pStyle w:val="Standard"/>
        <w:widowControl/>
        <w:tabs>
          <w:tab w:val="left" w:pos="8285" w:leader="none"/>
        </w:tabs>
        <w:spacing w:lineRule="auto" w:line="240" w:before="0" w:after="0"/>
        <w:jc w:val="both"/>
        <w:rPr/>
      </w:pPr>
      <w:r>
        <w:rPr>
          <w:b/>
          <w:sz w:val="24"/>
          <w:szCs w:val="24"/>
        </w:rPr>
        <w:t>2.4 Attributions des commissions</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pPr>
      <w:r>
        <w:rPr>
          <w:sz w:val="24"/>
          <w:szCs w:val="24"/>
        </w:rPr>
        <w:t xml:space="preserve">Chaque commission prépare les décisions du CSE sur les questions relevant de son champ d’action et propose des résolutions au CSE. </w:t>
      </w:r>
    </w:p>
    <w:p>
      <w:pPr>
        <w:pStyle w:val="Standard"/>
        <w:widowControl/>
        <w:spacing w:lineRule="auto" w:line="240" w:before="0" w:after="0"/>
        <w:jc w:val="both"/>
        <w:rPr>
          <w:sz w:val="24"/>
          <w:szCs w:val="24"/>
        </w:rPr>
      </w:pPr>
      <w:r>
        <w:rPr>
          <w:sz w:val="24"/>
          <w:szCs w:val="24"/>
        </w:rPr>
        <w:t>A cet effet, la Direction transmettra à la commission concernée, préalablement à l’envoi au CSE et à leur mise en ligne sur la BDES, les documents</w:t>
      </w:r>
      <w:r>
        <w:rPr/>
        <w:t xml:space="preserve"> </w:t>
      </w:r>
      <w:r>
        <w:rPr>
          <w:sz w:val="24"/>
          <w:szCs w:val="24"/>
        </w:rPr>
        <w:t xml:space="preserve">d’information-consultation destinés au CSE, dans un délai compatible avec l’expertise qui aura pu être votée par le CSE. </w:t>
      </w:r>
    </w:p>
    <w:p>
      <w:pPr>
        <w:pStyle w:val="NormalWeb"/>
        <w:shd w:fill="FFFFFF" w:val="clear"/>
        <w:spacing w:before="0" w:after="0"/>
        <w:jc w:val="both"/>
        <w:textAlignment w:val="baseline"/>
        <w:rPr>
          <w:rFonts w:ascii="Calibri" w:hAnsi="Calibri" w:eastAsia="Calibri" w:cs="Calibri"/>
          <w:b/>
          <w:b/>
          <w:sz w:val="24"/>
          <w:szCs w:val="24"/>
          <w:lang w:eastAsia="zh-CN" w:bidi="hi-IN"/>
        </w:rPr>
      </w:pPr>
      <w:r>
        <w:rPr>
          <w:rFonts w:eastAsia="Calibri" w:cs="Calibri" w:ascii="Calibri" w:hAnsi="Calibri"/>
          <w:b/>
          <w:sz w:val="24"/>
          <w:szCs w:val="24"/>
          <w:lang w:eastAsia="zh-CN" w:bidi="hi-IN"/>
        </w:rPr>
      </w:r>
    </w:p>
    <w:p>
      <w:pPr>
        <w:pStyle w:val="NormalWeb"/>
        <w:shd w:fill="FFFFFF" w:val="clear"/>
        <w:spacing w:before="0" w:after="0"/>
        <w:jc w:val="both"/>
        <w:textAlignment w:val="baseline"/>
        <w:rPr/>
      </w:pPr>
      <w:r>
        <w:rPr>
          <w:rFonts w:eastAsia="Calibri" w:cs="Calibri" w:ascii="Calibri" w:hAnsi="Calibri"/>
          <w:b/>
          <w:lang w:eastAsia="zh-CN" w:bidi="hi-IN"/>
        </w:rPr>
        <w:t xml:space="preserve">2.4.1 Commission économique </w:t>
      </w:r>
    </w:p>
    <w:p>
      <w:pPr>
        <w:pStyle w:val="NormalWeb"/>
        <w:shd w:fill="FFFFFF" w:val="clear"/>
        <w:spacing w:before="0" w:after="0"/>
        <w:jc w:val="both"/>
        <w:textAlignment w:val="baseline"/>
        <w:rPr>
          <w:rFonts w:ascii="Calibri" w:hAnsi="Calibri" w:eastAsia="Calibri" w:cs="Calibri"/>
          <w:b/>
          <w:b/>
          <w:lang w:eastAsia="zh-CN" w:bidi="hi-IN"/>
        </w:rPr>
      </w:pPr>
      <w:r>
        <w:rPr>
          <w:rFonts w:eastAsia="Calibri" w:cs="Calibri" w:ascii="Calibri" w:hAnsi="Calibri"/>
          <w:b/>
          <w:lang w:eastAsia="zh-CN" w:bidi="hi-IN"/>
        </w:rPr>
      </w:r>
    </w:p>
    <w:p>
      <w:pPr>
        <w:pStyle w:val="NormalWeb"/>
        <w:shd w:fill="FFFFFF" w:val="clear"/>
        <w:spacing w:before="0" w:after="0"/>
        <w:jc w:val="both"/>
        <w:textAlignment w:val="baseline"/>
        <w:rPr>
          <w:rFonts w:ascii="Calibri" w:hAnsi="Calibri" w:eastAsia="Calibri" w:cs="Calibri"/>
          <w:lang w:eastAsia="zh-CN" w:bidi="hi-IN"/>
        </w:rPr>
      </w:pPr>
      <w:r>
        <w:rPr>
          <w:rFonts w:eastAsia="Calibri" w:cs="Calibri" w:ascii="Calibri" w:hAnsi="Calibri"/>
          <w:lang w:eastAsia="zh-CN" w:bidi="hi-IN"/>
        </w:rPr>
        <w:t>Elle est principalement </w:t>
      </w:r>
      <w:r>
        <w:rPr>
          <w:rFonts w:eastAsia="Calibri" w:cs="Calibri" w:ascii="Calibri" w:hAnsi="Calibri"/>
          <w:bCs/>
          <w:lang w:eastAsia="zh-CN" w:bidi="hi-IN"/>
        </w:rPr>
        <w:t xml:space="preserve">chargée d’étudier les documents techniques et financiers relatifs à l’entreprise </w:t>
      </w:r>
      <w:r>
        <w:rPr>
          <w:rFonts w:eastAsia="Calibri" w:cs="Calibri" w:ascii="Calibri" w:hAnsi="Calibri"/>
          <w:lang w:eastAsia="zh-CN" w:bidi="hi-IN"/>
        </w:rPr>
        <w:t xml:space="preserve">ainsi que toute question que le CSE lui soumettra. </w:t>
      </w:r>
    </w:p>
    <w:p>
      <w:pPr>
        <w:pStyle w:val="NormalWeb"/>
        <w:shd w:fill="FFFFFF" w:val="clear"/>
        <w:spacing w:before="0" w:after="0"/>
        <w:jc w:val="both"/>
        <w:textAlignment w:val="baseline"/>
        <w:rPr>
          <w:rFonts w:ascii="Calibri" w:hAnsi="Calibri" w:eastAsia="Calibri" w:cs="Calibri"/>
          <w:lang w:eastAsia="zh-CN" w:bidi="hi-IN"/>
        </w:rPr>
      </w:pPr>
      <w:r>
        <w:rPr>
          <w:rFonts w:eastAsia="Calibri" w:cs="Calibri" w:ascii="Calibri" w:hAnsi="Calibri"/>
          <w:lang w:eastAsia="zh-CN" w:bidi="hi-IN"/>
        </w:rPr>
      </w:r>
    </w:p>
    <w:p>
      <w:pPr>
        <w:pStyle w:val="NormalWeb"/>
        <w:shd w:fill="FFFFFF" w:val="clear"/>
        <w:spacing w:before="0" w:after="0"/>
        <w:jc w:val="both"/>
        <w:textAlignment w:val="baseline"/>
        <w:rPr>
          <w:rFonts w:ascii="Calibri" w:hAnsi="Calibri" w:eastAsia="Calibri" w:cs="Calibri"/>
          <w:lang w:eastAsia="zh-CN" w:bidi="hi-IN"/>
        </w:rPr>
      </w:pPr>
      <w:r>
        <w:rPr>
          <w:rFonts w:eastAsia="Calibri" w:cs="Calibri" w:ascii="Calibri" w:hAnsi="Calibri"/>
          <w:lang w:eastAsia="zh-CN" w:bidi="hi-IN"/>
        </w:rPr>
        <w:t>Elle est présidée par l’employeur ou son représentant et composée exclusivement d’élus au CSE.</w:t>
      </w:r>
    </w:p>
    <w:p>
      <w:pPr>
        <w:pStyle w:val="NormalWeb"/>
        <w:shd w:fill="FFFFFF" w:val="clear"/>
        <w:spacing w:before="0" w:after="0"/>
        <w:jc w:val="both"/>
        <w:textAlignment w:val="baseline"/>
        <w:rPr>
          <w:rFonts w:ascii="Calibri" w:hAnsi="Calibri" w:eastAsia="Calibri" w:cs="Calibri"/>
          <w:color w:val="000000"/>
          <w:lang w:eastAsia="zh-CN" w:bidi="hi-IN"/>
        </w:rPr>
      </w:pPr>
      <w:r>
        <w:rPr>
          <w:rFonts w:eastAsia="Calibri" w:cs="Calibri" w:ascii="Calibri" w:hAnsi="Calibri"/>
          <w:color w:val="000000"/>
          <w:lang w:eastAsia="zh-CN" w:bidi="hi-IN"/>
        </w:rPr>
        <w:t>Un secrétaire est désigné lors de sa 1ere réunion parmi les membres du CSE lors de sa 1ere réunion.</w:t>
      </w:r>
    </w:p>
    <w:p>
      <w:pPr>
        <w:pStyle w:val="NormalWeb"/>
        <w:shd w:fill="FFFFFF" w:val="clear"/>
        <w:spacing w:before="0" w:after="0"/>
        <w:jc w:val="both"/>
        <w:textAlignment w:val="baseline"/>
        <w:rPr>
          <w:rFonts w:ascii="Calibri" w:hAnsi="Calibri" w:eastAsia="Calibri" w:cs="Calibri"/>
          <w:strike/>
          <w:color w:val="000000"/>
          <w:lang w:eastAsia="zh-CN" w:bidi="hi-IN"/>
        </w:rPr>
      </w:pPr>
      <w:r>
        <w:rPr>
          <w:rFonts w:eastAsia="Calibri" w:cs="Calibri" w:ascii="Calibri" w:hAnsi="Calibri"/>
          <w:color w:val="000000"/>
          <w:lang w:eastAsia="zh-CN" w:bidi="hi-IN"/>
        </w:rPr>
        <w:t>La commission se réunit au moins deux fois par an.</w:t>
      </w:r>
    </w:p>
    <w:p>
      <w:pPr>
        <w:pStyle w:val="Normal"/>
        <w:shd w:fill="FFFFFF" w:val="clear"/>
        <w:suppressAutoHyphens w:val="false"/>
        <w:autoSpaceDE w:val="false"/>
        <w:spacing w:lineRule="auto" w:line="240" w:before="0" w:after="0"/>
        <w:jc w:val="both"/>
        <w:textAlignment w:val="auto"/>
        <w:rPr>
          <w:rFonts w:ascii="Times New Roman" w:hAnsi="Times New Roman" w:eastAsia="Times New Roman" w:cs="Times New Roman"/>
          <w:strike/>
          <w:color w:val="000000"/>
          <w:sz w:val="24"/>
          <w:szCs w:val="24"/>
          <w:lang w:eastAsia="fr-FR" w:bidi="ar-SA"/>
        </w:rPr>
      </w:pPr>
      <w:r>
        <w:rPr>
          <w:rFonts w:eastAsia="Times New Roman" w:cs="Times New Roman" w:ascii="Times New Roman" w:hAnsi="Times New Roman"/>
          <w:strike/>
          <w:color w:val="000000"/>
          <w:sz w:val="24"/>
          <w:szCs w:val="24"/>
          <w:lang w:eastAsia="fr-FR" w:bidi="ar-SA"/>
        </w:rPr>
      </w:r>
    </w:p>
    <w:p>
      <w:pPr>
        <w:pStyle w:val="NormalWeb"/>
        <w:shd w:fill="FFFFFF" w:val="clear"/>
        <w:spacing w:before="0" w:after="0"/>
        <w:jc w:val="both"/>
        <w:rPr>
          <w:rFonts w:ascii="Calibri" w:hAnsi="Calibri" w:eastAsia="Calibri" w:cs="Calibri"/>
          <w:lang w:eastAsia="zh-CN" w:bidi="hi-IN"/>
        </w:rPr>
      </w:pPr>
      <w:r>
        <w:rPr>
          <w:rFonts w:eastAsia="Calibri" w:cs="Calibri" w:ascii="Calibri" w:hAnsi="Calibri"/>
          <w:lang w:eastAsia="zh-CN" w:bidi="hi-IN"/>
        </w:rPr>
        <w:t xml:space="preserve">Elle peut demander à entendre tout cadre supérieur ou dirigeant de l’entreprise après accord de l’employeur. </w:t>
      </w:r>
    </w:p>
    <w:p>
      <w:pPr>
        <w:pStyle w:val="NormalWeb"/>
        <w:shd w:fill="FFFFFF" w:val="clear"/>
        <w:spacing w:before="0" w:after="0"/>
        <w:jc w:val="both"/>
        <w:textAlignment w:val="baseline"/>
        <w:rPr>
          <w:rFonts w:ascii="Calibri" w:hAnsi="Calibri" w:eastAsia="Calibri" w:cs="Calibri"/>
          <w:lang w:eastAsia="zh-CN" w:bidi="hi-IN"/>
        </w:rPr>
      </w:pPr>
      <w:r>
        <w:rPr>
          <w:rFonts w:eastAsia="Calibri" w:cs="Calibri" w:ascii="Calibri" w:hAnsi="Calibri"/>
          <w:lang w:eastAsia="zh-CN" w:bidi="hi-IN"/>
        </w:rPr>
        <w:t>Elle peut se faire assister par l’expert-comptable du CSE et les experts du comité (sur le budget du CSE).</w:t>
      </w:r>
    </w:p>
    <w:p>
      <w:pPr>
        <w:pStyle w:val="NormalWeb"/>
        <w:shd w:fill="FFFFFF" w:val="clear"/>
        <w:spacing w:before="0" w:after="0"/>
        <w:jc w:val="both"/>
        <w:textAlignment w:val="baseline"/>
        <w:rPr>
          <w:rFonts w:ascii="Calibri" w:hAnsi="Calibri" w:eastAsia="Calibri" w:cs="Calibri"/>
          <w:lang w:eastAsia="zh-CN" w:bidi="hi-IN"/>
        </w:rPr>
      </w:pPr>
      <w:r>
        <w:rPr>
          <w:rFonts w:eastAsia="Calibri" w:cs="Calibri" w:ascii="Calibri" w:hAnsi="Calibri"/>
          <w:lang w:eastAsia="zh-CN" w:bidi="hi-IN"/>
        </w:rPr>
      </w:r>
    </w:p>
    <w:p>
      <w:pPr>
        <w:pStyle w:val="NormalWeb"/>
        <w:shd w:fill="FFFFFF" w:val="clear"/>
        <w:spacing w:before="0" w:after="0"/>
        <w:jc w:val="both"/>
        <w:textAlignment w:val="baseline"/>
        <w:rPr/>
      </w:pPr>
      <w:r>
        <w:rPr>
          <w:rFonts w:eastAsia="Calibri" w:cs="Calibri" w:ascii="Calibri" w:hAnsi="Calibri"/>
          <w:lang w:eastAsia="zh-CN" w:bidi="hi-IN"/>
        </w:rPr>
        <w:t>Chaque membre dispose d’un crédit d’heures de délégation annuel de 30 heures</w:t>
      </w:r>
    </w:p>
    <w:p>
      <w:pPr>
        <w:pStyle w:val="Standard"/>
        <w:widowControl/>
        <w:spacing w:lineRule="auto" w:line="240" w:before="0" w:after="0"/>
        <w:jc w:val="both"/>
        <w:rPr>
          <w:rFonts w:ascii="Calibri" w:hAnsi="Calibri" w:eastAsia="Calibri" w:cs="Calibri"/>
          <w:sz w:val="24"/>
          <w:szCs w:val="24"/>
          <w:lang w:eastAsia="zh-CN" w:bidi="hi-IN"/>
        </w:rPr>
      </w:pPr>
      <w:r>
        <w:rPr>
          <w:rFonts w:eastAsia="Calibri" w:cs="Calibri"/>
          <w:sz w:val="24"/>
          <w:szCs w:val="24"/>
          <w:lang w:eastAsia="zh-CN" w:bidi="hi-IN"/>
        </w:rPr>
      </w:r>
    </w:p>
    <w:p>
      <w:pPr>
        <w:pStyle w:val="Standard"/>
        <w:widowControl/>
        <w:spacing w:lineRule="auto" w:line="240" w:before="0" w:after="0"/>
        <w:jc w:val="both"/>
        <w:rPr>
          <w:sz w:val="24"/>
          <w:szCs w:val="24"/>
        </w:rPr>
      </w:pPr>
      <w:r>
        <w:rPr>
          <w:sz w:val="24"/>
          <w:szCs w:val="24"/>
        </w:rPr>
      </w:r>
    </w:p>
    <w:p>
      <w:pPr>
        <w:pStyle w:val="Standard"/>
        <w:spacing w:lineRule="auto" w:line="240" w:before="0" w:after="0"/>
        <w:jc w:val="both"/>
        <w:rPr>
          <w:b/>
          <w:b/>
          <w:sz w:val="24"/>
          <w:szCs w:val="24"/>
        </w:rPr>
      </w:pPr>
      <w:r>
        <w:rPr>
          <w:b/>
          <w:sz w:val="24"/>
          <w:szCs w:val="24"/>
        </w:rPr>
        <w:t>2.4.2 Commission de la formation et des compétences professionnelles</w:t>
      </w:r>
    </w:p>
    <w:p>
      <w:pPr>
        <w:pStyle w:val="Standard"/>
        <w:spacing w:lineRule="auto" w:line="240" w:before="0" w:after="0"/>
        <w:jc w:val="both"/>
        <w:rPr>
          <w:b/>
          <w:b/>
          <w:sz w:val="24"/>
          <w:szCs w:val="24"/>
        </w:rPr>
      </w:pPr>
      <w:r>
        <w:rPr>
          <w:b/>
          <w:sz w:val="24"/>
          <w:szCs w:val="24"/>
        </w:rPr>
      </w:r>
    </w:p>
    <w:p>
      <w:pPr>
        <w:pStyle w:val="Standard"/>
        <w:spacing w:lineRule="auto" w:line="240" w:before="0" w:after="0"/>
        <w:jc w:val="both"/>
        <w:rPr>
          <w:rFonts w:ascii="Helvetica" w:hAnsi="Helvetica" w:cs="Helvetica"/>
          <w:highlight w:val="white"/>
        </w:rPr>
      </w:pPr>
      <w:r>
        <w:rPr>
          <w:sz w:val="24"/>
          <w:szCs w:val="24"/>
        </w:rPr>
        <w:t>Elle favorise l’expression des salariés en matière de formation mais étudie aussi les problématiques relatives à l’emploi des jeunes et des travailleurs handicapés.</w:t>
      </w:r>
      <w:r>
        <w:rPr>
          <w:rFonts w:cs="Helvetica" w:ascii="Helvetica" w:hAnsi="Helvetica"/>
          <w:shd w:fill="FFFFFF" w:val="clear"/>
        </w:rPr>
        <w:t xml:space="preserve"> </w:t>
      </w:r>
    </w:p>
    <w:p>
      <w:pPr>
        <w:pStyle w:val="Standard"/>
        <w:spacing w:lineRule="auto" w:line="240" w:before="0" w:after="0"/>
        <w:jc w:val="both"/>
        <w:rPr>
          <w:rFonts w:ascii="Helvetica" w:hAnsi="Helvetica" w:cs="Helvetica"/>
          <w:shd w:fill="FFFFFF" w:val="clear"/>
        </w:rPr>
      </w:pPr>
      <w:r>
        <w:rPr>
          <w:sz w:val="24"/>
          <w:szCs w:val="24"/>
        </w:rPr>
        <w:t>Elle prépare notamment la consultation sur le bilan et le </w:t>
      </w:r>
      <w:r>
        <w:rPr>
          <w:bCs/>
          <w:sz w:val="24"/>
          <w:szCs w:val="24"/>
        </w:rPr>
        <w:t>plan de formation</w:t>
      </w:r>
      <w:r>
        <w:rPr>
          <w:sz w:val="24"/>
          <w:szCs w:val="24"/>
        </w:rPr>
        <w:t>. </w:t>
      </w:r>
    </w:p>
    <w:p>
      <w:pPr>
        <w:pStyle w:val="Standard"/>
        <w:spacing w:lineRule="auto" w:line="240" w:before="0" w:after="0"/>
        <w:jc w:val="both"/>
        <w:rPr>
          <w:sz w:val="24"/>
          <w:szCs w:val="24"/>
        </w:rPr>
      </w:pPr>
      <w:r>
        <w:rPr>
          <w:sz w:val="24"/>
          <w:szCs w:val="24"/>
        </w:rPr>
        <w:t>Elle suit les mesures mises en place par la Direction dans le cadre de la GEPP dans les conditions définies notamment par l’accord d’entreprise.</w:t>
      </w:r>
    </w:p>
    <w:p>
      <w:pPr>
        <w:pStyle w:val="Standard"/>
        <w:spacing w:lineRule="auto" w:line="240" w:before="0" w:after="0"/>
        <w:jc w:val="both"/>
        <w:rPr>
          <w:sz w:val="24"/>
          <w:szCs w:val="24"/>
        </w:rPr>
      </w:pPr>
      <w:r>
        <w:rPr>
          <w:sz w:val="24"/>
          <w:szCs w:val="24"/>
        </w:rPr>
        <w:t xml:space="preserve">Elle participe aux délibérations dans le cadre de la consultation sur les orientations stratégique de l’entreprise (impacts liés à la formation). </w:t>
      </w:r>
    </w:p>
    <w:p>
      <w:pPr>
        <w:pStyle w:val="Standard"/>
        <w:spacing w:lineRule="auto" w:line="240" w:before="0" w:after="0"/>
        <w:jc w:val="both"/>
        <w:rPr>
          <w:sz w:val="24"/>
          <w:szCs w:val="24"/>
        </w:rPr>
      </w:pPr>
      <w:r>
        <w:rPr>
          <w:sz w:val="24"/>
          <w:szCs w:val="24"/>
        </w:rPr>
      </w:r>
    </w:p>
    <w:p>
      <w:pPr>
        <w:pStyle w:val="Standard"/>
        <w:spacing w:lineRule="auto" w:line="240" w:before="0" w:after="0"/>
        <w:jc w:val="both"/>
        <w:rPr>
          <w:sz w:val="24"/>
          <w:szCs w:val="24"/>
        </w:rPr>
      </w:pPr>
      <w:r>
        <w:rPr>
          <w:sz w:val="24"/>
          <w:szCs w:val="24"/>
        </w:rPr>
        <w:t>Elle est présidée par un secrétaire.</w:t>
      </w:r>
    </w:p>
    <w:p>
      <w:pPr>
        <w:pStyle w:val="NormalWeb"/>
        <w:shd w:fill="FFFFFF" w:val="clear"/>
        <w:spacing w:before="0" w:after="0"/>
        <w:jc w:val="both"/>
        <w:textAlignment w:val="baseline"/>
        <w:rPr>
          <w:rFonts w:ascii="Calibri" w:hAnsi="Calibri" w:eastAsia="Calibri" w:cs="Calibri"/>
          <w:lang w:eastAsia="zh-CN" w:bidi="hi-IN"/>
        </w:rPr>
      </w:pPr>
      <w:r>
        <w:rPr>
          <w:rFonts w:eastAsia="Calibri" w:cs="Calibri" w:ascii="Calibri" w:hAnsi="Calibri"/>
          <w:lang w:eastAsia="zh-CN" w:bidi="hi-IN"/>
        </w:rPr>
        <w:t>Chaque membre dispose d’un crédit d’heures de délégation annuel de 30 heures.</w:t>
      </w:r>
    </w:p>
    <w:p>
      <w:pPr>
        <w:pStyle w:val="Standard"/>
        <w:spacing w:lineRule="auto" w:line="240" w:before="0" w:after="0"/>
        <w:jc w:val="both"/>
        <w:rPr>
          <w:rFonts w:ascii="Calibri" w:hAnsi="Calibri" w:eastAsia="Calibri" w:cs="Calibri"/>
          <w:sz w:val="24"/>
          <w:szCs w:val="24"/>
          <w:lang w:eastAsia="zh-CN" w:bidi="hi-IN"/>
        </w:rPr>
      </w:pPr>
      <w:r>
        <w:rPr>
          <w:rFonts w:eastAsia="Calibri" w:cs="Calibri"/>
          <w:sz w:val="24"/>
          <w:szCs w:val="24"/>
          <w:lang w:eastAsia="zh-CN" w:bidi="hi-IN"/>
        </w:rPr>
      </w:r>
    </w:p>
    <w:p>
      <w:pPr>
        <w:pStyle w:val="Standard"/>
        <w:spacing w:lineRule="auto" w:line="240" w:before="0" w:after="0"/>
        <w:jc w:val="both"/>
        <w:rPr/>
      </w:pPr>
      <w:r>
        <w:rPr>
          <w:b/>
          <w:sz w:val="24"/>
          <w:szCs w:val="24"/>
        </w:rPr>
        <w:t>2.4.3 Commission d’information et d’aide au logement</w:t>
      </w:r>
    </w:p>
    <w:p>
      <w:pPr>
        <w:pStyle w:val="Standard"/>
        <w:spacing w:lineRule="auto" w:line="240" w:before="0" w:after="0"/>
        <w:jc w:val="both"/>
        <w:rPr>
          <w:b/>
          <w:b/>
          <w:sz w:val="24"/>
          <w:szCs w:val="24"/>
        </w:rPr>
      </w:pPr>
      <w:r>
        <w:rPr>
          <w:b/>
          <w:sz w:val="24"/>
          <w:szCs w:val="24"/>
        </w:rPr>
      </w:r>
    </w:p>
    <w:p>
      <w:pPr>
        <w:pStyle w:val="Standard"/>
        <w:spacing w:lineRule="auto" w:line="240" w:before="0" w:after="0"/>
        <w:jc w:val="both"/>
        <w:rPr>
          <w:sz w:val="24"/>
          <w:szCs w:val="24"/>
        </w:rPr>
      </w:pPr>
      <w:r>
        <w:rPr>
          <w:sz w:val="24"/>
          <w:szCs w:val="24"/>
        </w:rPr>
        <w:t>Elle est principalement chargée de faciliter l’accession à la propriété des salariés et à la location.</w:t>
      </w:r>
    </w:p>
    <w:p>
      <w:pPr>
        <w:pStyle w:val="Standard"/>
        <w:spacing w:lineRule="auto" w:line="240" w:before="0" w:after="0"/>
        <w:jc w:val="both"/>
        <w:rPr/>
      </w:pPr>
      <w:r>
        <w:rPr/>
        <w:t>Elle est présidée par un secrétaire.</w:t>
      </w:r>
    </w:p>
    <w:p>
      <w:pPr>
        <w:pStyle w:val="NormalWeb"/>
        <w:shd w:fill="FFFFFF" w:val="clear"/>
        <w:spacing w:before="0" w:after="0"/>
        <w:jc w:val="both"/>
        <w:textAlignment w:val="baseline"/>
        <w:rPr>
          <w:rFonts w:ascii="Calibri" w:hAnsi="Calibri" w:eastAsia="Calibri" w:cs="Calibri"/>
          <w:lang w:eastAsia="zh-CN" w:bidi="hi-IN"/>
        </w:rPr>
      </w:pPr>
      <w:r>
        <w:rPr>
          <w:rFonts w:eastAsia="Calibri" w:cs="Calibri" w:ascii="Calibri" w:hAnsi="Calibri"/>
          <w:lang w:eastAsia="zh-CN" w:bidi="hi-IN"/>
        </w:rPr>
        <w:t>Chaque membre dispose d’un crédit d’heures de délégation annuel de 10 heures.</w:t>
      </w:r>
    </w:p>
    <w:p>
      <w:pPr>
        <w:pStyle w:val="Standard"/>
        <w:spacing w:lineRule="auto" w:line="240" w:before="0" w:after="0"/>
        <w:jc w:val="both"/>
        <w:rPr>
          <w:rFonts w:ascii="Calibri" w:hAnsi="Calibri" w:eastAsia="Calibri" w:cs="Calibri"/>
          <w:b/>
          <w:b/>
          <w:sz w:val="24"/>
          <w:szCs w:val="24"/>
          <w:u w:val="single"/>
          <w:lang w:eastAsia="zh-CN" w:bidi="hi-IN"/>
        </w:rPr>
      </w:pPr>
      <w:r>
        <w:rPr>
          <w:rFonts w:eastAsia="Calibri" w:cs="Calibri"/>
          <w:b/>
          <w:sz w:val="24"/>
          <w:szCs w:val="24"/>
          <w:u w:val="single"/>
          <w:lang w:eastAsia="zh-CN" w:bidi="hi-IN"/>
        </w:rPr>
      </w:r>
    </w:p>
    <w:p>
      <w:pPr>
        <w:pStyle w:val="Standard"/>
        <w:spacing w:lineRule="auto" w:line="240" w:before="0" w:after="0"/>
        <w:jc w:val="both"/>
        <w:rPr/>
      </w:pPr>
      <w:r>
        <w:rPr>
          <w:b/>
          <w:sz w:val="24"/>
          <w:szCs w:val="24"/>
        </w:rPr>
        <w:t>2.4.4 Commission de l’égalité professionnelle</w:t>
      </w:r>
    </w:p>
    <w:p>
      <w:pPr>
        <w:pStyle w:val="Standard"/>
        <w:widowControl/>
        <w:spacing w:lineRule="auto" w:line="240" w:before="0" w:after="0"/>
        <w:jc w:val="both"/>
        <w:rPr>
          <w:b/>
          <w:b/>
          <w:sz w:val="24"/>
          <w:szCs w:val="24"/>
        </w:rPr>
      </w:pPr>
      <w:r>
        <w:rPr>
          <w:b/>
          <w:sz w:val="24"/>
          <w:szCs w:val="24"/>
        </w:rPr>
      </w:r>
    </w:p>
    <w:p>
      <w:pPr>
        <w:pStyle w:val="Standard"/>
        <w:widowControl/>
        <w:spacing w:lineRule="auto" w:line="240" w:before="0" w:after="0"/>
        <w:jc w:val="both"/>
        <w:rPr/>
      </w:pPr>
      <w:r>
        <w:rPr>
          <w:sz w:val="24"/>
          <w:szCs w:val="24"/>
        </w:rPr>
        <w:t xml:space="preserve">Elle est chargée de préparer les délibérations du CSE prévues dans le cadre de la consultation sur la politique sociale de l’entreprise, les conditions de travail et l’emploi. </w:t>
      </w:r>
    </w:p>
    <w:p>
      <w:pPr>
        <w:pStyle w:val="Standard"/>
        <w:widowControl/>
        <w:spacing w:lineRule="auto" w:line="240" w:before="0" w:after="0"/>
        <w:jc w:val="both"/>
        <w:rPr>
          <w:sz w:val="24"/>
          <w:szCs w:val="24"/>
        </w:rPr>
      </w:pPr>
      <w:r>
        <w:rPr>
          <w:sz w:val="24"/>
          <w:szCs w:val="24"/>
        </w:rPr>
        <w:t>Elle analyse les différences entre salariés.</w:t>
      </w:r>
    </w:p>
    <w:p>
      <w:pPr>
        <w:pStyle w:val="Standard"/>
        <w:widowControl/>
        <w:spacing w:lineRule="auto" w:line="240" w:before="0" w:after="0"/>
        <w:jc w:val="both"/>
        <w:rPr>
          <w:sz w:val="24"/>
          <w:szCs w:val="24"/>
        </w:rPr>
      </w:pPr>
      <w:r>
        <w:rPr>
          <w:sz w:val="24"/>
          <w:szCs w:val="24"/>
        </w:rPr>
        <w:t>Elle est présidée par un membre élu.</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Elle est composée d’élus ou de salariés de l’entreprise.</w:t>
      </w:r>
    </w:p>
    <w:p>
      <w:pPr>
        <w:pStyle w:val="NormalWeb"/>
        <w:shd w:fill="FFFFFF" w:val="clear"/>
        <w:spacing w:before="0" w:after="0"/>
        <w:jc w:val="both"/>
        <w:textAlignment w:val="baseline"/>
        <w:rPr/>
      </w:pPr>
      <w:bookmarkStart w:id="37" w:name="_ydu9fw86jyr2"/>
      <w:bookmarkEnd w:id="37"/>
      <w:r>
        <w:rPr>
          <w:rFonts w:eastAsia="Calibri" w:cs="Calibri" w:ascii="Calibri" w:hAnsi="Calibri"/>
          <w:lang w:eastAsia="zh-CN" w:bidi="hi-IN"/>
        </w:rPr>
        <w:t>Chaque membre dispose d’un crédit d’heures de délégation annuel de 20 heures</w:t>
      </w:r>
    </w:p>
    <w:p>
      <w:pPr>
        <w:pStyle w:val="Standard"/>
        <w:spacing w:lineRule="auto" w:line="240" w:before="0" w:after="0"/>
        <w:jc w:val="both"/>
        <w:rPr>
          <w:rFonts w:ascii="Calibri" w:hAnsi="Calibri" w:eastAsia="Calibri" w:cs="Calibri"/>
          <w:sz w:val="24"/>
          <w:szCs w:val="24"/>
          <w:lang w:eastAsia="zh-CN" w:bidi="hi-IN"/>
        </w:rPr>
      </w:pPr>
      <w:r>
        <w:rPr>
          <w:rFonts w:eastAsia="Calibri" w:cs="Calibri"/>
          <w:sz w:val="24"/>
          <w:szCs w:val="24"/>
          <w:lang w:eastAsia="zh-CN" w:bidi="hi-IN"/>
        </w:rPr>
      </w:r>
    </w:p>
    <w:p>
      <w:pPr>
        <w:pStyle w:val="Standard"/>
        <w:spacing w:lineRule="auto" w:line="240" w:before="0" w:after="0"/>
        <w:jc w:val="both"/>
        <w:rPr>
          <w:b/>
          <w:b/>
          <w:sz w:val="24"/>
          <w:szCs w:val="24"/>
        </w:rPr>
      </w:pPr>
      <w:r>
        <w:rPr>
          <w:b/>
          <w:sz w:val="24"/>
          <w:szCs w:val="24"/>
        </w:rPr>
        <w:t>2.4.5 Commissions ASC</w:t>
      </w:r>
    </w:p>
    <w:p>
      <w:pPr>
        <w:pStyle w:val="Standard"/>
        <w:widowControl/>
        <w:spacing w:lineRule="auto" w:line="240" w:before="0" w:after="0"/>
        <w:jc w:val="both"/>
        <w:rPr>
          <w:b/>
          <w:b/>
          <w:sz w:val="24"/>
          <w:szCs w:val="24"/>
        </w:rPr>
      </w:pPr>
      <w:r>
        <w:rPr>
          <w:b/>
          <w:sz w:val="24"/>
          <w:szCs w:val="24"/>
        </w:rPr>
      </w:r>
    </w:p>
    <w:p>
      <w:pPr>
        <w:pStyle w:val="Standard"/>
        <w:widowControl/>
        <w:spacing w:lineRule="auto" w:line="240" w:before="0" w:after="0"/>
        <w:jc w:val="both"/>
        <w:rPr>
          <w:sz w:val="24"/>
          <w:szCs w:val="24"/>
        </w:rPr>
      </w:pPr>
      <w:r>
        <w:rPr>
          <w:sz w:val="24"/>
          <w:szCs w:val="24"/>
        </w:rPr>
        <w:t>Il convenu de mettre en place une commission ASC nationale et des commissions ASC régionales.</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 xml:space="preserve">La commission ASC nationale est composée de 11 élus </w:t>
      </w:r>
      <w:r>
        <w:rPr>
          <w:color w:val="000000"/>
          <w:sz w:val="24"/>
          <w:szCs w:val="24"/>
        </w:rPr>
        <w:t>CSE et/ou RP,</w:t>
      </w:r>
      <w:r>
        <w:rPr>
          <w:sz w:val="24"/>
          <w:szCs w:val="24"/>
        </w:rPr>
        <w:t xml:space="preserve"> dont le trésorier et les trésoriers régionaux, présidée par un membre élu du CSE.</w:t>
      </w:r>
    </w:p>
    <w:p>
      <w:pPr>
        <w:pStyle w:val="Standard"/>
        <w:spacing w:lineRule="auto" w:line="240" w:before="0" w:after="0"/>
        <w:jc w:val="both"/>
        <w:rPr/>
      </w:pPr>
      <w:r>
        <w:rPr>
          <w:sz w:val="24"/>
          <w:szCs w:val="24"/>
        </w:rPr>
        <w:t>Elle est chargée de préparer les décisions du CSE, de proposer et suivre les actions organisées au niveau national et régional au titre des ASC.</w:t>
      </w:r>
    </w:p>
    <w:p>
      <w:pPr>
        <w:pStyle w:val="Standard"/>
        <w:spacing w:lineRule="auto" w:line="240" w:before="0" w:after="0"/>
        <w:jc w:val="both"/>
        <w:rPr>
          <w:sz w:val="24"/>
          <w:szCs w:val="24"/>
        </w:rPr>
      </w:pPr>
      <w:r>
        <w:rPr>
          <w:sz w:val="24"/>
          <w:szCs w:val="24"/>
        </w:rPr>
        <w:t>Elle propose le budget et les sous-budgets au CSE en lien avec le trésorier et les trésoriers régionaux.</w:t>
      </w:r>
    </w:p>
    <w:p>
      <w:pPr>
        <w:pStyle w:val="Standard"/>
        <w:spacing w:lineRule="auto" w:line="240" w:before="0" w:after="0"/>
        <w:jc w:val="both"/>
        <w:rPr>
          <w:sz w:val="24"/>
          <w:szCs w:val="24"/>
          <w:highlight w:val="yellow"/>
        </w:rPr>
      </w:pPr>
      <w:r>
        <w:rPr>
          <w:sz w:val="24"/>
          <w:szCs w:val="24"/>
          <w:highlight w:val="yellow"/>
        </w:rPr>
      </w:r>
    </w:p>
    <w:p>
      <w:pPr>
        <w:pStyle w:val="Standard"/>
        <w:spacing w:lineRule="auto" w:line="240" w:before="0" w:after="0"/>
        <w:jc w:val="both"/>
        <w:rPr>
          <w:sz w:val="24"/>
          <w:szCs w:val="24"/>
        </w:rPr>
      </w:pPr>
      <w:r>
        <w:rPr>
          <w:sz w:val="24"/>
          <w:szCs w:val="24"/>
        </w:rPr>
        <w:t>Chaque membre de la commission nationale dispose d’un crédit d’heures de délégation annuel de 10 heures.</w:t>
      </w:r>
    </w:p>
    <w:p>
      <w:pPr>
        <w:pStyle w:val="Standard"/>
        <w:spacing w:lineRule="auto" w:line="240" w:before="0" w:after="0"/>
        <w:jc w:val="both"/>
        <w:rPr>
          <w:sz w:val="24"/>
          <w:szCs w:val="24"/>
        </w:rPr>
      </w:pPr>
      <w:r>
        <w:rPr>
          <w:sz w:val="24"/>
          <w:szCs w:val="24"/>
        </w:rPr>
        <w:t>Les commissions régionales sont composées d’élus CSE et/ou RP de la région concernée dont le trésorier régional, présidées par un membre élu du CSE ou à défaut par un RP, dans les proportions suivantes :</w:t>
      </w:r>
    </w:p>
    <w:p>
      <w:pPr>
        <w:pStyle w:val="Standard"/>
        <w:spacing w:lineRule="auto" w:line="240" w:before="0" w:after="0"/>
        <w:jc w:val="both"/>
        <w:rPr>
          <w:sz w:val="24"/>
          <w:szCs w:val="24"/>
        </w:rPr>
      </w:pPr>
      <w:r>
        <w:rPr>
          <w:sz w:val="24"/>
          <w:szCs w:val="24"/>
        </w:rPr>
        <w:t>IDF : 8 ; Sud : 4 ; Ouest : 4 ; Nord : 2 ; Est : 4</w:t>
      </w:r>
    </w:p>
    <w:p>
      <w:pPr>
        <w:pStyle w:val="Standard"/>
        <w:spacing w:lineRule="auto" w:line="240" w:before="0" w:after="0"/>
        <w:jc w:val="both"/>
        <w:rPr>
          <w:sz w:val="24"/>
          <w:szCs w:val="24"/>
        </w:rPr>
      </w:pPr>
      <w:r>
        <w:rPr>
          <w:sz w:val="24"/>
          <w:szCs w:val="24"/>
        </w:rPr>
      </w:r>
    </w:p>
    <w:p>
      <w:pPr>
        <w:pStyle w:val="Standard"/>
        <w:spacing w:lineRule="auto" w:line="240" w:before="0" w:after="0"/>
        <w:jc w:val="both"/>
        <w:rPr>
          <w:sz w:val="24"/>
          <w:szCs w:val="24"/>
        </w:rPr>
      </w:pPr>
      <w:r>
        <w:rPr>
          <w:sz w:val="24"/>
          <w:szCs w:val="24"/>
        </w:rPr>
        <w:t>Chaque membre de la commission régionale dispose d’un crédit d’heures de délégation annuel de 15 heures.</w:t>
      </w:r>
    </w:p>
    <w:p>
      <w:pPr>
        <w:pStyle w:val="Standard"/>
        <w:spacing w:lineRule="auto" w:line="240" w:before="0" w:after="0"/>
        <w:jc w:val="both"/>
        <w:rPr>
          <w:sz w:val="24"/>
          <w:szCs w:val="24"/>
        </w:rPr>
      </w:pPr>
      <w:r>
        <w:rPr>
          <w:sz w:val="24"/>
          <w:szCs w:val="24"/>
        </w:rPr>
      </w:r>
    </w:p>
    <w:p>
      <w:pPr>
        <w:pStyle w:val="Standard"/>
        <w:spacing w:lineRule="auto" w:line="240" w:before="0" w:after="0"/>
        <w:jc w:val="both"/>
        <w:rPr>
          <w:b/>
          <w:b/>
          <w:sz w:val="24"/>
          <w:szCs w:val="24"/>
        </w:rPr>
      </w:pPr>
      <w:r>
        <w:rPr>
          <w:b/>
          <w:sz w:val="24"/>
          <w:szCs w:val="24"/>
        </w:rPr>
        <w:t>3. Modalités de fonctionnement</w:t>
      </w:r>
    </w:p>
    <w:p>
      <w:pPr>
        <w:pStyle w:val="Standard"/>
        <w:spacing w:lineRule="auto" w:line="240" w:before="0" w:after="0"/>
        <w:jc w:val="both"/>
        <w:rPr>
          <w:b/>
          <w:b/>
          <w:sz w:val="24"/>
          <w:szCs w:val="24"/>
        </w:rPr>
      </w:pPr>
      <w:r>
        <w:rPr>
          <w:b/>
          <w:sz w:val="24"/>
          <w:szCs w:val="24"/>
        </w:rPr>
      </w:r>
    </w:p>
    <w:p>
      <w:pPr>
        <w:pStyle w:val="Standard"/>
        <w:spacing w:lineRule="auto" w:line="240" w:before="0" w:after="0"/>
        <w:jc w:val="both"/>
        <w:rPr>
          <w:sz w:val="24"/>
          <w:szCs w:val="24"/>
        </w:rPr>
      </w:pPr>
      <w:r>
        <w:rPr>
          <w:sz w:val="24"/>
          <w:szCs w:val="24"/>
        </w:rPr>
        <w:t>Le comité social et économique fixe les règles de fonctionnement des Commissions (périodicité des réunions, modalités de convocation, remplacement des membres absents, etc.)</w:t>
      </w:r>
    </w:p>
    <w:p>
      <w:pPr>
        <w:pStyle w:val="Standard"/>
        <w:spacing w:lineRule="auto" w:line="240" w:before="0" w:after="0"/>
        <w:jc w:val="both"/>
        <w:rPr>
          <w:sz w:val="24"/>
          <w:szCs w:val="24"/>
        </w:rPr>
      </w:pPr>
      <w:r>
        <w:rPr>
          <w:sz w:val="24"/>
          <w:szCs w:val="24"/>
        </w:rPr>
      </w:r>
      <w:r>
        <w:br w:type="page"/>
      </w:r>
    </w:p>
    <w:p>
      <w:pPr>
        <w:pStyle w:val="Standard"/>
        <w:widowControl/>
        <w:pBdr>
          <w:top w:val="single" w:sz="4" w:space="1" w:color="000001"/>
          <w:left w:val="single" w:sz="4" w:space="4" w:color="000001"/>
          <w:bottom w:val="single" w:sz="4" w:space="1" w:color="000001"/>
          <w:right w:val="single" w:sz="4" w:space="4" w:color="000001"/>
        </w:pBdr>
        <w:spacing w:lineRule="auto" w:line="240" w:before="0" w:after="0"/>
        <w:jc w:val="both"/>
        <w:rPr>
          <w:b/>
          <w:b/>
          <w:sz w:val="24"/>
          <w:szCs w:val="24"/>
        </w:rPr>
      </w:pPr>
      <w:r>
        <w:rPr>
          <w:b/>
          <w:sz w:val="24"/>
          <w:szCs w:val="24"/>
        </w:rPr>
      </w:r>
    </w:p>
    <w:p>
      <w:pPr>
        <w:pStyle w:val="Standard"/>
        <w:widowControl/>
        <w:pBdr>
          <w:top w:val="single" w:sz="4" w:space="1" w:color="000001"/>
          <w:left w:val="single" w:sz="4" w:space="4" w:color="000001"/>
          <w:bottom w:val="single" w:sz="4" w:space="1" w:color="000001"/>
          <w:right w:val="single" w:sz="4" w:space="4" w:color="000001"/>
        </w:pBdr>
        <w:spacing w:lineRule="auto" w:line="240" w:before="0" w:after="0"/>
        <w:jc w:val="center"/>
        <w:rPr>
          <w:b/>
          <w:b/>
          <w:sz w:val="28"/>
          <w:szCs w:val="28"/>
        </w:rPr>
      </w:pPr>
      <w:r>
        <w:rPr>
          <w:b/>
          <w:sz w:val="28"/>
          <w:szCs w:val="28"/>
        </w:rPr>
        <w:t>PARTIE III – LES REPRÉSENTANTS DE PROXIMITÉ</w:t>
      </w:r>
    </w:p>
    <w:p>
      <w:pPr>
        <w:pStyle w:val="Standard"/>
        <w:widowControl/>
        <w:pBdr>
          <w:top w:val="single" w:sz="4" w:space="1" w:color="000001"/>
          <w:left w:val="single" w:sz="4" w:space="4" w:color="000001"/>
          <w:bottom w:val="single" w:sz="4" w:space="1" w:color="000001"/>
          <w:right w:val="single" w:sz="4" w:space="4" w:color="000001"/>
        </w:pBdr>
        <w:spacing w:lineRule="auto" w:line="240" w:before="0" w:after="0"/>
        <w:jc w:val="center"/>
        <w:rPr>
          <w:b/>
          <w:b/>
          <w:sz w:val="28"/>
          <w:szCs w:val="28"/>
        </w:rPr>
      </w:pPr>
      <w:r>
        <w:rPr>
          <w:b/>
          <w:sz w:val="28"/>
          <w:szCs w:val="28"/>
        </w:rPr>
      </w:r>
    </w:p>
    <w:p>
      <w:pPr>
        <w:pStyle w:val="Standard"/>
        <w:spacing w:lineRule="auto" w:line="240" w:before="0" w:after="0"/>
        <w:jc w:val="both"/>
        <w:rPr>
          <w:b/>
          <w:b/>
          <w:sz w:val="24"/>
          <w:szCs w:val="24"/>
        </w:rPr>
      </w:pPr>
      <w:r>
        <w:rPr>
          <w:b/>
          <w:sz w:val="24"/>
          <w:szCs w:val="24"/>
        </w:rPr>
      </w:r>
    </w:p>
    <w:p>
      <w:pPr>
        <w:pStyle w:val="Standard"/>
        <w:widowControl/>
        <w:spacing w:lineRule="auto" w:line="240" w:before="0" w:after="0"/>
        <w:jc w:val="both"/>
        <w:rPr/>
      </w:pPr>
      <w:bookmarkStart w:id="38" w:name="_2p2csry"/>
      <w:bookmarkStart w:id="39" w:name="_49x2ik5"/>
      <w:bookmarkEnd w:id="38"/>
      <w:bookmarkEnd w:id="39"/>
      <w:r>
        <w:rPr>
          <w:b/>
          <w:sz w:val="24"/>
          <w:szCs w:val="24"/>
          <w:u w:val="single"/>
        </w:rPr>
        <w:t>ARTICLE 1. PÉRIMÈTRE D’IMPLANTATION DES REPRÉSENTANTS DE PROXIMITÉ</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pPr>
      <w:r>
        <w:rPr>
          <w:sz w:val="24"/>
          <w:szCs w:val="24"/>
        </w:rPr>
        <w:t>Afin de garantir une représentation de proximité, il est convenu la mise en place de représentants de proximité au niveau de chaque établissement de la société SEGULA MATRA AUTOMOTIVE regroupé dans 5 « régions » différentes.</w:t>
      </w:r>
    </w:p>
    <w:p>
      <w:pPr>
        <w:pStyle w:val="Normal"/>
        <w:suppressAutoHyphens w:val="false"/>
        <w:autoSpaceDE w:val="false"/>
        <w:spacing w:lineRule="auto" w:line="240" w:before="0" w:after="0"/>
        <w:jc w:val="both"/>
        <w:textAlignment w:val="auto"/>
        <w:rPr>
          <w:sz w:val="24"/>
          <w:szCs w:val="24"/>
        </w:rPr>
      </w:pPr>
      <w:bookmarkStart w:id="40" w:name="_k4nce7rffguh"/>
      <w:bookmarkStart w:id="41" w:name="_k4nce7rffguh"/>
      <w:bookmarkEnd w:id="41"/>
      <w:r>
        <w:rPr>
          <w:sz w:val="24"/>
          <w:szCs w:val="24"/>
        </w:rPr>
      </w:r>
    </w:p>
    <w:p>
      <w:pPr>
        <w:pStyle w:val="Standard"/>
        <w:widowControl/>
        <w:spacing w:lineRule="auto" w:line="240" w:before="0" w:after="0"/>
        <w:jc w:val="both"/>
        <w:rPr/>
      </w:pPr>
      <w:bookmarkStart w:id="42" w:name="_147n2zr"/>
      <w:bookmarkEnd w:id="42"/>
      <w:r>
        <w:rPr>
          <w:b/>
          <w:sz w:val="24"/>
          <w:szCs w:val="24"/>
          <w:u w:val="single"/>
        </w:rPr>
        <w:t>ARTICLE 2. NOMBRE DES REPRESENTANTS DE PROXIMITÉ</w:t>
      </w:r>
    </w:p>
    <w:p>
      <w:pPr>
        <w:pStyle w:val="Standard"/>
        <w:widowControl/>
        <w:spacing w:lineRule="auto" w:line="240" w:before="0" w:after="0"/>
        <w:jc w:val="both"/>
        <w:rPr>
          <w:sz w:val="24"/>
          <w:szCs w:val="24"/>
          <w:u w:val="single"/>
        </w:rPr>
      </w:pPr>
      <w:r>
        <w:rPr>
          <w:sz w:val="24"/>
          <w:szCs w:val="24"/>
          <w:u w:val="single"/>
        </w:rPr>
      </w:r>
    </w:p>
    <w:p>
      <w:pPr>
        <w:pStyle w:val="Standard"/>
        <w:widowControl/>
        <w:spacing w:lineRule="auto" w:line="240" w:before="0" w:after="0"/>
        <w:jc w:val="both"/>
        <w:rPr/>
      </w:pPr>
      <w:bookmarkStart w:id="43" w:name="_3o7alnk"/>
      <w:bookmarkEnd w:id="43"/>
      <w:r>
        <w:rPr>
          <w:sz w:val="24"/>
          <w:szCs w:val="24"/>
        </w:rPr>
        <w:t>Il est décidé d’attribuer 1 représentant de proximité par établissement dont l’effectif est supérieur à 9, auquel s’ajoute le nombre de représentants de proximité supplémentaire par tranche de salariés selon la taille de l’établissement :</w:t>
      </w:r>
    </w:p>
    <w:p>
      <w:pPr>
        <w:pStyle w:val="Standard"/>
        <w:widowControl/>
        <w:spacing w:lineRule="auto" w:line="240" w:before="0" w:after="0"/>
        <w:jc w:val="both"/>
        <w:rPr>
          <w:sz w:val="24"/>
          <w:szCs w:val="24"/>
        </w:rPr>
      </w:pPr>
      <w:r>
        <w:rPr>
          <w:sz w:val="24"/>
          <w:szCs w:val="24"/>
        </w:rPr>
      </w:r>
    </w:p>
    <w:tbl>
      <w:tblPr>
        <w:tblW w:w="9550" w:type="dxa"/>
        <w:jc w:val="center"/>
        <w:tblInd w:w="0" w:type="dxa"/>
        <w:tblBorders>
          <w:top w:val="single" w:sz="12" w:space="0" w:color="000000"/>
          <w:left w:val="single" w:sz="12" w:space="0" w:color="000000"/>
        </w:tblBorders>
        <w:tblCellMar>
          <w:top w:w="0" w:type="dxa"/>
          <w:left w:w="55" w:type="dxa"/>
          <w:bottom w:w="0" w:type="dxa"/>
          <w:right w:w="70" w:type="dxa"/>
        </w:tblCellMar>
      </w:tblPr>
      <w:tblGrid>
        <w:gridCol w:w="1220"/>
        <w:gridCol w:w="1630"/>
        <w:gridCol w:w="1690"/>
        <w:gridCol w:w="1660"/>
        <w:gridCol w:w="1660"/>
        <w:gridCol w:w="1690"/>
      </w:tblGrid>
      <w:tr>
        <w:trPr>
          <w:trHeight w:val="660" w:hRule="atLeast"/>
        </w:trPr>
        <w:tc>
          <w:tcPr>
            <w:tcW w:w="1220" w:type="dxa"/>
            <w:tcBorders>
              <w:top w:val="single" w:sz="12" w:space="0" w:color="000000"/>
              <w:left w:val="single" w:sz="12" w:space="0" w:color="000000"/>
            </w:tcBorders>
            <w:shd w:fill="auto"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Nbre</w:t>
              <w:br/>
              <w:t>Sièges </w:t>
            </w:r>
          </w:p>
        </w:tc>
        <w:tc>
          <w:tcPr>
            <w:tcW w:w="1630" w:type="dxa"/>
            <w:tcBorders>
              <w:top w:val="single" w:sz="12" w:space="0" w:color="000000"/>
            </w:tcBorders>
            <w:shd w:fill="F2F2F2" w:val="clear"/>
          </w:tcPr>
          <w:p>
            <w:pPr>
              <w:pStyle w:val="Normal"/>
              <w:suppressAutoHyphens w:val="false"/>
              <w:spacing w:lineRule="auto" w:line="240" w:before="0" w:after="0"/>
              <w:textAlignment w:val="auto"/>
              <w:rPr/>
            </w:pPr>
            <w:r>
              <w:rPr>
                <w:rFonts w:eastAsia="Times New Roman" w:cs="Times New Roman"/>
                <w:b/>
                <w:i/>
                <w:iCs/>
                <w:lang w:eastAsia="fr-FR" w:bidi="ar-SA"/>
              </w:rPr>
              <w:t>Effectifs/ établissement</w:t>
            </w:r>
          </w:p>
        </w:tc>
        <w:tc>
          <w:tcPr>
            <w:tcW w:w="1690" w:type="dxa"/>
            <w:tcBorders>
              <w:top w:val="single" w:sz="12" w:space="0" w:color="000000"/>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Nbre</w:t>
              <w:br/>
              <w:t>Sièges </w:t>
            </w:r>
          </w:p>
        </w:tc>
        <w:tc>
          <w:tcPr>
            <w:tcW w:w="1660" w:type="dxa"/>
            <w:tcBorders>
              <w:top w:val="single" w:sz="12" w:space="0" w:color="000000"/>
            </w:tcBorders>
            <w:shd w:fill="F2F2F2" w:val="clear"/>
          </w:tcPr>
          <w:p>
            <w:pPr>
              <w:pStyle w:val="Normal"/>
              <w:suppressAutoHyphens w:val="false"/>
              <w:spacing w:lineRule="auto" w:line="240" w:before="0" w:after="0"/>
              <w:textAlignment w:val="auto"/>
              <w:rPr/>
            </w:pPr>
            <w:r>
              <w:rPr>
                <w:rFonts w:eastAsia="Times New Roman" w:cs="Times New Roman"/>
                <w:b/>
                <w:i/>
                <w:iCs/>
                <w:lang w:eastAsia="fr-FR" w:bidi="ar-SA"/>
              </w:rPr>
              <w:t>Effectifs/ établissement</w:t>
            </w:r>
          </w:p>
        </w:tc>
        <w:tc>
          <w:tcPr>
            <w:tcW w:w="1660" w:type="dxa"/>
            <w:tcBorders>
              <w:top w:val="single" w:sz="12" w:space="0" w:color="000000"/>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Nbre</w:t>
              <w:br/>
              <w:t>Sièges </w:t>
            </w:r>
          </w:p>
        </w:tc>
        <w:tc>
          <w:tcPr>
            <w:tcW w:w="1690" w:type="dxa"/>
            <w:tcBorders>
              <w:top w:val="single" w:sz="12" w:space="0" w:color="000000"/>
              <w:right w:val="single" w:sz="12" w:space="0" w:color="000000"/>
              <w:insideV w:val="single" w:sz="12" w:space="0" w:color="000000"/>
            </w:tcBorders>
            <w:shd w:fill="F2F2F2" w:val="clear"/>
          </w:tcPr>
          <w:p>
            <w:pPr>
              <w:pStyle w:val="Normal"/>
              <w:suppressAutoHyphens w:val="false"/>
              <w:spacing w:lineRule="auto" w:line="240" w:before="0" w:after="0"/>
              <w:textAlignment w:val="auto"/>
              <w:rPr/>
            </w:pPr>
            <w:r>
              <w:rPr>
                <w:rFonts w:eastAsia="Times New Roman" w:cs="Times New Roman"/>
                <w:b/>
                <w:i/>
                <w:iCs/>
                <w:lang w:eastAsia="fr-FR" w:bidi="ar-SA"/>
              </w:rPr>
              <w:t>Effectifs/ établissement</w:t>
            </w:r>
          </w:p>
        </w:tc>
      </w:tr>
      <w:tr>
        <w:trPr>
          <w:trHeight w:val="300" w:hRule="atLeast"/>
        </w:trPr>
        <w:tc>
          <w:tcPr>
            <w:tcW w:w="1220" w:type="dxa"/>
            <w:tcBorders>
              <w:left w:val="single" w:sz="12" w:space="0" w:color="000000"/>
            </w:tcBorders>
            <w:shd w:fill="auto" w:val="clear"/>
            <w:tcMar>
              <w:left w:w="55" w:type="dxa"/>
            </w:tcMar>
            <w:vAlign w:val="center"/>
          </w:tcPr>
          <w:p>
            <w:pPr>
              <w:pStyle w:val="Normal"/>
              <w:suppressAutoHyphens w:val="false"/>
              <w:spacing w:lineRule="auto" w:line="240" w:before="0" w:after="0"/>
              <w:jc w:val="center"/>
              <w:textAlignment w:val="auto"/>
              <w:rPr>
                <w:rFonts w:eastAsia="Times New Roman" w:cs="Times New Roman"/>
                <w:lang w:eastAsia="fr-FR" w:bidi="ar-SA"/>
              </w:rPr>
            </w:pPr>
            <w:r>
              <w:rPr>
                <w:rFonts w:eastAsia="Times New Roman" w:cs="Times New Roman"/>
                <w:lang w:eastAsia="fr-FR" w:bidi="ar-SA"/>
              </w:rPr>
              <w:t> </w:t>
            </w:r>
          </w:p>
        </w:tc>
        <w:tc>
          <w:tcPr>
            <w:tcW w:w="1630" w:type="dxa"/>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 </w:t>
            </w:r>
          </w:p>
        </w:tc>
        <w:tc>
          <w:tcPr>
            <w:tcW w:w="1690" w:type="dxa"/>
            <w:tcBorders>
              <w:left w:val="single" w:sz="12" w:space="0" w:color="000000"/>
            </w:tcBorders>
            <w:shd w:fill="F2F2F2" w:val="clear"/>
            <w:tcMar>
              <w:left w:w="55" w:type="dxa"/>
            </w:tcMar>
            <w:vAlign w:val="center"/>
          </w:tcPr>
          <w:p>
            <w:pPr>
              <w:pStyle w:val="Normal"/>
              <w:suppressAutoHyphens w:val="false"/>
              <w:snapToGrid w:val="false"/>
              <w:spacing w:lineRule="auto" w:line="240" w:before="0" w:after="0"/>
              <w:jc w:val="center"/>
              <w:textAlignment w:val="auto"/>
              <w:rPr>
                <w:rFonts w:eastAsia="Times New Roman" w:cs="Times New Roman"/>
                <w:b/>
                <w:b/>
                <w:bCs/>
                <w:i/>
                <w:i/>
                <w:iCs/>
                <w:lang w:eastAsia="fr-FR" w:bidi="ar-SA"/>
              </w:rPr>
            </w:pPr>
            <w:r>
              <w:rPr>
                <w:rFonts w:eastAsia="Times New Roman" w:cs="Times New Roman"/>
                <w:b/>
                <w:bCs/>
                <w:i/>
                <w:iCs/>
                <w:lang w:eastAsia="fr-FR" w:bidi="ar-SA"/>
              </w:rPr>
            </w:r>
          </w:p>
        </w:tc>
        <w:tc>
          <w:tcPr>
            <w:tcW w:w="1660" w:type="dxa"/>
            <w:tcBorders/>
            <w:shd w:fill="F2F2F2" w:val="clear"/>
            <w:vAlign w:val="bottom"/>
          </w:tcPr>
          <w:p>
            <w:pPr>
              <w:pStyle w:val="Normal"/>
              <w:suppressAutoHyphens w:val="false"/>
              <w:snapToGrid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r>
          </w:p>
        </w:tc>
        <w:tc>
          <w:tcPr>
            <w:tcW w:w="1660" w:type="dxa"/>
            <w:tcBorders>
              <w:left w:val="single" w:sz="12" w:space="0" w:color="000000"/>
            </w:tcBorders>
            <w:shd w:fill="F2F2F2" w:val="clear"/>
            <w:tcMar>
              <w:left w:w="55" w:type="dxa"/>
            </w:tcMar>
            <w:vAlign w:val="center"/>
          </w:tcPr>
          <w:p>
            <w:pPr>
              <w:pStyle w:val="Normal"/>
              <w:suppressAutoHyphens w:val="false"/>
              <w:snapToGrid w:val="false"/>
              <w:spacing w:lineRule="auto" w:line="240" w:before="0" w:after="0"/>
              <w:jc w:val="center"/>
              <w:textAlignment w:val="auto"/>
              <w:rPr>
                <w:rFonts w:eastAsia="Times New Roman" w:cs="Times New Roman"/>
                <w:b/>
                <w:b/>
                <w:bCs/>
                <w:i/>
                <w:i/>
                <w:iCs/>
                <w:lang w:eastAsia="fr-FR" w:bidi="ar-SA"/>
              </w:rPr>
            </w:pPr>
            <w:r>
              <w:rPr>
                <w:rFonts w:eastAsia="Times New Roman" w:cs="Times New Roman"/>
                <w:b/>
                <w:bCs/>
                <w:i/>
                <w:iCs/>
                <w:lang w:eastAsia="fr-FR" w:bidi="ar-SA"/>
              </w:rPr>
            </w:r>
          </w:p>
        </w:tc>
        <w:tc>
          <w:tcPr>
            <w:tcW w:w="1690" w:type="dxa"/>
            <w:tcBorders>
              <w:right w:val="single" w:sz="12" w:space="0" w:color="000000"/>
              <w:insideV w:val="single" w:sz="12" w:space="0" w:color="000000"/>
            </w:tcBorders>
            <w:shd w:fill="F2F2F2" w:val="clear"/>
            <w:vAlign w:val="bottom"/>
          </w:tcPr>
          <w:p>
            <w:pPr>
              <w:pStyle w:val="Normal"/>
              <w:suppressAutoHyphens w:val="false"/>
              <w:snapToGrid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r>
          </w:p>
        </w:tc>
      </w:tr>
      <w:tr>
        <w:trPr>
          <w:trHeight w:val="300" w:hRule="atLeast"/>
        </w:trPr>
        <w:tc>
          <w:tcPr>
            <w:tcW w:w="1220" w:type="dxa"/>
            <w:tcBorders>
              <w:left w:val="single" w:sz="12" w:space="0" w:color="000000"/>
            </w:tcBorders>
            <w:shd w:fill="auto"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1</w:t>
            </w:r>
          </w:p>
        </w:tc>
        <w:tc>
          <w:tcPr>
            <w:tcW w:w="1630" w:type="dxa"/>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10 à 24</w:t>
            </w:r>
          </w:p>
        </w:tc>
        <w:tc>
          <w:tcPr>
            <w:tcW w:w="169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10</w:t>
            </w:r>
          </w:p>
        </w:tc>
        <w:tc>
          <w:tcPr>
            <w:tcW w:w="1660" w:type="dxa"/>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700 à 849</w:t>
            </w:r>
          </w:p>
        </w:tc>
        <w:tc>
          <w:tcPr>
            <w:tcW w:w="166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19</w:t>
            </w:r>
          </w:p>
        </w:tc>
        <w:tc>
          <w:tcPr>
            <w:tcW w:w="1690" w:type="dxa"/>
            <w:tcBorders>
              <w:right w:val="single" w:sz="12" w:space="0" w:color="000000"/>
              <w:insideV w:val="single" w:sz="12" w:space="0" w:color="000000"/>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2050 à 2199</w:t>
            </w:r>
          </w:p>
        </w:tc>
      </w:tr>
      <w:tr>
        <w:trPr>
          <w:trHeight w:val="300" w:hRule="atLeast"/>
        </w:trPr>
        <w:tc>
          <w:tcPr>
            <w:tcW w:w="1220" w:type="dxa"/>
            <w:tcBorders>
              <w:left w:val="single" w:sz="12" w:space="0" w:color="000000"/>
            </w:tcBorders>
            <w:shd w:fill="auto"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2</w:t>
            </w:r>
          </w:p>
        </w:tc>
        <w:tc>
          <w:tcPr>
            <w:tcW w:w="1630" w:type="dxa"/>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25 à 54</w:t>
            </w:r>
          </w:p>
        </w:tc>
        <w:tc>
          <w:tcPr>
            <w:tcW w:w="169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11</w:t>
            </w:r>
          </w:p>
        </w:tc>
        <w:tc>
          <w:tcPr>
            <w:tcW w:w="1660" w:type="dxa"/>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850 à 999</w:t>
            </w:r>
          </w:p>
        </w:tc>
        <w:tc>
          <w:tcPr>
            <w:tcW w:w="166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20</w:t>
            </w:r>
          </w:p>
        </w:tc>
        <w:tc>
          <w:tcPr>
            <w:tcW w:w="1690" w:type="dxa"/>
            <w:tcBorders>
              <w:right w:val="single" w:sz="12" w:space="0" w:color="000000"/>
              <w:insideV w:val="single" w:sz="12" w:space="0" w:color="000000"/>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2200 à 2349</w:t>
            </w:r>
          </w:p>
        </w:tc>
      </w:tr>
      <w:tr>
        <w:trPr>
          <w:trHeight w:val="300" w:hRule="atLeast"/>
        </w:trPr>
        <w:tc>
          <w:tcPr>
            <w:tcW w:w="1220" w:type="dxa"/>
            <w:tcBorders>
              <w:left w:val="single" w:sz="12" w:space="0" w:color="000000"/>
            </w:tcBorders>
            <w:shd w:fill="auto"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3</w:t>
            </w:r>
          </w:p>
        </w:tc>
        <w:tc>
          <w:tcPr>
            <w:tcW w:w="1630" w:type="dxa"/>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55 à 84</w:t>
            </w:r>
          </w:p>
        </w:tc>
        <w:tc>
          <w:tcPr>
            <w:tcW w:w="169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12</w:t>
            </w:r>
          </w:p>
        </w:tc>
        <w:tc>
          <w:tcPr>
            <w:tcW w:w="1660" w:type="dxa"/>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1000 à 1149</w:t>
            </w:r>
          </w:p>
        </w:tc>
        <w:tc>
          <w:tcPr>
            <w:tcW w:w="166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21</w:t>
            </w:r>
          </w:p>
        </w:tc>
        <w:tc>
          <w:tcPr>
            <w:tcW w:w="1690" w:type="dxa"/>
            <w:tcBorders>
              <w:right w:val="single" w:sz="12" w:space="0" w:color="000000"/>
              <w:insideV w:val="single" w:sz="12" w:space="0" w:color="000000"/>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2350 à 2499</w:t>
            </w:r>
          </w:p>
        </w:tc>
      </w:tr>
      <w:tr>
        <w:trPr>
          <w:trHeight w:val="300" w:hRule="atLeast"/>
        </w:trPr>
        <w:tc>
          <w:tcPr>
            <w:tcW w:w="1220" w:type="dxa"/>
            <w:tcBorders>
              <w:left w:val="single" w:sz="12" w:space="0" w:color="000000"/>
            </w:tcBorders>
            <w:shd w:fill="auto"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4</w:t>
            </w:r>
          </w:p>
        </w:tc>
        <w:tc>
          <w:tcPr>
            <w:tcW w:w="1630" w:type="dxa"/>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85 à 124</w:t>
            </w:r>
          </w:p>
        </w:tc>
        <w:tc>
          <w:tcPr>
            <w:tcW w:w="169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13</w:t>
            </w:r>
          </w:p>
        </w:tc>
        <w:tc>
          <w:tcPr>
            <w:tcW w:w="1660" w:type="dxa"/>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1150 à 1299</w:t>
            </w:r>
          </w:p>
        </w:tc>
        <w:tc>
          <w:tcPr>
            <w:tcW w:w="166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22</w:t>
            </w:r>
          </w:p>
        </w:tc>
        <w:tc>
          <w:tcPr>
            <w:tcW w:w="1690" w:type="dxa"/>
            <w:tcBorders>
              <w:right w:val="single" w:sz="12" w:space="0" w:color="000000"/>
              <w:insideV w:val="single" w:sz="12" w:space="0" w:color="000000"/>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2500 à 2649</w:t>
            </w:r>
          </w:p>
        </w:tc>
      </w:tr>
      <w:tr>
        <w:trPr>
          <w:trHeight w:val="300" w:hRule="atLeast"/>
        </w:trPr>
        <w:tc>
          <w:tcPr>
            <w:tcW w:w="1220" w:type="dxa"/>
            <w:tcBorders>
              <w:left w:val="single" w:sz="12" w:space="0" w:color="000000"/>
            </w:tcBorders>
            <w:shd w:fill="auto"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5</w:t>
            </w:r>
          </w:p>
        </w:tc>
        <w:tc>
          <w:tcPr>
            <w:tcW w:w="1630" w:type="dxa"/>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125 à 174</w:t>
            </w:r>
          </w:p>
        </w:tc>
        <w:tc>
          <w:tcPr>
            <w:tcW w:w="169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14</w:t>
            </w:r>
          </w:p>
        </w:tc>
        <w:tc>
          <w:tcPr>
            <w:tcW w:w="1660" w:type="dxa"/>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1300 à 1449</w:t>
            </w:r>
          </w:p>
        </w:tc>
        <w:tc>
          <w:tcPr>
            <w:tcW w:w="166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23</w:t>
            </w:r>
          </w:p>
        </w:tc>
        <w:tc>
          <w:tcPr>
            <w:tcW w:w="1690" w:type="dxa"/>
            <w:tcBorders>
              <w:right w:val="single" w:sz="12" w:space="0" w:color="000000"/>
              <w:insideV w:val="single" w:sz="12" w:space="0" w:color="000000"/>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2650 à 2799</w:t>
            </w:r>
          </w:p>
        </w:tc>
      </w:tr>
      <w:tr>
        <w:trPr>
          <w:trHeight w:val="300" w:hRule="atLeast"/>
        </w:trPr>
        <w:tc>
          <w:tcPr>
            <w:tcW w:w="1220" w:type="dxa"/>
            <w:tcBorders>
              <w:left w:val="single" w:sz="12" w:space="0" w:color="000000"/>
            </w:tcBorders>
            <w:shd w:fill="FFFFFF"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6</w:t>
            </w:r>
          </w:p>
        </w:tc>
        <w:tc>
          <w:tcPr>
            <w:tcW w:w="1630" w:type="dxa"/>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175 à 249</w:t>
            </w:r>
          </w:p>
        </w:tc>
        <w:tc>
          <w:tcPr>
            <w:tcW w:w="169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15</w:t>
            </w:r>
          </w:p>
        </w:tc>
        <w:tc>
          <w:tcPr>
            <w:tcW w:w="1660" w:type="dxa"/>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1450 à 1599</w:t>
            </w:r>
          </w:p>
        </w:tc>
        <w:tc>
          <w:tcPr>
            <w:tcW w:w="166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24</w:t>
            </w:r>
          </w:p>
        </w:tc>
        <w:tc>
          <w:tcPr>
            <w:tcW w:w="1690" w:type="dxa"/>
            <w:tcBorders>
              <w:right w:val="single" w:sz="12" w:space="0" w:color="000000"/>
              <w:insideV w:val="single" w:sz="12" w:space="0" w:color="000000"/>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2800 à 2949</w:t>
            </w:r>
          </w:p>
        </w:tc>
      </w:tr>
      <w:tr>
        <w:trPr>
          <w:trHeight w:val="300" w:hRule="atLeast"/>
        </w:trPr>
        <w:tc>
          <w:tcPr>
            <w:tcW w:w="1220" w:type="dxa"/>
            <w:tcBorders>
              <w:left w:val="single" w:sz="12" w:space="0" w:color="000000"/>
            </w:tcBorders>
            <w:shd w:fill="auto"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7</w:t>
            </w:r>
          </w:p>
        </w:tc>
        <w:tc>
          <w:tcPr>
            <w:tcW w:w="1630" w:type="dxa"/>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250 à 399</w:t>
            </w:r>
          </w:p>
        </w:tc>
        <w:tc>
          <w:tcPr>
            <w:tcW w:w="169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16</w:t>
            </w:r>
          </w:p>
        </w:tc>
        <w:tc>
          <w:tcPr>
            <w:tcW w:w="1660" w:type="dxa"/>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1600 à 1749</w:t>
            </w:r>
          </w:p>
        </w:tc>
        <w:tc>
          <w:tcPr>
            <w:tcW w:w="166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25</w:t>
            </w:r>
          </w:p>
        </w:tc>
        <w:tc>
          <w:tcPr>
            <w:tcW w:w="1690" w:type="dxa"/>
            <w:tcBorders>
              <w:right w:val="single" w:sz="12" w:space="0" w:color="000000"/>
              <w:insideV w:val="single" w:sz="12" w:space="0" w:color="000000"/>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2950 à 3099</w:t>
            </w:r>
          </w:p>
        </w:tc>
      </w:tr>
      <w:tr>
        <w:trPr>
          <w:trHeight w:val="300" w:hRule="atLeast"/>
        </w:trPr>
        <w:tc>
          <w:tcPr>
            <w:tcW w:w="1220" w:type="dxa"/>
            <w:tcBorders>
              <w:left w:val="single" w:sz="12" w:space="0" w:color="000000"/>
            </w:tcBorders>
            <w:shd w:fill="auto"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8</w:t>
            </w:r>
          </w:p>
        </w:tc>
        <w:tc>
          <w:tcPr>
            <w:tcW w:w="1630" w:type="dxa"/>
            <w:tcBorders/>
            <w:shd w:fill="F2F2F2" w:val="clear"/>
            <w:vAlign w:val="center"/>
          </w:tcPr>
          <w:p>
            <w:pPr>
              <w:pStyle w:val="Normal"/>
              <w:suppressAutoHyphens w:val="false"/>
              <w:spacing w:lineRule="auto" w:line="240" w:before="0" w:after="0"/>
              <w:jc w:val="center"/>
              <w:textAlignment w:val="auto"/>
              <w:rPr>
                <w:rFonts w:eastAsia="Times New Roman" w:cs="Times New Roman"/>
                <w:b/>
                <w:b/>
                <w:bCs/>
                <w:i/>
                <w:i/>
                <w:iCs/>
                <w:lang w:eastAsia="fr-FR" w:bidi="ar-SA"/>
              </w:rPr>
            </w:pPr>
            <w:r>
              <w:rPr>
                <w:rFonts w:eastAsia="Times New Roman" w:cs="Times New Roman"/>
                <w:b/>
                <w:bCs/>
                <w:i/>
                <w:iCs/>
                <w:lang w:eastAsia="fr-FR" w:bidi="ar-SA"/>
              </w:rPr>
              <w:t>de 400 à 549</w:t>
            </w:r>
          </w:p>
        </w:tc>
        <w:tc>
          <w:tcPr>
            <w:tcW w:w="169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17</w:t>
            </w:r>
          </w:p>
        </w:tc>
        <w:tc>
          <w:tcPr>
            <w:tcW w:w="1660" w:type="dxa"/>
            <w:tcBorders/>
            <w:shd w:fill="F2F2F2" w:val="clear"/>
            <w:vAlign w:val="center"/>
          </w:tcPr>
          <w:p>
            <w:pPr>
              <w:pStyle w:val="Normal"/>
              <w:suppressAutoHyphens w:val="false"/>
              <w:spacing w:lineRule="auto" w:line="240" w:before="0" w:after="0"/>
              <w:jc w:val="center"/>
              <w:textAlignment w:val="auto"/>
              <w:rPr>
                <w:rFonts w:eastAsia="Times New Roman" w:cs="Times New Roman"/>
                <w:b/>
                <w:b/>
                <w:bCs/>
                <w:i/>
                <w:i/>
                <w:iCs/>
                <w:lang w:eastAsia="fr-FR" w:bidi="ar-SA"/>
              </w:rPr>
            </w:pPr>
            <w:r>
              <w:rPr>
                <w:rFonts w:eastAsia="Times New Roman" w:cs="Times New Roman"/>
                <w:b/>
                <w:bCs/>
                <w:i/>
                <w:iCs/>
                <w:lang w:eastAsia="fr-FR" w:bidi="ar-SA"/>
              </w:rPr>
              <w:t>de 1750 à 1899</w:t>
            </w:r>
          </w:p>
        </w:tc>
        <w:tc>
          <w:tcPr>
            <w:tcW w:w="1660" w:type="dxa"/>
            <w:tcBorders>
              <w:left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+1</w:t>
            </w:r>
          </w:p>
        </w:tc>
        <w:tc>
          <w:tcPr>
            <w:tcW w:w="1690" w:type="dxa"/>
            <w:tcBorders>
              <w:right w:val="single" w:sz="12" w:space="0" w:color="000000"/>
              <w:insideV w:val="single" w:sz="12" w:space="0" w:color="000000"/>
            </w:tcBorders>
            <w:shd w:fill="F2F2F2" w:val="clear"/>
            <w:vAlign w:val="center"/>
          </w:tcPr>
          <w:p>
            <w:pPr>
              <w:pStyle w:val="Normal"/>
              <w:suppressAutoHyphens w:val="false"/>
              <w:spacing w:lineRule="auto" w:line="240" w:before="0" w:after="0"/>
              <w:jc w:val="center"/>
              <w:textAlignment w:val="auto"/>
              <w:rPr>
                <w:rFonts w:eastAsia="Times New Roman" w:cs="Times New Roman"/>
                <w:b/>
                <w:b/>
                <w:bCs/>
                <w:i/>
                <w:i/>
                <w:iCs/>
                <w:lang w:eastAsia="fr-FR" w:bidi="ar-SA"/>
              </w:rPr>
            </w:pPr>
            <w:r>
              <w:rPr>
                <w:rFonts w:eastAsia="Times New Roman" w:cs="Times New Roman"/>
                <w:b/>
                <w:bCs/>
                <w:i/>
                <w:iCs/>
                <w:lang w:eastAsia="fr-FR" w:bidi="ar-SA"/>
              </w:rPr>
              <w:t>Par tranche de 150 supplémentaires</w:t>
            </w:r>
          </w:p>
        </w:tc>
      </w:tr>
      <w:tr>
        <w:trPr>
          <w:trHeight w:val="300" w:hRule="atLeast"/>
        </w:trPr>
        <w:tc>
          <w:tcPr>
            <w:tcW w:w="1220" w:type="dxa"/>
            <w:tcBorders>
              <w:left w:val="single" w:sz="12" w:space="0" w:color="000000"/>
              <w:bottom w:val="single" w:sz="12" w:space="0" w:color="000000"/>
              <w:insideH w:val="single" w:sz="12" w:space="0" w:color="000000"/>
            </w:tcBorders>
            <w:shd w:fill="auto"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9</w:t>
            </w:r>
          </w:p>
        </w:tc>
        <w:tc>
          <w:tcPr>
            <w:tcW w:w="1630" w:type="dxa"/>
            <w:tcBorders>
              <w:bottom w:val="single" w:sz="12" w:space="0" w:color="000000"/>
              <w:insideH w:val="single" w:sz="12" w:space="0" w:color="000000"/>
            </w:tcBorders>
            <w:shd w:fill="F2F2F2" w:val="clear"/>
            <w:vAlign w:val="bottom"/>
          </w:tcPr>
          <w:p>
            <w:pPr>
              <w:pStyle w:val="Normal"/>
              <w:suppressAutoHyphens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t>de 550 à 699</w:t>
            </w:r>
          </w:p>
        </w:tc>
        <w:tc>
          <w:tcPr>
            <w:tcW w:w="1690" w:type="dxa"/>
            <w:tcBorders>
              <w:left w:val="single" w:sz="12" w:space="0" w:color="000000"/>
              <w:bottom w:val="single" w:sz="12" w:space="0" w:color="000000"/>
              <w:insideH w:val="single" w:sz="12" w:space="0" w:color="000000"/>
            </w:tcBorders>
            <w:shd w:fill="F2F2F2" w:val="clear"/>
            <w:tcMar>
              <w:left w:w="55" w:type="dxa"/>
            </w:tcMar>
            <w:vAlign w:val="center"/>
          </w:tcPr>
          <w:p>
            <w:pPr>
              <w:pStyle w:val="Normal"/>
              <w:suppressAutoHyphens w:val="false"/>
              <w:spacing w:lineRule="auto" w:line="240" w:before="0" w:after="0"/>
              <w:jc w:val="center"/>
              <w:textAlignment w:val="auto"/>
              <w:rPr>
                <w:rFonts w:eastAsia="Times New Roman" w:cs="Times New Roman"/>
                <w:b/>
                <w:b/>
                <w:lang w:eastAsia="fr-FR" w:bidi="ar-SA"/>
              </w:rPr>
            </w:pPr>
            <w:r>
              <w:rPr>
                <w:rFonts w:eastAsia="Times New Roman" w:cs="Times New Roman"/>
                <w:b/>
                <w:lang w:eastAsia="fr-FR" w:bidi="ar-SA"/>
              </w:rPr>
              <w:t> </w:t>
            </w:r>
            <w:r>
              <w:rPr>
                <w:rFonts w:eastAsia="Times New Roman" w:cs="Times New Roman"/>
                <w:b/>
                <w:lang w:eastAsia="fr-FR" w:bidi="ar-SA"/>
              </w:rPr>
              <w:t>18</w:t>
            </w:r>
          </w:p>
        </w:tc>
        <w:tc>
          <w:tcPr>
            <w:tcW w:w="1660" w:type="dxa"/>
            <w:tcBorders>
              <w:bottom w:val="single" w:sz="12" w:space="0" w:color="000000"/>
              <w:insideH w:val="single" w:sz="12" w:space="0" w:color="000000"/>
            </w:tcBorders>
            <w:shd w:fill="F2F2F2" w:val="clear"/>
            <w:vAlign w:val="bottom"/>
          </w:tcPr>
          <w:p>
            <w:pPr>
              <w:pStyle w:val="Normal"/>
              <w:suppressAutoHyphens w:val="false"/>
              <w:snapToGrid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r>
          </w:p>
        </w:tc>
        <w:tc>
          <w:tcPr>
            <w:tcW w:w="1660" w:type="dxa"/>
            <w:tcBorders>
              <w:left w:val="single" w:sz="12" w:space="0" w:color="000000"/>
              <w:bottom w:val="single" w:sz="12" w:space="0" w:color="000000"/>
              <w:insideH w:val="single" w:sz="12" w:space="0" w:color="000000"/>
            </w:tcBorders>
            <w:shd w:fill="F2F2F2" w:val="clear"/>
            <w:tcMar>
              <w:left w:w="55" w:type="dxa"/>
            </w:tcMar>
            <w:vAlign w:val="center"/>
          </w:tcPr>
          <w:p>
            <w:pPr>
              <w:pStyle w:val="Normal"/>
              <w:suppressAutoHyphens w:val="false"/>
              <w:snapToGrid w:val="false"/>
              <w:spacing w:lineRule="auto" w:line="240" w:before="0" w:after="0"/>
              <w:jc w:val="center"/>
              <w:textAlignment w:val="auto"/>
              <w:rPr>
                <w:rFonts w:eastAsia="Times New Roman" w:cs="Times New Roman"/>
                <w:b/>
                <w:b/>
                <w:bCs/>
                <w:i/>
                <w:i/>
                <w:iCs/>
                <w:lang w:eastAsia="fr-FR" w:bidi="ar-SA"/>
              </w:rPr>
            </w:pPr>
            <w:r>
              <w:rPr>
                <w:rFonts w:eastAsia="Times New Roman" w:cs="Times New Roman"/>
                <w:b/>
                <w:bCs/>
                <w:i/>
                <w:iCs/>
                <w:lang w:eastAsia="fr-FR" w:bidi="ar-SA"/>
              </w:rPr>
            </w:r>
          </w:p>
        </w:tc>
        <w:tc>
          <w:tcPr>
            <w:tcW w:w="1690" w:type="dxa"/>
            <w:tcBorders>
              <w:bottom w:val="single" w:sz="12" w:space="0" w:color="000000"/>
              <w:right w:val="single" w:sz="12" w:space="0" w:color="000000"/>
              <w:insideH w:val="single" w:sz="12" w:space="0" w:color="000000"/>
              <w:insideV w:val="single" w:sz="12" w:space="0" w:color="000000"/>
            </w:tcBorders>
            <w:shd w:fill="F2F2F2" w:val="clear"/>
            <w:vAlign w:val="bottom"/>
          </w:tcPr>
          <w:p>
            <w:pPr>
              <w:pStyle w:val="Normal"/>
              <w:suppressAutoHyphens w:val="false"/>
              <w:snapToGrid w:val="false"/>
              <w:spacing w:lineRule="auto" w:line="240" w:before="0" w:after="0"/>
              <w:textAlignment w:val="auto"/>
              <w:rPr>
                <w:rFonts w:eastAsia="Times New Roman" w:cs="Times New Roman"/>
                <w:b/>
                <w:b/>
                <w:bCs/>
                <w:i/>
                <w:i/>
                <w:iCs/>
                <w:lang w:eastAsia="fr-FR" w:bidi="ar-SA"/>
              </w:rPr>
            </w:pPr>
            <w:r>
              <w:rPr>
                <w:rFonts w:eastAsia="Times New Roman" w:cs="Times New Roman"/>
                <w:b/>
                <w:bCs/>
                <w:i/>
                <w:iCs/>
                <w:lang w:eastAsia="fr-FR" w:bidi="ar-SA"/>
              </w:rPr>
            </w:r>
          </w:p>
        </w:tc>
      </w:tr>
    </w:tbl>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Dans la mesure du possible, la mixité et la représentation des collèges devra être assurée.</w:t>
      </w:r>
      <w:r>
        <w:br w:type="page"/>
      </w:r>
    </w:p>
    <w:p>
      <w:pPr>
        <w:pStyle w:val="Standard"/>
        <w:widowControl/>
        <w:spacing w:lineRule="auto" w:line="240" w:before="0" w:after="0"/>
        <w:jc w:val="both"/>
        <w:rPr>
          <w:i/>
          <w:i/>
          <w:sz w:val="24"/>
          <w:szCs w:val="24"/>
        </w:rPr>
      </w:pPr>
      <w:r>
        <w:rPr>
          <w:i/>
          <w:sz w:val="24"/>
          <w:szCs w:val="24"/>
        </w:rPr>
      </w:r>
    </w:p>
    <w:p>
      <w:pPr>
        <w:pStyle w:val="Standard"/>
        <w:widowControl/>
        <w:spacing w:lineRule="auto" w:line="240" w:before="0" w:after="0"/>
        <w:jc w:val="both"/>
        <w:rPr>
          <w:sz w:val="24"/>
          <w:szCs w:val="24"/>
        </w:rPr>
      </w:pPr>
      <w:r>
        <w:rPr>
          <w:sz w:val="24"/>
          <w:szCs w:val="24"/>
        </w:rPr>
        <w:t>Dans ces conditions, il est prévu la répartition suivante de RP pour toute la France en tenant compte des membres du CSE qui seraient désignés RP.</w:t>
      </w:r>
    </w:p>
    <w:p>
      <w:pPr>
        <w:pStyle w:val="Standard"/>
        <w:widowControl/>
        <w:spacing w:lineRule="auto" w:line="240" w:before="0" w:after="0"/>
        <w:jc w:val="both"/>
        <w:rPr>
          <w:sz w:val="24"/>
          <w:szCs w:val="24"/>
        </w:rPr>
      </w:pPr>
      <w:r>
        <w:rPr>
          <w:sz w:val="24"/>
          <w:szCs w:val="24"/>
        </w:rPr>
      </w:r>
    </w:p>
    <w:tbl>
      <w:tblPr>
        <w:tblW w:w="9536" w:type="dxa"/>
        <w:jc w:val="left"/>
        <w:tblInd w:w="48" w:type="dxa"/>
        <w:tblBorders>
          <w:top w:val="single" w:sz="6" w:space="0" w:color="000000"/>
          <w:left w:val="single" w:sz="6" w:space="0" w:color="000000"/>
          <w:bottom w:val="single" w:sz="6" w:space="0" w:color="000000"/>
          <w:insideH w:val="single" w:sz="6" w:space="0" w:color="000000"/>
        </w:tblBorders>
        <w:tblCellMar>
          <w:top w:w="0" w:type="dxa"/>
          <w:left w:w="62" w:type="dxa"/>
          <w:bottom w:w="0" w:type="dxa"/>
          <w:right w:w="70" w:type="dxa"/>
        </w:tblCellMar>
      </w:tblPr>
      <w:tblGrid>
        <w:gridCol w:w="2320"/>
        <w:gridCol w:w="3507"/>
        <w:gridCol w:w="1843"/>
        <w:gridCol w:w="1866"/>
      </w:tblGrid>
      <w:tr>
        <w:trPr>
          <w:trHeight w:val="300" w:hRule="atLeast"/>
        </w:trPr>
        <w:tc>
          <w:tcPr>
            <w:tcW w:w="2320"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uppressAutoHyphens w:val="false"/>
              <w:spacing w:lineRule="auto" w:line="240" w:before="0" w:after="0"/>
              <w:textAlignment w:val="auto"/>
              <w:rPr>
                <w:rFonts w:eastAsia="Times New Roman" w:cs="Times New Roman"/>
                <w:b/>
                <w:b/>
                <w:lang w:eastAsia="fr-FR" w:bidi="ar-SA"/>
              </w:rPr>
            </w:pPr>
            <w:r>
              <w:rPr>
                <w:rFonts w:eastAsia="Times New Roman" w:cs="Times New Roman"/>
                <w:b/>
                <w:lang w:eastAsia="fr-FR" w:bidi="ar-SA"/>
              </w:rPr>
              <w:t>REGIONS</w:t>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uppressAutoHyphens w:val="false"/>
              <w:spacing w:lineRule="auto" w:line="240" w:before="0" w:after="0"/>
              <w:textAlignment w:val="auto"/>
              <w:rPr>
                <w:rFonts w:eastAsia="Times New Roman" w:cs="Times New Roman"/>
                <w:b/>
                <w:b/>
                <w:lang w:eastAsia="fr-FR" w:bidi="ar-SA"/>
              </w:rPr>
            </w:pPr>
            <w:r>
              <w:rPr>
                <w:rFonts w:eastAsia="Times New Roman" w:cs="Times New Roman"/>
                <w:b/>
                <w:bCs/>
                <w:lang w:eastAsia="fr-FR" w:bidi="ar-SA"/>
              </w:rPr>
              <w:t>établissements</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uppressAutoHyphens w:val="false"/>
              <w:spacing w:lineRule="auto" w:line="240" w:before="0" w:after="0"/>
              <w:textAlignment w:val="auto"/>
              <w:rPr/>
            </w:pPr>
            <w:r>
              <w:rPr>
                <w:rFonts w:eastAsia="Times New Roman" w:cs="Times New Roman"/>
                <w:b/>
                <w:lang w:eastAsia="fr-FR" w:bidi="ar-SA"/>
              </w:rPr>
              <w:t>Effectifs arrondis</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textAlignment w:val="auto"/>
              <w:rPr/>
            </w:pPr>
            <w:r>
              <w:rPr>
                <w:rFonts w:eastAsia="Times New Roman" w:cs="Times New Roman"/>
                <w:b/>
                <w:lang w:eastAsia="fr-FR" w:bidi="ar-SA"/>
              </w:rPr>
              <w:t>Nbre total de RP à pourvoir</w:t>
            </w:r>
          </w:p>
        </w:tc>
      </w:tr>
      <w:tr>
        <w:trPr>
          <w:trHeight w:val="300" w:hRule="atLeast"/>
        </w:trPr>
        <w:tc>
          <w:tcPr>
            <w:tcW w:w="2320"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napToGrid w:val="false"/>
              <w:spacing w:lineRule="auto" w:line="240" w:before="0" w:after="0"/>
              <w:textAlignment w:val="auto"/>
              <w:rPr>
                <w:rFonts w:ascii="Times New Roman" w:hAnsi="Times New Roman" w:eastAsia="Times New Roman" w:cs="Times New Roman"/>
                <w:b/>
                <w:b/>
                <w:sz w:val="20"/>
                <w:szCs w:val="20"/>
                <w:lang w:eastAsia="fr-FR" w:bidi="ar-SA"/>
              </w:rPr>
            </w:pPr>
            <w:r>
              <w:rPr>
                <w:rFonts w:eastAsia="Times New Roman" w:cs="Times New Roman" w:ascii="Times New Roman" w:hAnsi="Times New Roman"/>
                <w:b/>
                <w:sz w:val="20"/>
                <w:szCs w:val="20"/>
                <w:lang w:eastAsia="fr-FR" w:bidi="ar-SA"/>
              </w:rPr>
            </w:r>
          </w:p>
        </w:tc>
        <w:tc>
          <w:tcPr>
            <w:tcW w:w="3507" w:type="dxa"/>
            <w:tcBorders>
              <w:top w:val="single" w:sz="6" w:space="0" w:color="000000"/>
              <w:bottom w:val="single" w:sz="6" w:space="0" w:color="000000"/>
              <w:insideH w:val="single" w:sz="6" w:space="0" w:color="000000"/>
            </w:tcBorders>
            <w:shd w:fill="FFFFFF" w:val="clear"/>
            <w:vAlign w:val="bottom"/>
          </w:tcPr>
          <w:p>
            <w:pPr>
              <w:pStyle w:val="Normal"/>
              <w:suppressAutoHyphens w:val="false"/>
              <w:snapToGrid w:val="false"/>
              <w:spacing w:lineRule="auto" w:line="240" w:before="0" w:after="0"/>
              <w:textAlignment w:val="auto"/>
              <w:rPr>
                <w:rFonts w:eastAsia="Times New Roman" w:cs="Times New Roman"/>
                <w:lang w:eastAsia="fr-FR" w:bidi="ar-SA"/>
              </w:rPr>
            </w:pPr>
            <w:r>
              <w:rPr>
                <w:rFonts w:eastAsia="Times New Roman" w:cs="Times New Roman"/>
                <w:lang w:eastAsia="fr-FR" w:bidi="ar-SA"/>
              </w:rPr>
            </w:r>
          </w:p>
        </w:tc>
        <w:tc>
          <w:tcPr>
            <w:tcW w:w="1843" w:type="dxa"/>
            <w:tcBorders>
              <w:top w:val="single" w:sz="6" w:space="0" w:color="000000"/>
              <w:bottom w:val="single" w:sz="6" w:space="0" w:color="000000"/>
              <w:insideH w:val="single" w:sz="6" w:space="0" w:color="000000"/>
            </w:tcBorders>
            <w:shd w:fill="FFFFFF" w:val="clear"/>
            <w:vAlign w:val="center"/>
          </w:tcPr>
          <w:p>
            <w:pPr>
              <w:pStyle w:val="Normal"/>
              <w:snapToGrid w:val="false"/>
              <w:spacing w:lineRule="auto" w:line="240" w:before="0" w:after="0"/>
              <w:jc w:val="center"/>
              <w:rPr>
                <w:rFonts w:eastAsia="Times New Roman" w:cs="Times New Roman"/>
                <w:lang w:eastAsia="fr-FR" w:bidi="ar-SA"/>
              </w:rPr>
            </w:pPr>
            <w:r>
              <w:rPr>
                <w:rFonts w:eastAsia="Times New Roman" w:cs="Times New Roman"/>
                <w:lang w:eastAsia="fr-FR" w:bidi="ar-SA"/>
              </w:rPr>
            </w:r>
          </w:p>
        </w:tc>
        <w:tc>
          <w:tcPr>
            <w:tcW w:w="1866" w:type="dxa"/>
            <w:tcBorders>
              <w:top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uppressAutoHyphens w:val="false"/>
              <w:snapToGrid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r>
          </w:p>
        </w:tc>
      </w:tr>
      <w:tr>
        <w:trPr>
          <w:trHeight w:val="300" w:hRule="atLeast"/>
          <w:cantSplit w:val="true"/>
        </w:trPr>
        <w:tc>
          <w:tcPr>
            <w:tcW w:w="2320" w:type="dxa"/>
            <w:vMerge w:val="restart"/>
            <w:tcBorders>
              <w:top w:val="single" w:sz="6" w:space="0" w:color="000000"/>
              <w:left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NORD</w:t>
            </w:r>
          </w:p>
          <w:p>
            <w:pPr>
              <w:pStyle w:val="Normal"/>
              <w:spacing w:lineRule="auto" w:line="240" w:before="0" w:after="0"/>
              <w:rPr>
                <w:rFonts w:eastAsia="Times New Roman" w:cs="Times New Roman"/>
                <w:lang w:eastAsia="fr-FR" w:bidi="ar-SA"/>
              </w:rPr>
            </w:pPr>
            <w:r>
              <w:rPr>
                <w:rFonts w:eastAsia="Times New Roman" w:cs="Times New Roman"/>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PROUVY</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50</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2</w:t>
            </w:r>
          </w:p>
        </w:tc>
      </w:tr>
      <w:tr>
        <w:trPr>
          <w:trHeight w:val="300" w:hRule="atLeast"/>
          <w:cantSplit w:val="true"/>
        </w:trPr>
        <w:tc>
          <w:tcPr>
            <w:tcW w:w="2320" w:type="dxa"/>
            <w:vMerge w:val="continue"/>
            <w:tcBorders>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napToGrid w:val="false"/>
              <w:spacing w:lineRule="auto" w:line="240" w:before="0" w:after="0"/>
              <w:textAlignment w:val="auto"/>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LEZENNES</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80</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3</w:t>
            </w:r>
          </w:p>
        </w:tc>
      </w:tr>
      <w:tr>
        <w:trPr>
          <w:trHeight w:val="300" w:hRule="atLeast"/>
        </w:trPr>
        <w:tc>
          <w:tcPr>
            <w:tcW w:w="2320"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 </w:t>
            </w:r>
          </w:p>
        </w:tc>
        <w:tc>
          <w:tcPr>
            <w:tcW w:w="3507" w:type="dxa"/>
            <w:tcBorders>
              <w:top w:val="single" w:sz="6" w:space="0" w:color="000000"/>
              <w:bottom w:val="single" w:sz="6" w:space="0" w:color="000000"/>
              <w:insideH w:val="single" w:sz="6" w:space="0" w:color="000000"/>
            </w:tcBorders>
            <w:shd w:fill="FFFFFF" w:val="cle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 </w:t>
            </w:r>
          </w:p>
        </w:tc>
        <w:tc>
          <w:tcPr>
            <w:tcW w:w="1843" w:type="dxa"/>
            <w:tcBorders>
              <w:top w:val="single" w:sz="6" w:space="0" w:color="000000"/>
              <w:bottom w:val="single" w:sz="6" w:space="0" w:color="000000"/>
              <w:insideH w:val="single" w:sz="6" w:space="0" w:color="000000"/>
            </w:tcBorders>
            <w:shd w:fill="FFFFFF" w:val="clear"/>
            <w:vAlign w:val="center"/>
          </w:tcPr>
          <w:p>
            <w:pPr>
              <w:pStyle w:val="Normal"/>
              <w:snapToGrid w:val="false"/>
              <w:spacing w:lineRule="auto" w:line="240" w:before="0" w:after="0"/>
              <w:jc w:val="center"/>
              <w:rPr>
                <w:rFonts w:eastAsia="Times New Roman" w:cs="Times New Roman"/>
                <w:lang w:eastAsia="fr-FR" w:bidi="ar-SA"/>
              </w:rPr>
            </w:pPr>
            <w:r>
              <w:rPr>
                <w:rFonts w:eastAsia="Times New Roman" w:cs="Times New Roman"/>
                <w:lang w:eastAsia="fr-FR" w:bidi="ar-SA"/>
              </w:rPr>
            </w:r>
          </w:p>
        </w:tc>
        <w:tc>
          <w:tcPr>
            <w:tcW w:w="1866" w:type="dxa"/>
            <w:tcBorders>
              <w:top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uppressAutoHyphens w:val="false"/>
              <w:snapToGrid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r>
          </w:p>
        </w:tc>
      </w:tr>
      <w:tr>
        <w:trPr>
          <w:trHeight w:val="300" w:hRule="atLeast"/>
          <w:cantSplit w:val="true"/>
        </w:trPr>
        <w:tc>
          <w:tcPr>
            <w:tcW w:w="2320" w:type="dxa"/>
            <w:vMerge w:val="restart"/>
            <w:tcBorders>
              <w:top w:val="single" w:sz="6" w:space="0" w:color="000000"/>
              <w:left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IDF</w:t>
            </w:r>
          </w:p>
          <w:p>
            <w:pPr>
              <w:pStyle w:val="Normal"/>
              <w:spacing w:lineRule="auto" w:line="240" w:before="0" w:after="0"/>
              <w:rPr>
                <w:rFonts w:eastAsia="Times New Roman" w:cs="Times New Roman"/>
                <w:lang w:eastAsia="fr-FR" w:bidi="ar-SA"/>
              </w:rPr>
            </w:pPr>
            <w:r>
              <w:rPr>
                <w:rFonts w:eastAsia="Times New Roman" w:cs="Times New Roman"/>
                <w:lang w:eastAsia="fr-FR" w:bidi="ar-SA"/>
              </w:rPr>
              <w:t> </w:t>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LA FERTE VIDAME</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98</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4</w:t>
            </w:r>
          </w:p>
        </w:tc>
      </w:tr>
      <w:tr>
        <w:trPr>
          <w:trHeight w:val="300" w:hRule="atLeast"/>
          <w:cantSplit w:val="true"/>
        </w:trPr>
        <w:tc>
          <w:tcPr>
            <w:tcW w:w="2320" w:type="dxa"/>
            <w:vMerge w:val="continue"/>
            <w:tcBorders>
              <w:left w:val="single" w:sz="6" w:space="0" w:color="000000"/>
            </w:tcBorders>
            <w:shd w:fill="FFFFFF" w:val="clear"/>
            <w:tcMar>
              <w:left w:w="62" w:type="dxa"/>
            </w:tcMar>
            <w:vAlign w:val="bottom"/>
          </w:tcPr>
          <w:p>
            <w:pPr>
              <w:pStyle w:val="Normal"/>
              <w:snapToGrid w:val="false"/>
              <w:spacing w:lineRule="auto" w:line="240" w:before="0" w:after="0"/>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TRAPPES et TRAPPES (TMM) dont :</w:t>
            </w:r>
          </w:p>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LARDY (site client)</w:t>
            </w:r>
          </w:p>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TCR (site client)</w:t>
            </w:r>
          </w:p>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Autre site client IDF</w:t>
            </w:r>
          </w:p>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napToGrid w:val="false"/>
              <w:spacing w:lineRule="auto" w:line="240" w:before="0" w:after="0"/>
              <w:jc w:val="center"/>
              <w:rPr>
                <w:rFonts w:eastAsia="Times New Roman" w:cs="Times New Roman"/>
                <w:lang w:eastAsia="fr-FR" w:bidi="ar-SA"/>
              </w:rPr>
            </w:pPr>
            <w:r>
              <w:rPr>
                <w:rFonts w:eastAsia="Times New Roman" w:cs="Times New Roman"/>
                <w:lang w:eastAsia="fr-FR" w:bidi="ar-SA"/>
              </w:rPr>
            </w:r>
          </w:p>
          <w:p>
            <w:pPr>
              <w:pStyle w:val="Normal"/>
              <w:spacing w:lineRule="auto" w:line="240" w:before="0" w:after="0"/>
              <w:jc w:val="center"/>
              <w:rPr/>
            </w:pPr>
            <w:r>
              <w:rPr/>
              <w:t>1702</w:t>
            </w:r>
          </w:p>
          <w:p>
            <w:pPr>
              <w:pStyle w:val="Normal"/>
              <w:spacing w:lineRule="auto" w:line="240" w:before="0" w:after="0"/>
              <w:jc w:val="center"/>
              <w:rPr>
                <w:i/>
                <w:i/>
              </w:rPr>
            </w:pPr>
            <w:r>
              <w:rPr>
                <w:i/>
              </w:rPr>
            </w:r>
          </w:p>
          <w:p>
            <w:pPr>
              <w:pStyle w:val="Normal"/>
              <w:spacing w:lineRule="auto" w:line="240" w:before="0" w:after="0"/>
              <w:jc w:val="center"/>
              <w:rPr>
                <w:i/>
                <w:i/>
              </w:rPr>
            </w:pPr>
            <w:r>
              <w:rPr>
                <w:i/>
              </w:rPr>
            </w:r>
          </w:p>
          <w:p>
            <w:pPr>
              <w:pStyle w:val="Normal"/>
              <w:spacing w:lineRule="auto" w:line="240" w:before="0" w:after="0"/>
              <w:jc w:val="center"/>
              <w:rPr>
                <w:i/>
                <w:i/>
              </w:rPr>
            </w:pPr>
            <w:r>
              <w:rPr>
                <w:i/>
              </w:rPr>
            </w:r>
          </w:p>
          <w:p>
            <w:pPr>
              <w:pStyle w:val="Normal"/>
              <w:spacing w:lineRule="auto" w:line="240" w:before="0" w:after="0"/>
              <w:jc w:val="center"/>
              <w:rPr>
                <w:i/>
                <w:i/>
              </w:rPr>
            </w:pPr>
            <w:r>
              <w:rPr>
                <w:i/>
              </w:rPr>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napToGrid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r>
          </w:p>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16</w:t>
            </w:r>
          </w:p>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r>
          </w:p>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r>
          </w:p>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r>
          </w:p>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r>
          </w:p>
        </w:tc>
      </w:tr>
      <w:tr>
        <w:trPr>
          <w:trHeight w:val="300" w:hRule="atLeast"/>
          <w:cantSplit w:val="true"/>
        </w:trPr>
        <w:tc>
          <w:tcPr>
            <w:tcW w:w="2320" w:type="dxa"/>
            <w:vMerge w:val="continue"/>
            <w:tcBorders>
              <w:left w:val="single" w:sz="6" w:space="0" w:color="000000"/>
            </w:tcBorders>
            <w:shd w:fill="FFFFFF" w:val="clear"/>
            <w:tcMar>
              <w:left w:w="62" w:type="dxa"/>
            </w:tcMar>
            <w:vAlign w:val="bottom"/>
          </w:tcPr>
          <w:p>
            <w:pPr>
              <w:pStyle w:val="Normal"/>
              <w:snapToGrid w:val="false"/>
              <w:spacing w:lineRule="auto" w:line="240" w:before="0" w:after="0"/>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NANTERRE</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12</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1</w:t>
            </w:r>
          </w:p>
        </w:tc>
      </w:tr>
      <w:tr>
        <w:trPr>
          <w:trHeight w:val="300" w:hRule="atLeast"/>
          <w:cantSplit w:val="true"/>
        </w:trPr>
        <w:tc>
          <w:tcPr>
            <w:tcW w:w="2320" w:type="dxa"/>
            <w:vMerge w:val="continue"/>
            <w:tcBorders>
              <w:left w:val="single" w:sz="6" w:space="0" w:color="000000"/>
            </w:tcBorders>
            <w:shd w:fill="FFFFFF" w:val="clear"/>
            <w:tcMar>
              <w:left w:w="62" w:type="dxa"/>
            </w:tcMar>
            <w:vAlign w:val="bottom"/>
          </w:tcPr>
          <w:p>
            <w:pPr>
              <w:pStyle w:val="Normal"/>
              <w:snapToGrid w:val="false"/>
              <w:spacing w:lineRule="auto" w:line="240" w:before="0" w:after="0"/>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 xml:space="preserve">VELIZY VILLACOUBLAY </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4</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0</w:t>
            </w:r>
          </w:p>
        </w:tc>
      </w:tr>
      <w:tr>
        <w:trPr>
          <w:trHeight w:val="300" w:hRule="atLeast"/>
          <w:cantSplit w:val="true"/>
        </w:trPr>
        <w:tc>
          <w:tcPr>
            <w:tcW w:w="2320" w:type="dxa"/>
            <w:vMerge w:val="continue"/>
            <w:tcBorders>
              <w:left w:val="single" w:sz="6" w:space="0" w:color="000000"/>
            </w:tcBorders>
            <w:shd w:fill="FFFFFF" w:val="clear"/>
            <w:tcMar>
              <w:left w:w="62" w:type="dxa"/>
            </w:tcMar>
            <w:vAlign w:val="bottom"/>
          </w:tcPr>
          <w:p>
            <w:pPr>
              <w:pStyle w:val="Normal"/>
              <w:snapToGrid w:val="false"/>
              <w:spacing w:lineRule="auto" w:line="240" w:before="0" w:after="0"/>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LINAS</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18</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1</w:t>
            </w:r>
          </w:p>
        </w:tc>
      </w:tr>
      <w:tr>
        <w:trPr>
          <w:trHeight w:val="300" w:hRule="atLeast"/>
          <w:cantSplit w:val="true"/>
        </w:trPr>
        <w:tc>
          <w:tcPr>
            <w:tcW w:w="2320" w:type="dxa"/>
            <w:vMerge w:val="continue"/>
            <w:tcBorders>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napToGrid w:val="false"/>
              <w:spacing w:lineRule="auto" w:line="240" w:before="0" w:after="0"/>
              <w:textAlignment w:val="auto"/>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napToGrid w:val="false"/>
              <w:spacing w:lineRule="auto" w:line="240" w:before="0" w:after="0"/>
              <w:textAlignment w:val="auto"/>
              <w:rPr>
                <w:rFonts w:eastAsia="Times New Roman" w:cs="Times New Roman"/>
                <w:lang w:eastAsia="fr-FR" w:bidi="ar-SA"/>
              </w:rPr>
            </w:pPr>
            <w:r>
              <w:rPr>
                <w:rFonts w:eastAsia="Times New Roman" w:cs="Times New Roman"/>
                <w:lang w:eastAsia="fr-FR" w:bidi="ar-SA"/>
              </w:rPr>
            </w:r>
          </w:p>
        </w:tc>
        <w:tc>
          <w:tcPr>
            <w:tcW w:w="1843" w:type="dxa"/>
            <w:tcBorders>
              <w:top w:val="single" w:sz="6" w:space="0" w:color="000000"/>
              <w:bottom w:val="single" w:sz="6" w:space="0" w:color="000000"/>
              <w:insideH w:val="single" w:sz="6" w:space="0" w:color="000000"/>
            </w:tcBorders>
            <w:shd w:fill="FFFFFF" w:val="clear"/>
            <w:vAlign w:val="center"/>
          </w:tcPr>
          <w:p>
            <w:pPr>
              <w:pStyle w:val="Normal"/>
              <w:snapToGrid w:val="false"/>
              <w:spacing w:lineRule="auto" w:line="240" w:before="0" w:after="0"/>
              <w:jc w:val="center"/>
              <w:rPr>
                <w:rFonts w:eastAsia="Times New Roman" w:cs="Times New Roman"/>
                <w:lang w:eastAsia="fr-FR" w:bidi="ar-SA"/>
              </w:rPr>
            </w:pPr>
            <w:r>
              <w:rPr>
                <w:rFonts w:eastAsia="Times New Roman" w:cs="Times New Roman"/>
                <w:lang w:eastAsia="fr-FR" w:bidi="ar-SA"/>
              </w:rPr>
            </w:r>
          </w:p>
        </w:tc>
        <w:tc>
          <w:tcPr>
            <w:tcW w:w="1866" w:type="dxa"/>
            <w:tcBorders>
              <w:top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uppressAutoHyphens w:val="false"/>
              <w:snapToGrid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r>
          </w:p>
        </w:tc>
      </w:tr>
      <w:tr>
        <w:trPr>
          <w:trHeight w:val="300" w:hRule="atLeast"/>
        </w:trPr>
        <w:tc>
          <w:tcPr>
            <w:tcW w:w="2320"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napToGrid w:val="false"/>
              <w:spacing w:lineRule="auto" w:line="240" w:before="0" w:after="0"/>
              <w:textAlignment w:val="auto"/>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pPr>
            <w:r>
              <w:rPr>
                <w:rFonts w:eastAsia="Times New Roman" w:cs="Times New Roman"/>
                <w:lang w:eastAsia="fr-FR" w:bidi="ar-SA"/>
              </w:rPr>
              <w:t>MONTBELIARD/BROGNARD</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240</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6</w:t>
            </w:r>
          </w:p>
        </w:tc>
      </w:tr>
      <w:tr>
        <w:trPr>
          <w:trHeight w:val="300" w:hRule="atLeast"/>
          <w:cantSplit w:val="true"/>
        </w:trPr>
        <w:tc>
          <w:tcPr>
            <w:tcW w:w="2320" w:type="dxa"/>
            <w:vMerge w:val="restart"/>
            <w:tcBorders>
              <w:top w:val="single" w:sz="6" w:space="0" w:color="000000"/>
              <w:left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EST</w:t>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VOUJEAUCOURT</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80</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3</w:t>
            </w:r>
          </w:p>
        </w:tc>
      </w:tr>
      <w:tr>
        <w:trPr>
          <w:trHeight w:val="300" w:hRule="atLeast"/>
          <w:cantSplit w:val="true"/>
        </w:trPr>
        <w:tc>
          <w:tcPr>
            <w:tcW w:w="2320" w:type="dxa"/>
            <w:vMerge w:val="continue"/>
            <w:tcBorders>
              <w:left w:val="single" w:sz="6" w:space="0" w:color="000000"/>
            </w:tcBorders>
            <w:shd w:fill="FFFFFF" w:val="clear"/>
            <w:tcMar>
              <w:left w:w="62" w:type="dxa"/>
            </w:tcMar>
            <w:vAlign w:val="bottom"/>
          </w:tcPr>
          <w:p>
            <w:pPr>
              <w:pStyle w:val="Normal"/>
              <w:snapToGrid w:val="false"/>
              <w:spacing w:lineRule="auto" w:line="240" w:before="0" w:after="0"/>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DAMPIERRE LES BOIS</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10</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1</w:t>
            </w:r>
          </w:p>
        </w:tc>
      </w:tr>
      <w:tr>
        <w:trPr>
          <w:trHeight w:val="300" w:hRule="atLeast"/>
          <w:cantSplit w:val="true"/>
        </w:trPr>
        <w:tc>
          <w:tcPr>
            <w:tcW w:w="2320" w:type="dxa"/>
            <w:vMerge w:val="continue"/>
            <w:tcBorders>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napToGrid w:val="false"/>
              <w:spacing w:lineRule="auto" w:line="240" w:before="0" w:after="0"/>
              <w:textAlignment w:val="auto"/>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napToGrid w:val="false"/>
              <w:spacing w:lineRule="auto" w:line="240" w:before="0" w:after="0"/>
              <w:textAlignment w:val="auto"/>
              <w:rPr>
                <w:rFonts w:eastAsia="Times New Roman" w:cs="Times New Roman"/>
                <w:lang w:eastAsia="fr-FR" w:bidi="ar-SA"/>
              </w:rPr>
            </w:pPr>
            <w:r>
              <w:rPr>
                <w:rFonts w:eastAsia="Times New Roman" w:cs="Times New Roman"/>
                <w:lang w:eastAsia="fr-FR" w:bidi="ar-SA"/>
              </w:rPr>
            </w:r>
          </w:p>
        </w:tc>
        <w:tc>
          <w:tcPr>
            <w:tcW w:w="1843" w:type="dxa"/>
            <w:tcBorders>
              <w:top w:val="single" w:sz="6" w:space="0" w:color="000000"/>
              <w:bottom w:val="single" w:sz="6" w:space="0" w:color="000000"/>
              <w:insideH w:val="single" w:sz="6" w:space="0" w:color="000000"/>
            </w:tcBorders>
            <w:shd w:fill="FFFFFF" w:val="clear"/>
            <w:vAlign w:val="center"/>
          </w:tcPr>
          <w:p>
            <w:pPr>
              <w:pStyle w:val="Normal"/>
              <w:snapToGrid w:val="false"/>
              <w:spacing w:lineRule="auto" w:line="240" w:before="0" w:after="0"/>
              <w:jc w:val="center"/>
              <w:rPr>
                <w:rFonts w:eastAsia="Times New Roman" w:cs="Times New Roman"/>
                <w:lang w:eastAsia="fr-FR" w:bidi="ar-SA"/>
              </w:rPr>
            </w:pPr>
            <w:r>
              <w:rPr>
                <w:rFonts w:eastAsia="Times New Roman" w:cs="Times New Roman"/>
                <w:lang w:eastAsia="fr-FR" w:bidi="ar-SA"/>
              </w:rPr>
            </w:r>
          </w:p>
        </w:tc>
        <w:tc>
          <w:tcPr>
            <w:tcW w:w="1866" w:type="dxa"/>
            <w:tcBorders>
              <w:top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uppressAutoHyphens w:val="false"/>
              <w:snapToGrid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r>
          </w:p>
        </w:tc>
      </w:tr>
      <w:tr>
        <w:trPr>
          <w:trHeight w:val="300" w:hRule="atLeast"/>
        </w:trPr>
        <w:tc>
          <w:tcPr>
            <w:tcW w:w="2320"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napToGrid w:val="false"/>
              <w:spacing w:lineRule="auto" w:line="240" w:before="0" w:after="0"/>
              <w:textAlignment w:val="auto"/>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BRON dont</w:t>
            </w:r>
          </w:p>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Annonay (site client)</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305</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7</w:t>
            </w:r>
          </w:p>
        </w:tc>
      </w:tr>
      <w:tr>
        <w:trPr>
          <w:trHeight w:val="300" w:hRule="atLeast"/>
          <w:cantSplit w:val="true"/>
        </w:trPr>
        <w:tc>
          <w:tcPr>
            <w:tcW w:w="2320" w:type="dxa"/>
            <w:vMerge w:val="restart"/>
            <w:tcBorders>
              <w:top w:val="single" w:sz="6" w:space="0" w:color="000000"/>
              <w:left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 </w:t>
            </w:r>
            <w:r>
              <w:rPr>
                <w:rFonts w:eastAsia="Times New Roman" w:cs="Times New Roman"/>
                <w:lang w:eastAsia="fr-FR" w:bidi="ar-SA"/>
              </w:rPr>
              <w:t>SUD</w:t>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CLERMONT-FERRAND</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40</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2</w:t>
            </w:r>
          </w:p>
        </w:tc>
      </w:tr>
      <w:tr>
        <w:trPr>
          <w:trHeight w:val="300" w:hRule="atLeast"/>
          <w:cantSplit w:val="true"/>
        </w:trPr>
        <w:tc>
          <w:tcPr>
            <w:tcW w:w="2320" w:type="dxa"/>
            <w:vMerge w:val="continue"/>
            <w:tcBorders>
              <w:left w:val="single" w:sz="6" w:space="0" w:color="000000"/>
            </w:tcBorders>
            <w:shd w:fill="FFFFFF" w:val="clear"/>
            <w:tcMar>
              <w:left w:w="62" w:type="dxa"/>
            </w:tcMar>
            <w:vAlign w:val="bottom"/>
          </w:tcPr>
          <w:p>
            <w:pPr>
              <w:pStyle w:val="Normal"/>
              <w:snapToGrid w:val="false"/>
              <w:spacing w:lineRule="auto" w:line="240" w:before="0" w:after="0"/>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MERIGNAC</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1</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0</w:t>
            </w:r>
          </w:p>
        </w:tc>
      </w:tr>
      <w:tr>
        <w:trPr>
          <w:trHeight w:val="300" w:hRule="atLeast"/>
          <w:cantSplit w:val="true"/>
        </w:trPr>
        <w:tc>
          <w:tcPr>
            <w:tcW w:w="2320" w:type="dxa"/>
            <w:vMerge w:val="continue"/>
            <w:tcBorders>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napToGrid w:val="false"/>
              <w:spacing w:lineRule="auto" w:line="240" w:before="0" w:after="0"/>
              <w:textAlignment w:val="auto"/>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napToGrid w:val="false"/>
              <w:spacing w:lineRule="auto" w:line="240" w:before="0" w:after="0"/>
              <w:textAlignment w:val="auto"/>
              <w:rPr>
                <w:rFonts w:eastAsia="Times New Roman" w:cs="Times New Roman"/>
                <w:lang w:eastAsia="fr-FR" w:bidi="ar-SA"/>
              </w:rPr>
            </w:pPr>
            <w:r>
              <w:rPr>
                <w:rFonts w:eastAsia="Times New Roman" w:cs="Times New Roman"/>
                <w:lang w:eastAsia="fr-FR" w:bidi="ar-SA"/>
              </w:rPr>
            </w:r>
          </w:p>
        </w:tc>
        <w:tc>
          <w:tcPr>
            <w:tcW w:w="1843" w:type="dxa"/>
            <w:tcBorders>
              <w:top w:val="single" w:sz="6" w:space="0" w:color="000000"/>
              <w:bottom w:val="single" w:sz="6" w:space="0" w:color="000000"/>
              <w:insideH w:val="single" w:sz="6" w:space="0" w:color="000000"/>
            </w:tcBorders>
            <w:shd w:fill="FFFFFF" w:val="clear"/>
            <w:vAlign w:val="center"/>
          </w:tcPr>
          <w:p>
            <w:pPr>
              <w:pStyle w:val="Normal"/>
              <w:snapToGrid w:val="false"/>
              <w:spacing w:lineRule="auto" w:line="240" w:before="0" w:after="0"/>
              <w:jc w:val="center"/>
              <w:rPr>
                <w:rFonts w:eastAsia="Times New Roman" w:cs="Times New Roman"/>
                <w:lang w:eastAsia="fr-FR" w:bidi="ar-SA"/>
              </w:rPr>
            </w:pPr>
            <w:r>
              <w:rPr>
                <w:rFonts w:eastAsia="Times New Roman" w:cs="Times New Roman"/>
                <w:lang w:eastAsia="fr-FR" w:bidi="ar-SA"/>
              </w:rPr>
            </w:r>
          </w:p>
        </w:tc>
        <w:tc>
          <w:tcPr>
            <w:tcW w:w="1866" w:type="dxa"/>
            <w:tcBorders>
              <w:top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uppressAutoHyphens w:val="false"/>
              <w:snapToGrid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r>
          </w:p>
        </w:tc>
      </w:tr>
      <w:tr>
        <w:trPr>
          <w:trHeight w:val="300" w:hRule="atLeast"/>
        </w:trPr>
        <w:tc>
          <w:tcPr>
            <w:tcW w:w="2320"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napToGrid w:val="false"/>
              <w:spacing w:lineRule="auto" w:line="240" w:before="0" w:after="0"/>
              <w:textAlignment w:val="auto"/>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pPr>
            <w:r>
              <w:rPr>
                <w:rFonts w:eastAsia="Times New Roman" w:cs="Times New Roman"/>
                <w:lang w:eastAsia="fr-FR" w:bidi="ar-SA"/>
              </w:rPr>
              <w:t>CHARTRES DE BRETAGNE</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170</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5</w:t>
            </w:r>
          </w:p>
        </w:tc>
      </w:tr>
      <w:tr>
        <w:trPr>
          <w:trHeight w:val="300" w:hRule="atLeast"/>
          <w:cantSplit w:val="true"/>
        </w:trPr>
        <w:tc>
          <w:tcPr>
            <w:tcW w:w="2320" w:type="dxa"/>
            <w:vMerge w:val="restart"/>
            <w:tcBorders>
              <w:top w:val="single" w:sz="6" w:space="0" w:color="000000"/>
              <w:left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 </w:t>
            </w:r>
            <w:r>
              <w:rPr>
                <w:rFonts w:eastAsia="Times New Roman" w:cs="Times New Roman"/>
                <w:lang w:eastAsia="fr-FR" w:bidi="ar-SA"/>
              </w:rPr>
              <w:t>OUEST</w:t>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CLEON</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47</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2</w:t>
            </w:r>
          </w:p>
        </w:tc>
      </w:tr>
      <w:tr>
        <w:trPr>
          <w:trHeight w:val="300" w:hRule="atLeast"/>
          <w:cantSplit w:val="true"/>
        </w:trPr>
        <w:tc>
          <w:tcPr>
            <w:tcW w:w="2320" w:type="dxa"/>
            <w:vMerge w:val="continue"/>
            <w:tcBorders>
              <w:left w:val="single" w:sz="6" w:space="0" w:color="000000"/>
            </w:tcBorders>
            <w:shd w:fill="FFFFFF" w:val="clear"/>
            <w:tcMar>
              <w:left w:w="62" w:type="dxa"/>
            </w:tcMar>
            <w:vAlign w:val="bottom"/>
          </w:tcPr>
          <w:p>
            <w:pPr>
              <w:pStyle w:val="Normal"/>
              <w:snapToGrid w:val="false"/>
              <w:spacing w:lineRule="auto" w:line="240" w:before="0" w:after="0"/>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LE MANS</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45</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2</w:t>
            </w:r>
          </w:p>
        </w:tc>
      </w:tr>
      <w:tr>
        <w:trPr>
          <w:trHeight w:val="300" w:hRule="atLeast"/>
          <w:cantSplit w:val="true"/>
        </w:trPr>
        <w:tc>
          <w:tcPr>
            <w:tcW w:w="2320" w:type="dxa"/>
            <w:vMerge w:val="continue"/>
            <w:tcBorders>
              <w:left w:val="single" w:sz="6" w:space="0" w:color="000000"/>
            </w:tcBorders>
            <w:shd w:fill="FFFFFF" w:val="clear"/>
            <w:tcMar>
              <w:left w:w="62" w:type="dxa"/>
            </w:tcMar>
            <w:vAlign w:val="bottom"/>
          </w:tcPr>
          <w:p>
            <w:pPr>
              <w:pStyle w:val="Normal"/>
              <w:snapToGrid w:val="false"/>
              <w:spacing w:lineRule="auto" w:line="240" w:before="0" w:after="0"/>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lang w:eastAsia="fr-FR" w:bidi="ar-SA"/>
              </w:rPr>
            </w:pPr>
            <w:r>
              <w:rPr>
                <w:rFonts w:eastAsia="Times New Roman" w:cs="Times New Roman"/>
                <w:lang w:eastAsia="fr-FR" w:bidi="ar-SA"/>
              </w:rPr>
              <w:t>CAEN</w:t>
            </w:r>
          </w:p>
        </w:tc>
        <w:tc>
          <w:tcPr>
            <w:tcW w:w="1843"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center"/>
          </w:tcPr>
          <w:p>
            <w:pPr>
              <w:pStyle w:val="Normal"/>
              <w:spacing w:lineRule="auto" w:line="240" w:before="0" w:after="0"/>
              <w:jc w:val="center"/>
              <w:rPr/>
            </w:pPr>
            <w:r>
              <w:rPr/>
              <w:t>45</w:t>
            </w:r>
          </w:p>
        </w:tc>
        <w:tc>
          <w:tcPr>
            <w:tcW w:w="18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62" w:type="dxa"/>
            </w:tcM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lang w:eastAsia="fr-FR" w:bidi="ar-SA"/>
              </w:rPr>
              <w:t>2</w:t>
            </w:r>
          </w:p>
        </w:tc>
      </w:tr>
      <w:tr>
        <w:trPr>
          <w:trHeight w:val="300" w:hRule="atLeast"/>
          <w:cantSplit w:val="true"/>
        </w:trPr>
        <w:tc>
          <w:tcPr>
            <w:tcW w:w="2320" w:type="dxa"/>
            <w:vMerge w:val="continue"/>
            <w:tcBorders>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napToGrid w:val="false"/>
              <w:spacing w:lineRule="auto" w:line="240" w:before="0" w:after="0"/>
              <w:textAlignment w:val="auto"/>
              <w:rPr>
                <w:rFonts w:ascii="Times New Roman" w:hAnsi="Times New Roman" w:eastAsia="Times New Roman" w:cs="Times New Roman"/>
                <w:sz w:val="20"/>
                <w:szCs w:val="20"/>
                <w:lang w:eastAsia="fr-FR" w:bidi="ar-SA"/>
              </w:rPr>
            </w:pPr>
            <w:r>
              <w:rPr>
                <w:rFonts w:eastAsia="Times New Roman" w:cs="Times New Roman" w:ascii="Times New Roman" w:hAnsi="Times New Roman"/>
                <w:sz w:val="20"/>
                <w:szCs w:val="20"/>
                <w:lang w:eastAsia="fr-FR" w:bidi="ar-SA"/>
              </w:rPr>
            </w:r>
          </w:p>
        </w:tc>
        <w:tc>
          <w:tcPr>
            <w:tcW w:w="3507" w:type="dxa"/>
            <w:tcBorders>
              <w:top w:val="single" w:sz="6" w:space="0" w:color="000000"/>
              <w:left w:val="single" w:sz="6" w:space="0" w:color="000000"/>
            </w:tcBorders>
            <w:shd w:fill="FFFFFF" w:val="clear"/>
            <w:tcMar>
              <w:left w:w="62" w:type="dxa"/>
            </w:tcMar>
            <w:vAlign w:val="bottom"/>
          </w:tcPr>
          <w:p>
            <w:pPr>
              <w:pStyle w:val="Normal"/>
              <w:suppressAutoHyphens w:val="false"/>
              <w:snapToGrid w:val="false"/>
              <w:spacing w:lineRule="auto" w:line="240" w:before="0" w:after="0"/>
              <w:textAlignment w:val="auto"/>
              <w:rPr>
                <w:rFonts w:eastAsia="Times New Roman" w:cs="Times New Roman"/>
                <w:lang w:eastAsia="fr-FR" w:bidi="ar-SA"/>
              </w:rPr>
            </w:pPr>
            <w:r>
              <w:rPr>
                <w:rFonts w:eastAsia="Times New Roman" w:cs="Times New Roman"/>
                <w:lang w:eastAsia="fr-FR" w:bidi="ar-SA"/>
              </w:rPr>
            </w:r>
          </w:p>
        </w:tc>
        <w:tc>
          <w:tcPr>
            <w:tcW w:w="1843" w:type="dxa"/>
            <w:tcBorders>
              <w:top w:val="single" w:sz="6" w:space="0" w:color="000000"/>
            </w:tcBorders>
            <w:shd w:fill="FFFFFF" w:val="clear"/>
            <w:vAlign w:val="center"/>
          </w:tcPr>
          <w:p>
            <w:pPr>
              <w:pStyle w:val="Normal"/>
              <w:snapToGrid w:val="false"/>
              <w:spacing w:lineRule="auto" w:line="240" w:before="0" w:after="0"/>
              <w:jc w:val="center"/>
              <w:rPr>
                <w:rFonts w:eastAsia="Times New Roman" w:cs="Times New Roman"/>
                <w:lang w:eastAsia="fr-FR" w:bidi="ar-SA"/>
              </w:rPr>
            </w:pPr>
            <w:r>
              <w:rPr>
                <w:rFonts w:eastAsia="Times New Roman" w:cs="Times New Roman"/>
                <w:lang w:eastAsia="fr-FR" w:bidi="ar-SA"/>
              </w:rPr>
            </w:r>
          </w:p>
        </w:tc>
        <w:tc>
          <w:tcPr>
            <w:tcW w:w="1866" w:type="dxa"/>
            <w:tcBorders>
              <w:top w:val="single" w:sz="6" w:space="0" w:color="000000"/>
              <w:right w:val="single" w:sz="6" w:space="0" w:color="000000"/>
              <w:insideV w:val="single" w:sz="6" w:space="0" w:color="000000"/>
            </w:tcBorders>
            <w:shd w:fill="FFFFFF" w:val="clear"/>
            <w:vAlign w:val="center"/>
          </w:tcPr>
          <w:p>
            <w:pPr>
              <w:pStyle w:val="Normal"/>
              <w:suppressAutoHyphens w:val="false"/>
              <w:spacing w:lineRule="auto" w:line="240" w:before="0" w:after="0"/>
              <w:ind w:left="506" w:hanging="0"/>
              <w:jc w:val="center"/>
              <w:textAlignment w:val="auto"/>
              <w:rPr>
                <w:rFonts w:eastAsia="Times New Roman" w:cs="Times New Roman"/>
                <w:lang w:eastAsia="fr-FR" w:bidi="ar-SA"/>
              </w:rPr>
            </w:pPr>
            <w:r>
              <w:rPr>
                <w:rFonts w:eastAsia="Times New Roman" w:cs="Times New Roman"/>
                <w:b/>
                <w:lang w:eastAsia="fr-FR" w:bidi="ar-SA"/>
              </w:rPr>
              <w:t>59</w:t>
            </w:r>
          </w:p>
        </w:tc>
      </w:tr>
      <w:tr>
        <w:trPr>
          <w:trHeight w:val="300" w:hRule="atLeast"/>
        </w:trPr>
        <w:tc>
          <w:tcPr>
            <w:tcW w:w="2320" w:type="dxa"/>
            <w:tcBorders>
              <w:top w:val="single" w:sz="6" w:space="0" w:color="000000"/>
              <w:left w:val="single" w:sz="6" w:space="0" w:color="000000"/>
              <w:bottom w:val="single" w:sz="6" w:space="0" w:color="000000"/>
              <w:insideH w:val="single" w:sz="6" w:space="0" w:color="000000"/>
            </w:tcBorders>
            <w:shd w:fill="FFFFFF" w:val="clear"/>
            <w:tcMar>
              <w:left w:w="62" w:type="dxa"/>
            </w:tcMar>
            <w:vAlign w:val="bottom"/>
          </w:tcPr>
          <w:p>
            <w:pPr>
              <w:pStyle w:val="Normal"/>
              <w:suppressAutoHyphens w:val="false"/>
              <w:spacing w:lineRule="auto" w:line="240" w:before="0" w:after="0"/>
              <w:textAlignment w:val="auto"/>
              <w:rPr>
                <w:rFonts w:eastAsia="Times New Roman" w:cs="Times New Roman"/>
                <w:b/>
                <w:b/>
                <w:lang w:eastAsia="fr-FR" w:bidi="ar-SA"/>
              </w:rPr>
            </w:pPr>
            <w:r>
              <w:rPr>
                <w:rFonts w:eastAsia="Times New Roman" w:cs="Times New Roman"/>
                <w:b/>
                <w:lang w:eastAsia="fr-FR" w:bidi="ar-SA"/>
              </w:rPr>
              <w:t>TOTAL</w:t>
            </w:r>
          </w:p>
        </w:tc>
        <w:tc>
          <w:tcPr>
            <w:tcW w:w="3507" w:type="dxa"/>
            <w:tcBorders>
              <w:top w:val="single" w:sz="6" w:space="0" w:color="000000"/>
              <w:bottom w:val="single" w:sz="6" w:space="0" w:color="000000"/>
              <w:insideH w:val="single" w:sz="6" w:space="0" w:color="000000"/>
            </w:tcBorders>
            <w:shd w:fill="FFFFFF" w:val="clear"/>
            <w:vAlign w:val="bottom"/>
          </w:tcPr>
          <w:p>
            <w:pPr>
              <w:pStyle w:val="Normal"/>
              <w:suppressAutoHyphens w:val="false"/>
              <w:snapToGrid w:val="false"/>
              <w:spacing w:lineRule="auto" w:line="240" w:before="0" w:after="0"/>
              <w:textAlignment w:val="auto"/>
              <w:rPr>
                <w:rFonts w:eastAsia="Times New Roman" w:cs="Times New Roman"/>
                <w:b/>
                <w:b/>
                <w:lang w:eastAsia="fr-FR" w:bidi="ar-SA"/>
              </w:rPr>
            </w:pPr>
            <w:r>
              <w:rPr>
                <w:rFonts w:eastAsia="Times New Roman" w:cs="Times New Roman"/>
                <w:b/>
                <w:lang w:eastAsia="fr-FR" w:bidi="ar-SA"/>
              </w:rPr>
            </w:r>
          </w:p>
        </w:tc>
        <w:tc>
          <w:tcPr>
            <w:tcW w:w="1843" w:type="dxa"/>
            <w:tcBorders>
              <w:top w:val="single" w:sz="6" w:space="0" w:color="000000"/>
              <w:bottom w:val="single" w:sz="6" w:space="0" w:color="000000"/>
              <w:insideH w:val="single" w:sz="6" w:space="0" w:color="000000"/>
            </w:tcBorders>
            <w:shd w:fill="FFFFFF" w:val="clear"/>
            <w:vAlign w:val="center"/>
          </w:tcPr>
          <w:p>
            <w:pPr>
              <w:pStyle w:val="Normal"/>
              <w:snapToGrid w:val="false"/>
              <w:spacing w:lineRule="auto" w:line="240" w:before="0" w:after="0"/>
              <w:jc w:val="center"/>
              <w:rPr>
                <w:rFonts w:eastAsia="Times New Roman" w:cs="Times New Roman"/>
                <w:b/>
                <w:b/>
                <w:lang w:eastAsia="fr-FR" w:bidi="ar-SA"/>
              </w:rPr>
            </w:pPr>
            <w:r>
              <w:rPr>
                <w:rFonts w:eastAsia="Times New Roman" w:cs="Times New Roman"/>
                <w:b/>
                <w:lang w:eastAsia="fr-FR" w:bidi="ar-SA"/>
              </w:rPr>
            </w:r>
          </w:p>
        </w:tc>
        <w:tc>
          <w:tcPr>
            <w:tcW w:w="1866" w:type="dxa"/>
            <w:tcBorders>
              <w:top w:val="single" w:sz="6" w:space="0" w:color="000000"/>
              <w:bottom w:val="single" w:sz="6" w:space="0" w:color="000000"/>
              <w:right w:val="single" w:sz="6" w:space="0" w:color="000000"/>
              <w:insideH w:val="single" w:sz="6" w:space="0" w:color="000000"/>
              <w:insideV w:val="single" w:sz="6" w:space="0" w:color="000000"/>
            </w:tcBorders>
            <w:shd w:fill="FFFFFF" w:val="clear"/>
            <w:vAlign w:val="center"/>
          </w:tcPr>
          <w:p>
            <w:pPr>
              <w:pStyle w:val="Normal"/>
              <w:suppressAutoHyphens w:val="false"/>
              <w:snapToGrid w:val="false"/>
              <w:spacing w:lineRule="auto" w:line="240" w:before="0" w:after="0"/>
              <w:ind w:left="506" w:hanging="0"/>
              <w:jc w:val="center"/>
              <w:textAlignment w:val="auto"/>
              <w:rPr>
                <w:rFonts w:eastAsia="Times New Roman" w:cs="Times New Roman"/>
                <w:b/>
                <w:b/>
                <w:lang w:eastAsia="fr-FR" w:bidi="ar-SA"/>
              </w:rPr>
            </w:pPr>
            <w:r>
              <w:rPr>
                <w:rFonts w:eastAsia="Times New Roman" w:cs="Times New Roman"/>
                <w:b/>
                <w:lang w:eastAsia="fr-FR" w:bidi="ar-SA"/>
              </w:rPr>
            </w:r>
          </w:p>
        </w:tc>
      </w:tr>
    </w:tbl>
    <w:p>
      <w:pPr>
        <w:pStyle w:val="Standard"/>
        <w:widowControl/>
        <w:spacing w:lineRule="auto" w:line="240" w:before="0" w:after="0"/>
        <w:ind w:left="2563" w:hanging="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 xml:space="preserve">Il sera attribué le nombre de représentants de proximité requis à tout nouvel établissement qui se créerait ou serait intégré (voir PORTABILITE MANDATS) pendant la durée du mandat du CSE dont l’effectif est supérieur à 9 pendant 12 mois. </w:t>
      </w:r>
    </w:p>
    <w:p>
      <w:pPr>
        <w:pStyle w:val="Standard"/>
        <w:widowControl/>
        <w:spacing w:lineRule="auto" w:line="240" w:before="0" w:after="0"/>
        <w:jc w:val="both"/>
        <w:rPr/>
      </w:pPr>
      <w:r>
        <w:rPr>
          <w:sz w:val="24"/>
          <w:szCs w:val="24"/>
        </w:rPr>
        <w:t xml:space="preserve">La désignation s’effectuera selon les règles de désignation des RP. </w:t>
      </w:r>
    </w:p>
    <w:p>
      <w:pPr>
        <w:pStyle w:val="Standard"/>
        <w:widowControl/>
        <w:spacing w:lineRule="auto" w:line="240" w:before="0" w:after="0"/>
        <w:jc w:val="both"/>
        <w:rPr>
          <w:sz w:val="24"/>
          <w:szCs w:val="24"/>
        </w:rPr>
      </w:pPr>
      <w:r>
        <w:rPr>
          <w:sz w:val="24"/>
          <w:szCs w:val="24"/>
        </w:rPr>
        <w:t>Dans l’intervalle, les salariés seront représentés par les RP de la région concernée.</w:t>
      </w:r>
    </w:p>
    <w:p>
      <w:pPr>
        <w:pStyle w:val="Standard"/>
        <w:widowControl/>
        <w:tabs>
          <w:tab w:val="left" w:pos="8285" w:leader="none"/>
        </w:tabs>
        <w:spacing w:lineRule="auto" w:line="240" w:before="0" w:after="0"/>
        <w:jc w:val="both"/>
        <w:rPr>
          <w:b/>
          <w:b/>
          <w:sz w:val="24"/>
          <w:szCs w:val="24"/>
          <w:u w:val="single"/>
        </w:rPr>
      </w:pPr>
      <w:bookmarkStart w:id="44" w:name="_23ckvvd"/>
      <w:bookmarkStart w:id="45" w:name="_23ckvvd"/>
      <w:bookmarkEnd w:id="45"/>
      <w:r>
        <w:rPr>
          <w:b/>
          <w:sz w:val="24"/>
          <w:szCs w:val="24"/>
          <w:u w:val="single"/>
        </w:rPr>
      </w:r>
    </w:p>
    <w:p>
      <w:pPr>
        <w:pStyle w:val="Standard"/>
        <w:widowControl/>
        <w:tabs>
          <w:tab w:val="left" w:pos="8285" w:leader="none"/>
        </w:tabs>
        <w:spacing w:lineRule="auto" w:line="240" w:before="0" w:after="0"/>
        <w:jc w:val="both"/>
        <w:rPr/>
      </w:pPr>
      <w:r>
        <w:rPr>
          <w:b/>
          <w:sz w:val="24"/>
          <w:szCs w:val="24"/>
          <w:u w:val="single"/>
        </w:rPr>
        <w:t>ARTICLE 3. MODALITES DE DESIGNATION DES REPRESENTANTS DE PROXIMITÉ</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Le CSE est la seule instance habilitée à désigner les Représentants de Proximité, parmi les membres du CSE et les salariés de l’entreprise. </w:t>
      </w:r>
    </w:p>
    <w:p>
      <w:pPr>
        <w:pStyle w:val="Normal"/>
        <w:spacing w:lineRule="auto" w:line="240" w:before="0" w:after="0"/>
        <w:jc w:val="both"/>
        <w:rPr/>
      </w:pPr>
      <w:r>
        <w:rPr>
          <w:sz w:val="24"/>
          <w:szCs w:val="24"/>
        </w:rPr>
        <w:t>Tous les membres du CSE, qu’ils soient</w:t>
      </w:r>
      <w:r>
        <w:rPr/>
        <w:t xml:space="preserve"> </w:t>
      </w:r>
      <w:r>
        <w:rPr>
          <w:sz w:val="24"/>
          <w:szCs w:val="24"/>
        </w:rPr>
        <w:t xml:space="preserve">Titulaires ou Suppléants, sont appelés à occuper les fonctions de représentants de proximité mais n’y sont pas obligés. </w:t>
      </w:r>
    </w:p>
    <w:p>
      <w:pPr>
        <w:pStyle w:val="Normal"/>
        <w:spacing w:lineRule="auto" w:line="240" w:before="0" w:after="0"/>
        <w:jc w:val="both"/>
        <w:rPr/>
      </w:pPr>
      <w:r>
        <w:rPr>
          <w:sz w:val="24"/>
          <w:szCs w:val="24"/>
        </w:rPr>
        <w:t xml:space="preserve">Un appel à candidature sera effectué auprès des membres du CSE et des salariés, le jour de l’annonce aux salariés du déclenchement des élections du CSE et fera apparaitre le nombre de mandats RP à pourvoir par établissement, la typologie des effectifs par établissement (répartition homme-femme, répartition cadre -non cadre) et les conditions requises. </w:t>
      </w:r>
    </w:p>
    <w:p>
      <w:pPr>
        <w:pStyle w:val="Normal"/>
        <w:spacing w:lineRule="auto" w:line="240" w:before="0" w:after="0"/>
        <w:jc w:val="both"/>
        <w:rPr/>
      </w:pPr>
      <w:r>
        <w:rPr>
          <w:sz w:val="24"/>
          <w:szCs w:val="24"/>
        </w:rPr>
        <w:t xml:space="preserve">Une adresse électronique destinée à recueillir les candidatures sera créée à cet effet. </w:t>
      </w:r>
    </w:p>
    <w:p>
      <w:pPr>
        <w:pStyle w:val="Normal"/>
        <w:spacing w:lineRule="auto" w:line="240" w:before="0" w:after="0"/>
        <w:jc w:val="both"/>
        <w:rPr/>
      </w:pPr>
      <w:r>
        <w:rPr>
          <w:sz w:val="24"/>
          <w:szCs w:val="24"/>
        </w:rPr>
        <w:t>Les candidatures de liste présentées par les organisations syndicales ou des salariés ou encore des candidatures individuelles seront admises.</w:t>
      </w:r>
    </w:p>
    <w:p>
      <w:pPr>
        <w:pStyle w:val="Normal"/>
        <w:spacing w:lineRule="auto" w:line="240" w:before="0" w:after="0"/>
        <w:jc w:val="both"/>
        <w:rPr>
          <w:sz w:val="24"/>
          <w:szCs w:val="24"/>
        </w:rPr>
      </w:pPr>
      <w:r>
        <w:rPr>
          <w:sz w:val="24"/>
          <w:szCs w:val="24"/>
        </w:rPr>
        <w:t>La date de clôture des candidatures sera définie par le Protocole d’accord pré-électoral.</w:t>
      </w:r>
    </w:p>
    <w:p>
      <w:pPr>
        <w:pStyle w:val="Normal"/>
        <w:spacing w:lineRule="auto" w:line="240" w:before="0" w:after="0"/>
        <w:jc w:val="both"/>
        <w:rPr>
          <w:sz w:val="24"/>
          <w:szCs w:val="24"/>
        </w:rPr>
      </w:pPr>
      <w:r>
        <w:rPr>
          <w:sz w:val="24"/>
          <w:szCs w:val="24"/>
        </w:rPr>
        <w:t>A l’occasion de sa première réunion, le CSE désignera les Représentants de Proximité par établissement, au scrutin majoritaire à bulletin secret.</w:t>
      </w:r>
    </w:p>
    <w:p>
      <w:pPr>
        <w:pStyle w:val="Normal"/>
        <w:spacing w:lineRule="auto" w:line="240" w:before="0" w:after="0"/>
        <w:jc w:val="both"/>
        <w:rPr/>
      </w:pPr>
      <w:r>
        <w:rPr>
          <w:sz w:val="24"/>
          <w:szCs w:val="24"/>
        </w:rPr>
        <w:t>La Direction convoquera les membres du CSE à une réunion préparatoire à la 1ere réunion de désignation.</w:t>
      </w:r>
    </w:p>
    <w:p>
      <w:pPr>
        <w:pStyle w:val="Normal"/>
        <w:spacing w:lineRule="auto" w:line="240" w:before="0" w:after="0"/>
        <w:jc w:val="both"/>
        <w:rPr>
          <w:sz w:val="24"/>
          <w:szCs w:val="24"/>
        </w:rPr>
      </w:pPr>
      <w:r>
        <w:rPr>
          <w:sz w:val="24"/>
          <w:szCs w:val="24"/>
        </w:rPr>
      </w:r>
    </w:p>
    <w:p>
      <w:pPr>
        <w:pStyle w:val="Standard"/>
        <w:spacing w:lineRule="auto" w:line="240" w:before="0" w:after="0"/>
        <w:jc w:val="both"/>
        <w:rPr/>
      </w:pPr>
      <w:r>
        <w:rPr>
          <w:sz w:val="24"/>
          <w:szCs w:val="24"/>
        </w:rPr>
        <w:t>La Direction établira à cet effet, la liste des candidats établissement par établissement, Prénom, Nom, avec mention de leur site de rattachement, leur mandat CSE éventuel (titulaire/suppléant), leur appartenance syndicale ou non, leur collège d’appartenance.</w:t>
      </w:r>
    </w:p>
    <w:p>
      <w:pPr>
        <w:pStyle w:val="Standard"/>
        <w:spacing w:lineRule="auto" w:line="240" w:before="0" w:after="0"/>
        <w:jc w:val="both"/>
        <w:rPr>
          <w:sz w:val="24"/>
          <w:szCs w:val="24"/>
        </w:rPr>
      </w:pPr>
      <w:r>
        <w:rPr>
          <w:sz w:val="24"/>
          <w:szCs w:val="24"/>
        </w:rPr>
      </w:r>
    </w:p>
    <w:p>
      <w:pPr>
        <w:pStyle w:val="Standard"/>
        <w:widowControl/>
        <w:spacing w:lineRule="auto" w:line="240" w:before="0" w:after="0"/>
        <w:jc w:val="both"/>
        <w:rPr/>
      </w:pPr>
      <w:r>
        <w:rPr>
          <w:sz w:val="24"/>
          <w:szCs w:val="24"/>
        </w:rPr>
        <w:t>Les candidats salariés au mandat de représentant de proximité doivent nécessairement répondre aux conditions d’éligibilité, à savoir :</w:t>
      </w:r>
    </w:p>
    <w:p>
      <w:pPr>
        <w:pStyle w:val="Standard"/>
        <w:widowControl/>
        <w:spacing w:lineRule="auto" w:line="240" w:before="0" w:after="0"/>
        <w:jc w:val="both"/>
        <w:rPr>
          <w:sz w:val="24"/>
          <w:szCs w:val="24"/>
        </w:rPr>
      </w:pPr>
      <w:r>
        <w:rPr>
          <w:sz w:val="24"/>
          <w:szCs w:val="24"/>
        </w:rPr>
      </w:r>
    </w:p>
    <w:p>
      <w:pPr>
        <w:pStyle w:val="Normal"/>
        <w:numPr>
          <w:ilvl w:val="1"/>
          <w:numId w:val="21"/>
        </w:numPr>
        <w:tabs>
          <w:tab w:val="left" w:pos="851" w:leader="none"/>
        </w:tabs>
        <w:suppressAutoHyphens w:val="false"/>
        <w:spacing w:lineRule="auto" w:line="240" w:before="0" w:after="0"/>
        <w:ind w:left="851" w:hanging="284"/>
        <w:jc w:val="both"/>
        <w:textAlignment w:val="auto"/>
        <w:rPr>
          <w:sz w:val="24"/>
          <w:szCs w:val="24"/>
        </w:rPr>
      </w:pPr>
      <w:r>
        <w:rPr>
          <w:sz w:val="24"/>
          <w:szCs w:val="24"/>
        </w:rPr>
        <w:t>Lié par un contrat de travail</w:t>
      </w:r>
    </w:p>
    <w:p>
      <w:pPr>
        <w:pStyle w:val="Normal"/>
        <w:numPr>
          <w:ilvl w:val="1"/>
          <w:numId w:val="21"/>
        </w:numPr>
        <w:tabs>
          <w:tab w:val="left" w:pos="851" w:leader="none"/>
        </w:tabs>
        <w:suppressAutoHyphens w:val="false"/>
        <w:spacing w:lineRule="auto" w:line="240" w:before="0" w:after="0"/>
        <w:ind w:left="851" w:hanging="284"/>
        <w:jc w:val="both"/>
        <w:textAlignment w:val="auto"/>
        <w:rPr>
          <w:sz w:val="24"/>
          <w:szCs w:val="24"/>
        </w:rPr>
      </w:pPr>
      <w:r>
        <w:rPr>
          <w:sz w:val="24"/>
          <w:szCs w:val="24"/>
        </w:rPr>
        <w:t xml:space="preserve">Agé d’au moins 18 ans révolus </w:t>
      </w:r>
    </w:p>
    <w:p>
      <w:pPr>
        <w:pStyle w:val="Normal"/>
        <w:numPr>
          <w:ilvl w:val="1"/>
          <w:numId w:val="21"/>
        </w:numPr>
        <w:tabs>
          <w:tab w:val="left" w:pos="851" w:leader="none"/>
        </w:tabs>
        <w:suppressAutoHyphens w:val="false"/>
        <w:spacing w:lineRule="auto" w:line="240" w:before="0" w:after="0"/>
        <w:ind w:left="851" w:hanging="284"/>
        <w:jc w:val="both"/>
        <w:textAlignment w:val="auto"/>
        <w:rPr>
          <w:sz w:val="24"/>
          <w:szCs w:val="24"/>
        </w:rPr>
      </w:pPr>
      <w:r>
        <w:rPr>
          <w:sz w:val="24"/>
          <w:szCs w:val="24"/>
        </w:rPr>
        <w:t>Ne plus être en période d’essai au moment de la candidature</w:t>
      </w:r>
    </w:p>
    <w:p>
      <w:pPr>
        <w:pStyle w:val="Normal"/>
        <w:numPr>
          <w:ilvl w:val="1"/>
          <w:numId w:val="21"/>
        </w:numPr>
        <w:tabs>
          <w:tab w:val="left" w:pos="851" w:leader="none"/>
        </w:tabs>
        <w:suppressAutoHyphens w:val="false"/>
        <w:spacing w:lineRule="auto" w:line="240" w:before="0" w:after="0"/>
        <w:ind w:left="851" w:hanging="284"/>
        <w:jc w:val="both"/>
        <w:textAlignment w:val="auto"/>
        <w:rPr/>
      </w:pPr>
      <w:r>
        <w:rPr>
          <w:sz w:val="24"/>
          <w:szCs w:val="24"/>
        </w:rPr>
        <w:t>N’a fait l'objet d'aucune interdiction, déchéance ou incapacité relatives à ses droits civiques</w:t>
      </w:r>
    </w:p>
    <w:p>
      <w:pPr>
        <w:pStyle w:val="Normal"/>
        <w:numPr>
          <w:ilvl w:val="1"/>
          <w:numId w:val="21"/>
        </w:numPr>
        <w:tabs>
          <w:tab w:val="left" w:pos="851" w:leader="none"/>
        </w:tabs>
        <w:suppressAutoHyphens w:val="false"/>
        <w:spacing w:lineRule="auto" w:line="240" w:before="0" w:after="0"/>
        <w:ind w:left="851" w:hanging="284"/>
        <w:jc w:val="both"/>
        <w:textAlignment w:val="auto"/>
        <w:rPr/>
      </w:pPr>
      <w:r>
        <w:rPr>
          <w:sz w:val="24"/>
          <w:szCs w:val="24"/>
        </w:rPr>
        <w:t xml:space="preserve">N’est pas le conjoint, partenaire d'un pacte civil de solidarité, concubin, ascendants, descendants, frères, sœurs et alliés au même degré de l'employeur </w:t>
      </w:r>
    </w:p>
    <w:p>
      <w:pPr>
        <w:pStyle w:val="Normal"/>
        <w:numPr>
          <w:ilvl w:val="1"/>
          <w:numId w:val="21"/>
        </w:numPr>
        <w:suppressAutoHyphens w:val="false"/>
        <w:spacing w:lineRule="auto" w:line="240" w:before="0" w:after="0"/>
        <w:ind w:left="851" w:hanging="284"/>
        <w:jc w:val="both"/>
        <w:textAlignment w:val="auto"/>
        <w:rPr/>
      </w:pPr>
      <w:r>
        <w:rPr>
          <w:sz w:val="24"/>
          <w:szCs w:val="24"/>
        </w:rPr>
        <w:t xml:space="preserve">  </w:t>
      </w:r>
      <w:r>
        <w:rPr>
          <w:sz w:val="24"/>
          <w:szCs w:val="24"/>
        </w:rPr>
        <w:t>Appartenir impérativement à l’établissement ou la région à pourvoir</w:t>
      </w:r>
    </w:p>
    <w:p>
      <w:pPr>
        <w:pStyle w:val="Standard"/>
        <w:spacing w:lineRule="auto" w:line="240" w:before="0" w:after="0"/>
        <w:jc w:val="both"/>
        <w:rPr>
          <w:sz w:val="24"/>
          <w:szCs w:val="24"/>
        </w:rPr>
      </w:pPr>
      <w:r>
        <w:rPr>
          <w:sz w:val="24"/>
          <w:szCs w:val="24"/>
        </w:rPr>
      </w:r>
    </w:p>
    <w:p>
      <w:pPr>
        <w:pStyle w:val="Standard"/>
        <w:spacing w:lineRule="auto" w:line="240" w:before="0" w:after="0"/>
        <w:jc w:val="both"/>
        <w:rPr>
          <w:sz w:val="24"/>
          <w:szCs w:val="24"/>
        </w:rPr>
      </w:pPr>
      <w:r>
        <w:rPr>
          <w:sz w:val="24"/>
          <w:szCs w:val="24"/>
        </w:rPr>
        <w:t>Les membres du CSE désigneront les représentants de proximité de chaque établissement en recourant, s’ils le souhaitent, au panachage entre les listes ou les candidatures isolées.</w:t>
      </w:r>
    </w:p>
    <w:p>
      <w:pPr>
        <w:pStyle w:val="Standard"/>
        <w:spacing w:lineRule="auto" w:line="240" w:before="0" w:after="0"/>
        <w:jc w:val="both"/>
        <w:rPr>
          <w:sz w:val="24"/>
          <w:szCs w:val="24"/>
        </w:rPr>
      </w:pPr>
      <w:r>
        <w:rPr>
          <w:sz w:val="24"/>
          <w:szCs w:val="24"/>
        </w:rPr>
      </w:r>
    </w:p>
    <w:p>
      <w:pPr>
        <w:pStyle w:val="Standard"/>
        <w:spacing w:lineRule="auto" w:line="240" w:before="0" w:after="0"/>
        <w:jc w:val="both"/>
        <w:rPr/>
      </w:pPr>
      <w:r>
        <w:rPr>
          <w:sz w:val="24"/>
          <w:szCs w:val="24"/>
        </w:rPr>
        <w:t>Le scrutin aura lieu à bulletin secret et un seul lieu (Trappes), sans possibilité de pouvoir voter par correspondance ou par procuration.</w:t>
      </w:r>
    </w:p>
    <w:p>
      <w:pPr>
        <w:pStyle w:val="Standard"/>
        <w:spacing w:lineRule="auto" w:line="240" w:before="0" w:after="0"/>
        <w:jc w:val="both"/>
        <w:rPr>
          <w:sz w:val="24"/>
          <w:szCs w:val="24"/>
        </w:rPr>
      </w:pPr>
      <w:r>
        <w:rPr>
          <w:sz w:val="24"/>
          <w:szCs w:val="24"/>
        </w:rPr>
        <w:t xml:space="preserve"> </w:t>
      </w:r>
    </w:p>
    <w:p>
      <w:pPr>
        <w:pStyle w:val="Standard"/>
        <w:spacing w:lineRule="auto" w:line="240" w:before="0" w:after="0"/>
        <w:jc w:val="both"/>
        <w:rPr/>
      </w:pPr>
      <w:r>
        <w:rPr>
          <w:sz w:val="24"/>
          <w:szCs w:val="24"/>
        </w:rPr>
        <w:t>Sous réserve du nombre de mandats à pourvoir, les candidats recueillant sur leur nom le plus de voix seront désignés représentants de proximité.</w:t>
      </w:r>
    </w:p>
    <w:p>
      <w:pPr>
        <w:pStyle w:val="Standard"/>
        <w:spacing w:lineRule="auto" w:line="240" w:before="0" w:after="0"/>
        <w:jc w:val="both"/>
        <w:rPr>
          <w:sz w:val="24"/>
          <w:szCs w:val="24"/>
        </w:rPr>
      </w:pPr>
      <w:r>
        <w:rPr>
          <w:sz w:val="24"/>
          <w:szCs w:val="24"/>
        </w:rPr>
        <w:t>En cas d’égalité des voix, le candidat le plus ancien l’emporte.</w:t>
      </w:r>
    </w:p>
    <w:p>
      <w:pPr>
        <w:pStyle w:val="Standard"/>
        <w:spacing w:lineRule="auto" w:line="240" w:before="0" w:after="0"/>
        <w:jc w:val="both"/>
        <w:rPr>
          <w:sz w:val="24"/>
          <w:szCs w:val="24"/>
        </w:rPr>
      </w:pPr>
      <w:r>
        <w:rPr>
          <w:sz w:val="24"/>
          <w:szCs w:val="24"/>
        </w:rPr>
      </w:r>
    </w:p>
    <w:p>
      <w:pPr>
        <w:pStyle w:val="Standard"/>
        <w:spacing w:lineRule="auto" w:line="240" w:before="0" w:after="0"/>
        <w:jc w:val="both"/>
        <w:rPr>
          <w:sz w:val="24"/>
          <w:szCs w:val="24"/>
        </w:rPr>
      </w:pPr>
      <w:r>
        <w:rPr>
          <w:sz w:val="24"/>
          <w:szCs w:val="24"/>
        </w:rPr>
        <w:t xml:space="preserve">Si, à l’issue de cette désignation, l’ensemble des mandats n’est pas pourvu dans chaque établissement, une nouvelle désignation aura lieu </w:t>
      </w:r>
      <w:r>
        <w:rPr>
          <w:color w:val="000000"/>
          <w:sz w:val="24"/>
          <w:szCs w:val="24"/>
        </w:rPr>
        <w:t>6 mois plus tard,</w:t>
      </w:r>
      <w:r>
        <w:rPr>
          <w:sz w:val="24"/>
          <w:szCs w:val="24"/>
        </w:rPr>
        <w:t xml:space="preserve"> après appel à candidature parmi les salariés et les membres du CSE qui ne se sont pas portés volontaires initialement, pour compléter ou pourvoir les mandats vacants. </w:t>
      </w:r>
    </w:p>
    <w:p>
      <w:pPr>
        <w:pStyle w:val="Standard"/>
        <w:spacing w:lineRule="auto" w:line="240" w:before="0" w:after="0"/>
        <w:jc w:val="both"/>
        <w:rPr>
          <w:sz w:val="24"/>
          <w:szCs w:val="24"/>
        </w:rPr>
      </w:pPr>
      <w:r>
        <w:rPr>
          <w:sz w:val="24"/>
          <w:szCs w:val="24"/>
        </w:rPr>
      </w:r>
    </w:p>
    <w:p>
      <w:pPr>
        <w:pStyle w:val="Standard"/>
        <w:spacing w:lineRule="auto" w:line="240" w:before="0" w:after="0"/>
        <w:jc w:val="both"/>
        <w:rPr/>
      </w:pPr>
      <w:r>
        <w:rPr>
          <w:sz w:val="24"/>
          <w:szCs w:val="24"/>
        </w:rPr>
        <w:t>Les représentants de proximité des autres établissements de la région concernée assumeront l’intérim dans l’intervalle.</w:t>
      </w:r>
    </w:p>
    <w:p>
      <w:pPr>
        <w:pStyle w:val="Standard"/>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 xml:space="preserve">Les représentants de proximité sont désignés pour une durée qui prend fin avec celle du mandat des élus au Comité Social et Économique. </w:t>
      </w:r>
    </w:p>
    <w:p>
      <w:pPr>
        <w:pStyle w:val="Standard"/>
        <w:widowControl/>
        <w:spacing w:lineRule="auto" w:line="240" w:before="0" w:after="0"/>
        <w:jc w:val="both"/>
        <w:rPr>
          <w:sz w:val="24"/>
          <w:szCs w:val="24"/>
        </w:rPr>
      </w:pPr>
      <w:bookmarkStart w:id="46" w:name="_ihv636"/>
      <w:bookmarkEnd w:id="46"/>
      <w:r>
        <w:rPr>
          <w:sz w:val="24"/>
          <w:szCs w:val="24"/>
        </w:rPr>
        <w:t>Les RP n’ont pas de suppléant.</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b/>
          <w:sz w:val="24"/>
          <w:szCs w:val="24"/>
          <w:u w:val="single"/>
        </w:rPr>
        <w:t>ARTICLE 4. FORMATION DES REPRÉSENTANTS DE PROXIMITÉ</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rFonts w:ascii="Arial" w:hAnsi="Arial" w:cs="Arial"/>
          <w:b/>
          <w:b/>
          <w:bCs/>
          <w:lang w:eastAsia="fr-FR" w:bidi="ar-SA"/>
        </w:rPr>
      </w:pPr>
      <w:r>
        <w:rPr>
          <w:sz w:val="24"/>
          <w:szCs w:val="24"/>
        </w:rPr>
        <w:t>Les représentants de proximité bénéficient au même titre que les membres du CSE de la formation « HSCT » prévue par le Code du Travail, dont la durée de la formation (3 ou 5 jours) dépendra de l’effectif de la région à laquelle ils sont rattachés.</w:t>
      </w:r>
      <w:r>
        <w:rPr/>
        <w:t xml:space="preserve"> </w:t>
      </w:r>
      <w:r>
        <w:rPr>
          <w:sz w:val="24"/>
          <w:szCs w:val="24"/>
        </w:rPr>
        <w:t>Le financement de cette formation est assuré par l’employeur.</w:t>
      </w:r>
    </w:p>
    <w:p>
      <w:pPr>
        <w:pStyle w:val="Standard"/>
        <w:widowControl/>
        <w:spacing w:lineRule="auto" w:line="240" w:before="0" w:after="0"/>
        <w:jc w:val="both"/>
        <w:rPr>
          <w:rFonts w:ascii="Arial" w:hAnsi="Arial" w:cs="Arial"/>
          <w:b/>
          <w:b/>
          <w:bCs/>
          <w:lang w:eastAsia="fr-FR" w:bidi="ar-SA"/>
        </w:rPr>
      </w:pPr>
      <w:r>
        <w:rPr>
          <w:rFonts w:cs="Arial" w:ascii="Arial" w:hAnsi="Arial"/>
          <w:b/>
          <w:bCs/>
          <w:lang w:eastAsia="fr-FR" w:bidi="ar-SA"/>
        </w:rPr>
      </w:r>
    </w:p>
    <w:p>
      <w:pPr>
        <w:pStyle w:val="Standard"/>
        <w:widowControl/>
        <w:spacing w:lineRule="auto" w:line="240" w:before="0" w:after="0"/>
        <w:jc w:val="both"/>
        <w:rPr>
          <w:sz w:val="24"/>
          <w:szCs w:val="24"/>
        </w:rPr>
      </w:pPr>
      <w:r>
        <w:rPr>
          <w:sz w:val="24"/>
          <w:szCs w:val="24"/>
        </w:rPr>
        <w:t xml:space="preserve">Les représentants de proximité </w:t>
      </w:r>
      <w:r>
        <w:rPr>
          <w:color w:val="000000"/>
          <w:sz w:val="24"/>
          <w:szCs w:val="24"/>
        </w:rPr>
        <w:t>pourront bénéficier des autres formations estimées nécessaires par le CSE dans le cadre d’une délibération en séance et pris en charge par le CSE au titre</w:t>
      </w:r>
      <w:r>
        <w:rPr>
          <w:sz w:val="24"/>
          <w:szCs w:val="24"/>
        </w:rPr>
        <w:t xml:space="preserve"> de son budget de fonctionnement.</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pPr>
      <w:bookmarkStart w:id="47" w:name="_32hioqz"/>
      <w:bookmarkEnd w:id="47"/>
      <w:r>
        <w:rPr>
          <w:b/>
          <w:sz w:val="24"/>
          <w:szCs w:val="24"/>
          <w:u w:val="single"/>
        </w:rPr>
        <w:t>ARTICLE 5. ATTRIBUTIONS DES REPRÉSENTANTS DE PROXIMITÉ</w:t>
      </w:r>
    </w:p>
    <w:p>
      <w:pPr>
        <w:pStyle w:val="Standard"/>
        <w:widowControl/>
        <w:spacing w:lineRule="auto" w:line="240" w:before="0" w:after="0"/>
        <w:jc w:val="both"/>
        <w:rPr>
          <w:sz w:val="24"/>
          <w:szCs w:val="24"/>
          <w:u w:val="single"/>
        </w:rPr>
      </w:pPr>
      <w:r>
        <w:rPr>
          <w:sz w:val="24"/>
          <w:szCs w:val="24"/>
          <w:u w:val="single"/>
        </w:rPr>
      </w:r>
    </w:p>
    <w:p>
      <w:pPr>
        <w:pStyle w:val="Paragraphedeliste"/>
        <w:spacing w:lineRule="auto" w:line="240" w:before="0" w:after="0"/>
        <w:ind w:left="0" w:hanging="0"/>
        <w:contextualSpacing/>
        <w:jc w:val="both"/>
        <w:rPr/>
      </w:pPr>
      <w:r>
        <w:rPr>
          <w:sz w:val="24"/>
          <w:szCs w:val="24"/>
        </w:rPr>
        <w:t xml:space="preserve">Les représentants de proximité prennent part à l’organisation des </w:t>
      </w:r>
      <w:r>
        <w:rPr>
          <w:b/>
          <w:sz w:val="24"/>
          <w:szCs w:val="24"/>
        </w:rPr>
        <w:t>ASC</w:t>
      </w:r>
      <w:r>
        <w:rPr>
          <w:sz w:val="24"/>
          <w:szCs w:val="24"/>
        </w:rPr>
        <w:t xml:space="preserve"> dans leur région. </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Par délégation du CSE, les représentants de proximité exercent les attributions suivantes :</w:t>
      </w:r>
    </w:p>
    <w:p>
      <w:pPr>
        <w:pStyle w:val="Standard"/>
        <w:widowControl/>
        <w:spacing w:lineRule="auto" w:line="240" w:before="0" w:after="0"/>
        <w:jc w:val="both"/>
        <w:rPr>
          <w:sz w:val="24"/>
          <w:szCs w:val="24"/>
        </w:rPr>
      </w:pPr>
      <w:r>
        <w:rPr>
          <w:sz w:val="24"/>
          <w:szCs w:val="24"/>
        </w:rPr>
      </w:r>
    </w:p>
    <w:p>
      <w:pPr>
        <w:pStyle w:val="Paragraphedeliste"/>
        <w:numPr>
          <w:ilvl w:val="0"/>
          <w:numId w:val="28"/>
        </w:numPr>
        <w:spacing w:lineRule="auto" w:line="240" w:before="0" w:after="0"/>
        <w:contextualSpacing/>
        <w:rPr/>
      </w:pPr>
      <w:r>
        <w:rPr>
          <w:sz w:val="24"/>
          <w:szCs w:val="24"/>
        </w:rPr>
        <w:t>les « </w:t>
      </w:r>
      <w:r>
        <w:rPr>
          <w:b/>
          <w:sz w:val="24"/>
          <w:szCs w:val="24"/>
        </w:rPr>
        <w:t>prérogatives anciennement dévolues aux DP »</w:t>
      </w:r>
      <w:r>
        <w:rPr>
          <w:sz w:val="24"/>
          <w:szCs w:val="24"/>
        </w:rPr>
        <w:t xml:space="preserve"> </w:t>
      </w:r>
    </w:p>
    <w:p>
      <w:pPr>
        <w:pStyle w:val="Paragraphedeliste"/>
        <w:numPr>
          <w:ilvl w:val="0"/>
          <w:numId w:val="23"/>
        </w:numPr>
        <w:spacing w:lineRule="auto" w:line="240" w:before="0" w:after="0"/>
        <w:ind w:left="1134" w:hanging="283"/>
        <w:contextualSpacing/>
        <w:rPr>
          <w:sz w:val="24"/>
          <w:szCs w:val="24"/>
        </w:rPr>
      </w:pPr>
      <w:r>
        <w:rPr>
          <w:sz w:val="24"/>
          <w:szCs w:val="24"/>
        </w:rPr>
        <w:t xml:space="preserve">réclamations individuelles ou collectives </w:t>
      </w:r>
    </w:p>
    <w:p>
      <w:pPr>
        <w:pStyle w:val="Paragraphedeliste"/>
        <w:numPr>
          <w:ilvl w:val="0"/>
          <w:numId w:val="23"/>
        </w:numPr>
        <w:spacing w:lineRule="auto" w:line="240" w:before="0" w:after="0"/>
        <w:ind w:left="1134" w:hanging="283"/>
        <w:contextualSpacing/>
        <w:rPr/>
      </w:pPr>
      <w:r>
        <w:rPr>
          <w:sz w:val="24"/>
          <w:szCs w:val="24"/>
        </w:rPr>
        <w:t xml:space="preserve">droit d’alerte atteinte aux droits </w:t>
      </w:r>
    </w:p>
    <w:p>
      <w:pPr>
        <w:pStyle w:val="Paragraphedeliste"/>
        <w:spacing w:lineRule="auto" w:line="240" w:before="0" w:after="0"/>
        <w:contextualSpacing/>
        <w:rPr>
          <w:sz w:val="24"/>
          <w:szCs w:val="24"/>
        </w:rPr>
      </w:pPr>
      <w:r>
        <w:rPr>
          <w:sz w:val="24"/>
          <w:szCs w:val="24"/>
        </w:rPr>
      </w:r>
    </w:p>
    <w:p>
      <w:pPr>
        <w:pStyle w:val="Paragraphedeliste"/>
        <w:numPr>
          <w:ilvl w:val="0"/>
          <w:numId w:val="28"/>
        </w:numPr>
        <w:spacing w:lineRule="auto" w:line="240" w:before="0" w:after="0"/>
        <w:contextualSpacing/>
        <w:rPr/>
      </w:pPr>
      <w:r>
        <w:rPr>
          <w:sz w:val="24"/>
          <w:szCs w:val="24"/>
        </w:rPr>
        <w:t xml:space="preserve">les </w:t>
      </w:r>
      <w:r>
        <w:rPr>
          <w:b/>
          <w:sz w:val="24"/>
          <w:szCs w:val="24"/>
        </w:rPr>
        <w:t xml:space="preserve">prérogatives SSCT </w:t>
      </w:r>
      <w:r>
        <w:rPr>
          <w:sz w:val="24"/>
          <w:szCs w:val="24"/>
        </w:rPr>
        <w:t xml:space="preserve"> </w:t>
      </w:r>
      <w:r>
        <w:rPr>
          <w:b/>
          <w:sz w:val="24"/>
          <w:szCs w:val="24"/>
        </w:rPr>
        <w:t>non consultatives</w:t>
      </w:r>
      <w:r>
        <w:rPr>
          <w:sz w:val="24"/>
          <w:szCs w:val="24"/>
        </w:rPr>
        <w:t xml:space="preserve"> rencontrées localement </w:t>
      </w:r>
      <w:r>
        <w:rPr>
          <w:sz w:val="24"/>
          <w:szCs w:val="24"/>
          <w:u w:val="single"/>
        </w:rPr>
        <w:t>dans les régions (hors IDF)</w:t>
      </w:r>
      <w:r>
        <w:rPr>
          <w:sz w:val="24"/>
          <w:szCs w:val="24"/>
        </w:rPr>
        <w:t xml:space="preserve"> :</w:t>
      </w:r>
    </w:p>
    <w:p>
      <w:pPr>
        <w:pStyle w:val="Paragraphedeliste"/>
        <w:numPr>
          <w:ilvl w:val="0"/>
          <w:numId w:val="13"/>
        </w:numPr>
        <w:spacing w:lineRule="auto" w:line="240" w:before="0" w:after="0"/>
        <w:ind w:left="1134" w:hanging="360"/>
        <w:contextualSpacing/>
        <w:rPr>
          <w:sz w:val="24"/>
          <w:szCs w:val="24"/>
        </w:rPr>
      </w:pPr>
      <w:r>
        <w:rPr>
          <w:sz w:val="24"/>
          <w:szCs w:val="24"/>
        </w:rPr>
        <w:t xml:space="preserve">regrouper les informations relatives aux problématiques santé/sécurité de leur établissement et les transmettre à la Commission  SSCT </w:t>
      </w:r>
    </w:p>
    <w:p>
      <w:pPr>
        <w:pStyle w:val="Paragraphedeliste"/>
        <w:numPr>
          <w:ilvl w:val="0"/>
          <w:numId w:val="13"/>
        </w:numPr>
        <w:spacing w:lineRule="auto" w:line="240" w:before="0" w:after="0"/>
        <w:ind w:left="1134" w:hanging="360"/>
        <w:contextualSpacing/>
        <w:jc w:val="both"/>
        <w:rPr>
          <w:sz w:val="24"/>
          <w:szCs w:val="24"/>
        </w:rPr>
      </w:pPr>
      <w:r>
        <w:rPr>
          <w:sz w:val="24"/>
          <w:szCs w:val="24"/>
        </w:rPr>
        <w:t xml:space="preserve">procéder à l'analyse des risques professionnels (DUER) de leur établissement </w:t>
      </w:r>
    </w:p>
    <w:p>
      <w:pPr>
        <w:pStyle w:val="Paragraphedeliste"/>
        <w:numPr>
          <w:ilvl w:val="0"/>
          <w:numId w:val="13"/>
        </w:numPr>
        <w:spacing w:lineRule="auto" w:line="240" w:before="0" w:after="0"/>
        <w:ind w:left="1134" w:hanging="360"/>
        <w:contextualSpacing/>
        <w:jc w:val="both"/>
        <w:rPr>
          <w:sz w:val="24"/>
          <w:szCs w:val="24"/>
        </w:rPr>
      </w:pPr>
      <w:r>
        <w:rPr>
          <w:sz w:val="24"/>
          <w:szCs w:val="24"/>
        </w:rPr>
        <w:t>contribuer à faciliter l'accès des femmes à tous les emplois, à la résolution des problèmes liés à la maternité, l'adaptation et à l'aménagement des postes de travail afin de faciliter l'accès et le maintien des personnes handicapées à tous les emplois au cours de leur vie professionnelle</w:t>
      </w:r>
    </w:p>
    <w:p>
      <w:pPr>
        <w:pStyle w:val="Paragraphedeliste"/>
        <w:numPr>
          <w:ilvl w:val="0"/>
          <w:numId w:val="13"/>
        </w:numPr>
        <w:spacing w:lineRule="auto" w:line="240" w:before="0" w:after="0"/>
        <w:ind w:left="1134" w:hanging="360"/>
        <w:contextualSpacing/>
        <w:jc w:val="both"/>
        <w:rPr>
          <w:sz w:val="24"/>
          <w:szCs w:val="24"/>
        </w:rPr>
      </w:pPr>
      <w:r>
        <w:rPr>
          <w:sz w:val="24"/>
          <w:szCs w:val="24"/>
        </w:rPr>
        <w:t xml:space="preserve">procéder aux inspections en matière de santé, de sécurité et des conditions de travail de leur établissement  </w:t>
      </w:r>
    </w:p>
    <w:p>
      <w:pPr>
        <w:pStyle w:val="Paragraphedeliste"/>
        <w:numPr>
          <w:ilvl w:val="0"/>
          <w:numId w:val="13"/>
        </w:numPr>
        <w:spacing w:lineRule="auto" w:line="240" w:before="0" w:after="0"/>
        <w:ind w:left="1134" w:hanging="360"/>
        <w:contextualSpacing/>
        <w:jc w:val="both"/>
        <w:rPr>
          <w:sz w:val="24"/>
          <w:szCs w:val="24"/>
        </w:rPr>
      </w:pPr>
      <w:r>
        <w:rPr>
          <w:sz w:val="24"/>
          <w:szCs w:val="24"/>
        </w:rPr>
        <w:t>procéder aux enquêtes en matière d'accidents du travail ou de maladies professionnelles ou à caractère  professionnel</w:t>
      </w:r>
    </w:p>
    <w:p>
      <w:pPr>
        <w:pStyle w:val="Paragraphedeliste"/>
        <w:numPr>
          <w:ilvl w:val="0"/>
          <w:numId w:val="13"/>
        </w:numPr>
        <w:spacing w:lineRule="auto" w:line="240" w:before="0" w:after="0"/>
        <w:ind w:left="1134" w:hanging="360"/>
        <w:contextualSpacing/>
        <w:jc w:val="both"/>
        <w:rPr/>
      </w:pPr>
      <w:r>
        <w:rPr>
          <w:sz w:val="24"/>
          <w:szCs w:val="24"/>
        </w:rPr>
        <w:t xml:space="preserve">exercer le droit d’alerte Santé publique et d’environnement </w:t>
      </w:r>
    </w:p>
    <w:p>
      <w:pPr>
        <w:pStyle w:val="Paragraphedeliste"/>
        <w:numPr>
          <w:ilvl w:val="0"/>
          <w:numId w:val="13"/>
        </w:numPr>
        <w:spacing w:lineRule="auto" w:line="240" w:before="0" w:after="0"/>
        <w:ind w:left="1134" w:hanging="360"/>
        <w:contextualSpacing/>
        <w:jc w:val="both"/>
        <w:rPr/>
      </w:pPr>
      <w:r>
        <w:rPr>
          <w:sz w:val="24"/>
          <w:szCs w:val="24"/>
        </w:rPr>
        <w:t>exercer le droit d’alerte danger grave et imminent</w:t>
      </w:r>
    </w:p>
    <w:p>
      <w:pPr>
        <w:pStyle w:val="Paragraphedeliste"/>
        <w:numPr>
          <w:ilvl w:val="0"/>
          <w:numId w:val="13"/>
        </w:numPr>
        <w:spacing w:lineRule="auto" w:line="240" w:before="0" w:after="0"/>
        <w:ind w:left="1134" w:hanging="360"/>
        <w:contextualSpacing/>
        <w:jc w:val="both"/>
        <w:rPr>
          <w:sz w:val="24"/>
          <w:szCs w:val="24"/>
        </w:rPr>
      </w:pPr>
      <w:r>
        <w:rPr>
          <w:sz w:val="24"/>
          <w:szCs w:val="24"/>
        </w:rPr>
        <w:t>rendre compte de leur activité trimestrielle à la CSSCT</w:t>
      </w:r>
    </w:p>
    <w:p>
      <w:pPr>
        <w:pStyle w:val="Paragraphedeliste"/>
        <w:numPr>
          <w:ilvl w:val="0"/>
          <w:numId w:val="13"/>
        </w:numPr>
        <w:spacing w:lineRule="auto" w:line="240" w:before="0" w:after="0"/>
        <w:ind w:left="1134" w:hanging="360"/>
        <w:contextualSpacing/>
        <w:jc w:val="both"/>
        <w:rPr>
          <w:sz w:val="24"/>
          <w:szCs w:val="24"/>
        </w:rPr>
      </w:pPr>
      <w:r>
        <w:rPr>
          <w:sz w:val="24"/>
          <w:szCs w:val="24"/>
        </w:rPr>
        <w:t>identifier les charges de travail excessives.</w:t>
      </w:r>
    </w:p>
    <w:p>
      <w:pPr>
        <w:pStyle w:val="Paragraphedeliste"/>
        <w:spacing w:lineRule="auto" w:line="240" w:before="0" w:after="0"/>
        <w:ind w:left="1134" w:hanging="0"/>
        <w:contextualSpacing/>
        <w:jc w:val="both"/>
        <w:rPr>
          <w:sz w:val="24"/>
          <w:szCs w:val="24"/>
        </w:rPr>
      </w:pPr>
      <w:r>
        <w:rPr>
          <w:sz w:val="24"/>
          <w:szCs w:val="24"/>
        </w:rPr>
      </w:r>
    </w:p>
    <w:p>
      <w:pPr>
        <w:pStyle w:val="Standard"/>
        <w:widowControl/>
        <w:spacing w:lineRule="auto" w:line="240" w:before="0" w:after="0"/>
        <w:jc w:val="both"/>
        <w:rPr/>
      </w:pPr>
      <w:r>
        <w:rPr>
          <w:sz w:val="24"/>
          <w:szCs w:val="24"/>
        </w:rPr>
        <w:t>Compte-tenu de l’importance des effectifs de la région IDF, il est décidé que 6 des représentants de proximité de la région IDF soient spécialisés en matière d’hygiène, santé et sécurité et constitue le « comité régional d’hygiène et de sécurité IDF ».</w:t>
      </w:r>
    </w:p>
    <w:p>
      <w:pPr>
        <w:pStyle w:val="Standard"/>
        <w:widowControl/>
        <w:spacing w:lineRule="auto" w:line="240" w:before="0" w:after="0"/>
        <w:jc w:val="both"/>
        <w:rPr>
          <w:sz w:val="24"/>
          <w:szCs w:val="24"/>
        </w:rPr>
      </w:pPr>
      <w:r>
        <w:rPr>
          <w:sz w:val="24"/>
          <w:szCs w:val="24"/>
        </w:rPr>
        <w:t xml:space="preserve">La désignation sera faite par les RP de l’IDF. </w:t>
      </w:r>
    </w:p>
    <w:p>
      <w:pPr>
        <w:pStyle w:val="Paragraphedeliste"/>
        <w:spacing w:lineRule="auto" w:line="240" w:before="0" w:after="0"/>
        <w:contextualSpacing/>
        <w:jc w:val="both"/>
        <w:rPr>
          <w:sz w:val="24"/>
          <w:szCs w:val="24"/>
        </w:rPr>
      </w:pPr>
      <w:r>
        <w:rPr>
          <w:sz w:val="24"/>
          <w:szCs w:val="24"/>
        </w:rPr>
      </w:r>
    </w:p>
    <w:p>
      <w:pPr>
        <w:pStyle w:val="Paragraphedeliste"/>
        <w:spacing w:lineRule="auto" w:line="240" w:before="0" w:after="0"/>
        <w:ind w:left="1134" w:hanging="0"/>
        <w:contextualSpacing/>
        <w:jc w:val="both"/>
        <w:rPr>
          <w:sz w:val="24"/>
          <w:szCs w:val="24"/>
        </w:rPr>
      </w:pPr>
      <w:r>
        <w:rPr>
          <w:sz w:val="24"/>
          <w:szCs w:val="24"/>
        </w:rPr>
      </w:r>
    </w:p>
    <w:p>
      <w:pPr>
        <w:pStyle w:val="Paragraphedeliste"/>
        <w:spacing w:lineRule="auto" w:line="240" w:before="0" w:after="0"/>
        <w:ind w:left="1134" w:hanging="0"/>
        <w:contextualSpacing/>
        <w:jc w:val="both"/>
        <w:rPr>
          <w:sz w:val="24"/>
          <w:szCs w:val="24"/>
        </w:rPr>
      </w:pPr>
      <w:r>
        <w:rPr>
          <w:sz w:val="24"/>
          <w:szCs w:val="24"/>
        </w:rPr>
      </w:r>
    </w:p>
    <w:p>
      <w:pPr>
        <w:pStyle w:val="Paragraphedeliste"/>
        <w:numPr>
          <w:ilvl w:val="0"/>
          <w:numId w:val="28"/>
        </w:numPr>
        <w:spacing w:lineRule="auto" w:line="240" w:before="0" w:after="0"/>
        <w:contextualSpacing/>
        <w:jc w:val="both"/>
        <w:rPr>
          <w:color w:val="000000"/>
          <w:sz w:val="24"/>
          <w:szCs w:val="24"/>
        </w:rPr>
      </w:pPr>
      <w:r>
        <w:rPr>
          <w:color w:val="000000"/>
          <w:sz w:val="24"/>
          <w:szCs w:val="24"/>
        </w:rPr>
        <w:t xml:space="preserve">les </w:t>
      </w:r>
      <w:r>
        <w:rPr>
          <w:b/>
          <w:color w:val="000000"/>
          <w:sz w:val="24"/>
          <w:szCs w:val="24"/>
        </w:rPr>
        <w:t xml:space="preserve">prérogatives SSCT </w:t>
      </w:r>
      <w:r>
        <w:rPr>
          <w:color w:val="000000"/>
          <w:sz w:val="24"/>
          <w:szCs w:val="24"/>
        </w:rPr>
        <w:t xml:space="preserve"> </w:t>
      </w:r>
      <w:r>
        <w:rPr>
          <w:b/>
          <w:color w:val="000000"/>
          <w:sz w:val="24"/>
          <w:szCs w:val="24"/>
        </w:rPr>
        <w:t>consultatives</w:t>
      </w:r>
      <w:r>
        <w:rPr>
          <w:color w:val="000000"/>
          <w:sz w:val="24"/>
          <w:szCs w:val="24"/>
        </w:rPr>
        <w:t xml:space="preserve"> rencontrées localement </w:t>
      </w:r>
      <w:r>
        <w:rPr>
          <w:color w:val="000000"/>
          <w:sz w:val="24"/>
          <w:szCs w:val="24"/>
          <w:u w:val="single"/>
        </w:rPr>
        <w:t>dans les régions :</w:t>
      </w:r>
    </w:p>
    <w:p>
      <w:pPr>
        <w:pStyle w:val="Paragraphedeliste"/>
        <w:numPr>
          <w:ilvl w:val="0"/>
          <w:numId w:val="13"/>
        </w:numPr>
        <w:spacing w:lineRule="auto" w:line="240" w:before="0" w:after="0"/>
        <w:contextualSpacing/>
        <w:jc w:val="both"/>
        <w:rPr/>
      </w:pPr>
      <w:r>
        <w:rPr>
          <w:color w:val="000000"/>
          <w:sz w:val="24"/>
          <w:szCs w:val="24"/>
        </w:rPr>
        <w:t xml:space="preserve">les projets affectant les conditions d’emploi ou de travail  ou les projets d’aménagements </w:t>
      </w:r>
    </w:p>
    <w:p>
      <w:pPr>
        <w:pStyle w:val="Paragraphedeliste"/>
        <w:numPr>
          <w:ilvl w:val="0"/>
          <w:numId w:val="8"/>
        </w:numPr>
        <w:spacing w:lineRule="auto" w:line="240" w:before="0" w:after="0"/>
        <w:contextualSpacing/>
        <w:jc w:val="both"/>
        <w:rPr>
          <w:color w:val="000000"/>
          <w:sz w:val="24"/>
          <w:szCs w:val="24"/>
        </w:rPr>
      </w:pPr>
      <w:r>
        <w:rPr>
          <w:color w:val="000000"/>
          <w:sz w:val="24"/>
          <w:szCs w:val="24"/>
        </w:rPr>
        <w:t xml:space="preserve">concernant MOINS de 100 salariés sur les régions inferieures à 300 salariés, </w:t>
      </w:r>
    </w:p>
    <w:p>
      <w:pPr>
        <w:pStyle w:val="Paragraphedeliste"/>
        <w:numPr>
          <w:ilvl w:val="0"/>
          <w:numId w:val="8"/>
        </w:numPr>
        <w:spacing w:lineRule="auto" w:line="240" w:before="0" w:after="0"/>
        <w:contextualSpacing/>
        <w:jc w:val="both"/>
        <w:rPr>
          <w:color w:val="000000"/>
          <w:sz w:val="24"/>
          <w:szCs w:val="24"/>
        </w:rPr>
      </w:pPr>
      <w:r>
        <w:rPr>
          <w:color w:val="000000"/>
          <w:sz w:val="24"/>
          <w:szCs w:val="24"/>
        </w:rPr>
        <w:t>concernant MOINS de 150 salariés dans une région sup. à 300 salariés,</w:t>
      </w:r>
    </w:p>
    <w:p>
      <w:pPr>
        <w:pStyle w:val="Paragraphedeliste"/>
        <w:numPr>
          <w:ilvl w:val="0"/>
          <w:numId w:val="8"/>
        </w:numPr>
        <w:spacing w:lineRule="auto" w:line="240" w:before="0" w:after="0"/>
        <w:contextualSpacing/>
        <w:jc w:val="both"/>
        <w:rPr>
          <w:color w:val="000000"/>
          <w:sz w:val="24"/>
          <w:szCs w:val="24"/>
        </w:rPr>
      </w:pPr>
      <w:r>
        <w:rPr>
          <w:color w:val="000000"/>
          <w:sz w:val="24"/>
          <w:szCs w:val="24"/>
        </w:rPr>
        <w:t>ou MOINS de 250 salariés dans une région sup. à 500 salariés.</w:t>
      </w:r>
    </w:p>
    <w:p>
      <w:pPr>
        <w:pStyle w:val="Standard"/>
        <w:widowControl/>
        <w:spacing w:lineRule="auto" w:line="240" w:before="0" w:after="0"/>
        <w:jc w:val="both"/>
        <w:rPr>
          <w:color w:val="000000"/>
          <w:sz w:val="24"/>
          <w:szCs w:val="24"/>
        </w:rPr>
      </w:pPr>
      <w:r>
        <w:rPr>
          <w:color w:val="000000"/>
          <w:sz w:val="24"/>
          <w:szCs w:val="24"/>
        </w:rPr>
      </w:r>
    </w:p>
    <w:p>
      <w:pPr>
        <w:pStyle w:val="Normal"/>
        <w:rPr>
          <w:sz w:val="24"/>
          <w:szCs w:val="24"/>
        </w:rPr>
      </w:pPr>
      <w:r>
        <w:rPr>
          <w:sz w:val="24"/>
          <w:szCs w:val="24"/>
        </w:rPr>
        <w:t xml:space="preserve">Les représentants de proximité de la région concernée ou le comité régional d’hygiène et de sécurité en IDF, sont informés et émettent ensuite un « avis » qu’ils transmettent au CSE et à la Commission SSCT qui aviseront des suites à y donner. </w:t>
      </w:r>
    </w:p>
    <w:p>
      <w:pPr>
        <w:pStyle w:val="Standard"/>
        <w:widowControl/>
        <w:spacing w:lineRule="auto" w:line="240" w:before="0" w:after="0"/>
        <w:jc w:val="both"/>
        <w:rPr/>
      </w:pPr>
      <w:r>
        <w:rPr>
          <w:b/>
          <w:sz w:val="24"/>
          <w:szCs w:val="24"/>
          <w:u w:val="single"/>
        </w:rPr>
        <w:t>ARTICLE 6 - MODALITES DE FONCTIONNEMENT</w:t>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b/>
          <w:b/>
          <w:sz w:val="24"/>
          <w:szCs w:val="24"/>
        </w:rPr>
      </w:pPr>
      <w:r>
        <w:rPr>
          <w:b/>
          <w:sz w:val="24"/>
          <w:szCs w:val="24"/>
        </w:rPr>
        <w:t>6.1 Réunions RP</w:t>
      </w:r>
    </w:p>
    <w:p>
      <w:pPr>
        <w:pStyle w:val="Standard"/>
        <w:widowControl/>
        <w:spacing w:lineRule="auto" w:line="240" w:before="0" w:after="0"/>
        <w:jc w:val="both"/>
        <w:rPr>
          <w:b/>
          <w:b/>
          <w:sz w:val="24"/>
          <w:szCs w:val="24"/>
        </w:rPr>
      </w:pPr>
      <w:r>
        <w:rPr>
          <w:b/>
          <w:sz w:val="24"/>
          <w:szCs w:val="24"/>
        </w:rPr>
      </w:r>
    </w:p>
    <w:p>
      <w:pPr>
        <w:pStyle w:val="Standard"/>
        <w:widowControl/>
        <w:spacing w:lineRule="auto" w:line="240" w:before="0" w:after="0"/>
        <w:jc w:val="both"/>
        <w:rPr/>
      </w:pPr>
      <w:r>
        <w:rPr>
          <w:sz w:val="24"/>
          <w:szCs w:val="24"/>
        </w:rPr>
        <w:t xml:space="preserve">Tous les mois, les représentants de proximité doivent rencontrer l’interlocuteur de la Direction de leur région (RRH et/ou Responsable de site) afin d’échanger sur toute thématique relevant de leurs attributions sous réserve </w:t>
      </w:r>
      <w:r>
        <w:rPr>
          <w:color w:val="000000"/>
          <w:sz w:val="24"/>
          <w:szCs w:val="24"/>
        </w:rPr>
        <w:t>du respect</w:t>
      </w:r>
      <w:r>
        <w:rPr>
          <w:sz w:val="24"/>
          <w:szCs w:val="24"/>
        </w:rPr>
        <w:t xml:space="preserve"> des modalités de réunions du comité</w:t>
      </w:r>
      <w:r>
        <w:rPr/>
        <w:t xml:space="preserve"> </w:t>
      </w:r>
      <w:r>
        <w:rPr>
          <w:sz w:val="24"/>
          <w:szCs w:val="24"/>
        </w:rPr>
        <w:t xml:space="preserve">régional d’hygiène et de sécurité IDF, définies ci-après </w:t>
      </w:r>
      <w:r>
        <w:rPr>
          <w:color w:val="000000"/>
          <w:sz w:val="24"/>
          <w:szCs w:val="24"/>
        </w:rPr>
        <w:t>6.2</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 xml:space="preserve">Les convocations des représentants de proximité se font sous la responsabilité de l’interlocuteur de la Direction. </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 xml:space="preserve">L’interlocuteur de la direction est un salarié de l’entreprise, ayant une délégation de pouvoir du responsable légal de la société, pour pouvoir le représenter sur tous les sujets dits « ex-DP » et « HSCT ». </w:t>
      </w:r>
    </w:p>
    <w:p>
      <w:pPr>
        <w:pStyle w:val="Standard"/>
        <w:widowControl/>
        <w:spacing w:lineRule="auto" w:line="240" w:before="0" w:after="0"/>
        <w:jc w:val="both"/>
        <w:rPr>
          <w:sz w:val="24"/>
          <w:szCs w:val="24"/>
        </w:rPr>
      </w:pPr>
      <w:r>
        <w:rPr>
          <w:sz w:val="24"/>
          <w:szCs w:val="24"/>
        </w:rPr>
        <w:t xml:space="preserve">L’interlocuteur de la direction a les compétences et la formation nécessaire pour pouvoir assurer ce rôle. </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 xml:space="preserve">Les RP devront adresser leurs questions dans les 10 jours ouvrés avant la réunion ou au cours de la réunion en cas d’urgence. </w:t>
      </w:r>
    </w:p>
    <w:p>
      <w:pPr>
        <w:pStyle w:val="Standard"/>
        <w:widowControl/>
        <w:spacing w:lineRule="auto" w:line="240" w:before="0" w:after="0"/>
        <w:jc w:val="both"/>
        <w:rPr>
          <w:color w:val="000000"/>
          <w:sz w:val="24"/>
          <w:szCs w:val="24"/>
        </w:rPr>
      </w:pPr>
      <w:r>
        <w:rPr>
          <w:color w:val="000000"/>
          <w:sz w:val="24"/>
          <w:szCs w:val="24"/>
        </w:rPr>
        <w:t>En cas d’urgence, une réponse écrite plus complète sera apportée dans le compte-rendu de la réunion.</w:t>
      </w:r>
    </w:p>
    <w:p>
      <w:pPr>
        <w:pStyle w:val="Standard"/>
        <w:widowControl/>
        <w:spacing w:lineRule="auto" w:line="240" w:before="0" w:after="0"/>
        <w:jc w:val="both"/>
        <w:rPr>
          <w:color w:val="000000"/>
          <w:sz w:val="24"/>
          <w:szCs w:val="24"/>
        </w:rPr>
      </w:pPr>
      <w:r>
        <w:rPr>
          <w:color w:val="000000"/>
          <w:sz w:val="24"/>
          <w:szCs w:val="24"/>
        </w:rPr>
      </w:r>
    </w:p>
    <w:p>
      <w:pPr>
        <w:pStyle w:val="Standard"/>
        <w:widowControl/>
        <w:spacing w:lineRule="auto" w:line="240" w:before="0" w:after="0"/>
        <w:jc w:val="both"/>
        <w:rPr/>
      </w:pPr>
      <w:r>
        <w:rPr>
          <w:color w:val="000000"/>
          <w:sz w:val="24"/>
          <w:szCs w:val="24"/>
        </w:rPr>
        <w:t>Idéalement, un RP coordinateur désigné au sein de la région,</w:t>
      </w:r>
      <w:r>
        <w:rPr>
          <w:sz w:val="24"/>
          <w:szCs w:val="24"/>
        </w:rPr>
        <w:t xml:space="preserve"> centralise les questions RP et les adresse par  mèl à l’interlocuteur de la Direction. </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 xml:space="preserve">Le compte-rendu de ces réunions établi par l’interlocuteur de la Direction est transmis pour être affiché dans les établissements concernés sur les panneaux prévus à cet effet, </w:t>
      </w:r>
      <w:r>
        <w:rPr>
          <w:color w:val="000000"/>
          <w:sz w:val="24"/>
          <w:szCs w:val="24"/>
        </w:rPr>
        <w:t>dans un délai</w:t>
      </w:r>
      <w:r>
        <w:rPr>
          <w:sz w:val="24"/>
          <w:szCs w:val="24"/>
        </w:rPr>
        <w:t xml:space="preserve"> de 7 jours </w:t>
      </w:r>
      <w:r>
        <w:rPr>
          <w:color w:val="000000"/>
          <w:sz w:val="24"/>
          <w:szCs w:val="24"/>
        </w:rPr>
        <w:t>suivant</w:t>
      </w:r>
      <w:r>
        <w:rPr>
          <w:sz w:val="24"/>
          <w:szCs w:val="24"/>
        </w:rPr>
        <w:t xml:space="preserve"> la réunion et transmis au secrétaire du CSE qui transmettra à ses membres et aux commissions concernées pour information.</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pPr>
      <w:r>
        <w:rPr/>
      </w:r>
    </w:p>
    <w:p>
      <w:pPr>
        <w:pStyle w:val="Standard"/>
        <w:widowControl/>
        <w:spacing w:lineRule="auto" w:line="240" w:before="0" w:after="0"/>
        <w:jc w:val="both"/>
        <w:rPr/>
      </w:pPr>
      <w:r>
        <w:rPr>
          <w:sz w:val="24"/>
          <w:szCs w:val="24"/>
        </w:rPr>
        <w:t>Les comptes rendus sont également tenus sur des registres spécifiques « DROITS INDIVIDUELS ET COLLECTIFS » et « HYGIENE, SECURITE, CONDITIONS DE TRAVAIL ».</w:t>
      </w:r>
    </w:p>
    <w:p>
      <w:pPr>
        <w:pStyle w:val="Standard"/>
        <w:widowControl/>
        <w:spacing w:lineRule="auto" w:line="240" w:before="0" w:after="0"/>
        <w:jc w:val="both"/>
        <w:rPr>
          <w:rFonts w:ascii="Arial" w:hAnsi="Arial" w:eastAsia="Times New Roman" w:cs="Arial"/>
          <w:sz w:val="23"/>
          <w:szCs w:val="23"/>
          <w:lang w:eastAsia="fr-FR"/>
        </w:rPr>
      </w:pPr>
      <w:r>
        <w:rPr>
          <w:rFonts w:eastAsia="Times New Roman" w:cs="Arial" w:ascii="Arial" w:hAnsi="Arial"/>
          <w:sz w:val="23"/>
          <w:szCs w:val="23"/>
          <w:lang w:eastAsia="fr-FR"/>
        </w:rPr>
      </w:r>
    </w:p>
    <w:p>
      <w:pPr>
        <w:pStyle w:val="Normal"/>
        <w:spacing w:lineRule="auto" w:line="240" w:before="0" w:after="0"/>
        <w:jc w:val="both"/>
        <w:rPr>
          <w:sz w:val="24"/>
          <w:szCs w:val="24"/>
        </w:rPr>
      </w:pPr>
      <w:r>
        <w:rPr>
          <w:sz w:val="24"/>
          <w:szCs w:val="24"/>
        </w:rPr>
        <w:t>Idéalement, le RP coordinateur adresse chaque mois au secrétaire du CSE et au secrétaire de la CSSCT les faits marquants pour information et peut signaler des points sur lesquels il souhaite l’intervention du CSE ou de la Commission.</w:t>
      </w:r>
    </w:p>
    <w:p>
      <w:pPr>
        <w:pStyle w:val="Normal"/>
        <w:spacing w:lineRule="auto" w:line="240" w:before="0" w:after="0"/>
        <w:jc w:val="both"/>
        <w:rPr>
          <w:sz w:val="24"/>
          <w:szCs w:val="24"/>
        </w:rPr>
      </w:pPr>
      <w:r>
        <w:rPr>
          <w:sz w:val="24"/>
          <w:szCs w:val="24"/>
        </w:rPr>
      </w:r>
    </w:p>
    <w:p>
      <w:pPr>
        <w:pStyle w:val="Standard"/>
        <w:widowContro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Standard"/>
        <w:widowControl/>
        <w:spacing w:lineRule="auto" w:line="240" w:before="0" w:after="0"/>
        <w:jc w:val="both"/>
        <w:rPr/>
      </w:pPr>
      <w:r>
        <w:rPr>
          <w:b/>
          <w:color w:val="000000"/>
          <w:sz w:val="24"/>
          <w:szCs w:val="24"/>
        </w:rPr>
        <w:t>6.2</w:t>
      </w:r>
      <w:r>
        <w:rPr>
          <w:b/>
          <w:sz w:val="24"/>
          <w:szCs w:val="24"/>
        </w:rPr>
        <w:t xml:space="preserve"> Réunions du comité régional d’hygiène et de sécurité IDF</w:t>
      </w:r>
    </w:p>
    <w:p>
      <w:pPr>
        <w:pStyle w:val="Standard"/>
        <w:widowControl/>
        <w:spacing w:lineRule="auto" w:line="240" w:before="0" w:after="0"/>
        <w:jc w:val="both"/>
        <w:rPr>
          <w:b/>
          <w:b/>
          <w:sz w:val="24"/>
          <w:szCs w:val="24"/>
        </w:rPr>
      </w:pPr>
      <w:r>
        <w:rPr>
          <w:b/>
          <w:sz w:val="24"/>
          <w:szCs w:val="24"/>
        </w:rPr>
        <w:t xml:space="preserve"> </w:t>
      </w:r>
    </w:p>
    <w:p>
      <w:pPr>
        <w:pStyle w:val="Normal"/>
        <w:spacing w:lineRule="auto" w:line="240" w:before="0" w:after="0"/>
        <w:jc w:val="both"/>
        <w:rPr>
          <w:sz w:val="24"/>
          <w:szCs w:val="24"/>
        </w:rPr>
      </w:pPr>
      <w:r>
        <w:rPr>
          <w:sz w:val="24"/>
          <w:szCs w:val="24"/>
        </w:rPr>
        <w:t>Le comité régional d’hygiène et de sécurité IDF sera réuni par l’interlocuteur de la Direction à l’occasion d’une réunion différente de la réunion mensuelle des RP (autre journée ou autre demi-journée) portant exclusivement sur les sujets d’hygiène et de sécurité et se rapportant aux différents établissements composant la région IDF.</w:t>
      </w:r>
    </w:p>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Standard"/>
        <w:widowContro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Standard"/>
        <w:widowControl/>
        <w:spacing w:lineRule="auto" w:line="240" w:before="0" w:after="0"/>
        <w:jc w:val="both"/>
        <w:rPr/>
      </w:pPr>
      <w:bookmarkStart w:id="48" w:name="_1hmsyys"/>
      <w:bookmarkEnd w:id="48"/>
      <w:r>
        <w:rPr>
          <w:b/>
          <w:sz w:val="24"/>
          <w:szCs w:val="24"/>
          <w:u w:val="single"/>
        </w:rPr>
        <w:t>ARTICLE 7 - PERTE DE MANDAT OU MOBILITÉ GÉOGRAPHIQUE</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 xml:space="preserve">La mutation acceptée d’un représentant de proximité sur un autre établissement situé en dehors de sa région de rattachement </w:t>
      </w:r>
      <w:r>
        <w:rPr>
          <w:color w:val="000000"/>
          <w:sz w:val="24"/>
          <w:szCs w:val="24"/>
        </w:rPr>
        <w:t>n’implique pas qu’il perde son mandat de RP. Il</w:t>
      </w:r>
      <w:r>
        <w:rPr>
          <w:sz w:val="24"/>
          <w:szCs w:val="24"/>
        </w:rPr>
        <w:t xml:space="preserve"> conserve son mandat de proximité dans l’établissement d’accueil. </w:t>
      </w:r>
    </w:p>
    <w:p>
      <w:pPr>
        <w:pStyle w:val="Standard"/>
        <w:widowControl/>
        <w:spacing w:lineRule="auto" w:line="240" w:before="0" w:after="0"/>
        <w:jc w:val="both"/>
        <w:rPr/>
      </w:pPr>
      <w:r>
        <w:rPr>
          <w:sz w:val="24"/>
          <w:szCs w:val="24"/>
        </w:rPr>
        <w:t>Le déplacement professionnel n’emporte pas non plus de conséquence sur la validité du mandat.</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En cours de mandat, à la demande du CSE, lorsque le nombre de représentants de proximité a été réduit d’1/3 sur la région ou arrive à l’absence de RP sur l’établissement (par rapport au nombre indiqué au tableau) il sera procédé à des désignations complémentaires.</w:t>
      </w:r>
      <w:r>
        <w:rPr/>
        <w:t xml:space="preserve"> </w:t>
      </w:r>
      <w:r>
        <w:rPr>
          <w:sz w:val="24"/>
          <w:szCs w:val="24"/>
        </w:rPr>
        <w:t>L’appel à candidature devra laisser au minimum 21 jours calendaires entre l’annonce et la fin du dépôt des candidatures. La désignation devra intervenir dans les 6 semaines à compter de la vacance constatée.</w:t>
      </w:r>
    </w:p>
    <w:p>
      <w:pPr>
        <w:pStyle w:val="Standard"/>
        <w:spacing w:lineRule="auto" w:line="240" w:before="0" w:after="0"/>
        <w:jc w:val="both"/>
        <w:rPr>
          <w:sz w:val="24"/>
          <w:szCs w:val="24"/>
        </w:rPr>
      </w:pPr>
      <w:r>
        <w:rPr>
          <w:sz w:val="24"/>
          <w:szCs w:val="24"/>
        </w:rPr>
      </w:r>
    </w:p>
    <w:p>
      <w:pPr>
        <w:pStyle w:val="Standard"/>
        <w:spacing w:lineRule="auto" w:line="240" w:before="0" w:after="0"/>
        <w:jc w:val="both"/>
        <w:rPr>
          <w:b/>
          <w:b/>
          <w:sz w:val="24"/>
          <w:szCs w:val="24"/>
          <w:u w:val="single"/>
        </w:rPr>
      </w:pPr>
      <w:r>
        <w:rPr>
          <w:b/>
          <w:sz w:val="24"/>
          <w:szCs w:val="24"/>
          <w:u w:val="single"/>
        </w:rPr>
        <w:t xml:space="preserve">ARTICLE 8 – LES REPRESENTANTS SYNDICAUX AUX RP </w:t>
      </w:r>
    </w:p>
    <w:p>
      <w:pPr>
        <w:pStyle w:val="Standard"/>
        <w:spacing w:lineRule="auto" w:line="240" w:before="0" w:after="0"/>
        <w:jc w:val="both"/>
        <w:rPr>
          <w:b/>
          <w:b/>
          <w:sz w:val="24"/>
          <w:szCs w:val="24"/>
          <w:u w:val="single"/>
        </w:rPr>
      </w:pPr>
      <w:r>
        <w:rPr>
          <w:b/>
          <w:sz w:val="24"/>
          <w:szCs w:val="24"/>
          <w:u w:val="single"/>
        </w:rPr>
      </w:r>
    </w:p>
    <w:p>
      <w:pPr>
        <w:pStyle w:val="Standard"/>
        <w:spacing w:lineRule="auto" w:line="240" w:before="0" w:after="0"/>
        <w:jc w:val="both"/>
        <w:rPr>
          <w:sz w:val="24"/>
          <w:szCs w:val="24"/>
        </w:rPr>
      </w:pPr>
      <w:r>
        <w:rPr>
          <w:sz w:val="24"/>
          <w:szCs w:val="24"/>
        </w:rPr>
        <w:t xml:space="preserve">Les Représentants de Proximité peuvent, s'ils le souhaitent, ponctuellement se faire assister lors des réunions avec l'employeur. </w:t>
      </w:r>
    </w:p>
    <w:p>
      <w:pPr>
        <w:pStyle w:val="Standard"/>
        <w:spacing w:lineRule="auto" w:line="240" w:before="0" w:after="0"/>
        <w:jc w:val="both"/>
        <w:rPr/>
      </w:pPr>
      <w:r>
        <w:rPr>
          <w:sz w:val="24"/>
          <w:szCs w:val="24"/>
        </w:rPr>
        <w:t>Les RP peuvent faire appel à un représentant d'une organisation syndicale.</w:t>
      </w:r>
    </w:p>
    <w:p>
      <w:pPr>
        <w:pStyle w:val="Standard"/>
        <w:spacing w:lineRule="auto" w:line="240" w:before="0" w:after="0"/>
        <w:jc w:val="both"/>
        <w:rPr/>
      </w:pPr>
      <w:r>
        <w:rPr>
          <w:sz w:val="24"/>
          <w:szCs w:val="24"/>
        </w:rPr>
        <w:t>Tous les RP peuvent user de cette faculté, peu importe que leur candidature ait été présentée par un syndicat ou non lors des désignations. Ils n'ont pas à recueillir l'accord des autres titulaires afin d'exercer ce droit.</w:t>
      </w:r>
    </w:p>
    <w:p>
      <w:pPr>
        <w:pStyle w:val="Standard"/>
        <w:spacing w:lineRule="auto" w:line="240" w:before="0" w:after="0"/>
        <w:jc w:val="both"/>
        <w:rPr>
          <w:sz w:val="24"/>
          <w:szCs w:val="24"/>
        </w:rPr>
      </w:pPr>
      <w:r>
        <w:rPr>
          <w:sz w:val="24"/>
          <w:szCs w:val="24"/>
        </w:rPr>
      </w:r>
    </w:p>
    <w:p>
      <w:pPr>
        <w:pStyle w:val="Standard"/>
        <w:spacing w:lineRule="auto" w:line="240" w:before="0" w:after="0"/>
        <w:jc w:val="both"/>
        <w:rPr>
          <w:sz w:val="24"/>
          <w:szCs w:val="24"/>
        </w:rPr>
      </w:pPr>
      <w:r>
        <w:rPr>
          <w:sz w:val="24"/>
          <w:szCs w:val="24"/>
        </w:rPr>
        <w:t>Les organisations syndicales représentatives peuvent, elles aussi, désigner ponctuellement un Représentant Syndical aux RP</w:t>
      </w:r>
      <w:r>
        <w:rPr>
          <w:color w:val="000000"/>
          <w:sz w:val="24"/>
          <w:szCs w:val="24"/>
        </w:rPr>
        <w:t xml:space="preserve"> pour un sujet déterminé afin d’assister les RP lors d’une réunion avec l’employeur</w:t>
      </w:r>
      <w:r>
        <w:rPr>
          <w:sz w:val="24"/>
          <w:szCs w:val="24"/>
        </w:rPr>
        <w:t>.</w:t>
      </w:r>
    </w:p>
    <w:p>
      <w:pPr>
        <w:pStyle w:val="Standard"/>
        <w:spacing w:lineRule="auto" w:line="240" w:before="0" w:after="0"/>
        <w:jc w:val="both"/>
        <w:rPr>
          <w:sz w:val="24"/>
          <w:szCs w:val="24"/>
        </w:rPr>
      </w:pPr>
      <w:r>
        <w:rPr>
          <w:sz w:val="24"/>
          <w:szCs w:val="24"/>
        </w:rPr>
        <w:t xml:space="preserve"> </w:t>
      </w:r>
      <w:r>
        <w:rPr>
          <w:sz w:val="24"/>
          <w:szCs w:val="24"/>
        </w:rPr>
        <w:t>La désignation sera communiquée à la direction sous forme d’un courriel adressé par le responsable de la section syndicale.</w:t>
      </w:r>
    </w:p>
    <w:p>
      <w:pPr>
        <w:pStyle w:val="Standard"/>
        <w:widowControl/>
        <w:spacing w:lineRule="auto" w:line="240" w:before="0" w:after="0"/>
        <w:jc w:val="both"/>
        <w:rPr>
          <w:sz w:val="24"/>
          <w:szCs w:val="24"/>
        </w:rPr>
      </w:pPr>
      <w:r>
        <w:rPr>
          <w:sz w:val="24"/>
          <w:szCs w:val="24"/>
        </w:rPr>
        <w:t>Cette désignation devra prévoir :</w:t>
      </w:r>
    </w:p>
    <w:p>
      <w:pPr>
        <w:pStyle w:val="Standard"/>
        <w:widowControl/>
        <w:numPr>
          <w:ilvl w:val="0"/>
          <w:numId w:val="13"/>
        </w:numPr>
        <w:spacing w:lineRule="auto" w:line="240" w:before="0" w:after="0"/>
        <w:ind w:left="284" w:hanging="0"/>
        <w:jc w:val="both"/>
        <w:rPr>
          <w:sz w:val="24"/>
          <w:szCs w:val="24"/>
        </w:rPr>
      </w:pPr>
      <w:r>
        <w:rPr>
          <w:sz w:val="24"/>
          <w:szCs w:val="24"/>
        </w:rPr>
        <w:t>1 durée limitée liée au sujet en cours</w:t>
      </w:r>
    </w:p>
    <w:p>
      <w:pPr>
        <w:pStyle w:val="Standard"/>
        <w:widowControl/>
        <w:numPr>
          <w:ilvl w:val="0"/>
          <w:numId w:val="13"/>
        </w:numPr>
        <w:spacing w:lineRule="auto" w:line="240" w:before="0" w:after="0"/>
        <w:ind w:left="284" w:hanging="0"/>
        <w:jc w:val="both"/>
        <w:rPr>
          <w:sz w:val="24"/>
          <w:szCs w:val="24"/>
        </w:rPr>
      </w:pPr>
      <w:r>
        <w:rPr>
          <w:sz w:val="24"/>
          <w:szCs w:val="24"/>
        </w:rPr>
        <w:t>Le sujet sur lequel il intervient</w:t>
      </w:r>
    </w:p>
    <w:p>
      <w:pPr>
        <w:pStyle w:val="Standard"/>
        <w:spacing w:lineRule="auto" w:line="240" w:before="0" w:after="0"/>
        <w:jc w:val="both"/>
        <w:rPr>
          <w:sz w:val="24"/>
          <w:szCs w:val="24"/>
        </w:rPr>
      </w:pPr>
      <w:r>
        <w:rPr>
          <w:sz w:val="24"/>
          <w:szCs w:val="24"/>
        </w:rPr>
      </w:r>
    </w:p>
    <w:p>
      <w:pPr>
        <w:pStyle w:val="Standard"/>
        <w:spacing w:lineRule="auto" w:line="240" w:before="0" w:after="0"/>
        <w:jc w:val="both"/>
        <w:rPr>
          <w:sz w:val="24"/>
          <w:szCs w:val="24"/>
        </w:rPr>
      </w:pPr>
      <w:r>
        <w:rPr>
          <w:sz w:val="24"/>
          <w:szCs w:val="24"/>
        </w:rPr>
        <w:t>Le représentant syndical qui assiste et conseille les RP peut être :</w:t>
      </w:r>
    </w:p>
    <w:p>
      <w:pPr>
        <w:pStyle w:val="Standard"/>
        <w:spacing w:lineRule="auto" w:line="240" w:before="0" w:after="0"/>
        <w:ind w:left="284" w:hanging="0"/>
        <w:jc w:val="both"/>
        <w:rPr/>
      </w:pPr>
      <w:r>
        <w:rPr>
          <w:sz w:val="24"/>
          <w:szCs w:val="24"/>
        </w:rPr>
        <w:t xml:space="preserve">-       Représentant du personnel désigné par la section syndicale existant dans l’entreprise ; </w:t>
      </w:r>
    </w:p>
    <w:p>
      <w:pPr>
        <w:pStyle w:val="Standard"/>
        <w:spacing w:lineRule="auto" w:line="240" w:before="0" w:after="0"/>
        <w:ind w:left="284" w:hanging="0"/>
        <w:jc w:val="both"/>
        <w:rPr/>
      </w:pPr>
      <w:r>
        <w:rPr>
          <w:sz w:val="24"/>
          <w:szCs w:val="24"/>
        </w:rPr>
        <w:t>-       Un salarié de l'entreprise désigné par le syndicat auquel il a adhéré ;</w:t>
      </w:r>
    </w:p>
    <w:p>
      <w:pPr>
        <w:pStyle w:val="Standard"/>
        <w:spacing w:lineRule="auto" w:line="240" w:before="0" w:after="0"/>
        <w:jc w:val="both"/>
        <w:rPr>
          <w:sz w:val="24"/>
          <w:szCs w:val="24"/>
        </w:rPr>
      </w:pPr>
      <w:r>
        <w:rPr>
          <w:sz w:val="24"/>
          <w:szCs w:val="24"/>
        </w:rPr>
      </w:r>
    </w:p>
    <w:p>
      <w:pPr>
        <w:pStyle w:val="Standard"/>
        <w:spacing w:lineRule="auto" w:line="240" w:before="0" w:after="0"/>
        <w:jc w:val="both"/>
        <w:rPr>
          <w:sz w:val="24"/>
          <w:szCs w:val="24"/>
        </w:rPr>
      </w:pPr>
      <w:r>
        <w:rPr>
          <w:sz w:val="24"/>
          <w:szCs w:val="24"/>
        </w:rPr>
        <w:t xml:space="preserve">Le temps passé par le Représentant Syndical aux RP pour assister les RP lors des réunions est considéré comme du temps de travail effectif, de même que le temps passé à faire le trajet. </w:t>
      </w:r>
    </w:p>
    <w:p>
      <w:pPr>
        <w:pStyle w:val="Standard"/>
        <w:spacing w:lineRule="auto" w:line="240" w:before="0" w:after="0"/>
        <w:jc w:val="both"/>
        <w:rPr>
          <w:sz w:val="24"/>
          <w:szCs w:val="24"/>
        </w:rPr>
      </w:pPr>
      <w:r>
        <w:rPr>
          <w:sz w:val="24"/>
          <w:szCs w:val="24"/>
        </w:rPr>
        <w:t>Il ne disposera pas d’heures de délégation supplémentaires à ce titre.</w:t>
      </w:r>
    </w:p>
    <w:p>
      <w:pPr>
        <w:pStyle w:val="Standard"/>
        <w:spacing w:lineRule="auto" w:line="240" w:before="0" w:after="0"/>
        <w:jc w:val="both"/>
        <w:rPr>
          <w:sz w:val="24"/>
          <w:szCs w:val="24"/>
        </w:rPr>
      </w:pPr>
      <w:r>
        <w:rPr>
          <w:sz w:val="24"/>
          <w:szCs w:val="24"/>
        </w:rPr>
      </w:r>
    </w:p>
    <w:p>
      <w:pPr>
        <w:pStyle w:val="Standard"/>
        <w:widowControl/>
        <w:spacing w:lineRule="auto" w:line="240" w:before="0" w:after="0"/>
        <w:jc w:val="both"/>
        <w:rPr/>
      </w:pPr>
      <w:r>
        <w:rPr>
          <w:sz w:val="24"/>
          <w:szCs w:val="24"/>
        </w:rPr>
        <w:t xml:space="preserve">Le cout des déplacements sera pris </w:t>
      </w:r>
      <w:r>
        <w:rPr>
          <w:color w:val="000000"/>
          <w:sz w:val="24"/>
          <w:szCs w:val="24"/>
        </w:rPr>
        <w:t>en charge par</w:t>
      </w:r>
      <w:r>
        <w:rPr>
          <w:sz w:val="24"/>
          <w:szCs w:val="24"/>
        </w:rPr>
        <w:t xml:space="preserve"> la section syndicale. </w:t>
      </w:r>
      <w:r>
        <w:br w:type="page"/>
      </w:r>
    </w:p>
    <w:p>
      <w:pPr>
        <w:pStyle w:val="Standard"/>
        <w:widowControl/>
        <w:spacing w:lineRule="auto" w:line="240" w:before="0" w:after="0"/>
        <w:jc w:val="both"/>
        <w:rPr>
          <w:sz w:val="24"/>
          <w:szCs w:val="24"/>
        </w:rPr>
      </w:pPr>
      <w:r>
        <w:rPr>
          <w:sz w:val="24"/>
          <w:szCs w:val="24"/>
        </w:rPr>
      </w:r>
    </w:p>
    <w:tbl>
      <w:tblPr>
        <w:tblW w:w="9837"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9837"/>
      </w:tblGrid>
      <w:tr>
        <w:trPr/>
        <w:tc>
          <w:tcPr>
            <w:tcW w:w="983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Standard"/>
              <w:widowControl/>
              <w:snapToGrid w:val="false"/>
              <w:spacing w:lineRule="auto" w:line="240" w:before="0" w:after="0"/>
              <w:jc w:val="center"/>
              <w:rPr>
                <w:b/>
                <w:b/>
                <w:sz w:val="28"/>
                <w:szCs w:val="28"/>
              </w:rPr>
            </w:pPr>
            <w:bookmarkStart w:id="49" w:name="_41mghml"/>
            <w:bookmarkStart w:id="50" w:name="_41mghml"/>
            <w:bookmarkEnd w:id="50"/>
            <w:r>
              <w:rPr>
                <w:b/>
                <w:sz w:val="28"/>
                <w:szCs w:val="28"/>
              </w:rPr>
            </w:r>
          </w:p>
          <w:p>
            <w:pPr>
              <w:pStyle w:val="Standard"/>
              <w:widowControl/>
              <w:spacing w:lineRule="auto" w:line="240" w:before="0" w:after="0"/>
              <w:jc w:val="center"/>
              <w:rPr>
                <w:b/>
                <w:b/>
                <w:sz w:val="28"/>
                <w:szCs w:val="28"/>
              </w:rPr>
            </w:pPr>
            <w:r>
              <w:rPr>
                <w:b/>
                <w:sz w:val="28"/>
                <w:szCs w:val="28"/>
              </w:rPr>
              <w:t xml:space="preserve">PARTIE IV. DIALOGUE SOCIAL </w:t>
            </w:r>
          </w:p>
          <w:p>
            <w:pPr>
              <w:pStyle w:val="Standard"/>
              <w:widowControl/>
              <w:spacing w:lineRule="auto" w:line="240" w:before="0" w:after="0"/>
              <w:jc w:val="center"/>
              <w:rPr>
                <w:b/>
                <w:b/>
                <w:sz w:val="28"/>
                <w:szCs w:val="28"/>
              </w:rPr>
            </w:pPr>
            <w:r>
              <w:rPr>
                <w:b/>
                <w:sz w:val="28"/>
                <w:szCs w:val="28"/>
              </w:rPr>
            </w:r>
          </w:p>
        </w:tc>
      </w:tr>
    </w:tbl>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b/>
          <w:b/>
          <w:sz w:val="24"/>
          <w:szCs w:val="24"/>
          <w:u w:val="single"/>
        </w:rPr>
      </w:pPr>
      <w:r>
        <w:rPr>
          <w:b/>
          <w:sz w:val="24"/>
          <w:szCs w:val="24"/>
          <w:u w:val="single"/>
        </w:rPr>
        <w:t>ARTICLE 1 - BDES (Base de données économiques et sociales)</w:t>
      </w:r>
    </w:p>
    <w:p>
      <w:pPr>
        <w:pStyle w:val="Normal"/>
        <w:spacing w:lineRule="auto" w:line="240" w:before="0" w:after="0"/>
        <w:jc w:val="both"/>
        <w:rPr>
          <w:b/>
          <w:b/>
          <w:sz w:val="24"/>
          <w:szCs w:val="24"/>
          <w:u w:val="single"/>
        </w:rPr>
      </w:pPr>
      <w:r>
        <w:rPr>
          <w:b/>
          <w:sz w:val="24"/>
          <w:szCs w:val="24"/>
          <w:u w:val="single"/>
        </w:rPr>
      </w:r>
    </w:p>
    <w:p>
      <w:pPr>
        <w:pStyle w:val="Normal"/>
        <w:spacing w:lineRule="auto" w:line="240" w:before="0" w:after="0"/>
        <w:jc w:val="both"/>
        <w:rPr>
          <w:sz w:val="24"/>
          <w:szCs w:val="24"/>
        </w:rPr>
      </w:pPr>
      <w:r>
        <w:rPr>
          <w:sz w:val="24"/>
          <w:szCs w:val="24"/>
        </w:rPr>
        <w:t>La BDES sera divisée en 2 parties :</w:t>
      </w:r>
    </w:p>
    <w:p>
      <w:pPr>
        <w:pStyle w:val="Normal"/>
        <w:spacing w:lineRule="auto" w:line="240" w:before="0" w:after="0"/>
        <w:jc w:val="both"/>
        <w:rPr/>
      </w:pPr>
      <w:r>
        <w:rPr>
          <w:sz w:val="24"/>
          <w:szCs w:val="24"/>
        </w:rPr>
        <w:t>La  partie « CSE » qui contient l’ensemble des documents examiné lors des réunions du CSE  sera accessible  par les représentants du personnel suivants : élus titulaires et suppléants du CSE, représentants syndicaux au CSE, représentants de section syndicale, délégués syndicaux)</w:t>
      </w:r>
    </w:p>
    <w:p>
      <w:pPr>
        <w:pStyle w:val="Normal"/>
        <w:spacing w:lineRule="auto" w:line="240" w:before="0" w:after="0"/>
        <w:jc w:val="both"/>
        <w:rPr>
          <w:sz w:val="24"/>
          <w:szCs w:val="24"/>
        </w:rPr>
      </w:pPr>
      <w:r>
        <w:rPr>
          <w:sz w:val="24"/>
          <w:szCs w:val="24"/>
        </w:rPr>
        <w:t>La Partie « RP » qui contient l’ensemble des documents examiné lors des réunions RP toute région confondue, accessible à l’ensemble des représentants du personnel.</w:t>
      </w:r>
    </w:p>
    <w:p>
      <w:pPr>
        <w:pStyle w:val="Norma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Les documents seront consultables directement sur le fichier partagé dont le lien électronique sera adressé aux représentants du personnel concernés en début de mandature en leur rappelant d’être vigilants sur la confidentialité des documents ne pouvant être diffusés.</w:t>
      </w:r>
    </w:p>
    <w:p>
      <w:pPr>
        <w:pStyle w:val="Standard"/>
        <w:widowControl/>
        <w:spacing w:lineRule="auto" w:line="240" w:before="0" w:after="0"/>
        <w:jc w:val="both"/>
        <w:rPr>
          <w:sz w:val="24"/>
          <w:szCs w:val="24"/>
        </w:rPr>
      </w:pPr>
      <w:r>
        <w:rPr>
          <w:sz w:val="24"/>
          <w:szCs w:val="24"/>
        </w:rPr>
        <w:t>Les modalités de fonctionnement leur seront également transmises.</w:t>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b/>
          <w:b/>
          <w:sz w:val="24"/>
          <w:szCs w:val="24"/>
          <w:u w:val="single"/>
        </w:rPr>
      </w:pPr>
      <w:r>
        <w:rPr>
          <w:b/>
          <w:sz w:val="24"/>
          <w:szCs w:val="24"/>
          <w:u w:val="single"/>
        </w:rPr>
      </w:r>
    </w:p>
    <w:p>
      <w:pPr>
        <w:pStyle w:val="Standard"/>
        <w:widowControl/>
        <w:spacing w:lineRule="auto" w:line="240" w:before="0" w:after="0"/>
        <w:jc w:val="both"/>
        <w:rPr>
          <w:b/>
          <w:b/>
          <w:sz w:val="24"/>
          <w:szCs w:val="24"/>
          <w:u w:val="single"/>
        </w:rPr>
      </w:pPr>
      <w:r>
        <w:rPr>
          <w:b/>
          <w:sz w:val="24"/>
          <w:szCs w:val="24"/>
          <w:u w:val="single"/>
        </w:rPr>
        <w:t>ARTICLE 2 - HEURES DE DELEGATION</w:t>
      </w:r>
    </w:p>
    <w:p>
      <w:pPr>
        <w:pStyle w:val="Standard"/>
        <w:widowControl/>
        <w:spacing w:lineRule="auto" w:line="240" w:before="0" w:after="0"/>
        <w:jc w:val="both"/>
        <w:rPr>
          <w:b/>
          <w:b/>
          <w:sz w:val="24"/>
          <w:szCs w:val="24"/>
          <w:u w:val="single"/>
        </w:rPr>
      </w:pPr>
      <w:r>
        <w:rPr>
          <w:b/>
          <w:sz w:val="24"/>
          <w:szCs w:val="24"/>
          <w:u w:val="single"/>
        </w:rPr>
      </w:r>
    </w:p>
    <w:p>
      <w:pPr>
        <w:pStyle w:val="Normal"/>
        <w:spacing w:lineRule="auto" w:line="240" w:before="0" w:after="0"/>
        <w:jc w:val="both"/>
        <w:rPr>
          <w:sz w:val="24"/>
          <w:szCs w:val="24"/>
        </w:rPr>
      </w:pPr>
      <w:r>
        <w:rPr>
          <w:sz w:val="24"/>
          <w:szCs w:val="24"/>
        </w:rPr>
        <w:t>Le code du travail organise un mécanisme complexe de report et de mutualisation des heures de délégation au profit des membres du CSE entre titulaire et suppléant et membres de la CSSCT, qui implique un suivi fastidieux.</w:t>
      </w:r>
    </w:p>
    <w:p>
      <w:pPr>
        <w:pStyle w:val="Normal"/>
        <w:spacing w:lineRule="auto" w:line="240" w:before="0" w:after="0"/>
        <w:jc w:val="both"/>
        <w:rPr>
          <w:color w:val="000000"/>
          <w:sz w:val="24"/>
          <w:szCs w:val="24"/>
        </w:rPr>
      </w:pPr>
      <w:r>
        <w:rPr>
          <w:sz w:val="24"/>
          <w:szCs w:val="24"/>
        </w:rPr>
        <w:t xml:space="preserve">Par souci de simplification, il est convenu d’attribuer les Heures de délégation conventionnelles prévues ci-dessous, en remplacement du mécanisme de mutualisation. </w:t>
      </w:r>
      <w:r>
        <w:rPr>
          <w:color w:val="000000"/>
          <w:sz w:val="24"/>
          <w:szCs w:val="24"/>
        </w:rPr>
        <w:t>Le principe de la mutualisation des heures sera donc exclu.</w:t>
      </w:r>
      <w:r>
        <w:br w:type="page"/>
      </w:r>
    </w:p>
    <w:p>
      <w:pPr>
        <w:pStyle w:val="Normal"/>
        <w:spacing w:lineRule="auto" w:line="240" w:before="0" w:after="0"/>
        <w:jc w:val="both"/>
        <w:rPr>
          <w:color w:val="000000"/>
          <w:sz w:val="24"/>
          <w:szCs w:val="24"/>
        </w:rPr>
      </w:pPr>
      <w:r>
        <w:rPr>
          <w:color w:val="000000"/>
          <w:sz w:val="24"/>
          <w:szCs w:val="24"/>
        </w:rPr>
      </w:r>
    </w:p>
    <w:tbl>
      <w:tblPr>
        <w:tblW w:w="992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526"/>
        <w:gridCol w:w="2758"/>
        <w:gridCol w:w="4641"/>
      </w:tblGrid>
      <w:tr>
        <w:trPr/>
        <w:tc>
          <w:tcPr>
            <w:tcW w:w="2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b/>
                <w:b/>
                <w:sz w:val="24"/>
                <w:szCs w:val="24"/>
              </w:rPr>
            </w:pPr>
            <w:r>
              <w:rPr>
                <w:b/>
                <w:sz w:val="24"/>
                <w:szCs w:val="24"/>
              </w:rPr>
              <w:t>Instances</w:t>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b/>
                <w:b/>
                <w:sz w:val="24"/>
                <w:szCs w:val="24"/>
              </w:rPr>
            </w:pPr>
            <w:r>
              <w:rPr>
                <w:b/>
                <w:sz w:val="24"/>
                <w:szCs w:val="24"/>
              </w:rPr>
              <w:t>Mandats</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pPr>
            <w:r>
              <w:rPr>
                <w:b/>
                <w:sz w:val="24"/>
                <w:szCs w:val="24"/>
              </w:rPr>
              <w:t>Nombre d’heures</w:t>
            </w:r>
            <w:r>
              <w:rPr>
                <w:rFonts w:eastAsia="Times New Roman" w:cs="Times New Roman" w:ascii="Cambria" w:hAnsi="Cambria"/>
                <w:b/>
                <w:bCs/>
                <w:sz w:val="24"/>
                <w:szCs w:val="24"/>
              </w:rPr>
              <w:t xml:space="preserve"> </w:t>
            </w:r>
          </w:p>
        </w:tc>
      </w:tr>
      <w:tr>
        <w:trPr>
          <w:cantSplit w:val="true"/>
        </w:trPr>
        <w:tc>
          <w:tcPr>
            <w:tcW w:w="252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ind w:left="709" w:hanging="709"/>
              <w:jc w:val="both"/>
              <w:rPr>
                <w:rFonts w:ascii="Cambria" w:hAnsi="Cambria" w:eastAsia="Times New Roman" w:cs="Times New Roman"/>
                <w:b/>
                <w:b/>
                <w:bCs/>
                <w:sz w:val="24"/>
                <w:szCs w:val="24"/>
              </w:rPr>
            </w:pPr>
            <w:r>
              <w:rPr>
                <w:rFonts w:eastAsia="Times New Roman" w:cs="Times New Roman" w:ascii="Cambria" w:hAnsi="Cambria"/>
                <w:b/>
                <w:bCs/>
                <w:sz w:val="24"/>
                <w:szCs w:val="24"/>
              </w:rPr>
            </w:r>
          </w:p>
          <w:p>
            <w:pPr>
              <w:pStyle w:val="Standard"/>
              <w:widowControl/>
              <w:spacing w:lineRule="auto" w:line="240" w:before="0" w:after="0"/>
              <w:ind w:left="709" w:hanging="709"/>
              <w:jc w:val="both"/>
              <w:rPr>
                <w:b/>
                <w:b/>
                <w:sz w:val="24"/>
                <w:szCs w:val="24"/>
              </w:rPr>
            </w:pPr>
            <w:r>
              <w:rPr>
                <w:b/>
                <w:sz w:val="24"/>
                <w:szCs w:val="24"/>
              </w:rPr>
            </w:r>
          </w:p>
          <w:p>
            <w:pPr>
              <w:pStyle w:val="Standard"/>
              <w:widowControl/>
              <w:spacing w:lineRule="auto" w:line="240" w:before="0" w:after="0"/>
              <w:ind w:left="709" w:hanging="709"/>
              <w:jc w:val="both"/>
              <w:rPr>
                <w:b/>
                <w:b/>
                <w:sz w:val="24"/>
                <w:szCs w:val="24"/>
              </w:rPr>
            </w:pPr>
            <w:r>
              <w:rPr>
                <w:b/>
                <w:sz w:val="24"/>
                <w:szCs w:val="24"/>
              </w:rPr>
            </w:r>
          </w:p>
          <w:p>
            <w:pPr>
              <w:pStyle w:val="Standard"/>
              <w:widowControl/>
              <w:spacing w:lineRule="auto" w:line="240" w:before="0" w:after="0"/>
              <w:ind w:left="709" w:hanging="709"/>
              <w:jc w:val="both"/>
              <w:rPr>
                <w:b/>
                <w:b/>
                <w:sz w:val="24"/>
                <w:szCs w:val="24"/>
              </w:rPr>
            </w:pPr>
            <w:r>
              <w:rPr>
                <w:b/>
                <w:sz w:val="24"/>
                <w:szCs w:val="24"/>
              </w:rPr>
            </w:r>
          </w:p>
          <w:p>
            <w:pPr>
              <w:pStyle w:val="Standard"/>
              <w:widowControl/>
              <w:spacing w:lineRule="auto" w:line="240" w:before="0" w:after="0"/>
              <w:ind w:left="709" w:hanging="709"/>
              <w:jc w:val="both"/>
              <w:rPr>
                <w:b/>
                <w:b/>
                <w:sz w:val="24"/>
                <w:szCs w:val="24"/>
              </w:rPr>
            </w:pPr>
            <w:r>
              <w:rPr>
                <w:b/>
                <w:sz w:val="24"/>
                <w:szCs w:val="24"/>
              </w:rPr>
              <w:t>CSE</w:t>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ind w:left="709" w:hanging="709"/>
              <w:jc w:val="both"/>
              <w:rPr>
                <w:b/>
                <w:b/>
                <w:sz w:val="24"/>
                <w:szCs w:val="24"/>
              </w:rPr>
            </w:pPr>
            <w:r>
              <w:rPr>
                <w:b/>
                <w:sz w:val="24"/>
                <w:szCs w:val="24"/>
              </w:rPr>
              <w:t>Titulaire</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andard"/>
              <w:widowControl/>
              <w:spacing w:lineRule="auto" w:line="240" w:before="0" w:after="0"/>
              <w:rPr>
                <w:sz w:val="24"/>
                <w:szCs w:val="24"/>
              </w:rPr>
            </w:pPr>
            <w:r>
              <w:rPr>
                <w:sz w:val="24"/>
                <w:szCs w:val="24"/>
              </w:rPr>
              <w:t>20h/mois</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ind w:left="709" w:hanging="709"/>
              <w:jc w:val="both"/>
              <w:rPr>
                <w:b/>
                <w:b/>
                <w:sz w:val="24"/>
                <w:szCs w:val="24"/>
              </w:rPr>
            </w:pPr>
            <w:r>
              <w:rPr>
                <w:b/>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ind w:left="709" w:hanging="709"/>
              <w:jc w:val="both"/>
              <w:rPr>
                <w:b/>
                <w:b/>
                <w:sz w:val="24"/>
                <w:szCs w:val="24"/>
              </w:rPr>
            </w:pPr>
            <w:r>
              <w:rPr>
                <w:b/>
                <w:sz w:val="24"/>
                <w:szCs w:val="24"/>
              </w:rPr>
              <w:t xml:space="preserve">Suppléant </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andard"/>
              <w:widowControl/>
              <w:spacing w:lineRule="auto" w:line="240" w:before="0" w:after="0"/>
              <w:rPr>
                <w:sz w:val="24"/>
                <w:szCs w:val="24"/>
              </w:rPr>
            </w:pPr>
            <w:r>
              <w:rPr>
                <w:sz w:val="24"/>
                <w:szCs w:val="24"/>
              </w:rPr>
              <w:t xml:space="preserve">10 h/mois </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ind w:left="709" w:hanging="709"/>
              <w:jc w:val="both"/>
              <w:rPr>
                <w:b/>
                <w:b/>
                <w:sz w:val="24"/>
                <w:szCs w:val="24"/>
              </w:rPr>
            </w:pPr>
            <w:r>
              <w:rPr>
                <w:b/>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ind w:left="709" w:hanging="709"/>
              <w:jc w:val="both"/>
              <w:rPr>
                <w:b/>
                <w:b/>
                <w:sz w:val="24"/>
                <w:szCs w:val="24"/>
              </w:rPr>
            </w:pPr>
            <w:r>
              <w:rPr>
                <w:b/>
                <w:sz w:val="24"/>
                <w:szCs w:val="24"/>
              </w:rPr>
            </w:r>
          </w:p>
          <w:p>
            <w:pPr>
              <w:pStyle w:val="Standard"/>
              <w:widowControl/>
              <w:spacing w:lineRule="auto" w:line="240" w:before="0" w:after="0"/>
              <w:ind w:left="709" w:hanging="709"/>
              <w:jc w:val="both"/>
              <w:rPr>
                <w:b/>
                <w:b/>
                <w:sz w:val="24"/>
                <w:szCs w:val="24"/>
              </w:rPr>
            </w:pPr>
            <w:r>
              <w:rPr>
                <w:b/>
                <w:sz w:val="24"/>
                <w:szCs w:val="24"/>
              </w:rPr>
            </w:r>
          </w:p>
          <w:p>
            <w:pPr>
              <w:pStyle w:val="Standard"/>
              <w:widowControl/>
              <w:spacing w:lineRule="auto" w:line="240" w:before="0" w:after="0"/>
              <w:ind w:left="709" w:hanging="709"/>
              <w:jc w:val="both"/>
              <w:rPr/>
            </w:pPr>
            <w:r>
              <w:rPr>
                <w:b/>
                <w:sz w:val="24"/>
                <w:szCs w:val="24"/>
              </w:rPr>
              <w:t>Secrétaire</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andard"/>
              <w:widowControl/>
              <w:spacing w:lineRule="auto" w:line="240" w:before="0" w:after="0"/>
              <w:rPr>
                <w:sz w:val="24"/>
                <w:szCs w:val="24"/>
              </w:rPr>
            </w:pPr>
            <w:r>
              <w:rPr>
                <w:sz w:val="24"/>
                <w:szCs w:val="24"/>
              </w:rPr>
              <w:t>5h supplémentaires/mois si assistance pour rédaction des PV</w:t>
            </w:r>
          </w:p>
          <w:p>
            <w:pPr>
              <w:pStyle w:val="Standard"/>
              <w:widowControl/>
              <w:spacing w:lineRule="auto" w:line="240" w:before="0" w:after="0"/>
              <w:rPr>
                <w:sz w:val="24"/>
                <w:szCs w:val="24"/>
              </w:rPr>
            </w:pPr>
            <w:r>
              <w:rPr>
                <w:sz w:val="24"/>
                <w:szCs w:val="24"/>
              </w:rPr>
              <w:t xml:space="preserve">15h supplémentaires/mois </w:t>
            </w:r>
          </w:p>
          <w:p>
            <w:pPr>
              <w:pStyle w:val="Standard"/>
              <w:widowControl/>
              <w:spacing w:lineRule="auto" w:line="240" w:before="0" w:after="0"/>
              <w:rPr>
                <w:sz w:val="24"/>
                <w:szCs w:val="24"/>
              </w:rPr>
            </w:pPr>
            <w:r>
              <w:rPr>
                <w:sz w:val="24"/>
                <w:szCs w:val="24"/>
              </w:rPr>
              <w:t>sans assistance pour rédaction des PV</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aragraphedeliste"/>
              <w:snapToGrid w:val="false"/>
              <w:spacing w:lineRule="auto" w:line="240" w:before="0" w:after="0"/>
              <w:ind w:left="709" w:hanging="709"/>
              <w:contextualSpacing/>
              <w:rPr>
                <w:rFonts w:cs="Calibri"/>
                <w:b/>
                <w:b/>
                <w:sz w:val="24"/>
                <w:szCs w:val="24"/>
                <w:lang w:eastAsia="zh-CN" w:bidi="hi-IN"/>
              </w:rPr>
            </w:pPr>
            <w:r>
              <w:rPr>
                <w:rFonts w:cs="Calibri"/>
                <w:b/>
                <w:sz w:val="24"/>
                <w:szCs w:val="24"/>
                <w:lang w:eastAsia="zh-CN" w:bidi="hi-IN"/>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ind w:left="709" w:hanging="709"/>
              <w:jc w:val="both"/>
              <w:rPr/>
            </w:pPr>
            <w:r>
              <w:rPr>
                <w:b/>
                <w:sz w:val="24"/>
                <w:szCs w:val="24"/>
              </w:rPr>
              <w:t>Trésorier</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aragraphedeliste"/>
              <w:spacing w:lineRule="auto" w:line="240" w:before="0" w:after="0"/>
              <w:ind w:left="-34" w:hanging="0"/>
              <w:contextualSpacing/>
              <w:rPr>
                <w:rFonts w:cs="Calibri"/>
                <w:sz w:val="24"/>
                <w:szCs w:val="24"/>
                <w:highlight w:val="red"/>
                <w:lang w:eastAsia="zh-CN" w:bidi="hi-IN"/>
              </w:rPr>
            </w:pPr>
            <w:r>
              <w:rPr>
                <w:rFonts w:cs="Calibri"/>
                <w:sz w:val="24"/>
                <w:szCs w:val="24"/>
                <w:lang w:eastAsia="zh-CN" w:bidi="hi-IN"/>
              </w:rPr>
              <w:t>15h supplémentaires/mois</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ind w:left="709" w:hanging="709"/>
              <w:jc w:val="both"/>
              <w:rPr>
                <w:rFonts w:cs="Calibri"/>
                <w:b/>
                <w:b/>
                <w:sz w:val="24"/>
                <w:szCs w:val="24"/>
                <w:highlight w:val="red"/>
                <w:lang w:eastAsia="zh-CN" w:bidi="hi-IN"/>
              </w:rPr>
            </w:pPr>
            <w:r>
              <w:rPr>
                <w:rFonts w:cs="Calibri"/>
                <w:b/>
                <w:sz w:val="24"/>
                <w:szCs w:val="24"/>
                <w:highlight w:val="red"/>
                <w:lang w:eastAsia="zh-CN" w:bidi="hi-IN"/>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ind w:left="709" w:hanging="709"/>
              <w:jc w:val="both"/>
              <w:rPr>
                <w:b/>
                <w:b/>
                <w:sz w:val="24"/>
                <w:szCs w:val="24"/>
              </w:rPr>
            </w:pPr>
            <w:r>
              <w:rPr>
                <w:b/>
                <w:sz w:val="24"/>
                <w:szCs w:val="24"/>
              </w:rPr>
              <w:t>Secrétaire adjoint</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 xml:space="preserve">5h supplémentaires si rédaction PV </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ind w:left="709" w:hanging="709"/>
              <w:jc w:val="both"/>
              <w:rPr>
                <w:b/>
                <w:b/>
                <w:sz w:val="24"/>
                <w:szCs w:val="24"/>
              </w:rPr>
            </w:pPr>
            <w:r>
              <w:rPr>
                <w:b/>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ind w:left="709" w:hanging="709"/>
              <w:jc w:val="both"/>
              <w:rPr>
                <w:b/>
                <w:b/>
                <w:sz w:val="24"/>
                <w:szCs w:val="24"/>
              </w:rPr>
            </w:pPr>
            <w:r>
              <w:rPr>
                <w:b/>
                <w:sz w:val="24"/>
                <w:szCs w:val="24"/>
              </w:rPr>
              <w:t>Trésorier adjoint</w:t>
            </w:r>
          </w:p>
          <w:p>
            <w:pPr>
              <w:pStyle w:val="Standard"/>
              <w:widowControl/>
              <w:spacing w:lineRule="auto" w:line="240" w:before="0" w:after="0"/>
              <w:ind w:left="709" w:hanging="709"/>
              <w:jc w:val="both"/>
              <w:rPr>
                <w:b/>
                <w:b/>
                <w:sz w:val="24"/>
                <w:szCs w:val="24"/>
              </w:rPr>
            </w:pPr>
            <w:r>
              <w:rPr>
                <w:b/>
                <w:sz w:val="24"/>
                <w:szCs w:val="24"/>
              </w:rPr>
              <w:t>Trésorier de région</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5 h supplémentaires/mois</w:t>
            </w:r>
          </w:p>
        </w:tc>
      </w:tr>
      <w:tr>
        <w:trPr/>
        <w:tc>
          <w:tcPr>
            <w:tcW w:w="99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napToGrid w:val="false"/>
              <w:spacing w:lineRule="auto" w:line="240" w:before="0" w:after="0"/>
              <w:jc w:val="both"/>
              <w:rPr>
                <w:sz w:val="24"/>
                <w:szCs w:val="24"/>
              </w:rPr>
            </w:pPr>
            <w:r>
              <w:rPr>
                <w:sz w:val="24"/>
                <w:szCs w:val="24"/>
              </w:rPr>
            </w:r>
          </w:p>
        </w:tc>
      </w:tr>
      <w:tr>
        <w:trPr>
          <w:cantSplit w:val="true"/>
        </w:trPr>
        <w:tc>
          <w:tcPr>
            <w:tcW w:w="252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b/>
                <w:b/>
                <w:sz w:val="24"/>
                <w:szCs w:val="24"/>
              </w:rPr>
            </w:pPr>
            <w:r>
              <w:rPr>
                <w:b/>
                <w:sz w:val="24"/>
                <w:szCs w:val="24"/>
              </w:rPr>
              <w:t>Commission SSCT</w:t>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b/>
                <w:b/>
                <w:sz w:val="24"/>
                <w:szCs w:val="24"/>
              </w:rPr>
            </w:pPr>
            <w:r>
              <w:rPr>
                <w:b/>
                <w:sz w:val="24"/>
                <w:szCs w:val="24"/>
              </w:rPr>
              <w:t>membres</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10 heures/mois</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b/>
                <w:b/>
                <w:sz w:val="24"/>
                <w:szCs w:val="24"/>
              </w:rPr>
            </w:pPr>
            <w:r>
              <w:rPr>
                <w:b/>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b/>
                <w:b/>
                <w:sz w:val="24"/>
                <w:szCs w:val="24"/>
              </w:rPr>
            </w:pPr>
            <w:r>
              <w:rPr>
                <w:b/>
                <w:sz w:val="24"/>
                <w:szCs w:val="24"/>
              </w:rPr>
              <w:t xml:space="preserve">Secrétaire </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10 heures supplémentaires/mois</w:t>
            </w:r>
          </w:p>
        </w:tc>
      </w:tr>
      <w:tr>
        <w:trPr/>
        <w:tc>
          <w:tcPr>
            <w:tcW w:w="99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napToGrid w:val="false"/>
              <w:spacing w:lineRule="auto" w:line="240" w:before="0" w:after="0"/>
              <w:jc w:val="both"/>
              <w:rPr>
                <w:sz w:val="24"/>
                <w:szCs w:val="24"/>
              </w:rPr>
            </w:pPr>
            <w:r>
              <w:rPr>
                <w:sz w:val="24"/>
                <w:szCs w:val="24"/>
              </w:rPr>
            </w:r>
          </w:p>
        </w:tc>
      </w:tr>
      <w:tr>
        <w:trPr>
          <w:cantSplit w:val="true"/>
        </w:trPr>
        <w:tc>
          <w:tcPr>
            <w:tcW w:w="252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b/>
                <w:b/>
                <w:sz w:val="24"/>
                <w:szCs w:val="24"/>
              </w:rPr>
            </w:pPr>
            <w:r>
              <w:rPr>
                <w:b/>
                <w:sz w:val="24"/>
                <w:szCs w:val="24"/>
              </w:rPr>
            </w:r>
          </w:p>
          <w:p>
            <w:pPr>
              <w:pStyle w:val="Standard"/>
              <w:widowControl/>
              <w:spacing w:lineRule="auto" w:line="240" w:before="0" w:after="0"/>
              <w:jc w:val="both"/>
              <w:rPr>
                <w:b/>
                <w:b/>
                <w:sz w:val="24"/>
                <w:szCs w:val="24"/>
              </w:rPr>
            </w:pPr>
            <w:r>
              <w:rPr>
                <w:b/>
                <w:sz w:val="24"/>
                <w:szCs w:val="24"/>
              </w:rPr>
            </w:r>
          </w:p>
          <w:p>
            <w:pPr>
              <w:pStyle w:val="Standard"/>
              <w:widowControl/>
              <w:spacing w:lineRule="auto" w:line="240" w:before="0" w:after="0"/>
              <w:jc w:val="both"/>
              <w:rPr>
                <w:b/>
                <w:b/>
                <w:sz w:val="24"/>
                <w:szCs w:val="24"/>
              </w:rPr>
            </w:pPr>
            <w:r>
              <w:rPr>
                <w:b/>
                <w:sz w:val="24"/>
                <w:szCs w:val="24"/>
              </w:rPr>
              <w:t>Commissions</w:t>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pPr>
            <w:r>
              <w:rPr>
                <w:b/>
                <w:sz w:val="24"/>
                <w:szCs w:val="24"/>
              </w:rPr>
              <w:t>Economique</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30 heures/an par membre</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b/>
                <w:b/>
                <w:sz w:val="24"/>
                <w:szCs w:val="24"/>
              </w:rPr>
            </w:pPr>
            <w:r>
              <w:rPr>
                <w:b/>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pPr>
            <w:r>
              <w:rPr>
                <w:b/>
                <w:sz w:val="24"/>
                <w:szCs w:val="24"/>
              </w:rPr>
              <w:t>Formation</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30 heures/an par membre</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b/>
                <w:b/>
                <w:sz w:val="24"/>
                <w:szCs w:val="24"/>
              </w:rPr>
            </w:pPr>
            <w:r>
              <w:rPr>
                <w:b/>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pPr>
            <w:r>
              <w:rPr>
                <w:b/>
                <w:sz w:val="24"/>
                <w:szCs w:val="24"/>
              </w:rPr>
              <w:t>Logement</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10 heures/an par membre</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b/>
                <w:b/>
                <w:sz w:val="24"/>
                <w:szCs w:val="24"/>
              </w:rPr>
            </w:pPr>
            <w:r>
              <w:rPr>
                <w:b/>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b/>
                <w:b/>
                <w:sz w:val="24"/>
                <w:szCs w:val="24"/>
              </w:rPr>
            </w:pPr>
            <w:r>
              <w:rPr>
                <w:b/>
                <w:sz w:val="24"/>
                <w:szCs w:val="24"/>
              </w:rPr>
              <w:t>Egalité professionnelle</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20 heures/an par membre</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b/>
                <w:b/>
                <w:sz w:val="24"/>
                <w:szCs w:val="24"/>
              </w:rPr>
            </w:pPr>
            <w:r>
              <w:rPr>
                <w:b/>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b/>
                <w:b/>
                <w:sz w:val="24"/>
                <w:szCs w:val="24"/>
              </w:rPr>
            </w:pPr>
            <w:r>
              <w:rPr>
                <w:b/>
                <w:sz w:val="24"/>
                <w:szCs w:val="24"/>
              </w:rPr>
              <w:t>ASC nationale</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pPr>
            <w:r>
              <w:rPr>
                <w:sz w:val="24"/>
                <w:szCs w:val="24"/>
              </w:rPr>
              <w:t xml:space="preserve">10 heures/an par membre </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rFonts w:ascii="Cambria" w:hAnsi="Cambria" w:eastAsia="Times New Roman" w:cs="Times New Roman"/>
                <w:b/>
                <w:b/>
                <w:bCs/>
                <w:sz w:val="24"/>
                <w:szCs w:val="24"/>
              </w:rPr>
            </w:pPr>
            <w:r>
              <w:rPr>
                <w:rFonts w:eastAsia="Times New Roman" w:cs="Times New Roman" w:ascii="Cambria" w:hAnsi="Cambria"/>
                <w:b/>
                <w:bCs/>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rFonts w:ascii="Cambria" w:hAnsi="Cambria" w:eastAsia="Times New Roman" w:cs="Times New Roman"/>
                <w:b/>
                <w:b/>
                <w:bCs/>
                <w:sz w:val="24"/>
                <w:szCs w:val="24"/>
              </w:rPr>
            </w:pPr>
            <w:r>
              <w:rPr>
                <w:b/>
                <w:sz w:val="24"/>
                <w:szCs w:val="24"/>
              </w:rPr>
              <w:t>ASC régionale</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15 heures/an par membre</w:t>
            </w:r>
          </w:p>
        </w:tc>
      </w:tr>
      <w:tr>
        <w:trPr/>
        <w:tc>
          <w:tcPr>
            <w:tcW w:w="99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napToGrid w:val="false"/>
              <w:spacing w:lineRule="auto" w:line="240" w:before="0" w:after="0"/>
              <w:jc w:val="both"/>
              <w:rPr>
                <w:sz w:val="24"/>
                <w:szCs w:val="24"/>
              </w:rPr>
            </w:pPr>
            <w:r>
              <w:rPr>
                <w:sz w:val="24"/>
                <w:szCs w:val="24"/>
              </w:rPr>
            </w:r>
          </w:p>
        </w:tc>
      </w:tr>
      <w:tr>
        <w:trPr>
          <w:cantSplit w:val="true"/>
        </w:trPr>
        <w:tc>
          <w:tcPr>
            <w:tcW w:w="252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b/>
                <w:b/>
                <w:sz w:val="24"/>
                <w:szCs w:val="24"/>
              </w:rPr>
            </w:pPr>
            <w:r>
              <w:rPr>
                <w:b/>
                <w:sz w:val="24"/>
                <w:szCs w:val="24"/>
              </w:rPr>
            </w:r>
          </w:p>
          <w:p>
            <w:pPr>
              <w:pStyle w:val="Standard"/>
              <w:widowControl/>
              <w:spacing w:lineRule="auto" w:line="240" w:before="0" w:after="0"/>
              <w:jc w:val="both"/>
              <w:rPr>
                <w:b/>
                <w:b/>
                <w:sz w:val="24"/>
                <w:szCs w:val="24"/>
              </w:rPr>
            </w:pPr>
            <w:r>
              <w:rPr>
                <w:b/>
                <w:sz w:val="24"/>
                <w:szCs w:val="24"/>
              </w:rPr>
              <w:t xml:space="preserve">RP </w:t>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andard"/>
              <w:widowControl/>
              <w:spacing w:lineRule="auto" w:line="240" w:before="0" w:after="0"/>
              <w:rPr>
                <w:b/>
                <w:b/>
                <w:sz w:val="24"/>
                <w:szCs w:val="24"/>
              </w:rPr>
            </w:pPr>
            <w:r>
              <w:rPr>
                <w:b/>
                <w:sz w:val="24"/>
                <w:szCs w:val="24"/>
              </w:rPr>
              <w:t>Titulaire</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&lt; 250 salariés sur la région : 15 h</w:t>
            </w:r>
          </w:p>
          <w:p>
            <w:pPr>
              <w:pStyle w:val="Standard"/>
              <w:widowControl/>
              <w:spacing w:lineRule="auto" w:line="240" w:before="0" w:after="0"/>
              <w:jc w:val="both"/>
              <w:rPr/>
            </w:pPr>
            <w:r>
              <w:rPr>
                <w:sz w:val="24"/>
                <w:szCs w:val="24"/>
              </w:rPr>
              <w:t>&gt; 250 salariés sur la région 20 heures/mois</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b/>
                <w:b/>
                <w:sz w:val="24"/>
                <w:szCs w:val="24"/>
              </w:rPr>
            </w:pPr>
            <w:r>
              <w:rPr>
                <w:b/>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b/>
                <w:b/>
                <w:sz w:val="24"/>
                <w:szCs w:val="24"/>
              </w:rPr>
            </w:pPr>
            <w:r>
              <w:rPr>
                <w:b/>
                <w:sz w:val="24"/>
                <w:szCs w:val="24"/>
              </w:rPr>
              <w:t xml:space="preserve">Coordinateur régional </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8 h supplémentaires/mois</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b/>
                <w:b/>
                <w:sz w:val="24"/>
                <w:szCs w:val="24"/>
              </w:rPr>
            </w:pPr>
            <w:r>
              <w:rPr>
                <w:b/>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b/>
                <w:b/>
                <w:sz w:val="24"/>
                <w:szCs w:val="24"/>
              </w:rPr>
            </w:pPr>
            <w:r>
              <w:rPr>
                <w:b/>
                <w:sz w:val="24"/>
                <w:szCs w:val="24"/>
              </w:rPr>
              <w:t>Comité IDF</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10 h supplémentaires/mois</w:t>
            </w:r>
          </w:p>
        </w:tc>
      </w:tr>
      <w:tr>
        <w:trPr/>
        <w:tc>
          <w:tcPr>
            <w:tcW w:w="99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napToGrid w:val="false"/>
              <w:spacing w:lineRule="auto" w:line="240" w:before="0" w:after="0"/>
              <w:jc w:val="both"/>
              <w:rPr>
                <w:sz w:val="24"/>
                <w:szCs w:val="24"/>
              </w:rPr>
            </w:pPr>
            <w:r>
              <w:rPr>
                <w:sz w:val="24"/>
                <w:szCs w:val="24"/>
              </w:rPr>
            </w:r>
          </w:p>
        </w:tc>
      </w:tr>
      <w:tr>
        <w:trPr>
          <w:cantSplit w:val="true"/>
        </w:trPr>
        <w:tc>
          <w:tcPr>
            <w:tcW w:w="252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b/>
                <w:b/>
                <w:sz w:val="24"/>
                <w:szCs w:val="24"/>
              </w:rPr>
            </w:pPr>
            <w:r>
              <w:rPr>
                <w:b/>
                <w:sz w:val="24"/>
                <w:szCs w:val="24"/>
              </w:rPr>
            </w:r>
          </w:p>
          <w:p>
            <w:pPr>
              <w:pStyle w:val="Standard"/>
              <w:widowControl/>
              <w:spacing w:lineRule="auto" w:line="240" w:before="0" w:after="0"/>
              <w:jc w:val="both"/>
              <w:rPr>
                <w:b/>
                <w:b/>
                <w:sz w:val="24"/>
                <w:szCs w:val="24"/>
              </w:rPr>
            </w:pPr>
            <w:r>
              <w:rPr>
                <w:b/>
                <w:sz w:val="24"/>
                <w:szCs w:val="24"/>
              </w:rPr>
            </w:r>
          </w:p>
          <w:p>
            <w:pPr>
              <w:pStyle w:val="Standard"/>
              <w:widowControl/>
              <w:spacing w:lineRule="auto" w:line="240" w:before="0" w:after="0"/>
              <w:jc w:val="both"/>
              <w:rPr>
                <w:b/>
                <w:b/>
                <w:sz w:val="24"/>
                <w:szCs w:val="24"/>
              </w:rPr>
            </w:pPr>
            <w:r>
              <w:rPr>
                <w:b/>
                <w:sz w:val="24"/>
                <w:szCs w:val="24"/>
              </w:rPr>
            </w:r>
          </w:p>
          <w:p>
            <w:pPr>
              <w:pStyle w:val="Standard"/>
              <w:widowControl/>
              <w:spacing w:lineRule="auto" w:line="240" w:before="0" w:after="0"/>
              <w:jc w:val="both"/>
              <w:rPr>
                <w:b/>
                <w:b/>
                <w:sz w:val="24"/>
                <w:szCs w:val="24"/>
              </w:rPr>
            </w:pPr>
            <w:r>
              <w:rPr>
                <w:b/>
                <w:sz w:val="24"/>
                <w:szCs w:val="24"/>
              </w:rPr>
            </w:r>
          </w:p>
          <w:p>
            <w:pPr>
              <w:pStyle w:val="Standard"/>
              <w:widowControl/>
              <w:spacing w:lineRule="auto" w:line="240" w:before="0" w:after="0"/>
              <w:jc w:val="both"/>
              <w:rPr>
                <w:b/>
                <w:b/>
                <w:sz w:val="24"/>
                <w:szCs w:val="24"/>
              </w:rPr>
            </w:pPr>
            <w:r>
              <w:rPr>
                <w:b/>
                <w:sz w:val="24"/>
                <w:szCs w:val="24"/>
              </w:rPr>
              <w:t>Organisation syndicale</w:t>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b/>
                <w:b/>
                <w:sz w:val="24"/>
                <w:szCs w:val="24"/>
              </w:rPr>
            </w:pPr>
            <w:r>
              <w:rPr>
                <w:b/>
                <w:sz w:val="24"/>
                <w:szCs w:val="24"/>
              </w:rPr>
              <w:t>Délégué Syndical Délégué Syndical Central</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35h/mois</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b/>
                <w:b/>
                <w:sz w:val="24"/>
                <w:szCs w:val="24"/>
              </w:rPr>
            </w:pPr>
            <w:r>
              <w:rPr>
                <w:b/>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b/>
                <w:b/>
                <w:sz w:val="24"/>
                <w:szCs w:val="24"/>
              </w:rPr>
            </w:pPr>
            <w:r>
              <w:rPr>
                <w:b/>
                <w:sz w:val="24"/>
                <w:szCs w:val="24"/>
              </w:rPr>
              <w:t>Représentant syndical au CSE / CCSE</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20h/mois</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b/>
                <w:b/>
                <w:sz w:val="24"/>
                <w:szCs w:val="24"/>
              </w:rPr>
            </w:pPr>
            <w:r>
              <w:rPr>
                <w:b/>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b/>
                <w:b/>
                <w:sz w:val="24"/>
                <w:szCs w:val="24"/>
              </w:rPr>
            </w:pPr>
            <w:r>
              <w:rPr>
                <w:b/>
                <w:sz w:val="24"/>
                <w:szCs w:val="24"/>
              </w:rPr>
              <w:t>Représentant Section Syndicale</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4h/mois</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b/>
                <w:b/>
                <w:sz w:val="24"/>
                <w:szCs w:val="24"/>
              </w:rPr>
            </w:pPr>
            <w:r>
              <w:rPr>
                <w:b/>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b/>
                <w:b/>
                <w:sz w:val="24"/>
                <w:szCs w:val="24"/>
              </w:rPr>
            </w:pPr>
            <w:r>
              <w:rPr>
                <w:b/>
                <w:sz w:val="24"/>
                <w:szCs w:val="24"/>
              </w:rPr>
              <w:t>Défenseur Syndical</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10h/mois</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b/>
                <w:b/>
                <w:sz w:val="24"/>
                <w:szCs w:val="24"/>
              </w:rPr>
            </w:pPr>
            <w:r>
              <w:rPr>
                <w:b/>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pPr>
            <w:r>
              <w:rPr>
                <w:b/>
                <w:sz w:val="24"/>
                <w:szCs w:val="24"/>
              </w:rPr>
              <w:t xml:space="preserve">Négociation accord </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25h par accord et par délégation</w:t>
            </w:r>
          </w:p>
        </w:tc>
      </w:tr>
      <w:tr>
        <w:trPr>
          <w:cantSplit w:val="true"/>
        </w:trPr>
        <w:tc>
          <w:tcPr>
            <w:tcW w:w="25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napToGrid w:val="false"/>
              <w:spacing w:lineRule="auto" w:line="240" w:before="0" w:after="0"/>
              <w:jc w:val="both"/>
              <w:rPr>
                <w:b/>
                <w:b/>
                <w:sz w:val="24"/>
                <w:szCs w:val="24"/>
              </w:rPr>
            </w:pPr>
            <w:r>
              <w:rPr>
                <w:b/>
                <w:sz w:val="24"/>
                <w:szCs w:val="24"/>
              </w:rPr>
            </w:r>
          </w:p>
        </w:tc>
        <w:tc>
          <w:tcPr>
            <w:tcW w:w="27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widowControl/>
              <w:spacing w:lineRule="auto" w:line="240" w:before="0" w:after="0"/>
              <w:jc w:val="both"/>
              <w:rPr>
                <w:b/>
                <w:b/>
                <w:sz w:val="24"/>
                <w:szCs w:val="24"/>
              </w:rPr>
            </w:pPr>
            <w:r>
              <w:rPr>
                <w:b/>
                <w:sz w:val="24"/>
                <w:szCs w:val="24"/>
              </w:rPr>
              <w:t>Représentant syndical aux RP</w:t>
            </w:r>
          </w:p>
        </w:tc>
        <w:tc>
          <w:tcPr>
            <w:tcW w:w="4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widowControl/>
              <w:spacing w:lineRule="auto" w:line="240" w:before="0" w:after="0"/>
              <w:jc w:val="both"/>
              <w:rPr>
                <w:sz w:val="24"/>
                <w:szCs w:val="24"/>
              </w:rPr>
            </w:pPr>
            <w:r>
              <w:rPr>
                <w:sz w:val="24"/>
                <w:szCs w:val="24"/>
              </w:rPr>
              <w:t>Temps passé en réunion et temps de trajet</w:t>
            </w:r>
          </w:p>
        </w:tc>
      </w:tr>
    </w:tbl>
    <w:p>
      <w:pPr>
        <w:pStyle w:val="Standard"/>
        <w:widowControl/>
        <w:spacing w:lineRule="auto" w:line="240" w:before="0" w:after="0"/>
        <w:jc w:val="both"/>
        <w:rPr>
          <w:sz w:val="24"/>
          <w:szCs w:val="24"/>
        </w:rPr>
      </w:pPr>
      <w:r>
        <w:rPr>
          <w:sz w:val="24"/>
          <w:szCs w:val="24"/>
        </w:rPr>
        <w:t xml:space="preserve">Pour les cadres au forfait jour, une demi-journée correspond à 4 heures de mandat, quel que soit le mandat. </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pPr>
      <w:r>
        <w:rPr>
          <w:sz w:val="24"/>
          <w:szCs w:val="24"/>
        </w:rPr>
        <w:t xml:space="preserve">Il est rappelé que le temps passé en </w:t>
      </w:r>
      <w:r>
        <w:rPr>
          <w:color w:val="000000"/>
          <w:sz w:val="24"/>
          <w:szCs w:val="24"/>
        </w:rPr>
        <w:t>réunion sur convocation de la Direction ainsi que le temps de trajet entre le lieu habituel de travail et le lieu de la réunion seront payés comme</w:t>
      </w:r>
      <w:r>
        <w:rPr>
          <w:sz w:val="24"/>
          <w:szCs w:val="24"/>
        </w:rPr>
        <w:t xml:space="preserve"> du temps de travail effectif, et n’ont pas vocation à s’imputer sur le crédit d’heures.</w:t>
      </w:r>
      <w:r>
        <w:br w:type="page"/>
      </w:r>
    </w:p>
    <w:p>
      <w:pPr>
        <w:pStyle w:val="Standard"/>
        <w:widowControl/>
        <w:spacing w:lineRule="auto" w:line="240" w:before="0" w:after="0"/>
        <w:jc w:val="both"/>
        <w:rPr>
          <w:sz w:val="24"/>
          <w:szCs w:val="24"/>
        </w:rPr>
      </w:pPr>
      <w:r>
        <w:rPr>
          <w:sz w:val="24"/>
          <w:szCs w:val="24"/>
        </w:rPr>
      </w:r>
    </w:p>
    <w:p>
      <w:pPr>
        <w:pStyle w:val="Normal"/>
        <w:spacing w:lineRule="auto" w:line="240" w:before="0" w:after="0"/>
        <w:jc w:val="both"/>
        <w:rPr/>
      </w:pPr>
      <w:r>
        <w:rPr>
          <w:b/>
          <w:sz w:val="24"/>
          <w:szCs w:val="24"/>
        </w:rPr>
        <w:t>2.1 Les Heures de délégation</w:t>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pPr>
      <w:r>
        <w:rPr>
          <w:sz w:val="24"/>
          <w:szCs w:val="24"/>
        </w:rPr>
        <w:t>La prise et la gestion des heures de délégation, sont à l’initiative exclusive du représentant du personnel, en essayant de tenir compte au mieux des contraintes clients. Cette initiative ne peut en aucun cas être retenue à leur encontre.</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Les représentants du personnel bénéficient d’un statut commun, composé à la fois de droits et de libertés aux fins d’exercer leur mission.</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Ils ont la possibilité d’exercer leur mission représentative durant les heures de travail, en essayant de tenir compte au mieux des contraintes clients, ou en dehors des heures de travail, celles-ci étant rémunérées en suivant les modalités des heures supplémentaires ou complémentaires, qui sont payées comme telles à échéance normale, après information préalable du N+1 ou RH, lorsque les circonstances le permettent. Une information a posteriori sera donnée au N+1 ou au RH dans le cas contraire.</w:t>
      </w:r>
    </w:p>
    <w:p>
      <w:pPr>
        <w:pStyle w:val="Normal"/>
        <w:spacing w:lineRule="auto" w:line="240" w:before="0" w:after="0"/>
        <w:jc w:val="both"/>
        <w:rPr/>
      </w:pPr>
      <w:r>
        <w:rPr>
          <w:sz w:val="24"/>
          <w:szCs w:val="24"/>
        </w:rPr>
        <w:t>La prise des heures de délégation en dehors de l’horaire normal de travail doit absolument relever des nécessités du mandat et non d'une simple volonté arbitraire du salarié de prendre ses heures en dehors des horaires de travail. Les représentants du personnel qui utilisent leurs heures de délégation en dehors de leur horaire normal de travail devront démontrer que les nécessités du mandat le justifient.</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sz w:val="24"/>
          <w:szCs w:val="24"/>
        </w:rPr>
        <w:t>Pour permettre une bonne répartition du temps de travail et du temps réservé au mandat les représentants du personnel bénéficient d’un « crédit d’heures » (heures de délégation).</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sz w:val="24"/>
          <w:szCs w:val="24"/>
        </w:rPr>
        <w:t>Le nombre d’heures de délégation accordé par le présent accord est fixé pour l’ensemble des représentants du personnel. Il est personnel, mensuel et s’adresse aux titulaires et suppléants, (les dispositions particulières aux DS seront précisées dans le chapitre dédié à ce</w:t>
      </w:r>
      <w:r>
        <w:rPr>
          <w:strike/>
          <w:sz w:val="24"/>
          <w:szCs w:val="24"/>
        </w:rPr>
        <w:t xml:space="preserve"> </w:t>
      </w:r>
      <w:r>
        <w:rPr>
          <w:sz w:val="24"/>
          <w:szCs w:val="24"/>
        </w:rPr>
        <w:t>mandat).</w:t>
      </w:r>
    </w:p>
    <w:p>
      <w:pPr>
        <w:pStyle w:val="Normal"/>
        <w:spacing w:lineRule="auto" w:line="240" w:before="0" w:after="0"/>
        <w:jc w:val="both"/>
        <w:rPr/>
      </w:pPr>
      <w:r>
        <w:rPr>
          <w:sz w:val="24"/>
          <w:szCs w:val="24"/>
        </w:rPr>
        <w:t>Un salarié absent une partie du mois conserve, sans possibilité de report sur le mois suivant, l’intégralité de son potentiel d’heures de délégation.</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sz w:val="24"/>
          <w:szCs w:val="24"/>
        </w:rPr>
        <w:t>Le crédit d’heures des représentants du personnel travaillant à temps partiel est identique à celui accordé aux représentants du personnel travaillant à temps plein à ceci près que le temps de travail mensuel d’un salarié à temps partiel ne peut être réduit de plus d’1/3 par l’utilisation du crédit d’heures auquel il peut prétendre pour l’exercice de mandats qu’il détient au sein de l’entreprise. Le solde éventuel de ce crédit d’heures payées, peut être utilisé en dehors des heures de travail de l’intéressé. Il est payé comme du temps de travail effectif.</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Ce crédit d’heures n’est pas imputé par les réunions légales ou conventionnelles, ni les réunions à l’initiative de la Direction.</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Sauf accord préalable avec la direction, les représentants du personnel qui n’utilisent pas leur crédit ne peuvent le reporter d’un mois sur l’autre, ni le transférer à d'autres représentants du personnel, sauf cas de transfert prévus par la loi. Le crédit d’heures est défini mensuellement et doit être utilisé au cours de chaque mois civil.</w:t>
      </w:r>
      <w:r>
        <w:br w:type="page"/>
      </w:r>
    </w:p>
    <w:p>
      <w:pPr>
        <w:pStyle w:val="Normal"/>
        <w:spacing w:lineRule="auto" w:line="240" w:before="0" w:after="0"/>
        <w:jc w:val="both"/>
        <w:rPr>
          <w:sz w:val="24"/>
          <w:szCs w:val="24"/>
        </w:rPr>
      </w:pPr>
      <w:r>
        <w:rPr>
          <w:sz w:val="24"/>
          <w:szCs w:val="24"/>
        </w:rPr>
      </w:r>
    </w:p>
    <w:p>
      <w:pPr>
        <w:pStyle w:val="Normal"/>
        <w:spacing w:lineRule="auto" w:line="240" w:before="0" w:after="0"/>
        <w:jc w:val="both"/>
        <w:rPr>
          <w:b/>
          <w:b/>
          <w:sz w:val="24"/>
          <w:szCs w:val="24"/>
        </w:rPr>
      </w:pPr>
      <w:r>
        <w:rPr>
          <w:b/>
          <w:sz w:val="24"/>
          <w:szCs w:val="24"/>
        </w:rPr>
        <w:t>2.1.1. Dépassement du crédit d'heures de délégation</w:t>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sz w:val="24"/>
          <w:szCs w:val="24"/>
        </w:rPr>
      </w:pPr>
      <w:r>
        <w:rPr>
          <w:sz w:val="24"/>
          <w:szCs w:val="24"/>
        </w:rPr>
        <w:t xml:space="preserve">Le crédit d’heures de délégation peut être dépassé par les représentants du personnel, dans le cas de circonstances exceptionnelles. </w:t>
      </w:r>
    </w:p>
    <w:p>
      <w:pPr>
        <w:pStyle w:val="Normal"/>
        <w:spacing w:lineRule="auto" w:line="240" w:before="0" w:after="0"/>
        <w:jc w:val="both"/>
        <w:rPr>
          <w:sz w:val="24"/>
          <w:szCs w:val="24"/>
        </w:rPr>
      </w:pPr>
      <w:r>
        <w:rPr>
          <w:sz w:val="24"/>
          <w:szCs w:val="24"/>
        </w:rPr>
        <w:t>La jurisprudence définit les circonstances exceptionnelles comme des situations inhabituelles nécessitant de la part des représentants du personnel un surcroît de démarches et d’activités débordant le cadre de leurs tâches coutumières en raison, notamment, de la soudaineté de l’événement ou de l’urgence des mesures à prendre.</w:t>
      </w:r>
    </w:p>
    <w:p>
      <w:pPr>
        <w:pStyle w:val="Normal"/>
        <w:spacing w:lineRule="auto" w:line="240" w:before="0" w:after="0"/>
        <w:jc w:val="both"/>
        <w:rPr>
          <w:sz w:val="24"/>
          <w:szCs w:val="24"/>
        </w:rPr>
      </w:pPr>
      <w:r>
        <w:rPr>
          <w:sz w:val="24"/>
          <w:szCs w:val="24"/>
        </w:rPr>
        <w:t>Une circonstance exceptionnelle ne peut être invoquée pour justifier un dépassement du crédit d’heures que si l’intéressé a épuisé son crédit d’heures « normal » lorsqu’elle survient.</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Il résulte des dispositions légales et de la jurisprudence que seuls les représentants du personnel titulaires d’un crédit d’heures peuvent invoquer l’existence de circonstances exceptionnelles.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Tous les dépassements des heures de délégation devront faire l'objet d'une communication préalable (courriel) aux RH. </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b/>
          <w:sz w:val="24"/>
          <w:szCs w:val="24"/>
        </w:rPr>
        <w:t>2.1.2 Suivi et Gestion des heures de délégation</w:t>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sz w:val="24"/>
          <w:szCs w:val="24"/>
        </w:rPr>
      </w:pPr>
      <w:r>
        <w:rPr>
          <w:sz w:val="24"/>
          <w:szCs w:val="24"/>
        </w:rPr>
        <w:t>A la signature du présent accord, il faut distinguer 2 situations différentes :</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color w:val="000000"/>
          <w:sz w:val="24"/>
          <w:szCs w:val="24"/>
        </w:rPr>
        <w:t>1)</w:t>
        <w:tab/>
        <w:t xml:space="preserve">Déclaration </w:t>
      </w:r>
      <w:r>
        <w:rPr>
          <w:b/>
          <w:color w:val="000000"/>
          <w:sz w:val="24"/>
          <w:szCs w:val="24"/>
        </w:rPr>
        <w:t>des heures</w:t>
      </w:r>
      <w:r>
        <w:rPr>
          <w:color w:val="000000"/>
          <w:sz w:val="24"/>
          <w:szCs w:val="24"/>
        </w:rPr>
        <w:t xml:space="preserve"> </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color w:val="000000"/>
          <w:sz w:val="24"/>
          <w:szCs w:val="24"/>
        </w:rPr>
      </w:pPr>
      <w:r>
        <w:rPr>
          <w:color w:val="000000"/>
          <w:sz w:val="24"/>
          <w:szCs w:val="24"/>
        </w:rPr>
        <w:t>Les représentants « Directs » doivent renseignées leurs heures de délégation sur le portail de saisie des heures.</w:t>
      </w:r>
    </w:p>
    <w:p>
      <w:pPr>
        <w:pStyle w:val="Normal"/>
        <w:spacing w:lineRule="auto" w:line="240" w:before="0" w:after="0"/>
        <w:jc w:val="both"/>
        <w:rPr/>
      </w:pPr>
      <w:r>
        <w:rPr>
          <w:color w:val="000000"/>
          <w:sz w:val="24"/>
          <w:szCs w:val="24"/>
        </w:rPr>
        <w:t>Par souci d’équité et de suivi des heures de délégation effectuées, les représentants « Indirects » devront informer leur manager par courriel chaque vendredi, copie Direction des RH.</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pPr>
      <w:r>
        <w:rPr>
          <w:color w:val="000000"/>
          <w:sz w:val="24"/>
          <w:szCs w:val="24"/>
        </w:rPr>
        <w:t xml:space="preserve">Dans les deux cas, ces heures seront ventilées par l’intéressé selon la nature précise de l’objet de la délégation, suivant une note qui sera communiqué aux représentants du personnel. </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2)</w:t>
        <w:tab/>
      </w:r>
      <w:r>
        <w:rPr>
          <w:b/>
          <w:sz w:val="24"/>
          <w:szCs w:val="24"/>
        </w:rPr>
        <w:t>Bon de Délégation</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Les bons de délégation sont de plein droit accordés et mis à disposition sans délai à tout Représentant du Personnel qui en fait la demande.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Les salariés mandatés conviennent avec leur hiérarchie de bonnes pratiques permettant à celle–ci de préparer dans les meilleures conditions possibles le départ en délégation du salarié.</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Ainsi, dans la mesure du possible, le Représentant du Personnel qui souhaite partir en délégation au cours d’une séance de travail, s’efforce d’informer sa hiérarchie au cours de la séance de travail précédant ou au début de la séance concernée (par voie de courriel ou bons de délégation).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Dans le cas où le Représentant du Personnel est amené à devoir exercer son mandat en dehors de son site, il devra obligatoirement remplir un bon de délégation et le remettre le plus tôt possible, si possible a priori ou concomitamment à son absence.</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Il est rappelé d’autre part que les bons de délégation ne sont pas un moyen de contrôle de l’activité des représentants du personnel. Ils doivent permettre d’une part aux représentants du personnel d’exercer totalement leurs prérogatives et, d’autre part, à la direction d’assurer la bonne gestion administrative des heures de délégation, et en particulier d’en garantir le paiement.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Si la durée de la délégation est différente de celle prévue initialement par le bon de délégation préalablement établi à la prise des heures de délégation il convient d’envoyer un nouveau bon de délégation rectificatif.</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Les heures de délégation par mandat, sont cumulables entre elles, mais doivent être distinguées dans leur prise (sur le portail dans la rubrique « commentaire » et sur le bon de délégation lorsqu’il est utilisé)</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La direction, ne pourra mettre de rendez-vous professionnel en même temps qu’une réunion d’élus qu’elle aura convoquée. Dans ce sens, la direction s’engage à informer les managers des Représentants du personnel sur les dates des réunions des IRP</w:t>
      </w:r>
      <w:r>
        <w:rPr>
          <w:strike/>
          <w:sz w:val="24"/>
          <w:szCs w:val="24"/>
        </w:rPr>
        <w:t>.</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Les réunions organisées à l’initiative de la direction font l’objet d’une convocation officielle ou avec entrée à l’agenda informatique, pouvant être envoyée par courriel.</w:t>
      </w:r>
    </w:p>
    <w:p>
      <w:pPr>
        <w:pStyle w:val="Normal"/>
        <w:spacing w:lineRule="auto" w:line="240" w:before="0" w:after="0"/>
        <w:jc w:val="both"/>
        <w:rPr>
          <w:color w:val="000000"/>
          <w:sz w:val="24"/>
          <w:szCs w:val="24"/>
        </w:rPr>
      </w:pPr>
      <w:r>
        <w:rPr>
          <w:color w:val="000000"/>
          <w:sz w:val="24"/>
          <w:szCs w:val="24"/>
        </w:rPr>
        <w:t>Le temps passé en réunion demandé par la Direction ne s’impute pas sur le crédit d’heures de délégation.</w:t>
      </w:r>
    </w:p>
    <w:p>
      <w:pPr>
        <w:pStyle w:val="Normal"/>
        <w:spacing w:lineRule="auto" w:line="240" w:before="0" w:after="0"/>
        <w:jc w:val="both"/>
        <w:rPr>
          <w:strike/>
          <w:color w:val="000000"/>
          <w:sz w:val="24"/>
          <w:szCs w:val="24"/>
        </w:rPr>
      </w:pPr>
      <w:r>
        <w:rPr>
          <w:strike/>
          <w:color w:val="000000"/>
          <w:sz w:val="24"/>
          <w:szCs w:val="24"/>
        </w:rPr>
      </w:r>
    </w:p>
    <w:p>
      <w:pPr>
        <w:pStyle w:val="Normal"/>
        <w:spacing w:lineRule="auto" w:line="240" w:before="0" w:after="0"/>
        <w:jc w:val="both"/>
        <w:rPr/>
      </w:pPr>
      <w:r>
        <w:rPr>
          <w:b/>
          <w:sz w:val="24"/>
          <w:szCs w:val="24"/>
        </w:rPr>
        <w:t>Cas particulier d'un représentant du personnel en inter contrat</w:t>
      </w:r>
      <w:r>
        <w:rPr>
          <w:sz w:val="24"/>
          <w:szCs w:val="24"/>
        </w:rPr>
        <w:t xml:space="preserve">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Le salarié en situation d’inter contrat doit se tenir à la disposition de son hiérarchique.</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L'objet des bons de délégations étant de permettre une meilleure gestion des heures de délégation dans l'organisation d'une prestation, ils deviennent superflus pour un salarié en inter contrat, qui sera alors dispensé d'en établir, sauf dans les cas suivants :</w:t>
      </w:r>
    </w:p>
    <w:p>
      <w:pPr>
        <w:pStyle w:val="Normal"/>
        <w:spacing w:lineRule="auto" w:line="240" w:before="0" w:after="0"/>
        <w:jc w:val="both"/>
        <w:rPr>
          <w:sz w:val="24"/>
          <w:szCs w:val="24"/>
        </w:rPr>
      </w:pPr>
      <w:r>
        <w:rPr>
          <w:sz w:val="24"/>
          <w:szCs w:val="24"/>
        </w:rPr>
        <w:tab/>
        <w:t xml:space="preserve">- déplacement en dehors du lieu habituel de travail, </w:t>
      </w:r>
    </w:p>
    <w:p>
      <w:pPr>
        <w:pStyle w:val="Normal"/>
        <w:spacing w:lineRule="auto" w:line="240" w:before="0" w:after="0"/>
        <w:jc w:val="both"/>
        <w:rPr>
          <w:sz w:val="24"/>
          <w:szCs w:val="24"/>
        </w:rPr>
      </w:pPr>
      <w:r>
        <w:rPr>
          <w:sz w:val="24"/>
          <w:szCs w:val="24"/>
        </w:rPr>
        <w:tab/>
        <w:t>- dépassement des heures sur une journée.</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Cela reste en vigueur jusqu'à l'obtention d'une nouvelle mission. Pour ce faire, les représentants du personnel concernés acceptent de se présenter aux entretiens en vue d’une future mission et ne peuvent prétexter des « dossiers » en cours pour différer la reprise de fonctions ou  refuser une mission compatible avec l’exercice de ses mandats. </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i/>
          <w:sz w:val="24"/>
          <w:szCs w:val="24"/>
        </w:rPr>
        <w:t xml:space="preserve">Voir Annexe : Bon de délégation </w:t>
      </w:r>
    </w:p>
    <w:p>
      <w:pPr>
        <w:pStyle w:val="Normal"/>
        <w:spacing w:lineRule="auto" w:line="240" w:before="0" w:after="0"/>
        <w:jc w:val="both"/>
        <w:rPr>
          <w:i/>
          <w:i/>
          <w:sz w:val="24"/>
          <w:szCs w:val="24"/>
        </w:rPr>
      </w:pPr>
      <w:r>
        <w:rPr>
          <w:i/>
          <w:sz w:val="24"/>
          <w:szCs w:val="24"/>
        </w:rPr>
      </w:r>
    </w:p>
    <w:p>
      <w:pPr>
        <w:pStyle w:val="Normal"/>
        <w:spacing w:lineRule="auto" w:line="240" w:before="0" w:after="0"/>
        <w:jc w:val="both"/>
        <w:rPr/>
      </w:pPr>
      <w:r>
        <w:rPr>
          <w:b/>
          <w:sz w:val="24"/>
          <w:szCs w:val="24"/>
        </w:rPr>
        <w:t>2.2 Déclaration activité représentants du personnel</w:t>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sz w:val="24"/>
          <w:szCs w:val="24"/>
        </w:rPr>
      </w:pPr>
      <w:r>
        <w:rPr>
          <w:sz w:val="24"/>
          <w:szCs w:val="24"/>
        </w:rPr>
        <w:t>Les parties s’accordent pour que l’annexe au bulletin de salaire (comme prévu par la législation) concerne les heures de délégation du mois précédent.</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Il est rappelé d’autre part que cette déclaration n'est pas un moyen de contrôle de l’activité des représentants du personnel. Elle doit permettre d’une part aux représentants du personnel d’exercer totalement leurs prérogatives et, d’autre part, à la direction d’assurer la bonne gestion administrative des heures de délégation.  </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b/>
          <w:sz w:val="24"/>
          <w:szCs w:val="24"/>
        </w:rPr>
        <w:t xml:space="preserve">2.3 Déplacements </w:t>
      </w:r>
    </w:p>
    <w:p>
      <w:pPr>
        <w:pStyle w:val="Normal"/>
        <w:spacing w:lineRule="auto" w:line="240" w:before="0" w:after="0"/>
        <w:jc w:val="both"/>
        <w:rPr/>
      </w:pPr>
      <w:r>
        <w:rPr>
          <w:b/>
          <w:sz w:val="24"/>
          <w:szCs w:val="24"/>
        </w:rPr>
        <w:t xml:space="preserve">2.3.1 Liberté de circulation </w:t>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pPr>
      <w:r>
        <w:rPr>
          <w:sz w:val="24"/>
          <w:szCs w:val="24"/>
        </w:rPr>
        <w:t>Conformément aux dispositions des articles L.2143-20, L.2143-22 du code du travail, les représentants du personnel et les délégués syndicaux bénéficient d’une liberté de déplacement, tant hors de l’entreprise qu’à l’intérieur de celle-ci.</w:t>
      </w:r>
    </w:p>
    <w:p>
      <w:pPr>
        <w:pStyle w:val="Normal"/>
        <w:spacing w:lineRule="auto" w:line="240" w:before="0" w:after="0"/>
        <w:jc w:val="both"/>
        <w:rPr>
          <w:sz w:val="24"/>
          <w:szCs w:val="24"/>
        </w:rPr>
      </w:pPr>
      <w:r>
        <w:rPr>
          <w:sz w:val="24"/>
          <w:szCs w:val="24"/>
        </w:rPr>
        <w:t xml:space="preserve">Tous les moyens doivent être mis à la disposition des élus et des délégués syndicaux pour leur permettre l’accès à l’ensemble du personnel. </w:t>
      </w:r>
    </w:p>
    <w:p>
      <w:pPr>
        <w:pStyle w:val="Normal"/>
        <w:spacing w:lineRule="auto" w:line="240" w:before="0" w:after="0"/>
        <w:jc w:val="both"/>
        <w:rPr>
          <w:sz w:val="24"/>
          <w:szCs w:val="24"/>
        </w:rPr>
      </w:pPr>
      <w:r>
        <w:rPr>
          <w:sz w:val="24"/>
          <w:szCs w:val="24"/>
        </w:rPr>
        <w:t>Les délégués syndicaux peuvent circuler librement au sein de leurs établissements, aussi longtemps que des salariés y sont présents.</w:t>
      </w:r>
    </w:p>
    <w:p>
      <w:pPr>
        <w:pStyle w:val="Normal"/>
        <w:spacing w:lineRule="auto" w:line="240" w:before="0" w:after="0"/>
        <w:jc w:val="both"/>
        <w:rPr>
          <w:sz w:val="24"/>
          <w:szCs w:val="24"/>
        </w:rPr>
      </w:pPr>
      <w:r>
        <w:rPr>
          <w:sz w:val="24"/>
          <w:szCs w:val="24"/>
        </w:rPr>
        <w:t>Ils peuvent y prendre tous contacts nécessaires à l’accomplissement de leur mission, notamment auprès d’un salarié à son poste de travail, sous réserve de ne pas apporter de gêne importante à l’accomplissement des tâches qui lui sont confiées.</w:t>
      </w:r>
    </w:p>
    <w:p>
      <w:pPr>
        <w:pStyle w:val="Normal"/>
        <w:spacing w:lineRule="auto" w:line="240" w:before="0" w:after="0"/>
        <w:jc w:val="both"/>
        <w:rPr>
          <w:sz w:val="24"/>
          <w:szCs w:val="24"/>
        </w:rPr>
      </w:pPr>
      <w:r>
        <w:rPr>
          <w:sz w:val="24"/>
          <w:szCs w:val="24"/>
        </w:rPr>
        <w:t xml:space="preserve">La liberté de déplacement dont bénéficient les délégués syndicaux s’exerce en respectant les règles régissant les accès sur les sites sécurisés. La direction de l’entreprise fournira aux chefs d’établissement et aux services généraux la liste des délégués syndicaux afin de leur assurer l’accès aux locaux où travaillent les salariés. Les noms de ces mandataires seront connus des services d’accueil téléphonique de l’entreprise. </w:t>
      </w:r>
    </w:p>
    <w:p>
      <w:pPr>
        <w:pStyle w:val="Normal"/>
        <w:spacing w:lineRule="auto" w:line="240" w:before="0" w:after="0"/>
        <w:jc w:val="both"/>
        <w:rPr/>
      </w:pPr>
      <w:r>
        <w:rPr>
          <w:sz w:val="24"/>
          <w:szCs w:val="24"/>
        </w:rPr>
        <w:t>Tout déplacement d’une personne porteuse d’un mandat IRP de la société dans les locaux d’un client pour y rencontrer des salariés de l’entreprise, ne peut se réaliser qu’avec l’autorisation du client. Il incombe à la direction que tous les moyens soient pris afin de faciliter cette autorisation (action du responsable commercial de l’équipe, permettre un contact avec le client...).</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b/>
          <w:sz w:val="24"/>
          <w:szCs w:val="24"/>
        </w:rPr>
        <w:t>2.3.2 Temps de déplacement</w:t>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sz w:val="24"/>
          <w:szCs w:val="24"/>
        </w:rPr>
      </w:pPr>
      <w:r>
        <w:rPr>
          <w:sz w:val="24"/>
          <w:szCs w:val="24"/>
        </w:rPr>
        <w:t>Le temps de trajet des représentants du personnel pour se rendre aux réunions convoquées par la Direction, ne peut pas donner lieu à retenue sur salaire lorsqu’il est compris dans l’horaire normal de travail et doit être rémunéré comme temps de travail effectif, lorsqu’il est pris en dehors de cet horaire et dépasse en durée le temps normal de déplacement entre le domicile et le lieu de travail habituel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Ex : - Horaire normal de travail : 9h-17h36</w:t>
      </w:r>
    </w:p>
    <w:p>
      <w:pPr>
        <w:pStyle w:val="Normal"/>
        <w:spacing w:lineRule="auto" w:line="240" w:before="0" w:after="0"/>
        <w:jc w:val="both"/>
        <w:rPr>
          <w:sz w:val="24"/>
          <w:szCs w:val="24"/>
        </w:rPr>
      </w:pPr>
      <w:r>
        <w:rPr>
          <w:sz w:val="24"/>
          <w:szCs w:val="24"/>
        </w:rPr>
        <w:t>-</w:t>
        <w:tab/>
        <w:t>Trajet : 2h : de 6h45 à 8h45</w:t>
      </w:r>
    </w:p>
    <w:p>
      <w:pPr>
        <w:pStyle w:val="Normal"/>
        <w:spacing w:lineRule="auto" w:line="240" w:before="0" w:after="0"/>
        <w:jc w:val="both"/>
        <w:rPr>
          <w:sz w:val="24"/>
          <w:szCs w:val="24"/>
        </w:rPr>
      </w:pPr>
      <w:r>
        <w:rPr>
          <w:sz w:val="24"/>
          <w:szCs w:val="24"/>
        </w:rPr>
        <w:t>-</w:t>
        <w:tab/>
        <w:t>Temps normal de déplacement –domicile/lieu de travail : 30 minutes</w:t>
      </w:r>
    </w:p>
    <w:p>
      <w:pPr>
        <w:pStyle w:val="Normal"/>
        <w:spacing w:lineRule="auto" w:line="240" w:before="0" w:after="0"/>
        <w:jc w:val="both"/>
        <w:rPr>
          <w:sz w:val="24"/>
          <w:szCs w:val="24"/>
        </w:rPr>
      </w:pPr>
      <w:r>
        <w:rPr>
          <w:sz w:val="24"/>
          <w:szCs w:val="24"/>
        </w:rPr>
        <w:t>-</w:t>
        <w:tab/>
        <w:t>Rémunération : 1h30</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sz w:val="24"/>
          <w:szCs w:val="24"/>
        </w:rPr>
        <w:t>La durée du temps normal de déplacement entre le domicile et le lieu de travail est déterminée par via Michelin (transport en voiture (voir Dispositions relatives aux déplacements professionnels) RATP (transport en commun).</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Lorsque les réunions sont à l’initiative de l’employeur, le temps de déplacement n’est pas imputable sur le crédit d’heures de délégation.</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b/>
          <w:sz w:val="24"/>
          <w:szCs w:val="24"/>
        </w:rPr>
        <w:t>2.3.3 Frais de déplacement</w:t>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sz w:val="24"/>
          <w:szCs w:val="24"/>
        </w:rPr>
      </w:pPr>
      <w:r>
        <w:rPr>
          <w:sz w:val="24"/>
          <w:szCs w:val="24"/>
        </w:rPr>
        <w:t>Lorsque les déplacements sont à l'initiative de l'employeur (convocation), les frais de déplacement des représentants du personnel sont pris en charge par la Société dans les conditions habituellement en vigueur au sein de l’entreprise, et selon les barèmes applicables dans l’entreprise.</w:t>
      </w:r>
    </w:p>
    <w:p>
      <w:pPr>
        <w:pStyle w:val="Normal"/>
        <w:spacing w:lineRule="auto" w:line="240" w:before="0" w:after="0"/>
        <w:jc w:val="both"/>
        <w:rPr/>
      </w:pPr>
      <w:r>
        <w:rPr>
          <w:sz w:val="24"/>
          <w:szCs w:val="24"/>
        </w:rPr>
        <w:t>Les billets de train et les nuits d’hôtel doivent être réservés via le portail voyage de l’entreprise, dédié à cet effet.</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Dans le cas où le temps de déplacement en train aurait pour conséquence de faire dépasser l’amplitude journalière maximale, pour se rendre aux réunions convoquée par la Direction ou pour rentrer suite à une réunion convoquée par la Direction, le représentant du personnel sera autorisé à réserver une nuit d’hôtel la veille ou le soir de la réunion, et sera prise (s) en charge par la société, sur présentation des justificatifs, et dans le respect des barèmes en vigueur dans l’entreprise et applicables pour tous les salariés.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Les représentants du personnel pourront réserver un véhicule de société pour les déplacements liés à leur mandat, en cas de convocation à une réunion organisée par l’employeur.</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Lorsque le salarié élu est convoqué à une réunion sur son site de rattachement, le remboursement des frais de repas ne saurait s’ajouter à l’attribution du ticket restaurant.</w:t>
      </w:r>
    </w:p>
    <w:p>
      <w:pPr>
        <w:pStyle w:val="Normal"/>
        <w:spacing w:lineRule="auto" w:line="240" w:before="0" w:after="0"/>
        <w:jc w:val="both"/>
        <w:rPr>
          <w:sz w:val="24"/>
          <w:szCs w:val="24"/>
        </w:rPr>
      </w:pPr>
      <w:r>
        <w:rPr>
          <w:sz w:val="24"/>
          <w:szCs w:val="24"/>
        </w:rPr>
      </w:r>
    </w:p>
    <w:p>
      <w:pPr>
        <w:pStyle w:val="Normal"/>
        <w:spacing w:lineRule="auto" w:line="240" w:before="0" w:after="0"/>
        <w:jc w:val="both"/>
        <w:rPr>
          <w:b/>
          <w:b/>
          <w:sz w:val="24"/>
          <w:szCs w:val="24"/>
        </w:rPr>
      </w:pPr>
      <w:r>
        <w:rPr>
          <w:b/>
          <w:sz w:val="24"/>
          <w:szCs w:val="24"/>
        </w:rPr>
        <w:t xml:space="preserve">2.4  Communication du RP </w:t>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sz w:val="24"/>
          <w:szCs w:val="24"/>
        </w:rPr>
      </w:pPr>
      <w:r>
        <w:rPr>
          <w:sz w:val="24"/>
          <w:szCs w:val="24"/>
        </w:rPr>
        <w:t xml:space="preserve">Si les membres RP bénéficient d’une ligne téléphonique au titre de leur mandat CSE, ils pourront utiliser cette ligne pour leur mission RP </w:t>
      </w:r>
    </w:p>
    <w:p>
      <w:pPr>
        <w:pStyle w:val="Normal"/>
        <w:spacing w:lineRule="auto" w:line="240" w:before="0" w:after="0"/>
        <w:jc w:val="both"/>
        <w:rPr>
          <w:sz w:val="24"/>
          <w:szCs w:val="24"/>
        </w:rPr>
      </w:pPr>
      <w:r>
        <w:rPr>
          <w:sz w:val="24"/>
          <w:szCs w:val="24"/>
        </w:rPr>
        <w:t>Si un membre RP n'est pas élu CSE, ou s'il n'a pas de téléphone portable professionnel, la société SEGULA MATRA AUTOMOTIVE fournira un téléphone portable pour les membres RP, s’ils en font la demande.</w:t>
      </w:r>
    </w:p>
    <w:p>
      <w:pPr>
        <w:pStyle w:val="Normal"/>
        <w:spacing w:lineRule="auto" w:line="240" w:before="0" w:after="0"/>
        <w:jc w:val="both"/>
        <w:rPr>
          <w:sz w:val="24"/>
          <w:szCs w:val="24"/>
        </w:rPr>
      </w:pPr>
      <w:r>
        <w:rPr>
          <w:sz w:val="24"/>
          <w:szCs w:val="24"/>
        </w:rPr>
        <w:t xml:space="preserve">Lors d’une nouvelle mandature, si le RP n'est pas redésigné, il devra rendre son téléphone portable ; ainsi que s’il perd son mandat (ex : démission du poste RP, perte de mandat, etc). </w:t>
      </w:r>
    </w:p>
    <w:p>
      <w:pPr>
        <w:pStyle w:val="Normal"/>
        <w:spacing w:lineRule="auto" w:line="240" w:before="0" w:after="0"/>
        <w:jc w:val="both"/>
        <w:rPr>
          <w:sz w:val="24"/>
          <w:szCs w:val="24"/>
        </w:rPr>
      </w:pPr>
      <w:r>
        <w:rPr>
          <w:sz w:val="24"/>
          <w:szCs w:val="24"/>
        </w:rPr>
      </w:r>
    </w:p>
    <w:p>
      <w:pPr>
        <w:pStyle w:val="Normal"/>
        <w:spacing w:lineRule="auto" w:line="240" w:before="0" w:after="0"/>
        <w:ind w:right="89" w:hanging="0"/>
        <w:jc w:val="both"/>
        <w:rPr/>
      </w:pPr>
      <w:r>
        <w:rPr>
          <w:b/>
          <w:sz w:val="24"/>
          <w:szCs w:val="24"/>
          <w:u w:val="single"/>
        </w:rPr>
        <w:t>ARTICLE 3 – DROITS DES DELEGUES SYNDICAUX</w:t>
      </w:r>
    </w:p>
    <w:p>
      <w:pPr>
        <w:pStyle w:val="Heading5"/>
        <w:numPr>
          <w:ilvl w:val="4"/>
          <w:numId w:val="1"/>
        </w:numPr>
        <w:tabs>
          <w:tab w:val="left" w:pos="5024" w:leader="none"/>
        </w:tabs>
        <w:spacing w:lineRule="auto" w:line="240" w:before="0" w:after="0"/>
        <w:ind w:right="89" w:hanging="0"/>
        <w:rPr>
          <w:b w:val="false"/>
          <w:b w:val="false"/>
          <w:color w:val="000000"/>
          <w:sz w:val="24"/>
          <w:szCs w:val="24"/>
          <w:u w:val="single"/>
        </w:rPr>
      </w:pPr>
      <w:r>
        <w:rPr>
          <w:b w:val="false"/>
          <w:color w:val="000000"/>
          <w:sz w:val="24"/>
          <w:szCs w:val="24"/>
          <w:u w:val="single"/>
        </w:rPr>
      </w:r>
    </w:p>
    <w:p>
      <w:pPr>
        <w:pStyle w:val="Heading5"/>
        <w:numPr>
          <w:ilvl w:val="4"/>
          <w:numId w:val="1"/>
        </w:numPr>
        <w:tabs>
          <w:tab w:val="left" w:pos="5024" w:leader="none"/>
        </w:tabs>
        <w:spacing w:lineRule="auto" w:line="240" w:before="0" w:after="0"/>
        <w:ind w:right="89" w:hanging="0"/>
        <w:rPr/>
      </w:pPr>
      <w:r>
        <w:rPr>
          <w:color w:val="000000"/>
          <w:sz w:val="24"/>
          <w:szCs w:val="24"/>
        </w:rPr>
        <w:t>3.1  Heures de délégation</w:t>
      </w:r>
    </w:p>
    <w:p>
      <w:pPr>
        <w:pStyle w:val="Corpsdetexte21"/>
        <w:ind w:right="89" w:hanging="0"/>
        <w:rPr>
          <w:rFonts w:ascii="Calibri" w:hAnsi="Calibri" w:eastAsia="Calibri" w:cs="Calibri"/>
          <w:color w:val="000000"/>
          <w:sz w:val="24"/>
          <w:szCs w:val="24"/>
          <w:lang w:eastAsia="zh-CN" w:bidi="hi-IN"/>
        </w:rPr>
      </w:pPr>
      <w:r>
        <w:rPr>
          <w:rFonts w:eastAsia="Calibri" w:cs="Calibri" w:ascii="Calibri" w:hAnsi="Calibri"/>
          <w:color w:val="000000"/>
          <w:sz w:val="24"/>
          <w:szCs w:val="24"/>
          <w:lang w:eastAsia="zh-CN" w:bidi="hi-IN"/>
        </w:rPr>
      </w:r>
    </w:p>
    <w:p>
      <w:pPr>
        <w:pStyle w:val="Corpsdetexte21"/>
        <w:ind w:right="89" w:hanging="0"/>
        <w:rPr>
          <w:rFonts w:cs="Arial"/>
          <w:strike/>
          <w:color w:val="000000"/>
        </w:rPr>
      </w:pPr>
      <w:r>
        <w:rPr>
          <w:rFonts w:eastAsia="Calibri" w:cs="Calibri" w:ascii="Calibri" w:hAnsi="Calibri"/>
          <w:color w:val="000000"/>
          <w:lang w:eastAsia="zh-CN" w:bidi="hi-IN"/>
        </w:rPr>
        <w:t xml:space="preserve">Se reporter au tableau figurant à l’ARTICLE 2 </w:t>
      </w:r>
      <w:r>
        <w:rPr>
          <w:rFonts w:eastAsia="Calibri" w:cs="Calibri" w:ascii="Calibri" w:hAnsi="Calibri"/>
          <w:color w:val="000000"/>
          <w:lang w:eastAsia="zh-CN" w:bidi="hi-IN"/>
        </w:rPr>
        <w:t>de la partie III du présent accord</w:t>
      </w:r>
      <w:r>
        <w:rPr>
          <w:rFonts w:eastAsia="Calibri" w:cs="Calibri" w:ascii="Calibri" w:hAnsi="Calibri"/>
          <w:color w:val="000000"/>
          <w:lang w:eastAsia="zh-CN" w:bidi="hi-IN"/>
        </w:rPr>
        <w:t>.</w:t>
      </w:r>
    </w:p>
    <w:p>
      <w:pPr>
        <w:pStyle w:val="Normal"/>
        <w:spacing w:lineRule="auto" w:line="240" w:before="0" w:after="0"/>
        <w:ind w:left="284" w:right="89" w:hanging="0"/>
        <w:jc w:val="both"/>
        <w:rPr>
          <w:rFonts w:ascii="Arial" w:hAnsi="Arial" w:cs="Arial"/>
          <w:strike/>
          <w:color w:val="000000"/>
        </w:rPr>
      </w:pPr>
      <w:r>
        <w:rPr>
          <w:rFonts w:cs="Arial" w:ascii="Arial" w:hAnsi="Arial"/>
          <w:strike/>
          <w:color w:val="000000"/>
        </w:rPr>
      </w:r>
    </w:p>
    <w:p>
      <w:pPr>
        <w:pStyle w:val="Normal"/>
        <w:spacing w:lineRule="auto" w:line="240" w:before="0" w:after="0"/>
        <w:ind w:right="89" w:hanging="0"/>
        <w:jc w:val="both"/>
        <w:rPr>
          <w:sz w:val="24"/>
          <w:szCs w:val="24"/>
        </w:rPr>
      </w:pPr>
      <w:r>
        <w:rPr>
          <w:sz w:val="24"/>
          <w:szCs w:val="24"/>
        </w:rPr>
        <w:t>Les heures de délégation des délégués syndicaux pourront être mutualisées au sein d’une section syndicale.</w:t>
      </w:r>
    </w:p>
    <w:p>
      <w:pPr>
        <w:pStyle w:val="TextBody"/>
        <w:ind w:right="89" w:hanging="0"/>
        <w:rPr>
          <w:rFonts w:cs="Arial"/>
          <w:b/>
          <w:b/>
          <w:sz w:val="24"/>
          <w:szCs w:val="24"/>
          <w:lang w:val="fr-FR"/>
        </w:rPr>
      </w:pPr>
      <w:r>
        <w:rPr>
          <w:rFonts w:cs="Arial"/>
          <w:b/>
          <w:sz w:val="24"/>
          <w:szCs w:val="24"/>
          <w:lang w:val="fr-FR"/>
        </w:rPr>
      </w:r>
    </w:p>
    <w:p>
      <w:pPr>
        <w:pStyle w:val="TextBody"/>
        <w:ind w:right="89" w:hanging="0"/>
        <w:rPr>
          <w:rFonts w:ascii="Calibri" w:hAnsi="Calibri" w:eastAsia="Calibri" w:cs="Calibri"/>
          <w:b/>
          <w:b/>
          <w:lang w:val="fr-FR" w:eastAsia="zh-CN" w:bidi="hi-IN"/>
        </w:rPr>
      </w:pPr>
      <w:r>
        <w:rPr>
          <w:rFonts w:eastAsia="Calibri" w:cs="Calibri" w:ascii="Calibri" w:hAnsi="Calibri"/>
          <w:b/>
          <w:lang w:val="fr-FR" w:eastAsia="zh-CN" w:bidi="hi-IN"/>
        </w:rPr>
        <w:t>3.2 Local syndical et lieu de réunion </w:t>
      </w:r>
    </w:p>
    <w:p>
      <w:pPr>
        <w:pStyle w:val="Normal"/>
        <w:spacing w:lineRule="auto" w:line="240" w:before="0" w:after="0"/>
        <w:ind w:right="89" w:hanging="0"/>
        <w:jc w:val="both"/>
        <w:rPr>
          <w:rFonts w:ascii="Arial" w:hAnsi="Arial" w:eastAsia="Calibri" w:cs="Arial"/>
          <w:b/>
          <w:b/>
          <w:lang w:val="fr-FR" w:eastAsia="zh-CN" w:bidi="hi-IN"/>
        </w:rPr>
      </w:pPr>
      <w:r>
        <w:rPr>
          <w:rFonts w:eastAsia="Calibri" w:cs="Arial" w:ascii="Arial" w:hAnsi="Arial"/>
          <w:b/>
          <w:lang w:val="fr-FR" w:eastAsia="zh-CN" w:bidi="hi-IN"/>
        </w:rPr>
      </w:r>
    </w:p>
    <w:p>
      <w:pPr>
        <w:pStyle w:val="Normal"/>
        <w:autoSpaceDE w:val="false"/>
        <w:spacing w:lineRule="auto" w:line="240" w:before="0" w:after="0"/>
        <w:ind w:right="89" w:hanging="0"/>
        <w:jc w:val="both"/>
        <w:rPr>
          <w:sz w:val="24"/>
          <w:szCs w:val="24"/>
        </w:rPr>
      </w:pPr>
      <w:r>
        <w:rPr>
          <w:sz w:val="24"/>
          <w:szCs w:val="24"/>
        </w:rPr>
        <w:t>L’entreprise comptant plus de 1000 salariés, met à la disposition de chaque organisation syndicale représentée par un (des) délégué(s) syndical (aux), un local dédié indépendant, convenable, aménagé et doté du matériel nécessaire à leur bon fonctionnement en application de l’article L.2142-8 du code du travail situé sur son site de rattachement</w:t>
      </w:r>
    </w:p>
    <w:p>
      <w:pPr>
        <w:pStyle w:val="Normal"/>
        <w:autoSpaceDE w:val="false"/>
        <w:spacing w:lineRule="auto" w:line="240" w:before="0" w:after="0"/>
        <w:ind w:right="89" w:hanging="0"/>
        <w:jc w:val="both"/>
        <w:rPr>
          <w:sz w:val="24"/>
          <w:szCs w:val="24"/>
        </w:rPr>
      </w:pPr>
      <w:r>
        <w:rPr>
          <w:sz w:val="24"/>
          <w:szCs w:val="24"/>
        </w:rPr>
      </w:r>
    </w:p>
    <w:p>
      <w:pPr>
        <w:pStyle w:val="Normal"/>
        <w:autoSpaceDE w:val="false"/>
        <w:spacing w:lineRule="auto" w:line="240" w:before="0" w:after="0"/>
        <w:ind w:right="89" w:hanging="0"/>
        <w:jc w:val="both"/>
        <w:rPr>
          <w:sz w:val="24"/>
          <w:szCs w:val="24"/>
        </w:rPr>
      </w:pPr>
      <w:r>
        <w:rPr>
          <w:sz w:val="24"/>
          <w:szCs w:val="24"/>
        </w:rPr>
        <w:t xml:space="preserve">Sur chaque site auxquels sont rattachés plus de 200 salariés et moins de 1000 salariés, un local sera partagé entre les organisations syndicales présentes. </w:t>
      </w:r>
    </w:p>
    <w:p>
      <w:pPr>
        <w:pStyle w:val="Normal"/>
        <w:autoSpaceDE w:val="false"/>
        <w:spacing w:lineRule="auto" w:line="240" w:before="0" w:after="0"/>
        <w:ind w:right="89" w:hanging="0"/>
        <w:jc w:val="both"/>
        <w:rPr>
          <w:sz w:val="24"/>
          <w:szCs w:val="24"/>
        </w:rPr>
      </w:pPr>
      <w:r>
        <w:rPr>
          <w:sz w:val="24"/>
          <w:szCs w:val="24"/>
        </w:rPr>
        <w:t>Le cas échéant, et selon le besoin, une salle de réunion peut être réservée par l’organisation syndicale. A cet effet, la demande de réservation s’effectue via le portail de réservation des salles, selon les procédures applicables en la matière.</w:t>
      </w:r>
    </w:p>
    <w:p>
      <w:pPr>
        <w:pStyle w:val="Normal"/>
        <w:autoSpaceDE w:val="false"/>
        <w:spacing w:lineRule="auto" w:line="240" w:before="0" w:after="0"/>
        <w:ind w:right="89" w:hanging="0"/>
        <w:jc w:val="both"/>
        <w:rPr>
          <w:sz w:val="24"/>
          <w:szCs w:val="24"/>
        </w:rPr>
      </w:pPr>
      <w:r>
        <w:rPr>
          <w:sz w:val="24"/>
          <w:szCs w:val="24"/>
        </w:rPr>
      </w:r>
    </w:p>
    <w:p>
      <w:pPr>
        <w:pStyle w:val="Normal"/>
        <w:autoSpaceDE w:val="false"/>
        <w:spacing w:lineRule="auto" w:line="240" w:before="0" w:after="0"/>
        <w:ind w:right="89" w:hanging="0"/>
        <w:jc w:val="both"/>
        <w:rPr>
          <w:sz w:val="24"/>
          <w:szCs w:val="24"/>
        </w:rPr>
      </w:pPr>
      <w:r>
        <w:rPr>
          <w:sz w:val="24"/>
          <w:szCs w:val="24"/>
        </w:rPr>
      </w:r>
    </w:p>
    <w:p>
      <w:pPr>
        <w:pStyle w:val="Normal"/>
        <w:autoSpaceDE w:val="false"/>
        <w:spacing w:lineRule="auto" w:line="240" w:before="0" w:after="0"/>
        <w:ind w:left="284" w:right="89" w:hanging="0"/>
        <w:rPr>
          <w:sz w:val="24"/>
          <w:szCs w:val="24"/>
        </w:rPr>
      </w:pPr>
      <w:r>
        <w:rPr>
          <w:sz w:val="24"/>
          <w:szCs w:val="24"/>
        </w:rPr>
      </w:r>
    </w:p>
    <w:p>
      <w:pPr>
        <w:pStyle w:val="Normal"/>
        <w:autoSpaceDE w:val="false"/>
        <w:spacing w:lineRule="auto" w:line="240" w:before="0" w:after="0"/>
        <w:ind w:right="89" w:hanging="0"/>
        <w:jc w:val="both"/>
        <w:rPr>
          <w:sz w:val="24"/>
          <w:szCs w:val="24"/>
        </w:rPr>
      </w:pPr>
      <w:r>
        <w:rPr>
          <w:sz w:val="24"/>
          <w:szCs w:val="24"/>
        </w:rPr>
        <w:t>Le local mis à la disposition de chaque organisation syndicale sera doté au minimum de :</w:t>
      </w:r>
    </w:p>
    <w:p>
      <w:pPr>
        <w:pStyle w:val="Normal"/>
        <w:numPr>
          <w:ilvl w:val="0"/>
          <w:numId w:val="13"/>
        </w:numPr>
        <w:autoSpaceDE w:val="false"/>
        <w:spacing w:lineRule="auto" w:line="240" w:before="0" w:after="0"/>
        <w:ind w:left="426" w:right="89" w:hanging="426"/>
        <w:jc w:val="both"/>
        <w:textAlignment w:val="auto"/>
        <w:rPr>
          <w:sz w:val="24"/>
          <w:szCs w:val="24"/>
        </w:rPr>
      </w:pPr>
      <w:r>
        <w:rPr>
          <w:sz w:val="24"/>
          <w:szCs w:val="24"/>
        </w:rPr>
        <w:t>1 armoire fermant à clé ;</w:t>
      </w:r>
    </w:p>
    <w:p>
      <w:pPr>
        <w:pStyle w:val="Normal"/>
        <w:numPr>
          <w:ilvl w:val="0"/>
          <w:numId w:val="13"/>
        </w:numPr>
        <w:autoSpaceDE w:val="false"/>
        <w:spacing w:lineRule="auto" w:line="240" w:before="0" w:after="0"/>
        <w:ind w:left="426" w:right="89" w:hanging="426"/>
        <w:jc w:val="both"/>
        <w:textAlignment w:val="auto"/>
        <w:rPr>
          <w:sz w:val="24"/>
          <w:szCs w:val="24"/>
        </w:rPr>
      </w:pPr>
      <w:r>
        <w:rPr>
          <w:sz w:val="24"/>
          <w:szCs w:val="24"/>
        </w:rPr>
        <w:t>2 bureaux et 4 sièges ;</w:t>
      </w:r>
    </w:p>
    <w:p>
      <w:pPr>
        <w:pStyle w:val="Normal"/>
        <w:numPr>
          <w:ilvl w:val="0"/>
          <w:numId w:val="13"/>
        </w:numPr>
        <w:autoSpaceDE w:val="false"/>
        <w:spacing w:lineRule="auto" w:line="240" w:before="0" w:after="0"/>
        <w:ind w:left="426" w:right="89" w:hanging="426"/>
        <w:jc w:val="both"/>
        <w:rPr>
          <w:sz w:val="24"/>
          <w:szCs w:val="24"/>
        </w:rPr>
      </w:pPr>
      <w:r>
        <w:rPr>
          <w:sz w:val="24"/>
          <w:szCs w:val="24"/>
        </w:rPr>
        <w:t>1 ligne fixe  dont la ligne n’est pas reliée à l’intercom ;</w:t>
      </w:r>
    </w:p>
    <w:p>
      <w:pPr>
        <w:pStyle w:val="Normal"/>
        <w:numPr>
          <w:ilvl w:val="0"/>
          <w:numId w:val="13"/>
        </w:numPr>
        <w:autoSpaceDE w:val="false"/>
        <w:spacing w:lineRule="auto" w:line="240" w:before="0" w:after="0"/>
        <w:ind w:left="426" w:right="89" w:hanging="426"/>
        <w:jc w:val="both"/>
        <w:rPr/>
      </w:pPr>
      <w:r>
        <w:rPr>
          <w:sz w:val="24"/>
          <w:szCs w:val="24"/>
        </w:rPr>
        <w:t>1 ligne de téléphone interne, reliée à l'intercom de la société, et figurant dans l'annuaire de la société ;</w:t>
      </w:r>
    </w:p>
    <w:p>
      <w:pPr>
        <w:pStyle w:val="Normal"/>
        <w:numPr>
          <w:ilvl w:val="0"/>
          <w:numId w:val="13"/>
        </w:numPr>
        <w:autoSpaceDE w:val="false"/>
        <w:spacing w:lineRule="auto" w:line="240" w:before="0" w:after="0"/>
        <w:ind w:left="426" w:right="89" w:hanging="426"/>
        <w:jc w:val="both"/>
        <w:rPr>
          <w:sz w:val="24"/>
          <w:szCs w:val="24"/>
        </w:rPr>
      </w:pPr>
      <w:r>
        <w:rPr>
          <w:sz w:val="24"/>
          <w:szCs w:val="24"/>
        </w:rPr>
        <w:t>1 micro-ordinateur portable récent configuré suivant l’équipement standard défini dans l’entreprise 1 prise donnant accès au réseau de l’entreprise ;</w:t>
      </w:r>
    </w:p>
    <w:p>
      <w:pPr>
        <w:pStyle w:val="Normal"/>
        <w:autoSpaceDE w:val="false"/>
        <w:spacing w:lineRule="auto" w:line="240" w:before="0" w:after="0"/>
        <w:ind w:right="89" w:hanging="0"/>
        <w:jc w:val="both"/>
        <w:rPr>
          <w:sz w:val="24"/>
          <w:szCs w:val="24"/>
        </w:rPr>
      </w:pPr>
      <w:r>
        <w:rPr>
          <w:sz w:val="24"/>
          <w:szCs w:val="24"/>
        </w:rPr>
      </w:r>
    </w:p>
    <w:p>
      <w:pPr>
        <w:pStyle w:val="Normal"/>
        <w:autoSpaceDE w:val="false"/>
        <w:spacing w:lineRule="auto" w:line="240" w:before="0" w:after="0"/>
        <w:ind w:right="89" w:hanging="0"/>
        <w:jc w:val="both"/>
        <w:rPr/>
      </w:pPr>
      <w:r>
        <w:rPr>
          <w:b/>
          <w:sz w:val="24"/>
          <w:szCs w:val="24"/>
        </w:rPr>
        <w:t xml:space="preserve">Matériel et fournitures de bureau </w:t>
      </w:r>
    </w:p>
    <w:p>
      <w:pPr>
        <w:pStyle w:val="Normal"/>
        <w:autoSpaceDE w:val="false"/>
        <w:spacing w:lineRule="auto" w:line="240" w:before="0" w:after="0"/>
        <w:ind w:right="89" w:hanging="0"/>
        <w:jc w:val="both"/>
        <w:rPr/>
      </w:pPr>
      <w:r>
        <w:rPr>
          <w:sz w:val="24"/>
          <w:szCs w:val="24"/>
        </w:rPr>
        <w:t>Les Organisations syndicales pourront demander à installer un maximum de 2 lignes téléphoniques complémentaires qui ne seront pas reliées à l'intercom. Elles assumeront sur leur budget de fonctionnement les coûts d’exploitation.</w:t>
      </w:r>
    </w:p>
    <w:p>
      <w:pPr>
        <w:pStyle w:val="Normal"/>
        <w:autoSpaceDE w:val="false"/>
        <w:spacing w:lineRule="auto" w:line="240" w:before="0" w:after="0"/>
        <w:ind w:right="89" w:hanging="0"/>
        <w:jc w:val="both"/>
        <w:rPr>
          <w:sz w:val="24"/>
          <w:szCs w:val="24"/>
        </w:rPr>
      </w:pPr>
      <w:r>
        <w:rPr>
          <w:sz w:val="24"/>
          <w:szCs w:val="24"/>
        </w:rPr>
        <w:t>Sur leur budget de fonctionnement, les Organisations syndicales pourront si elles le désirent prendre une  Box ADSL en plus de la connexion réseau de la société.</w:t>
      </w:r>
    </w:p>
    <w:p>
      <w:pPr>
        <w:pStyle w:val="Normal"/>
        <w:autoSpaceDE w:val="false"/>
        <w:spacing w:lineRule="auto" w:line="240" w:before="0" w:after="0"/>
        <w:ind w:right="89" w:hanging="0"/>
        <w:jc w:val="both"/>
        <w:textAlignment w:val="auto"/>
        <w:rPr>
          <w:sz w:val="24"/>
          <w:szCs w:val="24"/>
        </w:rPr>
      </w:pPr>
      <w:r>
        <w:rPr>
          <w:sz w:val="24"/>
          <w:szCs w:val="24"/>
        </w:rPr>
        <w:t>Les Organisations syndicales effectueront les impressions sur les imprimantes réseau de la société avec le papier de la société.</w:t>
      </w:r>
    </w:p>
    <w:p>
      <w:pPr>
        <w:pStyle w:val="Normal"/>
        <w:autoSpaceDE w:val="false"/>
        <w:spacing w:lineRule="auto" w:line="240" w:before="0" w:after="0"/>
        <w:ind w:left="284" w:right="89" w:hanging="0"/>
        <w:jc w:val="both"/>
        <w:rPr>
          <w:sz w:val="24"/>
          <w:szCs w:val="24"/>
        </w:rPr>
      </w:pPr>
      <w:r>
        <w:rPr>
          <w:sz w:val="24"/>
          <w:szCs w:val="24"/>
        </w:rPr>
      </w:r>
    </w:p>
    <w:p>
      <w:pPr>
        <w:pStyle w:val="Normal"/>
        <w:autoSpaceDE w:val="false"/>
        <w:spacing w:lineRule="auto" w:line="240" w:before="0" w:after="0"/>
        <w:ind w:right="89" w:hanging="0"/>
        <w:jc w:val="both"/>
        <w:rPr>
          <w:sz w:val="24"/>
          <w:szCs w:val="24"/>
        </w:rPr>
      </w:pPr>
      <w:r>
        <w:rPr>
          <w:sz w:val="24"/>
          <w:szCs w:val="24"/>
        </w:rPr>
      </w:r>
    </w:p>
    <w:p>
      <w:pPr>
        <w:pStyle w:val="Normal"/>
        <w:autoSpaceDE w:val="false"/>
        <w:spacing w:lineRule="auto" w:line="240" w:before="0" w:after="0"/>
        <w:ind w:right="89" w:hanging="0"/>
        <w:jc w:val="both"/>
        <w:rPr>
          <w:sz w:val="24"/>
          <w:szCs w:val="24"/>
        </w:rPr>
      </w:pPr>
      <w:r>
        <w:rPr>
          <w:sz w:val="24"/>
          <w:szCs w:val="24"/>
        </w:rPr>
        <w:t xml:space="preserve">La maintenance du matériel dont le local syndical est doté est assurée par l’entreprise. </w:t>
      </w:r>
    </w:p>
    <w:p>
      <w:pPr>
        <w:pStyle w:val="Normal"/>
        <w:autoSpaceDE w:val="false"/>
        <w:spacing w:lineRule="auto" w:line="240" w:before="0" w:after="0"/>
        <w:ind w:right="89" w:hanging="0"/>
        <w:jc w:val="both"/>
        <w:rPr>
          <w:sz w:val="24"/>
          <w:szCs w:val="24"/>
        </w:rPr>
      </w:pPr>
      <w:r>
        <w:rPr>
          <w:sz w:val="24"/>
          <w:szCs w:val="24"/>
        </w:rPr>
        <w:t xml:space="preserve">En cas de déménagement, la société assurera le déménagement des lignes et le cas échéant de la fibre optique si le local en est équipé. </w:t>
      </w:r>
    </w:p>
    <w:p>
      <w:pPr>
        <w:pStyle w:val="Normal"/>
        <w:autoSpaceDE w:val="false"/>
        <w:spacing w:lineRule="auto" w:line="240" w:before="0" w:after="0"/>
        <w:ind w:right="89" w:hanging="0"/>
        <w:jc w:val="both"/>
        <w:rPr>
          <w:sz w:val="24"/>
          <w:szCs w:val="24"/>
        </w:rPr>
      </w:pPr>
      <w:r>
        <w:rPr>
          <w:sz w:val="24"/>
          <w:szCs w:val="24"/>
        </w:rPr>
        <w:t>Le micro-ordinateur portable sera échangé par un modèle plus récent à partir de 3 ans d’utilisation.</w:t>
      </w:r>
    </w:p>
    <w:p>
      <w:pPr>
        <w:pStyle w:val="Normal"/>
        <w:autoSpaceDE w:val="false"/>
        <w:spacing w:lineRule="auto" w:line="240" w:before="0" w:after="0"/>
        <w:ind w:right="89" w:hanging="0"/>
        <w:jc w:val="both"/>
        <w:rPr>
          <w:sz w:val="24"/>
          <w:szCs w:val="24"/>
        </w:rPr>
      </w:pPr>
      <w:r>
        <w:rPr>
          <w:sz w:val="24"/>
          <w:szCs w:val="24"/>
        </w:rPr>
        <w:t>Dans le mois qui suit la signature du présent accord, un bilan du matériel informatique présent dans les locaux syndicaux sera établi par l’entreprise.</w:t>
      </w:r>
    </w:p>
    <w:p>
      <w:pPr>
        <w:pStyle w:val="Normal"/>
        <w:autoSpaceDE w:val="false"/>
        <w:spacing w:lineRule="auto" w:line="240" w:before="0" w:after="0"/>
        <w:ind w:right="89" w:hanging="0"/>
        <w:jc w:val="both"/>
        <w:rPr>
          <w:rFonts w:ascii="Arial" w:hAnsi="Arial" w:cs="Arial"/>
          <w:b/>
          <w:b/>
          <w:sz w:val="24"/>
          <w:szCs w:val="24"/>
        </w:rPr>
      </w:pPr>
      <w:r>
        <w:rPr>
          <w:rFonts w:cs="Arial" w:ascii="Arial" w:hAnsi="Arial"/>
          <w:b/>
          <w:sz w:val="24"/>
          <w:szCs w:val="24"/>
        </w:rPr>
      </w:r>
    </w:p>
    <w:p>
      <w:pPr>
        <w:pStyle w:val="Normal"/>
        <w:autoSpaceDE w:val="false"/>
        <w:spacing w:lineRule="auto" w:line="240" w:before="0" w:after="0"/>
        <w:ind w:right="89" w:hanging="0"/>
        <w:jc w:val="both"/>
        <w:rPr>
          <w:b/>
          <w:b/>
          <w:sz w:val="24"/>
          <w:szCs w:val="24"/>
        </w:rPr>
      </w:pPr>
      <w:r>
        <w:rPr>
          <w:b/>
          <w:sz w:val="24"/>
          <w:szCs w:val="24"/>
        </w:rPr>
        <w:t>3.3 Communication</w:t>
      </w:r>
    </w:p>
    <w:p>
      <w:pPr>
        <w:pStyle w:val="Normal"/>
        <w:autoSpaceDE w:val="false"/>
        <w:spacing w:lineRule="auto" w:line="240" w:before="0" w:after="0"/>
        <w:ind w:right="89" w:hanging="0"/>
        <w:jc w:val="both"/>
        <w:rPr>
          <w:rFonts w:ascii="Arial" w:hAnsi="Arial" w:cs="Arial"/>
          <w:b/>
          <w:b/>
          <w:sz w:val="24"/>
          <w:szCs w:val="24"/>
        </w:rPr>
      </w:pPr>
      <w:r>
        <w:rPr>
          <w:rFonts w:cs="Arial" w:ascii="Arial" w:hAnsi="Arial"/>
          <w:b/>
          <w:sz w:val="24"/>
          <w:szCs w:val="24"/>
        </w:rPr>
      </w:r>
    </w:p>
    <w:p>
      <w:pPr>
        <w:pStyle w:val="Normal"/>
        <w:autoSpaceDE w:val="false"/>
        <w:spacing w:lineRule="auto" w:line="240" w:before="0" w:after="0"/>
        <w:ind w:right="89" w:hanging="0"/>
        <w:jc w:val="both"/>
        <w:rPr>
          <w:sz w:val="24"/>
          <w:szCs w:val="24"/>
        </w:rPr>
      </w:pPr>
      <w:r>
        <w:rPr>
          <w:sz w:val="24"/>
          <w:szCs w:val="24"/>
        </w:rPr>
        <w:t>Les services du courrier interne pourront être utilisés pour l'acheminement des communications syndicales à la Direction, aux autres instances représentatives du personnel et entre titulaires ou suppléants d'un mandat à l'intérieur de l’entreprise. Les délégués syndicaux pourront utiliser les services du courrier extérieur à la charge de l’entreprise, pour des envois dans le respect des procédures de l’entreprise et en faisant figurer le sigle de l'organisation syndicale sur l'enveloppe.</w:t>
      </w:r>
    </w:p>
    <w:p>
      <w:pPr>
        <w:pStyle w:val="Normal"/>
        <w:autoSpaceDE w:val="false"/>
        <w:spacing w:lineRule="auto" w:line="240" w:before="0" w:after="0"/>
        <w:ind w:right="89" w:hanging="0"/>
        <w:jc w:val="both"/>
        <w:rPr>
          <w:sz w:val="24"/>
          <w:szCs w:val="24"/>
        </w:rPr>
      </w:pPr>
      <w:r>
        <w:rPr>
          <w:sz w:val="24"/>
          <w:szCs w:val="24"/>
        </w:rPr>
        <w:t>L'accès au service courrier de l'établissement est permis, pour un usage courant, et non pour des envois en nombre.</w:t>
      </w:r>
    </w:p>
    <w:p>
      <w:pPr>
        <w:pStyle w:val="Normal"/>
        <w:autoSpaceDE w:val="false"/>
        <w:spacing w:lineRule="auto" w:line="240" w:before="0" w:after="0"/>
        <w:ind w:right="89" w:hanging="0"/>
        <w:jc w:val="both"/>
        <w:rPr>
          <w:sz w:val="24"/>
          <w:szCs w:val="24"/>
        </w:rPr>
      </w:pPr>
      <w:r>
        <w:rPr>
          <w:sz w:val="24"/>
          <w:szCs w:val="24"/>
        </w:rPr>
        <w:t>Une corbeille de réception du courrier par organisation syndicale sera mise en place auprès du Service Courrier de l’établissement, afin que l’ensemble du courrier qui leur est adressé soit correctement acheminé, et respectera la stricte confidentialité en la matière.</w:t>
      </w:r>
    </w:p>
    <w:p>
      <w:pPr>
        <w:pStyle w:val="TextBody"/>
        <w:ind w:right="89" w:hanging="0"/>
        <w:rPr>
          <w:rFonts w:cs="Arial"/>
          <w:b/>
          <w:b/>
          <w:sz w:val="24"/>
          <w:szCs w:val="24"/>
          <w:lang w:val="fr-FR"/>
        </w:rPr>
      </w:pPr>
      <w:r>
        <w:rPr>
          <w:rFonts w:cs="Arial"/>
          <w:b/>
          <w:sz w:val="24"/>
          <w:szCs w:val="24"/>
          <w:lang w:val="fr-FR"/>
        </w:rPr>
      </w:r>
    </w:p>
    <w:p>
      <w:pPr>
        <w:pStyle w:val="TextBody"/>
        <w:ind w:right="89" w:hanging="0"/>
        <w:rPr>
          <w:rFonts w:cs="Arial"/>
          <w:b/>
          <w:b/>
          <w:lang w:val="fr-FR"/>
        </w:rPr>
      </w:pPr>
      <w:r>
        <w:rPr>
          <w:rFonts w:cs="Arial"/>
          <w:b/>
          <w:lang w:val="fr-FR"/>
        </w:rPr>
      </w:r>
    </w:p>
    <w:p>
      <w:pPr>
        <w:pStyle w:val="Normal"/>
        <w:autoSpaceDE w:val="false"/>
        <w:spacing w:lineRule="auto" w:line="240" w:before="0" w:after="0"/>
        <w:ind w:right="89" w:hanging="0"/>
        <w:jc w:val="both"/>
        <w:rPr>
          <w:rFonts w:ascii="Arial" w:hAnsi="Arial" w:cs="Arial"/>
          <w:b/>
          <w:b/>
          <w:iCs/>
        </w:rPr>
      </w:pPr>
      <w:r>
        <w:rPr>
          <w:b/>
          <w:sz w:val="24"/>
          <w:szCs w:val="24"/>
        </w:rPr>
        <w:t xml:space="preserve">3.4 Budget de fonctionnement des organisations syndicales </w:t>
      </w:r>
    </w:p>
    <w:p>
      <w:pPr>
        <w:pStyle w:val="Normal"/>
        <w:autoSpaceDE w:val="false"/>
        <w:spacing w:lineRule="auto" w:line="240" w:before="0" w:after="0"/>
        <w:ind w:right="89" w:hanging="0"/>
        <w:jc w:val="both"/>
        <w:rPr>
          <w:rFonts w:ascii="Arial" w:hAnsi="Arial" w:cs="Arial"/>
          <w:b/>
          <w:b/>
          <w:iCs/>
          <w:sz w:val="24"/>
          <w:szCs w:val="24"/>
        </w:rPr>
      </w:pPr>
      <w:r>
        <w:rPr>
          <w:rFonts w:cs="Arial" w:ascii="Arial" w:hAnsi="Arial"/>
          <w:b/>
          <w:iCs/>
          <w:sz w:val="24"/>
          <w:szCs w:val="24"/>
        </w:rPr>
      </w:r>
    </w:p>
    <w:p>
      <w:pPr>
        <w:pStyle w:val="Normal"/>
        <w:autoSpaceDE w:val="false"/>
        <w:spacing w:lineRule="auto" w:line="240" w:before="0" w:after="0"/>
        <w:ind w:right="89" w:hanging="0"/>
        <w:jc w:val="both"/>
        <w:rPr/>
      </w:pPr>
      <w:r>
        <w:rPr>
          <w:sz w:val="24"/>
          <w:szCs w:val="24"/>
        </w:rPr>
        <w:t>Afin d'assurer un bon fonctionnement des organisations syndicales, la société SEGULA MATRA AUTOMOTIVE versera un budget de 5 000€ par an, par organisation syndicale représentative dans l’entreprise au sens de l’article L.2121-1 du code du travail.</w:t>
      </w:r>
    </w:p>
    <w:p>
      <w:pPr>
        <w:pStyle w:val="Normal"/>
        <w:autoSpaceDE w:val="false"/>
        <w:spacing w:lineRule="auto" w:line="240" w:before="0" w:after="0"/>
        <w:ind w:right="89" w:hanging="0"/>
        <w:jc w:val="both"/>
        <w:rPr/>
      </w:pPr>
      <w:r>
        <w:rPr>
          <w:sz w:val="24"/>
          <w:szCs w:val="24"/>
        </w:rPr>
        <w:t xml:space="preserve">Le versement sera effectué sur demande de chaque organisation syndicale, dans la semaine qui suit la demande accompagnée du RIB de la section syndicale. </w:t>
      </w:r>
    </w:p>
    <w:p>
      <w:pPr>
        <w:pStyle w:val="Normal"/>
        <w:autoSpaceDE w:val="false"/>
        <w:spacing w:lineRule="auto" w:line="240" w:before="0" w:after="0"/>
        <w:ind w:right="89" w:hanging="0"/>
        <w:jc w:val="both"/>
        <w:rPr>
          <w:sz w:val="24"/>
          <w:szCs w:val="24"/>
        </w:rPr>
      </w:pPr>
      <w:r>
        <w:rPr>
          <w:sz w:val="24"/>
          <w:szCs w:val="24"/>
        </w:rPr>
        <w:t>La demande de versement doit être effectuée par écrit, courrier, messagerie électronique.</w:t>
      </w:r>
    </w:p>
    <w:p>
      <w:pPr>
        <w:pStyle w:val="Normal"/>
        <w:numPr>
          <w:ilvl w:val="0"/>
          <w:numId w:val="5"/>
        </w:numPr>
        <w:autoSpaceDE w:val="false"/>
        <w:spacing w:lineRule="auto" w:line="240" w:before="0" w:after="0"/>
        <w:ind w:left="720" w:right="89" w:hanging="360"/>
        <w:jc w:val="both"/>
        <w:textAlignment w:val="auto"/>
        <w:rPr>
          <w:sz w:val="24"/>
          <w:szCs w:val="24"/>
        </w:rPr>
      </w:pPr>
      <w:r>
        <w:rPr>
          <w:sz w:val="24"/>
          <w:szCs w:val="24"/>
        </w:rPr>
        <w:t xml:space="preserve">L'aide versée aux organisations syndicales ne pourra être utilisée par elles que pour assurer leur fonctionnement, leurs publicités et leurs communications globales. </w:t>
      </w:r>
    </w:p>
    <w:p>
      <w:pPr>
        <w:pStyle w:val="Normal"/>
        <w:numPr>
          <w:ilvl w:val="0"/>
          <w:numId w:val="5"/>
        </w:numPr>
        <w:autoSpaceDE w:val="false"/>
        <w:spacing w:lineRule="auto" w:line="240" w:before="0" w:after="0"/>
        <w:ind w:left="720" w:right="89" w:hanging="360"/>
        <w:jc w:val="both"/>
        <w:textAlignment w:val="auto"/>
        <w:rPr>
          <w:sz w:val="24"/>
          <w:szCs w:val="24"/>
        </w:rPr>
      </w:pPr>
      <w:r>
        <w:rPr>
          <w:sz w:val="24"/>
          <w:szCs w:val="24"/>
        </w:rPr>
        <w:t>En cas de dotation exceptionnelle complémentaire, un avenant au présent accord pourra être signé pour une nouvelle dotation exceptionnelle, qui sera égalitaire entre les organisations syndicales.</w:t>
      </w:r>
    </w:p>
    <w:p>
      <w:pPr>
        <w:pStyle w:val="Normal"/>
        <w:numPr>
          <w:ilvl w:val="0"/>
          <w:numId w:val="5"/>
        </w:numPr>
        <w:autoSpaceDE w:val="false"/>
        <w:spacing w:lineRule="auto" w:line="240" w:before="0" w:after="0"/>
        <w:ind w:left="720" w:right="89" w:hanging="360"/>
        <w:jc w:val="both"/>
        <w:textAlignment w:val="auto"/>
        <w:rPr>
          <w:sz w:val="24"/>
          <w:szCs w:val="24"/>
        </w:rPr>
      </w:pPr>
      <w:r>
        <w:rPr>
          <w:sz w:val="24"/>
          <w:szCs w:val="24"/>
        </w:rPr>
        <w:t xml:space="preserve">Tous les ans, au moins un mois avant les dates d’échéances périodiques du présent accord, une présentation des comptes devra être effectuée par les organisations syndicales pour pouvoir prétendre à une nouvelle demande de versement. </w:t>
      </w:r>
    </w:p>
    <w:p>
      <w:pPr>
        <w:pStyle w:val="Normal"/>
        <w:numPr>
          <w:ilvl w:val="0"/>
          <w:numId w:val="5"/>
        </w:numPr>
        <w:autoSpaceDE w:val="false"/>
        <w:spacing w:lineRule="auto" w:line="240" w:before="0" w:after="0"/>
        <w:ind w:left="720" w:right="89" w:hanging="360"/>
        <w:jc w:val="both"/>
        <w:textAlignment w:val="auto"/>
        <w:rPr>
          <w:sz w:val="24"/>
          <w:szCs w:val="24"/>
        </w:rPr>
      </w:pPr>
      <w:r>
        <w:rPr>
          <w:sz w:val="24"/>
          <w:szCs w:val="24"/>
        </w:rPr>
        <w:t>En cas de non renouvellement ou de cessation du présent accord, une présentation des comptes sera effectuée par les organisations syndicales dans le mois suivant.</w:t>
      </w:r>
    </w:p>
    <w:p>
      <w:pPr>
        <w:pStyle w:val="Normal"/>
        <w:numPr>
          <w:ilvl w:val="0"/>
          <w:numId w:val="5"/>
        </w:numPr>
        <w:autoSpaceDE w:val="false"/>
        <w:spacing w:lineRule="auto" w:line="240" w:before="0" w:after="0"/>
        <w:ind w:left="720" w:right="89" w:hanging="360"/>
        <w:jc w:val="both"/>
        <w:textAlignment w:val="auto"/>
        <w:rPr>
          <w:sz w:val="24"/>
          <w:szCs w:val="24"/>
        </w:rPr>
      </w:pPr>
      <w:r>
        <w:rPr>
          <w:sz w:val="24"/>
          <w:szCs w:val="24"/>
        </w:rPr>
        <w:t>Toutes organisations syndicales ne réclamant pas le versement de son budget de fonctionnement ne pourra réclamer le budget des années précédentes, si ces budgets n'ont pas été demandés.</w:t>
      </w:r>
    </w:p>
    <w:p>
      <w:pPr>
        <w:pStyle w:val="Normal"/>
        <w:autoSpaceDE w:val="false"/>
        <w:spacing w:lineRule="auto" w:line="240" w:before="0" w:after="0"/>
        <w:ind w:right="89" w:hanging="0"/>
        <w:jc w:val="both"/>
        <w:rPr>
          <w:sz w:val="24"/>
          <w:szCs w:val="24"/>
        </w:rPr>
      </w:pPr>
      <w:r>
        <w:rPr>
          <w:sz w:val="24"/>
          <w:szCs w:val="24"/>
        </w:rPr>
      </w:r>
    </w:p>
    <w:p>
      <w:pPr>
        <w:pStyle w:val="Normal"/>
        <w:autoSpaceDE w:val="false"/>
        <w:spacing w:lineRule="auto" w:line="240" w:before="0" w:after="0"/>
        <w:ind w:right="89" w:hanging="0"/>
        <w:jc w:val="both"/>
        <w:rPr/>
      </w:pPr>
      <w:r>
        <w:rPr>
          <w:b/>
          <w:sz w:val="24"/>
          <w:szCs w:val="24"/>
        </w:rPr>
        <w:t>3.5 Moyens de communication</w:t>
      </w:r>
    </w:p>
    <w:p>
      <w:pPr>
        <w:pStyle w:val="Normal"/>
        <w:autoSpaceDE w:val="false"/>
        <w:spacing w:lineRule="auto" w:line="240" w:before="0" w:after="0"/>
        <w:ind w:right="89" w:hanging="0"/>
        <w:jc w:val="both"/>
        <w:rPr>
          <w:rFonts w:ascii="Arial" w:hAnsi="Arial" w:cs="Arial"/>
          <w:b/>
          <w:b/>
          <w:iCs/>
          <w:sz w:val="24"/>
          <w:szCs w:val="24"/>
        </w:rPr>
      </w:pPr>
      <w:r>
        <w:rPr>
          <w:rFonts w:cs="Arial" w:ascii="Arial" w:hAnsi="Arial"/>
          <w:b/>
          <w:iCs/>
          <w:sz w:val="24"/>
          <w:szCs w:val="24"/>
        </w:rPr>
      </w:r>
    </w:p>
    <w:p>
      <w:pPr>
        <w:pStyle w:val="Normal"/>
        <w:autoSpaceDE w:val="false"/>
        <w:spacing w:lineRule="auto" w:line="240" w:before="0" w:after="0"/>
        <w:ind w:right="89" w:hanging="0"/>
        <w:jc w:val="both"/>
        <w:rPr/>
      </w:pPr>
      <w:r>
        <w:rPr>
          <w:b/>
          <w:sz w:val="24"/>
          <w:szCs w:val="24"/>
        </w:rPr>
        <w:t>3.5.1 Panneaux d’affichage</w:t>
      </w:r>
    </w:p>
    <w:p>
      <w:pPr>
        <w:pStyle w:val="Normal"/>
        <w:autoSpaceDE w:val="false"/>
        <w:spacing w:lineRule="auto" w:line="240" w:before="0" w:after="0"/>
        <w:ind w:right="89" w:hanging="0"/>
        <w:jc w:val="both"/>
        <w:rPr>
          <w:b/>
          <w:b/>
          <w:sz w:val="24"/>
          <w:szCs w:val="24"/>
        </w:rPr>
      </w:pPr>
      <w:r>
        <w:rPr>
          <w:b/>
          <w:sz w:val="24"/>
          <w:szCs w:val="24"/>
        </w:rPr>
      </w:r>
    </w:p>
    <w:p>
      <w:pPr>
        <w:pStyle w:val="Normal"/>
        <w:autoSpaceDE w:val="false"/>
        <w:spacing w:lineRule="auto" w:line="240" w:before="0" w:after="0"/>
        <w:ind w:right="89" w:hanging="0"/>
        <w:jc w:val="both"/>
        <w:rPr>
          <w:sz w:val="24"/>
          <w:szCs w:val="24"/>
        </w:rPr>
      </w:pPr>
      <w:r>
        <w:rPr>
          <w:sz w:val="24"/>
          <w:szCs w:val="24"/>
        </w:rPr>
        <w:t>Chaque Section Syndicale dispose d’un panneau d’affichage distinct des panneaux affectés aux autres IRP. Ces panneaux sont apposés dans les établissements ou les bâtiments de la société, dans un lieu de passage ou de détente. Les modalités d’affichage (lieux, panneaux…) sont  à définir avec la direction du site et doivent faire l’objet d'un écrit signé par les parties.</w:t>
      </w:r>
    </w:p>
    <w:p>
      <w:pPr>
        <w:pStyle w:val="Normal"/>
        <w:autoSpaceDE w:val="false"/>
        <w:spacing w:lineRule="auto" w:line="240" w:before="0" w:after="0"/>
        <w:ind w:right="89" w:hanging="0"/>
        <w:jc w:val="both"/>
        <w:rPr>
          <w:sz w:val="24"/>
          <w:szCs w:val="24"/>
        </w:rPr>
      </w:pPr>
      <w:r>
        <w:rPr>
          <w:sz w:val="24"/>
          <w:szCs w:val="24"/>
        </w:rPr>
        <w:t>Le format standard est le format A1, ce format pourra être adapté au lieu d’affichage en garantissant l’usage auquel ils sont destinés.</w:t>
      </w:r>
    </w:p>
    <w:p>
      <w:pPr>
        <w:pStyle w:val="Normal"/>
        <w:autoSpaceDE w:val="false"/>
        <w:spacing w:lineRule="auto" w:line="240" w:before="0" w:after="0"/>
        <w:ind w:right="89" w:hanging="0"/>
        <w:jc w:val="both"/>
        <w:rPr>
          <w:sz w:val="24"/>
          <w:szCs w:val="24"/>
        </w:rPr>
      </w:pPr>
      <w:r>
        <w:rPr>
          <w:sz w:val="24"/>
          <w:szCs w:val="24"/>
        </w:rPr>
      </w:r>
    </w:p>
    <w:p>
      <w:pPr>
        <w:pStyle w:val="Normal"/>
        <w:autoSpaceDE w:val="false"/>
        <w:spacing w:lineRule="auto" w:line="240" w:before="0" w:after="0"/>
        <w:ind w:right="89" w:hanging="0"/>
        <w:jc w:val="both"/>
        <w:rPr>
          <w:sz w:val="24"/>
          <w:szCs w:val="24"/>
        </w:rPr>
      </w:pPr>
      <w:r>
        <w:rPr>
          <w:sz w:val="24"/>
          <w:szCs w:val="24"/>
        </w:rPr>
        <w:t>Ces panneaux ne doivent pas obligatoirement disposer  de fermeture mais sont seulement accessible aux  Délégués Syndicaux. Comme le prévoit la législation, la direction est responsable du bon affichage et de la non détérioration des communications syndicales.</w:t>
      </w:r>
    </w:p>
    <w:p>
      <w:pPr>
        <w:pStyle w:val="Normal"/>
        <w:autoSpaceDE w:val="false"/>
        <w:spacing w:lineRule="auto" w:line="240" w:before="0" w:after="0"/>
        <w:ind w:right="89" w:hanging="0"/>
        <w:jc w:val="both"/>
        <w:rPr>
          <w:rFonts w:ascii="Arial" w:hAnsi="Arial" w:cs="Arial"/>
          <w:b/>
          <w:b/>
          <w:sz w:val="24"/>
          <w:szCs w:val="24"/>
        </w:rPr>
      </w:pPr>
      <w:r>
        <w:rPr>
          <w:rFonts w:cs="Arial" w:ascii="Arial" w:hAnsi="Arial"/>
          <w:b/>
          <w:sz w:val="24"/>
          <w:szCs w:val="24"/>
        </w:rPr>
      </w:r>
    </w:p>
    <w:p>
      <w:pPr>
        <w:pStyle w:val="Normal"/>
        <w:autoSpaceDE w:val="false"/>
        <w:spacing w:lineRule="auto" w:line="240" w:before="0" w:after="0"/>
        <w:ind w:right="89" w:hanging="0"/>
        <w:jc w:val="both"/>
        <w:rPr/>
      </w:pPr>
      <w:r>
        <w:rPr>
          <w:b/>
          <w:sz w:val="24"/>
          <w:szCs w:val="24"/>
        </w:rPr>
        <w:t xml:space="preserve"> </w:t>
      </w:r>
      <w:r>
        <w:rPr>
          <w:b/>
          <w:sz w:val="24"/>
          <w:szCs w:val="24"/>
        </w:rPr>
        <w:t xml:space="preserve">3.5.2 Adresses courriels </w:t>
      </w:r>
    </w:p>
    <w:p>
      <w:pPr>
        <w:pStyle w:val="Normal"/>
        <w:autoSpaceDE w:val="false"/>
        <w:spacing w:lineRule="auto" w:line="240" w:before="0" w:after="0"/>
        <w:ind w:right="89" w:hanging="0"/>
        <w:jc w:val="both"/>
        <w:rPr>
          <w:b/>
          <w:b/>
          <w:sz w:val="24"/>
          <w:szCs w:val="24"/>
        </w:rPr>
      </w:pPr>
      <w:r>
        <w:rPr>
          <w:b/>
          <w:sz w:val="24"/>
          <w:szCs w:val="24"/>
        </w:rPr>
      </w:r>
    </w:p>
    <w:p>
      <w:pPr>
        <w:pStyle w:val="Normal"/>
        <w:autoSpaceDE w:val="false"/>
        <w:spacing w:lineRule="auto" w:line="240" w:before="0" w:after="0"/>
        <w:ind w:right="89" w:hanging="0"/>
        <w:jc w:val="both"/>
        <w:rPr>
          <w:sz w:val="24"/>
          <w:szCs w:val="24"/>
        </w:rPr>
      </w:pPr>
      <w:r>
        <w:rPr>
          <w:sz w:val="24"/>
          <w:szCs w:val="24"/>
        </w:rPr>
        <w:t>L’utilisation de la messagerie interne doit être compatible avec les exigences de bon fonctionnement du réseau informatique de l’entreprise et ne pas entraver l’accomplissement du travail.</w:t>
      </w:r>
    </w:p>
    <w:p>
      <w:pPr>
        <w:pStyle w:val="Normal"/>
        <w:autoSpaceDE w:val="false"/>
        <w:spacing w:lineRule="auto" w:line="240" w:before="0" w:after="0"/>
        <w:ind w:right="89" w:hanging="0"/>
        <w:jc w:val="both"/>
        <w:rPr>
          <w:sz w:val="24"/>
          <w:szCs w:val="24"/>
        </w:rPr>
      </w:pPr>
      <w:r>
        <w:rPr>
          <w:sz w:val="24"/>
          <w:szCs w:val="24"/>
        </w:rPr>
        <w:t>Ainsi, les organisations syndicales doivent adresser les messages groupés pendant les heures creuses d’utilisation du réseau (soit avant 9h30, entre 12h30 et 13h30, et après 17h).</w:t>
      </w:r>
    </w:p>
    <w:p>
      <w:pPr>
        <w:pStyle w:val="Normal"/>
        <w:autoSpaceDE w:val="false"/>
        <w:spacing w:lineRule="auto" w:line="240" w:before="0" w:after="0"/>
        <w:ind w:right="89" w:hanging="0"/>
        <w:jc w:val="both"/>
        <w:rPr>
          <w:sz w:val="24"/>
          <w:szCs w:val="24"/>
        </w:rPr>
      </w:pPr>
      <w:r>
        <w:rPr>
          <w:sz w:val="24"/>
          <w:szCs w:val="24"/>
        </w:rPr>
      </w:r>
    </w:p>
    <w:p>
      <w:pPr>
        <w:pStyle w:val="Normal"/>
        <w:autoSpaceDE w:val="false"/>
        <w:spacing w:lineRule="auto" w:line="240" w:before="0" w:after="0"/>
        <w:ind w:right="89" w:hanging="0"/>
        <w:jc w:val="both"/>
        <w:rPr>
          <w:sz w:val="24"/>
          <w:szCs w:val="24"/>
        </w:rPr>
      </w:pPr>
      <w:r>
        <w:rPr>
          <w:sz w:val="24"/>
          <w:szCs w:val="24"/>
        </w:rPr>
        <w:t>Chaque délégué syndical dispose d’une adresse différente de son adresse professionnelle, qui peut lui servir à être contacté par les salariés de l’entreprise, et à la fois à envoyer de la communication générique, à l’exclusion des tracts syndicaux.</w:t>
      </w:r>
    </w:p>
    <w:p>
      <w:pPr>
        <w:pStyle w:val="Normal"/>
        <w:autoSpaceDE w:val="false"/>
        <w:spacing w:lineRule="auto" w:line="240" w:before="0" w:after="0"/>
        <w:ind w:right="89" w:hanging="0"/>
        <w:jc w:val="both"/>
        <w:rPr>
          <w:sz w:val="24"/>
          <w:szCs w:val="24"/>
        </w:rPr>
      </w:pPr>
      <w:r>
        <w:rPr>
          <w:sz w:val="24"/>
          <w:szCs w:val="24"/>
        </w:rPr>
        <w:t>Les salariés destinataires de communications syndicales doivent être clairement et préalablement informés de cette utilisation afin de pouvoir manifester leur accord ou leur opposition à l’envoi de tout message syndical sur leur messagerie professionnelle.</w:t>
      </w:r>
    </w:p>
    <w:p>
      <w:pPr>
        <w:pStyle w:val="Normal"/>
        <w:autoSpaceDE w:val="false"/>
        <w:spacing w:lineRule="auto" w:line="240" w:before="0" w:after="0"/>
        <w:ind w:right="89" w:hanging="0"/>
        <w:jc w:val="both"/>
        <w:rPr>
          <w:rFonts w:ascii="Arial" w:hAnsi="Arial" w:cs="Arial"/>
          <w:sz w:val="24"/>
          <w:szCs w:val="24"/>
        </w:rPr>
      </w:pPr>
      <w:r>
        <w:rPr>
          <w:rFonts w:cs="Arial" w:ascii="Arial" w:hAnsi="Arial"/>
          <w:sz w:val="24"/>
          <w:szCs w:val="24"/>
        </w:rPr>
      </w:r>
    </w:p>
    <w:p>
      <w:pPr>
        <w:pStyle w:val="Normal"/>
        <w:autoSpaceDE w:val="false"/>
        <w:spacing w:lineRule="auto" w:line="240" w:before="0" w:after="0"/>
        <w:ind w:right="89" w:hanging="0"/>
        <w:jc w:val="both"/>
        <w:rPr>
          <w:sz w:val="24"/>
          <w:szCs w:val="24"/>
        </w:rPr>
      </w:pPr>
      <w:r>
        <w:rPr>
          <w:sz w:val="24"/>
          <w:szCs w:val="24"/>
        </w:rPr>
        <w:t>Le délégué syndical a le droit de communiquer avec tous les salariés, il en résulte qu'il ne saurait être bloqué par des adresses professionnelles pour autant que ce soit le salarié qui en fait la demande (exemple : inscription sur la newsletter d’un site internet).</w:t>
      </w:r>
    </w:p>
    <w:p>
      <w:pPr>
        <w:pStyle w:val="Normal"/>
        <w:autoSpaceDE w:val="false"/>
        <w:spacing w:lineRule="auto" w:line="240" w:before="0" w:after="0"/>
        <w:ind w:right="89" w:hanging="0"/>
        <w:jc w:val="both"/>
        <w:rPr>
          <w:sz w:val="24"/>
          <w:szCs w:val="24"/>
        </w:rPr>
      </w:pPr>
      <w:r>
        <w:rPr>
          <w:sz w:val="24"/>
          <w:szCs w:val="24"/>
        </w:rPr>
        <w:t>Il est prévu que les Délégués Syndicaux et les Représentants du Personnel puissent utiliser entre eux les moyens de communication électroniques de l’entreprise.</w:t>
      </w:r>
    </w:p>
    <w:p>
      <w:pPr>
        <w:pStyle w:val="Normal"/>
        <w:spacing w:lineRule="auto" w:line="240" w:before="0" w:after="0"/>
        <w:ind w:right="89" w:hanging="0"/>
        <w:jc w:val="both"/>
        <w:rPr>
          <w:rFonts w:ascii="Arial" w:hAnsi="Arial" w:cs="Arial"/>
          <w:b/>
          <w:b/>
          <w:sz w:val="24"/>
          <w:szCs w:val="24"/>
        </w:rPr>
      </w:pPr>
      <w:r>
        <w:rPr>
          <w:rFonts w:cs="Arial" w:ascii="Arial" w:hAnsi="Arial"/>
          <w:b/>
          <w:sz w:val="24"/>
          <w:szCs w:val="24"/>
        </w:rPr>
      </w:r>
      <w:r>
        <w:br w:type="page"/>
      </w:r>
    </w:p>
    <w:p>
      <w:pPr>
        <w:pStyle w:val="Normal"/>
        <w:spacing w:lineRule="auto" w:line="240" w:before="0" w:after="0"/>
        <w:ind w:right="89" w:hanging="0"/>
        <w:jc w:val="both"/>
        <w:rPr>
          <w:b/>
          <w:b/>
          <w:sz w:val="24"/>
          <w:szCs w:val="24"/>
        </w:rPr>
      </w:pPr>
      <w:r>
        <w:rPr>
          <w:b/>
          <w:sz w:val="24"/>
          <w:szCs w:val="24"/>
        </w:rPr>
        <w:t>3.5.3. Diffusion de communications syndicales</w:t>
      </w:r>
    </w:p>
    <w:p>
      <w:pPr>
        <w:pStyle w:val="Normal"/>
        <w:spacing w:lineRule="auto" w:line="240" w:before="0" w:after="0"/>
        <w:ind w:right="89" w:hanging="0"/>
        <w:jc w:val="both"/>
        <w:rPr>
          <w:rFonts w:ascii="Arial" w:hAnsi="Arial" w:cs="Arial"/>
          <w:b/>
          <w:b/>
          <w:sz w:val="24"/>
          <w:szCs w:val="24"/>
        </w:rPr>
      </w:pPr>
      <w:r>
        <w:rPr>
          <w:rFonts w:cs="Arial" w:ascii="Arial" w:hAnsi="Arial"/>
          <w:b/>
          <w:sz w:val="24"/>
          <w:szCs w:val="24"/>
        </w:rPr>
      </w:r>
    </w:p>
    <w:p>
      <w:pPr>
        <w:pStyle w:val="Normal"/>
        <w:autoSpaceDE w:val="false"/>
        <w:spacing w:lineRule="auto" w:line="240" w:before="0" w:after="0"/>
        <w:ind w:right="89" w:hanging="0"/>
        <w:jc w:val="both"/>
        <w:rPr>
          <w:sz w:val="24"/>
          <w:szCs w:val="24"/>
        </w:rPr>
      </w:pPr>
      <w:r>
        <w:rPr>
          <w:sz w:val="24"/>
          <w:szCs w:val="24"/>
        </w:rPr>
        <w:t>Les tracts syndicaux devront être communiqués à la direction  au moins 24h ouvrées avant diffusion pour permettre un échange avec celle-ci.</w:t>
      </w:r>
    </w:p>
    <w:p>
      <w:pPr>
        <w:pStyle w:val="Normal"/>
        <w:autoSpaceDE w:val="false"/>
        <w:spacing w:lineRule="auto" w:line="240" w:before="0" w:after="0"/>
        <w:ind w:right="89" w:hanging="0"/>
        <w:jc w:val="both"/>
        <w:rPr>
          <w:sz w:val="24"/>
          <w:szCs w:val="24"/>
        </w:rPr>
      </w:pPr>
      <w:r>
        <w:rPr>
          <w:sz w:val="24"/>
          <w:szCs w:val="24"/>
        </w:rPr>
        <w:t>Ils sont librement distribués dans l’enceinte de l’entreprise, aux heures d’entrée et de sortie du travail.</w:t>
      </w:r>
    </w:p>
    <w:p>
      <w:pPr>
        <w:pStyle w:val="Normal"/>
        <w:autoSpaceDE w:val="false"/>
        <w:spacing w:lineRule="auto" w:line="240" w:before="0" w:after="0"/>
        <w:ind w:right="89" w:hanging="0"/>
        <w:jc w:val="both"/>
        <w:rPr>
          <w:sz w:val="24"/>
          <w:szCs w:val="24"/>
        </w:rPr>
      </w:pPr>
      <w:r>
        <w:rPr>
          <w:sz w:val="24"/>
          <w:szCs w:val="24"/>
        </w:rPr>
        <w:t>Aucune information estampillée confidentielle et ou non respectueuse des personnes visées ne peut être divulguée.</w:t>
      </w:r>
    </w:p>
    <w:p>
      <w:pPr>
        <w:pStyle w:val="Normal"/>
        <w:autoSpaceDE w:val="false"/>
        <w:spacing w:lineRule="auto" w:line="240" w:before="0" w:after="0"/>
        <w:ind w:right="89" w:hanging="0"/>
        <w:jc w:val="both"/>
        <w:rPr>
          <w:sz w:val="24"/>
          <w:szCs w:val="24"/>
        </w:rPr>
      </w:pPr>
      <w:r>
        <w:rPr>
          <w:sz w:val="24"/>
          <w:szCs w:val="24"/>
        </w:rPr>
      </w:r>
    </w:p>
    <w:p>
      <w:pPr>
        <w:pStyle w:val="Normal"/>
        <w:autoSpaceDE w:val="false"/>
        <w:spacing w:lineRule="auto" w:line="240" w:before="0" w:after="0"/>
        <w:ind w:right="89" w:hanging="0"/>
        <w:jc w:val="both"/>
        <w:rPr>
          <w:sz w:val="24"/>
          <w:szCs w:val="24"/>
        </w:rPr>
      </w:pPr>
      <w:r>
        <w:rPr>
          <w:sz w:val="24"/>
          <w:szCs w:val="24"/>
        </w:rPr>
        <w:t>Le contenu des communications syndicales doit avoir exclusivement pour objet l’étude et la défense des intérêts des salariés, et est librement déterminé par le syndicat sous les deux réserves suivantes :</w:t>
      </w:r>
    </w:p>
    <w:p>
      <w:pPr>
        <w:pStyle w:val="Normal"/>
        <w:numPr>
          <w:ilvl w:val="0"/>
          <w:numId w:val="2"/>
        </w:numPr>
        <w:autoSpaceDE w:val="false"/>
        <w:spacing w:lineRule="auto" w:line="240" w:before="0" w:after="0"/>
        <w:ind w:left="720" w:right="89" w:hanging="360"/>
        <w:jc w:val="both"/>
        <w:rPr>
          <w:sz w:val="24"/>
          <w:szCs w:val="24"/>
        </w:rPr>
      </w:pPr>
      <w:r>
        <w:rPr>
          <w:sz w:val="24"/>
          <w:szCs w:val="24"/>
        </w:rPr>
        <w:t>les communications doivent avoir une nature syndicale ;</w:t>
      </w:r>
    </w:p>
    <w:p>
      <w:pPr>
        <w:pStyle w:val="Normal"/>
        <w:numPr>
          <w:ilvl w:val="0"/>
          <w:numId w:val="2"/>
        </w:numPr>
        <w:autoSpaceDE w:val="false"/>
        <w:spacing w:lineRule="auto" w:line="240" w:before="0" w:after="0"/>
        <w:ind w:left="720" w:right="89" w:hanging="360"/>
        <w:jc w:val="both"/>
        <w:rPr>
          <w:sz w:val="24"/>
          <w:szCs w:val="24"/>
        </w:rPr>
      </w:pPr>
      <w:r>
        <w:rPr>
          <w:sz w:val="24"/>
          <w:szCs w:val="24"/>
        </w:rPr>
        <w:t>et, les dispositions relatives à la Presse doivent être respectées. Ces dispositions  sanctionnent pénalement les délits de diffamation, injure, provocation, fausse nouvelle.</w:t>
      </w:r>
    </w:p>
    <w:p>
      <w:pPr>
        <w:pStyle w:val="Normal"/>
        <w:autoSpaceDE w:val="false"/>
        <w:spacing w:lineRule="auto" w:line="240" w:before="0" w:after="0"/>
        <w:ind w:right="89" w:hanging="0"/>
        <w:jc w:val="both"/>
        <w:rPr>
          <w:sz w:val="24"/>
          <w:szCs w:val="24"/>
        </w:rPr>
      </w:pPr>
      <w:bookmarkStart w:id="51" w:name="R530431C7FAC8DA0-EFL"/>
      <w:bookmarkStart w:id="52" w:name="R530431C7FAC8DA0-EFL"/>
      <w:bookmarkEnd w:id="52"/>
      <w:r>
        <w:rPr>
          <w:sz w:val="24"/>
          <w:szCs w:val="24"/>
        </w:rPr>
      </w:r>
    </w:p>
    <w:p>
      <w:pPr>
        <w:pStyle w:val="Normal"/>
        <w:autoSpaceDE w:val="false"/>
        <w:spacing w:lineRule="auto" w:line="240" w:before="0" w:after="0"/>
        <w:ind w:right="89" w:hanging="0"/>
        <w:jc w:val="both"/>
        <w:rPr>
          <w:sz w:val="24"/>
          <w:szCs w:val="24"/>
        </w:rPr>
      </w:pPr>
      <w:r>
        <w:rPr>
          <w:sz w:val="24"/>
          <w:szCs w:val="24"/>
        </w:rPr>
        <w:t>Chaque organisation syndicale est responsable de ses communications.</w:t>
      </w:r>
    </w:p>
    <w:p>
      <w:pPr>
        <w:pStyle w:val="Normal"/>
        <w:autoSpaceDE w:val="false"/>
        <w:spacing w:lineRule="auto" w:line="240" w:before="0" w:after="0"/>
        <w:ind w:left="284" w:right="89" w:hanging="0"/>
        <w:jc w:val="both"/>
        <w:rPr>
          <w:rFonts w:ascii="Arial" w:hAnsi="Arial" w:cs="Arial"/>
          <w:b/>
          <w:b/>
          <w:bCs/>
        </w:rPr>
      </w:pPr>
      <w:r>
        <w:rPr>
          <w:rFonts w:eastAsia="Arial" w:cs="Arial" w:ascii="Arial" w:hAnsi="Arial"/>
          <w:b/>
          <w:bCs/>
        </w:rPr>
        <w:t xml:space="preserve">           </w:t>
      </w:r>
    </w:p>
    <w:p>
      <w:pPr>
        <w:pStyle w:val="Normal"/>
        <w:autoSpaceDE w:val="false"/>
        <w:spacing w:lineRule="auto" w:line="240" w:before="0" w:after="0"/>
        <w:ind w:right="89" w:hanging="0"/>
        <w:jc w:val="both"/>
        <w:rPr>
          <w:b/>
          <w:b/>
          <w:sz w:val="24"/>
          <w:szCs w:val="24"/>
        </w:rPr>
      </w:pPr>
      <w:r>
        <w:rPr>
          <w:b/>
          <w:sz w:val="24"/>
          <w:szCs w:val="24"/>
        </w:rPr>
        <w:t xml:space="preserve">3.5.4. La diffusion de la communication syndicale en vertu de l’article 3 de la convention collective des bureaux d’études </w:t>
      </w:r>
    </w:p>
    <w:p>
      <w:pPr>
        <w:pStyle w:val="Normal"/>
        <w:autoSpaceDE w:val="false"/>
        <w:spacing w:lineRule="auto" w:line="240" w:before="0" w:after="0"/>
        <w:ind w:left="284" w:right="89" w:hanging="0"/>
        <w:jc w:val="both"/>
        <w:rPr>
          <w:rFonts w:ascii="Arial" w:hAnsi="Arial" w:cs="Arial"/>
          <w:b/>
          <w:b/>
          <w:bCs/>
          <w:sz w:val="24"/>
          <w:szCs w:val="24"/>
        </w:rPr>
      </w:pPr>
      <w:r>
        <w:rPr>
          <w:rFonts w:cs="Arial" w:ascii="Arial" w:hAnsi="Arial"/>
          <w:b/>
          <w:bCs/>
          <w:sz w:val="24"/>
          <w:szCs w:val="24"/>
        </w:rPr>
      </w:r>
    </w:p>
    <w:p>
      <w:pPr>
        <w:pStyle w:val="Normal"/>
        <w:autoSpaceDE w:val="false"/>
        <w:spacing w:lineRule="auto" w:line="240" w:before="0" w:after="0"/>
        <w:ind w:right="89" w:hanging="0"/>
        <w:jc w:val="both"/>
        <w:rPr>
          <w:sz w:val="24"/>
          <w:szCs w:val="24"/>
        </w:rPr>
      </w:pPr>
      <w:r>
        <w:rPr>
          <w:sz w:val="24"/>
          <w:szCs w:val="24"/>
        </w:rPr>
        <w:t>Dans le cadre du paragraphe 4 de l’article 3 de notre convention collective relatif au droit syndical et à la liberté d’opinion, il est convenu entre les parties que la Direction transmettra semestriellement, ou deux fois par an, au moment choisi par le délégué syndical, sous forme de documents papiers via un envoi séparé des bulletins de salaires, les informations syndicales propres aux salariés en déplacements. La liste nominative des collaborateurs en déplacement, petit et grand sera communiquée aux organisations syndicales, dans les 2 jours suivant la remise de la documentation à envoyer aux collaborateurs.</w:t>
      </w:r>
    </w:p>
    <w:p>
      <w:pPr>
        <w:pStyle w:val="Normal"/>
        <w:autoSpaceDE w:val="false"/>
        <w:spacing w:lineRule="auto" w:line="240" w:before="0" w:after="0"/>
        <w:ind w:right="89" w:hanging="0"/>
        <w:jc w:val="both"/>
        <w:rPr>
          <w:sz w:val="24"/>
          <w:szCs w:val="24"/>
        </w:rPr>
      </w:pPr>
      <w:r>
        <w:rPr>
          <w:sz w:val="24"/>
          <w:szCs w:val="24"/>
        </w:rPr>
        <w:t>Parallèlement, si les organisations syndicales le désirent, elles pourront utiliser leur budget de fonctionnement pour faire un envoi global à l’intégralité des collaborateurs de SEGULA MATRA AUTOMOTIVE.</w:t>
      </w:r>
    </w:p>
    <w:p>
      <w:pPr>
        <w:pStyle w:val="Normal"/>
        <w:autoSpaceDE w:val="false"/>
        <w:spacing w:lineRule="auto" w:line="240" w:before="0" w:after="0"/>
        <w:ind w:right="89" w:hanging="0"/>
        <w:jc w:val="both"/>
        <w:rPr>
          <w:sz w:val="24"/>
          <w:szCs w:val="24"/>
        </w:rPr>
      </w:pPr>
      <w:r>
        <w:rPr>
          <w:sz w:val="24"/>
          <w:szCs w:val="24"/>
        </w:rPr>
        <w:t>Notons que des circonstances exceptionnelles pourraient conduire à raccourcir ce délai jusqu’à une périodicité mensuelle, avec accord préalable de la direction.</w:t>
      </w:r>
    </w:p>
    <w:p>
      <w:pPr>
        <w:pStyle w:val="Normal"/>
        <w:autoSpaceDE w:val="false"/>
        <w:spacing w:lineRule="auto" w:line="240" w:before="0" w:after="0"/>
        <w:ind w:right="89" w:hanging="0"/>
        <w:jc w:val="both"/>
        <w:rPr>
          <w:sz w:val="24"/>
          <w:szCs w:val="24"/>
        </w:rPr>
      </w:pPr>
      <w:r>
        <w:rPr>
          <w:sz w:val="24"/>
          <w:szCs w:val="24"/>
        </w:rPr>
      </w:r>
    </w:p>
    <w:p>
      <w:pPr>
        <w:pStyle w:val="Normal"/>
        <w:autoSpaceDE w:val="false"/>
        <w:spacing w:lineRule="auto" w:line="240" w:before="0" w:after="0"/>
        <w:ind w:right="89" w:hanging="0"/>
        <w:jc w:val="both"/>
        <w:rPr>
          <w:sz w:val="24"/>
          <w:szCs w:val="24"/>
        </w:rPr>
      </w:pPr>
      <w:r>
        <w:rPr>
          <w:sz w:val="24"/>
          <w:szCs w:val="24"/>
        </w:rPr>
        <w:t>Dans ce cadre, les Délégués Syndicaux peuvent également envoyer leurs communications syndicales dans des enveloppes séparées. Dans cette hypothèse, l’employeur aura connaissance de la communication syndicale dans un délai de 24 heures avant sa diffusion.</w:t>
      </w:r>
    </w:p>
    <w:p>
      <w:pPr>
        <w:pStyle w:val="Normal"/>
        <w:autoSpaceDE w:val="false"/>
        <w:spacing w:lineRule="auto" w:line="240" w:before="0" w:after="0"/>
        <w:ind w:right="89" w:hanging="0"/>
        <w:jc w:val="both"/>
        <w:rPr>
          <w:sz w:val="24"/>
          <w:szCs w:val="24"/>
        </w:rPr>
      </w:pPr>
      <w:r>
        <w:rPr>
          <w:sz w:val="24"/>
          <w:szCs w:val="24"/>
        </w:rPr>
      </w:r>
    </w:p>
    <w:p>
      <w:pPr>
        <w:pStyle w:val="Normal"/>
        <w:autoSpaceDE w:val="false"/>
        <w:spacing w:lineRule="auto" w:line="240" w:before="0" w:after="0"/>
        <w:ind w:right="89" w:hanging="0"/>
        <w:jc w:val="both"/>
        <w:rPr>
          <w:sz w:val="24"/>
          <w:szCs w:val="24"/>
        </w:rPr>
      </w:pPr>
      <w:r>
        <w:rPr>
          <w:sz w:val="24"/>
          <w:szCs w:val="24"/>
        </w:rPr>
        <w:t>Le contenu de la communication syndicale ne pourra être censuré, modifié ou altéré de quelconque manière par la Direction. Ce contenu engage uniquement les Délégués Syndicaux, et si la Direction l’estimait contraire aux droits dévolus aux organisations syndicales en matière de communication, elle ne pourrait agir, qu’après tentative de conciliation auprès de l’instance judiciaire compétente.</w:t>
      </w:r>
    </w:p>
    <w:p>
      <w:pPr>
        <w:pStyle w:val="Normal"/>
        <w:spacing w:lineRule="auto" w:line="240" w:before="0" w:after="0"/>
        <w:ind w:right="89" w:hanging="0"/>
        <w:jc w:val="both"/>
        <w:rPr>
          <w:rFonts w:ascii="Arial" w:hAnsi="Arial" w:cs="Arial"/>
          <w:sz w:val="24"/>
          <w:szCs w:val="24"/>
        </w:rPr>
      </w:pPr>
      <w:r>
        <w:rPr>
          <w:rFonts w:cs="Arial" w:ascii="Arial" w:hAnsi="Arial"/>
          <w:sz w:val="24"/>
          <w:szCs w:val="24"/>
        </w:rPr>
      </w:r>
    </w:p>
    <w:p>
      <w:pPr>
        <w:pStyle w:val="Heading8"/>
        <w:numPr>
          <w:ilvl w:val="7"/>
          <w:numId w:val="1"/>
        </w:numPr>
        <w:tabs>
          <w:tab w:val="left" w:pos="5024" w:leader="none"/>
        </w:tabs>
        <w:spacing w:lineRule="auto" w:line="240" w:before="0" w:after="0"/>
        <w:ind w:right="89" w:hanging="0"/>
        <w:jc w:val="both"/>
        <w:rPr>
          <w:rFonts w:eastAsia="Calibri" w:cs="Calibri"/>
          <w:b/>
          <w:b/>
          <w:i w:val="false"/>
          <w:i w:val="false"/>
          <w:iCs w:val="false"/>
          <w:szCs w:val="24"/>
        </w:rPr>
      </w:pPr>
      <w:r>
        <w:rPr>
          <w:rFonts w:eastAsia="Calibri" w:cs="Calibri"/>
          <w:b/>
          <w:i w:val="false"/>
          <w:iCs w:val="false"/>
          <w:szCs w:val="24"/>
        </w:rPr>
        <w:t>3.6 Réunions syndicales</w:t>
      </w:r>
    </w:p>
    <w:p>
      <w:pPr>
        <w:pStyle w:val="Normal"/>
        <w:spacing w:lineRule="auto" w:line="240" w:before="0" w:after="0"/>
        <w:ind w:left="284" w:right="89" w:hanging="0"/>
        <w:jc w:val="both"/>
        <w:rPr>
          <w:rFonts w:ascii="Arial" w:hAnsi="Arial" w:eastAsia="Calibri" w:cs="Arial"/>
          <w:b/>
          <w:b/>
          <w:i/>
          <w:i/>
          <w:iCs/>
          <w:szCs w:val="24"/>
        </w:rPr>
      </w:pPr>
      <w:r>
        <w:rPr>
          <w:rFonts w:eastAsia="Calibri" w:cs="Arial" w:ascii="Arial" w:hAnsi="Arial"/>
          <w:b/>
          <w:i/>
          <w:iCs/>
          <w:szCs w:val="24"/>
        </w:rPr>
      </w:r>
    </w:p>
    <w:p>
      <w:pPr>
        <w:pStyle w:val="Corpsdetexte21"/>
        <w:ind w:right="89" w:hanging="0"/>
        <w:rPr>
          <w:rFonts w:ascii="Calibri" w:hAnsi="Calibri" w:eastAsia="Calibri" w:cs="Calibri"/>
          <w:color w:val="000000"/>
          <w:lang w:eastAsia="zh-CN" w:bidi="hi-IN"/>
        </w:rPr>
      </w:pPr>
      <w:r>
        <w:rPr>
          <w:rFonts w:eastAsia="Calibri" w:cs="Calibri" w:ascii="Calibri" w:hAnsi="Calibri"/>
          <w:color w:val="000000"/>
          <w:lang w:eastAsia="zh-CN" w:bidi="hi-IN"/>
        </w:rPr>
        <w:t>Les sections syndicales peuvent se réunir une fois par mois dans l'enceinte de l'entreprise,  dans le local syndical, mais également en dehors selon les modalités suivantes :</w:t>
      </w:r>
    </w:p>
    <w:p>
      <w:pPr>
        <w:pStyle w:val="Corpsdetexte21"/>
        <w:ind w:left="284" w:right="89" w:hanging="0"/>
        <w:rPr>
          <w:rFonts w:ascii="Calibri" w:hAnsi="Calibri" w:eastAsia="Calibri" w:cs="Arial"/>
          <w:color w:val="000000"/>
          <w:lang w:eastAsia="zh-CN" w:bidi="hi-IN"/>
        </w:rPr>
      </w:pPr>
      <w:r>
        <w:rPr>
          <w:rFonts w:eastAsia="Calibri" w:cs="Arial" w:ascii="Calibri" w:hAnsi="Calibri"/>
          <w:color w:val="000000"/>
          <w:lang w:eastAsia="zh-CN" w:bidi="hi-IN"/>
        </w:rPr>
      </w:r>
    </w:p>
    <w:p>
      <w:pPr>
        <w:pStyle w:val="Corpsdetexte21"/>
        <w:ind w:right="89" w:hanging="0"/>
        <w:rPr>
          <w:rFonts w:ascii="Calibri" w:hAnsi="Calibri" w:eastAsia="Calibri" w:cs="Calibri"/>
          <w:color w:val="000000"/>
          <w:lang w:eastAsia="zh-CN" w:bidi="hi-IN"/>
        </w:rPr>
      </w:pPr>
      <w:r>
        <w:rPr>
          <w:rFonts w:eastAsia="Calibri" w:cs="Calibri" w:ascii="Calibri" w:hAnsi="Calibri"/>
          <w:color w:val="000000"/>
          <w:lang w:eastAsia="zh-CN" w:bidi="hi-IN"/>
        </w:rPr>
        <w:t>-  Demande d’autorisation écrite par le Délégué Syndical à la Direction au moins 3  jours ouvrés avant la date de la réunion prévue, en précisant date/heure et lieu souhaités pour la réunion.</w:t>
      </w:r>
    </w:p>
    <w:p>
      <w:pPr>
        <w:pStyle w:val="Corpsdetexte21"/>
        <w:ind w:right="89" w:hanging="0"/>
        <w:rPr>
          <w:rFonts w:ascii="Calibri" w:hAnsi="Calibri" w:eastAsia="Calibri" w:cs="Calibri"/>
          <w:color w:val="000000"/>
          <w:lang w:eastAsia="zh-CN" w:bidi="hi-IN"/>
        </w:rPr>
      </w:pPr>
      <w:r>
        <w:rPr>
          <w:rFonts w:eastAsia="Calibri" w:cs="Calibri" w:ascii="Calibri" w:hAnsi="Calibri"/>
          <w:color w:val="000000"/>
          <w:lang w:eastAsia="zh-CN" w:bidi="hi-IN"/>
        </w:rPr>
        <w:t xml:space="preserve">- Le nombre prévu de participants doit être précisé pour des raisons de sécurité. </w:t>
      </w:r>
    </w:p>
    <w:p>
      <w:pPr>
        <w:pStyle w:val="Corpsdetexte21"/>
        <w:ind w:right="89" w:hanging="0"/>
        <w:rPr>
          <w:rFonts w:ascii="Calibri" w:hAnsi="Calibri" w:eastAsia="Calibri" w:cs="Calibri"/>
          <w:color w:val="000000"/>
          <w:lang w:eastAsia="zh-CN" w:bidi="hi-IN"/>
        </w:rPr>
      </w:pPr>
      <w:r>
        <w:rPr>
          <w:rFonts w:eastAsia="Calibri" w:cs="Calibri" w:ascii="Calibri" w:hAnsi="Calibri"/>
          <w:color w:val="000000"/>
          <w:lang w:eastAsia="zh-CN" w:bidi="hi-IN"/>
        </w:rPr>
        <w:t>- Les organisations syndicales peuvent si elles le désirent faire des réunions d'informations   sur les sites ou agences de la société. Ces réunions peuvent être organisées dans l'enceinte des agences à des heures ne dérangeant pas la production (pause de midi ou après 16h30), après information de la Direction.</w:t>
      </w:r>
    </w:p>
    <w:p>
      <w:pPr>
        <w:pStyle w:val="Corpsdetexte21"/>
        <w:ind w:right="89" w:hanging="0"/>
        <w:rPr>
          <w:rFonts w:ascii="Calibri" w:hAnsi="Calibri" w:eastAsia="Calibri" w:cs="Calibri"/>
          <w:color w:val="000000"/>
          <w:lang w:eastAsia="zh-CN" w:bidi="hi-IN"/>
        </w:rPr>
      </w:pPr>
      <w:r>
        <w:rPr>
          <w:rFonts w:eastAsia="Calibri" w:cs="Calibri" w:ascii="Calibri" w:hAnsi="Calibri"/>
          <w:color w:val="000000"/>
          <w:lang w:eastAsia="zh-CN" w:bidi="hi-IN"/>
        </w:rPr>
        <w:t>Les réunions doivent se tenir en dehors du temps de travail des participants, à l’exception, des représentants du personnel qui peuvent se réunir sur leur temps de délégation.</w:t>
      </w:r>
    </w:p>
    <w:p>
      <w:pPr>
        <w:pStyle w:val="Corpsdetexte21"/>
        <w:ind w:right="89" w:hanging="0"/>
        <w:rPr>
          <w:rFonts w:ascii="Calibri" w:hAnsi="Calibri" w:eastAsia="Calibri" w:cs="Calibri"/>
          <w:color w:val="000000"/>
          <w:lang w:eastAsia="zh-CN" w:bidi="hi-IN"/>
        </w:rPr>
      </w:pPr>
      <w:r>
        <w:rPr>
          <w:rFonts w:eastAsia="Calibri" w:cs="Calibri" w:ascii="Calibri" w:hAnsi="Calibri"/>
          <w:color w:val="000000"/>
          <w:lang w:eastAsia="zh-CN" w:bidi="hi-IN"/>
        </w:rPr>
      </w:r>
    </w:p>
    <w:p>
      <w:pPr>
        <w:pStyle w:val="Corpsdetexte21"/>
        <w:ind w:right="89" w:hanging="0"/>
        <w:rPr>
          <w:rFonts w:ascii="Calibri" w:hAnsi="Calibri" w:eastAsia="Calibri" w:cs="Calibri"/>
          <w:color w:val="000000"/>
          <w:lang w:eastAsia="zh-CN" w:bidi="hi-IN"/>
        </w:rPr>
      </w:pPr>
      <w:r>
        <w:rPr>
          <w:rFonts w:eastAsia="Calibri" w:cs="Calibri" w:ascii="Calibri" w:hAnsi="Calibri"/>
          <w:color w:val="000000"/>
          <w:lang w:eastAsia="zh-CN" w:bidi="hi-IN"/>
        </w:rPr>
        <w:t>Les réunions organisées dans le local syndical ne sont pas soumises à l’autorisation de la Direction. La section syndicale peut donc inviter toute personnalité syndicale extérieure, au sein de son local syndical.</w:t>
      </w:r>
    </w:p>
    <w:p>
      <w:pPr>
        <w:pStyle w:val="Corpsdetexte21"/>
        <w:ind w:right="89" w:hanging="0"/>
        <w:rPr>
          <w:rFonts w:ascii="Calibri" w:hAnsi="Calibri" w:eastAsia="Calibri" w:cs="Calibri"/>
          <w:color w:val="000000"/>
          <w:lang w:eastAsia="zh-CN" w:bidi="hi-IN"/>
        </w:rPr>
      </w:pPr>
      <w:r>
        <w:rPr>
          <w:rFonts w:eastAsia="Calibri" w:cs="Calibri" w:ascii="Calibri" w:hAnsi="Calibri"/>
          <w:color w:val="000000"/>
          <w:lang w:eastAsia="zh-CN" w:bidi="hi-IN"/>
        </w:rPr>
        <w:t>La section syndicale peut également inviter à participer à une réunion des personnes extérieures autres que syndicales mais dans ce cas, quel que soit le lieu de la réunion, cette réunion requiert l’accord de la Direction.</w:t>
      </w:r>
    </w:p>
    <w:p>
      <w:pPr>
        <w:pStyle w:val="Corpsdetexte21"/>
        <w:ind w:left="284" w:right="89" w:hanging="0"/>
        <w:rPr>
          <w:rFonts w:ascii="Calibri" w:hAnsi="Calibri" w:eastAsia="Calibri" w:cs="Calibri"/>
          <w:color w:val="000000"/>
          <w:lang w:eastAsia="zh-CN" w:bidi="hi-IN"/>
        </w:rPr>
      </w:pPr>
      <w:r>
        <w:rPr>
          <w:rFonts w:eastAsia="Calibri" w:cs="Calibri" w:ascii="Calibri" w:hAnsi="Calibri"/>
          <w:color w:val="000000"/>
          <w:lang w:eastAsia="zh-CN" w:bidi="hi-IN"/>
        </w:rPr>
      </w:r>
    </w:p>
    <w:p>
      <w:pPr>
        <w:pStyle w:val="Normal"/>
        <w:autoSpaceDE w:val="false"/>
        <w:spacing w:lineRule="auto" w:line="240" w:before="0" w:after="0"/>
        <w:ind w:right="89" w:hanging="0"/>
        <w:jc w:val="both"/>
        <w:rPr>
          <w:b/>
          <w:b/>
          <w:sz w:val="24"/>
          <w:szCs w:val="24"/>
        </w:rPr>
      </w:pPr>
      <w:r>
        <w:rPr>
          <w:b/>
          <w:sz w:val="24"/>
          <w:szCs w:val="24"/>
        </w:rPr>
        <w:t>3.7 - Accueil de visiteurs</w:t>
      </w:r>
    </w:p>
    <w:p>
      <w:pPr>
        <w:pStyle w:val="Normal"/>
        <w:autoSpaceDE w:val="false"/>
        <w:spacing w:lineRule="auto" w:line="240" w:before="0" w:after="0"/>
        <w:ind w:right="89" w:hanging="0"/>
        <w:jc w:val="both"/>
        <w:rPr>
          <w:b/>
          <w:b/>
          <w:sz w:val="24"/>
          <w:szCs w:val="24"/>
        </w:rPr>
      </w:pPr>
      <w:r>
        <w:rPr>
          <w:b/>
          <w:sz w:val="24"/>
          <w:szCs w:val="24"/>
        </w:rPr>
      </w:r>
    </w:p>
    <w:p>
      <w:pPr>
        <w:pStyle w:val="Normal"/>
        <w:autoSpaceDE w:val="false"/>
        <w:spacing w:lineRule="auto" w:line="240" w:before="0" w:after="0"/>
        <w:ind w:right="89" w:hanging="0"/>
        <w:jc w:val="both"/>
        <w:rPr>
          <w:sz w:val="24"/>
          <w:szCs w:val="24"/>
        </w:rPr>
      </w:pPr>
      <w:r>
        <w:rPr>
          <w:sz w:val="24"/>
          <w:szCs w:val="24"/>
        </w:rPr>
        <w:t xml:space="preserve">Le Délégué Syndical est habilité à recevoir des visiteurs (conseils, experts, etc…) à l’intérieur des locaux syndicaux qui sont confiés à son organisation syndicale avec l’accord préalable de la Direction. </w:t>
      </w:r>
    </w:p>
    <w:p>
      <w:pPr>
        <w:pStyle w:val="Normal"/>
        <w:autoSpaceDE w:val="false"/>
        <w:spacing w:lineRule="auto" w:line="240" w:before="0" w:after="0"/>
        <w:ind w:right="89" w:hanging="0"/>
        <w:jc w:val="both"/>
        <w:rPr>
          <w:sz w:val="24"/>
          <w:szCs w:val="24"/>
        </w:rPr>
      </w:pPr>
      <w:r>
        <w:rPr>
          <w:sz w:val="24"/>
          <w:szCs w:val="24"/>
        </w:rPr>
        <w:t>En outre, si le visiteur est un journaliste, il lui sera interdit de prendre des clichés, des films ou de recueillir des interviews de collaborateurs sans l’accord exprès de la Direction.</w:t>
      </w:r>
    </w:p>
    <w:p>
      <w:pPr>
        <w:pStyle w:val="Normal"/>
        <w:autoSpaceDE w:val="false"/>
        <w:spacing w:lineRule="auto" w:line="240" w:before="0" w:after="0"/>
        <w:ind w:right="89" w:hanging="0"/>
        <w:jc w:val="both"/>
        <w:rPr>
          <w:sz w:val="24"/>
          <w:szCs w:val="24"/>
        </w:rPr>
      </w:pPr>
      <w:r>
        <w:rPr>
          <w:sz w:val="24"/>
          <w:szCs w:val="24"/>
        </w:rPr>
      </w:r>
    </w:p>
    <w:p>
      <w:pPr>
        <w:pStyle w:val="Normal"/>
        <w:autoSpaceDE w:val="false"/>
        <w:spacing w:lineRule="auto" w:line="240" w:before="0" w:after="0"/>
        <w:ind w:right="89" w:hanging="0"/>
        <w:jc w:val="both"/>
        <w:rPr>
          <w:sz w:val="24"/>
          <w:szCs w:val="24"/>
        </w:rPr>
      </w:pPr>
      <w:r>
        <w:rPr>
          <w:sz w:val="24"/>
          <w:szCs w:val="24"/>
        </w:rPr>
        <w:t>Afin de faciliter l’accueil et l’orientation de ces visiteurs, les personnels de l’accueil de l’entreprise sont informés de l’existence et de la situation des locaux syndicaux, ainsi que de l’identité des Délégués Syndicaux. Les représentants syndicaux iront chercher les visiteurs à l'accueil selon le règlement intérieur du site.</w:t>
      </w:r>
    </w:p>
    <w:p>
      <w:pPr>
        <w:pStyle w:val="Normal"/>
        <w:autoSpaceDE w:val="false"/>
        <w:spacing w:lineRule="auto" w:line="240" w:before="0" w:after="0"/>
        <w:ind w:left="284" w:right="89" w:hanging="0"/>
        <w:jc w:val="both"/>
        <w:rPr>
          <w:rFonts w:ascii="Arial" w:hAnsi="Arial" w:cs="Arial"/>
          <w:sz w:val="24"/>
          <w:szCs w:val="24"/>
        </w:rPr>
      </w:pPr>
      <w:r>
        <w:rPr>
          <w:rFonts w:cs="Arial" w:ascii="Arial" w:hAnsi="Arial"/>
          <w:sz w:val="24"/>
          <w:szCs w:val="24"/>
        </w:rPr>
      </w:r>
    </w:p>
    <w:p>
      <w:pPr>
        <w:pStyle w:val="Footer"/>
        <w:spacing w:lineRule="auto" w:line="240" w:before="0" w:after="0"/>
        <w:ind w:right="89" w:hanging="0"/>
        <w:jc w:val="both"/>
        <w:rPr/>
      </w:pPr>
      <w:r>
        <w:rPr>
          <w:b/>
          <w:sz w:val="24"/>
          <w:szCs w:val="24"/>
          <w:u w:val="single"/>
        </w:rPr>
        <w:t>ARTICLE 4 – LA CARRIERE ET L’EVOLUTION PROFESSIONNELLE DES SALARIES MANDATES</w:t>
      </w:r>
    </w:p>
    <w:p>
      <w:pPr>
        <w:pStyle w:val="Footer"/>
        <w:spacing w:lineRule="auto" w:line="240" w:before="0" w:after="0"/>
        <w:ind w:right="89" w:hanging="0"/>
        <w:jc w:val="both"/>
        <w:rPr>
          <w:rFonts w:ascii="Arial" w:hAnsi="Arial" w:cs="Arial"/>
          <w:b/>
          <w:b/>
          <w:sz w:val="24"/>
          <w:szCs w:val="24"/>
          <w:u w:val="single"/>
        </w:rPr>
      </w:pPr>
      <w:r>
        <w:rPr>
          <w:rFonts w:cs="Arial" w:ascii="Arial" w:hAnsi="Arial"/>
          <w:b/>
          <w:sz w:val="24"/>
          <w:szCs w:val="24"/>
          <w:u w:val="single"/>
        </w:rPr>
      </w:r>
    </w:p>
    <w:p>
      <w:pPr>
        <w:pStyle w:val="Footer"/>
        <w:spacing w:lineRule="auto" w:line="240" w:before="0" w:after="0"/>
        <w:ind w:right="89" w:hanging="0"/>
        <w:jc w:val="both"/>
        <w:rPr/>
      </w:pPr>
      <w:r>
        <w:rPr>
          <w:b/>
          <w:sz w:val="24"/>
          <w:szCs w:val="24"/>
        </w:rPr>
        <w:t>4.1 L’égalité de traitement entre salariés mandatés et salariés non mandatés</w:t>
      </w:r>
    </w:p>
    <w:p>
      <w:pPr>
        <w:pStyle w:val="Footer"/>
        <w:tabs>
          <w:tab w:val="left" w:pos="3210" w:leader="none"/>
        </w:tabs>
        <w:spacing w:lineRule="auto" w:line="240" w:before="0" w:after="0"/>
        <w:ind w:right="89" w:hanging="0"/>
        <w:jc w:val="both"/>
        <w:rPr>
          <w:sz w:val="24"/>
          <w:szCs w:val="24"/>
        </w:rPr>
      </w:pPr>
      <w:r>
        <w:rPr>
          <w:sz w:val="24"/>
          <w:szCs w:val="24"/>
        </w:rPr>
        <w:tab/>
      </w:r>
    </w:p>
    <w:p>
      <w:pPr>
        <w:pStyle w:val="Footer"/>
        <w:spacing w:lineRule="auto" w:line="240" w:before="0" w:after="0"/>
        <w:ind w:right="89" w:hanging="0"/>
        <w:jc w:val="both"/>
        <w:rPr>
          <w:sz w:val="24"/>
          <w:szCs w:val="24"/>
        </w:rPr>
      </w:pPr>
      <w:r>
        <w:rPr>
          <w:sz w:val="24"/>
          <w:szCs w:val="24"/>
        </w:rPr>
        <w:t>Un suivi particulier est mis en place afin d’adapter le poste de travail et les conditions de travail lors de la prise d’un mandat afin que le salarié puisse concilier ses deux activités sans en pénaliser une par rapport à l’autre.</w:t>
      </w:r>
    </w:p>
    <w:p>
      <w:pPr>
        <w:pStyle w:val="Footer"/>
        <w:spacing w:lineRule="auto" w:line="240" w:before="0" w:after="0"/>
        <w:ind w:right="89" w:hanging="0"/>
        <w:jc w:val="both"/>
        <w:rPr>
          <w:sz w:val="24"/>
          <w:szCs w:val="24"/>
        </w:rPr>
      </w:pPr>
      <w:r>
        <w:rPr>
          <w:sz w:val="24"/>
          <w:szCs w:val="24"/>
        </w:rPr>
        <w:t>Par principe d’équité, il a été décidé d’appliquer à cette catégorie de salariés, une enveloppe d’augmentation individuelle équivalente à celle proposée à l'ensemble du Personnel chaque année lors des négociations annuelles obligatoires.</w:t>
      </w:r>
    </w:p>
    <w:p>
      <w:pPr>
        <w:pStyle w:val="Normal"/>
        <w:suppressAutoHyphens w:val="false"/>
        <w:spacing w:lineRule="auto" w:line="240" w:before="0" w:after="0"/>
        <w:ind w:right="89" w:hanging="0"/>
        <w:jc w:val="both"/>
        <w:rPr>
          <w:sz w:val="24"/>
          <w:szCs w:val="24"/>
        </w:rPr>
      </w:pPr>
      <w:r>
        <w:rPr>
          <w:sz w:val="24"/>
          <w:szCs w:val="24"/>
        </w:rPr>
      </w:r>
    </w:p>
    <w:p>
      <w:pPr>
        <w:pStyle w:val="Normal"/>
        <w:suppressAutoHyphens w:val="false"/>
        <w:spacing w:lineRule="auto" w:line="240" w:before="0" w:after="0"/>
        <w:ind w:right="89" w:hanging="0"/>
        <w:jc w:val="both"/>
        <w:rPr/>
      </w:pPr>
      <w:r>
        <w:rPr>
          <w:b/>
          <w:sz w:val="24"/>
          <w:szCs w:val="24"/>
        </w:rPr>
        <w:t>4.2 Le déroulement de la carrière d’un salarié mandaté</w:t>
      </w:r>
    </w:p>
    <w:p>
      <w:pPr>
        <w:pStyle w:val="Normal"/>
        <w:suppressAutoHyphens w:val="false"/>
        <w:spacing w:lineRule="auto" w:line="240" w:before="0" w:after="0"/>
        <w:rPr>
          <w:b/>
          <w:b/>
          <w:sz w:val="24"/>
          <w:szCs w:val="24"/>
        </w:rPr>
      </w:pPr>
      <w:r>
        <w:rPr>
          <w:b/>
          <w:sz w:val="24"/>
          <w:szCs w:val="24"/>
        </w:rPr>
      </w:r>
    </w:p>
    <w:p>
      <w:pPr>
        <w:pStyle w:val="Normal"/>
        <w:suppressAutoHyphens w:val="false"/>
        <w:spacing w:lineRule="auto" w:line="240" w:before="0" w:after="0"/>
        <w:jc w:val="both"/>
        <w:rPr/>
      </w:pPr>
      <w:r>
        <w:rPr>
          <w:sz w:val="24"/>
          <w:szCs w:val="24"/>
        </w:rPr>
        <w:t>La prise du mandat : Un entretien de prise de mandat avec le manager et le/la Responsable des Ressources Humaines RRH, le/la Responsable des Relations Sociales RRS ou le Directeur (la Directrice) des Ressources Humaines DRH, et le salarié mandaté a lieu dans les deux mois qui suivent le début de mandat. Le salarié mandaté peut se faire accompagner par une personne de l’entreprise de son choix. Cet entretien vise à examiner les modalités pratiques d’exercice du mandat au regard de son activité professionnelle, et ne se substitue pas à l’Entretien Annuel d’Evaluation EAE.</w:t>
      </w:r>
    </w:p>
    <w:p>
      <w:pPr>
        <w:pStyle w:val="Normal"/>
        <w:suppressAutoHyphens w:val="false"/>
        <w:spacing w:lineRule="auto" w:line="240" w:before="0" w:after="0"/>
        <w:ind w:right="89" w:hanging="0"/>
        <w:jc w:val="both"/>
        <w:rPr>
          <w:lang w:eastAsia="fr-FR"/>
        </w:rPr>
      </w:pPr>
      <w:r>
        <w:rPr>
          <w:lang w:eastAsia="fr-FR"/>
        </w:rPr>
        <w:t> </w:t>
      </w:r>
    </w:p>
    <w:p>
      <w:pPr>
        <w:pStyle w:val="Normal"/>
        <w:suppressAutoHyphens w:val="false"/>
        <w:spacing w:lineRule="auto" w:line="240" w:before="0" w:after="0"/>
        <w:ind w:right="89" w:hanging="0"/>
        <w:jc w:val="both"/>
        <w:rPr/>
      </w:pPr>
      <w:r>
        <w:rPr>
          <w:sz w:val="24"/>
          <w:szCs w:val="24"/>
          <w:u w:val="single"/>
        </w:rPr>
        <w:t>L’exécution du mandat</w:t>
      </w:r>
      <w:r>
        <w:rPr>
          <w:sz w:val="24"/>
          <w:szCs w:val="24"/>
        </w:rPr>
        <w:t> : Les entretiens proposés au salarié mandaté au cours de son mandat sont :</w:t>
      </w:r>
    </w:p>
    <w:p>
      <w:pPr>
        <w:pStyle w:val="Normal"/>
        <w:suppressAutoHyphens w:val="false"/>
        <w:spacing w:lineRule="auto" w:line="240" w:before="0" w:after="0"/>
        <w:ind w:left="644" w:right="89" w:hanging="360"/>
        <w:jc w:val="both"/>
        <w:rPr>
          <w:sz w:val="24"/>
          <w:szCs w:val="24"/>
        </w:rPr>
      </w:pPr>
      <w:r>
        <w:rPr>
          <w:sz w:val="24"/>
          <w:szCs w:val="24"/>
        </w:rPr>
        <w:t>-       l’EA, Entretien intermédiaire, Entretien Professionnel, Entretien forfait jour.</w:t>
      </w:r>
    </w:p>
    <w:p>
      <w:pPr>
        <w:pStyle w:val="Normal"/>
        <w:suppressAutoHyphens w:val="false"/>
        <w:spacing w:lineRule="auto" w:line="240" w:before="0" w:after="0"/>
        <w:ind w:left="851" w:right="89" w:hanging="567"/>
        <w:jc w:val="both"/>
        <w:rPr>
          <w:sz w:val="24"/>
          <w:szCs w:val="24"/>
        </w:rPr>
      </w:pPr>
      <w:r>
        <w:rPr>
          <w:sz w:val="24"/>
          <w:szCs w:val="24"/>
        </w:rPr>
        <w:t>-       l’entretien annuel d’exercice du mandat (pour évoquer la conciliation entre le poste de travail et le mandat) avec le manager et la possibilité de présence du RRH, RRS, ou DRH, et l’entretien professionnel,</w:t>
      </w:r>
    </w:p>
    <w:p>
      <w:pPr>
        <w:pStyle w:val="Normal"/>
        <w:suppressAutoHyphens w:val="false"/>
        <w:spacing w:lineRule="auto" w:line="240" w:before="0" w:after="0"/>
        <w:ind w:right="89" w:hanging="0"/>
        <w:jc w:val="both"/>
        <w:rPr>
          <w:sz w:val="24"/>
          <w:szCs w:val="24"/>
        </w:rPr>
      </w:pPr>
      <w:r>
        <w:rPr>
          <w:sz w:val="24"/>
          <w:szCs w:val="24"/>
        </w:rPr>
        <w:t>Le salarié mandaté pourra être assisté au cours de ces différents entretiens, par une personne de l’entreprise de son choix.</w:t>
      </w:r>
    </w:p>
    <w:p>
      <w:pPr>
        <w:pStyle w:val="Normal"/>
        <w:suppressAutoHyphens w:val="false"/>
        <w:spacing w:lineRule="auto" w:line="240" w:before="0" w:after="0"/>
        <w:ind w:right="89" w:hanging="0"/>
        <w:jc w:val="both"/>
        <w:rPr/>
      </w:pPr>
      <w:r>
        <w:rPr>
          <w:sz w:val="24"/>
          <w:szCs w:val="24"/>
        </w:rPr>
        <w:t>En cas de mission chez le client, le client sera informé des mandats du salarié, si ce dernier le souhaite, afin de concilier l’exercice du mandat et le poste de travail du salarié. </w:t>
      </w:r>
    </w:p>
    <w:p>
      <w:pPr>
        <w:pStyle w:val="Normal"/>
        <w:suppressAutoHyphens w:val="false"/>
        <w:spacing w:lineRule="auto" w:line="240" w:before="0" w:after="0"/>
        <w:ind w:right="89" w:hanging="0"/>
        <w:jc w:val="both"/>
        <w:rPr>
          <w:sz w:val="24"/>
          <w:szCs w:val="24"/>
          <w:u w:val="single"/>
        </w:rPr>
      </w:pPr>
      <w:r>
        <w:rPr>
          <w:sz w:val="24"/>
          <w:szCs w:val="24"/>
          <w:u w:val="single"/>
        </w:rPr>
        <w:t xml:space="preserve">La fin du mandat : </w:t>
      </w:r>
    </w:p>
    <w:p>
      <w:pPr>
        <w:pStyle w:val="Normal"/>
        <w:suppressAutoHyphens w:val="false"/>
        <w:spacing w:lineRule="auto" w:line="240" w:before="0" w:after="0"/>
        <w:ind w:right="89" w:hanging="0"/>
        <w:jc w:val="both"/>
        <w:rPr/>
      </w:pPr>
      <w:r>
        <w:rPr>
          <w:sz w:val="24"/>
          <w:szCs w:val="24"/>
        </w:rPr>
        <w:t>L’entretien de fin de mandat (après les élections) avec le manager, et la possibilité présence RRH, RRS ou DRH.</w:t>
      </w:r>
    </w:p>
    <w:p>
      <w:pPr>
        <w:pStyle w:val="Normal"/>
        <w:suppressAutoHyphens w:val="false"/>
        <w:spacing w:lineRule="auto" w:line="240" w:before="0" w:after="0"/>
        <w:ind w:right="89" w:hanging="0"/>
        <w:jc w:val="both"/>
        <w:rPr/>
      </w:pPr>
      <w:r>
        <w:rPr>
          <w:sz w:val="24"/>
          <w:szCs w:val="24"/>
        </w:rPr>
        <w:t>La Direction s’engage à proposer un bilan de compétence au salarié mandaté à l’issue de ses  mandats s’il en fait la demande.</w:t>
      </w:r>
    </w:p>
    <w:p>
      <w:pPr>
        <w:pStyle w:val="Normal"/>
        <w:suppressAutoHyphens w:val="false"/>
        <w:spacing w:lineRule="auto" w:line="240" w:before="0" w:after="0"/>
        <w:ind w:right="89" w:hanging="0"/>
        <w:jc w:val="both"/>
        <w:rPr>
          <w:lang w:eastAsia="fr-FR"/>
        </w:rPr>
      </w:pPr>
      <w:r>
        <w:rPr>
          <w:lang w:eastAsia="fr-FR"/>
        </w:rPr>
        <w:t> </w:t>
      </w:r>
    </w:p>
    <w:p>
      <w:pPr>
        <w:pStyle w:val="TextBody"/>
        <w:ind w:right="89" w:hanging="0"/>
        <w:rPr>
          <w:rFonts w:ascii="Calibri" w:hAnsi="Calibri" w:eastAsia="Calibri" w:cs="Calibri"/>
          <w:b/>
          <w:b/>
          <w:u w:val="single"/>
          <w:lang w:val="fr-FR" w:eastAsia="zh-CN" w:bidi="hi-IN"/>
        </w:rPr>
      </w:pPr>
      <w:r>
        <w:rPr>
          <w:rFonts w:eastAsia="Calibri" w:cs="Calibri" w:ascii="Calibri" w:hAnsi="Calibri"/>
          <w:b/>
          <w:u w:val="single"/>
          <w:lang w:val="fr-FR" w:eastAsia="zh-CN" w:bidi="hi-IN"/>
        </w:rPr>
        <w:t xml:space="preserve">ARTICLE 5 – PORTABILITE DES DROITS </w:t>
      </w:r>
    </w:p>
    <w:p>
      <w:pPr>
        <w:pStyle w:val="TextBody"/>
        <w:ind w:right="89" w:hanging="0"/>
        <w:rPr>
          <w:rFonts w:ascii="Calibri" w:hAnsi="Calibri" w:eastAsia="Calibri" w:cs="Arial"/>
          <w:b/>
          <w:b/>
          <w:sz w:val="28"/>
          <w:u w:val="single"/>
          <w:lang w:val="fr-FR" w:eastAsia="zh-CN" w:bidi="hi-IN"/>
        </w:rPr>
      </w:pPr>
      <w:r>
        <w:rPr>
          <w:rFonts w:eastAsia="Calibri" w:cs="Arial" w:ascii="Calibri" w:hAnsi="Calibri"/>
          <w:b/>
          <w:sz w:val="28"/>
          <w:u w:val="single"/>
          <w:lang w:val="fr-FR" w:eastAsia="zh-CN" w:bidi="hi-IN"/>
        </w:rPr>
      </w:r>
    </w:p>
    <w:p>
      <w:pPr>
        <w:pStyle w:val="TextBody"/>
        <w:ind w:right="89" w:hanging="0"/>
        <w:rPr>
          <w:rFonts w:ascii="Calibri" w:hAnsi="Calibri" w:eastAsia="Calibri" w:cs="Calibri"/>
          <w:lang w:val="fr-FR" w:eastAsia="zh-CN" w:bidi="hi-IN"/>
        </w:rPr>
      </w:pPr>
      <w:r>
        <w:rPr>
          <w:rFonts w:eastAsia="Calibri" w:cs="Calibri" w:ascii="Calibri" w:hAnsi="Calibri"/>
          <w:lang w:val="fr-FR" w:eastAsia="zh-CN" w:bidi="hi-IN"/>
        </w:rPr>
        <w:t>Dans le cadre d’un transfert total d’entreprise par suite d’absorption d’entité juridique, fusion, TUP, cession, dissolution, achat de fonds de commerce, etc., sans maintien de l’autonomie de l’entité absorbée, les mandats des représentants du personnel tombent par effet de la loi.</w:t>
      </w:r>
    </w:p>
    <w:p>
      <w:pPr>
        <w:pStyle w:val="TextBody"/>
        <w:ind w:right="89" w:hanging="0"/>
        <w:rPr>
          <w:rFonts w:ascii="Calibri" w:hAnsi="Calibri" w:eastAsia="Calibri" w:cs="Calibri"/>
          <w:lang w:val="fr-FR" w:eastAsia="zh-CN" w:bidi="hi-IN"/>
        </w:rPr>
      </w:pPr>
      <w:r>
        <w:rPr>
          <w:rFonts w:eastAsia="Calibri" w:cs="Calibri" w:ascii="Calibri" w:hAnsi="Calibri"/>
          <w:lang w:val="fr-FR" w:eastAsia="zh-CN" w:bidi="hi-IN"/>
        </w:rPr>
      </w:r>
    </w:p>
    <w:p>
      <w:pPr>
        <w:pStyle w:val="TextBody"/>
        <w:ind w:right="89" w:hanging="0"/>
        <w:rPr>
          <w:rFonts w:ascii="Calibri" w:hAnsi="Calibri" w:eastAsia="Calibri" w:cs="Calibri"/>
          <w:lang w:val="fr-FR" w:eastAsia="zh-CN" w:bidi="hi-IN"/>
        </w:rPr>
      </w:pPr>
      <w:r>
        <w:rPr>
          <w:rFonts w:eastAsia="Calibri" w:cs="Calibri" w:ascii="Calibri" w:hAnsi="Calibri"/>
          <w:lang w:val="fr-FR" w:eastAsia="zh-CN" w:bidi="hi-IN"/>
        </w:rPr>
        <w:t>Néanmoins, afin de veiller à la bonne intégration de la structure et au respect des droits des salariés transférés, il est prévu que pour les entreprises comptant plus de 150 salariés au jour du transfert, un élu du CSE conserve son mandat et intègre le CSE de la société absorbante.</w:t>
      </w:r>
    </w:p>
    <w:p>
      <w:pPr>
        <w:pStyle w:val="TextBody"/>
        <w:ind w:right="89" w:hanging="0"/>
        <w:rPr>
          <w:rFonts w:ascii="Calibri" w:hAnsi="Calibri" w:eastAsia="Calibri" w:cs="Calibri"/>
          <w:lang w:val="fr-FR" w:eastAsia="zh-CN" w:bidi="hi-IN"/>
        </w:rPr>
      </w:pPr>
      <w:r>
        <w:rPr>
          <w:rFonts w:eastAsia="Calibri" w:cs="Calibri" w:ascii="Calibri" w:hAnsi="Calibri"/>
          <w:lang w:val="fr-FR" w:eastAsia="zh-CN" w:bidi="hi-IN"/>
        </w:rPr>
      </w:r>
    </w:p>
    <w:p>
      <w:pPr>
        <w:pStyle w:val="TextBody"/>
        <w:ind w:right="89" w:hanging="0"/>
        <w:rPr>
          <w:rFonts w:ascii="Calibri" w:hAnsi="Calibri" w:eastAsia="Calibri" w:cs="Calibri"/>
          <w:lang w:val="fr-FR" w:eastAsia="zh-CN" w:bidi="hi-IN"/>
        </w:rPr>
      </w:pPr>
      <w:r>
        <w:rPr>
          <w:rFonts w:eastAsia="Calibri" w:cs="Calibri" w:ascii="Calibri" w:hAnsi="Calibri"/>
          <w:lang w:val="fr-FR" w:eastAsia="zh-CN" w:bidi="hi-IN"/>
        </w:rPr>
        <w:t>Pour les entreprises de plus de 300 salariés, deux élus CSE conserveront leur mandat.</w:t>
      </w:r>
    </w:p>
    <w:p>
      <w:pPr>
        <w:pStyle w:val="TextBody"/>
        <w:ind w:right="89" w:hanging="0"/>
        <w:rPr>
          <w:rFonts w:ascii="Calibri" w:hAnsi="Calibri" w:eastAsia="Calibri" w:cs="Calibri"/>
          <w:lang w:val="fr-FR" w:eastAsia="zh-CN" w:bidi="hi-IN"/>
        </w:rPr>
      </w:pPr>
      <w:r>
        <w:rPr>
          <w:rFonts w:eastAsia="Calibri" w:cs="Calibri" w:ascii="Calibri" w:hAnsi="Calibri"/>
          <w:lang w:val="fr-FR" w:eastAsia="zh-CN" w:bidi="hi-IN"/>
        </w:rPr>
      </w:r>
    </w:p>
    <w:p>
      <w:pPr>
        <w:pStyle w:val="TextBody"/>
        <w:ind w:right="89" w:hanging="0"/>
        <w:rPr/>
      </w:pPr>
      <w:r>
        <w:rPr>
          <w:rFonts w:eastAsia="Calibri" w:cs="Calibri" w:ascii="Calibri" w:hAnsi="Calibri"/>
          <w:lang w:val="fr-FR" w:eastAsia="zh-CN" w:bidi="hi-IN"/>
        </w:rPr>
        <w:t>Le choix des élus appartient au CSE de la société cédée.</w:t>
      </w:r>
    </w:p>
    <w:p>
      <w:pPr>
        <w:pStyle w:val="TextBody"/>
        <w:ind w:right="89" w:hanging="0"/>
        <w:rPr>
          <w:rFonts w:ascii="Calibri" w:hAnsi="Calibri" w:eastAsia="Calibri" w:cs="Calibri"/>
          <w:lang w:val="fr-FR" w:eastAsia="zh-CN" w:bidi="hi-IN"/>
        </w:rPr>
      </w:pPr>
      <w:r>
        <w:rPr>
          <w:rFonts w:eastAsia="Calibri" w:cs="Calibri" w:ascii="Calibri" w:hAnsi="Calibri"/>
          <w:lang w:val="fr-FR" w:eastAsia="zh-CN" w:bidi="hi-IN"/>
        </w:rPr>
      </w:r>
    </w:p>
    <w:p>
      <w:pPr>
        <w:pStyle w:val="TextBody"/>
        <w:ind w:right="89" w:hanging="0"/>
        <w:rPr>
          <w:rFonts w:ascii="Calibri" w:hAnsi="Calibri" w:eastAsia="Calibri" w:cs="Calibri"/>
          <w:lang w:val="fr-FR" w:eastAsia="zh-CN" w:bidi="hi-IN"/>
        </w:rPr>
      </w:pPr>
      <w:r>
        <w:rPr>
          <w:rFonts w:eastAsia="Calibri" w:cs="Calibri" w:ascii="Calibri" w:hAnsi="Calibri"/>
          <w:lang w:val="fr-FR" w:eastAsia="zh-CN" w:bidi="hi-IN"/>
        </w:rPr>
        <w:t>Les RP éventuels seront transférés dans la limite du nombre prévu par établissement dans la table de répartition prévue partie III – RP - article 2 au regard du nombre de salariés transférés et non au regard de l’effectif global de l’établissement d’accueil.</w:t>
      </w:r>
    </w:p>
    <w:p>
      <w:pPr>
        <w:pStyle w:val="TextBody"/>
        <w:ind w:right="89" w:hanging="0"/>
        <w:rPr>
          <w:rFonts w:ascii="Calibri" w:hAnsi="Calibri" w:eastAsia="Calibri" w:cs="Calibri"/>
          <w:lang w:val="fr-FR" w:eastAsia="zh-CN" w:bidi="hi-IN"/>
        </w:rPr>
      </w:pPr>
      <w:r>
        <w:rPr>
          <w:rFonts w:eastAsia="Calibri" w:cs="Calibri" w:ascii="Calibri" w:hAnsi="Calibri"/>
          <w:lang w:val="fr-FR" w:eastAsia="zh-CN" w:bidi="hi-IN"/>
        </w:rPr>
      </w:r>
    </w:p>
    <w:p>
      <w:pPr>
        <w:pStyle w:val="TextBody"/>
        <w:ind w:right="89" w:hanging="0"/>
        <w:rPr/>
      </w:pPr>
      <w:r>
        <w:rPr>
          <w:rFonts w:eastAsia="Calibri" w:cs="Calibri" w:ascii="Calibri" w:hAnsi="Calibri"/>
          <w:lang w:val="fr-FR" w:eastAsia="zh-CN" w:bidi="hi-IN"/>
        </w:rPr>
        <w:t>Pour les structures dont l’effectif serait en deçà de 150 salariés,  l’intégralité des mandats sera perdue. Toutefois, un point mensuel sera organisé pendant les 15 premiers mois au CSE par la direction avec un ancien élu du CSE de la société reprise, ce dernier pourra alors être présent lors des réunions du CSE de la société Segula Matra Automotive. Ce salarié ne sera pas membre du CSE, mais il bénéficiera du statut de salarié protégé pendant un délai de 15 mois maximum (pas de protection supplémentaire).</w:t>
      </w:r>
    </w:p>
    <w:p>
      <w:pPr>
        <w:pStyle w:val="TextBody"/>
        <w:ind w:right="89" w:hanging="0"/>
        <w:rPr>
          <w:rFonts w:ascii="Calibri" w:hAnsi="Calibri" w:eastAsia="Calibri" w:cs="Calibri"/>
          <w:lang w:val="fr-FR" w:eastAsia="zh-CN" w:bidi="hi-IN"/>
        </w:rPr>
      </w:pPr>
      <w:r>
        <w:rPr>
          <w:rFonts w:eastAsia="Calibri" w:cs="Calibri" w:ascii="Calibri" w:hAnsi="Calibri"/>
          <w:lang w:val="fr-FR" w:eastAsia="zh-CN" w:bidi="hi-IN"/>
        </w:rPr>
      </w:r>
    </w:p>
    <w:p>
      <w:pPr>
        <w:pStyle w:val="TextBody"/>
        <w:ind w:right="89" w:hanging="0"/>
        <w:rPr/>
      </w:pPr>
      <w:r>
        <w:rPr>
          <w:rFonts w:eastAsia="Calibri" w:cs="Calibri" w:ascii="Calibri" w:hAnsi="Calibri"/>
          <w:lang w:val="fr-FR" w:eastAsia="zh-CN" w:bidi="hi-IN"/>
        </w:rPr>
        <w:t xml:space="preserve">Le(s) mandat(s) des élus repris arrivera(ont) à échéance en même temps que les mandats des élus de SMA. </w:t>
      </w:r>
    </w:p>
    <w:p>
      <w:pPr>
        <w:pStyle w:val="TextBody"/>
        <w:ind w:right="89" w:hanging="0"/>
        <w:rPr>
          <w:rFonts w:ascii="Calibri" w:hAnsi="Calibri" w:eastAsia="Calibri" w:cs="Calibri"/>
          <w:lang w:val="fr-FR" w:eastAsia="zh-CN" w:bidi="hi-IN"/>
        </w:rPr>
      </w:pPr>
      <w:r>
        <w:rPr>
          <w:rFonts w:eastAsia="Calibri" w:cs="Calibri" w:ascii="Calibri" w:hAnsi="Calibri"/>
          <w:lang w:val="fr-FR" w:eastAsia="zh-CN" w:bidi="hi-IN"/>
        </w:rPr>
      </w:r>
    </w:p>
    <w:p>
      <w:pPr>
        <w:pStyle w:val="TextBody"/>
        <w:ind w:right="89" w:hanging="0"/>
        <w:rPr/>
      </w:pPr>
      <w:r>
        <w:rPr>
          <w:rFonts w:eastAsia="Calibri" w:cs="Calibri" w:ascii="Calibri" w:hAnsi="Calibri"/>
          <w:lang w:val="fr-FR" w:eastAsia="zh-CN" w:bidi="hi-IN"/>
        </w:rPr>
        <w:t>Dans le cas d’un transfert de contrat de location gérance, comme le prévoit la législation, l’intégralité des mandats des élus est transférée.</w:t>
      </w:r>
    </w:p>
    <w:p>
      <w:pPr>
        <w:pStyle w:val="TextBody"/>
        <w:ind w:right="89" w:hanging="0"/>
        <w:rPr>
          <w:rFonts w:ascii="Calibri" w:hAnsi="Calibri" w:eastAsia="Calibri" w:cs="Arial"/>
          <w:lang w:val="fr-FR" w:eastAsia="zh-CN" w:bidi="hi-IN"/>
        </w:rPr>
      </w:pPr>
      <w:r>
        <w:rPr>
          <w:rFonts w:eastAsia="Calibri" w:cs="Arial" w:ascii="Calibri" w:hAnsi="Calibri"/>
          <w:lang w:val="fr-FR" w:eastAsia="zh-CN" w:bidi="hi-IN"/>
        </w:rPr>
      </w:r>
    </w:p>
    <w:p>
      <w:pPr>
        <w:pStyle w:val="TextBody"/>
        <w:ind w:right="89" w:hanging="0"/>
        <w:rPr>
          <w:rFonts w:ascii="Calibri" w:hAnsi="Calibri" w:eastAsia="Calibri" w:cs="Calibri"/>
          <w:lang w:val="fr-FR" w:eastAsia="zh-CN" w:bidi="hi-IN"/>
        </w:rPr>
      </w:pPr>
      <w:r>
        <w:rPr>
          <w:rFonts w:eastAsia="Calibri" w:cs="Calibri" w:ascii="Calibri" w:hAnsi="Calibri"/>
          <w:lang w:val="fr-FR" w:eastAsia="zh-CN" w:bidi="hi-IN"/>
        </w:rPr>
        <w:t xml:space="preserve">Si les salariés transférés ne sont pas encore en CSE, les mandats seront transférés de CE société absorbée à CSE société absorbante. </w:t>
      </w:r>
      <w:r>
        <w:br w:type="page"/>
      </w:r>
    </w:p>
    <w:p>
      <w:pPr>
        <w:pStyle w:val="TextBody"/>
        <w:ind w:right="89" w:hanging="0"/>
        <w:rPr>
          <w:rFonts w:ascii="Calibri" w:hAnsi="Calibri" w:eastAsia="Calibri" w:cs="Calibri"/>
          <w:lang w:val="fr-FR" w:eastAsia="zh-CN" w:bidi="hi-IN"/>
        </w:rPr>
      </w:pPr>
      <w:r>
        <w:rPr>
          <w:rFonts w:eastAsia="Calibri" w:cs="Calibri" w:ascii="Calibri" w:hAnsi="Calibri"/>
          <w:lang w:val="fr-FR" w:eastAsia="zh-CN" w:bidi="hi-IN"/>
        </w:rPr>
      </w:r>
    </w:p>
    <w:p>
      <w:pPr>
        <w:pStyle w:val="TextBody"/>
        <w:ind w:right="89" w:hanging="0"/>
        <w:rPr>
          <w:rFonts w:ascii="Calibri" w:hAnsi="Calibri" w:eastAsia="Calibri" w:cs="Arial"/>
          <w:lang w:val="fr-FR" w:eastAsia="zh-CN" w:bidi="hi-IN"/>
        </w:rPr>
      </w:pPr>
      <w:r>
        <w:rPr>
          <w:rFonts w:eastAsia="Calibri" w:cs="Arial" w:ascii="Calibri" w:hAnsi="Calibri"/>
          <w:lang w:val="fr-FR" w:eastAsia="zh-CN" w:bidi="hi-IN"/>
        </w:rPr>
      </w:r>
    </w:p>
    <w:p>
      <w:pPr>
        <w:pStyle w:val="Footer"/>
        <w:pBdr>
          <w:top w:val="single" w:sz="8" w:space="1" w:color="000000"/>
          <w:left w:val="single" w:sz="8" w:space="4" w:color="000000"/>
          <w:bottom w:val="single" w:sz="8" w:space="1" w:color="000000"/>
          <w:right w:val="single" w:sz="8" w:space="4" w:color="000000"/>
        </w:pBdr>
        <w:spacing w:lineRule="auto" w:line="240" w:before="0" w:after="0"/>
        <w:ind w:right="89" w:hanging="0"/>
        <w:jc w:val="center"/>
        <w:rPr>
          <w:rFonts w:cs="Arial"/>
          <w:b/>
          <w:b/>
          <w:sz w:val="28"/>
          <w:szCs w:val="28"/>
          <w:lang w:val="fr-FR"/>
        </w:rPr>
      </w:pPr>
      <w:r>
        <w:rPr>
          <w:rFonts w:cs="Arial"/>
          <w:b/>
          <w:sz w:val="28"/>
          <w:szCs w:val="28"/>
          <w:lang w:val="fr-FR"/>
        </w:rPr>
      </w:r>
    </w:p>
    <w:p>
      <w:pPr>
        <w:pStyle w:val="Footer"/>
        <w:pBdr>
          <w:top w:val="single" w:sz="8" w:space="1" w:color="000000"/>
          <w:left w:val="single" w:sz="8" w:space="4" w:color="000000"/>
          <w:bottom w:val="single" w:sz="8" w:space="1" w:color="000000"/>
          <w:right w:val="single" w:sz="8" w:space="4" w:color="000000"/>
        </w:pBdr>
        <w:spacing w:lineRule="auto" w:line="240" w:before="0" w:after="0"/>
        <w:ind w:right="89" w:hanging="0"/>
        <w:jc w:val="center"/>
        <w:rPr>
          <w:b/>
          <w:b/>
          <w:sz w:val="28"/>
          <w:szCs w:val="28"/>
        </w:rPr>
      </w:pPr>
      <w:r>
        <w:rPr>
          <w:b/>
          <w:sz w:val="28"/>
          <w:szCs w:val="28"/>
        </w:rPr>
        <w:t>PARTIE V. DISPOSITIONS FINALES</w:t>
      </w:r>
    </w:p>
    <w:p>
      <w:pPr>
        <w:pStyle w:val="Footer"/>
        <w:pBdr>
          <w:top w:val="single" w:sz="8" w:space="1" w:color="000000"/>
          <w:left w:val="single" w:sz="8" w:space="4" w:color="000000"/>
          <w:bottom w:val="single" w:sz="8" w:space="1" w:color="000000"/>
          <w:right w:val="single" w:sz="8" w:space="4" w:color="000000"/>
        </w:pBdr>
        <w:spacing w:lineRule="auto" w:line="240" w:before="0" w:after="0"/>
        <w:ind w:right="89" w:hanging="0"/>
        <w:jc w:val="center"/>
        <w:rPr>
          <w:b/>
          <w:b/>
          <w:sz w:val="28"/>
          <w:szCs w:val="28"/>
        </w:rPr>
      </w:pPr>
      <w:r>
        <w:rPr>
          <w:b/>
          <w:sz w:val="28"/>
          <w:szCs w:val="28"/>
        </w:rPr>
      </w:r>
    </w:p>
    <w:p>
      <w:pPr>
        <w:pStyle w:val="Standard"/>
        <w:widowControl/>
        <w:spacing w:lineRule="auto" w:line="240" w:before="0" w:after="0"/>
        <w:jc w:val="both"/>
        <w:rPr>
          <w:b/>
          <w:b/>
          <w:sz w:val="28"/>
          <w:szCs w:val="28"/>
        </w:rPr>
      </w:pPr>
      <w:r>
        <w:rPr>
          <w:b/>
          <w:sz w:val="28"/>
          <w:szCs w:val="28"/>
        </w:rPr>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u w:val="single"/>
        </w:rPr>
      </w:pPr>
      <w:bookmarkStart w:id="53" w:name="_vx1227"/>
      <w:bookmarkStart w:id="54" w:name="_2grqrue"/>
      <w:bookmarkEnd w:id="53"/>
      <w:bookmarkEnd w:id="54"/>
      <w:r>
        <w:rPr>
          <w:b/>
          <w:sz w:val="24"/>
          <w:szCs w:val="24"/>
          <w:u w:val="single"/>
        </w:rPr>
        <w:t>ARTICLE 1</w:t>
      </w:r>
      <w:bookmarkStart w:id="55" w:name="_3fwokq0"/>
      <w:bookmarkEnd w:id="55"/>
      <w:r>
        <w:rPr>
          <w:u w:val="single"/>
        </w:rPr>
        <w:t xml:space="preserve"> - </w:t>
      </w:r>
      <w:r>
        <w:rPr>
          <w:b/>
          <w:sz w:val="24"/>
          <w:szCs w:val="24"/>
          <w:u w:val="single"/>
        </w:rPr>
        <w:t>DATE D’APPLICATION ET DURÉE DE L’ACCORD</w:t>
      </w:r>
    </w:p>
    <w:p>
      <w:pPr>
        <w:pStyle w:val="Standard"/>
        <w:widowControl/>
        <w:spacing w:lineRule="auto" w:line="240" w:before="0" w:after="0"/>
        <w:jc w:val="both"/>
        <w:rPr>
          <w:sz w:val="24"/>
          <w:szCs w:val="24"/>
          <w:u w:val="single"/>
        </w:rPr>
      </w:pPr>
      <w:r>
        <w:rPr>
          <w:sz w:val="24"/>
          <w:szCs w:val="24"/>
          <w:u w:val="single"/>
        </w:rPr>
      </w:r>
    </w:p>
    <w:p>
      <w:pPr>
        <w:pStyle w:val="Standard"/>
        <w:widowControl/>
        <w:spacing w:lineRule="auto" w:line="240" w:before="0" w:after="0"/>
        <w:jc w:val="both"/>
        <w:rPr>
          <w:sz w:val="24"/>
          <w:szCs w:val="24"/>
        </w:rPr>
      </w:pPr>
      <w:r>
        <w:rPr>
          <w:sz w:val="24"/>
          <w:szCs w:val="24"/>
        </w:rPr>
        <w:t>Le présent accord s’applique à compter de la date de dépôt qui suit la séance de signature; il est conclu pour la durée de 4 ans (sauf prorogation des mandats). Il cessera de produire ses effets à l’issue.</w:t>
      </w:r>
    </w:p>
    <w:p>
      <w:pPr>
        <w:pStyle w:val="Standard"/>
        <w:widowControl/>
        <w:spacing w:lineRule="auto" w:line="240" w:before="0" w:after="0"/>
        <w:jc w:val="both"/>
        <w:rPr>
          <w:sz w:val="24"/>
          <w:szCs w:val="24"/>
        </w:rPr>
      </w:pPr>
      <w:r>
        <w:rPr>
          <w:sz w:val="24"/>
          <w:szCs w:val="24"/>
        </w:rPr>
      </w:r>
    </w:p>
    <w:p>
      <w:pPr>
        <w:pStyle w:val="Normal"/>
        <w:suppressAutoHyphens w:val="false"/>
        <w:autoSpaceDE w:val="false"/>
        <w:spacing w:lineRule="auto" w:line="240" w:before="0" w:after="0"/>
        <w:jc w:val="both"/>
        <w:textAlignment w:val="auto"/>
        <w:rPr>
          <w:b/>
          <w:b/>
          <w:sz w:val="24"/>
          <w:szCs w:val="24"/>
          <w:u w:val="single"/>
        </w:rPr>
      </w:pPr>
      <w:r>
        <w:rPr>
          <w:b/>
          <w:sz w:val="24"/>
          <w:szCs w:val="24"/>
          <w:u w:val="single"/>
        </w:rPr>
        <w:t>ARTICLE 2 – INTERPRETATION DE L’ACCORD</w:t>
      </w:r>
    </w:p>
    <w:p>
      <w:pPr>
        <w:pStyle w:val="Normal"/>
        <w:suppressAutoHyphens w:val="false"/>
        <w:autoSpaceDE w:val="false"/>
        <w:spacing w:lineRule="auto" w:line="240" w:before="0" w:after="0"/>
        <w:jc w:val="both"/>
        <w:textAlignment w:val="auto"/>
        <w:rPr>
          <w:b/>
          <w:b/>
          <w:sz w:val="24"/>
          <w:szCs w:val="24"/>
          <w:u w:val="single"/>
        </w:rPr>
      </w:pPr>
      <w:r>
        <w:rPr>
          <w:b/>
          <w:sz w:val="24"/>
          <w:szCs w:val="24"/>
          <w:u w:val="single"/>
        </w:rPr>
      </w:r>
    </w:p>
    <w:p>
      <w:pPr>
        <w:pStyle w:val="Normal"/>
        <w:suppressAutoHyphens w:val="false"/>
        <w:autoSpaceDE w:val="false"/>
        <w:spacing w:lineRule="auto" w:line="240" w:before="0" w:after="0"/>
        <w:jc w:val="both"/>
        <w:textAlignment w:val="auto"/>
        <w:rPr/>
      </w:pPr>
      <w:r>
        <w:rPr>
          <w:sz w:val="24"/>
          <w:szCs w:val="24"/>
        </w:rPr>
        <w:t>En cas de difficultés portant sur l'interprétation ou l'application de l'un ou l'autre des articles du présent accord, les parties contractantes s'engagent à procéder en commun à leur examen et ce, dans un délai qui ne saurait excéder deux semaines franches à compter de la réception de la demande adressée à la Direction.</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b/>
          <w:b/>
          <w:sz w:val="24"/>
          <w:szCs w:val="24"/>
          <w:u w:val="single"/>
        </w:rPr>
      </w:pPr>
      <w:bookmarkStart w:id="56" w:name="_1v1yuxt"/>
      <w:bookmarkStart w:id="57" w:name="_1v1yuxt"/>
      <w:bookmarkEnd w:id="57"/>
      <w:r>
        <w:rPr>
          <w:b/>
          <w:sz w:val="24"/>
          <w:szCs w:val="24"/>
          <w:u w:val="single"/>
        </w:rPr>
      </w:r>
    </w:p>
    <w:p>
      <w:pPr>
        <w:pStyle w:val="Standard"/>
        <w:widowControl/>
        <w:spacing w:lineRule="auto" w:line="240" w:before="0" w:after="0"/>
        <w:jc w:val="both"/>
        <w:rPr/>
      </w:pPr>
      <w:r>
        <w:rPr>
          <w:b/>
          <w:sz w:val="24"/>
          <w:szCs w:val="24"/>
          <w:u w:val="single"/>
        </w:rPr>
        <w:t>ARTICLE 3 - REVISION ET DENONCIATION DE L’ACCORD</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t>Le présent accord pourra faire l’objet de révisions ou d’une dénonciation conformément aux dispositions légales en vigueur.</w:t>
      </w:r>
    </w:p>
    <w:p>
      <w:pPr>
        <w:pStyle w:val="Standard"/>
        <w:widowControl/>
        <w:spacing w:lineRule="auto" w:line="240" w:before="0" w:after="0"/>
        <w:jc w:val="both"/>
        <w:rPr>
          <w:b/>
          <w:b/>
          <w:sz w:val="24"/>
          <w:szCs w:val="24"/>
          <w:u w:val="single"/>
        </w:rPr>
      </w:pPr>
      <w:bookmarkStart w:id="58" w:name="_4f1mdlm"/>
      <w:bookmarkStart w:id="59" w:name="_4f1mdlm"/>
      <w:bookmarkEnd w:id="59"/>
      <w:r>
        <w:rPr>
          <w:b/>
          <w:sz w:val="24"/>
          <w:szCs w:val="24"/>
          <w:u w:val="single"/>
        </w:rPr>
      </w:r>
    </w:p>
    <w:p>
      <w:pPr>
        <w:pStyle w:val="Standard"/>
        <w:widowControl/>
        <w:spacing w:lineRule="auto" w:line="240" w:before="0" w:after="0"/>
        <w:jc w:val="both"/>
        <w:rPr/>
      </w:pPr>
      <w:r>
        <w:rPr>
          <w:b/>
          <w:sz w:val="24"/>
          <w:szCs w:val="24"/>
          <w:u w:val="single"/>
        </w:rPr>
        <w:t>ARTICLE 4 - DÉPÔT DE L’ACCORD</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pPr>
      <w:r>
        <w:rPr>
          <w:sz w:val="24"/>
          <w:szCs w:val="24"/>
        </w:rPr>
        <w:t>Une notification du présent accord sera opérée, dans les plus brefs délais, par mèl avec accusé de réception à l’ensemble des organisations syndicales représentatives.</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pPr>
      <w:r>
        <w:rPr>
          <w:sz w:val="24"/>
          <w:szCs w:val="24"/>
        </w:rPr>
        <w:t>A l’issue, la Direction s’engage à assumer les formalités de publicité et de dépôt.</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pPr>
      <w:r>
        <w:rPr>
          <w:sz w:val="24"/>
          <w:szCs w:val="24"/>
        </w:rPr>
        <w:t xml:space="preserve">Le présent accord sera ainsi déposé en 2 exemplaires </w:t>
      </w:r>
      <w:r>
        <w:rPr>
          <w:i/>
          <w:sz w:val="24"/>
          <w:szCs w:val="24"/>
        </w:rPr>
        <w:t>(dont 1 en version électronique)</w:t>
      </w:r>
      <w:r>
        <w:rPr>
          <w:sz w:val="24"/>
          <w:szCs w:val="24"/>
        </w:rPr>
        <w:t xml:space="preserve"> à la Direction des Entreprises, de la Concurrence, de la Consommation, du Travail et de l’Emploi des Yvelines ainsi qu’auprès du secrétaire greffe du Conseil de Prud’hommes de Versailles.</w:t>
      </w:r>
    </w:p>
    <w:p>
      <w:pPr>
        <w:pStyle w:val="Standard"/>
        <w:widowControl/>
        <w:spacing w:lineRule="auto" w:line="240" w:before="0" w:after="0"/>
        <w:jc w:val="both"/>
        <w:rPr>
          <w:sz w:val="24"/>
          <w:szCs w:val="24"/>
        </w:rPr>
      </w:pPr>
      <w:r>
        <w:rPr>
          <w:sz w:val="24"/>
          <w:szCs w:val="24"/>
        </w:rPr>
      </w:r>
    </w:p>
    <w:p>
      <w:pPr>
        <w:pStyle w:val="Normal"/>
        <w:suppressAutoHyphens w:val="false"/>
        <w:spacing w:lineRule="auto" w:line="240" w:before="0" w:after="0"/>
        <w:jc w:val="both"/>
        <w:textAlignment w:val="auto"/>
        <w:rPr>
          <w:rFonts w:eastAsia="Times New Roman" w:cs="Times New Roman"/>
          <w:sz w:val="24"/>
          <w:szCs w:val="24"/>
          <w:lang w:eastAsia="fr-FR" w:bidi="ar-SA"/>
        </w:rPr>
      </w:pPr>
      <w:r>
        <w:rPr>
          <w:rFonts w:eastAsia="Times New Roman" w:cs="Times New Roman"/>
          <w:sz w:val="24"/>
          <w:szCs w:val="24"/>
          <w:lang w:eastAsia="fr-FR" w:bidi="ar-SA"/>
        </w:rPr>
        <w:t>Conformément à l’article 4 de l’accord national du 15 septembre 2005 portant création de l’Observatoire Paritaire de la Négociation Collective, le présent accord sera déposé par courriel à l’adresse suivante : ONPC@SYNTEC.FR</w:t>
      </w:r>
    </w:p>
    <w:p>
      <w:pPr>
        <w:pStyle w:val="Standard"/>
        <w:widowControl/>
        <w:spacing w:lineRule="auto" w:line="240" w:before="0" w:after="0"/>
        <w:jc w:val="both"/>
        <w:rPr>
          <w:rFonts w:eastAsia="Times New Roman" w:cs="Times New Roman"/>
          <w:sz w:val="24"/>
          <w:szCs w:val="24"/>
          <w:lang w:eastAsia="fr-FR" w:bidi="ar-SA"/>
        </w:rPr>
      </w:pPr>
      <w:r>
        <w:rPr>
          <w:rFonts w:eastAsia="Times New Roman" w:cs="Times New Roman"/>
          <w:sz w:val="24"/>
          <w:szCs w:val="24"/>
          <w:lang w:eastAsia="fr-FR" w:bidi="ar-SA"/>
        </w:rPr>
      </w:r>
    </w:p>
    <w:p>
      <w:pPr>
        <w:pStyle w:val="Standard"/>
        <w:widowControl/>
        <w:spacing w:lineRule="auto" w:line="240" w:before="0" w:after="0"/>
        <w:jc w:val="both"/>
        <w:rPr>
          <w:sz w:val="24"/>
          <w:szCs w:val="24"/>
        </w:rPr>
      </w:pPr>
      <w:r>
        <w:rPr>
          <w:sz w:val="24"/>
          <w:szCs w:val="24"/>
        </w:rPr>
        <w:t>Un exemplaire du présent accord sera remis à chaque partie.</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pPr>
      <w:r>
        <w:rPr>
          <w:sz w:val="24"/>
          <w:szCs w:val="24"/>
        </w:rPr>
        <w:t>Un exemplaire du présent accord fera enfin l’objet d’un affichage en vue de l’information du personnel.</w:t>
      </w:r>
      <w:r>
        <w:br w:type="page"/>
      </w:r>
    </w:p>
    <w:p>
      <w:pPr>
        <w:pStyle w:val="Standard"/>
        <w:widowControl/>
        <w:spacing w:lineRule="auto" w:line="240" w:before="0" w:after="0"/>
        <w:jc w:val="both"/>
        <w:rPr>
          <w:sz w:val="32"/>
          <w:szCs w:val="32"/>
        </w:rPr>
      </w:pPr>
      <w:r>
        <w:rPr>
          <w:sz w:val="32"/>
          <w:szCs w:val="32"/>
        </w:rPr>
      </w:r>
    </w:p>
    <w:p>
      <w:pPr>
        <w:pStyle w:val="Standard"/>
        <w:widowControl/>
        <w:spacing w:lineRule="auto" w:line="240" w:before="0" w:after="0"/>
        <w:jc w:val="both"/>
        <w:rPr/>
      </w:pPr>
      <w:r>
        <w:rPr>
          <w:sz w:val="24"/>
          <w:szCs w:val="24"/>
        </w:rPr>
        <w:t>A Trappes,</w:t>
      </w:r>
    </w:p>
    <w:p>
      <w:pPr>
        <w:pStyle w:val="Standard"/>
        <w:widowControl/>
        <w:spacing w:lineRule="auto" w:line="240" w:before="0" w:after="0"/>
        <w:jc w:val="both"/>
        <w:rPr/>
      </w:pPr>
      <w:r>
        <w:rPr>
          <w:sz w:val="24"/>
          <w:szCs w:val="24"/>
        </w:rPr>
        <w:t>Le    19  juillet 2019,</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Standard"/>
        <w:widowControl/>
        <w:tabs>
          <w:tab w:val="left" w:pos="6681" w:leader="none"/>
        </w:tabs>
        <w:spacing w:lineRule="auto" w:line="240" w:before="0" w:after="0"/>
        <w:jc w:val="both"/>
        <w:rPr/>
      </w:pPr>
      <w:r>
        <w:rPr>
          <w:b/>
          <w:sz w:val="24"/>
          <w:szCs w:val="24"/>
        </w:rPr>
        <w:t>Pour SEGULA MATRA AUTOMOTIVE:</w:t>
      </w:r>
    </w:p>
    <w:p>
      <w:pPr>
        <w:pStyle w:val="Standard"/>
        <w:widowControl/>
        <w:tabs>
          <w:tab w:val="left" w:pos="6681" w:leader="none"/>
        </w:tabs>
        <w:spacing w:lineRule="auto" w:line="240" w:before="0" w:after="0"/>
        <w:jc w:val="both"/>
        <w:rPr/>
      </w:pPr>
      <w:r>
        <w:rPr>
          <w:sz w:val="24"/>
          <w:szCs w:val="24"/>
        </w:rPr>
        <w:t>Madame, Directrice des Ressources Humaines dûment mandaté à cet effet</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b/>
          <w:b/>
          <w:sz w:val="24"/>
          <w:szCs w:val="24"/>
        </w:rPr>
      </w:pPr>
      <w:r>
        <w:rPr>
          <w:b/>
          <w:sz w:val="24"/>
          <w:szCs w:val="24"/>
        </w:rPr>
      </w:r>
    </w:p>
    <w:p>
      <w:pPr>
        <w:pStyle w:val="Standard"/>
        <w:widowControl/>
        <w:spacing w:lineRule="auto" w:line="240" w:before="0" w:after="0"/>
        <w:jc w:val="both"/>
        <w:rPr>
          <w:b/>
          <w:b/>
          <w:sz w:val="24"/>
          <w:szCs w:val="24"/>
        </w:rPr>
      </w:pPr>
      <w:r>
        <w:rPr>
          <w:b/>
          <w:sz w:val="24"/>
          <w:szCs w:val="24"/>
        </w:rPr>
      </w:r>
    </w:p>
    <w:p>
      <w:pPr>
        <w:pStyle w:val="Standard"/>
        <w:widowControl/>
        <w:spacing w:lineRule="auto" w:line="240" w:before="0" w:after="0"/>
        <w:jc w:val="both"/>
        <w:rPr>
          <w:b/>
          <w:b/>
          <w:sz w:val="24"/>
          <w:szCs w:val="24"/>
        </w:rPr>
      </w:pPr>
      <w:r>
        <w:rPr>
          <w:b/>
          <w:sz w:val="24"/>
          <w:szCs w:val="24"/>
        </w:rPr>
        <w:t>Pour les organisations syndicales représentatives:</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ind w:left="720" w:hanging="0"/>
        <w:jc w:val="both"/>
        <w:rPr>
          <w:sz w:val="24"/>
          <w:szCs w:val="24"/>
        </w:rPr>
      </w:pPr>
      <w:r>
        <w:rPr>
          <w:sz w:val="24"/>
          <w:szCs w:val="24"/>
        </w:rPr>
      </w:r>
    </w:p>
    <w:p>
      <w:pPr>
        <w:pStyle w:val="Standard"/>
        <w:widowControl/>
        <w:numPr>
          <w:ilvl w:val="0"/>
          <w:numId w:val="30"/>
        </w:numPr>
        <w:spacing w:lineRule="auto" w:line="240" w:before="0" w:after="0"/>
        <w:ind w:left="714" w:hanging="357"/>
        <w:jc w:val="both"/>
        <w:rPr/>
      </w:pPr>
      <w:r>
        <w:rPr>
          <w:sz w:val="24"/>
          <w:szCs w:val="24"/>
        </w:rPr>
        <w:t>Monsieur, en qualité de</w:t>
      </w:r>
      <w:r>
        <w:rPr/>
        <w:t xml:space="preserve"> </w:t>
      </w:r>
      <w:r>
        <w:rPr>
          <w:sz w:val="24"/>
          <w:szCs w:val="24"/>
        </w:rPr>
        <w:t>Délégué Syndical Central</w:t>
      </w:r>
      <w:r>
        <w:rPr/>
        <w:t xml:space="preserve">  </w:t>
      </w:r>
      <w:r>
        <w:rPr>
          <w:sz w:val="24"/>
          <w:szCs w:val="24"/>
        </w:rPr>
        <w:t>CFDT</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r>
    </w:p>
    <w:p>
      <w:pPr>
        <w:pStyle w:val="Standard"/>
        <w:widowControl/>
        <w:numPr>
          <w:ilvl w:val="0"/>
          <w:numId w:val="30"/>
        </w:numPr>
        <w:spacing w:lineRule="auto" w:line="240" w:before="0" w:after="0"/>
        <w:ind w:left="714" w:hanging="357"/>
        <w:jc w:val="both"/>
        <w:rPr/>
      </w:pPr>
      <w:r>
        <w:rPr>
          <w:sz w:val="24"/>
          <w:szCs w:val="24"/>
        </w:rPr>
        <w:t>Monsieur</w:t>
      </w:r>
      <w:r>
        <w:rPr/>
        <w:t xml:space="preserve"> </w:t>
      </w:r>
      <w:r>
        <w:rPr>
          <w:sz w:val="24"/>
          <w:szCs w:val="24"/>
        </w:rPr>
        <w:t>en qualité de Délégué Syndical Central CFE-CGC </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r>
    </w:p>
    <w:p>
      <w:pPr>
        <w:pStyle w:val="Standard"/>
        <w:widowControl/>
        <w:numPr>
          <w:ilvl w:val="0"/>
          <w:numId w:val="30"/>
        </w:numPr>
        <w:spacing w:lineRule="auto" w:line="240" w:before="0" w:after="0"/>
        <w:ind w:left="714" w:hanging="357"/>
        <w:jc w:val="both"/>
        <w:rPr/>
      </w:pPr>
      <w:r>
        <w:rPr>
          <w:sz w:val="24"/>
          <w:szCs w:val="24"/>
        </w:rPr>
        <w:t>Monsieur, en qualité de Délégué Syndical Central CFTC </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r>
    </w:p>
    <w:p>
      <w:pPr>
        <w:pStyle w:val="Standard"/>
        <w:widowControl/>
        <w:numPr>
          <w:ilvl w:val="0"/>
          <w:numId w:val="30"/>
        </w:numPr>
        <w:spacing w:lineRule="auto" w:line="240" w:before="0" w:after="0"/>
        <w:ind w:left="714" w:hanging="357"/>
        <w:jc w:val="both"/>
        <w:rPr/>
      </w:pPr>
      <w:r>
        <w:rPr>
          <w:sz w:val="24"/>
          <w:szCs w:val="24"/>
        </w:rPr>
        <w:t>Monsieur, en qualité de Délégué Syndical Central FO/FEC</w:t>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r>
    </w:p>
    <w:p>
      <w:pPr>
        <w:pStyle w:val="Standard"/>
        <w:widowControl/>
        <w:spacing w:lineRule="auto" w:line="240" w:before="0" w:after="0"/>
        <w:jc w:val="both"/>
        <w:rPr>
          <w:sz w:val="24"/>
          <w:szCs w:val="24"/>
        </w:rPr>
      </w:pPr>
      <w:r>
        <w:rPr>
          <w:sz w:val="24"/>
          <w:szCs w:val="24"/>
        </w:rPr>
      </w:r>
    </w:p>
    <w:p>
      <w:pPr>
        <w:pStyle w:val="Standard"/>
        <w:widowControl/>
        <w:numPr>
          <w:ilvl w:val="0"/>
          <w:numId w:val="30"/>
        </w:numPr>
        <w:spacing w:lineRule="auto" w:line="240" w:before="0" w:after="0"/>
        <w:ind w:left="714" w:hanging="357"/>
        <w:jc w:val="both"/>
        <w:rPr>
          <w:sz w:val="24"/>
          <w:szCs w:val="24"/>
        </w:rPr>
      </w:pPr>
      <w:r>
        <w:rPr>
          <w:sz w:val="24"/>
          <w:szCs w:val="24"/>
        </w:rPr>
        <w:t>Monsieur en qualité de Délégué Syndical SIA/GSEA</w:t>
      </w:r>
    </w:p>
    <w:p>
      <w:pPr>
        <w:pStyle w:val="Standard"/>
        <w:widowControl/>
        <w:spacing w:lineRule="auto" w:line="240" w:before="0" w:after="0"/>
        <w:jc w:val="both"/>
        <w:rPr>
          <w:sz w:val="24"/>
          <w:szCs w:val="24"/>
        </w:rPr>
      </w:pPr>
      <w:r>
        <w:rPr>
          <w:sz w:val="24"/>
          <w:szCs w:val="24"/>
        </w:rPr>
      </w:r>
      <w:r>
        <w:br w:type="page"/>
      </w:r>
    </w:p>
    <w:p>
      <w:pPr>
        <w:pStyle w:val="Normal"/>
        <w:spacing w:lineRule="auto" w:line="240" w:before="0" w:after="0"/>
        <w:jc w:val="center"/>
        <w:rPr>
          <w:i/>
          <w:i/>
          <w:sz w:val="24"/>
          <w:szCs w:val="24"/>
        </w:rPr>
      </w:pPr>
      <w:r>
        <w:rPr>
          <w:i/>
          <w:sz w:val="24"/>
          <w:szCs w:val="24"/>
        </w:rPr>
      </w:r>
    </w:p>
    <w:p>
      <w:pPr>
        <w:pStyle w:val="Normal"/>
        <w:spacing w:lineRule="auto" w:line="240" w:before="0" w:after="0"/>
        <w:jc w:val="center"/>
        <w:rPr>
          <w:b/>
          <w:b/>
          <w:i/>
          <w:i/>
          <w:sz w:val="24"/>
          <w:szCs w:val="24"/>
        </w:rPr>
      </w:pPr>
      <w:r>
        <w:rPr>
          <w:b/>
          <w:i/>
          <w:sz w:val="24"/>
          <w:szCs w:val="24"/>
        </w:rPr>
        <w:t>Annexe :</w:t>
      </w:r>
    </w:p>
    <w:p>
      <w:pPr>
        <w:pStyle w:val="Normal"/>
        <w:spacing w:lineRule="auto" w:line="240" w:before="0" w:after="0"/>
        <w:jc w:val="center"/>
        <w:rPr>
          <w:b/>
          <w:b/>
          <w:i/>
          <w:i/>
          <w:sz w:val="24"/>
          <w:szCs w:val="24"/>
        </w:rPr>
      </w:pPr>
      <w:r>
        <w:rPr>
          <w:b/>
          <w:i/>
          <w:sz w:val="24"/>
          <w:szCs w:val="24"/>
        </w:rPr>
      </w:r>
    </w:p>
    <w:p>
      <w:pPr>
        <w:pStyle w:val="Normal"/>
        <w:spacing w:lineRule="auto" w:line="240" w:before="0" w:after="0"/>
        <w:jc w:val="center"/>
        <w:rPr>
          <w:b/>
          <w:b/>
          <w:i/>
          <w:i/>
          <w:sz w:val="24"/>
          <w:szCs w:val="24"/>
        </w:rPr>
      </w:pPr>
      <w:r>
        <w:rPr>
          <w:b/>
          <w:i/>
          <w:sz w:val="24"/>
          <w:szCs w:val="24"/>
        </w:rPr>
        <w:t xml:space="preserve">Calendrier des consultations annuelles </w:t>
      </w:r>
    </w:p>
    <w:p>
      <w:pPr>
        <w:pStyle w:val="Normal"/>
        <w:spacing w:lineRule="auto" w:line="240" w:before="0" w:after="0"/>
        <w:jc w:val="center"/>
        <w:rPr>
          <w:b/>
          <w:b/>
          <w:i/>
          <w:i/>
          <w:sz w:val="24"/>
          <w:szCs w:val="24"/>
        </w:rPr>
      </w:pPr>
      <w:r>
        <w:rPr>
          <w:b/>
          <w:i/>
          <w:sz w:val="24"/>
          <w:szCs w:val="24"/>
        </w:rPr>
      </w:r>
    </w:p>
    <w:p>
      <w:pPr>
        <w:pStyle w:val="Normal"/>
        <w:spacing w:lineRule="auto" w:line="240" w:before="0" w:after="0"/>
        <w:jc w:val="center"/>
        <w:rPr>
          <w:b/>
          <w:b/>
          <w:i/>
          <w:i/>
          <w:sz w:val="24"/>
          <w:szCs w:val="24"/>
        </w:rPr>
      </w:pPr>
      <w:r>
        <w:rPr>
          <w:b/>
          <w:i/>
          <w:sz w:val="24"/>
          <w:szCs w:val="24"/>
        </w:rPr>
      </w:r>
    </w:p>
    <w:tbl>
      <w:tblPr>
        <w:tblW w:w="1073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51"/>
        <w:gridCol w:w="2291"/>
        <w:gridCol w:w="2387"/>
        <w:gridCol w:w="2242"/>
        <w:gridCol w:w="1862"/>
      </w:tblGrid>
      <w:tr>
        <w:trPr/>
        <w:tc>
          <w:tcPr>
            <w:tcW w:w="4242"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b/>
                <w:b/>
                <w:bCs/>
                <w:sz w:val="24"/>
                <w:szCs w:val="24"/>
              </w:rPr>
            </w:pPr>
            <w:r>
              <w:rPr>
                <w:b/>
                <w:bCs/>
                <w:sz w:val="24"/>
                <w:szCs w:val="24"/>
              </w:rPr>
              <w:t>FEVRIER</w:t>
            </w:r>
          </w:p>
        </w:tc>
        <w:tc>
          <w:tcPr>
            <w:tcW w:w="23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b/>
                <w:b/>
                <w:bCs/>
                <w:sz w:val="24"/>
                <w:szCs w:val="24"/>
              </w:rPr>
            </w:pPr>
            <w:r>
              <w:rPr>
                <w:b/>
                <w:bCs/>
                <w:sz w:val="24"/>
                <w:szCs w:val="24"/>
              </w:rPr>
              <w:t>Avant fin semestre</w:t>
            </w:r>
          </w:p>
        </w:tc>
        <w:tc>
          <w:tcPr>
            <w:tcW w:w="22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b/>
                <w:b/>
                <w:bCs/>
                <w:sz w:val="24"/>
                <w:szCs w:val="24"/>
              </w:rPr>
            </w:pPr>
            <w:r>
              <w:rPr>
                <w:b/>
                <w:bCs/>
                <w:sz w:val="24"/>
                <w:szCs w:val="24"/>
              </w:rPr>
              <w:t>JUILLET</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b/>
                <w:b/>
                <w:bCs/>
                <w:sz w:val="24"/>
                <w:szCs w:val="24"/>
              </w:rPr>
            </w:pPr>
            <w:r>
              <w:rPr>
                <w:b/>
                <w:bCs/>
                <w:sz w:val="24"/>
                <w:szCs w:val="24"/>
              </w:rPr>
              <w:t>OCTOBRE</w:t>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b/>
                <w:b/>
                <w:bCs/>
                <w:sz w:val="24"/>
                <w:szCs w:val="24"/>
              </w:rPr>
            </w:pPr>
            <w:r>
              <w:rPr>
                <w:b/>
                <w:bCs/>
                <w:sz w:val="24"/>
                <w:szCs w:val="24"/>
              </w:rPr>
              <w:t>ORIENTATIONS STRATEGIQUES</w:t>
            </w:r>
          </w:p>
        </w:tc>
        <w:tc>
          <w:tcPr>
            <w:tcW w:w="22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b/>
                <w:b/>
                <w:sz w:val="24"/>
                <w:szCs w:val="24"/>
              </w:rPr>
            </w:pPr>
            <w:r>
              <w:rPr>
                <w:b/>
                <w:sz w:val="24"/>
                <w:szCs w:val="24"/>
              </w:rPr>
              <w:t>POLITIQUE SOCIALE</w:t>
            </w:r>
          </w:p>
        </w:tc>
        <w:tc>
          <w:tcPr>
            <w:tcW w:w="23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131" w:firstLine="131"/>
              <w:jc w:val="center"/>
              <w:rPr>
                <w:b/>
                <w:b/>
                <w:sz w:val="24"/>
                <w:szCs w:val="24"/>
              </w:rPr>
            </w:pPr>
            <w:r>
              <w:rPr>
                <w:b/>
                <w:sz w:val="24"/>
                <w:szCs w:val="24"/>
              </w:rPr>
              <w:t>POLITIQUE SOCIALE</w:t>
            </w:r>
          </w:p>
        </w:tc>
        <w:tc>
          <w:tcPr>
            <w:tcW w:w="22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b/>
                <w:b/>
                <w:sz w:val="24"/>
                <w:szCs w:val="24"/>
              </w:rPr>
            </w:pPr>
            <w:r>
              <w:rPr>
                <w:b/>
                <w:sz w:val="24"/>
                <w:szCs w:val="24"/>
              </w:rPr>
              <w:t>SITUATION ECONOMIQUE ET FINANCIERE</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b/>
                <w:b/>
                <w:sz w:val="24"/>
                <w:szCs w:val="24"/>
              </w:rPr>
            </w:pPr>
            <w:r>
              <w:rPr>
                <w:b/>
                <w:sz w:val="24"/>
                <w:szCs w:val="24"/>
              </w:rPr>
              <w:t>POLITIQUE SOCIALE</w:t>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ind w:left="142" w:hanging="0"/>
              <w:jc w:val="center"/>
              <w:rPr>
                <w:b/>
                <w:b/>
                <w:bCs/>
                <w:i/>
                <w:i/>
                <w:sz w:val="24"/>
                <w:szCs w:val="24"/>
              </w:rPr>
            </w:pPr>
            <w:r>
              <w:rPr>
                <w:b/>
                <w:bCs/>
                <w:i/>
                <w:sz w:val="24"/>
                <w:szCs w:val="24"/>
              </w:rPr>
            </w:r>
          </w:p>
          <w:p>
            <w:pPr>
              <w:pStyle w:val="Normal"/>
              <w:spacing w:lineRule="auto" w:line="240" w:before="0" w:after="0"/>
              <w:ind w:left="142" w:hanging="0"/>
              <w:jc w:val="center"/>
              <w:rPr>
                <w:b/>
                <w:b/>
                <w:bCs/>
                <w:sz w:val="24"/>
                <w:szCs w:val="24"/>
              </w:rPr>
            </w:pPr>
            <w:r>
              <w:rPr>
                <w:b/>
                <w:bCs/>
                <w:sz w:val="24"/>
                <w:szCs w:val="24"/>
              </w:rPr>
              <w:t>orientations stratégiques</w:t>
            </w:r>
          </w:p>
          <w:p>
            <w:pPr>
              <w:pStyle w:val="Normal"/>
              <w:spacing w:lineRule="auto" w:line="240" w:before="0" w:after="0"/>
              <w:jc w:val="center"/>
              <w:rPr>
                <w:b/>
                <w:b/>
                <w:bCs/>
                <w:sz w:val="24"/>
                <w:szCs w:val="24"/>
              </w:rPr>
            </w:pPr>
            <w:r>
              <w:rPr>
                <w:b/>
                <w:bCs/>
                <w:sz w:val="24"/>
                <w:szCs w:val="24"/>
              </w:rPr>
            </w:r>
          </w:p>
        </w:tc>
        <w:tc>
          <w:tcPr>
            <w:tcW w:w="22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b/>
                <w:b/>
                <w:sz w:val="24"/>
                <w:szCs w:val="24"/>
              </w:rPr>
            </w:pPr>
            <w:r>
              <w:rPr>
                <w:b/>
                <w:sz w:val="24"/>
                <w:szCs w:val="24"/>
              </w:rPr>
              <w:t>Bilan du plan de formation N-1</w:t>
            </w:r>
          </w:p>
        </w:tc>
        <w:tc>
          <w:tcPr>
            <w:tcW w:w="23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b/>
                <w:b/>
                <w:sz w:val="24"/>
                <w:szCs w:val="24"/>
              </w:rPr>
            </w:pPr>
            <w:r>
              <w:rPr>
                <w:b/>
                <w:sz w:val="24"/>
                <w:szCs w:val="24"/>
              </w:rPr>
              <w:t>Plan de formation de l’année N</w:t>
            </w:r>
          </w:p>
        </w:tc>
        <w:tc>
          <w:tcPr>
            <w:tcW w:w="22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b/>
                <w:b/>
                <w:sz w:val="24"/>
                <w:szCs w:val="24"/>
              </w:rPr>
            </w:pPr>
            <w:r>
              <w:rPr>
                <w:b/>
                <w:sz w:val="24"/>
                <w:szCs w:val="24"/>
              </w:rPr>
              <w:t>Situation économique et financière</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uto" w:line="240" w:before="0" w:after="0"/>
              <w:jc w:val="center"/>
              <w:rPr>
                <w:b/>
                <w:b/>
                <w:sz w:val="24"/>
                <w:szCs w:val="24"/>
              </w:rPr>
            </w:pPr>
            <w:r>
              <w:rPr>
                <w:b/>
                <w:sz w:val="24"/>
                <w:szCs w:val="24"/>
              </w:rPr>
            </w:r>
          </w:p>
          <w:p>
            <w:pPr>
              <w:pStyle w:val="Normal"/>
              <w:spacing w:lineRule="auto" w:line="240" w:before="0" w:after="0"/>
              <w:jc w:val="center"/>
              <w:rPr>
                <w:b/>
                <w:b/>
                <w:sz w:val="24"/>
                <w:szCs w:val="24"/>
              </w:rPr>
            </w:pPr>
            <w:r>
              <w:rPr>
                <w:b/>
                <w:sz w:val="24"/>
                <w:szCs w:val="24"/>
              </w:rPr>
              <w:t>Bilan social</w:t>
            </w:r>
          </w:p>
          <w:p>
            <w:pPr>
              <w:pStyle w:val="Normal"/>
              <w:spacing w:lineRule="auto" w:line="240" w:before="0" w:after="0"/>
              <w:jc w:val="center"/>
              <w:rPr>
                <w:b/>
                <w:b/>
                <w:sz w:val="24"/>
                <w:szCs w:val="24"/>
              </w:rPr>
            </w:pPr>
            <w:r>
              <w:rPr>
                <w:b/>
                <w:sz w:val="24"/>
                <w:szCs w:val="24"/>
              </w:rPr>
            </w:r>
          </w:p>
          <w:p>
            <w:pPr>
              <w:pStyle w:val="Normal"/>
              <w:spacing w:lineRule="auto" w:line="240" w:before="0" w:after="0"/>
              <w:jc w:val="center"/>
              <w:rPr>
                <w:b/>
                <w:b/>
                <w:sz w:val="24"/>
                <w:szCs w:val="24"/>
              </w:rPr>
            </w:pPr>
            <w:r>
              <w:rPr>
                <w:b/>
                <w:sz w:val="24"/>
                <w:szCs w:val="24"/>
              </w:rPr>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ind w:left="142" w:hanging="0"/>
              <w:jc w:val="center"/>
              <w:rPr>
                <w:b/>
                <w:b/>
                <w:sz w:val="24"/>
                <w:szCs w:val="24"/>
              </w:rPr>
            </w:pPr>
            <w:r>
              <w:rPr>
                <w:b/>
                <w:bCs/>
                <w:sz w:val="24"/>
                <w:szCs w:val="24"/>
              </w:rPr>
              <w:t>Gestion EPP</w:t>
            </w:r>
          </w:p>
        </w:tc>
        <w:tc>
          <w:tcPr>
            <w:tcW w:w="22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b/>
                <w:b/>
                <w:i/>
                <w:i/>
                <w:sz w:val="24"/>
                <w:szCs w:val="24"/>
              </w:rPr>
            </w:pPr>
            <w:r>
              <w:rPr>
                <w:b/>
                <w:sz w:val="24"/>
                <w:szCs w:val="24"/>
              </w:rPr>
              <w:t>période de professionnalisation contrat de professionnalisationapprentissage</w:t>
            </w:r>
          </w:p>
        </w:tc>
        <w:tc>
          <w:tcPr>
            <w:tcW w:w="23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b/>
                <w:b/>
                <w:i/>
                <w:i/>
                <w:sz w:val="24"/>
                <w:szCs w:val="24"/>
              </w:rPr>
            </w:pPr>
            <w:r>
              <w:rPr>
                <w:b/>
                <w:i/>
                <w:sz w:val="24"/>
                <w:szCs w:val="24"/>
              </w:rPr>
            </w:r>
          </w:p>
        </w:tc>
        <w:tc>
          <w:tcPr>
            <w:tcW w:w="22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b/>
                <w:b/>
                <w:i/>
                <w:i/>
                <w:sz w:val="24"/>
                <w:szCs w:val="24"/>
              </w:rPr>
            </w:pPr>
            <w:r>
              <w:rPr>
                <w:b/>
                <w:sz w:val="24"/>
                <w:szCs w:val="24"/>
              </w:rPr>
              <w:t>politique R et D (CIR)</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b/>
                <w:b/>
                <w:sz w:val="24"/>
                <w:szCs w:val="24"/>
              </w:rPr>
            </w:pPr>
            <w:r>
              <w:rPr>
                <w:b/>
                <w:sz w:val="24"/>
                <w:szCs w:val="24"/>
              </w:rPr>
              <w:t>temps de travail</w:t>
            </w:r>
          </w:p>
          <w:p>
            <w:pPr>
              <w:pStyle w:val="Normal"/>
              <w:spacing w:lineRule="auto" w:line="240" w:before="0" w:after="0"/>
              <w:jc w:val="center"/>
              <w:rPr>
                <w:b/>
                <w:b/>
                <w:i/>
                <w:i/>
                <w:sz w:val="24"/>
                <w:szCs w:val="24"/>
              </w:rPr>
            </w:pPr>
            <w:r>
              <w:rPr>
                <w:b/>
                <w:i/>
                <w:sz w:val="24"/>
                <w:szCs w:val="24"/>
              </w:rPr>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ind w:left="142" w:hanging="0"/>
              <w:jc w:val="center"/>
              <w:rPr>
                <w:b/>
                <w:b/>
                <w:sz w:val="24"/>
                <w:szCs w:val="24"/>
              </w:rPr>
            </w:pPr>
            <w:r>
              <w:rPr>
                <w:b/>
                <w:bCs/>
                <w:sz w:val="24"/>
                <w:szCs w:val="24"/>
              </w:rPr>
              <w:t>Axes stratégiques de formation</w:t>
            </w:r>
          </w:p>
        </w:tc>
        <w:tc>
          <w:tcPr>
            <w:tcW w:w="22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b/>
                <w:b/>
                <w:i/>
                <w:i/>
                <w:sz w:val="24"/>
                <w:szCs w:val="24"/>
              </w:rPr>
            </w:pPr>
            <w:r>
              <w:rPr>
                <w:b/>
                <w:i/>
                <w:sz w:val="24"/>
                <w:szCs w:val="24"/>
              </w:rPr>
            </w:r>
          </w:p>
        </w:tc>
        <w:tc>
          <w:tcPr>
            <w:tcW w:w="23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b/>
                <w:b/>
                <w:i/>
                <w:i/>
                <w:sz w:val="24"/>
                <w:szCs w:val="24"/>
              </w:rPr>
            </w:pPr>
            <w:r>
              <w:rPr>
                <w:b/>
                <w:i/>
                <w:sz w:val="24"/>
                <w:szCs w:val="24"/>
              </w:rPr>
            </w:r>
          </w:p>
        </w:tc>
        <w:tc>
          <w:tcPr>
            <w:tcW w:w="22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b/>
                <w:b/>
                <w:i/>
                <w:i/>
                <w:sz w:val="24"/>
                <w:szCs w:val="24"/>
              </w:rPr>
            </w:pPr>
            <w:r>
              <w:rPr>
                <w:b/>
                <w:sz w:val="24"/>
                <w:szCs w:val="24"/>
              </w:rPr>
              <w:t>participation</w:t>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b/>
                <w:b/>
                <w:sz w:val="24"/>
                <w:szCs w:val="24"/>
              </w:rPr>
            </w:pPr>
            <w:r>
              <w:rPr>
                <w:b/>
                <w:sz w:val="24"/>
                <w:szCs w:val="24"/>
              </w:rPr>
              <w:t>conditions de travail, égalité professionnelle</w:t>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Cambria" w:hAnsi="Cambria" w:eastAsia="Times New Roman" w:cs="Times New Roman"/>
                <w:b/>
                <w:b/>
                <w:bCs/>
                <w:i/>
                <w:i/>
                <w:sz w:val="24"/>
                <w:szCs w:val="24"/>
              </w:rPr>
            </w:pPr>
            <w:r>
              <w:rPr>
                <w:rFonts w:eastAsia="Times New Roman" w:cs="Times New Roman" w:ascii="Cambria" w:hAnsi="Cambria"/>
                <w:b/>
                <w:bCs/>
                <w:i/>
                <w:sz w:val="24"/>
                <w:szCs w:val="24"/>
              </w:rPr>
            </w:r>
          </w:p>
        </w:tc>
        <w:tc>
          <w:tcPr>
            <w:tcW w:w="22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Cambria" w:hAnsi="Cambria" w:eastAsia="Times New Roman" w:cs="Times New Roman"/>
                <w:b/>
                <w:b/>
                <w:bCs/>
                <w:i/>
                <w:i/>
                <w:sz w:val="24"/>
                <w:szCs w:val="24"/>
              </w:rPr>
            </w:pPr>
            <w:r>
              <w:rPr>
                <w:rFonts w:eastAsia="Times New Roman" w:cs="Times New Roman" w:ascii="Cambria" w:hAnsi="Cambria"/>
                <w:b/>
                <w:bCs/>
                <w:i/>
                <w:sz w:val="24"/>
                <w:szCs w:val="24"/>
              </w:rPr>
            </w:r>
          </w:p>
        </w:tc>
        <w:tc>
          <w:tcPr>
            <w:tcW w:w="23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b/>
                <w:b/>
                <w:i/>
                <w:i/>
                <w:sz w:val="24"/>
                <w:szCs w:val="24"/>
              </w:rPr>
            </w:pPr>
            <w:r>
              <w:rPr>
                <w:b/>
                <w:i/>
                <w:sz w:val="24"/>
                <w:szCs w:val="24"/>
              </w:rPr>
            </w:r>
          </w:p>
        </w:tc>
        <w:tc>
          <w:tcPr>
            <w:tcW w:w="22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b/>
                <w:b/>
                <w:i/>
                <w:i/>
                <w:sz w:val="24"/>
                <w:szCs w:val="24"/>
              </w:rPr>
            </w:pPr>
            <w:r>
              <w:rPr>
                <w:b/>
                <w:i/>
                <w:sz w:val="24"/>
                <w:szCs w:val="24"/>
              </w:rPr>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b/>
                <w:b/>
                <w:i/>
                <w:i/>
                <w:sz w:val="24"/>
                <w:szCs w:val="24"/>
              </w:rPr>
            </w:pPr>
            <w:r>
              <w:rPr>
                <w:b/>
                <w:sz w:val="24"/>
                <w:szCs w:val="24"/>
              </w:rPr>
              <w:t>droit d’expression des salariés</w:t>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Cambria" w:hAnsi="Cambria" w:eastAsia="Times New Roman" w:cs="Times New Roman"/>
                <w:b/>
                <w:b/>
                <w:bCs/>
                <w:i/>
                <w:i/>
                <w:sz w:val="24"/>
                <w:szCs w:val="24"/>
              </w:rPr>
            </w:pPr>
            <w:r>
              <w:rPr>
                <w:rFonts w:eastAsia="Times New Roman" w:cs="Times New Roman" w:ascii="Cambria" w:hAnsi="Cambria"/>
                <w:b/>
                <w:bCs/>
                <w:i/>
                <w:sz w:val="24"/>
                <w:szCs w:val="24"/>
              </w:rPr>
            </w:r>
          </w:p>
        </w:tc>
        <w:tc>
          <w:tcPr>
            <w:tcW w:w="22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Cambria" w:hAnsi="Cambria" w:eastAsia="Times New Roman" w:cs="Times New Roman"/>
                <w:b/>
                <w:b/>
                <w:bCs/>
                <w:i/>
                <w:i/>
                <w:sz w:val="24"/>
                <w:szCs w:val="24"/>
              </w:rPr>
            </w:pPr>
            <w:r>
              <w:rPr>
                <w:rFonts w:eastAsia="Times New Roman" w:cs="Times New Roman" w:ascii="Cambria" w:hAnsi="Cambria"/>
                <w:b/>
                <w:bCs/>
                <w:i/>
                <w:sz w:val="24"/>
                <w:szCs w:val="24"/>
              </w:rPr>
            </w:r>
          </w:p>
        </w:tc>
        <w:tc>
          <w:tcPr>
            <w:tcW w:w="23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b/>
                <w:b/>
                <w:i/>
                <w:i/>
                <w:sz w:val="24"/>
                <w:szCs w:val="24"/>
              </w:rPr>
            </w:pPr>
            <w:r>
              <w:rPr>
                <w:b/>
                <w:i/>
                <w:sz w:val="24"/>
                <w:szCs w:val="24"/>
              </w:rPr>
            </w:r>
          </w:p>
        </w:tc>
        <w:tc>
          <w:tcPr>
            <w:tcW w:w="22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b/>
                <w:b/>
                <w:i/>
                <w:i/>
                <w:sz w:val="24"/>
                <w:szCs w:val="24"/>
              </w:rPr>
            </w:pPr>
            <w:r>
              <w:rPr>
                <w:b/>
                <w:i/>
                <w:sz w:val="24"/>
                <w:szCs w:val="24"/>
              </w:rPr>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b/>
                <w:b/>
                <w:sz w:val="24"/>
                <w:szCs w:val="24"/>
              </w:rPr>
            </w:pPr>
            <w:r>
              <w:rPr>
                <w:b/>
                <w:sz w:val="24"/>
                <w:szCs w:val="24"/>
              </w:rPr>
              <w:t>stages</w:t>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Cambria" w:hAnsi="Cambria" w:eastAsia="Times New Roman" w:cs="Times New Roman"/>
                <w:b/>
                <w:b/>
                <w:bCs/>
                <w:i/>
                <w:i/>
                <w:sz w:val="24"/>
                <w:szCs w:val="24"/>
              </w:rPr>
            </w:pPr>
            <w:r>
              <w:rPr>
                <w:rFonts w:eastAsia="Times New Roman" w:cs="Times New Roman" w:ascii="Cambria" w:hAnsi="Cambria"/>
                <w:b/>
                <w:bCs/>
                <w:i/>
                <w:sz w:val="24"/>
                <w:szCs w:val="24"/>
              </w:rPr>
            </w:r>
          </w:p>
        </w:tc>
        <w:tc>
          <w:tcPr>
            <w:tcW w:w="22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Cambria" w:hAnsi="Cambria" w:eastAsia="Times New Roman" w:cs="Times New Roman"/>
                <w:b/>
                <w:b/>
                <w:bCs/>
                <w:i/>
                <w:i/>
                <w:sz w:val="24"/>
                <w:szCs w:val="24"/>
              </w:rPr>
            </w:pPr>
            <w:r>
              <w:rPr>
                <w:rFonts w:eastAsia="Times New Roman" w:cs="Times New Roman" w:ascii="Cambria" w:hAnsi="Cambria"/>
                <w:b/>
                <w:bCs/>
                <w:i/>
                <w:sz w:val="24"/>
                <w:szCs w:val="24"/>
              </w:rPr>
            </w:r>
          </w:p>
        </w:tc>
        <w:tc>
          <w:tcPr>
            <w:tcW w:w="23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b/>
                <w:b/>
                <w:i/>
                <w:i/>
                <w:sz w:val="24"/>
                <w:szCs w:val="24"/>
              </w:rPr>
            </w:pPr>
            <w:r>
              <w:rPr>
                <w:b/>
                <w:i/>
                <w:sz w:val="24"/>
                <w:szCs w:val="24"/>
              </w:rPr>
            </w:r>
          </w:p>
        </w:tc>
        <w:tc>
          <w:tcPr>
            <w:tcW w:w="22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b/>
                <w:b/>
                <w:i/>
                <w:i/>
                <w:sz w:val="24"/>
                <w:szCs w:val="24"/>
              </w:rPr>
            </w:pPr>
            <w:r>
              <w:rPr>
                <w:b/>
                <w:i/>
                <w:sz w:val="24"/>
                <w:szCs w:val="24"/>
              </w:rPr>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pPr>
            <w:r>
              <w:rPr>
                <w:b/>
                <w:sz w:val="24"/>
                <w:szCs w:val="24"/>
              </w:rPr>
              <w:t>Politique salariés handicapés</w:t>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Cambria" w:hAnsi="Cambria" w:eastAsia="Times New Roman" w:cs="Times New Roman"/>
                <w:b/>
                <w:b/>
                <w:bCs/>
                <w:i/>
                <w:i/>
                <w:sz w:val="24"/>
                <w:szCs w:val="24"/>
              </w:rPr>
            </w:pPr>
            <w:r>
              <w:rPr>
                <w:rFonts w:eastAsia="Times New Roman" w:cs="Times New Roman" w:ascii="Cambria" w:hAnsi="Cambria"/>
                <w:b/>
                <w:bCs/>
                <w:i/>
                <w:sz w:val="24"/>
                <w:szCs w:val="24"/>
              </w:rPr>
            </w:r>
          </w:p>
        </w:tc>
        <w:tc>
          <w:tcPr>
            <w:tcW w:w="22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Cambria" w:hAnsi="Cambria" w:eastAsia="Times New Roman" w:cs="Times New Roman"/>
                <w:b/>
                <w:b/>
                <w:bCs/>
                <w:i/>
                <w:i/>
                <w:sz w:val="24"/>
                <w:szCs w:val="24"/>
              </w:rPr>
            </w:pPr>
            <w:r>
              <w:rPr>
                <w:rFonts w:eastAsia="Times New Roman" w:cs="Times New Roman" w:ascii="Cambria" w:hAnsi="Cambria"/>
                <w:b/>
                <w:bCs/>
                <w:i/>
                <w:sz w:val="24"/>
                <w:szCs w:val="24"/>
              </w:rPr>
            </w:r>
          </w:p>
        </w:tc>
        <w:tc>
          <w:tcPr>
            <w:tcW w:w="23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b/>
                <w:b/>
                <w:i/>
                <w:i/>
                <w:sz w:val="24"/>
                <w:szCs w:val="24"/>
              </w:rPr>
            </w:pPr>
            <w:r>
              <w:rPr>
                <w:b/>
                <w:i/>
                <w:sz w:val="24"/>
                <w:szCs w:val="24"/>
              </w:rPr>
            </w:r>
          </w:p>
        </w:tc>
        <w:tc>
          <w:tcPr>
            <w:tcW w:w="22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b/>
                <w:b/>
                <w:i/>
                <w:i/>
                <w:sz w:val="24"/>
                <w:szCs w:val="24"/>
              </w:rPr>
            </w:pPr>
            <w:r>
              <w:rPr>
                <w:b/>
                <w:i/>
                <w:sz w:val="24"/>
                <w:szCs w:val="24"/>
              </w:rPr>
            </w:r>
          </w:p>
        </w:tc>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b/>
                <w:b/>
                <w:sz w:val="24"/>
                <w:szCs w:val="24"/>
              </w:rPr>
            </w:pPr>
            <w:r>
              <w:rPr>
                <w:b/>
                <w:sz w:val="24"/>
                <w:szCs w:val="24"/>
              </w:rPr>
              <w:t>logement</w:t>
            </w:r>
          </w:p>
        </w:tc>
      </w:tr>
    </w:tbl>
    <w:p>
      <w:pPr>
        <w:pStyle w:val="Normal"/>
        <w:spacing w:lineRule="auto" w:line="240" w:before="0" w:after="0"/>
        <w:jc w:val="center"/>
        <w:rPr>
          <w:b/>
          <w:b/>
          <w:i/>
          <w:i/>
          <w:sz w:val="24"/>
          <w:szCs w:val="24"/>
        </w:rPr>
      </w:pPr>
      <w:r>
        <w:rPr>
          <w:b/>
          <w:i/>
          <w:sz w:val="24"/>
          <w:szCs w:val="24"/>
        </w:rPr>
      </w:r>
    </w:p>
    <w:p>
      <w:pPr>
        <w:pStyle w:val="Normal"/>
        <w:spacing w:lineRule="auto" w:line="240" w:before="0" w:after="0"/>
        <w:jc w:val="center"/>
        <w:rPr>
          <w:b/>
          <w:b/>
          <w:i/>
          <w:i/>
          <w:sz w:val="24"/>
          <w:szCs w:val="24"/>
        </w:rPr>
      </w:pPr>
      <w:r>
        <w:rPr>
          <w:b/>
          <w:i/>
          <w:sz w:val="24"/>
          <w:szCs w:val="24"/>
        </w:rPr>
        <w:t>Nota bene : Les thèmes évoqués peuvent être modifiés par les évolutions légales</w:t>
      </w:r>
      <w:r>
        <w:br w:type="page"/>
      </w:r>
    </w:p>
    <w:p>
      <w:pPr>
        <w:pStyle w:val="Sansinterligne"/>
        <w:jc w:val="center"/>
        <w:rPr>
          <w:rFonts w:ascii="Arial" w:hAnsi="Arial" w:cs="Arial"/>
          <w:color w:val="0000FF"/>
        </w:rPr>
      </w:pPr>
      <w:r>
        <w:rPr>
          <w:rFonts w:cs="Arial" w:ascii="Arial" w:hAnsi="Arial"/>
          <w:color w:val="0000FF"/>
        </w:rPr>
        <w:t>A remettre à vos Responsables hiérarchiques ou GRH/RRH</w:t>
      </w:r>
    </w:p>
    <w:p>
      <w:pPr>
        <w:pStyle w:val="Sansinterligne"/>
        <w:rPr>
          <w:rFonts w:ascii="Arial" w:hAnsi="Arial" w:cs="Arial"/>
          <w:color w:val="0000FF"/>
        </w:rPr>
      </w:pPr>
      <w:r>
        <w:rPr>
          <w:rFonts w:cs="Arial" w:ascii="Arial" w:hAnsi="Arial"/>
          <w:color w:val="0000FF"/>
        </w:rPr>
      </w:r>
    </w:p>
    <w:tbl>
      <w:tblPr>
        <w:tblW w:w="9933" w:type="dxa"/>
        <w:jc w:val="left"/>
        <w:tblInd w:w="108"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2977"/>
        <w:gridCol w:w="6956"/>
      </w:tblGrid>
      <w:tr>
        <w:trPr/>
        <w:tc>
          <w:tcPr>
            <w:tcW w:w="2977" w:type="dxa"/>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Sansinterligne"/>
              <w:rPr>
                <w:rFonts w:ascii="Arial" w:hAnsi="Arial" w:eastAsia="Trebuchet MS" w:cs="Arial"/>
                <w:bCs/>
                <w:color w:val="0000FF"/>
                <w:sz w:val="48"/>
                <w:szCs w:val="48"/>
                <w:lang w:eastAsia="hi-IN"/>
              </w:rPr>
            </w:pPr>
            <w:r>
              <w:rPr>
                <w:rFonts w:eastAsia="Trebuchet MS" w:cs="Arial" w:ascii="Arial" w:hAnsi="Arial"/>
                <w:caps/>
                <w:color w:val="000080"/>
                <w:sz w:val="18"/>
                <w:szCs w:val="18"/>
                <w:lang w:val="en-GB" w:eastAsia="en-GB" w:bidi="ar-SA"/>
              </w:rPr>
              <w:drawing>
                <wp:inline distT="0" distB="0" distL="0" distR="0">
                  <wp:extent cx="1661795" cy="36322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4"/>
                          <a:stretch>
                            <a:fillRect/>
                          </a:stretch>
                        </pic:blipFill>
                        <pic:spPr bwMode="auto">
                          <a:xfrm>
                            <a:off x="0" y="0"/>
                            <a:ext cx="1661795" cy="363220"/>
                          </a:xfrm>
                          <a:prstGeom prst="rect">
                            <a:avLst/>
                          </a:prstGeom>
                        </pic:spPr>
                      </pic:pic>
                    </a:graphicData>
                  </a:graphic>
                </wp:inline>
              </w:drawing>
            </w:r>
          </w:p>
        </w:tc>
        <w:tc>
          <w:tcPr>
            <w:tcW w:w="6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ansinterligne"/>
              <w:rPr>
                <w:rFonts w:ascii="Arial" w:hAnsi="Arial" w:eastAsia="Trebuchet MS" w:cs="Arial"/>
                <w:bCs/>
                <w:color w:val="0000FF"/>
                <w:sz w:val="48"/>
                <w:szCs w:val="48"/>
                <w:lang w:eastAsia="hi-IN"/>
              </w:rPr>
            </w:pPr>
            <w:r>
              <w:rPr>
                <w:rFonts w:eastAsia="Trebuchet MS" w:cs="Arial" w:ascii="Arial" w:hAnsi="Arial"/>
                <w:bCs/>
                <w:color w:val="0000FF"/>
                <w:sz w:val="48"/>
                <w:szCs w:val="48"/>
                <w:lang w:eastAsia="hi-IN"/>
              </w:rPr>
              <w:t>BON DE DELEGATION</w:t>
            </w:r>
          </w:p>
        </w:tc>
      </w:tr>
    </w:tbl>
    <w:p>
      <w:pPr>
        <w:pStyle w:val="Normal"/>
        <w:tabs>
          <w:tab w:val="left" w:pos="2835" w:leader="none"/>
        </w:tabs>
        <w:rPr>
          <w:rFonts w:ascii="Arial" w:hAnsi="Arial" w:cs="Arial"/>
          <w:color w:val="0000FF"/>
          <w:sz w:val="16"/>
        </w:rPr>
      </w:pPr>
      <w:r>
        <w:rPr>
          <w:rFonts w:cs="Arial" w:ascii="Arial" w:hAnsi="Arial"/>
          <w:color w:val="0000FF"/>
          <w:sz w:val="16"/>
        </w:rPr>
      </w:r>
    </w:p>
    <w:tbl>
      <w:tblPr>
        <w:tblW w:w="9938" w:type="dxa"/>
        <w:jc w:val="left"/>
        <w:tblInd w:w="7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2972"/>
        <w:gridCol w:w="4111"/>
        <w:gridCol w:w="2855"/>
      </w:tblGrid>
      <w:tr>
        <w:trPr>
          <w:trHeight w:val="521" w:hRule="atLeast"/>
        </w:trPr>
        <w:tc>
          <w:tcPr>
            <w:tcW w:w="297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567" w:leader="none"/>
                <w:tab w:val="center" w:pos="2977" w:leader="none"/>
                <w:tab w:val="left" w:pos="3402" w:leader="none"/>
                <w:tab w:val="left" w:pos="7230" w:leader="none"/>
              </w:tabs>
              <w:snapToGrid w:val="false"/>
              <w:spacing w:lineRule="auto" w:line="240" w:before="0" w:after="0"/>
              <w:rPr/>
            </w:pPr>
            <w:r>
              <w:rPr>
                <w:rFonts w:cs="Arial" w:ascii="Arial" w:hAnsi="Arial"/>
                <w:b/>
                <w:color w:val="0000FF"/>
              </w:rPr>
              <w:t>Division :</w:t>
            </w:r>
            <w:r>
              <w:rPr>
                <w:rFonts w:cs="Arial" w:ascii="Arial" w:hAnsi="Arial"/>
                <w:color w:val="0000FF"/>
                <w:sz w:val="16"/>
              </w:rPr>
              <w:t xml:space="preserve"> </w:t>
            </w:r>
          </w:p>
        </w:tc>
        <w:tc>
          <w:tcPr>
            <w:tcW w:w="4111"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567" w:leader="none"/>
                <w:tab w:val="center" w:pos="2977" w:leader="none"/>
                <w:tab w:val="left" w:pos="3402" w:leader="none"/>
                <w:tab w:val="left" w:pos="7230" w:leader="none"/>
              </w:tabs>
              <w:snapToGrid w:val="false"/>
              <w:spacing w:lineRule="auto" w:line="240" w:before="0" w:after="0"/>
              <w:rPr>
                <w:rFonts w:ascii="Arial" w:hAnsi="Arial" w:cs="Arial"/>
                <w:b/>
                <w:b/>
                <w:color w:val="0000FF"/>
              </w:rPr>
            </w:pPr>
            <w:r>
              <w:rPr>
                <w:rFonts w:cs="Arial" w:ascii="Arial" w:hAnsi="Arial"/>
                <w:b/>
                <w:color w:val="0000FF"/>
              </w:rPr>
              <w:t xml:space="preserve">Pôle d’activité :  </w:t>
            </w:r>
          </w:p>
        </w:tc>
        <w:tc>
          <w:tcPr>
            <w:tcW w:w="2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tabs>
                <w:tab w:val="left" w:pos="567" w:leader="none"/>
                <w:tab w:val="center" w:pos="2977" w:leader="none"/>
                <w:tab w:val="left" w:pos="3402" w:leader="none"/>
                <w:tab w:val="left" w:pos="7230" w:leader="none"/>
              </w:tabs>
              <w:snapToGrid w:val="false"/>
              <w:spacing w:lineRule="auto" w:line="240" w:before="0" w:after="0"/>
              <w:rPr>
                <w:rFonts w:ascii="Arial" w:hAnsi="Arial" w:cs="Arial"/>
                <w:b/>
                <w:b/>
                <w:color w:val="0000FF"/>
              </w:rPr>
            </w:pPr>
            <w:r>
              <w:rPr>
                <w:rFonts w:cs="Arial" w:ascii="Arial" w:hAnsi="Arial"/>
                <w:b/>
                <w:color w:val="0000FF"/>
              </w:rPr>
              <w:t xml:space="preserve">Site : </w:t>
            </w:r>
          </w:p>
        </w:tc>
      </w:tr>
    </w:tbl>
    <w:p>
      <w:pPr>
        <w:pStyle w:val="Normal"/>
        <w:tabs>
          <w:tab w:val="left" w:pos="567" w:leader="none"/>
          <w:tab w:val="center" w:pos="2977" w:leader="none"/>
          <w:tab w:val="left" w:pos="3402" w:leader="none"/>
          <w:tab w:val="left" w:pos="7230" w:leader="none"/>
        </w:tabs>
        <w:spacing w:lineRule="auto" w:line="240" w:before="0" w:after="0"/>
        <w:rPr>
          <w:rFonts w:ascii="Arial" w:hAnsi="Arial" w:cs="Arial"/>
          <w:b/>
          <w:b/>
          <w:color w:val="0000FF"/>
          <w:sz w:val="10"/>
        </w:rPr>
      </w:pPr>
      <w:r>
        <w:rPr>
          <w:rFonts w:cs="Arial" w:ascii="Arial" w:hAnsi="Arial"/>
          <w:b/>
          <w:color w:val="0000FF"/>
          <w:sz w:val="10"/>
        </w:rPr>
      </w:r>
    </w:p>
    <w:tbl>
      <w:tblPr>
        <w:tblW w:w="9938"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9938"/>
      </w:tblGrid>
      <w:tr>
        <w:trPr>
          <w:trHeight w:val="360" w:hRule="atLeast"/>
          <w:cantSplit w:val="true"/>
        </w:trPr>
        <w:tc>
          <w:tcPr>
            <w:tcW w:w="9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lineRule="auto" w:line="240" w:before="0" w:after="0"/>
              <w:rPr>
                <w:rFonts w:ascii="Arial" w:hAnsi="Arial" w:cs="Arial"/>
                <w:b/>
                <w:b/>
                <w:color w:val="0000FF"/>
              </w:rPr>
            </w:pPr>
            <w:r>
              <w:rPr>
                <w:rFonts w:cs="Arial" w:ascii="Arial" w:hAnsi="Arial"/>
                <w:b/>
                <w:color w:val="0000FF"/>
              </w:rPr>
              <w:t xml:space="preserve">Nom – Prénom : </w:t>
            </w:r>
          </w:p>
        </w:tc>
      </w:tr>
    </w:tbl>
    <w:p>
      <w:pPr>
        <w:pStyle w:val="Normal"/>
        <w:tabs>
          <w:tab w:val="left" w:pos="2835" w:leader="none"/>
        </w:tabs>
        <w:spacing w:lineRule="auto" w:line="240" w:before="0" w:after="0"/>
        <w:rPr>
          <w:rFonts w:ascii="Arial" w:hAnsi="Arial" w:cs="Arial"/>
          <w:color w:val="0000FF"/>
        </w:rPr>
      </w:pPr>
      <w:r>
        <w:rPr>
          <w:rFonts w:cs="Arial" w:ascii="Arial" w:hAnsi="Arial"/>
          <w:color w:val="0000FF"/>
        </w:rPr>
      </w:r>
    </w:p>
    <w:p>
      <w:pPr>
        <w:pStyle w:val="Normal"/>
        <w:tabs>
          <w:tab w:val="left" w:pos="2835" w:leader="none"/>
        </w:tabs>
        <w:spacing w:lineRule="auto" w:line="240" w:before="0" w:after="0"/>
        <w:jc w:val="center"/>
        <w:rPr>
          <w:b/>
          <w:b/>
          <w:color w:val="0000FF"/>
        </w:rPr>
      </w:pPr>
      <w:r>
        <w:rPr>
          <w:b/>
          <w:color w:val="0000FF"/>
        </w:rPr>
        <w:t>S’absentera de son lieu de travail dans le cadre de ses heures de délégation</w:t>
      </w:r>
    </w:p>
    <w:p>
      <w:pPr>
        <w:pStyle w:val="Normal"/>
        <w:tabs>
          <w:tab w:val="left" w:pos="2835" w:leader="none"/>
        </w:tabs>
        <w:spacing w:lineRule="auto" w:line="240" w:before="0" w:after="0"/>
        <w:rPr>
          <w:rFonts w:ascii="Arial" w:hAnsi="Arial" w:cs="Arial"/>
          <w:b/>
          <w:b/>
          <w:color w:val="0000FF"/>
        </w:rPr>
      </w:pPr>
      <w:r>
        <w:rPr>
          <w:rFonts w:cs="Arial" w:ascii="Arial" w:hAnsi="Arial"/>
          <w:b/>
          <w:color w:val="0000FF"/>
        </w:rPr>
      </w:r>
    </w:p>
    <w:p>
      <w:pPr>
        <w:pStyle w:val="Normal"/>
        <w:tabs>
          <w:tab w:val="left" w:pos="1276" w:leader="none"/>
          <w:tab w:val="left" w:pos="10206" w:leader="dot"/>
        </w:tabs>
        <w:spacing w:lineRule="auto" w:line="240" w:before="0" w:after="0"/>
        <w:rPr/>
      </w:pPr>
      <w:r>
        <w:rPr>
          <w:rFonts w:cs="Arial" w:ascii="Arial" w:hAnsi="Arial"/>
          <w:color w:val="0000FF"/>
          <w:u w:val="single"/>
        </w:rPr>
        <w:t>Date</w:t>
      </w:r>
      <w:r>
        <w:rPr>
          <w:rFonts w:cs="Arial" w:ascii="Arial" w:hAnsi="Arial"/>
          <w:color w:val="0000FF"/>
        </w:rPr>
        <w:t xml:space="preserve"> : </w:t>
      </w:r>
    </w:p>
    <w:p>
      <w:pPr>
        <w:pStyle w:val="Normal"/>
        <w:tabs>
          <w:tab w:val="left" w:pos="1276" w:leader="none"/>
          <w:tab w:val="left" w:pos="10206" w:leader="dot"/>
        </w:tabs>
        <w:spacing w:lineRule="auto" w:line="240" w:before="0" w:after="0"/>
        <w:rPr>
          <w:rFonts w:ascii="Arial" w:hAnsi="Arial" w:cs="Arial"/>
          <w:color w:val="0000FF"/>
          <w:sz w:val="10"/>
          <w:szCs w:val="10"/>
        </w:rPr>
      </w:pPr>
      <w:r>
        <w:rPr>
          <w:rFonts w:cs="Arial" w:ascii="Arial" w:hAnsi="Arial"/>
          <w:color w:val="0000FF"/>
          <w:sz w:val="10"/>
          <w:szCs w:val="10"/>
        </w:rPr>
      </w:r>
    </w:p>
    <w:p>
      <w:pPr>
        <w:pStyle w:val="Normal"/>
        <w:spacing w:lineRule="auto" w:line="240" w:before="0" w:after="0"/>
        <w:rPr>
          <w:color w:val="0000FF"/>
        </w:rPr>
      </w:pPr>
      <w:r>
        <w:rPr>
          <w:color w:val="0000FF"/>
        </w:rPr>
        <w:t>Heure de départ : …….. de retour : ……… soit au total :    ….. heures</w:t>
      </w:r>
    </w:p>
    <w:p>
      <w:pPr>
        <w:pStyle w:val="Header"/>
        <w:tabs>
          <w:tab w:val="left" w:pos="2835" w:leader="none"/>
        </w:tabs>
        <w:spacing w:lineRule="auto" w:line="240" w:before="0" w:after="0"/>
        <w:rPr>
          <w:rFonts w:ascii="Arial" w:hAnsi="Arial" w:cs="Arial"/>
          <w:color w:val="0000FF"/>
          <w:sz w:val="20"/>
        </w:rPr>
      </w:pPr>
      <w:r>
        <w:rPr>
          <w:rFonts w:cs="Arial" w:ascii="Arial" w:hAnsi="Arial"/>
          <w:color w:val="0000FF"/>
          <w:sz w:val="20"/>
        </w:rPr>
      </w:r>
    </w:p>
    <w:p>
      <w:pPr>
        <w:pStyle w:val="Header"/>
        <w:tabs>
          <w:tab w:val="left" w:pos="2835" w:leader="none"/>
        </w:tabs>
        <w:spacing w:lineRule="auto" w:line="240" w:before="0" w:after="0"/>
        <w:rPr>
          <w:rFonts w:ascii="Arial" w:hAnsi="Arial" w:cs="Arial"/>
          <w:color w:val="0000FF"/>
          <w:sz w:val="20"/>
        </w:rPr>
      </w:pPr>
      <w:r>
        <w:rPr>
          <w:rFonts w:cs="Arial" w:ascii="Arial" w:hAnsi="Arial"/>
          <w:color w:val="0000FF"/>
          <w:sz w:val="20"/>
        </w:rPr>
      </w:r>
    </w:p>
    <w:p>
      <w:pPr>
        <w:pStyle w:val="Normal"/>
        <w:tabs>
          <w:tab w:val="left" w:pos="851" w:leader="none"/>
          <w:tab w:val="left" w:pos="2977" w:leader="dot"/>
          <w:tab w:val="left" w:pos="3261" w:leader="none"/>
          <w:tab w:val="left" w:pos="3828" w:leader="none"/>
          <w:tab w:val="left" w:pos="5529" w:leader="none"/>
        </w:tabs>
        <w:spacing w:lineRule="auto" w:line="240" w:before="0" w:after="0"/>
        <w:rPr/>
      </w:pPr>
      <w:r>
        <w:rPr/>
        <w:t>Non imputable sur heures de délégation :</w:t>
      </w:r>
    </w:p>
    <w:tbl>
      <w:tblPr>
        <w:tblW w:w="9801" w:type="dxa"/>
        <w:jc w:val="left"/>
        <w:tblInd w:w="70" w:type="dxa"/>
        <w:tblBorders>
          <w:bottom w:val="single" w:sz="4" w:space="0" w:color="000000"/>
          <w:insideH w:val="single" w:sz="4" w:space="0" w:color="000000"/>
        </w:tblBorders>
        <w:tblCellMar>
          <w:top w:w="0" w:type="dxa"/>
          <w:left w:w="70" w:type="dxa"/>
          <w:bottom w:w="0" w:type="dxa"/>
          <w:right w:w="70" w:type="dxa"/>
        </w:tblCellMar>
      </w:tblPr>
      <w:tblGrid>
        <w:gridCol w:w="3119"/>
        <w:gridCol w:w="496"/>
        <w:gridCol w:w="4040"/>
        <w:gridCol w:w="1205"/>
        <w:gridCol w:w="941"/>
      </w:tblGrid>
      <w:tr>
        <w:trPr>
          <w:trHeight w:val="512" w:hRule="atLeast"/>
        </w:trPr>
        <w:tc>
          <w:tcPr>
            <w:tcW w:w="3119" w:type="dxa"/>
            <w:tcBorders>
              <w:bottom w:val="single" w:sz="4" w:space="0" w:color="000000"/>
              <w:insideH w:val="single" w:sz="4" w:space="0" w:color="000000"/>
            </w:tcBorders>
            <w:shd w:fill="auto" w:val="cle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r>
          </w:p>
        </w:tc>
        <w:tc>
          <w:tcPr>
            <w:tcW w:w="496" w:type="dxa"/>
            <w:tcBorders>
              <w:bottom w:val="single" w:sz="4" w:space="0" w:color="000000"/>
              <w:insideH w:val="single" w:sz="4" w:space="0" w:color="000000"/>
            </w:tcBorders>
            <w:shd w:fill="auto" w:val="clear"/>
            <w:vAlign w:val="center"/>
          </w:tcPr>
          <w:p>
            <w:pPr>
              <w:pStyle w:val="Normal"/>
              <w:tabs>
                <w:tab w:val="left" w:pos="851" w:leader="none"/>
              </w:tabs>
              <w:snapToGrid w:val="false"/>
              <w:spacing w:lineRule="auto" w:line="240" w:before="0" w:after="0"/>
              <w:rPr>
                <w:rFonts w:ascii="Arial" w:hAnsi="Arial" w:cs="Arial"/>
                <w:color w:val="0000FF"/>
                <w:sz w:val="20"/>
              </w:rPr>
            </w:pPr>
            <w:r>
              <w:rPr>
                <w:rFonts w:cs="Arial" w:ascii="Arial" w:hAnsi="Arial"/>
                <w:color w:val="0000FF"/>
                <w:sz w:val="20"/>
              </w:rPr>
            </w:r>
          </w:p>
        </w:tc>
        <w:tc>
          <w:tcPr>
            <w:tcW w:w="4040" w:type="dxa"/>
            <w:tcBorders>
              <w:bottom w:val="single" w:sz="4" w:space="0" w:color="000000"/>
              <w:insideH w:val="single" w:sz="4" w:space="0" w:color="000000"/>
            </w:tcBorders>
            <w:shd w:fill="auto" w:val="clear"/>
            <w:vAlign w:val="center"/>
          </w:tcPr>
          <w:p>
            <w:pPr>
              <w:pStyle w:val="Normal"/>
              <w:tabs>
                <w:tab w:val="left" w:pos="851" w:leader="none"/>
              </w:tabs>
              <w:snapToGrid w:val="false"/>
              <w:spacing w:lineRule="auto" w:line="240" w:before="0" w:after="0"/>
              <w:jc w:val="both"/>
              <w:rPr>
                <w:rFonts w:ascii="Arial" w:hAnsi="Arial" w:cs="Arial"/>
                <w:color w:val="0000FF"/>
                <w:sz w:val="20"/>
              </w:rPr>
            </w:pPr>
            <w:r>
              <w:rPr>
                <w:rFonts w:cs="Arial" w:ascii="Arial" w:hAnsi="Arial"/>
                <w:color w:val="0000FF"/>
                <w:sz w:val="20"/>
              </w:rPr>
            </w:r>
          </w:p>
        </w:tc>
        <w:tc>
          <w:tcPr>
            <w:tcW w:w="1205"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Header"/>
              <w:snapToGrid w:val="false"/>
              <w:spacing w:lineRule="auto" w:line="240" w:before="0" w:after="0"/>
              <w:rPr>
                <w:rFonts w:ascii="Arial" w:hAnsi="Arial" w:cs="Arial"/>
                <w:color w:val="0000FF"/>
                <w:sz w:val="12"/>
                <w:szCs w:val="12"/>
              </w:rPr>
            </w:pPr>
            <w:r>
              <w:rPr>
                <w:rFonts w:cs="Arial" w:ascii="Arial" w:hAnsi="Arial"/>
                <w:color w:val="0000FF"/>
                <w:sz w:val="12"/>
                <w:szCs w:val="12"/>
              </w:rPr>
              <w:t>NBRE D’HEURE PREVISIONNEL</w:t>
            </w:r>
          </w:p>
        </w:tc>
        <w:tc>
          <w:tcPr>
            <w:tcW w:w="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ascii="Arial" w:hAnsi="Arial" w:cs="Arial"/>
                <w:color w:val="0000FF"/>
                <w:sz w:val="12"/>
                <w:szCs w:val="12"/>
              </w:rPr>
            </w:pPr>
            <w:r>
              <w:rPr>
                <w:rFonts w:cs="Arial" w:ascii="Arial" w:hAnsi="Arial"/>
                <w:color w:val="0000FF"/>
                <w:sz w:val="12"/>
                <w:szCs w:val="12"/>
              </w:rPr>
              <w:t>NBRE D’HEURES REALISE</w:t>
            </w:r>
          </w:p>
        </w:tc>
      </w:tr>
      <w:tr>
        <w:trPr>
          <w:trHeight w:val="512" w:hRule="atLeast"/>
        </w:trPr>
        <w:tc>
          <w:tcPr>
            <w:tcW w:w="3119"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t>Nombre d’heure(s) :</w:t>
            </w:r>
          </w:p>
        </w:tc>
        <w:tc>
          <w:tcPr>
            <w:tcW w:w="49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851" w:leader="none"/>
              </w:tabs>
              <w:snapToGrid w:val="false"/>
              <w:spacing w:lineRule="auto" w:line="240" w:before="0" w:after="0"/>
              <w:rPr>
                <w:rFonts w:ascii="Arial" w:hAnsi="Arial" w:cs="Arial"/>
                <w:color w:val="0000FF"/>
                <w:sz w:val="20"/>
              </w:rPr>
            </w:pPr>
            <w:r>
              <w:fldChar w:fldCharType="begin">
                <w:ffData>
                  <w:name w:val="CheckBox"/>
                  <w:enabled/>
                  <w:calcOnExit w:val="0"/>
                  <w:checkBox>
                    <w:sizeAuto/>
                  </w:checkBox>
                </w:ffData>
              </w:fldChar>
            </w:r>
            <w:r>
              <w:instrText> FORMCHECKBOX </w:instrText>
            </w:r>
            <w:r>
              <w:fldChar w:fldCharType="separate"/>
            </w:r>
            <w:bookmarkStart w:id="60" w:name="__Fieldmark__282_166499394"/>
            <w:bookmarkStart w:id="61" w:name="__Fieldmark__282_166499394"/>
            <w:bookmarkStart w:id="62" w:name="__Fieldmark__282_166499394"/>
            <w:bookmarkEnd w:id="62"/>
            <w:r>
              <w:rPr>
                <w:rFonts w:cs="Arial"/>
                <w:color w:val="0000FF"/>
                <w:sz w:val="20"/>
              </w:rPr>
            </w:r>
            <w:r>
              <w:fldChar w:fldCharType="end"/>
            </w:r>
          </w:p>
        </w:tc>
        <w:tc>
          <w:tcPr>
            <w:tcW w:w="404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851" w:leader="none"/>
              </w:tabs>
              <w:snapToGrid w:val="false"/>
              <w:spacing w:lineRule="auto" w:line="240" w:before="0" w:after="0"/>
              <w:jc w:val="both"/>
              <w:rPr>
                <w:rFonts w:ascii="Arial" w:hAnsi="Arial" w:cs="Arial"/>
                <w:color w:val="0000FF"/>
                <w:sz w:val="20"/>
              </w:rPr>
            </w:pPr>
            <w:r>
              <w:rPr>
                <w:rFonts w:cs="Arial" w:ascii="Arial" w:hAnsi="Arial"/>
                <w:color w:val="0000FF"/>
                <w:sz w:val="20"/>
              </w:rPr>
            </w:r>
          </w:p>
        </w:tc>
        <w:tc>
          <w:tcPr>
            <w:tcW w:w="1205"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Header"/>
              <w:snapToGrid w:val="false"/>
              <w:spacing w:lineRule="auto" w:line="240" w:before="0" w:after="0"/>
              <w:jc w:val="center"/>
              <w:rPr>
                <w:rFonts w:ascii="Arial" w:hAnsi="Arial" w:cs="Arial"/>
                <w:color w:val="0000FF"/>
                <w:sz w:val="20"/>
              </w:rPr>
            </w:pPr>
            <w:r>
              <w:rPr>
                <w:rFonts w:cs="Arial" w:ascii="Arial" w:hAnsi="Arial"/>
                <w:color w:val="0000FF"/>
                <w:sz w:val="20"/>
              </w:rPr>
            </w:r>
          </w:p>
        </w:tc>
        <w:tc>
          <w:tcPr>
            <w:tcW w:w="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ascii="Arial" w:hAnsi="Arial" w:cs="Arial"/>
                <w:color w:val="0000FF"/>
                <w:sz w:val="20"/>
              </w:rPr>
            </w:pPr>
            <w:r>
              <w:rPr>
                <w:rFonts w:cs="Arial" w:ascii="Arial" w:hAnsi="Arial"/>
                <w:color w:val="0000FF"/>
                <w:sz w:val="20"/>
              </w:rPr>
            </w:r>
          </w:p>
        </w:tc>
      </w:tr>
    </w:tbl>
    <w:p>
      <w:pPr>
        <w:pStyle w:val="Header"/>
        <w:tabs>
          <w:tab w:val="left" w:pos="2835" w:leader="none"/>
        </w:tabs>
        <w:spacing w:lineRule="auto" w:line="240" w:before="0" w:after="0"/>
        <w:rPr>
          <w:rFonts w:ascii="Arial" w:hAnsi="Arial" w:cs="Arial"/>
          <w:color w:val="0000FF"/>
        </w:rPr>
      </w:pPr>
      <w:r>
        <w:rPr>
          <w:rFonts w:cs="Arial" w:ascii="Arial" w:hAnsi="Arial"/>
          <w:color w:val="0000FF"/>
        </w:rPr>
      </w:r>
    </w:p>
    <w:p>
      <w:pPr>
        <w:pStyle w:val="Header"/>
        <w:tabs>
          <w:tab w:val="left" w:pos="2835" w:leader="none"/>
        </w:tabs>
        <w:spacing w:lineRule="auto" w:line="240" w:before="0" w:after="0"/>
        <w:rPr>
          <w:rFonts w:ascii="Arial" w:hAnsi="Arial" w:cs="Arial"/>
          <w:color w:val="0000FF"/>
        </w:rPr>
      </w:pPr>
      <w:r>
        <w:rPr>
          <w:rFonts w:cs="Arial" w:ascii="Arial" w:hAnsi="Arial"/>
          <w:color w:val="0000FF"/>
        </w:rPr>
      </w:r>
    </w:p>
    <w:p>
      <w:pPr>
        <w:pStyle w:val="Normal"/>
        <w:tabs>
          <w:tab w:val="left" w:pos="851" w:leader="none"/>
          <w:tab w:val="left" w:pos="2977" w:leader="dot"/>
          <w:tab w:val="left" w:pos="3261" w:leader="none"/>
          <w:tab w:val="left" w:pos="3828" w:leader="none"/>
          <w:tab w:val="left" w:pos="5529" w:leader="none"/>
        </w:tabs>
        <w:spacing w:lineRule="auto" w:line="240" w:before="0" w:after="0"/>
        <w:rPr/>
      </w:pPr>
      <w:r>
        <w:rPr/>
        <w:t>Imputable sur heures de délégation :</w:t>
      </w:r>
    </w:p>
    <w:tbl>
      <w:tblPr>
        <w:tblW w:w="9801" w:type="dxa"/>
        <w:jc w:val="left"/>
        <w:tblInd w:w="70" w:type="dxa"/>
        <w:tblBorders>
          <w:bottom w:val="single" w:sz="4" w:space="0" w:color="000000"/>
          <w:insideH w:val="single" w:sz="4" w:space="0" w:color="000000"/>
        </w:tblBorders>
        <w:tblCellMar>
          <w:top w:w="0" w:type="dxa"/>
          <w:left w:w="70" w:type="dxa"/>
          <w:bottom w:w="0" w:type="dxa"/>
          <w:right w:w="70" w:type="dxa"/>
        </w:tblCellMar>
      </w:tblPr>
      <w:tblGrid>
        <w:gridCol w:w="3119"/>
        <w:gridCol w:w="496"/>
        <w:gridCol w:w="4040"/>
        <w:gridCol w:w="1205"/>
        <w:gridCol w:w="941"/>
      </w:tblGrid>
      <w:tr>
        <w:trPr>
          <w:trHeight w:val="512" w:hRule="atLeast"/>
        </w:trPr>
        <w:tc>
          <w:tcPr>
            <w:tcW w:w="3119" w:type="dxa"/>
            <w:tcBorders>
              <w:bottom w:val="single" w:sz="4" w:space="0" w:color="000000"/>
              <w:insideH w:val="single" w:sz="4" w:space="0" w:color="000000"/>
            </w:tcBorders>
            <w:shd w:fill="auto" w:val="cle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r>
          </w:p>
        </w:tc>
        <w:tc>
          <w:tcPr>
            <w:tcW w:w="496" w:type="dxa"/>
            <w:tcBorders>
              <w:bottom w:val="single" w:sz="4" w:space="0" w:color="000000"/>
              <w:insideH w:val="single" w:sz="4" w:space="0" w:color="000000"/>
            </w:tcBorders>
            <w:shd w:fill="auto" w:val="clear"/>
            <w:vAlign w:val="center"/>
          </w:tcPr>
          <w:p>
            <w:pPr>
              <w:pStyle w:val="Normal"/>
              <w:tabs>
                <w:tab w:val="left" w:pos="851" w:leader="none"/>
              </w:tabs>
              <w:snapToGrid w:val="false"/>
              <w:spacing w:lineRule="auto" w:line="240" w:before="0" w:after="0"/>
              <w:rPr>
                <w:rFonts w:ascii="Arial" w:hAnsi="Arial" w:cs="Arial"/>
                <w:color w:val="0000FF"/>
                <w:sz w:val="20"/>
              </w:rPr>
            </w:pPr>
            <w:r>
              <w:rPr>
                <w:rFonts w:cs="Arial" w:ascii="Arial" w:hAnsi="Arial"/>
                <w:color w:val="0000FF"/>
                <w:sz w:val="20"/>
              </w:rPr>
            </w:r>
          </w:p>
        </w:tc>
        <w:tc>
          <w:tcPr>
            <w:tcW w:w="4040" w:type="dxa"/>
            <w:tcBorders>
              <w:bottom w:val="single" w:sz="4" w:space="0" w:color="000000"/>
              <w:insideH w:val="single" w:sz="4" w:space="0" w:color="000000"/>
            </w:tcBorders>
            <w:shd w:fill="auto" w:val="clear"/>
            <w:vAlign w:val="center"/>
          </w:tcPr>
          <w:p>
            <w:pPr>
              <w:pStyle w:val="Normal"/>
              <w:tabs>
                <w:tab w:val="left" w:pos="851" w:leader="none"/>
              </w:tabs>
              <w:snapToGrid w:val="false"/>
              <w:spacing w:lineRule="auto" w:line="240" w:before="0" w:after="0"/>
              <w:jc w:val="both"/>
              <w:rPr>
                <w:rFonts w:ascii="Arial" w:hAnsi="Arial" w:cs="Arial"/>
                <w:color w:val="0000FF"/>
                <w:sz w:val="20"/>
              </w:rPr>
            </w:pPr>
            <w:r>
              <w:rPr>
                <w:rFonts w:cs="Arial" w:ascii="Arial" w:hAnsi="Arial"/>
                <w:color w:val="0000FF"/>
                <w:sz w:val="20"/>
              </w:rPr>
            </w:r>
          </w:p>
        </w:tc>
        <w:tc>
          <w:tcPr>
            <w:tcW w:w="1205"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Header"/>
              <w:snapToGrid w:val="false"/>
              <w:spacing w:lineRule="auto" w:line="240" w:before="0" w:after="0"/>
              <w:rPr>
                <w:rFonts w:ascii="Arial" w:hAnsi="Arial" w:cs="Arial"/>
                <w:color w:val="0000FF"/>
                <w:sz w:val="12"/>
                <w:szCs w:val="12"/>
              </w:rPr>
            </w:pPr>
            <w:r>
              <w:rPr>
                <w:rFonts w:cs="Arial" w:ascii="Arial" w:hAnsi="Arial"/>
                <w:color w:val="0000FF"/>
                <w:sz w:val="12"/>
                <w:szCs w:val="12"/>
              </w:rPr>
              <w:t>NBRE D’HEURE PREVISIONNEL</w:t>
            </w:r>
          </w:p>
        </w:tc>
        <w:tc>
          <w:tcPr>
            <w:tcW w:w="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ascii="Arial" w:hAnsi="Arial" w:cs="Arial"/>
                <w:color w:val="0000FF"/>
                <w:sz w:val="12"/>
                <w:szCs w:val="12"/>
              </w:rPr>
            </w:pPr>
            <w:r>
              <w:rPr>
                <w:rFonts w:cs="Arial" w:ascii="Arial" w:hAnsi="Arial"/>
                <w:color w:val="0000FF"/>
                <w:sz w:val="12"/>
                <w:szCs w:val="12"/>
              </w:rPr>
              <w:t>NBRE D’HEURES REALISE</w:t>
            </w:r>
          </w:p>
        </w:tc>
      </w:tr>
      <w:tr>
        <w:trPr>
          <w:trHeight w:val="512" w:hRule="atLeast"/>
        </w:trPr>
        <w:tc>
          <w:tcPr>
            <w:tcW w:w="3119"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t>Nombre d’heure(s) :</w:t>
            </w:r>
          </w:p>
        </w:tc>
        <w:tc>
          <w:tcPr>
            <w:tcW w:w="49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851" w:leader="none"/>
              </w:tabs>
              <w:snapToGrid w:val="false"/>
              <w:spacing w:lineRule="auto" w:line="240" w:before="0" w:after="0"/>
              <w:rPr>
                <w:rFonts w:ascii="Arial" w:hAnsi="Arial" w:cs="Arial"/>
                <w:color w:val="0000FF"/>
                <w:sz w:val="20"/>
              </w:rPr>
            </w:pPr>
            <w:r>
              <w:fldChar w:fldCharType="begin">
                <w:ffData>
                  <w:name w:val=""/>
                  <w:enabled/>
                  <w:calcOnExit w:val="0"/>
                  <w:checkBox>
                    <w:sizeAuto/>
                  </w:checkBox>
                </w:ffData>
              </w:fldChar>
            </w:r>
            <w:r>
              <w:instrText> FORMCHECKBOX </w:instrText>
            </w:r>
            <w:r>
              <w:fldChar w:fldCharType="separate"/>
            </w:r>
            <w:bookmarkStart w:id="63" w:name="__Fieldmark__283_166499394"/>
            <w:bookmarkStart w:id="64" w:name="__Fieldmark__283_166499394"/>
            <w:bookmarkStart w:id="65" w:name="__Fieldmark__283_166499394"/>
            <w:bookmarkEnd w:id="65"/>
            <w:r>
              <w:rPr>
                <w:rFonts w:cs="Arial"/>
                <w:color w:val="0000FF"/>
                <w:sz w:val="20"/>
              </w:rPr>
            </w:r>
            <w:r>
              <w:fldChar w:fldCharType="end"/>
            </w:r>
          </w:p>
        </w:tc>
        <w:tc>
          <w:tcPr>
            <w:tcW w:w="404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851" w:leader="none"/>
              </w:tabs>
              <w:snapToGrid w:val="false"/>
              <w:spacing w:lineRule="auto" w:line="240" w:before="0" w:after="0"/>
              <w:jc w:val="both"/>
              <w:rPr>
                <w:rFonts w:ascii="Arial" w:hAnsi="Arial" w:cs="Arial"/>
                <w:color w:val="0000FF"/>
                <w:sz w:val="20"/>
              </w:rPr>
            </w:pPr>
            <w:r>
              <w:rPr>
                <w:rFonts w:cs="Arial" w:ascii="Arial" w:hAnsi="Arial"/>
                <w:color w:val="0000FF"/>
                <w:sz w:val="20"/>
              </w:rPr>
              <w:t>CSE</w:t>
            </w:r>
          </w:p>
        </w:tc>
        <w:tc>
          <w:tcPr>
            <w:tcW w:w="1205"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Header"/>
              <w:snapToGrid w:val="false"/>
              <w:spacing w:lineRule="auto" w:line="240" w:before="0" w:after="0"/>
              <w:jc w:val="center"/>
              <w:rPr>
                <w:rFonts w:ascii="Arial" w:hAnsi="Arial" w:cs="Arial"/>
                <w:color w:val="0000FF"/>
                <w:sz w:val="20"/>
              </w:rPr>
            </w:pPr>
            <w:r>
              <w:rPr>
                <w:rFonts w:cs="Arial" w:ascii="Arial" w:hAnsi="Arial"/>
                <w:color w:val="0000FF"/>
                <w:sz w:val="20"/>
              </w:rPr>
            </w:r>
          </w:p>
        </w:tc>
        <w:tc>
          <w:tcPr>
            <w:tcW w:w="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ascii="Arial" w:hAnsi="Arial" w:cs="Arial"/>
                <w:color w:val="0000FF"/>
                <w:sz w:val="20"/>
              </w:rPr>
            </w:pPr>
            <w:r>
              <w:rPr>
                <w:rFonts w:cs="Arial" w:ascii="Arial" w:hAnsi="Arial"/>
                <w:color w:val="0000FF"/>
                <w:sz w:val="20"/>
              </w:rPr>
            </w:r>
          </w:p>
        </w:tc>
      </w:tr>
      <w:tr>
        <w:trPr>
          <w:trHeight w:val="562" w:hRule="atLeast"/>
        </w:trPr>
        <w:tc>
          <w:tcPr>
            <w:tcW w:w="3119" w:type="dxa"/>
            <w:tcBorders>
              <w:top w:val="single" w:sz="4" w:space="0" w:color="000000"/>
            </w:tcBorders>
            <w:shd w:fill="auto" w:val="clear"/>
            <w:vAlign w:val="center"/>
          </w:tcPr>
          <w:p>
            <w:pPr>
              <w:pStyle w:val="Normal"/>
              <w:tabs>
                <w:tab w:val="left" w:pos="851" w:leader="none"/>
              </w:tabs>
              <w:snapToGrid w:val="false"/>
              <w:spacing w:lineRule="auto" w:line="240" w:before="0" w:after="0"/>
              <w:rPr>
                <w:rFonts w:ascii="Arial" w:hAnsi="Arial" w:cs="Arial"/>
                <w:color w:val="0000FF"/>
                <w:sz w:val="20"/>
              </w:rPr>
            </w:pPr>
            <w:r>
              <w:rPr>
                <w:rFonts w:cs="Arial" w:ascii="Arial" w:hAnsi="Arial"/>
                <w:color w:val="0000FF"/>
                <w:sz w:val="20"/>
              </w:rPr>
            </w:r>
          </w:p>
        </w:tc>
        <w:tc>
          <w:tcPr>
            <w:tcW w:w="49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851" w:leader="none"/>
              </w:tabs>
              <w:snapToGrid w:val="false"/>
              <w:spacing w:lineRule="auto" w:line="240" w:before="0" w:after="0"/>
              <w:rPr>
                <w:rFonts w:ascii="Arial" w:hAnsi="Arial" w:cs="Arial"/>
                <w:color w:val="0000FF"/>
                <w:sz w:val="20"/>
              </w:rPr>
            </w:pPr>
            <w:r>
              <w:fldChar w:fldCharType="begin">
                <w:ffData>
                  <w:name w:val=""/>
                  <w:enabled/>
                  <w:calcOnExit w:val="0"/>
                  <w:checkBox>
                    <w:sizeAuto/>
                  </w:checkBox>
                </w:ffData>
              </w:fldChar>
            </w:r>
            <w:r>
              <w:instrText> FORMCHECKBOX </w:instrText>
            </w:r>
            <w:r>
              <w:fldChar w:fldCharType="separate"/>
            </w:r>
            <w:bookmarkStart w:id="66" w:name="__Fieldmark__284_166499394"/>
            <w:bookmarkStart w:id="67" w:name="__Fieldmark__284_166499394"/>
            <w:bookmarkStart w:id="68" w:name="__Fieldmark__284_166499394"/>
            <w:bookmarkEnd w:id="68"/>
            <w:r>
              <w:rPr>
                <w:rFonts w:cs="Arial"/>
                <w:color w:val="0000FF"/>
                <w:sz w:val="20"/>
              </w:rPr>
            </w:r>
            <w:r>
              <w:fldChar w:fldCharType="end"/>
            </w:r>
          </w:p>
        </w:tc>
        <w:tc>
          <w:tcPr>
            <w:tcW w:w="404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851" w:leader="none"/>
              </w:tabs>
              <w:snapToGrid w:val="false"/>
              <w:spacing w:lineRule="auto" w:line="240" w:before="0" w:after="0"/>
              <w:jc w:val="both"/>
              <w:rPr>
                <w:rFonts w:ascii="Arial" w:hAnsi="Arial" w:cs="Arial"/>
                <w:color w:val="0000FF"/>
                <w:sz w:val="20"/>
              </w:rPr>
            </w:pPr>
            <w:r>
              <w:rPr>
                <w:rFonts w:cs="Arial" w:ascii="Arial" w:hAnsi="Arial"/>
                <w:color w:val="0000FF"/>
                <w:sz w:val="20"/>
              </w:rPr>
              <w:t xml:space="preserve">REPRESENTANT DE PROXIMITE </w:t>
            </w:r>
          </w:p>
        </w:tc>
        <w:tc>
          <w:tcPr>
            <w:tcW w:w="1205"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Header"/>
              <w:snapToGrid w:val="false"/>
              <w:spacing w:lineRule="auto" w:line="240" w:before="0" w:after="0"/>
              <w:jc w:val="center"/>
              <w:rPr>
                <w:rFonts w:ascii="Arial" w:hAnsi="Arial" w:cs="Arial"/>
                <w:color w:val="0000FF"/>
                <w:sz w:val="20"/>
              </w:rPr>
            </w:pPr>
            <w:r>
              <w:rPr>
                <w:rFonts w:cs="Arial" w:ascii="Arial" w:hAnsi="Arial"/>
                <w:color w:val="0000FF"/>
                <w:sz w:val="20"/>
              </w:rPr>
            </w:r>
          </w:p>
        </w:tc>
        <w:tc>
          <w:tcPr>
            <w:tcW w:w="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ascii="Arial" w:hAnsi="Arial" w:cs="Arial"/>
                <w:color w:val="0000FF"/>
                <w:sz w:val="20"/>
              </w:rPr>
            </w:pPr>
            <w:r>
              <w:rPr>
                <w:rFonts w:cs="Arial" w:ascii="Arial" w:hAnsi="Arial"/>
                <w:color w:val="0000FF"/>
                <w:sz w:val="20"/>
              </w:rPr>
            </w:r>
          </w:p>
        </w:tc>
      </w:tr>
      <w:tr>
        <w:trPr>
          <w:trHeight w:val="570" w:hRule="atLeast"/>
        </w:trPr>
        <w:tc>
          <w:tcPr>
            <w:tcW w:w="3119" w:type="dxa"/>
            <w:tcBorders/>
            <w:shd w:fill="auto" w:val="clear"/>
            <w:vAlign w:val="center"/>
          </w:tcPr>
          <w:p>
            <w:pPr>
              <w:pStyle w:val="Normal"/>
              <w:tabs>
                <w:tab w:val="left" w:pos="851" w:leader="none"/>
              </w:tabs>
              <w:snapToGrid w:val="false"/>
              <w:spacing w:lineRule="auto" w:line="240" w:before="0" w:after="0"/>
              <w:rPr>
                <w:rFonts w:ascii="Arial" w:hAnsi="Arial" w:cs="Arial"/>
                <w:color w:val="0000FF"/>
                <w:sz w:val="20"/>
              </w:rPr>
            </w:pPr>
            <w:r>
              <w:rPr>
                <w:rFonts w:cs="Arial" w:ascii="Arial" w:hAnsi="Arial"/>
                <w:color w:val="0000FF"/>
                <w:sz w:val="20"/>
              </w:rPr>
            </w:r>
          </w:p>
        </w:tc>
        <w:tc>
          <w:tcPr>
            <w:tcW w:w="49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851" w:leader="none"/>
              </w:tabs>
              <w:snapToGrid w:val="false"/>
              <w:spacing w:lineRule="auto" w:line="240" w:before="0" w:after="0"/>
              <w:rPr>
                <w:rFonts w:ascii="Arial" w:hAnsi="Arial" w:cs="Arial"/>
                <w:color w:val="0000FF"/>
                <w:sz w:val="20"/>
              </w:rPr>
            </w:pPr>
            <w:r>
              <w:fldChar w:fldCharType="begin">
                <w:ffData>
                  <w:name w:val="CaseACocher1"/>
                  <w:enabled/>
                  <w:calcOnExit w:val="0"/>
                  <w:checkBox>
                    <w:sizeAuto/>
                  </w:checkBox>
                </w:ffData>
              </w:fldChar>
            </w:r>
            <w:r>
              <w:instrText> FORMCHECKBOX </w:instrText>
            </w:r>
            <w:r>
              <w:fldChar w:fldCharType="separate"/>
            </w:r>
            <w:bookmarkStart w:id="69" w:name="__Fieldmark__285_166499394"/>
            <w:bookmarkStart w:id="70" w:name="__Fieldmark__285_166499394"/>
            <w:bookmarkStart w:id="71" w:name="__Fieldmark__285_166499394"/>
            <w:bookmarkEnd w:id="71"/>
            <w:r>
              <w:rPr>
                <w:rFonts w:cs="Arial"/>
                <w:color w:val="0000FF"/>
                <w:sz w:val="20"/>
              </w:rPr>
            </w:r>
            <w:r>
              <w:fldChar w:fldCharType="end"/>
            </w:r>
          </w:p>
        </w:tc>
        <w:tc>
          <w:tcPr>
            <w:tcW w:w="404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851" w:leader="none"/>
              </w:tabs>
              <w:snapToGrid w:val="false"/>
              <w:spacing w:lineRule="auto" w:line="240" w:before="0" w:after="0"/>
              <w:jc w:val="both"/>
              <w:rPr>
                <w:rFonts w:ascii="Arial" w:hAnsi="Arial" w:cs="Arial"/>
                <w:color w:val="0000FF"/>
                <w:sz w:val="20"/>
              </w:rPr>
            </w:pPr>
            <w:r>
              <w:rPr>
                <w:rFonts w:cs="Arial" w:ascii="Arial" w:hAnsi="Arial"/>
                <w:color w:val="0000FF"/>
                <w:sz w:val="20"/>
              </w:rPr>
              <w:t>CSSCT</w:t>
            </w:r>
          </w:p>
        </w:tc>
        <w:tc>
          <w:tcPr>
            <w:tcW w:w="1205"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Header"/>
              <w:snapToGrid w:val="false"/>
              <w:spacing w:lineRule="auto" w:line="240" w:before="0" w:after="0"/>
              <w:jc w:val="center"/>
              <w:rPr>
                <w:rFonts w:ascii="Arial" w:hAnsi="Arial" w:cs="Arial"/>
                <w:color w:val="0000FF"/>
                <w:sz w:val="20"/>
              </w:rPr>
            </w:pPr>
            <w:r>
              <w:rPr>
                <w:rFonts w:cs="Arial" w:ascii="Arial" w:hAnsi="Arial"/>
                <w:color w:val="0000FF"/>
                <w:sz w:val="20"/>
              </w:rPr>
            </w:r>
          </w:p>
        </w:tc>
        <w:tc>
          <w:tcPr>
            <w:tcW w:w="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ascii="Arial" w:hAnsi="Arial" w:cs="Arial"/>
                <w:color w:val="0000FF"/>
                <w:sz w:val="20"/>
              </w:rPr>
            </w:pPr>
            <w:r>
              <w:rPr>
                <w:rFonts w:cs="Arial" w:ascii="Arial" w:hAnsi="Arial"/>
                <w:color w:val="0000FF"/>
                <w:sz w:val="20"/>
              </w:rPr>
            </w:r>
          </w:p>
        </w:tc>
      </w:tr>
      <w:tr>
        <w:trPr>
          <w:trHeight w:val="564" w:hRule="atLeast"/>
        </w:trPr>
        <w:tc>
          <w:tcPr>
            <w:tcW w:w="3119" w:type="dxa"/>
            <w:tcBorders/>
            <w:shd w:fill="auto" w:val="clear"/>
            <w:vAlign w:val="center"/>
          </w:tcPr>
          <w:p>
            <w:pPr>
              <w:pStyle w:val="Normal"/>
              <w:tabs>
                <w:tab w:val="left" w:pos="851" w:leader="none"/>
              </w:tabs>
              <w:snapToGrid w:val="false"/>
              <w:spacing w:lineRule="auto" w:line="240" w:before="0" w:after="0"/>
              <w:rPr>
                <w:rFonts w:ascii="Arial" w:hAnsi="Arial" w:cs="Arial"/>
                <w:color w:val="0000FF"/>
                <w:sz w:val="20"/>
              </w:rPr>
            </w:pPr>
            <w:r>
              <w:rPr>
                <w:rFonts w:cs="Arial" w:ascii="Arial" w:hAnsi="Arial"/>
                <w:color w:val="0000FF"/>
                <w:sz w:val="20"/>
              </w:rPr>
            </w:r>
          </w:p>
        </w:tc>
        <w:tc>
          <w:tcPr>
            <w:tcW w:w="49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851" w:leader="none"/>
              </w:tabs>
              <w:snapToGrid w:val="false"/>
              <w:spacing w:lineRule="auto" w:line="240" w:before="0" w:after="0"/>
              <w:rPr>
                <w:rFonts w:ascii="Arial" w:hAnsi="Arial" w:cs="Arial"/>
                <w:color w:val="0000FF"/>
                <w:sz w:val="20"/>
              </w:rPr>
            </w:pPr>
            <w:r>
              <w:fldChar w:fldCharType="begin">
                <w:ffData>
                  <w:name w:val=""/>
                  <w:enabled/>
                  <w:calcOnExit w:val="0"/>
                  <w:checkBox>
                    <w:sizeAuto/>
                  </w:checkBox>
                </w:ffData>
              </w:fldChar>
            </w:r>
            <w:r>
              <w:instrText> FORMCHECKBOX </w:instrText>
            </w:r>
            <w:r>
              <w:fldChar w:fldCharType="separate"/>
            </w:r>
            <w:bookmarkStart w:id="72" w:name="__Fieldmark__286_166499394"/>
            <w:bookmarkStart w:id="73" w:name="__Fieldmark__286_166499394"/>
            <w:bookmarkStart w:id="74" w:name="__Fieldmark__286_166499394"/>
            <w:bookmarkEnd w:id="74"/>
            <w:r>
              <w:rPr>
                <w:rFonts w:cs="Arial"/>
                <w:color w:val="0000FF"/>
                <w:sz w:val="20"/>
              </w:rPr>
            </w:r>
            <w:r>
              <w:fldChar w:fldCharType="end"/>
            </w:r>
          </w:p>
        </w:tc>
        <w:tc>
          <w:tcPr>
            <w:tcW w:w="404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851" w:leader="none"/>
              </w:tabs>
              <w:snapToGrid w:val="false"/>
              <w:spacing w:lineRule="auto" w:line="240" w:before="0" w:after="0"/>
              <w:jc w:val="both"/>
              <w:rPr>
                <w:rFonts w:ascii="Arial" w:hAnsi="Arial" w:cs="Arial"/>
                <w:color w:val="0000FF"/>
                <w:sz w:val="20"/>
              </w:rPr>
            </w:pPr>
            <w:r>
              <w:rPr>
                <w:rFonts w:cs="Arial" w:ascii="Arial" w:hAnsi="Arial"/>
                <w:color w:val="0000FF"/>
                <w:sz w:val="20"/>
              </w:rPr>
              <w:t>DELEGUE SYNDICAL</w:t>
            </w:r>
          </w:p>
        </w:tc>
        <w:tc>
          <w:tcPr>
            <w:tcW w:w="1205"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Header"/>
              <w:snapToGrid w:val="false"/>
              <w:spacing w:lineRule="auto" w:line="240" w:before="0" w:after="0"/>
              <w:jc w:val="center"/>
              <w:rPr>
                <w:rFonts w:ascii="Arial" w:hAnsi="Arial" w:cs="Arial"/>
                <w:color w:val="0000FF"/>
                <w:sz w:val="20"/>
              </w:rPr>
            </w:pPr>
            <w:r>
              <w:rPr>
                <w:rFonts w:cs="Arial" w:ascii="Arial" w:hAnsi="Arial"/>
                <w:color w:val="0000FF"/>
                <w:sz w:val="20"/>
              </w:rPr>
            </w:r>
          </w:p>
        </w:tc>
        <w:tc>
          <w:tcPr>
            <w:tcW w:w="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ascii="Arial" w:hAnsi="Arial" w:cs="Arial"/>
                <w:color w:val="0000FF"/>
                <w:sz w:val="20"/>
              </w:rPr>
            </w:pPr>
            <w:r>
              <w:rPr>
                <w:rFonts w:cs="Arial" w:ascii="Arial" w:hAnsi="Arial"/>
                <w:color w:val="0000FF"/>
                <w:sz w:val="20"/>
              </w:rPr>
            </w:r>
          </w:p>
        </w:tc>
      </w:tr>
      <w:tr>
        <w:trPr>
          <w:trHeight w:val="552" w:hRule="atLeast"/>
        </w:trPr>
        <w:tc>
          <w:tcPr>
            <w:tcW w:w="3119" w:type="dxa"/>
            <w:tcBorders/>
            <w:shd w:fill="auto" w:val="clear"/>
            <w:vAlign w:val="center"/>
          </w:tcPr>
          <w:p>
            <w:pPr>
              <w:pStyle w:val="Normal"/>
              <w:tabs>
                <w:tab w:val="left" w:pos="851" w:leader="none"/>
              </w:tabs>
              <w:snapToGrid w:val="false"/>
              <w:spacing w:lineRule="auto" w:line="240" w:before="0" w:after="0"/>
              <w:rPr>
                <w:rFonts w:ascii="Arial" w:hAnsi="Arial" w:cs="Arial"/>
                <w:color w:val="0000FF"/>
                <w:sz w:val="20"/>
              </w:rPr>
            </w:pPr>
            <w:r>
              <w:rPr>
                <w:rFonts w:cs="Arial" w:ascii="Arial" w:hAnsi="Arial"/>
                <w:color w:val="0000FF"/>
                <w:sz w:val="20"/>
              </w:rPr>
            </w:r>
          </w:p>
        </w:tc>
        <w:tc>
          <w:tcPr>
            <w:tcW w:w="49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851" w:leader="none"/>
              </w:tabs>
              <w:snapToGrid w:val="false"/>
              <w:spacing w:lineRule="auto" w:line="240" w:before="0" w:after="0"/>
              <w:rPr>
                <w:rFonts w:ascii="Arial" w:hAnsi="Arial" w:cs="Arial"/>
                <w:color w:val="0000FF"/>
                <w:sz w:val="20"/>
              </w:rPr>
            </w:pPr>
            <w:r>
              <w:fldChar w:fldCharType="begin">
                <w:ffData>
                  <w:name w:val=""/>
                  <w:enabled/>
                  <w:calcOnExit w:val="0"/>
                  <w:checkBox>
                    <w:sizeAuto/>
                  </w:checkBox>
                </w:ffData>
              </w:fldChar>
            </w:r>
            <w:r>
              <w:instrText> FORMCHECKBOX </w:instrText>
            </w:r>
            <w:r>
              <w:fldChar w:fldCharType="separate"/>
            </w:r>
            <w:bookmarkStart w:id="75" w:name="__Fieldmark__287_166499394"/>
            <w:bookmarkStart w:id="76" w:name="__Fieldmark__287_166499394"/>
            <w:bookmarkStart w:id="77" w:name="__Fieldmark__287_166499394"/>
            <w:bookmarkEnd w:id="77"/>
            <w:r>
              <w:rPr>
                <w:rFonts w:cs="Arial"/>
                <w:color w:val="0000FF"/>
                <w:sz w:val="20"/>
              </w:rPr>
            </w:r>
            <w:r>
              <w:fldChar w:fldCharType="end"/>
            </w:r>
          </w:p>
        </w:tc>
        <w:tc>
          <w:tcPr>
            <w:tcW w:w="404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851" w:leader="none"/>
              </w:tabs>
              <w:snapToGrid w:val="false"/>
              <w:spacing w:lineRule="auto" w:line="240" w:before="0" w:after="0"/>
              <w:jc w:val="both"/>
              <w:rPr>
                <w:rFonts w:ascii="Arial" w:hAnsi="Arial" w:cs="Arial"/>
                <w:color w:val="0000FF"/>
                <w:sz w:val="20"/>
              </w:rPr>
            </w:pPr>
            <w:r>
              <w:rPr>
                <w:rFonts w:eastAsia="Arial" w:cs="Arial" w:ascii="Trebuchet MS" w:hAnsi="Trebuchet MS"/>
                <w:b/>
                <w:color w:val="0000FF"/>
                <w:lang w:eastAsia="hi-IN"/>
              </w:rPr>
              <w:t>COMMISSION</w:t>
            </w:r>
            <w:r>
              <w:rPr>
                <w:rFonts w:eastAsia="Arial" w:cs="Arial"/>
                <w:b/>
                <w:color w:val="0000FF"/>
                <w:lang w:eastAsia="hi-IN"/>
              </w:rPr>
              <w:t xml:space="preserve"> : </w:t>
            </w:r>
          </w:p>
        </w:tc>
        <w:tc>
          <w:tcPr>
            <w:tcW w:w="1205"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Header"/>
              <w:snapToGrid w:val="false"/>
              <w:spacing w:lineRule="auto" w:line="240" w:before="0" w:after="0"/>
              <w:jc w:val="center"/>
              <w:rPr>
                <w:rFonts w:ascii="Arial" w:hAnsi="Arial" w:cs="Arial"/>
                <w:color w:val="0000FF"/>
                <w:sz w:val="20"/>
              </w:rPr>
            </w:pPr>
            <w:r>
              <w:rPr>
                <w:rFonts w:cs="Arial" w:ascii="Arial" w:hAnsi="Arial"/>
                <w:color w:val="0000FF"/>
                <w:sz w:val="20"/>
              </w:rPr>
            </w:r>
          </w:p>
        </w:tc>
        <w:tc>
          <w:tcPr>
            <w:tcW w:w="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ascii="Arial" w:hAnsi="Arial" w:cs="Arial"/>
                <w:color w:val="0000FF"/>
                <w:sz w:val="20"/>
              </w:rPr>
            </w:pPr>
            <w:r>
              <w:rPr>
                <w:rFonts w:cs="Arial" w:ascii="Arial" w:hAnsi="Arial"/>
                <w:color w:val="0000FF"/>
                <w:sz w:val="20"/>
              </w:rPr>
            </w:r>
          </w:p>
        </w:tc>
      </w:tr>
      <w:tr>
        <w:trPr>
          <w:trHeight w:val="445" w:hRule="atLeast"/>
        </w:trPr>
        <w:tc>
          <w:tcPr>
            <w:tcW w:w="3119" w:type="dxa"/>
            <w:tcBorders/>
            <w:shd w:fill="auto" w:val="clear"/>
            <w:vAlign w:val="center"/>
          </w:tcPr>
          <w:p>
            <w:pPr>
              <w:pStyle w:val="Normal"/>
              <w:tabs>
                <w:tab w:val="left" w:pos="851" w:leader="none"/>
              </w:tabs>
              <w:snapToGrid w:val="false"/>
              <w:spacing w:lineRule="auto" w:line="240" w:before="0" w:after="0"/>
              <w:rPr>
                <w:rFonts w:ascii="Arial" w:hAnsi="Arial" w:cs="Arial"/>
                <w:color w:val="0000FF"/>
                <w:sz w:val="20"/>
              </w:rPr>
            </w:pPr>
            <w:r>
              <w:rPr>
                <w:rFonts w:cs="Arial" w:ascii="Arial" w:hAnsi="Arial"/>
                <w:color w:val="0000FF"/>
                <w:sz w:val="20"/>
              </w:rPr>
            </w:r>
          </w:p>
        </w:tc>
        <w:tc>
          <w:tcPr>
            <w:tcW w:w="49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851" w:leader="none"/>
              </w:tabs>
              <w:snapToGrid w:val="false"/>
              <w:spacing w:lineRule="auto" w:line="240" w:before="0" w:after="0"/>
              <w:rPr>
                <w:color w:val="0000FF"/>
                <w:sz w:val="20"/>
              </w:rPr>
            </w:pPr>
            <w:r>
              <w:fldChar w:fldCharType="begin">
                <w:ffData>
                  <w:name w:val="CaseACocher1"/>
                  <w:enabled/>
                  <w:calcOnExit w:val="0"/>
                  <w:checkBox>
                    <w:sizeAuto/>
                  </w:checkBox>
                </w:ffData>
              </w:fldChar>
            </w:r>
            <w:r>
              <w:instrText> FORMCHECKBOX </w:instrText>
            </w:r>
            <w:r>
              <w:fldChar w:fldCharType="separate"/>
            </w:r>
            <w:bookmarkStart w:id="78" w:name="__Fieldmark__288_166499394"/>
            <w:bookmarkStart w:id="79" w:name="__Fieldmark__288_166499394"/>
            <w:bookmarkStart w:id="80" w:name="__Fieldmark__288_166499394"/>
            <w:bookmarkEnd w:id="80"/>
            <w:r>
              <w:rPr>
                <w:rFonts w:cs="Arial"/>
                <w:color w:val="0000FF"/>
                <w:sz w:val="20"/>
              </w:rPr>
            </w:r>
            <w:r>
              <w:fldChar w:fldCharType="end"/>
            </w:r>
          </w:p>
        </w:tc>
        <w:tc>
          <w:tcPr>
            <w:tcW w:w="404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tabs>
                <w:tab w:val="left" w:pos="851" w:leader="none"/>
              </w:tabs>
              <w:snapToGrid w:val="false"/>
              <w:spacing w:lineRule="auto" w:line="240" w:before="0" w:after="0"/>
              <w:jc w:val="both"/>
              <w:rPr>
                <w:color w:val="0000FF"/>
                <w:sz w:val="20"/>
              </w:rPr>
            </w:pPr>
            <w:r>
              <w:rPr>
                <w:color w:val="0000FF"/>
                <w:sz w:val="20"/>
              </w:rPr>
              <w:t>Autres</w:t>
            </w:r>
          </w:p>
        </w:tc>
        <w:tc>
          <w:tcPr>
            <w:tcW w:w="1205"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Header"/>
              <w:snapToGrid w:val="false"/>
              <w:spacing w:lineRule="auto" w:line="240" w:before="0" w:after="0"/>
              <w:jc w:val="center"/>
              <w:rPr>
                <w:rFonts w:ascii="Arial" w:hAnsi="Arial" w:cs="Arial"/>
                <w:color w:val="0000FF"/>
                <w:sz w:val="20"/>
              </w:rPr>
            </w:pPr>
            <w:r>
              <w:rPr>
                <w:rFonts w:cs="Arial" w:ascii="Arial" w:hAnsi="Arial"/>
                <w:color w:val="0000FF"/>
                <w:sz w:val="20"/>
              </w:rPr>
            </w:r>
          </w:p>
        </w:tc>
        <w:tc>
          <w:tcPr>
            <w:tcW w:w="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ascii="Arial" w:hAnsi="Arial" w:cs="Arial"/>
                <w:color w:val="0000FF"/>
                <w:sz w:val="20"/>
              </w:rPr>
            </w:pPr>
            <w:r>
              <w:rPr>
                <w:rFonts w:cs="Arial" w:ascii="Arial" w:hAnsi="Arial"/>
                <w:color w:val="0000FF"/>
                <w:sz w:val="20"/>
              </w:rPr>
            </w:r>
          </w:p>
        </w:tc>
      </w:tr>
    </w:tbl>
    <w:p>
      <w:pPr>
        <w:pStyle w:val="Normal"/>
        <w:tabs>
          <w:tab w:val="left" w:pos="851" w:leader="none"/>
          <w:tab w:val="left" w:pos="2977" w:leader="dot"/>
          <w:tab w:val="left" w:pos="3261" w:leader="none"/>
          <w:tab w:val="left" w:pos="3828" w:leader="none"/>
          <w:tab w:val="left" w:pos="5529" w:leader="none"/>
        </w:tabs>
        <w:spacing w:lineRule="auto" w:line="240" w:before="0" w:after="0"/>
        <w:rPr>
          <w:rFonts w:ascii="Arial" w:hAnsi="Arial" w:cs="Arial"/>
          <w:color w:val="0000FF"/>
          <w:szCs w:val="18"/>
        </w:rPr>
      </w:pPr>
      <w:r>
        <w:rPr>
          <w:rFonts w:cs="Arial" w:ascii="Arial" w:hAnsi="Arial"/>
          <w:color w:val="0000FF"/>
          <w:szCs w:val="18"/>
        </w:rPr>
      </w:r>
    </w:p>
    <w:tbl>
      <w:tblPr>
        <w:tblW w:w="9801" w:type="dxa"/>
        <w:jc w:val="left"/>
        <w:tblInd w:w="70" w:type="dxa"/>
        <w:tblBorders>
          <w:bottom w:val="single" w:sz="4" w:space="0" w:color="000000"/>
          <w:insideH w:val="single" w:sz="4" w:space="0" w:color="000000"/>
        </w:tblBorders>
        <w:tblCellMar>
          <w:top w:w="0" w:type="dxa"/>
          <w:left w:w="70" w:type="dxa"/>
          <w:bottom w:w="0" w:type="dxa"/>
          <w:right w:w="70" w:type="dxa"/>
        </w:tblCellMar>
      </w:tblPr>
      <w:tblGrid>
        <w:gridCol w:w="2977"/>
        <w:gridCol w:w="1559"/>
        <w:gridCol w:w="1276"/>
        <w:gridCol w:w="2410"/>
        <w:gridCol w:w="1579"/>
      </w:tblGrid>
      <w:tr>
        <w:trPr/>
        <w:tc>
          <w:tcPr>
            <w:tcW w:w="2977" w:type="dxa"/>
            <w:tcBorders>
              <w:bottom w:val="single" w:sz="4" w:space="0" w:color="000000"/>
              <w:insideH w:val="single" w:sz="4" w:space="0" w:color="000000"/>
            </w:tcBorders>
            <w:shd w:fill="auto" w:val="clear"/>
          </w:tcPr>
          <w:p>
            <w:pPr>
              <w:pStyle w:val="Normal"/>
              <w:snapToGrid w:val="false"/>
              <w:spacing w:lineRule="auto" w:line="240" w:before="0" w:after="0"/>
              <w:jc w:val="center"/>
              <w:rPr>
                <w:rFonts w:ascii="Arial" w:hAnsi="Arial" w:cs="Arial"/>
                <w:color w:val="0000FF"/>
                <w:sz w:val="20"/>
              </w:rPr>
            </w:pPr>
            <w:r>
              <w:rPr>
                <w:rFonts w:cs="Arial" w:ascii="Arial" w:hAnsi="Arial"/>
                <w:color w:val="0000FF"/>
                <w:sz w:val="20"/>
              </w:rPr>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Heading7"/>
              <w:numPr>
                <w:ilvl w:val="6"/>
                <w:numId w:val="1"/>
              </w:numPr>
              <w:snapToGrid w:val="false"/>
              <w:spacing w:lineRule="auto" w:line="240" w:before="0" w:after="0"/>
              <w:ind w:left="1296" w:hanging="1296"/>
              <w:rPr>
                <w:rFonts w:cs="Arial"/>
                <w:b/>
                <w:b/>
                <w:color w:val="0000FF"/>
                <w:sz w:val="20"/>
              </w:rPr>
            </w:pPr>
            <w:r>
              <w:rPr>
                <w:rFonts w:cs="Arial"/>
                <w:b/>
                <w:color w:val="0000FF"/>
                <w:sz w:val="20"/>
              </w:rPr>
              <w:t>Nom</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lineRule="auto" w:line="240" w:before="0" w:after="0"/>
              <w:jc w:val="center"/>
              <w:rPr>
                <w:rFonts w:ascii="Arial" w:hAnsi="Arial" w:cs="Arial"/>
                <w:color w:val="0000FF"/>
                <w:sz w:val="20"/>
              </w:rPr>
            </w:pPr>
            <w:r>
              <w:rPr>
                <w:rFonts w:cs="Arial" w:ascii="Arial" w:hAnsi="Arial"/>
                <w:color w:val="0000FF"/>
                <w:sz w:val="20"/>
              </w:rPr>
              <w:t>Prénom</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lineRule="auto" w:line="240" w:before="0" w:after="0"/>
              <w:jc w:val="center"/>
              <w:rPr>
                <w:rFonts w:ascii="Arial" w:hAnsi="Arial" w:cs="Arial"/>
                <w:color w:val="0000FF"/>
                <w:sz w:val="20"/>
              </w:rPr>
            </w:pPr>
            <w:r>
              <w:rPr>
                <w:rFonts w:cs="Arial" w:ascii="Arial" w:hAnsi="Arial"/>
                <w:color w:val="0000FF"/>
                <w:sz w:val="20"/>
              </w:rPr>
              <w:t>Visa</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lineRule="auto" w:line="240" w:before="0" w:after="0"/>
              <w:jc w:val="center"/>
              <w:rPr>
                <w:rFonts w:ascii="Arial" w:hAnsi="Arial" w:cs="Arial"/>
                <w:color w:val="0000FF"/>
                <w:sz w:val="20"/>
              </w:rPr>
            </w:pPr>
            <w:r>
              <w:rPr>
                <w:rFonts w:cs="Arial" w:ascii="Arial" w:hAnsi="Arial"/>
                <w:color w:val="0000FF"/>
                <w:sz w:val="20"/>
              </w:rPr>
              <w:t>Date</w:t>
            </w:r>
          </w:p>
        </w:tc>
      </w:tr>
      <w:tr>
        <w:trPr>
          <w:trHeight w:val="571" w:hRule="atLeast"/>
        </w:trPr>
        <w:tc>
          <w:tcPr>
            <w:tcW w:w="2977"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t>Intéressée</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ascii="Arial" w:hAnsi="Arial" w:cs="Arial"/>
                <w:color w:val="0000FF"/>
                <w:sz w:val="20"/>
              </w:rPr>
            </w:pPr>
            <w:r>
              <w:rPr>
                <w:rFonts w:cs="Arial" w:ascii="Arial" w:hAnsi="Arial"/>
                <w:color w:val="0000FF"/>
                <w:sz w:val="20"/>
              </w:rPr>
            </w:r>
          </w:p>
        </w:tc>
      </w:tr>
      <w:tr>
        <w:trPr>
          <w:trHeight w:val="547" w:hRule="atLeast"/>
        </w:trPr>
        <w:tc>
          <w:tcPr>
            <w:tcW w:w="2977"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t>Responsable hiérarchique direct</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r>
          </w:p>
        </w:tc>
      </w:tr>
      <w:tr>
        <w:trPr>
          <w:trHeight w:val="569" w:hRule="atLeast"/>
        </w:trPr>
        <w:tc>
          <w:tcPr>
            <w:tcW w:w="2977"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t>GRH/RRH</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rPr>
                <w:rFonts w:ascii="Arial" w:hAnsi="Arial" w:cs="Arial"/>
                <w:color w:val="0000FF"/>
                <w:sz w:val="20"/>
              </w:rPr>
            </w:pPr>
            <w:r>
              <w:rPr>
                <w:rFonts w:cs="Arial" w:ascii="Arial" w:hAnsi="Arial"/>
                <w:color w:val="0000FF"/>
                <w:sz w:val="20"/>
              </w:rPr>
            </w:r>
          </w:p>
        </w:tc>
      </w:tr>
    </w:tbl>
    <w:p>
      <w:pPr>
        <w:pStyle w:val="Header"/>
        <w:spacing w:lineRule="auto" w:line="240" w:before="0" w:after="0"/>
        <w:rPr>
          <w:rFonts w:ascii="Arial" w:hAnsi="Arial" w:cs="Arial"/>
          <w:color w:val="0000FF"/>
          <w:sz w:val="8"/>
        </w:rPr>
      </w:pPr>
      <w:r>
        <w:rPr>
          <w:rFonts w:cs="Arial" w:ascii="Arial" w:hAnsi="Arial"/>
          <w:color w:val="0000FF"/>
          <w:sz w:val="8"/>
        </w:rPr>
      </w:r>
    </w:p>
    <w:p>
      <w:pPr>
        <w:pStyle w:val="Header"/>
        <w:spacing w:lineRule="auto" w:line="240" w:before="0" w:after="0"/>
        <w:rPr>
          <w:vanish/>
          <w:color w:val="000000"/>
          <w:sz w:val="24"/>
          <w:szCs w:val="24"/>
        </w:rPr>
      </w:pPr>
      <w:bookmarkStart w:id="81" w:name="_PictureBullets"/>
      <w:bookmarkStart w:id="82" w:name="_PictureBullets"/>
      <w:bookmarkEnd w:id="82"/>
      <w:r>
        <w:rPr>
          <w:vanish/>
          <w:color w:val="000000"/>
          <w:sz w:val="24"/>
          <w:szCs w:val="24"/>
        </w:rPr>
      </w:r>
    </w:p>
    <w:sectPr>
      <w:headerReference w:type="default" r:id="rId5"/>
      <w:headerReference w:type="first" r:id="rId6"/>
      <w:footerReference w:type="default" r:id="rId7"/>
      <w:footerReference w:type="first" r:id="rId8"/>
      <w:type w:val="nextPage"/>
      <w:pgSz w:w="11906" w:h="16838"/>
      <w:pgMar w:left="993" w:right="849" w:header="708" w:top="851" w:footer="708" w:bottom="993" w:gutter="0"/>
      <w:pgNumType w:start="1"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OpenSymbol">
    <w:altName w:val="Arial Unicode MS"/>
    <w:charset w:val="00"/>
    <w:family w:val="auto"/>
    <w:pitch w:val="variable"/>
  </w:font>
  <w:font w:name="Courier New">
    <w:charset w:val="00"/>
    <w:family w:val="modern"/>
    <w:pitch w:val="default"/>
  </w:font>
  <w:font w:name="Wingdings">
    <w:charset w:val="02"/>
    <w:family w:val="auto"/>
    <w:pitch w:val="variable"/>
  </w:font>
  <w:font w:name="Symbol">
    <w:charset w:val="01"/>
    <w:family w:val="roman"/>
    <w:pitch w:val="variable"/>
  </w:font>
  <w:font w:name="Noto Sans Symbols">
    <w:charset w:val="00"/>
    <w:family w:val="swiss"/>
    <w:pitch w:val="default"/>
  </w:font>
  <w:font w:name="Tahoma">
    <w:charset w:val="00"/>
    <w:family w:val="swiss"/>
    <w:pitch w:val="variable"/>
  </w:font>
  <w:font w:name="Caladea">
    <w:altName w:val="Cambria"/>
    <w:charset w:val="00"/>
    <w:family w:val="swiss"/>
    <w:pitch w:val="variable"/>
  </w:font>
  <w:font w:name="Georgia">
    <w:charset w:val="00"/>
    <w:family w:val="roman"/>
    <w:pitch w:val="variable"/>
  </w:font>
  <w:font w:name="Cambria">
    <w:charset w:val="00"/>
    <w:family w:val="roman"/>
    <w:pitch w:val="variable"/>
  </w:font>
  <w:font w:name="Helvetica">
    <w:altName w:val="Arial"/>
    <w:charset w:val="00"/>
    <w:family w:val="swiss"/>
    <w:pitch w:val="variable"/>
  </w:font>
  <w:font w:name="Trebuchet MS">
    <w:charset w:val="00"/>
    <w:family w:val="swiss"/>
    <w:pitch w:val="variable"/>
  </w:font>
  <w:font w:name="Courier New">
    <w:charset w:val="00"/>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right"/>
      <w:rPr/>
    </w:pPr>
    <w:r>
      <w:rPr>
        <w:i/>
        <w:sz w:val="20"/>
      </w:rPr>
      <w:t>Accord structurel CSE et dialogue social SMA 19 juillet 2019</w:t>
      <w:tab/>
      <w:tab/>
      <w:tab/>
      <w:tab/>
      <w:tab/>
      <w:t xml:space="preserve">page </w:t>
    </w:r>
    <w:r>
      <w:rPr>
        <w:i/>
        <w:sz w:val="20"/>
      </w:rPr>
      <w:fldChar w:fldCharType="begin"/>
    </w:r>
    <w:r>
      <w:instrText> PAGE </w:instrText>
    </w:r>
    <w:r>
      <w:fldChar w:fldCharType="separate"/>
    </w:r>
    <w:r>
      <w:t>41</w:t>
    </w:r>
    <w:r>
      <w:fldChar w:fldCharType="end"/>
    </w:r>
    <w:r>
      <w:rPr>
        <w:i/>
        <w:sz w:val="20"/>
      </w:rPr>
      <w:t>/42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AutoHyphens w:val="true"/>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widowControl/>
      <w:tabs>
        <w:tab w:val="center" w:pos="4536" w:leader="none"/>
        <w:tab w:val="right" w:pos="9072" w:leader="none"/>
      </w:tabs>
      <w:spacing w:before="0" w:after="200"/>
      <w:rPr>
        <w:b/>
        <w:b/>
        <w:i/>
        <w:i/>
        <w:color w:val="000000"/>
      </w:rPr>
    </w:pPr>
    <w:r>
      <w:rPr>
        <w:b/>
        <w:i/>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AutoHyphens w:val="true"/>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4"/>
      <w:numFmt w:val="bullet"/>
      <w:lvlText w:val="-"/>
      <w:lvlJc w:val="left"/>
      <w:pPr>
        <w:ind w:left="720" w:hanging="360"/>
      </w:pPr>
      <w:rPr>
        <w:rFonts w:ascii="Calibri" w:hAnsi="Calibri" w:cs="Calibri" w:hint="default"/>
        <w:b/>
        <w:rFonts w:cs="Calibri"/>
      </w:rPr>
    </w:lvl>
  </w:abstractNum>
  <w:abstractNum w:abstractNumId="3">
    <w:lvl w:ilvl="0">
      <w:start w:val="4"/>
      <w:numFmt w:val="bullet"/>
      <w:lvlText w:val="-"/>
      <w:lvlJc w:val="left"/>
      <w:pPr>
        <w:ind w:left="644" w:hanging="360"/>
      </w:pPr>
      <w:rPr>
        <w:rFonts w:ascii="Calibri" w:hAnsi="Calibri" w:cs="Calibri" w:hint="default"/>
        <w:sz w:val="24"/>
        <w:b/>
        <w:szCs w:val="24"/>
        <w:rFonts w:cs="Calibri"/>
        <w:lang w:eastAsia="ar-SA"/>
      </w:rPr>
    </w:lvl>
    <w:lvl w:ilvl="1">
      <w:start w:val="4"/>
      <w:numFmt w:val="bullet"/>
      <w:lvlText w:val="-"/>
      <w:lvlJc w:val="left"/>
      <w:pPr>
        <w:ind w:left="1364" w:hanging="360"/>
      </w:pPr>
      <w:rPr>
        <w:rFonts w:ascii="Calibri" w:hAnsi="Calibri" w:cs="Calibri" w:hint="default"/>
        <w:sz w:val="24"/>
        <w:b/>
        <w:szCs w:val="24"/>
        <w:rFonts w:cs="Calibri"/>
        <w:lang w:eastAsia="ar-SA"/>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abstractNum w:abstractNumId="4">
    <w:lvl w:ilvl="0">
      <w:start w:val="4"/>
      <w:numFmt w:val="bullet"/>
      <w:lvlText w:val="-"/>
      <w:lvlJc w:val="left"/>
      <w:pPr>
        <w:ind w:left="1146" w:hanging="360"/>
      </w:pPr>
      <w:rPr>
        <w:rFonts w:ascii="Calibri" w:hAnsi="Calibri" w:cs="Calibri" w:hint="default"/>
        <w:sz w:val="24"/>
        <w:b/>
        <w:szCs w:val="24"/>
        <w:rFonts w:cs="Calibri"/>
        <w:lang w:eastAsia="fr-FR"/>
      </w:rPr>
    </w:lvl>
  </w:abstractNum>
  <w:abstractNum w:abstractNumId="5">
    <w:lvl w:ilvl="0">
      <w:start w:val="4"/>
      <w:numFmt w:val="bullet"/>
      <w:lvlText w:val="-"/>
      <w:lvlJc w:val="left"/>
      <w:pPr>
        <w:tabs>
          <w:tab w:val="num" w:pos="720"/>
        </w:tabs>
        <w:ind w:left="720" w:hanging="360"/>
      </w:pPr>
      <w:rPr>
        <w:rFonts w:ascii="Calibri" w:hAnsi="Calibri" w:cs="Calibri" w:hint="default"/>
        <w:b/>
        <w:rFonts w:cs="Calibri"/>
      </w:rPr>
    </w:lvl>
    <w:lvl w:ilvl="1">
      <w:start w:val="1"/>
      <w:numFmt w:val="bullet"/>
      <w:lvlText w:val="—"/>
      <w:lvlJc w:val="left"/>
      <w:pPr>
        <w:tabs>
          <w:tab w:val="num" w:pos="1080"/>
        </w:tabs>
        <w:ind w:left="1080" w:hanging="360"/>
      </w:pPr>
      <w:rPr>
        <w:rFonts w:ascii="OpenSymbol" w:hAnsi="OpenSymbol" w:cs="OpenSymbol" w:hint="default"/>
        <w:rFonts w:cs="OpenSymbol;Courier New"/>
      </w:rPr>
    </w:lvl>
    <w:lvl w:ilvl="2">
      <w:start w:val="1"/>
      <w:numFmt w:val="bullet"/>
      <w:lvlText w:val="—"/>
      <w:lvlJc w:val="left"/>
      <w:pPr>
        <w:tabs>
          <w:tab w:val="num" w:pos="1440"/>
        </w:tabs>
        <w:ind w:left="1440" w:hanging="360"/>
      </w:pPr>
      <w:rPr>
        <w:rFonts w:ascii="OpenSymbol" w:hAnsi="OpenSymbol" w:cs="OpenSymbol" w:hint="default"/>
        <w:rFonts w:cs="OpenSymbol;Courier New"/>
      </w:rPr>
    </w:lvl>
    <w:lvl w:ilvl="3">
      <w:start w:val="1"/>
      <w:numFmt w:val="bullet"/>
      <w:lvlText w:val="—"/>
      <w:lvlJc w:val="left"/>
      <w:pPr>
        <w:tabs>
          <w:tab w:val="num" w:pos="1800"/>
        </w:tabs>
        <w:ind w:left="1800" w:hanging="360"/>
      </w:pPr>
      <w:rPr>
        <w:rFonts w:ascii="OpenSymbol" w:hAnsi="OpenSymbol" w:cs="OpenSymbol" w:hint="default"/>
        <w:rFonts w:cs="OpenSymbol;Courier New"/>
      </w:rPr>
    </w:lvl>
    <w:lvl w:ilvl="4">
      <w:start w:val="1"/>
      <w:numFmt w:val="bullet"/>
      <w:lvlText w:val="—"/>
      <w:lvlJc w:val="left"/>
      <w:pPr>
        <w:tabs>
          <w:tab w:val="num" w:pos="2160"/>
        </w:tabs>
        <w:ind w:left="2160" w:hanging="360"/>
      </w:pPr>
      <w:rPr>
        <w:rFonts w:ascii="OpenSymbol" w:hAnsi="OpenSymbol" w:cs="OpenSymbol" w:hint="default"/>
        <w:rFonts w:cs="OpenSymbol;Courier New"/>
      </w:rPr>
    </w:lvl>
    <w:lvl w:ilvl="5">
      <w:start w:val="1"/>
      <w:numFmt w:val="bullet"/>
      <w:lvlText w:val="—"/>
      <w:lvlJc w:val="left"/>
      <w:pPr>
        <w:tabs>
          <w:tab w:val="num" w:pos="2520"/>
        </w:tabs>
        <w:ind w:left="2520" w:hanging="360"/>
      </w:pPr>
      <w:rPr>
        <w:rFonts w:ascii="OpenSymbol" w:hAnsi="OpenSymbol" w:cs="OpenSymbol" w:hint="default"/>
        <w:rFonts w:cs="OpenSymbol;Courier New"/>
      </w:rPr>
    </w:lvl>
    <w:lvl w:ilvl="6">
      <w:start w:val="1"/>
      <w:numFmt w:val="bullet"/>
      <w:lvlText w:val="—"/>
      <w:lvlJc w:val="left"/>
      <w:pPr>
        <w:tabs>
          <w:tab w:val="num" w:pos="2880"/>
        </w:tabs>
        <w:ind w:left="2880" w:hanging="360"/>
      </w:pPr>
      <w:rPr>
        <w:rFonts w:ascii="OpenSymbol" w:hAnsi="OpenSymbol" w:cs="OpenSymbol" w:hint="default"/>
        <w:rFonts w:cs="OpenSymbol;Courier New"/>
      </w:rPr>
    </w:lvl>
    <w:lvl w:ilvl="7">
      <w:start w:val="1"/>
      <w:numFmt w:val="bullet"/>
      <w:lvlText w:val="—"/>
      <w:lvlJc w:val="left"/>
      <w:pPr>
        <w:tabs>
          <w:tab w:val="num" w:pos="3240"/>
        </w:tabs>
        <w:ind w:left="3240" w:hanging="360"/>
      </w:pPr>
      <w:rPr>
        <w:rFonts w:ascii="OpenSymbol" w:hAnsi="OpenSymbol" w:cs="OpenSymbol" w:hint="default"/>
        <w:rFonts w:cs="OpenSymbol;Courier New"/>
      </w:rPr>
    </w:lvl>
    <w:lvl w:ilvl="8">
      <w:start w:val="1"/>
      <w:numFmt w:val="bullet"/>
      <w:lvlText w:val="—"/>
      <w:lvlJc w:val="left"/>
      <w:pPr>
        <w:tabs>
          <w:tab w:val="num" w:pos="3600"/>
        </w:tabs>
        <w:ind w:left="3600" w:hanging="360"/>
      </w:pPr>
      <w:rPr>
        <w:rFonts w:ascii="OpenSymbol" w:hAnsi="OpenSymbol" w:cs="OpenSymbol" w:hint="default"/>
        <w:rFonts w:cs="OpenSymbol;Courier New"/>
      </w:rPr>
    </w:lvl>
  </w:abstractNum>
  <w:abstractNum w:abstractNumId="6">
    <w:lvl w:ilvl="0">
      <w:start w:val="5"/>
      <w:numFmt w:val="bullet"/>
      <w:lvlText w:val="-"/>
      <w:lvlJc w:val="left"/>
      <w:pPr>
        <w:ind w:left="420" w:hanging="360"/>
      </w:pPr>
      <w:rPr>
        <w:rFonts w:ascii="Times New Roman" w:hAnsi="Times New Roman" w:cs="Times New Roman" w:hint="default"/>
        <w:sz w:val="24"/>
        <w:szCs w:val="24"/>
        <w:rFonts w:cs="Times New Roman"/>
      </w:rPr>
    </w:lvl>
  </w:abstractNum>
  <w:abstractNum w:abstractNumId="7">
    <w:lvl w:ilvl="0">
      <w:start w:val="4"/>
      <w:numFmt w:val="bullet"/>
      <w:lvlText w:val="-"/>
      <w:lvlJc w:val="left"/>
      <w:pPr>
        <w:ind w:left="720" w:hanging="360"/>
      </w:pPr>
      <w:rPr>
        <w:rFonts w:ascii="Calibri" w:hAnsi="Calibri" w:cs="Calibri" w:hint="default"/>
        <w:b/>
        <w:rFonts w:cs="Calibri"/>
      </w:rPr>
    </w:lvl>
  </w:abstractNum>
  <w:abstractNum w:abstractNumId="8">
    <w:lvl w:ilvl="0">
      <w:start w:val="1"/>
      <w:numFmt w:val="bullet"/>
      <w:lvlText w:val=""/>
      <w:lvlJc w:val="left"/>
      <w:pPr>
        <w:ind w:left="1440" w:hanging="360"/>
      </w:pPr>
      <w:rPr>
        <w:rFonts w:ascii="Symbol" w:hAnsi="Symbol" w:cs="Symbol" w:hint="default"/>
        <w:rFonts w:cs="Symbol"/>
      </w:rPr>
    </w:lvl>
  </w:abstractNum>
  <w:abstractNum w:abstractNumId="9">
    <w:lvl w:ilvl="0">
      <w:numFmt w:val="bullet"/>
      <w:lvlText w:val="-"/>
      <w:lvlJc w:val="left"/>
      <w:pPr>
        <w:ind w:left="0" w:hanging="0"/>
      </w:pPr>
      <w:rPr>
        <w:rFonts w:ascii="Calibri" w:hAnsi="Calibri" w:cs="Calibri" w:hint="default"/>
        <w:vertAlign w:val="baseline"/>
        <w:position w:val="0"/>
        <w:sz w:val="24"/>
        <w:sz w:val="24"/>
        <w:b w:val="false"/>
        <w:rFonts w:cs="Calibri"/>
      </w:rPr>
    </w:lvl>
    <w:lvl w:ilvl="1">
      <w:start w:val="0"/>
      <w:numFmt w:val="bullet"/>
      <w:lvlText w:val="o"/>
      <w:lvlJc w:val="left"/>
      <w:pPr>
        <w:ind w:left="0" w:hanging="0"/>
      </w:pPr>
      <w:rPr>
        <w:rFonts w:ascii="Courier New" w:hAnsi="Courier New" w:cs="Courier New" w:hint="default"/>
        <w:vertAlign w:val="baseline"/>
        <w:position w:val="0"/>
        <w:sz w:val="24"/>
        <w:rFonts w:cs="Courier New"/>
      </w:rPr>
    </w:lvl>
    <w:lvl w:ilvl="2">
      <w:start w:val="0"/>
      <w:numFmt w:val="bullet"/>
      <w:lvlText w:val="▪"/>
      <w:lvlJc w:val="left"/>
      <w:pPr>
        <w:ind w:left="0" w:hanging="0"/>
      </w:pPr>
      <w:rPr>
        <w:rFonts w:ascii="Noto Sans Symbols" w:hAnsi="Noto Sans Symbols" w:cs="Noto Sans Symbols" w:hint="default"/>
        <w:vertAlign w:val="baseline"/>
        <w:position w:val="0"/>
        <w:sz w:val="24"/>
        <w:rFonts w:cs="Noto Sans Symbols"/>
      </w:rPr>
    </w:lvl>
    <w:lvl w:ilvl="3">
      <w:start w:val="0"/>
      <w:numFmt w:val="bullet"/>
      <w:lvlText w:val="●"/>
      <w:lvlJc w:val="left"/>
      <w:pPr>
        <w:ind w:left="0" w:hanging="0"/>
      </w:pPr>
      <w:rPr>
        <w:rFonts w:ascii="Noto Sans Symbols" w:hAnsi="Noto Sans Symbols" w:cs="Noto Sans Symbols" w:hint="default"/>
        <w:vertAlign w:val="baseline"/>
        <w:position w:val="0"/>
        <w:sz w:val="24"/>
        <w:rFonts w:cs="Noto Sans Symbols"/>
      </w:rPr>
    </w:lvl>
    <w:lvl w:ilvl="4">
      <w:start w:val="0"/>
      <w:numFmt w:val="bullet"/>
      <w:lvlText w:val="o"/>
      <w:lvlJc w:val="left"/>
      <w:pPr>
        <w:ind w:left="0" w:hanging="0"/>
      </w:pPr>
      <w:rPr>
        <w:rFonts w:ascii="Courier New" w:hAnsi="Courier New" w:cs="Courier New" w:hint="default"/>
        <w:vertAlign w:val="baseline"/>
        <w:position w:val="0"/>
        <w:sz w:val="24"/>
        <w:rFonts w:cs="Courier New"/>
      </w:rPr>
    </w:lvl>
    <w:lvl w:ilvl="5">
      <w:start w:val="0"/>
      <w:numFmt w:val="bullet"/>
      <w:lvlText w:val="▪"/>
      <w:lvlJc w:val="left"/>
      <w:pPr>
        <w:ind w:left="0" w:hanging="0"/>
      </w:pPr>
      <w:rPr>
        <w:rFonts w:ascii="Noto Sans Symbols" w:hAnsi="Noto Sans Symbols" w:cs="Noto Sans Symbols" w:hint="default"/>
        <w:vertAlign w:val="baseline"/>
        <w:position w:val="0"/>
        <w:sz w:val="24"/>
        <w:rFonts w:cs="Noto Sans Symbols"/>
      </w:rPr>
    </w:lvl>
    <w:lvl w:ilvl="6">
      <w:start w:val="0"/>
      <w:numFmt w:val="bullet"/>
      <w:lvlText w:val="●"/>
      <w:lvlJc w:val="left"/>
      <w:pPr>
        <w:ind w:left="0" w:hanging="0"/>
      </w:pPr>
      <w:rPr>
        <w:rFonts w:ascii="Noto Sans Symbols" w:hAnsi="Noto Sans Symbols" w:cs="Noto Sans Symbols" w:hint="default"/>
        <w:vertAlign w:val="baseline"/>
        <w:position w:val="0"/>
        <w:sz w:val="24"/>
        <w:rFonts w:cs="Noto Sans Symbols"/>
      </w:rPr>
    </w:lvl>
    <w:lvl w:ilvl="7">
      <w:start w:val="0"/>
      <w:numFmt w:val="bullet"/>
      <w:lvlText w:val="o"/>
      <w:lvlJc w:val="left"/>
      <w:pPr>
        <w:ind w:left="0" w:hanging="0"/>
      </w:pPr>
      <w:rPr>
        <w:rFonts w:ascii="Courier New" w:hAnsi="Courier New" w:cs="Courier New" w:hint="default"/>
        <w:vertAlign w:val="baseline"/>
        <w:position w:val="0"/>
        <w:sz w:val="24"/>
        <w:rFonts w:cs="Courier New"/>
      </w:rPr>
    </w:lvl>
    <w:lvl w:ilvl="8">
      <w:start w:val="0"/>
      <w:numFmt w:val="bullet"/>
      <w:lvlText w:val="▪"/>
      <w:lvlJc w:val="left"/>
      <w:pPr>
        <w:ind w:left="0" w:hanging="0"/>
      </w:pPr>
      <w:rPr>
        <w:rFonts w:ascii="Noto Sans Symbols" w:hAnsi="Noto Sans Symbols" w:cs="Noto Sans Symbols" w:hint="default"/>
        <w:vertAlign w:val="baseline"/>
        <w:position w:val="0"/>
        <w:sz w:val="24"/>
        <w:rFonts w:cs="Noto Sans Symbols"/>
      </w:rPr>
    </w:lvl>
  </w:abstractNum>
  <w:abstractNum w:abstractNumId="10">
    <w:lvl w:ilvl="0">
      <w:start w:val="4"/>
      <w:numFmt w:val="bullet"/>
      <w:lvlText w:val="-"/>
      <w:lvlJc w:val="left"/>
      <w:pPr>
        <w:ind w:left="1004" w:hanging="360"/>
      </w:pPr>
      <w:rPr>
        <w:rFonts w:ascii="Calibri" w:hAnsi="Calibri" w:cs="Calibri" w:hint="default"/>
        <w:sz w:val="24"/>
        <w:b/>
        <w:szCs w:val="24"/>
        <w:rFonts w:cs="Calibri"/>
        <w:lang w:eastAsia="fr-FR"/>
      </w:rPr>
    </w:lvl>
  </w:abstractNum>
  <w:abstractNum w:abstractNumId="11">
    <w:lvl w:ilvl="0">
      <w:numFmt w:val="bullet"/>
      <w:lvlText w:val="-"/>
      <w:lvlJc w:val="left"/>
      <w:pPr>
        <w:ind w:left="720" w:hanging="360"/>
      </w:pPr>
      <w:rPr>
        <w:rFonts w:ascii="Times New Roman" w:hAnsi="Times New Roman" w:cs="Times New Roman" w:hint="default"/>
        <w:sz w:val="24"/>
        <w:b/>
        <w:szCs w:val="24"/>
        <w:rFonts w:cs="Times New Roman"/>
        <w:color w:val="000000"/>
        <w:lang w:eastAsia="zh-CN" w:bidi="hi-IN"/>
      </w:rPr>
    </w:lvl>
  </w:abstractNum>
  <w:abstractNum w:abstractNumId="12">
    <w:lvl w:ilvl="0">
      <w:start w:val="4"/>
      <w:numFmt w:val="bullet"/>
      <w:lvlText w:val="-"/>
      <w:lvlJc w:val="left"/>
      <w:pPr>
        <w:ind w:left="720" w:hanging="360"/>
      </w:pPr>
      <w:rPr>
        <w:rFonts w:ascii="Calibri" w:hAnsi="Calibri" w:cs="Calibri" w:hint="default"/>
        <w:b/>
        <w:rFonts w:cs="Calibri"/>
      </w:rPr>
    </w:lvl>
  </w:abstractNum>
  <w:abstractNum w:abstractNumId="13">
    <w:lvl w:ilvl="0">
      <w:start w:val="2"/>
      <w:numFmt w:val="bullet"/>
      <w:lvlText w:val="-"/>
      <w:lvlJc w:val="left"/>
      <w:pPr>
        <w:ind w:left="720" w:hanging="360"/>
      </w:pPr>
      <w:rPr>
        <w:rFonts w:ascii="Calibri" w:hAnsi="Calibri" w:cs="Calibri" w:hint="default"/>
        <w:sz w:val="24"/>
        <w:szCs w:val="24"/>
        <w:rFonts w:cs="Times New Roman"/>
        <w:color w:val="000000"/>
      </w:rPr>
    </w:lvl>
  </w:abstractNum>
  <w:abstractNum w:abstractNumId="14">
    <w:lvl w:ilvl="0">
      <w:start w:val="1"/>
      <w:numFmt w:val="bullet"/>
      <w:lvlText w:val=""/>
      <w:lvlJc w:val="left"/>
      <w:pPr>
        <w:ind w:left="2563" w:hanging="360"/>
      </w:pPr>
      <w:rPr>
        <w:rFonts w:ascii="Symbol" w:hAnsi="Symbol" w:cs="Symbol" w:hint="default"/>
        <w:rFonts w:cs="Symbol"/>
      </w:rPr>
    </w:lvl>
  </w:abstractNum>
  <w:abstractNum w:abstractNumId="15">
    <w:lvl w:ilvl="0">
      <w:start w:val="1"/>
      <w:numFmt w:val="bullet"/>
      <w:lvlText w:val=""/>
      <w:lvlJc w:val="left"/>
      <w:pPr>
        <w:tabs>
          <w:tab w:val="num" w:pos="720"/>
        </w:tabs>
        <w:ind w:left="720" w:hanging="360"/>
      </w:pPr>
      <w:rPr>
        <w:rFonts w:ascii="Wingdings" w:hAnsi="Wingdings" w:cs="Wingdings" w:hint="default"/>
        <w:sz w:val="24"/>
        <w:szCs w:val="24"/>
        <w:rFonts w:cs="Wingdings"/>
        <w:color w:val="000000"/>
        <w:lang w:eastAsia="zh-CN" w:bidi="hi-IN"/>
      </w:rPr>
    </w:lvl>
  </w:abstractNum>
  <w:abstractNum w:abstractNumId="16">
    <w:lvl w:ilvl="0">
      <w:start w:val="1"/>
      <w:numFmt w:val="decimal"/>
      <w:lvlText w:val="%1)"/>
      <w:lvlJc w:val="left"/>
      <w:pPr>
        <w:ind w:left="720" w:hanging="360"/>
      </w:pPr>
      <w:rPr/>
    </w:lvl>
  </w:abstractNum>
  <w:abstractNum w:abstractNumId="17">
    <w:lvl w:ilvl="0">
      <w:start w:val="1"/>
      <w:numFmt w:val="bullet"/>
      <w:lvlText w:val=""/>
      <w:lvlJc w:val="left"/>
      <w:pPr>
        <w:ind w:left="1440" w:hanging="360"/>
      </w:pPr>
      <w:rPr>
        <w:rFonts w:ascii="Wingdings" w:hAnsi="Wingdings" w:cs="Wingdings" w:hint="default"/>
        <w:sz w:val="24"/>
        <w:szCs w:val="24"/>
        <w:rFonts w:cs="Wingdings"/>
      </w:rPr>
    </w:lvl>
  </w:abstractNum>
  <w:abstractNum w:abstractNumId="18">
    <w:lvl w:ilvl="0">
      <w:start w:val="4"/>
      <w:numFmt w:val="bullet"/>
      <w:lvlText w:val="-"/>
      <w:lvlJc w:val="left"/>
      <w:pPr>
        <w:ind w:left="720" w:hanging="360"/>
      </w:pPr>
      <w:rPr>
        <w:rFonts w:ascii="Calibri" w:hAnsi="Calibri" w:cs="Calibri" w:hint="default"/>
        <w:sz w:val="24"/>
        <w:b/>
        <w:szCs w:val="24"/>
        <w:rFonts w:cs="Calibri"/>
        <w:lang w:eastAsia="fr-FR"/>
      </w:rPr>
    </w:lvl>
  </w:abstractNum>
  <w:abstractNum w:abstractNumId="19">
    <w:lvl w:ilvl="0">
      <w:numFmt w:val="bullet"/>
      <w:lvlText w:val=""/>
      <w:lvlJc w:val="left"/>
      <w:pPr>
        <w:ind w:left="720" w:hanging="360"/>
      </w:pPr>
      <w:rPr>
        <w:rFonts w:ascii="Symbol" w:hAnsi="Symbol" w:cs="Symbol" w:hint="default"/>
        <w:sz w:val="24"/>
        <w:szCs w:val="24"/>
        <w:rFonts w:cs="Times New Roman"/>
        <w:lang w:eastAsia="zh-CN" w:bidi="hi-IN"/>
      </w:rPr>
    </w:lvl>
  </w:abstractNum>
  <w:abstractNum w:abstractNumId="20">
    <w:lvl w:ilvl="0">
      <w:start w:val="5"/>
      <w:numFmt w:val="decimal"/>
      <w:lvlText w:val="%1"/>
      <w:lvlJc w:val="left"/>
      <w:pPr>
        <w:ind w:left="480" w:hanging="480"/>
      </w:pPr>
      <w:rPr>
        <w:rFonts w:eastAsia="Times New Roman"/>
      </w:rPr>
    </w:lvl>
    <w:lvl w:ilvl="1">
      <w:start w:val="2"/>
      <w:numFmt w:val="decimal"/>
      <w:lvlText w:val="%1.%2"/>
      <w:lvlJc w:val="left"/>
      <w:pPr>
        <w:ind w:left="480" w:hanging="480"/>
      </w:pPr>
      <w:rPr>
        <w:rFonts w:eastAsia="Times New Roman"/>
      </w:rPr>
    </w:lvl>
    <w:lvl w:ilvl="2">
      <w:start w:val="2"/>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1">
    <w:lvl w:ilvl="0">
      <w:start w:val="1"/>
      <w:numFmt w:val="bullet"/>
      <w:lvlText w:val="•"/>
      <w:lvlJc w:val="left"/>
      <w:pPr>
        <w:tabs>
          <w:tab w:val="num" w:pos="720"/>
        </w:tabs>
        <w:ind w:left="720" w:hanging="360"/>
      </w:pPr>
      <w:rPr>
        <w:rFonts w:ascii="Arial" w:hAnsi="Arial" w:cs="Arial" w:hint="default"/>
        <w:rFonts w:cs="Arial"/>
      </w:rPr>
    </w:lvl>
    <w:lvl w:ilvl="1">
      <w:start w:val="0"/>
      <w:numFmt w:val="bullet"/>
      <w:lvlText w:val="-"/>
      <w:lvlJc w:val="left"/>
      <w:pPr>
        <w:tabs>
          <w:tab w:val="num" w:pos="1440"/>
        </w:tabs>
        <w:ind w:left="1440" w:hanging="360"/>
      </w:pPr>
      <w:rPr>
        <w:rFonts w:ascii="Times New Roman" w:hAnsi="Times New Roman" w:cs="Times New Roman" w:hint="default"/>
        <w:sz w:val="24"/>
        <w:b/>
        <w:szCs w:val="24"/>
        <w:rFonts w:cs="Times New Roman"/>
      </w:rPr>
    </w:lvl>
    <w:lvl w:ilvl="2">
      <w:start w:val="1"/>
      <w:numFmt w:val="bullet"/>
      <w:lvlText w:val="•"/>
      <w:lvlJc w:val="left"/>
      <w:pPr>
        <w:tabs>
          <w:tab w:val="num" w:pos="2160"/>
        </w:tabs>
        <w:ind w:left="2160" w:hanging="360"/>
      </w:pPr>
      <w:rPr>
        <w:rFonts w:ascii="Arial" w:hAnsi="Arial" w:cs="Arial" w:hint="default"/>
        <w:rFonts w:cs="Arial"/>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
      <w:lvlJc w:val="left"/>
      <w:pPr>
        <w:tabs>
          <w:tab w:val="num" w:pos="3600"/>
        </w:tabs>
        <w:ind w:left="3600" w:hanging="360"/>
      </w:pPr>
      <w:rPr>
        <w:rFonts w:ascii="Arial" w:hAnsi="Arial" w:cs="Arial" w:hint="default"/>
        <w:rFonts w:cs="Arial"/>
      </w:rPr>
    </w:lvl>
    <w:lvl w:ilvl="5">
      <w:start w:val="1"/>
      <w:numFmt w:val="bullet"/>
      <w:lvlText w:val="•"/>
      <w:lvlJc w:val="left"/>
      <w:pPr>
        <w:tabs>
          <w:tab w:val="num" w:pos="4320"/>
        </w:tabs>
        <w:ind w:left="4320" w:hanging="360"/>
      </w:pPr>
      <w:rPr>
        <w:rFonts w:ascii="Arial" w:hAnsi="Arial" w:cs="Arial" w:hint="default"/>
        <w:rFonts w:cs="Arial"/>
      </w:rPr>
    </w:lvl>
    <w:lvl w:ilvl="6">
      <w:start w:val="1"/>
      <w:numFmt w:val="bullet"/>
      <w:lvlText w:val="•"/>
      <w:lvlJc w:val="left"/>
      <w:pPr>
        <w:tabs>
          <w:tab w:val="num" w:pos="5040"/>
        </w:tabs>
        <w:ind w:left="5040" w:hanging="360"/>
      </w:pPr>
      <w:rPr>
        <w:rFonts w:ascii="Arial" w:hAnsi="Arial" w:cs="Arial" w:hint="default"/>
        <w:rFonts w:cs="Arial"/>
      </w:rPr>
    </w:lvl>
    <w:lvl w:ilvl="7">
      <w:start w:val="1"/>
      <w:numFmt w:val="bullet"/>
      <w:lvlText w:val="•"/>
      <w:lvlJc w:val="left"/>
      <w:pPr>
        <w:tabs>
          <w:tab w:val="num" w:pos="5760"/>
        </w:tabs>
        <w:ind w:left="5760" w:hanging="360"/>
      </w:pPr>
      <w:rPr>
        <w:rFonts w:ascii="Arial" w:hAnsi="Arial" w:cs="Arial" w:hint="default"/>
        <w:rFonts w:cs="Arial"/>
      </w:rPr>
    </w:lvl>
    <w:lvl w:ilvl="8">
      <w:start w:val="1"/>
      <w:numFmt w:val="bullet"/>
      <w:lvlText w:val="•"/>
      <w:lvlJc w:val="left"/>
      <w:pPr>
        <w:tabs>
          <w:tab w:val="num" w:pos="6480"/>
        </w:tabs>
        <w:ind w:left="6480" w:hanging="360"/>
      </w:pPr>
      <w:rPr>
        <w:rFonts w:ascii="Arial" w:hAnsi="Arial" w:cs="Arial" w:hint="default"/>
        <w:rFonts w:cs="Arial"/>
      </w:rPr>
    </w:lvl>
  </w:abstractNum>
  <w:abstractNum w:abstractNumId="22">
    <w:lvl w:ilvl="0">
      <w:start w:val="4"/>
      <w:numFmt w:val="bullet"/>
      <w:lvlText w:val="-"/>
      <w:lvlJc w:val="left"/>
      <w:pPr>
        <w:ind w:left="720" w:hanging="360"/>
      </w:pPr>
      <w:rPr>
        <w:rFonts w:ascii="Calibri" w:hAnsi="Calibri" w:cs="Calibri" w:hint="default"/>
        <w:sz w:val="24"/>
        <w:b/>
        <w:szCs w:val="24"/>
        <w:rFonts w:cs="Calibri"/>
        <w:lang w:eastAsia="fr-FR"/>
      </w:rPr>
    </w:lvl>
    <w:lvl w:ilvl="1">
      <w:start w:val="4"/>
      <w:numFmt w:val="bullet"/>
      <w:lvlText w:val="-"/>
      <w:lvlJc w:val="left"/>
      <w:pPr>
        <w:ind w:left="1440" w:hanging="360"/>
      </w:pPr>
      <w:rPr>
        <w:rFonts w:ascii="Calibri" w:hAnsi="Calibri" w:cs="Calibri" w:hint="default"/>
        <w:sz w:val="24"/>
        <w:b/>
        <w:szCs w:val="24"/>
        <w:rFonts w:cs="Calibri"/>
        <w:lang w:eastAsia="fr-FR"/>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5"/>
      <w:numFmt w:val="bullet"/>
      <w:lvlText w:val="-"/>
      <w:lvlJc w:val="left"/>
      <w:pPr>
        <w:ind w:left="720" w:hanging="360"/>
      </w:pPr>
      <w:rPr>
        <w:rFonts w:ascii="Times New Roman" w:hAnsi="Times New Roman" w:cs="Times New Roman" w:hint="default"/>
        <w:sz w:val="24"/>
        <w:szCs w:val="24"/>
        <w:rFonts w:cs="Times New Roman"/>
      </w:rPr>
    </w:lvl>
  </w:abstractNum>
  <w:abstractNum w:abstractNumId="24">
    <w:lvl w:ilvl="0">
      <w:start w:val="1"/>
      <w:numFmt w:val="bullet"/>
      <w:lvlText w:val=""/>
      <w:lvlJc w:val="left"/>
      <w:pPr>
        <w:ind w:left="2563" w:hanging="360"/>
      </w:pPr>
      <w:rPr>
        <w:rFonts w:ascii="Wingdings" w:hAnsi="Wingdings" w:cs="Wingdings" w:hint="default"/>
        <w:rFonts w:cs="Wingdings"/>
      </w:rPr>
    </w:lvl>
  </w:abstractNum>
  <w:abstractNum w:abstractNumId="25">
    <w:lvl w:ilvl="0">
      <w:numFmt w:val="bullet"/>
      <w:lvlText w:val="●"/>
      <w:lvlJc w:val="left"/>
      <w:pPr>
        <w:ind w:left="0" w:hanging="0"/>
      </w:pPr>
      <w:rPr>
        <w:rFonts w:ascii="Arial" w:hAnsi="Arial" w:cs="Arial" w:hint="default"/>
        <w:sz w:val="19"/>
        <w:u w:val="none"/>
        <w:b w:val="false"/>
        <w:shd w:fill="FFFFFF" w:val="clear"/>
        <w:szCs w:val="19"/>
        <w:rFonts w:cs="Arial"/>
        <w:color w:val="222222"/>
      </w:rPr>
    </w:lvl>
    <w:lvl w:ilvl="1">
      <w:start w:val="0"/>
      <w:numFmt w:val="bullet"/>
      <w:lvlText w:val="○"/>
      <w:lvlJc w:val="left"/>
      <w:pPr>
        <w:ind w:left="0" w:hanging="0"/>
      </w:pPr>
      <w:rPr>
        <w:rFonts w:ascii="Liberation Serif" w:hAnsi="Liberation Serif" w:cs="Liberation Serif" w:hint="default"/>
        <w:u w:val="none"/>
      </w:rPr>
    </w:lvl>
    <w:lvl w:ilvl="2">
      <w:start w:val="0"/>
      <w:numFmt w:val="bullet"/>
      <w:lvlText w:val="■"/>
      <w:lvlJc w:val="left"/>
      <w:pPr>
        <w:ind w:left="0" w:hanging="0"/>
      </w:pPr>
      <w:rPr>
        <w:rFonts w:ascii="Liberation Serif" w:hAnsi="Liberation Serif" w:cs="Liberation Serif" w:hint="default"/>
        <w:u w:val="none"/>
      </w:rPr>
    </w:lvl>
    <w:lvl w:ilvl="3">
      <w:start w:val="0"/>
      <w:numFmt w:val="bullet"/>
      <w:lvlText w:val="●"/>
      <w:lvlJc w:val="left"/>
      <w:pPr>
        <w:ind w:left="0" w:hanging="0"/>
      </w:pPr>
      <w:rPr>
        <w:rFonts w:ascii="Liberation Serif" w:hAnsi="Liberation Serif" w:cs="Liberation Serif" w:hint="default"/>
        <w:u w:val="none"/>
      </w:rPr>
    </w:lvl>
    <w:lvl w:ilvl="4">
      <w:start w:val="0"/>
      <w:numFmt w:val="bullet"/>
      <w:lvlText w:val="○"/>
      <w:lvlJc w:val="left"/>
      <w:pPr>
        <w:ind w:left="0" w:hanging="0"/>
      </w:pPr>
      <w:rPr>
        <w:rFonts w:ascii="Liberation Serif" w:hAnsi="Liberation Serif" w:cs="Liberation Serif" w:hint="default"/>
        <w:u w:val="none"/>
      </w:rPr>
    </w:lvl>
    <w:lvl w:ilvl="5">
      <w:start w:val="0"/>
      <w:numFmt w:val="bullet"/>
      <w:lvlText w:val="■"/>
      <w:lvlJc w:val="left"/>
      <w:pPr>
        <w:ind w:left="0" w:hanging="0"/>
      </w:pPr>
      <w:rPr>
        <w:rFonts w:ascii="Liberation Serif" w:hAnsi="Liberation Serif" w:cs="Liberation Serif" w:hint="default"/>
        <w:u w:val="none"/>
      </w:rPr>
    </w:lvl>
    <w:lvl w:ilvl="6">
      <w:start w:val="0"/>
      <w:numFmt w:val="bullet"/>
      <w:lvlText w:val="●"/>
      <w:lvlJc w:val="left"/>
      <w:pPr>
        <w:ind w:left="0" w:hanging="0"/>
      </w:pPr>
      <w:rPr>
        <w:rFonts w:ascii="Liberation Serif" w:hAnsi="Liberation Serif" w:cs="Liberation Serif" w:hint="default"/>
        <w:u w:val="none"/>
      </w:rPr>
    </w:lvl>
    <w:lvl w:ilvl="7">
      <w:start w:val="0"/>
      <w:numFmt w:val="bullet"/>
      <w:lvlText w:val="○"/>
      <w:lvlJc w:val="left"/>
      <w:pPr>
        <w:ind w:left="0" w:hanging="0"/>
      </w:pPr>
      <w:rPr>
        <w:rFonts w:ascii="Liberation Serif" w:hAnsi="Liberation Serif" w:cs="Liberation Serif" w:hint="default"/>
        <w:u w:val="none"/>
      </w:rPr>
    </w:lvl>
    <w:lvl w:ilvl="8">
      <w:start w:val="0"/>
      <w:numFmt w:val="bullet"/>
      <w:lvlText w:val="■"/>
      <w:lvlJc w:val="left"/>
      <w:pPr>
        <w:ind w:left="0" w:hanging="0"/>
      </w:pPr>
      <w:rPr>
        <w:rFonts w:ascii="Liberation Serif" w:hAnsi="Liberation Serif" w:cs="Liberation Serif" w:hint="default"/>
        <w:u w:val="none"/>
      </w:rPr>
    </w:lvl>
  </w:abstractNum>
  <w:abstractNum w:abstractNumId="26">
    <w:lvl w:ilvl="0">
      <w:start w:val="1"/>
      <w:numFmt w:val="bullet"/>
      <w:lvlText w:val=""/>
      <w:lvlJc w:val="left"/>
      <w:pPr>
        <w:ind w:left="720" w:hanging="360"/>
      </w:pPr>
      <w:rPr>
        <w:rFonts w:ascii="Wingdings" w:hAnsi="Wingdings" w:cs="Wingdings" w:hint="default"/>
        <w:rFonts w:cs="Wingdings"/>
      </w:rPr>
    </w:lvl>
  </w:abstractNum>
  <w:abstractNum w:abstractNumId="27">
    <w:lvl w:ilvl="0">
      <w:numFmt w:val="bullet"/>
      <w:lvlText w:val="-"/>
      <w:lvlJc w:val="left"/>
      <w:pPr>
        <w:ind w:left="720" w:hanging="360"/>
      </w:pPr>
      <w:rPr>
        <w:rFonts w:ascii="Times New Roman" w:hAnsi="Times New Roman" w:cs="Times New Roman" w:hint="default"/>
        <w:sz w:val="24"/>
        <w:b/>
        <w:szCs w:val="24"/>
        <w:rFonts w:cs="Times New Roman"/>
        <w:color w:val="000000"/>
        <w:lang w:eastAsia="zh-CN" w:bidi="hi-IN"/>
      </w:rPr>
    </w:lvl>
  </w:abstractNum>
  <w:abstractNum w:abstractNumId="28">
    <w:lvl w:ilvl="0">
      <w:start w:val="1"/>
      <w:numFmt w:val="bullet"/>
      <w:lvlText w:val=""/>
      <w:lvlJc w:val="left"/>
      <w:pPr>
        <w:ind w:left="720" w:hanging="360"/>
      </w:pPr>
      <w:rPr>
        <w:rFonts w:ascii="Wingdings" w:hAnsi="Wingdings" w:cs="Wingdings" w:hint="default"/>
        <w:sz w:val="24"/>
        <w:szCs w:val="24"/>
        <w:rFonts w:cs="Wingdings"/>
      </w:rPr>
    </w:lvl>
  </w:abstractNum>
  <w:abstractNum w:abstractNumId="29">
    <w:lvl w:ilvl="0">
      <w:numFmt w:val="bullet"/>
      <w:lvlText w:val="●"/>
      <w:lvlJc w:val="left"/>
      <w:pPr>
        <w:ind w:left="0" w:hanging="0"/>
      </w:pPr>
      <w:rPr>
        <w:rFonts w:ascii="Arial" w:hAnsi="Arial" w:cs="Arial" w:hint="default"/>
        <w:sz w:val="19"/>
        <w:u w:val="none"/>
        <w:b w:val="false"/>
        <w:shd w:fill="FFFFFF" w:val="clear"/>
        <w:szCs w:val="19"/>
        <w:rFonts w:cs="Arial"/>
        <w:color w:val="222222"/>
      </w:rPr>
    </w:lvl>
    <w:lvl w:ilvl="1">
      <w:start w:val="0"/>
      <w:numFmt w:val="bullet"/>
      <w:lvlText w:val="○"/>
      <w:lvlJc w:val="left"/>
      <w:pPr>
        <w:ind w:left="0" w:hanging="0"/>
      </w:pPr>
      <w:rPr>
        <w:rFonts w:ascii="Liberation Serif" w:hAnsi="Liberation Serif" w:cs="Liberation Serif" w:hint="default"/>
        <w:u w:val="none"/>
      </w:rPr>
    </w:lvl>
    <w:lvl w:ilvl="2">
      <w:start w:val="0"/>
      <w:numFmt w:val="bullet"/>
      <w:lvlText w:val="■"/>
      <w:lvlJc w:val="left"/>
      <w:pPr>
        <w:ind w:left="0" w:hanging="0"/>
      </w:pPr>
      <w:rPr>
        <w:rFonts w:ascii="Liberation Serif" w:hAnsi="Liberation Serif" w:cs="Liberation Serif" w:hint="default"/>
        <w:u w:val="none"/>
      </w:rPr>
    </w:lvl>
    <w:lvl w:ilvl="3">
      <w:start w:val="0"/>
      <w:numFmt w:val="bullet"/>
      <w:lvlText w:val="●"/>
      <w:lvlJc w:val="left"/>
      <w:pPr>
        <w:ind w:left="0" w:hanging="0"/>
      </w:pPr>
      <w:rPr>
        <w:rFonts w:ascii="Liberation Serif" w:hAnsi="Liberation Serif" w:cs="Liberation Serif" w:hint="default"/>
        <w:u w:val="none"/>
      </w:rPr>
    </w:lvl>
    <w:lvl w:ilvl="4">
      <w:start w:val="0"/>
      <w:numFmt w:val="bullet"/>
      <w:lvlText w:val="○"/>
      <w:lvlJc w:val="left"/>
      <w:pPr>
        <w:ind w:left="0" w:hanging="0"/>
      </w:pPr>
      <w:rPr>
        <w:rFonts w:ascii="Liberation Serif" w:hAnsi="Liberation Serif" w:cs="Liberation Serif" w:hint="default"/>
        <w:u w:val="none"/>
      </w:rPr>
    </w:lvl>
    <w:lvl w:ilvl="5">
      <w:start w:val="0"/>
      <w:numFmt w:val="bullet"/>
      <w:lvlText w:val="■"/>
      <w:lvlJc w:val="left"/>
      <w:pPr>
        <w:ind w:left="0" w:hanging="0"/>
      </w:pPr>
      <w:rPr>
        <w:rFonts w:ascii="Liberation Serif" w:hAnsi="Liberation Serif" w:cs="Liberation Serif" w:hint="default"/>
        <w:u w:val="none"/>
      </w:rPr>
    </w:lvl>
    <w:lvl w:ilvl="6">
      <w:start w:val="0"/>
      <w:numFmt w:val="bullet"/>
      <w:lvlText w:val="●"/>
      <w:lvlJc w:val="left"/>
      <w:pPr>
        <w:ind w:left="0" w:hanging="0"/>
      </w:pPr>
      <w:rPr>
        <w:rFonts w:ascii="Liberation Serif" w:hAnsi="Liberation Serif" w:cs="Liberation Serif" w:hint="default"/>
        <w:u w:val="none"/>
      </w:rPr>
    </w:lvl>
    <w:lvl w:ilvl="7">
      <w:start w:val="0"/>
      <w:numFmt w:val="bullet"/>
      <w:lvlText w:val="○"/>
      <w:lvlJc w:val="left"/>
      <w:pPr>
        <w:ind w:left="0" w:hanging="0"/>
      </w:pPr>
      <w:rPr>
        <w:rFonts w:ascii="Liberation Serif" w:hAnsi="Liberation Serif" w:cs="Liberation Serif" w:hint="default"/>
        <w:u w:val="none"/>
      </w:rPr>
    </w:lvl>
    <w:lvl w:ilvl="8">
      <w:start w:val="0"/>
      <w:numFmt w:val="bullet"/>
      <w:lvlText w:val="■"/>
      <w:lvlJc w:val="left"/>
      <w:pPr>
        <w:ind w:left="0" w:hanging="0"/>
      </w:pPr>
      <w:rPr>
        <w:rFonts w:ascii="Liberation Serif" w:hAnsi="Liberation Serif" w:cs="Liberation Serif" w:hint="default"/>
        <w:u w:val="none"/>
      </w:rPr>
    </w:lvl>
  </w:abstractNum>
  <w:abstractNum w:abstractNumId="30">
    <w:lvl w:ilvl="0">
      <w:numFmt w:val="bullet"/>
      <w:lvlText w:val="-"/>
      <w:lvlJc w:val="left"/>
      <w:pPr>
        <w:ind w:left="0" w:hanging="0"/>
      </w:pPr>
      <w:rPr>
        <w:rFonts w:ascii="Calibri" w:hAnsi="Calibri" w:cs="Calibri" w:hint="default"/>
        <w:vertAlign w:val="baseline"/>
        <w:position w:val="0"/>
        <w:sz w:val="24"/>
        <w:sz w:val="24"/>
        <w:b w:val="false"/>
        <w:rFonts w:cs="Calibri"/>
      </w:rPr>
    </w:lvl>
    <w:lvl w:ilvl="1">
      <w:start w:val="0"/>
      <w:numFmt w:val="bullet"/>
      <w:lvlText w:val="o"/>
      <w:lvlJc w:val="left"/>
      <w:pPr>
        <w:ind w:left="0" w:hanging="0"/>
      </w:pPr>
      <w:rPr>
        <w:rFonts w:ascii="Courier New" w:hAnsi="Courier New" w:cs="Courier New" w:hint="default"/>
        <w:vertAlign w:val="baseline"/>
        <w:position w:val="0"/>
        <w:sz w:val="24"/>
        <w:rFonts w:cs="Courier New"/>
      </w:rPr>
    </w:lvl>
    <w:lvl w:ilvl="2">
      <w:start w:val="0"/>
      <w:numFmt w:val="bullet"/>
      <w:lvlText w:val="▪"/>
      <w:lvlJc w:val="left"/>
      <w:pPr>
        <w:ind w:left="0" w:hanging="0"/>
      </w:pPr>
      <w:rPr>
        <w:rFonts w:ascii="Noto Sans Symbols" w:hAnsi="Noto Sans Symbols" w:cs="Noto Sans Symbols" w:hint="default"/>
        <w:vertAlign w:val="baseline"/>
        <w:position w:val="0"/>
        <w:sz w:val="24"/>
        <w:rFonts w:cs="Noto Sans Symbols"/>
      </w:rPr>
    </w:lvl>
    <w:lvl w:ilvl="3">
      <w:start w:val="0"/>
      <w:numFmt w:val="bullet"/>
      <w:lvlText w:val="●"/>
      <w:lvlJc w:val="left"/>
      <w:pPr>
        <w:ind w:left="0" w:hanging="0"/>
      </w:pPr>
      <w:rPr>
        <w:rFonts w:ascii="Noto Sans Symbols" w:hAnsi="Noto Sans Symbols" w:cs="Noto Sans Symbols" w:hint="default"/>
        <w:vertAlign w:val="baseline"/>
        <w:position w:val="0"/>
        <w:sz w:val="24"/>
        <w:rFonts w:cs="Noto Sans Symbols"/>
      </w:rPr>
    </w:lvl>
    <w:lvl w:ilvl="4">
      <w:start w:val="0"/>
      <w:numFmt w:val="bullet"/>
      <w:lvlText w:val="o"/>
      <w:lvlJc w:val="left"/>
      <w:pPr>
        <w:ind w:left="0" w:hanging="0"/>
      </w:pPr>
      <w:rPr>
        <w:rFonts w:ascii="Courier New" w:hAnsi="Courier New" w:cs="Courier New" w:hint="default"/>
        <w:vertAlign w:val="baseline"/>
        <w:position w:val="0"/>
        <w:sz w:val="24"/>
        <w:rFonts w:cs="Courier New"/>
      </w:rPr>
    </w:lvl>
    <w:lvl w:ilvl="5">
      <w:start w:val="0"/>
      <w:numFmt w:val="bullet"/>
      <w:lvlText w:val="▪"/>
      <w:lvlJc w:val="left"/>
      <w:pPr>
        <w:ind w:left="0" w:hanging="0"/>
      </w:pPr>
      <w:rPr>
        <w:rFonts w:ascii="Noto Sans Symbols" w:hAnsi="Noto Sans Symbols" w:cs="Noto Sans Symbols" w:hint="default"/>
        <w:vertAlign w:val="baseline"/>
        <w:position w:val="0"/>
        <w:sz w:val="24"/>
        <w:rFonts w:cs="Noto Sans Symbols"/>
      </w:rPr>
    </w:lvl>
    <w:lvl w:ilvl="6">
      <w:start w:val="0"/>
      <w:numFmt w:val="bullet"/>
      <w:lvlText w:val="●"/>
      <w:lvlJc w:val="left"/>
      <w:pPr>
        <w:ind w:left="0" w:hanging="0"/>
      </w:pPr>
      <w:rPr>
        <w:rFonts w:ascii="Noto Sans Symbols" w:hAnsi="Noto Sans Symbols" w:cs="Noto Sans Symbols" w:hint="default"/>
        <w:vertAlign w:val="baseline"/>
        <w:position w:val="0"/>
        <w:sz w:val="24"/>
        <w:rFonts w:cs="Noto Sans Symbols"/>
      </w:rPr>
    </w:lvl>
    <w:lvl w:ilvl="7">
      <w:start w:val="0"/>
      <w:numFmt w:val="bullet"/>
      <w:lvlText w:val="o"/>
      <w:lvlJc w:val="left"/>
      <w:pPr>
        <w:ind w:left="0" w:hanging="0"/>
      </w:pPr>
      <w:rPr>
        <w:rFonts w:ascii="Courier New" w:hAnsi="Courier New" w:cs="Courier New" w:hint="default"/>
        <w:vertAlign w:val="baseline"/>
        <w:position w:val="0"/>
        <w:sz w:val="24"/>
        <w:rFonts w:cs="Courier New"/>
      </w:rPr>
    </w:lvl>
    <w:lvl w:ilvl="8">
      <w:start w:val="0"/>
      <w:numFmt w:val="bullet"/>
      <w:lvlText w:val="▪"/>
      <w:lvlJc w:val="left"/>
      <w:pPr>
        <w:ind w:left="0" w:hanging="0"/>
      </w:pPr>
      <w:rPr>
        <w:rFonts w:ascii="Noto Sans Symbols" w:hAnsi="Noto Sans Symbols" w:cs="Noto Sans Symbols" w:hint="default"/>
        <w:vertAlign w:val="baseline"/>
        <w:position w:val="0"/>
        <w:sz w:val="24"/>
        <w:rFonts w:cs="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suppressAutoHyphens w:val="true"/>
      <w:bidi w:val="0"/>
      <w:spacing w:lineRule="auto" w:line="276" w:before="0" w:after="200"/>
      <w:textAlignment w:val="baseline"/>
    </w:pPr>
    <w:rPr>
      <w:rFonts w:ascii="Calibri" w:hAnsi="Calibri" w:eastAsia="Calibri" w:cs="Calibri"/>
      <w:color w:val="auto"/>
      <w:sz w:val="22"/>
      <w:szCs w:val="22"/>
      <w:lang w:val="fr-FR" w:eastAsia="zh-CN" w:bidi="hi-IN"/>
    </w:rPr>
  </w:style>
  <w:style w:type="paragraph" w:styleId="Heading1">
    <w:name w:val="Heading 1"/>
    <w:basedOn w:val="Normal"/>
    <w:next w:val="Standard"/>
    <w:qFormat/>
    <w:pPr>
      <w:keepNext/>
      <w:keepLines/>
      <w:numPr>
        <w:ilvl w:val="0"/>
        <w:numId w:val="1"/>
      </w:numPr>
      <w:suppressAutoHyphens w:val="true"/>
      <w:spacing w:before="480" w:after="120"/>
      <w:outlineLvl w:val="0"/>
      <w:outlineLvl w:val="0"/>
    </w:pPr>
    <w:rPr>
      <w:b/>
      <w:color w:val="000000"/>
      <w:sz w:val="48"/>
      <w:szCs w:val="48"/>
    </w:rPr>
  </w:style>
  <w:style w:type="paragraph" w:styleId="Heading2">
    <w:name w:val="Heading 2"/>
    <w:basedOn w:val="Normal"/>
    <w:next w:val="Standard"/>
    <w:qFormat/>
    <w:pPr>
      <w:keepNext/>
      <w:keepLines/>
      <w:numPr>
        <w:ilvl w:val="1"/>
        <w:numId w:val="1"/>
      </w:numPr>
      <w:suppressAutoHyphens w:val="true"/>
      <w:spacing w:before="360" w:after="80"/>
      <w:outlineLvl w:val="1"/>
      <w:outlineLvl w:val="1"/>
    </w:pPr>
    <w:rPr>
      <w:b/>
      <w:color w:val="000000"/>
      <w:sz w:val="36"/>
      <w:szCs w:val="36"/>
    </w:rPr>
  </w:style>
  <w:style w:type="paragraph" w:styleId="Heading3">
    <w:name w:val="Heading 3"/>
    <w:basedOn w:val="Normal"/>
    <w:next w:val="Standard"/>
    <w:qFormat/>
    <w:pPr>
      <w:keepNext/>
      <w:keepLines/>
      <w:numPr>
        <w:ilvl w:val="2"/>
        <w:numId w:val="1"/>
      </w:numPr>
      <w:suppressAutoHyphens w:val="true"/>
      <w:spacing w:before="320" w:after="80"/>
      <w:outlineLvl w:val="2"/>
      <w:outlineLvl w:val="2"/>
    </w:pPr>
    <w:rPr>
      <w:rFonts w:ascii="Arial" w:hAnsi="Arial" w:eastAsia="Arial" w:cs="Arial"/>
      <w:color w:val="434343"/>
      <w:sz w:val="28"/>
      <w:szCs w:val="28"/>
    </w:rPr>
  </w:style>
  <w:style w:type="paragraph" w:styleId="Heading4">
    <w:name w:val="Heading 4"/>
    <w:basedOn w:val="Normal"/>
    <w:next w:val="Standard"/>
    <w:qFormat/>
    <w:pPr>
      <w:keepNext/>
      <w:keepLines/>
      <w:numPr>
        <w:ilvl w:val="3"/>
        <w:numId w:val="1"/>
      </w:numPr>
      <w:suppressAutoHyphens w:val="true"/>
      <w:spacing w:before="240" w:after="40"/>
      <w:outlineLvl w:val="3"/>
      <w:outlineLvl w:val="3"/>
    </w:pPr>
    <w:rPr>
      <w:b/>
      <w:color w:val="000000"/>
      <w:sz w:val="24"/>
      <w:szCs w:val="24"/>
    </w:rPr>
  </w:style>
  <w:style w:type="paragraph" w:styleId="Heading5">
    <w:name w:val="Heading 5"/>
    <w:basedOn w:val="Normal"/>
    <w:next w:val="Standard"/>
    <w:qFormat/>
    <w:pPr>
      <w:keepNext/>
      <w:keepLines/>
      <w:numPr>
        <w:ilvl w:val="4"/>
        <w:numId w:val="1"/>
      </w:numPr>
      <w:suppressAutoHyphens w:val="true"/>
      <w:spacing w:before="220" w:after="40"/>
      <w:outlineLvl w:val="4"/>
      <w:outlineLvl w:val="4"/>
    </w:pPr>
    <w:rPr>
      <w:b/>
      <w:color w:val="000000"/>
    </w:rPr>
  </w:style>
  <w:style w:type="paragraph" w:styleId="Heading6">
    <w:name w:val="Heading 6"/>
    <w:basedOn w:val="Normal"/>
    <w:next w:val="Standard"/>
    <w:qFormat/>
    <w:pPr>
      <w:keepNext/>
      <w:keepLines/>
      <w:numPr>
        <w:ilvl w:val="5"/>
        <w:numId w:val="1"/>
      </w:numPr>
      <w:suppressAutoHyphens w:val="true"/>
      <w:spacing w:before="200" w:after="40"/>
      <w:outlineLvl w:val="5"/>
      <w:outlineLvl w:val="5"/>
    </w:pPr>
    <w:rPr>
      <w:b/>
      <w:color w:val="000000"/>
      <w:sz w:val="20"/>
      <w:szCs w:val="20"/>
    </w:rPr>
  </w:style>
  <w:style w:type="paragraph" w:styleId="Heading7">
    <w:name w:val="Heading 7"/>
    <w:basedOn w:val="Normal"/>
    <w:next w:val="Normal"/>
    <w:qFormat/>
    <w:pPr>
      <w:numPr>
        <w:ilvl w:val="6"/>
        <w:numId w:val="1"/>
      </w:numPr>
      <w:spacing w:before="240" w:after="60"/>
      <w:outlineLvl w:val="6"/>
      <w:outlineLvl w:val="6"/>
    </w:pPr>
    <w:rPr>
      <w:rFonts w:ascii="Calibri" w:hAnsi="Calibri" w:eastAsia="Times New Roman" w:cs="Mangal"/>
      <w:sz w:val="24"/>
      <w:szCs w:val="21"/>
    </w:rPr>
  </w:style>
  <w:style w:type="paragraph" w:styleId="Heading8">
    <w:name w:val="Heading 8"/>
    <w:basedOn w:val="Normal"/>
    <w:next w:val="Normal"/>
    <w:qFormat/>
    <w:pPr>
      <w:numPr>
        <w:ilvl w:val="7"/>
        <w:numId w:val="1"/>
      </w:numPr>
      <w:spacing w:before="240" w:after="60"/>
      <w:outlineLvl w:val="7"/>
      <w:outlineLvl w:val="7"/>
    </w:pPr>
    <w:rPr>
      <w:rFonts w:ascii="Calibri" w:hAnsi="Calibri" w:eastAsia="Times New Roman" w:cs="Mangal"/>
      <w:i/>
      <w:iCs/>
      <w:sz w:val="24"/>
      <w:szCs w:val="21"/>
    </w:rPr>
  </w:style>
  <w:style w:type="character" w:styleId="WW8Num1z0">
    <w:name w:val="WW8Num1z0"/>
    <w:qFormat/>
    <w:rPr>
      <w:rFonts w:ascii="Times New Roman" w:hAnsi="Times New Roman" w:eastAsia="Times New Roman" w:cs="Times New Roman"/>
      <w:b w:val="false"/>
      <w:bCs w:val="false"/>
      <w:i w:val="false"/>
      <w:iCs w:val="false"/>
      <w:strike w:val="false"/>
      <w:dstrike w:val="false"/>
      <w:color w:val="000000"/>
      <w:sz w:val="20"/>
      <w:szCs w:val="20"/>
      <w:u w:val="none"/>
    </w:rPr>
  </w:style>
  <w:style w:type="character" w:styleId="WW8Num2z0">
    <w:name w:val="WW8Num2z0"/>
    <w:qFormat/>
    <w:rPr>
      <w:rFonts w:ascii="OpenSymbol;Courier New" w:hAnsi="OpenSymbol;Courier New" w:cs="OpenSymbol;Courier New"/>
    </w:rPr>
  </w:style>
  <w:style w:type="character" w:styleId="WW8Num3z0">
    <w:name w:val="WW8Num3z0"/>
    <w:qFormat/>
    <w:rPr>
      <w:rFonts w:ascii="Calibri" w:hAnsi="Calibri" w:eastAsia="Times New Roman" w:cs="Calibri"/>
      <w:b/>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Calibri" w:hAnsi="Calibri" w:cs="Calibri"/>
      <w:b w:val="false"/>
      <w:sz w:val="24"/>
      <w:u w:val="none"/>
    </w:rPr>
  </w:style>
  <w:style w:type="character" w:styleId="WW8Num4z1">
    <w:name w:val="WW8Num4z1"/>
    <w:qFormat/>
    <w:rPr>
      <w:u w:val="none"/>
    </w:rPr>
  </w:style>
  <w:style w:type="character" w:styleId="WW8Num5z0">
    <w:name w:val="WW8Num5z0"/>
    <w:qFormat/>
    <w:rPr>
      <w:rFonts w:ascii="Calibri" w:hAnsi="Calibri" w:eastAsia="Times New Roman" w:cs="Calibri"/>
      <w:b/>
      <w:sz w:val="24"/>
      <w:szCs w:val="24"/>
      <w:lang w:eastAsia="ar-SA"/>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rFonts w:ascii="Calibri" w:hAnsi="Calibri" w:eastAsia="Times New Roman" w:cs="Calibri"/>
      <w:b/>
      <w:sz w:val="24"/>
      <w:szCs w:val="24"/>
      <w:lang w:eastAsia="fr-FR"/>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Calibri" w:hAnsi="Calibri" w:eastAsia="Times New Roman" w:cs="Calibri"/>
      <w:b/>
    </w:rPr>
  </w:style>
  <w:style w:type="character" w:styleId="WW8Num7z1">
    <w:name w:val="WW8Num7z1"/>
    <w:qFormat/>
    <w:rPr>
      <w:rFonts w:ascii="OpenSymbol;Courier New" w:hAnsi="OpenSymbol;Courier New" w:cs="OpenSymbol;Courier New"/>
    </w:rPr>
  </w:style>
  <w:style w:type="character" w:styleId="WW8Num8z0">
    <w:name w:val="WW8Num8z0"/>
    <w:qFormat/>
    <w:rPr>
      <w:rFonts w:ascii="Times New Roman" w:hAnsi="Times New Roman" w:eastAsia="Calibri" w:cs="Times New Roman"/>
      <w:sz w:val="24"/>
      <w:szCs w:val="24"/>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Calibri" w:hAnsi="Calibri" w:cs="Calibri"/>
      <w:b w:val="false"/>
      <w:position w:val="0"/>
      <w:sz w:val="24"/>
      <w:sz w:val="24"/>
      <w:u w:val="none"/>
      <w:vertAlign w:val="baseline"/>
    </w:rPr>
  </w:style>
  <w:style w:type="character" w:styleId="WW8Num9z1">
    <w:name w:val="WW8Num9z1"/>
    <w:qFormat/>
    <w:rPr>
      <w:position w:val="0"/>
      <w:sz w:val="24"/>
      <w:u w:val="none"/>
      <w:vertAlign w:val="baseline"/>
    </w:rPr>
  </w:style>
  <w:style w:type="character" w:styleId="WW8Num10z0">
    <w:name w:val="WW8Num10z0"/>
    <w:qFormat/>
    <w:rPr>
      <w:rFonts w:ascii="Calibri" w:hAnsi="Calibri" w:eastAsia="Times New Roman" w:cs="Calibri"/>
      <w:b/>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Calibri" w:hAnsi="Calibri" w:eastAsia="Calibri" w:cs="Calibri"/>
      <w:b w:val="false"/>
      <w:position w:val="0"/>
      <w:sz w:val="24"/>
      <w:sz w:val="24"/>
      <w:vertAlign w:val="baseline"/>
    </w:rPr>
  </w:style>
  <w:style w:type="character" w:styleId="WW8Num12z1">
    <w:name w:val="WW8Num12z1"/>
    <w:qFormat/>
    <w:rPr>
      <w:rFonts w:ascii="Courier New" w:hAnsi="Courier New" w:eastAsia="Courier New" w:cs="Courier New"/>
      <w:position w:val="0"/>
      <w:sz w:val="24"/>
      <w:vertAlign w:val="baseline"/>
    </w:rPr>
  </w:style>
  <w:style w:type="character" w:styleId="WW8Num12z2">
    <w:name w:val="WW8Num12z2"/>
    <w:qFormat/>
    <w:rPr>
      <w:rFonts w:ascii="Noto Sans Symbols" w:hAnsi="Noto Sans Symbols" w:eastAsia="Noto Sans Symbols" w:cs="Noto Sans Symbols"/>
      <w:position w:val="0"/>
      <w:sz w:val="24"/>
      <w:vertAlign w:val="baseline"/>
    </w:rPr>
  </w:style>
  <w:style w:type="character" w:styleId="WW8Num13z0">
    <w:name w:val="WW8Num13z0"/>
    <w:qFormat/>
    <w:rPr>
      <w:rFonts w:ascii="Calibri" w:hAnsi="Calibri" w:eastAsia="Times New Roman" w:cs="Calibri"/>
      <w:b/>
      <w:sz w:val="24"/>
      <w:szCs w:val="24"/>
      <w:lang w:eastAsia="fr-FR"/>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Times New Roman" w:hAnsi="Times New Roman" w:eastAsia="Calibri" w:cs="Times New Roman"/>
      <w:b/>
      <w:color w:val="000000"/>
      <w:sz w:val="24"/>
      <w:szCs w:val="24"/>
      <w:lang w:eastAsia="zh-CN" w:bidi="hi-IN"/>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Calibri" w:hAnsi="Calibri" w:eastAsia="Times New Roman" w:cs="Calibri"/>
      <w:b/>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Calibri" w:hAnsi="Calibri" w:eastAsia="Calibri" w:cs="Times New Roman"/>
      <w:color w:val="000000"/>
      <w:sz w:val="24"/>
      <w:szCs w:val="24"/>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Calibri" w:hAnsi="Calibri" w:cs="Calibri"/>
      <w:b w:val="false"/>
      <w:sz w:val="24"/>
      <w:u w:val="none"/>
    </w:rPr>
  </w:style>
  <w:style w:type="character" w:styleId="WW8Num17z1">
    <w:name w:val="WW8Num17z1"/>
    <w:qFormat/>
    <w:rPr>
      <w:u w:val="none"/>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Wingdings" w:hAnsi="Wingdings" w:cs="Wingdings"/>
      <w:color w:val="000000"/>
      <w:sz w:val="24"/>
      <w:szCs w:val="24"/>
      <w:lang w:eastAsia="zh-CN" w:bidi="hi-IN"/>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Wingdings" w:hAnsi="Wingdings" w:cs="Wingdings"/>
      <w:sz w:val="24"/>
      <w:szCs w:val="24"/>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rFonts w:ascii="Calibri" w:hAnsi="Calibri" w:eastAsia="Times New Roman" w:cs="Calibri"/>
      <w:b/>
      <w:sz w:val="24"/>
      <w:szCs w:val="24"/>
      <w:lang w:eastAsia="fr-FR"/>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Symbol" w:hAnsi="Symbol" w:eastAsia="Calibri" w:cs="Times New Roman"/>
      <w:sz w:val="24"/>
      <w:szCs w:val="24"/>
      <w:lang w:eastAsia="zh-CN" w:bidi="hi-I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Calibri" w:hAnsi="Calibri" w:cs="Calibri"/>
      <w:b w:val="false"/>
      <w:sz w:val="24"/>
      <w:u w:val="none"/>
    </w:rPr>
  </w:style>
  <w:style w:type="character" w:styleId="WW8Num24z1">
    <w:name w:val="WW8Num24z1"/>
    <w:qFormat/>
    <w:rPr>
      <w:u w:val="none"/>
    </w:rPr>
  </w:style>
  <w:style w:type="character" w:styleId="WW8Num25z0">
    <w:name w:val="WW8Num25z0"/>
    <w:qFormat/>
    <w:rPr>
      <w:rFonts w:eastAsia="Times New Roman"/>
    </w:rPr>
  </w:style>
  <w:style w:type="character" w:styleId="WW8Num26z0">
    <w:name w:val="WW8Num26z0"/>
    <w:qFormat/>
    <w:rPr>
      <w:rFonts w:ascii="Arial" w:hAnsi="Arial" w:cs="Arial"/>
    </w:rPr>
  </w:style>
  <w:style w:type="character" w:styleId="WW8Num26z1">
    <w:name w:val="WW8Num26z1"/>
    <w:qFormat/>
    <w:rPr>
      <w:rFonts w:ascii="Times New Roman" w:hAnsi="Times New Roman" w:eastAsia="Calibri" w:cs="Times New Roman"/>
      <w:b/>
      <w:sz w:val="24"/>
      <w:szCs w:val="24"/>
    </w:rPr>
  </w:style>
  <w:style w:type="character" w:styleId="WW8Num27z0">
    <w:name w:val="WW8Num27z0"/>
    <w:qFormat/>
    <w:rPr>
      <w:rFonts w:ascii="Calibri" w:hAnsi="Calibri" w:eastAsia="Times New Roman" w:cs="Calibri"/>
      <w:b/>
      <w:sz w:val="24"/>
      <w:szCs w:val="24"/>
      <w:lang w:eastAsia="fr-FR"/>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7z4">
    <w:name w:val="WW8Num27z4"/>
    <w:qFormat/>
    <w:rPr>
      <w:rFonts w:ascii="Courier New" w:hAnsi="Courier New" w:cs="Courier New"/>
    </w:rPr>
  </w:style>
  <w:style w:type="character" w:styleId="WW8Num28z0">
    <w:name w:val="WW8Num28z0"/>
    <w:qFormat/>
    <w:rPr>
      <w:rFonts w:ascii="Arial" w:hAnsi="Arial" w:cs="Arial"/>
      <w:u w:val="none"/>
    </w:rPr>
  </w:style>
  <w:style w:type="character" w:styleId="WW8Num28z1">
    <w:name w:val="WW8Num28z1"/>
    <w:qFormat/>
    <w:rPr>
      <w:u w:val="none"/>
    </w:rPr>
  </w:style>
  <w:style w:type="character" w:styleId="WW8Num29z0">
    <w:name w:val="WW8Num29z0"/>
    <w:qFormat/>
    <w:rPr>
      <w:rFonts w:ascii="Calibri" w:hAnsi="Calibri" w:cs="Calibri"/>
      <w:b w:val="false"/>
      <w:sz w:val="24"/>
      <w:u w:val="none"/>
    </w:rPr>
  </w:style>
  <w:style w:type="character" w:styleId="WW8Num29z1">
    <w:name w:val="WW8Num29z1"/>
    <w:qFormat/>
    <w:rPr>
      <w:u w:val="none"/>
    </w:rPr>
  </w:style>
  <w:style w:type="character" w:styleId="WW8Num30z0">
    <w:name w:val="WW8Num30z0"/>
    <w:qFormat/>
    <w:rPr>
      <w:rFonts w:ascii="Times New Roman" w:hAnsi="Times New Roman" w:eastAsia="Calibri" w:cs="Times New Roman"/>
      <w:sz w:val="24"/>
      <w:szCs w:val="24"/>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Wingdings" w:hAnsi="Wingdings" w:cs="Wingdings"/>
    </w:rPr>
  </w:style>
  <w:style w:type="character" w:styleId="WW8Num31z1">
    <w:name w:val="WW8Num31z1"/>
    <w:qFormat/>
    <w:rPr>
      <w:rFonts w:ascii="Courier New" w:hAnsi="Courier New" w:cs="Courier New"/>
    </w:rPr>
  </w:style>
  <w:style w:type="character" w:styleId="WW8Num31z3">
    <w:name w:val="WW8Num31z3"/>
    <w:qFormat/>
    <w:rPr>
      <w:rFonts w:ascii="Symbol" w:hAnsi="Symbol" w:cs="Symbol"/>
    </w:rPr>
  </w:style>
  <w:style w:type="character" w:styleId="WW8Num32z0">
    <w:name w:val="WW8Num32z0"/>
    <w:qFormat/>
    <w:rPr>
      <w:rFonts w:ascii="Arial" w:hAnsi="Arial" w:eastAsia="Arial" w:cs="Arial"/>
      <w:b w:val="false"/>
      <w:color w:val="222222"/>
      <w:sz w:val="19"/>
      <w:szCs w:val="19"/>
      <w:u w:val="none"/>
      <w:shd w:fill="FFFFFF" w:val="clear"/>
    </w:rPr>
  </w:style>
  <w:style w:type="character" w:styleId="WW8Num32z1">
    <w:name w:val="WW8Num32z1"/>
    <w:qFormat/>
    <w:rPr>
      <w:u w:val="none"/>
    </w:rPr>
  </w:style>
  <w:style w:type="character" w:styleId="WW8Num33z0">
    <w:name w:val="WW8Num33z0"/>
    <w:qFormat/>
    <w:rPr>
      <w:rFonts w:ascii="Wingdings" w:hAnsi="Wingdings" w:cs="Wingdings"/>
    </w:rPr>
  </w:style>
  <w:style w:type="character" w:styleId="WW8Num33z1">
    <w:name w:val="WW8Num33z1"/>
    <w:qFormat/>
    <w:rPr>
      <w:rFonts w:ascii="Courier New" w:hAnsi="Courier New" w:cs="Courier New"/>
    </w:rPr>
  </w:style>
  <w:style w:type="character" w:styleId="WW8Num33z3">
    <w:name w:val="WW8Num33z3"/>
    <w:qFormat/>
    <w:rPr>
      <w:rFonts w:ascii="Symbol" w:hAnsi="Symbol" w:cs="Symbol"/>
    </w:rPr>
  </w:style>
  <w:style w:type="character" w:styleId="WW8Num34z0">
    <w:name w:val="WW8Num34z0"/>
    <w:qFormat/>
    <w:rPr>
      <w:rFonts w:ascii="Times New Roman" w:hAnsi="Times New Roman" w:eastAsia="Calibri" w:cs="Times New Roman"/>
      <w:b/>
      <w:color w:val="000000"/>
      <w:sz w:val="24"/>
      <w:szCs w:val="24"/>
      <w:lang w:eastAsia="zh-CN" w:bidi="hi-IN"/>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rFonts w:ascii="Wingdings" w:hAnsi="Wingdings" w:cs="Wingdings"/>
      <w:sz w:val="24"/>
      <w:szCs w:val="24"/>
    </w:rPr>
  </w:style>
  <w:style w:type="character" w:styleId="WW8Num35z1">
    <w:name w:val="WW8Num35z1"/>
    <w:qFormat/>
    <w:rPr>
      <w:rFonts w:ascii="Calibri" w:hAnsi="Calibri" w:eastAsia="Calibri" w:cs="Calibri"/>
    </w:rPr>
  </w:style>
  <w:style w:type="character" w:styleId="WW8Num35z3">
    <w:name w:val="WW8Num35z3"/>
    <w:qFormat/>
    <w:rPr>
      <w:rFonts w:ascii="Symbol" w:hAnsi="Symbol" w:cs="Symbol"/>
    </w:rPr>
  </w:style>
  <w:style w:type="character" w:styleId="WW8Num35z4">
    <w:name w:val="WW8Num35z4"/>
    <w:qFormat/>
    <w:rPr>
      <w:rFonts w:ascii="Courier New" w:hAnsi="Courier New" w:cs="Courier New"/>
    </w:rPr>
  </w:style>
  <w:style w:type="character" w:styleId="WW8Num36z0">
    <w:name w:val="WW8Num36z0"/>
    <w:qFormat/>
    <w:rPr>
      <w:rFonts w:ascii="Calibri" w:hAnsi="Calibri" w:cs="Calibri"/>
      <w:b w:val="false"/>
      <w:position w:val="0"/>
      <w:sz w:val="24"/>
      <w:sz w:val="24"/>
      <w:u w:val="none"/>
      <w:vertAlign w:val="baseline"/>
    </w:rPr>
  </w:style>
  <w:style w:type="character" w:styleId="WW8Num36z1">
    <w:name w:val="WW8Num36z1"/>
    <w:qFormat/>
    <w:rPr>
      <w:position w:val="0"/>
      <w:sz w:val="24"/>
      <w:u w:val="none"/>
      <w:vertAlign w:val="baseline"/>
    </w:rPr>
  </w:style>
  <w:style w:type="character" w:styleId="Policepardfaut">
    <w:name w:val="Police par défaut"/>
    <w:qFormat/>
    <w:rPr/>
  </w:style>
  <w:style w:type="character" w:styleId="ListLabel1">
    <w:name w:val="ListLabel 1"/>
    <w:qFormat/>
    <w:rPr>
      <w:rFonts w:ascii="Calibri" w:hAnsi="Calibri" w:cs="Calibri"/>
      <w:b w:val="false"/>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Calibri" w:cs="Calibri"/>
      <w:b w:val="false"/>
      <w:position w:val="0"/>
      <w:sz w:val="24"/>
      <w:sz w:val="24"/>
      <w:vertAlign w:val="baseline"/>
    </w:rPr>
  </w:style>
  <w:style w:type="character" w:styleId="ListLabel11">
    <w:name w:val="ListLabel 11"/>
    <w:qFormat/>
    <w:rPr>
      <w:rFonts w:eastAsia="Courier New" w:cs="Courier New"/>
      <w:position w:val="0"/>
      <w:sz w:val="24"/>
      <w:vertAlign w:val="baseline"/>
    </w:rPr>
  </w:style>
  <w:style w:type="character" w:styleId="ListLabel12">
    <w:name w:val="ListLabel 12"/>
    <w:qFormat/>
    <w:rPr>
      <w:rFonts w:eastAsia="Noto Sans Symbols" w:cs="Noto Sans Symbols"/>
      <w:position w:val="0"/>
      <w:sz w:val="24"/>
      <w:vertAlign w:val="baseline"/>
    </w:rPr>
  </w:style>
  <w:style w:type="character" w:styleId="ListLabel13">
    <w:name w:val="ListLabel 13"/>
    <w:qFormat/>
    <w:rPr>
      <w:rFonts w:eastAsia="Noto Sans Symbols" w:cs="Noto Sans Symbols"/>
      <w:position w:val="0"/>
      <w:sz w:val="24"/>
      <w:vertAlign w:val="baseline"/>
    </w:rPr>
  </w:style>
  <w:style w:type="character" w:styleId="ListLabel14">
    <w:name w:val="ListLabel 14"/>
    <w:qFormat/>
    <w:rPr>
      <w:rFonts w:eastAsia="Courier New" w:cs="Courier New"/>
      <w:position w:val="0"/>
      <w:sz w:val="24"/>
      <w:vertAlign w:val="baseline"/>
    </w:rPr>
  </w:style>
  <w:style w:type="character" w:styleId="ListLabel15">
    <w:name w:val="ListLabel 15"/>
    <w:qFormat/>
    <w:rPr>
      <w:rFonts w:eastAsia="Noto Sans Symbols" w:cs="Noto Sans Symbols"/>
      <w:position w:val="0"/>
      <w:sz w:val="24"/>
      <w:vertAlign w:val="baseline"/>
    </w:rPr>
  </w:style>
  <w:style w:type="character" w:styleId="ListLabel16">
    <w:name w:val="ListLabel 16"/>
    <w:qFormat/>
    <w:rPr>
      <w:rFonts w:eastAsia="Noto Sans Symbols" w:cs="Noto Sans Symbols"/>
      <w:position w:val="0"/>
      <w:sz w:val="24"/>
      <w:vertAlign w:val="baseline"/>
    </w:rPr>
  </w:style>
  <w:style w:type="character" w:styleId="ListLabel17">
    <w:name w:val="ListLabel 17"/>
    <w:qFormat/>
    <w:rPr>
      <w:rFonts w:eastAsia="Courier New" w:cs="Courier New"/>
      <w:position w:val="0"/>
      <w:sz w:val="24"/>
      <w:vertAlign w:val="baseline"/>
    </w:rPr>
  </w:style>
  <w:style w:type="character" w:styleId="ListLabel18">
    <w:name w:val="ListLabel 18"/>
    <w:qFormat/>
    <w:rPr>
      <w:rFonts w:eastAsia="Noto Sans Symbols" w:cs="Noto Sans Symbols"/>
      <w:position w:val="0"/>
      <w:sz w:val="24"/>
      <w:vertAlign w:val="baseline"/>
    </w:rPr>
  </w:style>
  <w:style w:type="character" w:styleId="ListLabel19">
    <w:name w:val="ListLabel 19"/>
    <w:qFormat/>
    <w:rPr>
      <w:rFonts w:ascii="Calibri" w:hAnsi="Calibri" w:cs="Calibri"/>
      <w:b w:val="false"/>
      <w:position w:val="0"/>
      <w:sz w:val="24"/>
      <w:sz w:val="24"/>
      <w:u w:val="none"/>
      <w:vertAlign w:val="baseline"/>
    </w:rPr>
  </w:style>
  <w:style w:type="character" w:styleId="ListLabel20">
    <w:name w:val="ListLabel 20"/>
    <w:qFormat/>
    <w:rPr>
      <w:position w:val="0"/>
      <w:sz w:val="24"/>
      <w:u w:val="none"/>
      <w:vertAlign w:val="baseline"/>
    </w:rPr>
  </w:style>
  <w:style w:type="character" w:styleId="ListLabel21">
    <w:name w:val="ListLabel 21"/>
    <w:qFormat/>
    <w:rPr>
      <w:position w:val="0"/>
      <w:sz w:val="24"/>
      <w:u w:val="none"/>
      <w:vertAlign w:val="baseline"/>
    </w:rPr>
  </w:style>
  <w:style w:type="character" w:styleId="ListLabel22">
    <w:name w:val="ListLabel 22"/>
    <w:qFormat/>
    <w:rPr>
      <w:position w:val="0"/>
      <w:sz w:val="24"/>
      <w:u w:val="none"/>
      <w:vertAlign w:val="baseline"/>
    </w:rPr>
  </w:style>
  <w:style w:type="character" w:styleId="ListLabel23">
    <w:name w:val="ListLabel 23"/>
    <w:qFormat/>
    <w:rPr>
      <w:position w:val="0"/>
      <w:sz w:val="24"/>
      <w:u w:val="none"/>
      <w:vertAlign w:val="baseline"/>
    </w:rPr>
  </w:style>
  <w:style w:type="character" w:styleId="ListLabel24">
    <w:name w:val="ListLabel 24"/>
    <w:qFormat/>
    <w:rPr>
      <w:position w:val="0"/>
      <w:sz w:val="24"/>
      <w:u w:val="none"/>
      <w:vertAlign w:val="baseline"/>
    </w:rPr>
  </w:style>
  <w:style w:type="character" w:styleId="ListLabel25">
    <w:name w:val="ListLabel 25"/>
    <w:qFormat/>
    <w:rPr>
      <w:position w:val="0"/>
      <w:sz w:val="24"/>
      <w:u w:val="none"/>
      <w:vertAlign w:val="baseline"/>
    </w:rPr>
  </w:style>
  <w:style w:type="character" w:styleId="ListLabel26">
    <w:name w:val="ListLabel 26"/>
    <w:qFormat/>
    <w:rPr>
      <w:position w:val="0"/>
      <w:sz w:val="24"/>
      <w:u w:val="none"/>
      <w:vertAlign w:val="baseline"/>
    </w:rPr>
  </w:style>
  <w:style w:type="character" w:styleId="ListLabel27">
    <w:name w:val="ListLabel 27"/>
    <w:qFormat/>
    <w:rPr>
      <w:position w:val="0"/>
      <w:sz w:val="24"/>
      <w:u w:val="none"/>
      <w:vertAlign w:val="baseline"/>
    </w:rPr>
  </w:style>
  <w:style w:type="character" w:styleId="ListLabel28">
    <w:name w:val="ListLabel 28"/>
    <w:qFormat/>
    <w:rPr>
      <w:rFonts w:eastAsia="Arial" w:cs="Arial"/>
      <w:b w:val="false"/>
      <w:color w:val="222222"/>
      <w:sz w:val="19"/>
      <w:szCs w:val="19"/>
      <w:u w:val="none"/>
      <w:shd w:fill="FFFFFF" w:val="clear"/>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Arial" w:hAnsi="Arial" w:cs="Arial"/>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ascii="Calibri" w:hAnsi="Calibri" w:cs="Calibri"/>
      <w:b w:val="false"/>
      <w:sz w:val="24"/>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rFonts w:ascii="Calibri" w:hAnsi="Calibri" w:cs="Calibri"/>
      <w:b w:val="false"/>
      <w:position w:val="0"/>
      <w:sz w:val="24"/>
      <w:sz w:val="24"/>
      <w:u w:val="none"/>
      <w:vertAlign w:val="baseline"/>
    </w:rPr>
  </w:style>
  <w:style w:type="character" w:styleId="ListLabel56">
    <w:name w:val="ListLabel 56"/>
    <w:qFormat/>
    <w:rPr>
      <w:position w:val="0"/>
      <w:sz w:val="24"/>
      <w:u w:val="none"/>
      <w:vertAlign w:val="baseline"/>
    </w:rPr>
  </w:style>
  <w:style w:type="character" w:styleId="ListLabel57">
    <w:name w:val="ListLabel 57"/>
    <w:qFormat/>
    <w:rPr>
      <w:position w:val="0"/>
      <w:sz w:val="24"/>
      <w:u w:val="none"/>
      <w:vertAlign w:val="baseline"/>
    </w:rPr>
  </w:style>
  <w:style w:type="character" w:styleId="ListLabel58">
    <w:name w:val="ListLabel 58"/>
    <w:qFormat/>
    <w:rPr>
      <w:position w:val="0"/>
      <w:sz w:val="24"/>
      <w:u w:val="none"/>
      <w:vertAlign w:val="baseline"/>
    </w:rPr>
  </w:style>
  <w:style w:type="character" w:styleId="ListLabel59">
    <w:name w:val="ListLabel 59"/>
    <w:qFormat/>
    <w:rPr>
      <w:position w:val="0"/>
      <w:sz w:val="24"/>
      <w:u w:val="none"/>
      <w:vertAlign w:val="baseline"/>
    </w:rPr>
  </w:style>
  <w:style w:type="character" w:styleId="ListLabel60">
    <w:name w:val="ListLabel 60"/>
    <w:qFormat/>
    <w:rPr>
      <w:position w:val="0"/>
      <w:sz w:val="24"/>
      <w:u w:val="none"/>
      <w:vertAlign w:val="baseline"/>
    </w:rPr>
  </w:style>
  <w:style w:type="character" w:styleId="ListLabel61">
    <w:name w:val="ListLabel 61"/>
    <w:qFormat/>
    <w:rPr>
      <w:position w:val="0"/>
      <w:sz w:val="24"/>
      <w:u w:val="none"/>
      <w:vertAlign w:val="baseline"/>
    </w:rPr>
  </w:style>
  <w:style w:type="character" w:styleId="ListLabel62">
    <w:name w:val="ListLabel 62"/>
    <w:qFormat/>
    <w:rPr>
      <w:position w:val="0"/>
      <w:sz w:val="24"/>
      <w:u w:val="none"/>
      <w:vertAlign w:val="baseline"/>
    </w:rPr>
  </w:style>
  <w:style w:type="character" w:styleId="ListLabel63">
    <w:name w:val="ListLabel 63"/>
    <w:qFormat/>
    <w:rPr>
      <w:position w:val="0"/>
      <w:sz w:val="24"/>
      <w:u w:val="none"/>
      <w:vertAlign w:val="baseline"/>
    </w:rPr>
  </w:style>
  <w:style w:type="character" w:styleId="ListLabel64">
    <w:name w:val="ListLabel 64"/>
    <w:qFormat/>
    <w:rPr>
      <w:rFonts w:ascii="Calibri" w:hAnsi="Calibri" w:cs="Calibri"/>
      <w:b w:val="false"/>
      <w:sz w:val="24"/>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rFonts w:ascii="Calibri" w:hAnsi="Calibri" w:cs="Calibri"/>
      <w:b w:val="false"/>
      <w:sz w:val="24"/>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Internetlink">
    <w:name w:val="Internet link"/>
    <w:qFormat/>
    <w:rPr>
      <w:color w:val="000080"/>
      <w:u w:val="single"/>
    </w:rPr>
  </w:style>
  <w:style w:type="character" w:styleId="IndexLink">
    <w:name w:val="Index Link"/>
    <w:qFormat/>
    <w:rPr/>
  </w:style>
  <w:style w:type="character" w:styleId="StrongEmphasis">
    <w:name w:val="Strong Emphasis"/>
    <w:rPr>
      <w:b/>
      <w:bCs/>
    </w:rPr>
  </w:style>
  <w:style w:type="character" w:styleId="EntteCar">
    <w:name w:val="En-tête Car"/>
    <w:qFormat/>
    <w:rPr>
      <w:sz w:val="22"/>
      <w:szCs w:val="22"/>
      <w:lang w:eastAsia="zh-CN" w:bidi="hi-IN"/>
    </w:rPr>
  </w:style>
  <w:style w:type="character" w:styleId="PieddepageCar">
    <w:name w:val="Pied de page Car"/>
    <w:qFormat/>
    <w:rPr>
      <w:sz w:val="22"/>
      <w:szCs w:val="22"/>
      <w:lang w:eastAsia="zh-CN" w:bidi="hi-IN"/>
    </w:rPr>
  </w:style>
  <w:style w:type="character" w:styleId="InternetLink1">
    <w:name w:val="Internet Link"/>
    <w:rPr>
      <w:color w:val="0000FF"/>
      <w:u w:val="single"/>
    </w:rPr>
  </w:style>
  <w:style w:type="character" w:styleId="Titre8Car">
    <w:name w:val="Titre 8 Car"/>
    <w:qFormat/>
    <w:rPr>
      <w:rFonts w:ascii="Calibri" w:hAnsi="Calibri" w:eastAsia="Times New Roman" w:cs="Mangal"/>
      <w:i/>
      <w:iCs/>
      <w:sz w:val="24"/>
      <w:szCs w:val="21"/>
      <w:lang w:eastAsia="zh-CN" w:bidi="hi-IN"/>
    </w:rPr>
  </w:style>
  <w:style w:type="character" w:styleId="CorpsdetexteCar">
    <w:name w:val="Corps de texte Car"/>
    <w:qFormat/>
    <w:rPr>
      <w:rFonts w:ascii="Arial" w:hAnsi="Arial" w:eastAsia="Times New Roman" w:cs="Times New Roman"/>
      <w:sz w:val="24"/>
      <w:szCs w:val="24"/>
      <w:lang w:val="en-US"/>
    </w:rPr>
  </w:style>
  <w:style w:type="character" w:styleId="Titre7Car">
    <w:name w:val="Titre 7 Car"/>
    <w:qFormat/>
    <w:rPr>
      <w:rFonts w:ascii="Calibri" w:hAnsi="Calibri" w:eastAsia="Times New Roman" w:cs="Mangal"/>
      <w:sz w:val="24"/>
      <w:szCs w:val="21"/>
      <w:lang w:eastAsia="zh-CN" w:bidi="hi-IN"/>
    </w:rPr>
  </w:style>
  <w:style w:type="character" w:styleId="SansinterligneCar">
    <w:name w:val="Sans interligne Car"/>
    <w:qFormat/>
    <w:rPr>
      <w:rFonts w:cs="Mangal"/>
      <w:sz w:val="22"/>
      <w:lang w:eastAsia="zh-CN" w:bidi="hi-IN"/>
    </w:rPr>
  </w:style>
  <w:style w:type="character" w:styleId="TextedebullesCar">
    <w:name w:val="Texte de bulles Car"/>
    <w:qFormat/>
    <w:rPr>
      <w:rFonts w:ascii="Tahoma" w:hAnsi="Tahoma" w:cs="Mangal"/>
      <w:sz w:val="16"/>
      <w:szCs w:val="14"/>
    </w:rPr>
  </w:style>
  <w:style w:type="paragraph" w:styleId="Heading">
    <w:name w:val="Heading"/>
    <w:basedOn w:val="Standard"/>
    <w:next w:val="Textbody1"/>
    <w:qFormat/>
    <w:pPr>
      <w:keepNext/>
      <w:suppressAutoHyphens w:val="true"/>
      <w:spacing w:before="240" w:after="120"/>
    </w:pPr>
    <w:rPr>
      <w:rFonts w:ascii="Caladea" w:hAnsi="Caladea" w:eastAsia="Caladea" w:cs="Caladea"/>
      <w:sz w:val="28"/>
      <w:szCs w:val="28"/>
    </w:rPr>
  </w:style>
  <w:style w:type="paragraph" w:styleId="TextBody">
    <w:name w:val="Text Body"/>
    <w:basedOn w:val="Normal"/>
    <w:pPr>
      <w:spacing w:lineRule="auto" w:line="240" w:before="0" w:after="0"/>
      <w:jc w:val="both"/>
      <w:textAlignment w:val="auto"/>
    </w:pPr>
    <w:rPr>
      <w:rFonts w:ascii="Arial" w:hAnsi="Arial" w:eastAsia="Times New Roman" w:cs="Times New Roman"/>
      <w:sz w:val="24"/>
      <w:szCs w:val="24"/>
      <w:lang w:val="en-US" w:bidi="ar-SA"/>
    </w:rPr>
  </w:style>
  <w:style w:type="paragraph" w:styleId="List">
    <w:name w:val="List"/>
    <w:basedOn w:val="Textbody1"/>
    <w:pPr>
      <w:suppressAutoHyphens w:val="true"/>
    </w:pPr>
    <w:rPr>
      <w:sz w:val="24"/>
    </w:rPr>
  </w:style>
  <w:style w:type="paragraph" w:styleId="Caption">
    <w:name w:val="Caption"/>
    <w:basedOn w:val="Normal"/>
    <w:qFormat/>
    <w:pPr>
      <w:suppressLineNumbers/>
      <w:spacing w:before="120" w:after="120"/>
    </w:pPr>
    <w:rPr>
      <w:i/>
      <w:iCs/>
      <w:sz w:val="24"/>
      <w:szCs w:val="24"/>
    </w:rPr>
  </w:style>
  <w:style w:type="paragraph" w:styleId="Index">
    <w:name w:val="Index"/>
    <w:basedOn w:val="Standard"/>
    <w:qFormat/>
    <w:pPr>
      <w:suppressLineNumbers/>
      <w:suppressAutoHyphens w:val="true"/>
    </w:pPr>
    <w:rPr>
      <w:sz w:val="24"/>
    </w:rPr>
  </w:style>
  <w:style w:type="paragraph" w:styleId="Standard">
    <w:name w:val="Standard"/>
    <w:qFormat/>
    <w:pPr>
      <w:widowControl w:val="false"/>
      <w:suppressAutoHyphens w:val="true"/>
      <w:spacing w:lineRule="auto" w:line="276" w:before="0" w:after="200"/>
      <w:textAlignment w:val="baseline"/>
    </w:pPr>
    <w:rPr>
      <w:rFonts w:ascii="Calibri" w:hAnsi="Calibri" w:eastAsia="Calibri" w:cs="Calibri"/>
      <w:color w:val="auto"/>
      <w:sz w:val="22"/>
      <w:szCs w:val="22"/>
      <w:lang w:val="fr-FR" w:eastAsia="zh-CN" w:bidi="hi-IN"/>
    </w:rPr>
  </w:style>
  <w:style w:type="paragraph" w:styleId="Textbody1">
    <w:name w:val="Text body"/>
    <w:basedOn w:val="Standard"/>
    <w:qFormat/>
    <w:pPr>
      <w:suppressAutoHyphens w:val="true"/>
      <w:spacing w:lineRule="auto" w:line="288" w:before="0" w:after="140"/>
    </w:pPr>
    <w:rPr/>
  </w:style>
  <w:style w:type="paragraph" w:styleId="Lgende">
    <w:name w:val="Légende"/>
    <w:basedOn w:val="Standard"/>
    <w:qFormat/>
    <w:pPr>
      <w:suppressLineNumbers/>
      <w:suppressAutoHyphens w:val="true"/>
      <w:spacing w:before="120" w:after="120"/>
    </w:pPr>
    <w:rPr>
      <w:i/>
      <w:iCs/>
      <w:sz w:val="24"/>
      <w:szCs w:val="24"/>
    </w:rPr>
  </w:style>
  <w:style w:type="paragraph" w:styleId="Titre">
    <w:name w:val="Titre"/>
    <w:basedOn w:val="Normal"/>
    <w:next w:val="Standard"/>
    <w:qFormat/>
    <w:pPr>
      <w:keepNext/>
      <w:keepLines/>
      <w:pBdr>
        <w:top w:val="single" w:sz="4" w:space="1" w:color="000001"/>
        <w:left w:val="single" w:sz="4" w:space="4" w:color="000001"/>
        <w:bottom w:val="single" w:sz="4" w:space="1" w:color="000001"/>
        <w:right w:val="single" w:sz="4" w:space="4" w:color="000001"/>
      </w:pBdr>
      <w:suppressAutoHyphens w:val="true"/>
      <w:spacing w:before="0" w:after="0"/>
      <w:jc w:val="both"/>
    </w:pPr>
    <w:rPr>
      <w:b/>
      <w:color w:val="000000"/>
      <w:sz w:val="24"/>
      <w:szCs w:val="24"/>
    </w:rPr>
  </w:style>
  <w:style w:type="paragraph" w:styleId="Subtitle">
    <w:name w:val="Subtitle"/>
    <w:basedOn w:val="Normal"/>
    <w:next w:val="Standard"/>
    <w:qFormat/>
    <w:pPr>
      <w:keepNext/>
      <w:keepLines/>
      <w:suppressAutoHyphens w:val="true"/>
      <w:spacing w:before="360" w:after="80"/>
    </w:pPr>
    <w:rPr>
      <w:rFonts w:ascii="Georgia" w:hAnsi="Georgia" w:eastAsia="Georgia" w:cs="Georgia"/>
      <w:i/>
      <w:color w:val="666666"/>
      <w:sz w:val="48"/>
      <w:szCs w:val="48"/>
    </w:rPr>
  </w:style>
  <w:style w:type="paragraph" w:styleId="Header">
    <w:name w:val="Header"/>
    <w:basedOn w:val="Standard"/>
    <w:pPr>
      <w:suppressAutoHyphens w:val="true"/>
    </w:pPr>
    <w:rPr/>
  </w:style>
  <w:style w:type="paragraph" w:styleId="Footer">
    <w:name w:val="Footer"/>
    <w:basedOn w:val="Standard"/>
    <w:pPr>
      <w:suppressAutoHyphens w:val="true"/>
    </w:pPr>
    <w:rPr/>
  </w:style>
  <w:style w:type="paragraph" w:styleId="NormalWeb">
    <w:name w:val="Normal (Web)"/>
    <w:basedOn w:val="Normal"/>
    <w:qFormat/>
    <w:pPr>
      <w:suppressAutoHyphens w:val="false"/>
      <w:spacing w:lineRule="auto" w:line="240" w:before="280" w:after="280"/>
      <w:textAlignment w:val="auto"/>
    </w:pPr>
    <w:rPr>
      <w:rFonts w:ascii="Times New Roman" w:hAnsi="Times New Roman" w:eastAsia="Times New Roman" w:cs="Times New Roman"/>
      <w:sz w:val="24"/>
      <w:szCs w:val="24"/>
      <w:lang w:bidi="ar-SA"/>
    </w:rPr>
  </w:style>
  <w:style w:type="paragraph" w:styleId="Paragraphedeliste">
    <w:name w:val="Paragraphe de liste"/>
    <w:basedOn w:val="Normal"/>
    <w:qFormat/>
    <w:pPr>
      <w:suppressAutoHyphens w:val="false"/>
      <w:spacing w:lineRule="auto" w:line="256" w:before="0" w:after="160"/>
      <w:ind w:left="720" w:hanging="0"/>
      <w:contextualSpacing/>
      <w:textAlignment w:val="auto"/>
    </w:pPr>
    <w:rPr>
      <w:rFonts w:ascii="Calibri" w:hAnsi="Calibri" w:eastAsia="Calibri" w:cs="Times New Roman"/>
      <w:lang w:bidi="ar-SA"/>
    </w:rPr>
  </w:style>
  <w:style w:type="paragraph" w:styleId="Corpsdetexte21">
    <w:name w:val="Corps de texte 21"/>
    <w:basedOn w:val="Normal"/>
    <w:qFormat/>
    <w:pPr>
      <w:spacing w:lineRule="auto" w:line="240" w:before="0" w:after="0"/>
      <w:jc w:val="both"/>
      <w:textAlignment w:val="auto"/>
    </w:pPr>
    <w:rPr>
      <w:rFonts w:ascii="Arial" w:hAnsi="Arial" w:eastAsia="Times New Roman" w:cs="Times New Roman"/>
      <w:color w:val="0000FF"/>
      <w:sz w:val="24"/>
      <w:szCs w:val="24"/>
      <w:lang w:bidi="ar-SA"/>
    </w:rPr>
  </w:style>
  <w:style w:type="paragraph" w:styleId="Contents5">
    <w:name w:val="Contents 5"/>
    <w:basedOn w:val="Normal"/>
    <w:next w:val="Normal"/>
    <w:pPr>
      <w:ind w:left="880" w:hanging="0"/>
    </w:pPr>
    <w:rPr>
      <w:rFonts w:cs="Mangal"/>
      <w:szCs w:val="20"/>
    </w:rPr>
  </w:style>
  <w:style w:type="paragraph" w:styleId="Contents8">
    <w:name w:val="Contents 8"/>
    <w:basedOn w:val="Normal"/>
    <w:next w:val="Normal"/>
    <w:pPr>
      <w:ind w:left="1540" w:hanging="0"/>
    </w:pPr>
    <w:rPr>
      <w:rFonts w:cs="Mangal"/>
      <w:szCs w:val="20"/>
    </w:rPr>
  </w:style>
  <w:style w:type="paragraph" w:styleId="Sansinterligne">
    <w:name w:val="Sans interligne"/>
    <w:qFormat/>
    <w:pPr>
      <w:widowControl/>
      <w:suppressAutoHyphens w:val="true"/>
      <w:textAlignment w:val="baseline"/>
    </w:pPr>
    <w:rPr>
      <w:rFonts w:ascii="Calibri" w:hAnsi="Calibri" w:eastAsia="Calibri" w:cs="Mangal"/>
      <w:color w:val="auto"/>
      <w:sz w:val="22"/>
      <w:szCs w:val="20"/>
      <w:lang w:val="fr-FR" w:eastAsia="zh-CN" w:bidi="hi-IN"/>
    </w:rPr>
  </w:style>
  <w:style w:type="paragraph" w:styleId="StPcenter0">
    <w:name w:val="stP_center0"/>
    <w:qFormat/>
    <w:pPr>
      <w:widowControl/>
      <w:jc w:val="center"/>
    </w:pPr>
    <w:rPr>
      <w:rFonts w:ascii="Arial" w:hAnsi="Arial" w:eastAsia="Arial" w:cs="Arial"/>
      <w:color w:val="auto"/>
      <w:sz w:val="20"/>
      <w:szCs w:val="20"/>
      <w:lang w:val="fr-FR" w:bidi="ar-SA" w:eastAsia="zh-CN"/>
    </w:rPr>
  </w:style>
  <w:style w:type="paragraph" w:styleId="Textedebulles">
    <w:name w:val="Texte de bulles"/>
    <w:basedOn w:val="Normal"/>
    <w:qFormat/>
    <w:pPr>
      <w:suppressAutoHyphens w:val="true"/>
      <w:spacing w:lineRule="auto" w:line="240" w:before="0" w:after="0"/>
    </w:pPr>
    <w:rPr>
      <w:rFonts w:ascii="Tahoma" w:hAnsi="Tahoma" w:cs="Mangal"/>
      <w:sz w:val="16"/>
      <w:szCs w:val="1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elnet-rh.fr/documentation/Document?id=CODE_CTRA_ARTI_L2315-63&amp;FromId=Z2249" TargetMode="External"/><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2019-07-18T12:06:00Z</dcterms:created>
  <dc:language>en-GB</dc:language>
  <cp:lastPrinted>2019-07-18T09:44:00Z</cp:lastPrinted>
  <dcterms:modified xsi:type="dcterms:W3CDTF">2019-08-21T14:15:00Z</dcterms:modified>
  <cp:revision>10</cp:revision>
</cp:coreProperties>
</file>