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2A6EC" w14:textId="3EADB6CA" w:rsidR="00631A1C" w:rsidRDefault="00631A1C" w:rsidP="00520872">
      <w:pPr>
        <w:pStyle w:val="Titre1"/>
        <w:ind w:left="142" w:right="140"/>
        <w:rPr>
          <w:rFonts w:ascii="ITC Lubalin Graph Std Book" w:hAnsi="ITC Lubalin Graph Std Book"/>
          <w:sz w:val="18"/>
        </w:rPr>
      </w:pPr>
      <w:bookmarkStart w:id="0" w:name="_Toc486440725"/>
      <w:r>
        <w:rPr>
          <w:rFonts w:ascii="ITC Lubalin Graph Std Book" w:hAnsi="ITC Lubalin Graph Std Book"/>
          <w:sz w:val="18"/>
        </w:rPr>
        <w:t>AVENANT N°1</w:t>
      </w:r>
    </w:p>
    <w:p w14:paraId="342E02D4" w14:textId="54303734" w:rsidR="00CF3BC0" w:rsidRPr="00743DAC" w:rsidRDefault="00CF3BC0" w:rsidP="00520872">
      <w:pPr>
        <w:pStyle w:val="Titre1"/>
        <w:ind w:left="142" w:right="140"/>
        <w:rPr>
          <w:rFonts w:ascii="ITC Lubalin Graph Std Book" w:hAnsi="ITC Lubalin Graph Std Book"/>
          <w:sz w:val="18"/>
        </w:rPr>
      </w:pPr>
      <w:r w:rsidRPr="00743DAC">
        <w:rPr>
          <w:rFonts w:ascii="ITC Lubalin Graph Std Book" w:hAnsi="ITC Lubalin Graph Std Book"/>
          <w:sz w:val="18"/>
        </w:rPr>
        <w:t>REGLEMENT DU PLAN D'EPARGNE INTERENTREPRISES (PEI)</w:t>
      </w:r>
      <w:r w:rsidR="00B4202C" w:rsidRPr="00743DAC">
        <w:rPr>
          <w:rFonts w:ascii="ITC Lubalin Graph Std Book" w:hAnsi="ITC Lubalin Graph Std Book"/>
          <w:sz w:val="18"/>
        </w:rPr>
        <w:t xml:space="preserve"> ET DU</w:t>
      </w:r>
      <w:r w:rsidR="00936D60" w:rsidRPr="00743DAC">
        <w:rPr>
          <w:rFonts w:ascii="ITC Lubalin Graph Std Book" w:hAnsi="ITC Lubalin Graph Std Book"/>
          <w:sz w:val="18"/>
        </w:rPr>
        <w:t xml:space="preserve"> PLAN D’EPARGNE POUR LA RETRAITE COLLECTIF </w:t>
      </w:r>
      <w:r w:rsidR="005551FC" w:rsidRPr="00743DAC">
        <w:rPr>
          <w:rFonts w:ascii="ITC Lubalin Graph Std Book" w:hAnsi="ITC Lubalin Graph Std Book"/>
          <w:sz w:val="18"/>
        </w:rPr>
        <w:t xml:space="preserve">INTERENTREPRISES </w:t>
      </w:r>
      <w:r w:rsidR="00936D60" w:rsidRPr="00743DAC">
        <w:rPr>
          <w:rFonts w:ascii="ITC Lubalin Graph Std Book" w:hAnsi="ITC Lubalin Graph Std Book"/>
          <w:sz w:val="18"/>
        </w:rPr>
        <w:t>(PERCOI)</w:t>
      </w:r>
      <w:bookmarkEnd w:id="0"/>
    </w:p>
    <w:p w14:paraId="642F4752" w14:textId="77777777" w:rsidR="00CF3BC0" w:rsidRPr="001C3242" w:rsidRDefault="00CF3BC0" w:rsidP="00960E0A">
      <w:pPr>
        <w:tabs>
          <w:tab w:val="right" w:leader="dot" w:pos="10620"/>
        </w:tabs>
        <w:jc w:val="center"/>
        <w:rPr>
          <w:rFonts w:cs="Arial"/>
          <w:b/>
          <w:bCs/>
        </w:rPr>
        <w:sectPr w:rsidR="00CF3BC0" w:rsidRPr="001C3242" w:rsidSect="008C53D1">
          <w:type w:val="continuous"/>
          <w:pgSz w:w="11907" w:h="16840"/>
          <w:pgMar w:top="568" w:right="425" w:bottom="426" w:left="567" w:header="720" w:footer="720" w:gutter="0"/>
          <w:pgNumType w:start="1"/>
          <w:cols w:space="709"/>
          <w:noEndnote/>
          <w:titlePg/>
          <w:docGrid w:linePitch="218"/>
        </w:sectPr>
      </w:pPr>
    </w:p>
    <w:p w14:paraId="4761B646" w14:textId="77777777" w:rsidR="008C53D1" w:rsidRDefault="008C53D1" w:rsidP="008C53D1">
      <w:pPr>
        <w:tabs>
          <w:tab w:val="left" w:pos="355"/>
          <w:tab w:val="right" w:leader="dot" w:pos="10620"/>
        </w:tabs>
        <w:jc w:val="both"/>
        <w:rPr>
          <w:rFonts w:asciiTheme="minorHAnsi" w:hAnsiTheme="minorHAnsi" w:cs="Arial"/>
          <w:b/>
          <w:szCs w:val="18"/>
        </w:rPr>
      </w:pPr>
    </w:p>
    <w:p w14:paraId="1DB93FB2" w14:textId="77704A8B" w:rsidR="0062174A" w:rsidRPr="00B7494B" w:rsidRDefault="0062174A" w:rsidP="00B7494B">
      <w:pPr>
        <w:pStyle w:val="Corpsdetexte3"/>
        <w:rPr>
          <w:rFonts w:asciiTheme="minorHAnsi" w:hAnsiTheme="minorHAnsi" w:cs="Arial"/>
          <w:i w:val="0"/>
          <w:color w:val="auto"/>
          <w:sz w:val="18"/>
        </w:rPr>
      </w:pPr>
      <w:r w:rsidRPr="00B7494B">
        <w:rPr>
          <w:rFonts w:asciiTheme="minorHAnsi" w:hAnsiTheme="minorHAnsi"/>
          <w:bCs/>
          <w:i w:val="0"/>
          <w:color w:val="auto"/>
          <w:sz w:val="18"/>
        </w:rPr>
        <w:t xml:space="preserve">Eres, </w:t>
      </w:r>
      <w:r w:rsidRPr="00B7494B">
        <w:rPr>
          <w:rFonts w:asciiTheme="minorHAnsi" w:hAnsiTheme="minorHAnsi" w:cs="Arial"/>
          <w:i w:val="0"/>
          <w:color w:val="auto"/>
          <w:sz w:val="18"/>
        </w:rPr>
        <w:t xml:space="preserve">4 Avenue Hoche 75008 Paris, Société par Actions simplifiée au capital de </w:t>
      </w:r>
      <w:r w:rsidR="00761360">
        <w:rPr>
          <w:rFonts w:asciiTheme="minorHAnsi" w:hAnsiTheme="minorHAnsi" w:cs="Arial"/>
          <w:i w:val="0"/>
          <w:color w:val="auto"/>
          <w:sz w:val="18"/>
        </w:rPr>
        <w:t>90 152</w:t>
      </w:r>
      <w:r w:rsidRPr="00B7494B">
        <w:rPr>
          <w:rFonts w:asciiTheme="minorHAnsi" w:hAnsiTheme="minorHAnsi" w:cs="Arial"/>
          <w:i w:val="0"/>
          <w:color w:val="auto"/>
          <w:sz w:val="18"/>
        </w:rPr>
        <w:t xml:space="preserve"> euros, immatriculée au RCS de Paris sous le numéro 484 868 948</w:t>
      </w:r>
    </w:p>
    <w:p w14:paraId="66CD429D" w14:textId="77777777" w:rsidR="0062174A" w:rsidRPr="00B7494B" w:rsidRDefault="0062174A" w:rsidP="00B7494B">
      <w:pPr>
        <w:pStyle w:val="Pieddepage"/>
        <w:jc w:val="both"/>
        <w:rPr>
          <w:rFonts w:asciiTheme="minorHAnsi" w:hAnsiTheme="minorHAnsi"/>
          <w:bCs/>
          <w:sz w:val="18"/>
          <w:szCs w:val="20"/>
        </w:rPr>
      </w:pPr>
    </w:p>
    <w:p w14:paraId="6B816EA7" w14:textId="0049CE0F" w:rsidR="0062174A" w:rsidRDefault="0062174A" w:rsidP="00B7494B">
      <w:pPr>
        <w:pStyle w:val="Pieddepage"/>
        <w:jc w:val="both"/>
        <w:rPr>
          <w:rFonts w:asciiTheme="minorHAnsi" w:hAnsiTheme="minorHAnsi" w:cs="Arial"/>
          <w:sz w:val="18"/>
        </w:rPr>
      </w:pPr>
      <w:r w:rsidRPr="00B7494B">
        <w:rPr>
          <w:rFonts w:asciiTheme="minorHAnsi" w:hAnsiTheme="minorHAnsi"/>
          <w:bCs/>
          <w:sz w:val="18"/>
        </w:rPr>
        <w:t xml:space="preserve">Eres Gestion, </w:t>
      </w:r>
      <w:r w:rsidRPr="00B7494B">
        <w:rPr>
          <w:rFonts w:asciiTheme="minorHAnsi" w:hAnsiTheme="minorHAnsi" w:cs="Arial"/>
          <w:sz w:val="18"/>
        </w:rPr>
        <w:t xml:space="preserve">4 Avenue Hoche 75008 Paris, Société par Actions simplifiée au capital de 1 000.000 </w:t>
      </w:r>
      <w:proofErr w:type="gramStart"/>
      <w:r w:rsidRPr="00B7494B">
        <w:rPr>
          <w:rFonts w:asciiTheme="minorHAnsi" w:hAnsiTheme="minorHAnsi" w:cs="Arial"/>
          <w:sz w:val="18"/>
        </w:rPr>
        <w:t>euros, immatriculée</w:t>
      </w:r>
      <w:proofErr w:type="gramEnd"/>
      <w:r w:rsidRPr="00B7494B">
        <w:rPr>
          <w:rFonts w:asciiTheme="minorHAnsi" w:hAnsiTheme="minorHAnsi" w:cs="Arial"/>
          <w:sz w:val="18"/>
        </w:rPr>
        <w:t xml:space="preserve"> au RCS de Paris sous le numéro 493 504</w:t>
      </w:r>
      <w:r w:rsidR="00D96D6F">
        <w:rPr>
          <w:rFonts w:asciiTheme="minorHAnsi" w:hAnsiTheme="minorHAnsi" w:cs="Arial"/>
          <w:sz w:val="18"/>
        </w:rPr>
        <w:t> </w:t>
      </w:r>
      <w:r w:rsidRPr="00B7494B">
        <w:rPr>
          <w:rFonts w:asciiTheme="minorHAnsi" w:hAnsiTheme="minorHAnsi" w:cs="Arial"/>
          <w:sz w:val="18"/>
        </w:rPr>
        <w:t>757</w:t>
      </w:r>
    </w:p>
    <w:p w14:paraId="5F7EF2E7" w14:textId="77777777" w:rsidR="0062174A" w:rsidRPr="00B7494B" w:rsidRDefault="0062174A" w:rsidP="00B7494B">
      <w:pPr>
        <w:pStyle w:val="Pieddepage"/>
        <w:jc w:val="both"/>
        <w:rPr>
          <w:rFonts w:asciiTheme="minorHAnsi" w:hAnsiTheme="minorHAnsi" w:cs="Arial"/>
          <w:sz w:val="18"/>
        </w:rPr>
      </w:pPr>
    </w:p>
    <w:p w14:paraId="6EEA8CC4" w14:textId="2A72CD7F" w:rsidR="0062174A" w:rsidRPr="00B7494B" w:rsidRDefault="0062174A" w:rsidP="00B7494B">
      <w:pPr>
        <w:tabs>
          <w:tab w:val="left" w:pos="355"/>
          <w:tab w:val="right" w:leader="dot" w:pos="10620"/>
        </w:tabs>
        <w:jc w:val="both"/>
        <w:rPr>
          <w:rFonts w:asciiTheme="minorHAnsi" w:hAnsiTheme="minorHAnsi" w:cs="Arial"/>
          <w:sz w:val="18"/>
        </w:rPr>
      </w:pPr>
      <w:r w:rsidRPr="00B7494B">
        <w:rPr>
          <w:rFonts w:asciiTheme="minorHAnsi" w:hAnsiTheme="minorHAnsi"/>
          <w:bCs/>
          <w:sz w:val="18"/>
        </w:rPr>
        <w:t xml:space="preserve">Eres Assurances, </w:t>
      </w:r>
      <w:r w:rsidRPr="00B7494B">
        <w:rPr>
          <w:rFonts w:asciiTheme="minorHAnsi" w:hAnsiTheme="minorHAnsi" w:cs="Arial"/>
          <w:sz w:val="18"/>
        </w:rPr>
        <w:t>4 Avenue Hoche 75008 Paris, Société par Actions simplifiée au capital de 1 395 000 euros, immatriculée au RCS de Paris sous le numéro 809 096 233</w:t>
      </w:r>
    </w:p>
    <w:p w14:paraId="544DC4D8" w14:textId="4685699C" w:rsidR="0062174A" w:rsidRPr="00B7494B" w:rsidRDefault="0062174A" w:rsidP="00B7494B">
      <w:pPr>
        <w:tabs>
          <w:tab w:val="left" w:pos="355"/>
          <w:tab w:val="right" w:leader="dot" w:pos="10620"/>
        </w:tabs>
        <w:jc w:val="both"/>
        <w:rPr>
          <w:rFonts w:asciiTheme="minorHAnsi" w:hAnsiTheme="minorHAnsi" w:cs="Arial"/>
          <w:sz w:val="18"/>
        </w:rPr>
      </w:pPr>
    </w:p>
    <w:p w14:paraId="6613E460" w14:textId="77777777" w:rsidR="0062174A" w:rsidRPr="00B7494B" w:rsidRDefault="0062174A" w:rsidP="00B7494B">
      <w:pPr>
        <w:tabs>
          <w:tab w:val="left" w:pos="355"/>
          <w:tab w:val="right" w:leader="dot" w:pos="10620"/>
        </w:tabs>
        <w:jc w:val="both"/>
        <w:rPr>
          <w:rFonts w:asciiTheme="minorHAnsi" w:hAnsiTheme="minorHAnsi" w:cs="Arial"/>
          <w:b/>
          <w:szCs w:val="18"/>
        </w:rPr>
      </w:pPr>
    </w:p>
    <w:p w14:paraId="64B7B41E" w14:textId="47102D9F" w:rsidR="008C53D1" w:rsidRDefault="008C53D1" w:rsidP="00B7494B">
      <w:pPr>
        <w:tabs>
          <w:tab w:val="right" w:leader="dot" w:pos="10620"/>
        </w:tabs>
        <w:jc w:val="both"/>
        <w:rPr>
          <w:rFonts w:asciiTheme="minorHAnsi" w:hAnsiTheme="minorHAnsi" w:cs="Arial"/>
          <w:b/>
          <w:bCs/>
          <w:sz w:val="18"/>
          <w:szCs w:val="18"/>
        </w:rPr>
      </w:pPr>
    </w:p>
    <w:p w14:paraId="52B3089F" w14:textId="3265CBB7" w:rsidR="00631A1C" w:rsidRPr="004D20DB" w:rsidRDefault="00631A1C" w:rsidP="00B7494B">
      <w:pPr>
        <w:tabs>
          <w:tab w:val="right" w:leader="dot" w:pos="10620"/>
        </w:tabs>
        <w:jc w:val="both"/>
        <w:rPr>
          <w:rFonts w:asciiTheme="minorHAnsi" w:hAnsiTheme="minorHAnsi" w:cs="Arial"/>
          <w:bCs/>
          <w:sz w:val="18"/>
          <w:szCs w:val="18"/>
        </w:rPr>
      </w:pPr>
      <w:r w:rsidRPr="004D20DB">
        <w:rPr>
          <w:rFonts w:asciiTheme="minorHAnsi" w:hAnsiTheme="minorHAnsi" w:cs="Arial"/>
          <w:bCs/>
          <w:sz w:val="18"/>
          <w:szCs w:val="18"/>
        </w:rPr>
        <w:t>Les signataires décident du présent avenant afin de préciser les conditions d’application de l’accord de participation volontaire prévu au Chapitre IV</w:t>
      </w:r>
      <w:r w:rsidR="004D20DB">
        <w:rPr>
          <w:rFonts w:asciiTheme="minorHAnsi" w:hAnsiTheme="minorHAnsi" w:cs="Arial"/>
          <w:bCs/>
          <w:sz w:val="18"/>
          <w:szCs w:val="18"/>
        </w:rPr>
        <w:t xml:space="preserve"> du règlement de PEIPERCOI Eres Sélection 7</w:t>
      </w:r>
      <w:r w:rsidRPr="004D20DB">
        <w:rPr>
          <w:rFonts w:asciiTheme="minorHAnsi" w:hAnsiTheme="minorHAnsi" w:cs="Arial"/>
          <w:bCs/>
          <w:sz w:val="18"/>
          <w:szCs w:val="18"/>
        </w:rPr>
        <w:t>.</w:t>
      </w:r>
    </w:p>
    <w:p w14:paraId="71CFA1AA" w14:textId="0644F30A" w:rsidR="00631A1C" w:rsidRDefault="00631A1C" w:rsidP="00B7494B">
      <w:pPr>
        <w:tabs>
          <w:tab w:val="right" w:leader="dot" w:pos="10620"/>
        </w:tabs>
        <w:jc w:val="both"/>
        <w:rPr>
          <w:rFonts w:asciiTheme="minorHAnsi" w:hAnsiTheme="minorHAnsi" w:cs="Arial"/>
          <w:bCs/>
          <w:sz w:val="18"/>
          <w:szCs w:val="18"/>
        </w:rPr>
      </w:pPr>
    </w:p>
    <w:p w14:paraId="1E2C8C05" w14:textId="77777777" w:rsidR="004D20DB" w:rsidRPr="004D20DB" w:rsidRDefault="004D20DB" w:rsidP="00B7494B">
      <w:pPr>
        <w:tabs>
          <w:tab w:val="right" w:leader="dot" w:pos="10620"/>
        </w:tabs>
        <w:jc w:val="both"/>
        <w:rPr>
          <w:rFonts w:asciiTheme="minorHAnsi" w:hAnsiTheme="minorHAnsi" w:cs="Arial"/>
          <w:bCs/>
          <w:sz w:val="18"/>
          <w:szCs w:val="18"/>
        </w:rPr>
      </w:pPr>
    </w:p>
    <w:p w14:paraId="6EA8BF4A" w14:textId="72FE3865" w:rsidR="00631A1C" w:rsidRPr="004D20DB" w:rsidRDefault="00631A1C" w:rsidP="00B7494B">
      <w:pPr>
        <w:tabs>
          <w:tab w:val="right" w:leader="dot" w:pos="10620"/>
        </w:tabs>
        <w:jc w:val="both"/>
        <w:rPr>
          <w:rFonts w:asciiTheme="minorHAnsi" w:hAnsiTheme="minorHAnsi" w:cs="Arial"/>
          <w:bCs/>
          <w:sz w:val="18"/>
          <w:szCs w:val="18"/>
        </w:rPr>
      </w:pPr>
      <w:r w:rsidRPr="004D20DB">
        <w:rPr>
          <w:rFonts w:asciiTheme="minorHAnsi" w:hAnsiTheme="minorHAnsi" w:cs="Arial"/>
          <w:bCs/>
          <w:sz w:val="18"/>
          <w:szCs w:val="18"/>
        </w:rPr>
        <w:t>En conséquence l</w:t>
      </w:r>
      <w:r w:rsidR="009A589C">
        <w:rPr>
          <w:rFonts w:asciiTheme="minorHAnsi" w:hAnsiTheme="minorHAnsi" w:cs="Arial"/>
          <w:bCs/>
          <w:sz w:val="18"/>
          <w:szCs w:val="18"/>
        </w:rPr>
        <w:t xml:space="preserve">’Article 1 et le préambule du chapitre IV </w:t>
      </w:r>
      <w:r w:rsidRPr="004D20DB">
        <w:rPr>
          <w:rFonts w:asciiTheme="minorHAnsi" w:hAnsiTheme="minorHAnsi" w:cs="Arial"/>
          <w:bCs/>
          <w:sz w:val="18"/>
          <w:szCs w:val="18"/>
        </w:rPr>
        <w:t>s</w:t>
      </w:r>
      <w:r w:rsidR="009A589C">
        <w:rPr>
          <w:rFonts w:asciiTheme="minorHAnsi" w:hAnsiTheme="minorHAnsi" w:cs="Arial"/>
          <w:bCs/>
          <w:sz w:val="18"/>
          <w:szCs w:val="18"/>
        </w:rPr>
        <w:t>on</w:t>
      </w:r>
      <w:r w:rsidRPr="004D20DB">
        <w:rPr>
          <w:rFonts w:asciiTheme="minorHAnsi" w:hAnsiTheme="minorHAnsi" w:cs="Arial"/>
          <w:bCs/>
          <w:sz w:val="18"/>
          <w:szCs w:val="18"/>
        </w:rPr>
        <w:t>t modifié</w:t>
      </w:r>
      <w:r w:rsidR="009A589C">
        <w:rPr>
          <w:rFonts w:asciiTheme="minorHAnsi" w:hAnsiTheme="minorHAnsi" w:cs="Arial"/>
          <w:bCs/>
          <w:sz w:val="18"/>
          <w:szCs w:val="18"/>
        </w:rPr>
        <w:t>s</w:t>
      </w:r>
      <w:r w:rsidRPr="004D20DB">
        <w:rPr>
          <w:rFonts w:asciiTheme="minorHAnsi" w:hAnsiTheme="minorHAnsi" w:cs="Arial"/>
          <w:bCs/>
          <w:sz w:val="18"/>
          <w:szCs w:val="18"/>
        </w:rPr>
        <w:t xml:space="preserve"> et désormais rédigé</w:t>
      </w:r>
      <w:r w:rsidR="009A589C">
        <w:rPr>
          <w:rFonts w:asciiTheme="minorHAnsi" w:hAnsiTheme="minorHAnsi" w:cs="Arial"/>
          <w:bCs/>
          <w:sz w:val="18"/>
          <w:szCs w:val="18"/>
        </w:rPr>
        <w:t>s</w:t>
      </w:r>
      <w:r w:rsidRPr="004D20DB">
        <w:rPr>
          <w:rFonts w:asciiTheme="minorHAnsi" w:hAnsiTheme="minorHAnsi" w:cs="Arial"/>
          <w:bCs/>
          <w:sz w:val="18"/>
          <w:szCs w:val="18"/>
        </w:rPr>
        <w:t xml:space="preserve"> comme suit : </w:t>
      </w:r>
    </w:p>
    <w:p w14:paraId="4A4EEB31" w14:textId="77777777" w:rsidR="00631A1C" w:rsidRPr="004D20DB" w:rsidRDefault="00631A1C" w:rsidP="00B7494B">
      <w:pPr>
        <w:tabs>
          <w:tab w:val="right" w:leader="dot" w:pos="10620"/>
        </w:tabs>
        <w:jc w:val="both"/>
        <w:rPr>
          <w:rFonts w:asciiTheme="minorHAnsi" w:hAnsiTheme="minorHAnsi" w:cs="Arial"/>
          <w:bCs/>
          <w:sz w:val="18"/>
          <w:szCs w:val="18"/>
        </w:rPr>
      </w:pPr>
    </w:p>
    <w:p w14:paraId="1798FE69" w14:textId="67F924BE" w:rsidR="00B7494B" w:rsidRDefault="00B7494B" w:rsidP="00B7494B">
      <w:pPr>
        <w:tabs>
          <w:tab w:val="right" w:leader="dot" w:pos="10620"/>
        </w:tabs>
        <w:jc w:val="both"/>
        <w:rPr>
          <w:rFonts w:asciiTheme="minorHAnsi" w:hAnsiTheme="minorHAnsi" w:cs="Arial"/>
          <w:bCs/>
          <w:sz w:val="18"/>
          <w:szCs w:val="18"/>
        </w:rPr>
      </w:pPr>
    </w:p>
    <w:p w14:paraId="4D8400B7" w14:textId="77777777" w:rsidR="003913B6" w:rsidRPr="00B7494B" w:rsidRDefault="003913B6" w:rsidP="003913B6">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1 – OBJET </w:t>
      </w:r>
    </w:p>
    <w:p w14:paraId="5C1C4CEA" w14:textId="77777777" w:rsidR="003913B6" w:rsidRPr="00B7494B" w:rsidRDefault="003913B6" w:rsidP="003913B6">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 présent accord a pour objet de fixer le règlement du PEI/PERCOI. Conformément à l’article L3333-5 du code du travail, le PEI fait également office d’accord de participation pour les entreprises non soumises à la participation obligatoire du fait de leur effectif et qui souhaiteraient décider d’appliquer unilatéralement la </w:t>
      </w:r>
      <w:r w:rsidRPr="00A47D34">
        <w:rPr>
          <w:rFonts w:asciiTheme="minorHAnsi" w:hAnsiTheme="minorHAnsi" w:cs="Arial"/>
          <w:sz w:val="18"/>
          <w:szCs w:val="18"/>
        </w:rPr>
        <w:t>participation dans les conditions définies au Chapitre IV.</w:t>
      </w:r>
      <w:r w:rsidRPr="00B7494B">
        <w:rPr>
          <w:rFonts w:asciiTheme="minorHAnsi" w:hAnsiTheme="minorHAnsi" w:cs="Arial"/>
          <w:sz w:val="18"/>
          <w:szCs w:val="18"/>
        </w:rPr>
        <w:t xml:space="preserve"> Le présent règlement est créé en application des dispositions du Livre III de la 3</w:t>
      </w:r>
      <w:r w:rsidRPr="00B7494B">
        <w:rPr>
          <w:rFonts w:asciiTheme="minorHAnsi" w:hAnsiTheme="minorHAnsi" w:cs="Arial"/>
          <w:sz w:val="18"/>
          <w:szCs w:val="18"/>
          <w:vertAlign w:val="superscript"/>
        </w:rPr>
        <w:t>eme</w:t>
      </w:r>
      <w:r w:rsidRPr="00B7494B">
        <w:rPr>
          <w:rFonts w:asciiTheme="minorHAnsi" w:hAnsiTheme="minorHAnsi" w:cs="Arial"/>
          <w:sz w:val="18"/>
          <w:szCs w:val="18"/>
        </w:rPr>
        <w:t xml:space="preserve"> Partie du Code du Travail. Le PEI/PERCOI doit permettre aux salariés de l'Entreprise de participer, avec l'aide de celle-ci, à la constitution d'un portefeuille collectif de valeurs mobilières en bénéficiant des avantages fiscaux et sociaux attachés à cette forme d'épargne collective. </w:t>
      </w:r>
    </w:p>
    <w:p w14:paraId="02BDFC48" w14:textId="2365DBEC" w:rsidR="003913B6" w:rsidRDefault="003913B6" w:rsidP="00B7494B">
      <w:pPr>
        <w:tabs>
          <w:tab w:val="right" w:leader="dot" w:pos="10620"/>
        </w:tabs>
        <w:jc w:val="both"/>
        <w:rPr>
          <w:rFonts w:asciiTheme="minorHAnsi" w:hAnsiTheme="minorHAnsi" w:cs="Arial"/>
          <w:bCs/>
          <w:sz w:val="18"/>
          <w:szCs w:val="18"/>
        </w:rPr>
      </w:pPr>
    </w:p>
    <w:p w14:paraId="15B2B558" w14:textId="314C783A" w:rsidR="009A589C" w:rsidRPr="004D20DB" w:rsidRDefault="009A589C" w:rsidP="00B7494B">
      <w:pPr>
        <w:tabs>
          <w:tab w:val="right" w:leader="dot" w:pos="10620"/>
        </w:tabs>
        <w:jc w:val="both"/>
        <w:rPr>
          <w:rFonts w:asciiTheme="minorHAnsi" w:hAnsiTheme="minorHAnsi" w:cs="Arial"/>
          <w:bCs/>
          <w:sz w:val="18"/>
          <w:szCs w:val="18"/>
        </w:rPr>
      </w:pPr>
      <w:r>
        <w:rPr>
          <w:rFonts w:asciiTheme="minorHAnsi" w:hAnsiTheme="minorHAnsi" w:cs="Arial"/>
          <w:bCs/>
          <w:sz w:val="18"/>
          <w:szCs w:val="18"/>
        </w:rPr>
        <w:t>[…]</w:t>
      </w:r>
    </w:p>
    <w:p w14:paraId="2B650CB9" w14:textId="6EFD856C" w:rsidR="00191271" w:rsidRPr="00B7494B" w:rsidRDefault="00191271"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 xml:space="preserve">CHAPITRE </w:t>
      </w:r>
      <w:r w:rsidR="000D63A3" w:rsidRPr="00B7494B">
        <w:rPr>
          <w:rFonts w:asciiTheme="minorHAnsi" w:hAnsiTheme="minorHAnsi" w:cs="Arial"/>
          <w:b/>
          <w:bCs/>
          <w:sz w:val="18"/>
          <w:szCs w:val="18"/>
        </w:rPr>
        <w:t>I</w:t>
      </w:r>
      <w:r w:rsidRPr="00B7494B">
        <w:rPr>
          <w:rFonts w:asciiTheme="minorHAnsi" w:hAnsiTheme="minorHAnsi" w:cs="Arial"/>
          <w:b/>
          <w:bCs/>
          <w:sz w:val="18"/>
          <w:szCs w:val="18"/>
        </w:rPr>
        <w:t>V : ACCORD DE PARTIC</w:t>
      </w:r>
      <w:r w:rsidR="00A72372">
        <w:rPr>
          <w:rFonts w:asciiTheme="minorHAnsi" w:hAnsiTheme="minorHAnsi" w:cs="Arial"/>
          <w:b/>
          <w:bCs/>
          <w:sz w:val="18"/>
          <w:szCs w:val="18"/>
        </w:rPr>
        <w:t>I</w:t>
      </w:r>
      <w:r w:rsidRPr="00B7494B">
        <w:rPr>
          <w:rFonts w:asciiTheme="minorHAnsi" w:hAnsiTheme="minorHAnsi" w:cs="Arial"/>
          <w:b/>
          <w:bCs/>
          <w:sz w:val="18"/>
          <w:szCs w:val="18"/>
        </w:rPr>
        <w:t>PATION</w:t>
      </w:r>
      <w:r w:rsidR="00B77D99" w:rsidRPr="00B7494B">
        <w:rPr>
          <w:rFonts w:asciiTheme="minorHAnsi" w:hAnsiTheme="minorHAnsi" w:cs="Arial"/>
          <w:b/>
          <w:bCs/>
          <w:sz w:val="18"/>
          <w:szCs w:val="18"/>
        </w:rPr>
        <w:t xml:space="preserve"> VOLONTAIRE</w:t>
      </w:r>
      <w:r w:rsidRPr="00B7494B">
        <w:rPr>
          <w:rFonts w:asciiTheme="minorHAnsi" w:hAnsiTheme="minorHAnsi" w:cs="Arial"/>
          <w:b/>
          <w:bCs/>
          <w:sz w:val="18"/>
          <w:szCs w:val="18"/>
        </w:rPr>
        <w:t xml:space="preserve"> </w:t>
      </w:r>
    </w:p>
    <w:p w14:paraId="7E3253A2" w14:textId="77777777" w:rsidR="00281706" w:rsidRPr="00B7494B" w:rsidRDefault="00281706" w:rsidP="00B7494B">
      <w:pPr>
        <w:tabs>
          <w:tab w:val="right" w:leader="dot" w:pos="10620"/>
        </w:tabs>
        <w:ind w:right="141"/>
        <w:jc w:val="center"/>
        <w:rPr>
          <w:rFonts w:asciiTheme="minorHAnsi" w:hAnsiTheme="minorHAnsi" w:cs="Arial"/>
          <w:b/>
          <w:bCs/>
          <w:sz w:val="18"/>
          <w:szCs w:val="18"/>
        </w:rPr>
      </w:pPr>
    </w:p>
    <w:p w14:paraId="7EBD1833" w14:textId="465DDD45" w:rsidR="00631A1C" w:rsidRPr="00A47D34" w:rsidRDefault="00797CFD" w:rsidP="00B7494B">
      <w:pPr>
        <w:tabs>
          <w:tab w:val="right" w:leader="dot" w:pos="10620"/>
        </w:tabs>
        <w:ind w:right="141"/>
        <w:jc w:val="both"/>
        <w:rPr>
          <w:rFonts w:asciiTheme="minorHAnsi" w:hAnsiTheme="minorHAnsi" w:cs="Arial"/>
          <w:b/>
          <w:bCs/>
          <w:sz w:val="18"/>
          <w:szCs w:val="18"/>
        </w:rPr>
      </w:pPr>
      <w:bookmarkStart w:id="1" w:name="_Hlk493864098"/>
      <w:r w:rsidRPr="00A47D34">
        <w:rPr>
          <w:rFonts w:asciiTheme="minorHAnsi" w:hAnsiTheme="minorHAnsi" w:cs="Arial"/>
          <w:b/>
          <w:bCs/>
          <w:sz w:val="18"/>
          <w:szCs w:val="18"/>
        </w:rPr>
        <w:t>Les</w:t>
      </w:r>
      <w:r w:rsidR="00B77D99" w:rsidRPr="00A47D34">
        <w:rPr>
          <w:rFonts w:asciiTheme="minorHAnsi" w:hAnsiTheme="minorHAnsi" w:cs="Arial"/>
          <w:b/>
          <w:bCs/>
          <w:sz w:val="18"/>
          <w:szCs w:val="18"/>
        </w:rPr>
        <w:t xml:space="preserve"> dispositions</w:t>
      </w:r>
      <w:r w:rsidRPr="00A47D34">
        <w:rPr>
          <w:rFonts w:asciiTheme="minorHAnsi" w:hAnsiTheme="minorHAnsi" w:cs="Arial"/>
          <w:b/>
          <w:bCs/>
          <w:sz w:val="18"/>
          <w:szCs w:val="18"/>
        </w:rPr>
        <w:t xml:space="preserve"> spécifiques du présent chapitre</w:t>
      </w:r>
      <w:r w:rsidR="00631A1C" w:rsidRPr="00A47D34">
        <w:rPr>
          <w:rFonts w:asciiTheme="minorHAnsi" w:hAnsiTheme="minorHAnsi" w:cs="Arial"/>
          <w:b/>
          <w:bCs/>
          <w:sz w:val="18"/>
          <w:szCs w:val="18"/>
        </w:rPr>
        <w:t xml:space="preserve"> </w:t>
      </w:r>
      <w:r w:rsidR="00011EC9" w:rsidRPr="00A47D34">
        <w:rPr>
          <w:rFonts w:asciiTheme="minorHAnsi" w:hAnsiTheme="minorHAnsi" w:cs="Arial"/>
          <w:b/>
          <w:bCs/>
          <w:sz w:val="18"/>
          <w:szCs w:val="18"/>
        </w:rPr>
        <w:t>sont réservées aux nouvelles entreprises adhérant à compter du 1/10/2017</w:t>
      </w:r>
      <w:r w:rsidR="00631A1C" w:rsidRPr="00A47D34">
        <w:rPr>
          <w:rFonts w:asciiTheme="minorHAnsi" w:hAnsiTheme="minorHAnsi" w:cs="Arial"/>
          <w:b/>
          <w:bCs/>
          <w:sz w:val="18"/>
          <w:szCs w:val="18"/>
        </w:rPr>
        <w:t xml:space="preserve"> et</w:t>
      </w:r>
      <w:r w:rsidRPr="00A47D34">
        <w:rPr>
          <w:rFonts w:asciiTheme="minorHAnsi" w:hAnsiTheme="minorHAnsi" w:cs="Arial"/>
          <w:b/>
          <w:bCs/>
          <w:sz w:val="18"/>
          <w:szCs w:val="18"/>
        </w:rPr>
        <w:t xml:space="preserve"> dont l’effectif est inférieur au seuil légal d’assujettissement à la participation obligatoire</w:t>
      </w:r>
      <w:r w:rsidR="009768D5" w:rsidRPr="00A47D34">
        <w:rPr>
          <w:rFonts w:asciiTheme="minorHAnsi" w:hAnsiTheme="minorHAnsi" w:cs="Arial"/>
          <w:b/>
          <w:bCs/>
          <w:sz w:val="18"/>
          <w:szCs w:val="18"/>
        </w:rPr>
        <w:t xml:space="preserve"> et qui souhaitent appliquer unilatéralement la participation</w:t>
      </w:r>
      <w:r w:rsidRPr="00A47D34">
        <w:rPr>
          <w:rFonts w:asciiTheme="minorHAnsi" w:hAnsiTheme="minorHAnsi" w:cs="Arial"/>
          <w:b/>
          <w:bCs/>
          <w:sz w:val="18"/>
          <w:szCs w:val="18"/>
        </w:rPr>
        <w:t xml:space="preserve">. </w:t>
      </w:r>
    </w:p>
    <w:p w14:paraId="7B7372CE" w14:textId="7D0375F1" w:rsidR="00631A1C" w:rsidRDefault="00631A1C" w:rsidP="00B7494B">
      <w:pPr>
        <w:tabs>
          <w:tab w:val="right" w:leader="dot" w:pos="10620"/>
        </w:tabs>
        <w:ind w:right="141"/>
        <w:jc w:val="both"/>
        <w:rPr>
          <w:rFonts w:asciiTheme="minorHAnsi" w:hAnsiTheme="minorHAnsi" w:cs="Arial"/>
          <w:b/>
          <w:bCs/>
          <w:sz w:val="18"/>
          <w:szCs w:val="18"/>
        </w:rPr>
      </w:pPr>
      <w:r w:rsidRPr="00A47D34">
        <w:rPr>
          <w:rFonts w:asciiTheme="minorHAnsi" w:hAnsiTheme="minorHAnsi" w:cs="Arial"/>
          <w:b/>
          <w:bCs/>
          <w:sz w:val="18"/>
          <w:szCs w:val="18"/>
        </w:rPr>
        <w:t xml:space="preserve">Les entreprises ayant adhéré à un « PEI PERCOI Eres Sélection » </w:t>
      </w:r>
      <w:r w:rsidR="00A72372" w:rsidRPr="00A47D34">
        <w:rPr>
          <w:rFonts w:asciiTheme="minorHAnsi" w:hAnsiTheme="minorHAnsi" w:cs="Arial"/>
          <w:b/>
          <w:bCs/>
          <w:sz w:val="18"/>
          <w:szCs w:val="18"/>
        </w:rPr>
        <w:t xml:space="preserve">avant le 1/10/2017 </w:t>
      </w:r>
      <w:r w:rsidR="00C869E9" w:rsidRPr="00A47D34">
        <w:rPr>
          <w:rFonts w:asciiTheme="minorHAnsi" w:hAnsiTheme="minorHAnsi" w:cs="Arial"/>
          <w:b/>
          <w:bCs/>
          <w:sz w:val="18"/>
          <w:szCs w:val="18"/>
        </w:rPr>
        <w:t xml:space="preserve">et dont l’effectif est inférieur au seuil légal d’assujettissement à la participation obligatoire </w:t>
      </w:r>
      <w:r w:rsidRPr="00A47D34">
        <w:rPr>
          <w:rFonts w:asciiTheme="minorHAnsi" w:hAnsiTheme="minorHAnsi" w:cs="Arial"/>
          <w:b/>
          <w:bCs/>
          <w:sz w:val="18"/>
          <w:szCs w:val="18"/>
        </w:rPr>
        <w:t>qui souhaitent bénéfic</w:t>
      </w:r>
      <w:r w:rsidR="00011EC9" w:rsidRPr="00A47D34">
        <w:rPr>
          <w:rFonts w:asciiTheme="minorHAnsi" w:hAnsiTheme="minorHAnsi" w:cs="Arial"/>
          <w:b/>
          <w:bCs/>
          <w:sz w:val="18"/>
          <w:szCs w:val="18"/>
        </w:rPr>
        <w:t xml:space="preserve">ier des dispositions du présent chapitre marquent leur accord en </w:t>
      </w:r>
      <w:r w:rsidRPr="00A47D34">
        <w:rPr>
          <w:rFonts w:asciiTheme="minorHAnsi" w:hAnsiTheme="minorHAnsi" w:cs="Arial"/>
          <w:b/>
          <w:bCs/>
          <w:sz w:val="18"/>
          <w:szCs w:val="18"/>
        </w:rPr>
        <w:t>adhé</w:t>
      </w:r>
      <w:r w:rsidR="00FC6F1A" w:rsidRPr="00A47D34">
        <w:rPr>
          <w:rFonts w:asciiTheme="minorHAnsi" w:hAnsiTheme="minorHAnsi" w:cs="Arial"/>
          <w:b/>
          <w:bCs/>
          <w:sz w:val="18"/>
          <w:szCs w:val="18"/>
        </w:rPr>
        <w:t xml:space="preserve">rant au règlement de </w:t>
      </w:r>
      <w:r w:rsidRPr="00A47D34">
        <w:rPr>
          <w:rFonts w:asciiTheme="minorHAnsi" w:hAnsiTheme="minorHAnsi" w:cs="Arial"/>
          <w:b/>
          <w:bCs/>
          <w:sz w:val="18"/>
          <w:szCs w:val="18"/>
        </w:rPr>
        <w:t xml:space="preserve">PEI PERCOI </w:t>
      </w:r>
      <w:r w:rsidR="009777EE" w:rsidRPr="00A47D34">
        <w:rPr>
          <w:rFonts w:asciiTheme="minorHAnsi" w:hAnsiTheme="minorHAnsi" w:cs="Arial"/>
          <w:b/>
          <w:bCs/>
          <w:sz w:val="18"/>
          <w:szCs w:val="18"/>
        </w:rPr>
        <w:t xml:space="preserve">Eres Sélection 7 </w:t>
      </w:r>
      <w:r w:rsidR="00011EC9" w:rsidRPr="00A47D34">
        <w:rPr>
          <w:rFonts w:asciiTheme="minorHAnsi" w:hAnsiTheme="minorHAnsi" w:cs="Arial"/>
          <w:b/>
          <w:bCs/>
          <w:sz w:val="18"/>
          <w:szCs w:val="18"/>
        </w:rPr>
        <w:t>dans les mêmes formes que l’adhésion initiale</w:t>
      </w:r>
      <w:r w:rsidRPr="00A47D34">
        <w:rPr>
          <w:rFonts w:asciiTheme="minorHAnsi" w:hAnsiTheme="minorHAnsi" w:cs="Arial"/>
          <w:b/>
          <w:bCs/>
          <w:sz w:val="18"/>
          <w:szCs w:val="18"/>
        </w:rPr>
        <w:t>.</w:t>
      </w:r>
    </w:p>
    <w:bookmarkEnd w:id="1"/>
    <w:p w14:paraId="5EA5EF7E" w14:textId="1708491E" w:rsidR="00191271" w:rsidRPr="00B7494B" w:rsidRDefault="009768D5" w:rsidP="00B7494B">
      <w:pPr>
        <w:tabs>
          <w:tab w:val="right" w:leader="dot" w:pos="10620"/>
        </w:tabs>
        <w:ind w:right="141"/>
        <w:jc w:val="both"/>
        <w:rPr>
          <w:rFonts w:asciiTheme="minorHAnsi" w:hAnsiTheme="minorHAnsi" w:cs="Arial"/>
          <w:b/>
          <w:bCs/>
          <w:sz w:val="18"/>
          <w:szCs w:val="18"/>
        </w:rPr>
      </w:pPr>
      <w:r w:rsidRPr="00B7494B">
        <w:rPr>
          <w:rFonts w:asciiTheme="minorHAnsi" w:hAnsiTheme="minorHAnsi" w:cs="Arial"/>
          <w:b/>
          <w:bCs/>
          <w:sz w:val="18"/>
          <w:szCs w:val="18"/>
        </w:rPr>
        <w:t>Les dispositions du présent règlement de PEI/PERCOI s’appliquent à l’accord de participation, sauf dispositions spécifiques indiquées dans le présent chapitre.</w:t>
      </w:r>
    </w:p>
    <w:p w14:paraId="5B50A085" w14:textId="34749BFD" w:rsidR="00B77D99" w:rsidRDefault="00B77D99" w:rsidP="00B7494B">
      <w:pPr>
        <w:tabs>
          <w:tab w:val="right" w:leader="dot" w:pos="10620"/>
        </w:tabs>
        <w:ind w:right="141"/>
        <w:rPr>
          <w:rFonts w:asciiTheme="minorHAnsi" w:hAnsiTheme="minorHAnsi" w:cs="Arial"/>
          <w:b/>
          <w:bCs/>
          <w:sz w:val="18"/>
        </w:rPr>
      </w:pPr>
    </w:p>
    <w:p w14:paraId="789108DB" w14:textId="77777777" w:rsidR="00631A1C" w:rsidRPr="00B7494B" w:rsidRDefault="00631A1C" w:rsidP="00B7494B">
      <w:pPr>
        <w:tabs>
          <w:tab w:val="right" w:leader="dot" w:pos="10620"/>
        </w:tabs>
        <w:ind w:right="141"/>
        <w:rPr>
          <w:rFonts w:asciiTheme="minorHAnsi" w:hAnsiTheme="minorHAnsi" w:cs="Arial"/>
          <w:b/>
          <w:bCs/>
          <w:sz w:val="18"/>
        </w:rPr>
      </w:pPr>
    </w:p>
    <w:p w14:paraId="013AEB78" w14:textId="2F88F6E6" w:rsidR="00754075" w:rsidRDefault="00631A1C">
      <w:pPr>
        <w:rPr>
          <w:rFonts w:asciiTheme="minorHAnsi" w:hAnsiTheme="minorHAnsi" w:cs="Arial"/>
          <w:sz w:val="18"/>
          <w:szCs w:val="18"/>
        </w:rPr>
      </w:pPr>
      <w:r>
        <w:rPr>
          <w:rFonts w:asciiTheme="minorHAnsi" w:hAnsiTheme="minorHAnsi" w:cs="Arial"/>
          <w:sz w:val="18"/>
          <w:szCs w:val="18"/>
        </w:rPr>
        <w:t>Toutes les autres dispositions du PEI PERCOI restent inchangées.</w:t>
      </w:r>
    </w:p>
    <w:p w14:paraId="79B1B058" w14:textId="77777777" w:rsidR="00631A1C" w:rsidRDefault="00631A1C">
      <w:pPr>
        <w:rPr>
          <w:rFonts w:asciiTheme="minorHAnsi" w:hAnsiTheme="minorHAnsi" w:cs="Arial"/>
          <w:sz w:val="18"/>
          <w:szCs w:val="18"/>
        </w:rPr>
      </w:pPr>
    </w:p>
    <w:p w14:paraId="2AC61FE7" w14:textId="77777777" w:rsidR="00754075" w:rsidRDefault="00754075" w:rsidP="00B7494B">
      <w:pPr>
        <w:pStyle w:val="Corpsdetexte"/>
        <w:rPr>
          <w:rFonts w:asciiTheme="minorHAnsi" w:hAnsiTheme="minorHAnsi" w:cstheme="minorHAnsi"/>
          <w:sz w:val="18"/>
        </w:rPr>
      </w:pPr>
    </w:p>
    <w:p w14:paraId="74E41EFD" w14:textId="5291776F" w:rsidR="00B7494B" w:rsidRPr="00B7494B" w:rsidRDefault="00A47D34" w:rsidP="00B7494B">
      <w:pPr>
        <w:pStyle w:val="Corpsdetexte"/>
        <w:rPr>
          <w:rFonts w:asciiTheme="minorHAnsi" w:hAnsiTheme="minorHAnsi" w:cstheme="minorHAnsi"/>
          <w:sz w:val="18"/>
        </w:rPr>
      </w:pPr>
      <w:r>
        <w:rPr>
          <w:rFonts w:asciiTheme="minorHAnsi" w:hAnsiTheme="minorHAnsi" w:cstheme="minorHAnsi"/>
          <w:sz w:val="18"/>
        </w:rPr>
        <w:t>Fait à PARIS, le 25</w:t>
      </w:r>
      <w:r w:rsidR="00B7494B" w:rsidRPr="00B7494B">
        <w:rPr>
          <w:rFonts w:asciiTheme="minorHAnsi" w:hAnsiTheme="minorHAnsi" w:cstheme="minorHAnsi"/>
          <w:sz w:val="18"/>
        </w:rPr>
        <w:t>/09/2017</w:t>
      </w:r>
    </w:p>
    <w:p w14:paraId="6E85C46C" w14:textId="0DC2B8AA" w:rsidR="00B7494B" w:rsidRDefault="00B7494B" w:rsidP="00B7494B">
      <w:pPr>
        <w:pStyle w:val="Corpsdetexte"/>
        <w:rPr>
          <w:rFonts w:asciiTheme="minorHAnsi" w:hAnsiTheme="minorHAnsi" w:cstheme="minorHAnsi"/>
          <w:sz w:val="18"/>
        </w:rPr>
      </w:pPr>
    </w:p>
    <w:p w14:paraId="0232F9C6" w14:textId="77777777" w:rsidR="00754075" w:rsidRPr="00B7494B" w:rsidRDefault="00754075" w:rsidP="00B7494B">
      <w:pPr>
        <w:pStyle w:val="Corpsdetexte"/>
        <w:rPr>
          <w:rFonts w:asciiTheme="minorHAnsi" w:hAnsiTheme="minorHAnsi" w:cstheme="minorHAnsi"/>
          <w:sz w:val="18"/>
        </w:rPr>
      </w:pPr>
    </w:p>
    <w:p w14:paraId="1CCD4E76" w14:textId="77777777" w:rsidR="00B7494B" w:rsidRPr="00B7494B" w:rsidRDefault="00B7494B" w:rsidP="00B7494B">
      <w:pPr>
        <w:pStyle w:val="Corpsdetexte2"/>
        <w:rPr>
          <w:rFonts w:asciiTheme="minorHAnsi" w:hAnsiTheme="minorHAnsi" w:cstheme="minorHAnsi"/>
          <w:color w:val="auto"/>
          <w:sz w:val="18"/>
        </w:rPr>
      </w:pPr>
      <w:r w:rsidRPr="00B7494B">
        <w:rPr>
          <w:rFonts w:asciiTheme="minorHAnsi" w:hAnsiTheme="minorHAnsi" w:cstheme="minorHAnsi"/>
          <w:color w:val="auto"/>
          <w:sz w:val="18"/>
        </w:rPr>
        <w:t>En trois (3) exemplaires, dont un (1) pour le dépôt à la Direction Régionale des Entreprises de la Concurrence, de la Consommation, du Travail et de l’Emploi ou son unité territoriale (une copie électronique est adressée parallèlement), un (1) pour la direction de l’Entreprise, un (1) pour le Teneur des Comptes.</w:t>
      </w:r>
    </w:p>
    <w:p w14:paraId="0B47B5A6" w14:textId="78A4D441" w:rsidR="00B7494B" w:rsidRDefault="00B7494B" w:rsidP="00B7494B">
      <w:pPr>
        <w:pStyle w:val="Corpsdetexte"/>
        <w:rPr>
          <w:rFonts w:asciiTheme="minorHAnsi" w:hAnsiTheme="minorHAnsi" w:cstheme="minorHAnsi"/>
          <w:sz w:val="18"/>
        </w:rPr>
      </w:pPr>
    </w:p>
    <w:p w14:paraId="0A0FCB77" w14:textId="6CDE1CA3" w:rsidR="00E93EE5" w:rsidRDefault="00E93EE5" w:rsidP="00D96D6F">
      <w:pPr>
        <w:tabs>
          <w:tab w:val="left" w:pos="5610"/>
        </w:tabs>
        <w:jc w:val="both"/>
        <w:rPr>
          <w:rFonts w:asciiTheme="minorHAnsi" w:hAnsiTheme="minorHAnsi" w:cstheme="minorHAnsi"/>
          <w:sz w:val="18"/>
        </w:rPr>
      </w:pPr>
    </w:p>
    <w:p w14:paraId="3C8604FA" w14:textId="77777777" w:rsidR="00144C58" w:rsidRDefault="00144C58" w:rsidP="00D96D6F">
      <w:pPr>
        <w:tabs>
          <w:tab w:val="left" w:pos="5610"/>
        </w:tabs>
        <w:jc w:val="both"/>
        <w:rPr>
          <w:rFonts w:asciiTheme="minorHAnsi" w:hAnsiTheme="minorHAnsi" w:cstheme="minorHAnsi"/>
          <w:sz w:val="18"/>
        </w:rPr>
      </w:pPr>
    </w:p>
    <w:p w14:paraId="7C79B90B" w14:textId="77777777" w:rsidR="00144C58" w:rsidRDefault="00144C58" w:rsidP="00D96D6F">
      <w:pPr>
        <w:tabs>
          <w:tab w:val="left" w:pos="5610"/>
        </w:tabs>
        <w:jc w:val="both"/>
        <w:rPr>
          <w:rFonts w:asciiTheme="minorHAnsi" w:hAnsiTheme="minorHAnsi" w:cstheme="minorHAnsi"/>
          <w:sz w:val="18"/>
        </w:rPr>
      </w:pPr>
    </w:p>
    <w:tbl>
      <w:tblPr>
        <w:tblStyle w:val="Grilledutableau"/>
        <w:tblpPr w:leftFromText="141" w:rightFromText="141" w:vertAnchor="text" w:horzAnchor="page" w:tblpX="2365" w:tblpY="32"/>
        <w:tblW w:w="0" w:type="auto"/>
        <w:tblLook w:val="04A0" w:firstRow="1" w:lastRow="0" w:firstColumn="1" w:lastColumn="0" w:noHBand="0" w:noVBand="1"/>
      </w:tblPr>
      <w:tblGrid>
        <w:gridCol w:w="2943"/>
        <w:gridCol w:w="2552"/>
      </w:tblGrid>
      <w:tr w:rsidR="00770D02" w14:paraId="5EBC61EE" w14:textId="77777777" w:rsidTr="00770D02">
        <w:trPr>
          <w:trHeight w:val="397"/>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D9A629" w14:textId="77777777" w:rsidR="00770D02" w:rsidRDefault="00770D02">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Signatures Employeurs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83595" w14:textId="77777777" w:rsidR="00770D02" w:rsidRDefault="00770D02">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Signatures Salariés</w:t>
            </w:r>
          </w:p>
        </w:tc>
      </w:tr>
      <w:tr w:rsidR="00770D02" w14:paraId="3F16A33D" w14:textId="77777777" w:rsidTr="00770D0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5C844" w14:textId="77777777" w:rsidR="00770D02" w:rsidRDefault="00770D02">
            <w:pPr>
              <w:pStyle w:val="Corpsdetexte"/>
              <w:jc w:val="center"/>
              <w:rPr>
                <w:rFonts w:asciiTheme="minorHAnsi" w:hAnsiTheme="minorHAnsi" w:cstheme="minorHAnsi"/>
                <w:sz w:val="20"/>
                <w:lang w:eastAsia="en-US"/>
              </w:rPr>
            </w:pPr>
            <w:r>
              <w:rPr>
                <w:rFonts w:asciiTheme="minorHAnsi" w:hAnsiTheme="minorHAnsi"/>
                <w:bCs/>
                <w:sz w:val="20"/>
                <w:lang w:eastAsia="en-US"/>
              </w:rPr>
              <w:t>Eres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E0CC9F" w14:textId="77777777" w:rsidR="00770D02" w:rsidRDefault="00770D02">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r w:rsidR="00770D02" w14:paraId="286D13CB" w14:textId="77777777" w:rsidTr="00770D0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812CD5" w14:textId="77777777" w:rsidR="00770D02" w:rsidRDefault="00770D02">
            <w:pPr>
              <w:pStyle w:val="Corpsdetexte"/>
              <w:jc w:val="center"/>
              <w:rPr>
                <w:rFonts w:asciiTheme="minorHAnsi" w:hAnsiTheme="minorHAnsi" w:cstheme="minorHAnsi"/>
                <w:sz w:val="20"/>
                <w:lang w:eastAsia="en-US"/>
              </w:rPr>
            </w:pPr>
            <w:r>
              <w:rPr>
                <w:rFonts w:asciiTheme="minorHAnsi" w:hAnsiTheme="minorHAnsi"/>
                <w:bCs/>
                <w:sz w:val="20"/>
                <w:lang w:eastAsia="en-US"/>
              </w:rPr>
              <w:t>Eres Gestion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A1C0C6" w14:textId="77777777" w:rsidR="00770D02" w:rsidRDefault="00770D02">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r w:rsidR="00770D02" w14:paraId="245B895B" w14:textId="77777777" w:rsidTr="00770D0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D1E7F" w14:textId="77777777" w:rsidR="00770D02" w:rsidRDefault="00770D02">
            <w:pPr>
              <w:pStyle w:val="Corpsdetexte"/>
              <w:jc w:val="center"/>
              <w:rPr>
                <w:rFonts w:asciiTheme="minorHAnsi" w:hAnsiTheme="minorHAnsi" w:cstheme="minorHAnsi"/>
                <w:sz w:val="20"/>
                <w:lang w:eastAsia="en-US"/>
              </w:rPr>
            </w:pPr>
            <w:r>
              <w:rPr>
                <w:rFonts w:asciiTheme="minorHAnsi" w:hAnsiTheme="minorHAnsi"/>
                <w:bCs/>
                <w:sz w:val="20"/>
                <w:lang w:eastAsia="en-US"/>
              </w:rPr>
              <w:t>Eres Assurances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A7E07A" w14:textId="77777777" w:rsidR="00770D02" w:rsidRDefault="00770D02">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bl>
    <w:p w14:paraId="64BCCD1C" w14:textId="77777777" w:rsidR="00144C58" w:rsidRPr="00D96D6F" w:rsidRDefault="00144C58" w:rsidP="00D96D6F">
      <w:pPr>
        <w:tabs>
          <w:tab w:val="left" w:pos="5610"/>
        </w:tabs>
        <w:jc w:val="both"/>
        <w:rPr>
          <w:rFonts w:asciiTheme="minorHAnsi" w:hAnsiTheme="minorHAnsi" w:cstheme="minorHAnsi"/>
          <w:sz w:val="18"/>
        </w:rPr>
      </w:pPr>
      <w:bookmarkStart w:id="2" w:name="_GoBack"/>
      <w:bookmarkEnd w:id="2"/>
    </w:p>
    <w:sectPr w:rsidR="00144C58" w:rsidRPr="00D96D6F" w:rsidSect="00AC4933">
      <w:footerReference w:type="even" r:id="rId9"/>
      <w:type w:val="continuous"/>
      <w:pgSz w:w="11907" w:h="16840"/>
      <w:pgMar w:top="426" w:right="567" w:bottom="284" w:left="567" w:header="113" w:footer="231" w:gutter="0"/>
      <w:cols w:space="397"/>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B2B80" w14:textId="77777777" w:rsidR="001D2493" w:rsidRDefault="001D2493">
      <w:r>
        <w:separator/>
      </w:r>
    </w:p>
  </w:endnote>
  <w:endnote w:type="continuationSeparator" w:id="0">
    <w:p w14:paraId="7D514D72" w14:textId="77777777" w:rsidR="001D2493" w:rsidRDefault="001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Lubalin Graph Std Book">
    <w:altName w:val="Rockwell"/>
    <w:panose1 w:val="00000000000000000000"/>
    <w:charset w:val="00"/>
    <w:family w:val="roman"/>
    <w:notTrueType/>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6599" w14:textId="77777777" w:rsidR="001D2493" w:rsidRDefault="001D2493" w:rsidP="007445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AB93EC" w14:textId="77777777" w:rsidR="001D2493" w:rsidRDefault="001D2493" w:rsidP="007445C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FA989" w14:textId="77777777" w:rsidR="001D2493" w:rsidRDefault="001D2493">
      <w:r>
        <w:separator/>
      </w:r>
    </w:p>
  </w:footnote>
  <w:footnote w:type="continuationSeparator" w:id="0">
    <w:p w14:paraId="0AD72883" w14:textId="77777777" w:rsidR="001D2493" w:rsidRDefault="001D2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92C"/>
    <w:multiLevelType w:val="hybridMultilevel"/>
    <w:tmpl w:val="021C59B4"/>
    <w:lvl w:ilvl="0" w:tplc="74FC4BF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5B2FC4"/>
    <w:multiLevelType w:val="hybridMultilevel"/>
    <w:tmpl w:val="69C8AECA"/>
    <w:lvl w:ilvl="0" w:tplc="6F50BE4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9E364E"/>
    <w:multiLevelType w:val="hybridMultilevel"/>
    <w:tmpl w:val="3178594A"/>
    <w:lvl w:ilvl="0" w:tplc="03BA4766">
      <w:start w:val="15"/>
      <w:numFmt w:val="bullet"/>
      <w:lvlText w:val="-"/>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338E7F11"/>
    <w:multiLevelType w:val="hybridMultilevel"/>
    <w:tmpl w:val="0888B48A"/>
    <w:lvl w:ilvl="0" w:tplc="6F50BE4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FD406E"/>
    <w:multiLevelType w:val="hybridMultilevel"/>
    <w:tmpl w:val="EF727D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81772F"/>
    <w:multiLevelType w:val="hybridMultilevel"/>
    <w:tmpl w:val="329838B6"/>
    <w:lvl w:ilvl="0" w:tplc="105C04CA">
      <w:start w:val="1"/>
      <w:numFmt w:val="bullet"/>
      <w:lvlText w:val="-"/>
      <w:lvlJc w:val="left"/>
      <w:pPr>
        <w:tabs>
          <w:tab w:val="num" w:pos="720"/>
        </w:tabs>
        <w:ind w:left="720" w:hanging="360"/>
      </w:pPr>
      <w:rPr>
        <w:rFonts w:ascii="Times New Roman" w:hAnsi="Times New Roman" w:hint="default"/>
      </w:rPr>
    </w:lvl>
    <w:lvl w:ilvl="1" w:tplc="2EFA90D4" w:tentative="1">
      <w:start w:val="1"/>
      <w:numFmt w:val="bullet"/>
      <w:lvlText w:val="-"/>
      <w:lvlJc w:val="left"/>
      <w:pPr>
        <w:tabs>
          <w:tab w:val="num" w:pos="1440"/>
        </w:tabs>
        <w:ind w:left="1440" w:hanging="360"/>
      </w:pPr>
      <w:rPr>
        <w:rFonts w:ascii="Times New Roman" w:hAnsi="Times New Roman" w:hint="default"/>
      </w:rPr>
    </w:lvl>
    <w:lvl w:ilvl="2" w:tplc="AE2A2C6E" w:tentative="1">
      <w:start w:val="1"/>
      <w:numFmt w:val="bullet"/>
      <w:lvlText w:val="-"/>
      <w:lvlJc w:val="left"/>
      <w:pPr>
        <w:tabs>
          <w:tab w:val="num" w:pos="2160"/>
        </w:tabs>
        <w:ind w:left="2160" w:hanging="360"/>
      </w:pPr>
      <w:rPr>
        <w:rFonts w:ascii="Times New Roman" w:hAnsi="Times New Roman" w:hint="default"/>
      </w:rPr>
    </w:lvl>
    <w:lvl w:ilvl="3" w:tplc="FF6C8470" w:tentative="1">
      <w:start w:val="1"/>
      <w:numFmt w:val="bullet"/>
      <w:lvlText w:val="-"/>
      <w:lvlJc w:val="left"/>
      <w:pPr>
        <w:tabs>
          <w:tab w:val="num" w:pos="2880"/>
        </w:tabs>
        <w:ind w:left="2880" w:hanging="360"/>
      </w:pPr>
      <w:rPr>
        <w:rFonts w:ascii="Times New Roman" w:hAnsi="Times New Roman" w:hint="default"/>
      </w:rPr>
    </w:lvl>
    <w:lvl w:ilvl="4" w:tplc="56F8C852" w:tentative="1">
      <w:start w:val="1"/>
      <w:numFmt w:val="bullet"/>
      <w:lvlText w:val="-"/>
      <w:lvlJc w:val="left"/>
      <w:pPr>
        <w:tabs>
          <w:tab w:val="num" w:pos="3600"/>
        </w:tabs>
        <w:ind w:left="3600" w:hanging="360"/>
      </w:pPr>
      <w:rPr>
        <w:rFonts w:ascii="Times New Roman" w:hAnsi="Times New Roman" w:hint="default"/>
      </w:rPr>
    </w:lvl>
    <w:lvl w:ilvl="5" w:tplc="AC6409C0" w:tentative="1">
      <w:start w:val="1"/>
      <w:numFmt w:val="bullet"/>
      <w:lvlText w:val="-"/>
      <w:lvlJc w:val="left"/>
      <w:pPr>
        <w:tabs>
          <w:tab w:val="num" w:pos="4320"/>
        </w:tabs>
        <w:ind w:left="4320" w:hanging="360"/>
      </w:pPr>
      <w:rPr>
        <w:rFonts w:ascii="Times New Roman" w:hAnsi="Times New Roman" w:hint="default"/>
      </w:rPr>
    </w:lvl>
    <w:lvl w:ilvl="6" w:tplc="880A5584" w:tentative="1">
      <w:start w:val="1"/>
      <w:numFmt w:val="bullet"/>
      <w:lvlText w:val="-"/>
      <w:lvlJc w:val="left"/>
      <w:pPr>
        <w:tabs>
          <w:tab w:val="num" w:pos="5040"/>
        </w:tabs>
        <w:ind w:left="5040" w:hanging="360"/>
      </w:pPr>
      <w:rPr>
        <w:rFonts w:ascii="Times New Roman" w:hAnsi="Times New Roman" w:hint="default"/>
      </w:rPr>
    </w:lvl>
    <w:lvl w:ilvl="7" w:tplc="32927ADE" w:tentative="1">
      <w:start w:val="1"/>
      <w:numFmt w:val="bullet"/>
      <w:lvlText w:val="-"/>
      <w:lvlJc w:val="left"/>
      <w:pPr>
        <w:tabs>
          <w:tab w:val="num" w:pos="5760"/>
        </w:tabs>
        <w:ind w:left="5760" w:hanging="360"/>
      </w:pPr>
      <w:rPr>
        <w:rFonts w:ascii="Times New Roman" w:hAnsi="Times New Roman" w:hint="default"/>
      </w:rPr>
    </w:lvl>
    <w:lvl w:ilvl="8" w:tplc="26D642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2C67B3"/>
    <w:multiLevelType w:val="hybridMultilevel"/>
    <w:tmpl w:val="F6D87374"/>
    <w:lvl w:ilvl="0" w:tplc="F4145B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346087"/>
    <w:multiLevelType w:val="hybridMultilevel"/>
    <w:tmpl w:val="CD6EB0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A4562C"/>
    <w:multiLevelType w:val="hybridMultilevel"/>
    <w:tmpl w:val="2C506156"/>
    <w:lvl w:ilvl="0" w:tplc="040C0001">
      <w:start w:val="1"/>
      <w:numFmt w:val="bullet"/>
      <w:lvlText w:val=""/>
      <w:lvlJc w:val="left"/>
      <w:pPr>
        <w:tabs>
          <w:tab w:val="num" w:pos="474"/>
        </w:tabs>
        <w:ind w:left="474" w:hanging="360"/>
      </w:pPr>
      <w:rPr>
        <w:rFonts w:ascii="Symbol" w:hAnsi="Symbol" w:hint="default"/>
      </w:rPr>
    </w:lvl>
    <w:lvl w:ilvl="1" w:tplc="040C0003">
      <w:start w:val="1"/>
      <w:numFmt w:val="bullet"/>
      <w:lvlText w:val="o"/>
      <w:lvlJc w:val="left"/>
      <w:pPr>
        <w:tabs>
          <w:tab w:val="num" w:pos="1194"/>
        </w:tabs>
        <w:ind w:left="1194" w:hanging="360"/>
      </w:pPr>
      <w:rPr>
        <w:rFonts w:ascii="Courier New" w:hAnsi="Courier New" w:cs="Courier New" w:hint="default"/>
      </w:rPr>
    </w:lvl>
    <w:lvl w:ilvl="2" w:tplc="040C0005">
      <w:start w:val="1"/>
      <w:numFmt w:val="bullet"/>
      <w:lvlText w:val=""/>
      <w:lvlJc w:val="left"/>
      <w:pPr>
        <w:tabs>
          <w:tab w:val="num" w:pos="1914"/>
        </w:tabs>
        <w:ind w:left="1914" w:hanging="360"/>
      </w:pPr>
      <w:rPr>
        <w:rFonts w:ascii="Wingdings" w:hAnsi="Wingdings" w:cs="Wingdings" w:hint="default"/>
      </w:rPr>
    </w:lvl>
    <w:lvl w:ilvl="3" w:tplc="040C0001">
      <w:start w:val="1"/>
      <w:numFmt w:val="bullet"/>
      <w:lvlText w:val=""/>
      <w:lvlJc w:val="left"/>
      <w:pPr>
        <w:tabs>
          <w:tab w:val="num" w:pos="2634"/>
        </w:tabs>
        <w:ind w:left="2634" w:hanging="360"/>
      </w:pPr>
      <w:rPr>
        <w:rFonts w:ascii="Symbol" w:hAnsi="Symbol" w:cs="Symbol" w:hint="default"/>
      </w:rPr>
    </w:lvl>
    <w:lvl w:ilvl="4" w:tplc="040C0003">
      <w:start w:val="1"/>
      <w:numFmt w:val="bullet"/>
      <w:lvlText w:val="o"/>
      <w:lvlJc w:val="left"/>
      <w:pPr>
        <w:tabs>
          <w:tab w:val="num" w:pos="3354"/>
        </w:tabs>
        <w:ind w:left="3354" w:hanging="360"/>
      </w:pPr>
      <w:rPr>
        <w:rFonts w:ascii="Courier New" w:hAnsi="Courier New" w:cs="Courier New" w:hint="default"/>
      </w:rPr>
    </w:lvl>
    <w:lvl w:ilvl="5" w:tplc="040C0005">
      <w:start w:val="1"/>
      <w:numFmt w:val="bullet"/>
      <w:lvlText w:val=""/>
      <w:lvlJc w:val="left"/>
      <w:pPr>
        <w:tabs>
          <w:tab w:val="num" w:pos="4074"/>
        </w:tabs>
        <w:ind w:left="4074" w:hanging="360"/>
      </w:pPr>
      <w:rPr>
        <w:rFonts w:ascii="Wingdings" w:hAnsi="Wingdings" w:cs="Wingdings" w:hint="default"/>
      </w:rPr>
    </w:lvl>
    <w:lvl w:ilvl="6" w:tplc="040C0001">
      <w:start w:val="1"/>
      <w:numFmt w:val="bullet"/>
      <w:lvlText w:val=""/>
      <w:lvlJc w:val="left"/>
      <w:pPr>
        <w:tabs>
          <w:tab w:val="num" w:pos="4794"/>
        </w:tabs>
        <w:ind w:left="4794" w:hanging="360"/>
      </w:pPr>
      <w:rPr>
        <w:rFonts w:ascii="Symbol" w:hAnsi="Symbol" w:cs="Symbol" w:hint="default"/>
      </w:rPr>
    </w:lvl>
    <w:lvl w:ilvl="7" w:tplc="040C0003">
      <w:start w:val="1"/>
      <w:numFmt w:val="bullet"/>
      <w:lvlText w:val="o"/>
      <w:lvlJc w:val="left"/>
      <w:pPr>
        <w:tabs>
          <w:tab w:val="num" w:pos="5514"/>
        </w:tabs>
        <w:ind w:left="5514" w:hanging="360"/>
      </w:pPr>
      <w:rPr>
        <w:rFonts w:ascii="Courier New" w:hAnsi="Courier New" w:cs="Courier New" w:hint="default"/>
      </w:rPr>
    </w:lvl>
    <w:lvl w:ilvl="8" w:tplc="040C0005">
      <w:start w:val="1"/>
      <w:numFmt w:val="bullet"/>
      <w:lvlText w:val=""/>
      <w:lvlJc w:val="left"/>
      <w:pPr>
        <w:tabs>
          <w:tab w:val="num" w:pos="6234"/>
        </w:tabs>
        <w:ind w:left="6234" w:hanging="360"/>
      </w:pPr>
      <w:rPr>
        <w:rFonts w:ascii="Wingdings" w:hAnsi="Wingdings" w:cs="Wingdings" w:hint="default"/>
      </w:rPr>
    </w:lvl>
  </w:abstractNum>
  <w:abstractNum w:abstractNumId="9">
    <w:nsid w:val="572906AC"/>
    <w:multiLevelType w:val="multilevel"/>
    <w:tmpl w:val="885E280C"/>
    <w:lvl w:ilvl="0">
      <w:start w:val="1"/>
      <w:numFmt w:val="decimal"/>
      <w:lvlText w:val="ARTICLE %1."/>
      <w:lvlJc w:val="left"/>
      <w:pPr>
        <w:ind w:left="709" w:hanging="567"/>
      </w:pPr>
      <w:rPr>
        <w:rFonts w:ascii="Verdana" w:hAnsi="Verdana" w:hint="default"/>
        <w:b/>
        <w:sz w:val="16"/>
      </w:rPr>
    </w:lvl>
    <w:lvl w:ilvl="1">
      <w:start w:val="1"/>
      <w:numFmt w:val="decimal"/>
      <w:lvlText w:val="%1.%2"/>
      <w:lvlJc w:val="left"/>
      <w:pPr>
        <w:ind w:left="1108" w:hanging="567"/>
      </w:pPr>
      <w:rPr>
        <w:rFonts w:ascii="Verdana" w:hAnsi="Verdana" w:hint="default"/>
        <w:b/>
        <w:sz w:val="16"/>
        <w:szCs w:val="16"/>
      </w:rPr>
    </w:lvl>
    <w:lvl w:ilvl="2">
      <w:start w:val="1"/>
      <w:numFmt w:val="lowerRoman"/>
      <w:lvlText w:val="%3."/>
      <w:lvlJc w:val="right"/>
      <w:pPr>
        <w:ind w:left="1505" w:hanging="567"/>
      </w:pPr>
      <w:rPr>
        <w:rFonts w:ascii="Verdana" w:hAnsi="Verdana" w:hint="default"/>
        <w:b/>
        <w:sz w:val="18"/>
      </w:rPr>
    </w:lvl>
    <w:lvl w:ilvl="3">
      <w:start w:val="1"/>
      <w:numFmt w:val="lowerLetter"/>
      <w:lvlText w:val="%4."/>
      <w:lvlJc w:val="left"/>
      <w:pPr>
        <w:ind w:left="1902" w:hanging="567"/>
      </w:pPr>
      <w:rPr>
        <w:rFonts w:ascii="Verdana" w:hAnsi="Verdana" w:hint="default"/>
        <w:b/>
        <w:sz w:val="18"/>
      </w:rPr>
    </w:lvl>
    <w:lvl w:ilvl="4">
      <w:start w:val="1"/>
      <w:numFmt w:val="lowerLetter"/>
      <w:lvlText w:val="%5."/>
      <w:lvlJc w:val="left"/>
      <w:pPr>
        <w:ind w:left="2299" w:hanging="567"/>
      </w:pPr>
      <w:rPr>
        <w:rFonts w:hint="default"/>
      </w:rPr>
    </w:lvl>
    <w:lvl w:ilvl="5">
      <w:start w:val="1"/>
      <w:numFmt w:val="lowerRoman"/>
      <w:lvlText w:val="%6."/>
      <w:lvlJc w:val="right"/>
      <w:pPr>
        <w:ind w:left="2696" w:hanging="567"/>
      </w:pPr>
      <w:rPr>
        <w:rFonts w:hint="default"/>
      </w:rPr>
    </w:lvl>
    <w:lvl w:ilvl="6">
      <w:start w:val="1"/>
      <w:numFmt w:val="decimal"/>
      <w:lvlText w:val="%7."/>
      <w:lvlJc w:val="left"/>
      <w:pPr>
        <w:ind w:left="3093" w:hanging="567"/>
      </w:pPr>
      <w:rPr>
        <w:rFonts w:hint="default"/>
      </w:rPr>
    </w:lvl>
    <w:lvl w:ilvl="7">
      <w:start w:val="1"/>
      <w:numFmt w:val="lowerLetter"/>
      <w:lvlText w:val="%8."/>
      <w:lvlJc w:val="left"/>
      <w:pPr>
        <w:ind w:left="3490" w:hanging="567"/>
      </w:pPr>
      <w:rPr>
        <w:rFonts w:hint="default"/>
      </w:rPr>
    </w:lvl>
    <w:lvl w:ilvl="8">
      <w:start w:val="1"/>
      <w:numFmt w:val="lowerRoman"/>
      <w:lvlText w:val="%9."/>
      <w:lvlJc w:val="right"/>
      <w:pPr>
        <w:ind w:left="3887" w:hanging="567"/>
      </w:pPr>
      <w:rPr>
        <w:rFonts w:hint="default"/>
      </w:rPr>
    </w:lvl>
  </w:abstractNum>
  <w:abstractNum w:abstractNumId="10">
    <w:nsid w:val="5A4003ED"/>
    <w:multiLevelType w:val="multilevel"/>
    <w:tmpl w:val="7E26F51A"/>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E2D1D39"/>
    <w:multiLevelType w:val="hybridMultilevel"/>
    <w:tmpl w:val="949EF60E"/>
    <w:lvl w:ilvl="0" w:tplc="03BA4766">
      <w:start w:val="1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65CC0E85"/>
    <w:multiLevelType w:val="hybridMultilevel"/>
    <w:tmpl w:val="91C0ED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7E056A3"/>
    <w:multiLevelType w:val="multilevel"/>
    <w:tmpl w:val="FB407E12"/>
    <w:lvl w:ilvl="0">
      <w:start w:val="19"/>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720" w:hanging="72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080" w:hanging="1080"/>
      </w:pPr>
      <w:rPr>
        <w:rFonts w:cstheme="minorHAnsi" w:hint="default"/>
      </w:rPr>
    </w:lvl>
  </w:abstractNum>
  <w:abstractNum w:abstractNumId="14">
    <w:nsid w:val="6A0C1FE5"/>
    <w:multiLevelType w:val="multilevel"/>
    <w:tmpl w:val="B978DA68"/>
    <w:lvl w:ilvl="0">
      <w:start w:val="19"/>
      <w:numFmt w:val="decimal"/>
      <w:lvlText w:val="%1"/>
      <w:lvlJc w:val="left"/>
      <w:pPr>
        <w:ind w:left="360" w:hanging="360"/>
      </w:pPr>
      <w:rPr>
        <w:rFonts w:cstheme="minorHAnsi" w:hint="default"/>
      </w:rPr>
    </w:lvl>
    <w:lvl w:ilvl="1">
      <w:start w:val="3"/>
      <w:numFmt w:val="decimal"/>
      <w:lvlText w:val="%1.%2"/>
      <w:lvlJc w:val="left"/>
      <w:pPr>
        <w:ind w:left="644" w:hanging="360"/>
      </w:pPr>
      <w:rPr>
        <w:rFonts w:cstheme="minorHAnsi" w:hint="default"/>
      </w:rPr>
    </w:lvl>
    <w:lvl w:ilvl="2">
      <w:start w:val="1"/>
      <w:numFmt w:val="decimal"/>
      <w:lvlText w:val="%1.%2.%3"/>
      <w:lvlJc w:val="left"/>
      <w:pPr>
        <w:ind w:left="928" w:hanging="360"/>
      </w:pPr>
      <w:rPr>
        <w:rFonts w:cstheme="minorHAnsi" w:hint="default"/>
      </w:rPr>
    </w:lvl>
    <w:lvl w:ilvl="3">
      <w:start w:val="1"/>
      <w:numFmt w:val="decimal"/>
      <w:lvlText w:val="%1.%2.%3.%4"/>
      <w:lvlJc w:val="left"/>
      <w:pPr>
        <w:ind w:left="1572" w:hanging="720"/>
      </w:pPr>
      <w:rPr>
        <w:rFonts w:cstheme="minorHAnsi" w:hint="default"/>
      </w:rPr>
    </w:lvl>
    <w:lvl w:ilvl="4">
      <w:start w:val="1"/>
      <w:numFmt w:val="decimal"/>
      <w:lvlText w:val="%1.%2.%3.%4.%5"/>
      <w:lvlJc w:val="left"/>
      <w:pPr>
        <w:ind w:left="1856" w:hanging="720"/>
      </w:pPr>
      <w:rPr>
        <w:rFonts w:cstheme="minorHAnsi" w:hint="default"/>
      </w:rPr>
    </w:lvl>
    <w:lvl w:ilvl="5">
      <w:start w:val="1"/>
      <w:numFmt w:val="decimal"/>
      <w:lvlText w:val="%1.%2.%3.%4.%5.%6"/>
      <w:lvlJc w:val="left"/>
      <w:pPr>
        <w:ind w:left="2140" w:hanging="720"/>
      </w:pPr>
      <w:rPr>
        <w:rFonts w:cstheme="minorHAnsi" w:hint="default"/>
      </w:rPr>
    </w:lvl>
    <w:lvl w:ilvl="6">
      <w:start w:val="1"/>
      <w:numFmt w:val="decimal"/>
      <w:lvlText w:val="%1.%2.%3.%4.%5.%6.%7"/>
      <w:lvlJc w:val="left"/>
      <w:pPr>
        <w:ind w:left="2784" w:hanging="1080"/>
      </w:pPr>
      <w:rPr>
        <w:rFonts w:cstheme="minorHAnsi" w:hint="default"/>
      </w:rPr>
    </w:lvl>
    <w:lvl w:ilvl="7">
      <w:start w:val="1"/>
      <w:numFmt w:val="decimal"/>
      <w:lvlText w:val="%1.%2.%3.%4.%5.%6.%7.%8"/>
      <w:lvlJc w:val="left"/>
      <w:pPr>
        <w:ind w:left="3068" w:hanging="1080"/>
      </w:pPr>
      <w:rPr>
        <w:rFonts w:cstheme="minorHAnsi" w:hint="default"/>
      </w:rPr>
    </w:lvl>
    <w:lvl w:ilvl="8">
      <w:start w:val="1"/>
      <w:numFmt w:val="decimal"/>
      <w:lvlText w:val="%1.%2.%3.%4.%5.%6.%7.%8.%9"/>
      <w:lvlJc w:val="left"/>
      <w:pPr>
        <w:ind w:left="3352" w:hanging="1080"/>
      </w:pPr>
      <w:rPr>
        <w:rFonts w:cstheme="minorHAnsi" w:hint="default"/>
      </w:rPr>
    </w:lvl>
  </w:abstractNum>
  <w:abstractNum w:abstractNumId="15">
    <w:nsid w:val="6AD41461"/>
    <w:multiLevelType w:val="hybridMultilevel"/>
    <w:tmpl w:val="F0D82016"/>
    <w:lvl w:ilvl="0" w:tplc="61BA74B4">
      <w:start w:val="2004"/>
      <w:numFmt w:val="bullet"/>
      <w:lvlText w:val="-"/>
      <w:lvlJc w:val="left"/>
      <w:pPr>
        <w:tabs>
          <w:tab w:val="num" w:pos="786"/>
        </w:tabs>
        <w:ind w:left="786" w:hanging="360"/>
      </w:pPr>
      <w:rPr>
        <w:rFonts w:ascii="Arial" w:eastAsia="Times New Roman" w:hAnsi="Arial" w:cs="Arial" w:hint="default"/>
        <w:color w:val="000080"/>
      </w:rPr>
    </w:lvl>
    <w:lvl w:ilvl="1" w:tplc="040C0003" w:tentative="1">
      <w:start w:val="1"/>
      <w:numFmt w:val="bullet"/>
      <w:lvlText w:val="o"/>
      <w:lvlJc w:val="left"/>
      <w:pPr>
        <w:tabs>
          <w:tab w:val="num" w:pos="-6372"/>
        </w:tabs>
        <w:ind w:left="-6372" w:hanging="360"/>
      </w:pPr>
      <w:rPr>
        <w:rFonts w:ascii="Courier New" w:hAnsi="Courier New" w:cs="Courier New" w:hint="default"/>
      </w:rPr>
    </w:lvl>
    <w:lvl w:ilvl="2" w:tplc="040C0005" w:tentative="1">
      <w:start w:val="1"/>
      <w:numFmt w:val="bullet"/>
      <w:lvlText w:val=""/>
      <w:lvlJc w:val="left"/>
      <w:pPr>
        <w:tabs>
          <w:tab w:val="num" w:pos="-5652"/>
        </w:tabs>
        <w:ind w:left="-5652" w:hanging="360"/>
      </w:pPr>
      <w:rPr>
        <w:rFonts w:ascii="Wingdings" w:hAnsi="Wingdings" w:hint="default"/>
      </w:rPr>
    </w:lvl>
    <w:lvl w:ilvl="3" w:tplc="040C0001" w:tentative="1">
      <w:start w:val="1"/>
      <w:numFmt w:val="bullet"/>
      <w:lvlText w:val=""/>
      <w:lvlJc w:val="left"/>
      <w:pPr>
        <w:tabs>
          <w:tab w:val="num" w:pos="-4932"/>
        </w:tabs>
        <w:ind w:left="-4932" w:hanging="360"/>
      </w:pPr>
      <w:rPr>
        <w:rFonts w:ascii="Symbol" w:hAnsi="Symbol" w:hint="default"/>
      </w:rPr>
    </w:lvl>
    <w:lvl w:ilvl="4" w:tplc="040C0003" w:tentative="1">
      <w:start w:val="1"/>
      <w:numFmt w:val="bullet"/>
      <w:lvlText w:val="o"/>
      <w:lvlJc w:val="left"/>
      <w:pPr>
        <w:tabs>
          <w:tab w:val="num" w:pos="-4212"/>
        </w:tabs>
        <w:ind w:left="-4212" w:hanging="360"/>
      </w:pPr>
      <w:rPr>
        <w:rFonts w:ascii="Courier New" w:hAnsi="Courier New" w:cs="Courier New" w:hint="default"/>
      </w:rPr>
    </w:lvl>
    <w:lvl w:ilvl="5" w:tplc="040C0005" w:tentative="1">
      <w:start w:val="1"/>
      <w:numFmt w:val="bullet"/>
      <w:lvlText w:val=""/>
      <w:lvlJc w:val="left"/>
      <w:pPr>
        <w:tabs>
          <w:tab w:val="num" w:pos="-3492"/>
        </w:tabs>
        <w:ind w:left="-3492" w:hanging="360"/>
      </w:pPr>
      <w:rPr>
        <w:rFonts w:ascii="Wingdings" w:hAnsi="Wingdings" w:hint="default"/>
      </w:rPr>
    </w:lvl>
    <w:lvl w:ilvl="6" w:tplc="040C0001" w:tentative="1">
      <w:start w:val="1"/>
      <w:numFmt w:val="bullet"/>
      <w:lvlText w:val=""/>
      <w:lvlJc w:val="left"/>
      <w:pPr>
        <w:tabs>
          <w:tab w:val="num" w:pos="-2772"/>
        </w:tabs>
        <w:ind w:left="-2772" w:hanging="360"/>
      </w:pPr>
      <w:rPr>
        <w:rFonts w:ascii="Symbol" w:hAnsi="Symbol" w:hint="default"/>
      </w:rPr>
    </w:lvl>
    <w:lvl w:ilvl="7" w:tplc="040C0003" w:tentative="1">
      <w:start w:val="1"/>
      <w:numFmt w:val="bullet"/>
      <w:lvlText w:val="o"/>
      <w:lvlJc w:val="left"/>
      <w:pPr>
        <w:tabs>
          <w:tab w:val="num" w:pos="-2052"/>
        </w:tabs>
        <w:ind w:left="-2052" w:hanging="360"/>
      </w:pPr>
      <w:rPr>
        <w:rFonts w:ascii="Courier New" w:hAnsi="Courier New" w:cs="Courier New" w:hint="default"/>
      </w:rPr>
    </w:lvl>
    <w:lvl w:ilvl="8" w:tplc="040C0005" w:tentative="1">
      <w:start w:val="1"/>
      <w:numFmt w:val="bullet"/>
      <w:lvlText w:val=""/>
      <w:lvlJc w:val="left"/>
      <w:pPr>
        <w:tabs>
          <w:tab w:val="num" w:pos="-1332"/>
        </w:tabs>
        <w:ind w:left="-1332" w:hanging="360"/>
      </w:pPr>
      <w:rPr>
        <w:rFonts w:ascii="Wingdings" w:hAnsi="Wingdings" w:hint="default"/>
      </w:rPr>
    </w:lvl>
  </w:abstractNum>
  <w:abstractNum w:abstractNumId="16">
    <w:nsid w:val="75980FB4"/>
    <w:multiLevelType w:val="hybridMultilevel"/>
    <w:tmpl w:val="26563518"/>
    <w:lvl w:ilvl="0" w:tplc="51A0BC02">
      <w:start w:val="5"/>
      <w:numFmt w:val="bullet"/>
      <w:lvlText w:val="-"/>
      <w:lvlJc w:val="left"/>
      <w:pPr>
        <w:ind w:left="724" w:hanging="360"/>
      </w:pPr>
      <w:rPr>
        <w:rFonts w:ascii="Arial" w:eastAsia="Times New Roman" w:hAnsi="Aria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7">
    <w:nsid w:val="7BD85BC7"/>
    <w:multiLevelType w:val="hybridMultilevel"/>
    <w:tmpl w:val="55B8E4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EE0F12"/>
    <w:multiLevelType w:val="multilevel"/>
    <w:tmpl w:val="ACF84A2A"/>
    <w:lvl w:ilvl="0">
      <w:start w:val="12"/>
      <w:numFmt w:val="decimal"/>
      <w:pStyle w:val="MesTitre"/>
      <w:lvlText w:val="Article %1 −"/>
      <w:lvlJc w:val="left"/>
      <w:pPr>
        <w:tabs>
          <w:tab w:val="num" w:pos="1418"/>
        </w:tabs>
        <w:ind w:left="1418" w:hanging="1418"/>
      </w:pPr>
      <w:rPr>
        <w:rFonts w:hint="default"/>
        <w:b/>
        <w:i w:val="0"/>
        <w:sz w:val="16"/>
      </w:rPr>
    </w:lvl>
    <w:lvl w:ilvl="1">
      <w:start w:val="1"/>
      <w:numFmt w:val="decimal"/>
      <w:lvlText w:val="%1.%2 −"/>
      <w:lvlJc w:val="left"/>
      <w:pPr>
        <w:tabs>
          <w:tab w:val="num" w:pos="851"/>
        </w:tabs>
        <w:ind w:left="851" w:hanging="851"/>
      </w:pPr>
      <w:rPr>
        <w:rFonts w:hint="default"/>
      </w:rPr>
    </w:lvl>
    <w:lvl w:ilvl="2">
      <w:start w:val="1"/>
      <w:numFmt w:val="lowerLetter"/>
      <w:lvlText w:val="%3."/>
      <w:lvlJc w:val="left"/>
      <w:pPr>
        <w:tabs>
          <w:tab w:val="num" w:pos="3543"/>
        </w:tabs>
        <w:ind w:left="3543" w:hanging="1134"/>
      </w:pPr>
      <w:rPr>
        <w:rFonts w:hint="default"/>
      </w:rPr>
    </w:lvl>
    <w:lvl w:ilvl="3">
      <w:start w:val="1"/>
      <w:numFmt w:val="decimal"/>
      <w:lvlText w:val="%1.%2.%3.%4."/>
      <w:lvlJc w:val="left"/>
      <w:pPr>
        <w:tabs>
          <w:tab w:val="num" w:pos="3570"/>
        </w:tabs>
        <w:ind w:left="3570" w:hanging="648"/>
      </w:pPr>
      <w:rPr>
        <w:rFonts w:hint="default"/>
      </w:rPr>
    </w:lvl>
    <w:lvl w:ilvl="4">
      <w:start w:val="1"/>
      <w:numFmt w:val="decimal"/>
      <w:lvlText w:val="%1.%2.%3.%4.%5."/>
      <w:lvlJc w:val="left"/>
      <w:pPr>
        <w:tabs>
          <w:tab w:val="num" w:pos="4074"/>
        </w:tabs>
        <w:ind w:left="4074" w:hanging="792"/>
      </w:pPr>
      <w:rPr>
        <w:rFonts w:hint="default"/>
      </w:rPr>
    </w:lvl>
    <w:lvl w:ilvl="5">
      <w:start w:val="1"/>
      <w:numFmt w:val="decimal"/>
      <w:lvlText w:val="%1.%2.%3.%4.%5.%6."/>
      <w:lvlJc w:val="left"/>
      <w:pPr>
        <w:tabs>
          <w:tab w:val="num" w:pos="4578"/>
        </w:tabs>
        <w:ind w:left="4578" w:hanging="936"/>
      </w:pPr>
      <w:rPr>
        <w:rFonts w:hint="default"/>
      </w:rPr>
    </w:lvl>
    <w:lvl w:ilvl="6">
      <w:start w:val="1"/>
      <w:numFmt w:val="decimal"/>
      <w:lvlText w:val="%1.%2.%3.%4.%5.%6.%7."/>
      <w:lvlJc w:val="left"/>
      <w:pPr>
        <w:tabs>
          <w:tab w:val="num" w:pos="5082"/>
        </w:tabs>
        <w:ind w:left="5082" w:hanging="1080"/>
      </w:pPr>
      <w:rPr>
        <w:rFonts w:hint="default"/>
      </w:rPr>
    </w:lvl>
    <w:lvl w:ilvl="7">
      <w:start w:val="1"/>
      <w:numFmt w:val="decimal"/>
      <w:lvlText w:val="%1.%2.%3.%4.%5.%6.%7.%8."/>
      <w:lvlJc w:val="left"/>
      <w:pPr>
        <w:tabs>
          <w:tab w:val="num" w:pos="5586"/>
        </w:tabs>
        <w:ind w:left="5586" w:hanging="1224"/>
      </w:pPr>
      <w:rPr>
        <w:rFonts w:hint="default"/>
      </w:rPr>
    </w:lvl>
    <w:lvl w:ilvl="8">
      <w:start w:val="1"/>
      <w:numFmt w:val="decimal"/>
      <w:lvlText w:val="%1.%2.%3.%4.%5.%6.%7.%8.%9."/>
      <w:lvlJc w:val="left"/>
      <w:pPr>
        <w:tabs>
          <w:tab w:val="num" w:pos="6162"/>
        </w:tabs>
        <w:ind w:left="6162" w:hanging="1440"/>
      </w:pPr>
      <w:rPr>
        <w:rFonts w:hint="default"/>
      </w:rPr>
    </w:lvl>
  </w:abstractNum>
  <w:abstractNum w:abstractNumId="19">
    <w:nsid w:val="7D627017"/>
    <w:multiLevelType w:val="multilevel"/>
    <w:tmpl w:val="C8C8200C"/>
    <w:lvl w:ilvl="0">
      <w:start w:val="3"/>
      <w:numFmt w:val="bullet"/>
      <w:lvlText w:val="-"/>
      <w:lvlJc w:val="left"/>
      <w:pPr>
        <w:tabs>
          <w:tab w:val="num" w:pos="1069"/>
        </w:tabs>
        <w:ind w:left="1069" w:hanging="360"/>
      </w:pPr>
      <w:rPr>
        <w:rFonts w:ascii="Times New Roman" w:eastAsia="Times New Roman" w:hAnsi="Times New Roman" w:hint="default"/>
      </w:rPr>
    </w:lvl>
    <w:lvl w:ilvl="1">
      <w:start w:val="1"/>
      <w:numFmt w:val="upperRoman"/>
      <w:lvlText w:val="%2."/>
      <w:lvlJc w:val="left"/>
      <w:pPr>
        <w:tabs>
          <w:tab w:val="num" w:pos="2149"/>
        </w:tabs>
        <w:ind w:left="2149" w:hanging="720"/>
      </w:pPr>
      <w:rPr>
        <w:rFonts w:cs="Times New Roman" w:hint="default"/>
      </w:rPr>
    </w:lvl>
    <w:lvl w:ilvl="2">
      <w:start w:val="1"/>
      <w:numFmt w:val="lowerLetter"/>
      <w:lvlText w:val="%3)"/>
      <w:lvlJc w:val="left"/>
      <w:pPr>
        <w:tabs>
          <w:tab w:val="num" w:pos="2509"/>
        </w:tabs>
        <w:ind w:left="2509" w:hanging="360"/>
      </w:pPr>
      <w:rPr>
        <w:rFonts w:cs="Times New Roman"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0">
    <w:nsid w:val="7F5D598E"/>
    <w:multiLevelType w:val="hybridMultilevel"/>
    <w:tmpl w:val="04CA0392"/>
    <w:lvl w:ilvl="0" w:tplc="DCB8350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12"/>
  </w:num>
  <w:num w:numId="6">
    <w:abstractNumId w:val="0"/>
  </w:num>
  <w:num w:numId="7">
    <w:abstractNumId w:val="3"/>
  </w:num>
  <w:num w:numId="8">
    <w:abstractNumId w:val="1"/>
  </w:num>
  <w:num w:numId="9">
    <w:abstractNumId w:val="16"/>
  </w:num>
  <w:num w:numId="10">
    <w:abstractNumId w:val="20"/>
  </w:num>
  <w:num w:numId="11">
    <w:abstractNumId w:val="15"/>
  </w:num>
  <w:num w:numId="12">
    <w:abstractNumId w:val="9"/>
  </w:num>
  <w:num w:numId="13">
    <w:abstractNumId w:val="18"/>
  </w:num>
  <w:num w:numId="14">
    <w:abstractNumId w:val="10"/>
  </w:num>
  <w:num w:numId="15">
    <w:abstractNumId w:val="6"/>
  </w:num>
  <w:num w:numId="16">
    <w:abstractNumId w:val="4"/>
  </w:num>
  <w:num w:numId="17">
    <w:abstractNumId w:val="17"/>
  </w:num>
  <w:num w:numId="18">
    <w:abstractNumId w:val="7"/>
  </w:num>
  <w:num w:numId="19">
    <w:abstractNumId w:val="19"/>
  </w:num>
  <w:num w:numId="20">
    <w:abstractNumId w:val="13"/>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58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C0"/>
    <w:rsid w:val="00000750"/>
    <w:rsid w:val="000037BA"/>
    <w:rsid w:val="000102F5"/>
    <w:rsid w:val="00011EC9"/>
    <w:rsid w:val="00013194"/>
    <w:rsid w:val="0001474B"/>
    <w:rsid w:val="00014ADF"/>
    <w:rsid w:val="00015611"/>
    <w:rsid w:val="00015A85"/>
    <w:rsid w:val="00017F11"/>
    <w:rsid w:val="00021745"/>
    <w:rsid w:val="000218D1"/>
    <w:rsid w:val="000224A2"/>
    <w:rsid w:val="000228F4"/>
    <w:rsid w:val="00022BC9"/>
    <w:rsid w:val="00026CB2"/>
    <w:rsid w:val="00026D50"/>
    <w:rsid w:val="00030162"/>
    <w:rsid w:val="000308DC"/>
    <w:rsid w:val="00031A9F"/>
    <w:rsid w:val="0003207E"/>
    <w:rsid w:val="000321CA"/>
    <w:rsid w:val="00032639"/>
    <w:rsid w:val="000332AC"/>
    <w:rsid w:val="000352A3"/>
    <w:rsid w:val="00035ED1"/>
    <w:rsid w:val="00037998"/>
    <w:rsid w:val="00037D5C"/>
    <w:rsid w:val="000404FC"/>
    <w:rsid w:val="00040E95"/>
    <w:rsid w:val="0004158D"/>
    <w:rsid w:val="0004440F"/>
    <w:rsid w:val="000450B5"/>
    <w:rsid w:val="000465EF"/>
    <w:rsid w:val="00046E51"/>
    <w:rsid w:val="00047061"/>
    <w:rsid w:val="0004785C"/>
    <w:rsid w:val="000479C1"/>
    <w:rsid w:val="0005127C"/>
    <w:rsid w:val="00051402"/>
    <w:rsid w:val="000549B4"/>
    <w:rsid w:val="00055DDF"/>
    <w:rsid w:val="00056572"/>
    <w:rsid w:val="00056D0B"/>
    <w:rsid w:val="000574B9"/>
    <w:rsid w:val="0005799B"/>
    <w:rsid w:val="00060F5F"/>
    <w:rsid w:val="0006109A"/>
    <w:rsid w:val="000615C3"/>
    <w:rsid w:val="00062A4B"/>
    <w:rsid w:val="00062DBF"/>
    <w:rsid w:val="00063ECB"/>
    <w:rsid w:val="0006651B"/>
    <w:rsid w:val="00066587"/>
    <w:rsid w:val="00066D83"/>
    <w:rsid w:val="00067403"/>
    <w:rsid w:val="000705CD"/>
    <w:rsid w:val="0007063A"/>
    <w:rsid w:val="000706D0"/>
    <w:rsid w:val="0007107A"/>
    <w:rsid w:val="000710B4"/>
    <w:rsid w:val="000727FE"/>
    <w:rsid w:val="00076A45"/>
    <w:rsid w:val="00077B6A"/>
    <w:rsid w:val="00077FAA"/>
    <w:rsid w:val="00080149"/>
    <w:rsid w:val="00081A4F"/>
    <w:rsid w:val="00084728"/>
    <w:rsid w:val="0008654D"/>
    <w:rsid w:val="00086AF6"/>
    <w:rsid w:val="00087C23"/>
    <w:rsid w:val="0009093E"/>
    <w:rsid w:val="000913FB"/>
    <w:rsid w:val="000936E7"/>
    <w:rsid w:val="00094FE0"/>
    <w:rsid w:val="00095064"/>
    <w:rsid w:val="000954BF"/>
    <w:rsid w:val="000A0242"/>
    <w:rsid w:val="000A260F"/>
    <w:rsid w:val="000A3B55"/>
    <w:rsid w:val="000A46C6"/>
    <w:rsid w:val="000A47D3"/>
    <w:rsid w:val="000A7CC8"/>
    <w:rsid w:val="000B0E4E"/>
    <w:rsid w:val="000B33F1"/>
    <w:rsid w:val="000B467A"/>
    <w:rsid w:val="000B4DD3"/>
    <w:rsid w:val="000B7C4D"/>
    <w:rsid w:val="000C16A3"/>
    <w:rsid w:val="000C1E12"/>
    <w:rsid w:val="000C23F0"/>
    <w:rsid w:val="000C3263"/>
    <w:rsid w:val="000C4ACE"/>
    <w:rsid w:val="000C4E73"/>
    <w:rsid w:val="000C71E9"/>
    <w:rsid w:val="000D034D"/>
    <w:rsid w:val="000D0B29"/>
    <w:rsid w:val="000D0DCB"/>
    <w:rsid w:val="000D63A3"/>
    <w:rsid w:val="000D6C25"/>
    <w:rsid w:val="000E07F7"/>
    <w:rsid w:val="000E0B28"/>
    <w:rsid w:val="000E0FE6"/>
    <w:rsid w:val="000E25AA"/>
    <w:rsid w:val="000E5BAD"/>
    <w:rsid w:val="000F01FE"/>
    <w:rsid w:val="000F330D"/>
    <w:rsid w:val="000F33F9"/>
    <w:rsid w:val="000F5FCF"/>
    <w:rsid w:val="000F6170"/>
    <w:rsid w:val="000F72EB"/>
    <w:rsid w:val="0010120B"/>
    <w:rsid w:val="001031BC"/>
    <w:rsid w:val="00103B23"/>
    <w:rsid w:val="00105439"/>
    <w:rsid w:val="00105689"/>
    <w:rsid w:val="001060FE"/>
    <w:rsid w:val="00106722"/>
    <w:rsid w:val="00110668"/>
    <w:rsid w:val="00110A01"/>
    <w:rsid w:val="00113CCF"/>
    <w:rsid w:val="00113F2F"/>
    <w:rsid w:val="00114A2B"/>
    <w:rsid w:val="00115A6E"/>
    <w:rsid w:val="00115DAF"/>
    <w:rsid w:val="001205C4"/>
    <w:rsid w:val="00120642"/>
    <w:rsid w:val="001229BE"/>
    <w:rsid w:val="00123203"/>
    <w:rsid w:val="001236B9"/>
    <w:rsid w:val="00123778"/>
    <w:rsid w:val="001252C7"/>
    <w:rsid w:val="001274F7"/>
    <w:rsid w:val="00132170"/>
    <w:rsid w:val="00132514"/>
    <w:rsid w:val="001340BC"/>
    <w:rsid w:val="00135DBB"/>
    <w:rsid w:val="001373E2"/>
    <w:rsid w:val="00140CFC"/>
    <w:rsid w:val="00142290"/>
    <w:rsid w:val="001435EF"/>
    <w:rsid w:val="00144C58"/>
    <w:rsid w:val="00145741"/>
    <w:rsid w:val="00145DDC"/>
    <w:rsid w:val="00146E85"/>
    <w:rsid w:val="001473CE"/>
    <w:rsid w:val="00147BD2"/>
    <w:rsid w:val="001571C2"/>
    <w:rsid w:val="00157662"/>
    <w:rsid w:val="001611AC"/>
    <w:rsid w:val="0016282B"/>
    <w:rsid w:val="00163065"/>
    <w:rsid w:val="00171876"/>
    <w:rsid w:val="00171DE0"/>
    <w:rsid w:val="00172D79"/>
    <w:rsid w:val="001734FC"/>
    <w:rsid w:val="00173553"/>
    <w:rsid w:val="001815E0"/>
    <w:rsid w:val="0018316C"/>
    <w:rsid w:val="0018421E"/>
    <w:rsid w:val="0018696C"/>
    <w:rsid w:val="00187E78"/>
    <w:rsid w:val="001904E8"/>
    <w:rsid w:val="001905EB"/>
    <w:rsid w:val="00191255"/>
    <w:rsid w:val="00191271"/>
    <w:rsid w:val="001925D9"/>
    <w:rsid w:val="0019274B"/>
    <w:rsid w:val="001957F5"/>
    <w:rsid w:val="00196CF7"/>
    <w:rsid w:val="001977F9"/>
    <w:rsid w:val="001A040D"/>
    <w:rsid w:val="001A10EB"/>
    <w:rsid w:val="001A2597"/>
    <w:rsid w:val="001A4008"/>
    <w:rsid w:val="001A784C"/>
    <w:rsid w:val="001B2482"/>
    <w:rsid w:val="001B4252"/>
    <w:rsid w:val="001B57C2"/>
    <w:rsid w:val="001B5C86"/>
    <w:rsid w:val="001B633B"/>
    <w:rsid w:val="001C1496"/>
    <w:rsid w:val="001C1D52"/>
    <w:rsid w:val="001C1EDF"/>
    <w:rsid w:val="001C3242"/>
    <w:rsid w:val="001C6D76"/>
    <w:rsid w:val="001C7022"/>
    <w:rsid w:val="001D0C84"/>
    <w:rsid w:val="001D2493"/>
    <w:rsid w:val="001D47A8"/>
    <w:rsid w:val="001D56AF"/>
    <w:rsid w:val="001D5970"/>
    <w:rsid w:val="001D75A4"/>
    <w:rsid w:val="001D76DE"/>
    <w:rsid w:val="001E1A2A"/>
    <w:rsid w:val="001E1EED"/>
    <w:rsid w:val="001E2B8A"/>
    <w:rsid w:val="001E5335"/>
    <w:rsid w:val="001E7A71"/>
    <w:rsid w:val="001F3DA8"/>
    <w:rsid w:val="001F4473"/>
    <w:rsid w:val="001F4554"/>
    <w:rsid w:val="001F6A89"/>
    <w:rsid w:val="0020398A"/>
    <w:rsid w:val="00204296"/>
    <w:rsid w:val="00205116"/>
    <w:rsid w:val="00205AAC"/>
    <w:rsid w:val="0020624F"/>
    <w:rsid w:val="00207388"/>
    <w:rsid w:val="00207940"/>
    <w:rsid w:val="00211450"/>
    <w:rsid w:val="00211B39"/>
    <w:rsid w:val="00212BB7"/>
    <w:rsid w:val="00212DE5"/>
    <w:rsid w:val="00213DBC"/>
    <w:rsid w:val="0021406C"/>
    <w:rsid w:val="002140D4"/>
    <w:rsid w:val="00214D44"/>
    <w:rsid w:val="0021620E"/>
    <w:rsid w:val="00216CD0"/>
    <w:rsid w:val="002172CA"/>
    <w:rsid w:val="0022182A"/>
    <w:rsid w:val="00223A95"/>
    <w:rsid w:val="002251F4"/>
    <w:rsid w:val="0022640F"/>
    <w:rsid w:val="00226C42"/>
    <w:rsid w:val="00226FEA"/>
    <w:rsid w:val="0022715D"/>
    <w:rsid w:val="002326D5"/>
    <w:rsid w:val="00232B41"/>
    <w:rsid w:val="0023352A"/>
    <w:rsid w:val="00235946"/>
    <w:rsid w:val="00237021"/>
    <w:rsid w:val="00242A1C"/>
    <w:rsid w:val="00244D11"/>
    <w:rsid w:val="00244FA8"/>
    <w:rsid w:val="0024519C"/>
    <w:rsid w:val="00245F1C"/>
    <w:rsid w:val="002464F3"/>
    <w:rsid w:val="00246DC7"/>
    <w:rsid w:val="002477C3"/>
    <w:rsid w:val="00250008"/>
    <w:rsid w:val="00250392"/>
    <w:rsid w:val="0025043C"/>
    <w:rsid w:val="00251DC2"/>
    <w:rsid w:val="00252224"/>
    <w:rsid w:val="0025237D"/>
    <w:rsid w:val="002532EA"/>
    <w:rsid w:val="002534DD"/>
    <w:rsid w:val="0025478D"/>
    <w:rsid w:val="002554CD"/>
    <w:rsid w:val="002561C4"/>
    <w:rsid w:val="002570BC"/>
    <w:rsid w:val="00257423"/>
    <w:rsid w:val="0026215D"/>
    <w:rsid w:val="002624EA"/>
    <w:rsid w:val="00262FAF"/>
    <w:rsid w:val="00264A01"/>
    <w:rsid w:val="00264E45"/>
    <w:rsid w:val="00265B10"/>
    <w:rsid w:val="00266CE3"/>
    <w:rsid w:val="00266FF5"/>
    <w:rsid w:val="00270031"/>
    <w:rsid w:val="00271457"/>
    <w:rsid w:val="002718E2"/>
    <w:rsid w:val="0027328B"/>
    <w:rsid w:val="00273BF8"/>
    <w:rsid w:val="002744A6"/>
    <w:rsid w:val="002752EE"/>
    <w:rsid w:val="0027688F"/>
    <w:rsid w:val="0028012D"/>
    <w:rsid w:val="00280697"/>
    <w:rsid w:val="002808E2"/>
    <w:rsid w:val="00281706"/>
    <w:rsid w:val="002818C0"/>
    <w:rsid w:val="002829B2"/>
    <w:rsid w:val="002837A7"/>
    <w:rsid w:val="0028441F"/>
    <w:rsid w:val="00286260"/>
    <w:rsid w:val="00286945"/>
    <w:rsid w:val="00291CA7"/>
    <w:rsid w:val="002920BD"/>
    <w:rsid w:val="002A0929"/>
    <w:rsid w:val="002A236B"/>
    <w:rsid w:val="002A31CD"/>
    <w:rsid w:val="002A323F"/>
    <w:rsid w:val="002A438A"/>
    <w:rsid w:val="002A7E40"/>
    <w:rsid w:val="002B0294"/>
    <w:rsid w:val="002B0D15"/>
    <w:rsid w:val="002B30BB"/>
    <w:rsid w:val="002B3147"/>
    <w:rsid w:val="002B5E4B"/>
    <w:rsid w:val="002B779F"/>
    <w:rsid w:val="002B7ADA"/>
    <w:rsid w:val="002C0FF5"/>
    <w:rsid w:val="002C4D80"/>
    <w:rsid w:val="002C5357"/>
    <w:rsid w:val="002C5AA1"/>
    <w:rsid w:val="002C5CC5"/>
    <w:rsid w:val="002C62ED"/>
    <w:rsid w:val="002D06F9"/>
    <w:rsid w:val="002D1D36"/>
    <w:rsid w:val="002D29B6"/>
    <w:rsid w:val="002D487B"/>
    <w:rsid w:val="002D5431"/>
    <w:rsid w:val="002D61A6"/>
    <w:rsid w:val="002E0BAB"/>
    <w:rsid w:val="002E1186"/>
    <w:rsid w:val="002E17DA"/>
    <w:rsid w:val="002E1A01"/>
    <w:rsid w:val="002E33FA"/>
    <w:rsid w:val="002E6042"/>
    <w:rsid w:val="002F0A16"/>
    <w:rsid w:val="002F1DEA"/>
    <w:rsid w:val="002F2569"/>
    <w:rsid w:val="002F2F01"/>
    <w:rsid w:val="002F3FEC"/>
    <w:rsid w:val="002F4A3D"/>
    <w:rsid w:val="002F4AD9"/>
    <w:rsid w:val="002F560E"/>
    <w:rsid w:val="00303E2C"/>
    <w:rsid w:val="00305531"/>
    <w:rsid w:val="00305C4E"/>
    <w:rsid w:val="003069A5"/>
    <w:rsid w:val="00312CCA"/>
    <w:rsid w:val="00312ECA"/>
    <w:rsid w:val="00313D05"/>
    <w:rsid w:val="0031644E"/>
    <w:rsid w:val="00320183"/>
    <w:rsid w:val="0032116C"/>
    <w:rsid w:val="00322377"/>
    <w:rsid w:val="00323294"/>
    <w:rsid w:val="003270C9"/>
    <w:rsid w:val="00330A6A"/>
    <w:rsid w:val="003323EB"/>
    <w:rsid w:val="0033278B"/>
    <w:rsid w:val="00333244"/>
    <w:rsid w:val="00343622"/>
    <w:rsid w:val="0034467C"/>
    <w:rsid w:val="00346C0F"/>
    <w:rsid w:val="00347EF9"/>
    <w:rsid w:val="00352194"/>
    <w:rsid w:val="00361194"/>
    <w:rsid w:val="003613B9"/>
    <w:rsid w:val="00363346"/>
    <w:rsid w:val="00365516"/>
    <w:rsid w:val="003655DC"/>
    <w:rsid w:val="00367A73"/>
    <w:rsid w:val="00370F99"/>
    <w:rsid w:val="00371024"/>
    <w:rsid w:val="00372AF5"/>
    <w:rsid w:val="0037497D"/>
    <w:rsid w:val="00375E14"/>
    <w:rsid w:val="003828FC"/>
    <w:rsid w:val="00382A37"/>
    <w:rsid w:val="0038314A"/>
    <w:rsid w:val="003836D6"/>
    <w:rsid w:val="0038385F"/>
    <w:rsid w:val="003845D5"/>
    <w:rsid w:val="003879D5"/>
    <w:rsid w:val="003900FC"/>
    <w:rsid w:val="003913B6"/>
    <w:rsid w:val="0039168F"/>
    <w:rsid w:val="00391D9D"/>
    <w:rsid w:val="003924FF"/>
    <w:rsid w:val="00393A5D"/>
    <w:rsid w:val="00393C51"/>
    <w:rsid w:val="00393CC6"/>
    <w:rsid w:val="003949B8"/>
    <w:rsid w:val="0039521C"/>
    <w:rsid w:val="003957F4"/>
    <w:rsid w:val="00395EF6"/>
    <w:rsid w:val="003973F6"/>
    <w:rsid w:val="003A1B7E"/>
    <w:rsid w:val="003A20F3"/>
    <w:rsid w:val="003A244F"/>
    <w:rsid w:val="003A650A"/>
    <w:rsid w:val="003B0337"/>
    <w:rsid w:val="003B0C75"/>
    <w:rsid w:val="003B4C7D"/>
    <w:rsid w:val="003B4FF4"/>
    <w:rsid w:val="003B57A9"/>
    <w:rsid w:val="003B6611"/>
    <w:rsid w:val="003C01E4"/>
    <w:rsid w:val="003C20DB"/>
    <w:rsid w:val="003C2E58"/>
    <w:rsid w:val="003C35EC"/>
    <w:rsid w:val="003C58CB"/>
    <w:rsid w:val="003C5A2D"/>
    <w:rsid w:val="003C7C40"/>
    <w:rsid w:val="003D02A9"/>
    <w:rsid w:val="003D2431"/>
    <w:rsid w:val="003D280A"/>
    <w:rsid w:val="003D490B"/>
    <w:rsid w:val="003D5362"/>
    <w:rsid w:val="003D6EB7"/>
    <w:rsid w:val="003E019E"/>
    <w:rsid w:val="003E0647"/>
    <w:rsid w:val="003E4FD2"/>
    <w:rsid w:val="003E6654"/>
    <w:rsid w:val="003E6F15"/>
    <w:rsid w:val="003E77C7"/>
    <w:rsid w:val="003F32CB"/>
    <w:rsid w:val="003F67E1"/>
    <w:rsid w:val="003F71A5"/>
    <w:rsid w:val="00400398"/>
    <w:rsid w:val="004015F8"/>
    <w:rsid w:val="00401EC3"/>
    <w:rsid w:val="004020D9"/>
    <w:rsid w:val="0040232A"/>
    <w:rsid w:val="0040295C"/>
    <w:rsid w:val="0040628D"/>
    <w:rsid w:val="00407B32"/>
    <w:rsid w:val="00410F9D"/>
    <w:rsid w:val="00411292"/>
    <w:rsid w:val="00411354"/>
    <w:rsid w:val="00411B38"/>
    <w:rsid w:val="00411CDF"/>
    <w:rsid w:val="004126AF"/>
    <w:rsid w:val="00412EB1"/>
    <w:rsid w:val="00412F71"/>
    <w:rsid w:val="00414965"/>
    <w:rsid w:val="00414F6A"/>
    <w:rsid w:val="00421B4D"/>
    <w:rsid w:val="004233C5"/>
    <w:rsid w:val="00425442"/>
    <w:rsid w:val="00425532"/>
    <w:rsid w:val="00425A1A"/>
    <w:rsid w:val="00425AEA"/>
    <w:rsid w:val="00425F5D"/>
    <w:rsid w:val="004275AB"/>
    <w:rsid w:val="004322C5"/>
    <w:rsid w:val="00432387"/>
    <w:rsid w:val="00433683"/>
    <w:rsid w:val="004353B6"/>
    <w:rsid w:val="00440703"/>
    <w:rsid w:val="00440F79"/>
    <w:rsid w:val="004411B5"/>
    <w:rsid w:val="00452236"/>
    <w:rsid w:val="0045424B"/>
    <w:rsid w:val="00455B7A"/>
    <w:rsid w:val="00455DA1"/>
    <w:rsid w:val="00456489"/>
    <w:rsid w:val="004613FF"/>
    <w:rsid w:val="0046247E"/>
    <w:rsid w:val="00463389"/>
    <w:rsid w:val="00465E08"/>
    <w:rsid w:val="00470C77"/>
    <w:rsid w:val="00471242"/>
    <w:rsid w:val="00472226"/>
    <w:rsid w:val="0047244F"/>
    <w:rsid w:val="004737E7"/>
    <w:rsid w:val="00474039"/>
    <w:rsid w:val="004746B6"/>
    <w:rsid w:val="004752AC"/>
    <w:rsid w:val="00475591"/>
    <w:rsid w:val="004771EA"/>
    <w:rsid w:val="004820F1"/>
    <w:rsid w:val="004832E1"/>
    <w:rsid w:val="00484D72"/>
    <w:rsid w:val="0048659C"/>
    <w:rsid w:val="004873A0"/>
    <w:rsid w:val="00487708"/>
    <w:rsid w:val="00490E7C"/>
    <w:rsid w:val="004912DA"/>
    <w:rsid w:val="0049445F"/>
    <w:rsid w:val="004945C1"/>
    <w:rsid w:val="0049551C"/>
    <w:rsid w:val="004A4331"/>
    <w:rsid w:val="004A4E1F"/>
    <w:rsid w:val="004A6321"/>
    <w:rsid w:val="004A77F1"/>
    <w:rsid w:val="004B2EAA"/>
    <w:rsid w:val="004B32F9"/>
    <w:rsid w:val="004B43D9"/>
    <w:rsid w:val="004B4BDC"/>
    <w:rsid w:val="004B50EF"/>
    <w:rsid w:val="004B53DE"/>
    <w:rsid w:val="004B58F3"/>
    <w:rsid w:val="004B63D5"/>
    <w:rsid w:val="004B6608"/>
    <w:rsid w:val="004C01C6"/>
    <w:rsid w:val="004C14C7"/>
    <w:rsid w:val="004C1575"/>
    <w:rsid w:val="004C4163"/>
    <w:rsid w:val="004C4F70"/>
    <w:rsid w:val="004C50D1"/>
    <w:rsid w:val="004C6254"/>
    <w:rsid w:val="004C6EA7"/>
    <w:rsid w:val="004C73CD"/>
    <w:rsid w:val="004D0F00"/>
    <w:rsid w:val="004D20DB"/>
    <w:rsid w:val="004D354D"/>
    <w:rsid w:val="004D35FC"/>
    <w:rsid w:val="004D5BC3"/>
    <w:rsid w:val="004E0510"/>
    <w:rsid w:val="004E3DF4"/>
    <w:rsid w:val="004E3F6B"/>
    <w:rsid w:val="004E6873"/>
    <w:rsid w:val="004E6FCD"/>
    <w:rsid w:val="004E7F92"/>
    <w:rsid w:val="004F08F9"/>
    <w:rsid w:val="004F09D9"/>
    <w:rsid w:val="004F0A5A"/>
    <w:rsid w:val="004F0B38"/>
    <w:rsid w:val="004F0F24"/>
    <w:rsid w:val="004F4A10"/>
    <w:rsid w:val="004F4F5B"/>
    <w:rsid w:val="004F7D94"/>
    <w:rsid w:val="004F7ED7"/>
    <w:rsid w:val="0050000B"/>
    <w:rsid w:val="00500928"/>
    <w:rsid w:val="00502171"/>
    <w:rsid w:val="005036CB"/>
    <w:rsid w:val="00505385"/>
    <w:rsid w:val="00507787"/>
    <w:rsid w:val="00512A3F"/>
    <w:rsid w:val="0051349B"/>
    <w:rsid w:val="005136A5"/>
    <w:rsid w:val="00514038"/>
    <w:rsid w:val="00514ACE"/>
    <w:rsid w:val="00515A73"/>
    <w:rsid w:val="005160F8"/>
    <w:rsid w:val="00520872"/>
    <w:rsid w:val="00520FB9"/>
    <w:rsid w:val="0052189C"/>
    <w:rsid w:val="00521B25"/>
    <w:rsid w:val="00523568"/>
    <w:rsid w:val="00524BC2"/>
    <w:rsid w:val="00525727"/>
    <w:rsid w:val="00525CBD"/>
    <w:rsid w:val="00527578"/>
    <w:rsid w:val="00531B2C"/>
    <w:rsid w:val="00531BEC"/>
    <w:rsid w:val="005320F3"/>
    <w:rsid w:val="00532B5C"/>
    <w:rsid w:val="00532DD3"/>
    <w:rsid w:val="0053385C"/>
    <w:rsid w:val="005343AC"/>
    <w:rsid w:val="00534A62"/>
    <w:rsid w:val="00535D1D"/>
    <w:rsid w:val="00536AE4"/>
    <w:rsid w:val="00537A73"/>
    <w:rsid w:val="00541256"/>
    <w:rsid w:val="0054126D"/>
    <w:rsid w:val="00542092"/>
    <w:rsid w:val="00542BBB"/>
    <w:rsid w:val="00543BBC"/>
    <w:rsid w:val="005470C1"/>
    <w:rsid w:val="00550B7C"/>
    <w:rsid w:val="00553241"/>
    <w:rsid w:val="005537C9"/>
    <w:rsid w:val="00554759"/>
    <w:rsid w:val="005551FC"/>
    <w:rsid w:val="0055591E"/>
    <w:rsid w:val="00555F15"/>
    <w:rsid w:val="005562BC"/>
    <w:rsid w:val="00557596"/>
    <w:rsid w:val="00561881"/>
    <w:rsid w:val="00563E16"/>
    <w:rsid w:val="005642C4"/>
    <w:rsid w:val="005653DB"/>
    <w:rsid w:val="005654AE"/>
    <w:rsid w:val="005717D3"/>
    <w:rsid w:val="00571C5D"/>
    <w:rsid w:val="0057353A"/>
    <w:rsid w:val="005747DD"/>
    <w:rsid w:val="00574E42"/>
    <w:rsid w:val="00575578"/>
    <w:rsid w:val="0057700C"/>
    <w:rsid w:val="00580B4F"/>
    <w:rsid w:val="00581105"/>
    <w:rsid w:val="00581E4D"/>
    <w:rsid w:val="00583B87"/>
    <w:rsid w:val="00584A2D"/>
    <w:rsid w:val="00586BA2"/>
    <w:rsid w:val="00592CED"/>
    <w:rsid w:val="00592DE4"/>
    <w:rsid w:val="00593716"/>
    <w:rsid w:val="0059513D"/>
    <w:rsid w:val="00595382"/>
    <w:rsid w:val="005A14B6"/>
    <w:rsid w:val="005A159D"/>
    <w:rsid w:val="005A1D6F"/>
    <w:rsid w:val="005A2B22"/>
    <w:rsid w:val="005A2E02"/>
    <w:rsid w:val="005A3764"/>
    <w:rsid w:val="005B0F3B"/>
    <w:rsid w:val="005B0F5D"/>
    <w:rsid w:val="005B19FC"/>
    <w:rsid w:val="005B1D20"/>
    <w:rsid w:val="005B3937"/>
    <w:rsid w:val="005B4F97"/>
    <w:rsid w:val="005B5F3E"/>
    <w:rsid w:val="005C043B"/>
    <w:rsid w:val="005C14E7"/>
    <w:rsid w:val="005C3D5C"/>
    <w:rsid w:val="005C4E71"/>
    <w:rsid w:val="005D0F2E"/>
    <w:rsid w:val="005D22D9"/>
    <w:rsid w:val="005D37BA"/>
    <w:rsid w:val="005E123D"/>
    <w:rsid w:val="005E4B67"/>
    <w:rsid w:val="005E53A4"/>
    <w:rsid w:val="005E6A97"/>
    <w:rsid w:val="005E799F"/>
    <w:rsid w:val="005F2BBD"/>
    <w:rsid w:val="005F60FD"/>
    <w:rsid w:val="00601AB7"/>
    <w:rsid w:val="00605549"/>
    <w:rsid w:val="0060595A"/>
    <w:rsid w:val="00606691"/>
    <w:rsid w:val="00611CE2"/>
    <w:rsid w:val="00613E8C"/>
    <w:rsid w:val="0061424B"/>
    <w:rsid w:val="00614B2A"/>
    <w:rsid w:val="0062174A"/>
    <w:rsid w:val="00622885"/>
    <w:rsid w:val="00623D01"/>
    <w:rsid w:val="0062476F"/>
    <w:rsid w:val="00624CD2"/>
    <w:rsid w:val="0062501E"/>
    <w:rsid w:val="006267B0"/>
    <w:rsid w:val="006303B3"/>
    <w:rsid w:val="006316F8"/>
    <w:rsid w:val="00631A1C"/>
    <w:rsid w:val="00632699"/>
    <w:rsid w:val="0063305F"/>
    <w:rsid w:val="00633173"/>
    <w:rsid w:val="00633EA9"/>
    <w:rsid w:val="006340CE"/>
    <w:rsid w:val="00635008"/>
    <w:rsid w:val="006354E6"/>
    <w:rsid w:val="006366F4"/>
    <w:rsid w:val="006378E7"/>
    <w:rsid w:val="00642FF9"/>
    <w:rsid w:val="00643A8B"/>
    <w:rsid w:val="006441ED"/>
    <w:rsid w:val="0064665E"/>
    <w:rsid w:val="006472BD"/>
    <w:rsid w:val="00650212"/>
    <w:rsid w:val="0065097D"/>
    <w:rsid w:val="00651575"/>
    <w:rsid w:val="006561B8"/>
    <w:rsid w:val="006567B0"/>
    <w:rsid w:val="00656E13"/>
    <w:rsid w:val="006571A2"/>
    <w:rsid w:val="006573A5"/>
    <w:rsid w:val="006577D0"/>
    <w:rsid w:val="00657EA6"/>
    <w:rsid w:val="00662D7C"/>
    <w:rsid w:val="00662E07"/>
    <w:rsid w:val="0066311E"/>
    <w:rsid w:val="00665E62"/>
    <w:rsid w:val="006669E9"/>
    <w:rsid w:val="00667AC1"/>
    <w:rsid w:val="00670F68"/>
    <w:rsid w:val="006714D8"/>
    <w:rsid w:val="00672BCA"/>
    <w:rsid w:val="00680E05"/>
    <w:rsid w:val="00680EBC"/>
    <w:rsid w:val="0068248B"/>
    <w:rsid w:val="006826D9"/>
    <w:rsid w:val="00683965"/>
    <w:rsid w:val="006840F9"/>
    <w:rsid w:val="00685E3E"/>
    <w:rsid w:val="00686809"/>
    <w:rsid w:val="0068770A"/>
    <w:rsid w:val="0069001B"/>
    <w:rsid w:val="0069128F"/>
    <w:rsid w:val="006914B8"/>
    <w:rsid w:val="0069189E"/>
    <w:rsid w:val="00691FE1"/>
    <w:rsid w:val="00693580"/>
    <w:rsid w:val="00697381"/>
    <w:rsid w:val="006A0136"/>
    <w:rsid w:val="006A0155"/>
    <w:rsid w:val="006A13CD"/>
    <w:rsid w:val="006A501E"/>
    <w:rsid w:val="006A5BB1"/>
    <w:rsid w:val="006A6336"/>
    <w:rsid w:val="006A7B10"/>
    <w:rsid w:val="006A7E33"/>
    <w:rsid w:val="006B026E"/>
    <w:rsid w:val="006B0CAF"/>
    <w:rsid w:val="006B0DB5"/>
    <w:rsid w:val="006B396E"/>
    <w:rsid w:val="006B46B6"/>
    <w:rsid w:val="006B54BA"/>
    <w:rsid w:val="006B651C"/>
    <w:rsid w:val="006B6641"/>
    <w:rsid w:val="006B6D51"/>
    <w:rsid w:val="006B77EF"/>
    <w:rsid w:val="006C040C"/>
    <w:rsid w:val="006C16FC"/>
    <w:rsid w:val="006C1F30"/>
    <w:rsid w:val="006C247D"/>
    <w:rsid w:val="006C3B2F"/>
    <w:rsid w:val="006C5CCA"/>
    <w:rsid w:val="006C7152"/>
    <w:rsid w:val="006C7B29"/>
    <w:rsid w:val="006D0D54"/>
    <w:rsid w:val="006D3661"/>
    <w:rsid w:val="006E18A4"/>
    <w:rsid w:val="006E2433"/>
    <w:rsid w:val="006E2C97"/>
    <w:rsid w:val="006E4E4F"/>
    <w:rsid w:val="006E6DA3"/>
    <w:rsid w:val="006E750B"/>
    <w:rsid w:val="006E7D43"/>
    <w:rsid w:val="006F076B"/>
    <w:rsid w:val="006F136D"/>
    <w:rsid w:val="006F1D8C"/>
    <w:rsid w:val="006F299C"/>
    <w:rsid w:val="006F3001"/>
    <w:rsid w:val="006F4956"/>
    <w:rsid w:val="006F4BAC"/>
    <w:rsid w:val="006F58E1"/>
    <w:rsid w:val="006F6858"/>
    <w:rsid w:val="006F6AAF"/>
    <w:rsid w:val="006F6D3E"/>
    <w:rsid w:val="006F7586"/>
    <w:rsid w:val="006F78CD"/>
    <w:rsid w:val="006F79FA"/>
    <w:rsid w:val="007042F8"/>
    <w:rsid w:val="00704917"/>
    <w:rsid w:val="00704F09"/>
    <w:rsid w:val="00707887"/>
    <w:rsid w:val="00710B8A"/>
    <w:rsid w:val="00713A92"/>
    <w:rsid w:val="00714829"/>
    <w:rsid w:val="00715C86"/>
    <w:rsid w:val="00716A42"/>
    <w:rsid w:val="0072158A"/>
    <w:rsid w:val="00723769"/>
    <w:rsid w:val="00723845"/>
    <w:rsid w:val="0072684F"/>
    <w:rsid w:val="00726961"/>
    <w:rsid w:val="0073260E"/>
    <w:rsid w:val="00736032"/>
    <w:rsid w:val="00737542"/>
    <w:rsid w:val="00743DAC"/>
    <w:rsid w:val="00744231"/>
    <w:rsid w:val="007445CD"/>
    <w:rsid w:val="00745241"/>
    <w:rsid w:val="007475DA"/>
    <w:rsid w:val="007477BD"/>
    <w:rsid w:val="00750077"/>
    <w:rsid w:val="00750415"/>
    <w:rsid w:val="00754075"/>
    <w:rsid w:val="00757C9A"/>
    <w:rsid w:val="00761360"/>
    <w:rsid w:val="00761D22"/>
    <w:rsid w:val="00762AA6"/>
    <w:rsid w:val="00762F9C"/>
    <w:rsid w:val="00764F9D"/>
    <w:rsid w:val="00766B19"/>
    <w:rsid w:val="0076782F"/>
    <w:rsid w:val="00770D02"/>
    <w:rsid w:val="0077199B"/>
    <w:rsid w:val="00771D8C"/>
    <w:rsid w:val="0077213E"/>
    <w:rsid w:val="00773FA3"/>
    <w:rsid w:val="0077490B"/>
    <w:rsid w:val="00774F21"/>
    <w:rsid w:val="0077601A"/>
    <w:rsid w:val="00776D77"/>
    <w:rsid w:val="00777A86"/>
    <w:rsid w:val="00777EAD"/>
    <w:rsid w:val="00782470"/>
    <w:rsid w:val="007852FB"/>
    <w:rsid w:val="00786809"/>
    <w:rsid w:val="00786D73"/>
    <w:rsid w:val="00791249"/>
    <w:rsid w:val="00795D4C"/>
    <w:rsid w:val="00795FDC"/>
    <w:rsid w:val="0079671C"/>
    <w:rsid w:val="00797CEE"/>
    <w:rsid w:val="00797CFD"/>
    <w:rsid w:val="007A2E41"/>
    <w:rsid w:val="007A4774"/>
    <w:rsid w:val="007A6D4A"/>
    <w:rsid w:val="007A6EEC"/>
    <w:rsid w:val="007A76BA"/>
    <w:rsid w:val="007B08C1"/>
    <w:rsid w:val="007B32B1"/>
    <w:rsid w:val="007B3378"/>
    <w:rsid w:val="007B3AD4"/>
    <w:rsid w:val="007B3DE9"/>
    <w:rsid w:val="007B3FC2"/>
    <w:rsid w:val="007B4EDB"/>
    <w:rsid w:val="007B6819"/>
    <w:rsid w:val="007C0D0A"/>
    <w:rsid w:val="007C1985"/>
    <w:rsid w:val="007C487F"/>
    <w:rsid w:val="007C6093"/>
    <w:rsid w:val="007C692A"/>
    <w:rsid w:val="007D1A2D"/>
    <w:rsid w:val="007D23C2"/>
    <w:rsid w:val="007D2A0E"/>
    <w:rsid w:val="007D3759"/>
    <w:rsid w:val="007D416B"/>
    <w:rsid w:val="007D5355"/>
    <w:rsid w:val="007D5765"/>
    <w:rsid w:val="007D5864"/>
    <w:rsid w:val="007D6790"/>
    <w:rsid w:val="007D77C7"/>
    <w:rsid w:val="007E2B5C"/>
    <w:rsid w:val="007E4104"/>
    <w:rsid w:val="007E6311"/>
    <w:rsid w:val="007F014E"/>
    <w:rsid w:val="007F0AD1"/>
    <w:rsid w:val="007F3A23"/>
    <w:rsid w:val="007F6750"/>
    <w:rsid w:val="007F77C1"/>
    <w:rsid w:val="007F7A07"/>
    <w:rsid w:val="00802DE5"/>
    <w:rsid w:val="00803FC5"/>
    <w:rsid w:val="0080403D"/>
    <w:rsid w:val="008054B8"/>
    <w:rsid w:val="00805B13"/>
    <w:rsid w:val="00810842"/>
    <w:rsid w:val="00811078"/>
    <w:rsid w:val="00811B01"/>
    <w:rsid w:val="00811B08"/>
    <w:rsid w:val="00812341"/>
    <w:rsid w:val="008139D6"/>
    <w:rsid w:val="0081449A"/>
    <w:rsid w:val="00814938"/>
    <w:rsid w:val="00814DA5"/>
    <w:rsid w:val="00814EEA"/>
    <w:rsid w:val="008160CE"/>
    <w:rsid w:val="00816468"/>
    <w:rsid w:val="00816486"/>
    <w:rsid w:val="0081678A"/>
    <w:rsid w:val="008216A2"/>
    <w:rsid w:val="00823B0B"/>
    <w:rsid w:val="008263A5"/>
    <w:rsid w:val="00826906"/>
    <w:rsid w:val="0082706A"/>
    <w:rsid w:val="00830343"/>
    <w:rsid w:val="00835EB8"/>
    <w:rsid w:val="00836028"/>
    <w:rsid w:val="00836C14"/>
    <w:rsid w:val="00837144"/>
    <w:rsid w:val="00841755"/>
    <w:rsid w:val="008432A6"/>
    <w:rsid w:val="008436B4"/>
    <w:rsid w:val="00843DA1"/>
    <w:rsid w:val="00843E30"/>
    <w:rsid w:val="00844F81"/>
    <w:rsid w:val="00845F93"/>
    <w:rsid w:val="0084615D"/>
    <w:rsid w:val="008465E5"/>
    <w:rsid w:val="00850100"/>
    <w:rsid w:val="00854624"/>
    <w:rsid w:val="0086002C"/>
    <w:rsid w:val="00860553"/>
    <w:rsid w:val="00860D38"/>
    <w:rsid w:val="00860F0D"/>
    <w:rsid w:val="0086153A"/>
    <w:rsid w:val="00861FB7"/>
    <w:rsid w:val="008626C4"/>
    <w:rsid w:val="00862825"/>
    <w:rsid w:val="00864770"/>
    <w:rsid w:val="00866B17"/>
    <w:rsid w:val="00870E68"/>
    <w:rsid w:val="00873644"/>
    <w:rsid w:val="00873ECB"/>
    <w:rsid w:val="00875633"/>
    <w:rsid w:val="0087762A"/>
    <w:rsid w:val="008823C1"/>
    <w:rsid w:val="00882E75"/>
    <w:rsid w:val="00891EB7"/>
    <w:rsid w:val="00892EA9"/>
    <w:rsid w:val="00893A23"/>
    <w:rsid w:val="008945D8"/>
    <w:rsid w:val="00897798"/>
    <w:rsid w:val="008A00DD"/>
    <w:rsid w:val="008A0741"/>
    <w:rsid w:val="008A19BA"/>
    <w:rsid w:val="008A2E08"/>
    <w:rsid w:val="008A3546"/>
    <w:rsid w:val="008A3866"/>
    <w:rsid w:val="008A57F7"/>
    <w:rsid w:val="008B1130"/>
    <w:rsid w:val="008B208E"/>
    <w:rsid w:val="008B2BB3"/>
    <w:rsid w:val="008B379C"/>
    <w:rsid w:val="008B5E48"/>
    <w:rsid w:val="008B7411"/>
    <w:rsid w:val="008C10DB"/>
    <w:rsid w:val="008C15B8"/>
    <w:rsid w:val="008C2385"/>
    <w:rsid w:val="008C53D1"/>
    <w:rsid w:val="008C6E15"/>
    <w:rsid w:val="008C7BA2"/>
    <w:rsid w:val="008D4488"/>
    <w:rsid w:val="008D4D4A"/>
    <w:rsid w:val="008D6616"/>
    <w:rsid w:val="008E14D5"/>
    <w:rsid w:val="008E2AD5"/>
    <w:rsid w:val="008E3EA1"/>
    <w:rsid w:val="008F19FB"/>
    <w:rsid w:val="008F1ECF"/>
    <w:rsid w:val="008F37D9"/>
    <w:rsid w:val="008F4E69"/>
    <w:rsid w:val="009012F5"/>
    <w:rsid w:val="00901506"/>
    <w:rsid w:val="00901BF7"/>
    <w:rsid w:val="0090271F"/>
    <w:rsid w:val="00903397"/>
    <w:rsid w:val="009058F6"/>
    <w:rsid w:val="00910178"/>
    <w:rsid w:val="009115BF"/>
    <w:rsid w:val="00911FAC"/>
    <w:rsid w:val="00912C18"/>
    <w:rsid w:val="00913271"/>
    <w:rsid w:val="00914067"/>
    <w:rsid w:val="00914F57"/>
    <w:rsid w:val="00915A6B"/>
    <w:rsid w:val="009205C6"/>
    <w:rsid w:val="0092278F"/>
    <w:rsid w:val="0092461D"/>
    <w:rsid w:val="009256FE"/>
    <w:rsid w:val="0092714B"/>
    <w:rsid w:val="00927CA0"/>
    <w:rsid w:val="00931C2C"/>
    <w:rsid w:val="009322E6"/>
    <w:rsid w:val="0093291F"/>
    <w:rsid w:val="009356B5"/>
    <w:rsid w:val="009357A9"/>
    <w:rsid w:val="009362E8"/>
    <w:rsid w:val="009366EE"/>
    <w:rsid w:val="00936D60"/>
    <w:rsid w:val="00937912"/>
    <w:rsid w:val="009404D7"/>
    <w:rsid w:val="009420F0"/>
    <w:rsid w:val="00942191"/>
    <w:rsid w:val="00942466"/>
    <w:rsid w:val="00944B74"/>
    <w:rsid w:val="00944C75"/>
    <w:rsid w:val="00945D2B"/>
    <w:rsid w:val="009473F4"/>
    <w:rsid w:val="009524D3"/>
    <w:rsid w:val="00953553"/>
    <w:rsid w:val="00957E52"/>
    <w:rsid w:val="00960E0A"/>
    <w:rsid w:val="00960E10"/>
    <w:rsid w:val="00963B99"/>
    <w:rsid w:val="00964525"/>
    <w:rsid w:val="009646B1"/>
    <w:rsid w:val="00966DF5"/>
    <w:rsid w:val="009711E8"/>
    <w:rsid w:val="00971B29"/>
    <w:rsid w:val="00971BAB"/>
    <w:rsid w:val="00972121"/>
    <w:rsid w:val="00973813"/>
    <w:rsid w:val="0097456A"/>
    <w:rsid w:val="00975CA2"/>
    <w:rsid w:val="009763EF"/>
    <w:rsid w:val="00976604"/>
    <w:rsid w:val="009768D5"/>
    <w:rsid w:val="009777EE"/>
    <w:rsid w:val="00980C56"/>
    <w:rsid w:val="009813D4"/>
    <w:rsid w:val="00981A9F"/>
    <w:rsid w:val="00982586"/>
    <w:rsid w:val="00983595"/>
    <w:rsid w:val="00985393"/>
    <w:rsid w:val="0098551C"/>
    <w:rsid w:val="00986EC0"/>
    <w:rsid w:val="009879E4"/>
    <w:rsid w:val="00987D70"/>
    <w:rsid w:val="00990B08"/>
    <w:rsid w:val="00991986"/>
    <w:rsid w:val="00992BC7"/>
    <w:rsid w:val="00995FD1"/>
    <w:rsid w:val="00996829"/>
    <w:rsid w:val="00996B0A"/>
    <w:rsid w:val="00997856"/>
    <w:rsid w:val="009A0050"/>
    <w:rsid w:val="009A31F5"/>
    <w:rsid w:val="009A4081"/>
    <w:rsid w:val="009A4130"/>
    <w:rsid w:val="009A4640"/>
    <w:rsid w:val="009A585B"/>
    <w:rsid w:val="009A589C"/>
    <w:rsid w:val="009A657C"/>
    <w:rsid w:val="009B158F"/>
    <w:rsid w:val="009B215F"/>
    <w:rsid w:val="009B2EDA"/>
    <w:rsid w:val="009B4B75"/>
    <w:rsid w:val="009B6927"/>
    <w:rsid w:val="009B7A42"/>
    <w:rsid w:val="009C01BF"/>
    <w:rsid w:val="009C0955"/>
    <w:rsid w:val="009C1416"/>
    <w:rsid w:val="009C19F1"/>
    <w:rsid w:val="009C4A5D"/>
    <w:rsid w:val="009C4A61"/>
    <w:rsid w:val="009C5609"/>
    <w:rsid w:val="009C6FE7"/>
    <w:rsid w:val="009C7B62"/>
    <w:rsid w:val="009D1226"/>
    <w:rsid w:val="009D1297"/>
    <w:rsid w:val="009D1444"/>
    <w:rsid w:val="009D1657"/>
    <w:rsid w:val="009D2051"/>
    <w:rsid w:val="009D2914"/>
    <w:rsid w:val="009D2AC9"/>
    <w:rsid w:val="009D37BF"/>
    <w:rsid w:val="009D6751"/>
    <w:rsid w:val="009D6DE2"/>
    <w:rsid w:val="009E60F6"/>
    <w:rsid w:val="009E7969"/>
    <w:rsid w:val="009E7D10"/>
    <w:rsid w:val="009F1181"/>
    <w:rsid w:val="009F1F21"/>
    <w:rsid w:val="009F3FDB"/>
    <w:rsid w:val="009F4A06"/>
    <w:rsid w:val="009F5AD4"/>
    <w:rsid w:val="009F5F8F"/>
    <w:rsid w:val="009F69EC"/>
    <w:rsid w:val="009F7EFC"/>
    <w:rsid w:val="00A00037"/>
    <w:rsid w:val="00A02EDF"/>
    <w:rsid w:val="00A03022"/>
    <w:rsid w:val="00A04F28"/>
    <w:rsid w:val="00A05AE5"/>
    <w:rsid w:val="00A0629A"/>
    <w:rsid w:val="00A064F2"/>
    <w:rsid w:val="00A073F2"/>
    <w:rsid w:val="00A07E27"/>
    <w:rsid w:val="00A1113A"/>
    <w:rsid w:val="00A127B2"/>
    <w:rsid w:val="00A14128"/>
    <w:rsid w:val="00A14241"/>
    <w:rsid w:val="00A15988"/>
    <w:rsid w:val="00A20893"/>
    <w:rsid w:val="00A24157"/>
    <w:rsid w:val="00A2563A"/>
    <w:rsid w:val="00A25679"/>
    <w:rsid w:val="00A26D97"/>
    <w:rsid w:val="00A27B29"/>
    <w:rsid w:val="00A34A27"/>
    <w:rsid w:val="00A36204"/>
    <w:rsid w:val="00A371E4"/>
    <w:rsid w:val="00A37B32"/>
    <w:rsid w:val="00A40CE1"/>
    <w:rsid w:val="00A41D25"/>
    <w:rsid w:val="00A4230C"/>
    <w:rsid w:val="00A44416"/>
    <w:rsid w:val="00A45EAD"/>
    <w:rsid w:val="00A46B3D"/>
    <w:rsid w:val="00A4746A"/>
    <w:rsid w:val="00A479C7"/>
    <w:rsid w:val="00A47D34"/>
    <w:rsid w:val="00A47F53"/>
    <w:rsid w:val="00A50B8B"/>
    <w:rsid w:val="00A50ECC"/>
    <w:rsid w:val="00A51FF3"/>
    <w:rsid w:val="00A52A15"/>
    <w:rsid w:val="00A55B24"/>
    <w:rsid w:val="00A57C1B"/>
    <w:rsid w:val="00A60A16"/>
    <w:rsid w:val="00A60E18"/>
    <w:rsid w:val="00A625A8"/>
    <w:rsid w:val="00A6437B"/>
    <w:rsid w:val="00A65557"/>
    <w:rsid w:val="00A67641"/>
    <w:rsid w:val="00A70068"/>
    <w:rsid w:val="00A700A7"/>
    <w:rsid w:val="00A70D81"/>
    <w:rsid w:val="00A72372"/>
    <w:rsid w:val="00A72770"/>
    <w:rsid w:val="00A72F0F"/>
    <w:rsid w:val="00A74187"/>
    <w:rsid w:val="00A764C6"/>
    <w:rsid w:val="00A7651D"/>
    <w:rsid w:val="00A772E0"/>
    <w:rsid w:val="00A77604"/>
    <w:rsid w:val="00A80C0E"/>
    <w:rsid w:val="00A80E85"/>
    <w:rsid w:val="00A83C02"/>
    <w:rsid w:val="00A8500D"/>
    <w:rsid w:val="00A85D4B"/>
    <w:rsid w:val="00A909D0"/>
    <w:rsid w:val="00A90E5F"/>
    <w:rsid w:val="00A90EBF"/>
    <w:rsid w:val="00A90F29"/>
    <w:rsid w:val="00A92EEC"/>
    <w:rsid w:val="00A92FA9"/>
    <w:rsid w:val="00A936BE"/>
    <w:rsid w:val="00A94498"/>
    <w:rsid w:val="00A972FE"/>
    <w:rsid w:val="00AA0464"/>
    <w:rsid w:val="00AA0670"/>
    <w:rsid w:val="00AA366B"/>
    <w:rsid w:val="00AA5726"/>
    <w:rsid w:val="00AA6233"/>
    <w:rsid w:val="00AA78C1"/>
    <w:rsid w:val="00AB0D8F"/>
    <w:rsid w:val="00AB1338"/>
    <w:rsid w:val="00AB29CB"/>
    <w:rsid w:val="00AB3D96"/>
    <w:rsid w:val="00AB58E9"/>
    <w:rsid w:val="00AB5B79"/>
    <w:rsid w:val="00AB6450"/>
    <w:rsid w:val="00AB6493"/>
    <w:rsid w:val="00AC0708"/>
    <w:rsid w:val="00AC0812"/>
    <w:rsid w:val="00AC1982"/>
    <w:rsid w:val="00AC1F5A"/>
    <w:rsid w:val="00AC2886"/>
    <w:rsid w:val="00AC2C9D"/>
    <w:rsid w:val="00AC358B"/>
    <w:rsid w:val="00AC4933"/>
    <w:rsid w:val="00AC6DED"/>
    <w:rsid w:val="00AD041A"/>
    <w:rsid w:val="00AD0D5A"/>
    <w:rsid w:val="00AD0DF9"/>
    <w:rsid w:val="00AD5456"/>
    <w:rsid w:val="00AD5931"/>
    <w:rsid w:val="00AD69A5"/>
    <w:rsid w:val="00AD75F3"/>
    <w:rsid w:val="00AD7708"/>
    <w:rsid w:val="00AE061D"/>
    <w:rsid w:val="00AE16C9"/>
    <w:rsid w:val="00AE3457"/>
    <w:rsid w:val="00AE56AC"/>
    <w:rsid w:val="00AE61CF"/>
    <w:rsid w:val="00AE6336"/>
    <w:rsid w:val="00AF0128"/>
    <w:rsid w:val="00AF1C3A"/>
    <w:rsid w:val="00AF208C"/>
    <w:rsid w:val="00AF299C"/>
    <w:rsid w:val="00AF34A4"/>
    <w:rsid w:val="00AF4D14"/>
    <w:rsid w:val="00AF508B"/>
    <w:rsid w:val="00AF67DE"/>
    <w:rsid w:val="00AF7F54"/>
    <w:rsid w:val="00B00059"/>
    <w:rsid w:val="00B004BF"/>
    <w:rsid w:val="00B01182"/>
    <w:rsid w:val="00B01768"/>
    <w:rsid w:val="00B023BA"/>
    <w:rsid w:val="00B0451B"/>
    <w:rsid w:val="00B07D69"/>
    <w:rsid w:val="00B14259"/>
    <w:rsid w:val="00B22401"/>
    <w:rsid w:val="00B2256A"/>
    <w:rsid w:val="00B252E4"/>
    <w:rsid w:val="00B262CD"/>
    <w:rsid w:val="00B271C8"/>
    <w:rsid w:val="00B34373"/>
    <w:rsid w:val="00B344D6"/>
    <w:rsid w:val="00B34963"/>
    <w:rsid w:val="00B350EA"/>
    <w:rsid w:val="00B36670"/>
    <w:rsid w:val="00B374E6"/>
    <w:rsid w:val="00B4202C"/>
    <w:rsid w:val="00B4292C"/>
    <w:rsid w:val="00B42E0D"/>
    <w:rsid w:val="00B43671"/>
    <w:rsid w:val="00B4485A"/>
    <w:rsid w:val="00B44E26"/>
    <w:rsid w:val="00B47B59"/>
    <w:rsid w:val="00B51BA7"/>
    <w:rsid w:val="00B52338"/>
    <w:rsid w:val="00B53FB0"/>
    <w:rsid w:val="00B542E0"/>
    <w:rsid w:val="00B543AD"/>
    <w:rsid w:val="00B54BBB"/>
    <w:rsid w:val="00B568F4"/>
    <w:rsid w:val="00B5722C"/>
    <w:rsid w:val="00B57E29"/>
    <w:rsid w:val="00B60484"/>
    <w:rsid w:val="00B6358B"/>
    <w:rsid w:val="00B64B71"/>
    <w:rsid w:val="00B65E3E"/>
    <w:rsid w:val="00B66A5D"/>
    <w:rsid w:val="00B67496"/>
    <w:rsid w:val="00B70071"/>
    <w:rsid w:val="00B701D3"/>
    <w:rsid w:val="00B71A37"/>
    <w:rsid w:val="00B73320"/>
    <w:rsid w:val="00B73E9F"/>
    <w:rsid w:val="00B73FE5"/>
    <w:rsid w:val="00B74201"/>
    <w:rsid w:val="00B7494B"/>
    <w:rsid w:val="00B75974"/>
    <w:rsid w:val="00B77229"/>
    <w:rsid w:val="00B77516"/>
    <w:rsid w:val="00B77D99"/>
    <w:rsid w:val="00B82FA2"/>
    <w:rsid w:val="00B83A78"/>
    <w:rsid w:val="00B8424B"/>
    <w:rsid w:val="00B845B6"/>
    <w:rsid w:val="00B845E5"/>
    <w:rsid w:val="00B8483E"/>
    <w:rsid w:val="00B856E1"/>
    <w:rsid w:val="00B85DA3"/>
    <w:rsid w:val="00B921C2"/>
    <w:rsid w:val="00B94B77"/>
    <w:rsid w:val="00B9615A"/>
    <w:rsid w:val="00B9745B"/>
    <w:rsid w:val="00B975C1"/>
    <w:rsid w:val="00BA2A0D"/>
    <w:rsid w:val="00BA4E61"/>
    <w:rsid w:val="00BA5B39"/>
    <w:rsid w:val="00BA720E"/>
    <w:rsid w:val="00BA72D7"/>
    <w:rsid w:val="00BB0D47"/>
    <w:rsid w:val="00BB2990"/>
    <w:rsid w:val="00BB441A"/>
    <w:rsid w:val="00BB5E8A"/>
    <w:rsid w:val="00BB6358"/>
    <w:rsid w:val="00BB7927"/>
    <w:rsid w:val="00BC402D"/>
    <w:rsid w:val="00BC41D3"/>
    <w:rsid w:val="00BC5B2D"/>
    <w:rsid w:val="00BC60EF"/>
    <w:rsid w:val="00BD095A"/>
    <w:rsid w:val="00BD1BB4"/>
    <w:rsid w:val="00BD2560"/>
    <w:rsid w:val="00BD3EEB"/>
    <w:rsid w:val="00BD6ECB"/>
    <w:rsid w:val="00BD6FEE"/>
    <w:rsid w:val="00BE201D"/>
    <w:rsid w:val="00BE3F8C"/>
    <w:rsid w:val="00BE4946"/>
    <w:rsid w:val="00BE688D"/>
    <w:rsid w:val="00BE6B52"/>
    <w:rsid w:val="00BE7398"/>
    <w:rsid w:val="00BF53B1"/>
    <w:rsid w:val="00BF590A"/>
    <w:rsid w:val="00BF6CBD"/>
    <w:rsid w:val="00C05264"/>
    <w:rsid w:val="00C064F1"/>
    <w:rsid w:val="00C114B7"/>
    <w:rsid w:val="00C12783"/>
    <w:rsid w:val="00C12B55"/>
    <w:rsid w:val="00C155B7"/>
    <w:rsid w:val="00C155BA"/>
    <w:rsid w:val="00C16F22"/>
    <w:rsid w:val="00C2096E"/>
    <w:rsid w:val="00C20DCA"/>
    <w:rsid w:val="00C231DE"/>
    <w:rsid w:val="00C23676"/>
    <w:rsid w:val="00C25BD0"/>
    <w:rsid w:val="00C3282C"/>
    <w:rsid w:val="00C33386"/>
    <w:rsid w:val="00C3411F"/>
    <w:rsid w:val="00C35D50"/>
    <w:rsid w:val="00C37C38"/>
    <w:rsid w:val="00C4089C"/>
    <w:rsid w:val="00C42976"/>
    <w:rsid w:val="00C4358D"/>
    <w:rsid w:val="00C44297"/>
    <w:rsid w:val="00C442FD"/>
    <w:rsid w:val="00C44E6A"/>
    <w:rsid w:val="00C46398"/>
    <w:rsid w:val="00C464A0"/>
    <w:rsid w:val="00C50102"/>
    <w:rsid w:val="00C51401"/>
    <w:rsid w:val="00C55813"/>
    <w:rsid w:val="00C56EC8"/>
    <w:rsid w:val="00C573F1"/>
    <w:rsid w:val="00C618DF"/>
    <w:rsid w:val="00C61C14"/>
    <w:rsid w:val="00C63DE4"/>
    <w:rsid w:val="00C65C61"/>
    <w:rsid w:val="00C662C5"/>
    <w:rsid w:val="00C671FE"/>
    <w:rsid w:val="00C674F5"/>
    <w:rsid w:val="00C713D8"/>
    <w:rsid w:val="00C717A1"/>
    <w:rsid w:val="00C71C50"/>
    <w:rsid w:val="00C71E24"/>
    <w:rsid w:val="00C73198"/>
    <w:rsid w:val="00C74111"/>
    <w:rsid w:val="00C768E0"/>
    <w:rsid w:val="00C777C3"/>
    <w:rsid w:val="00C8386B"/>
    <w:rsid w:val="00C85043"/>
    <w:rsid w:val="00C8548E"/>
    <w:rsid w:val="00C85679"/>
    <w:rsid w:val="00C869E9"/>
    <w:rsid w:val="00C90DB8"/>
    <w:rsid w:val="00C919DC"/>
    <w:rsid w:val="00C9479B"/>
    <w:rsid w:val="00C9485F"/>
    <w:rsid w:val="00C95151"/>
    <w:rsid w:val="00C96D74"/>
    <w:rsid w:val="00CA06D0"/>
    <w:rsid w:val="00CA12A6"/>
    <w:rsid w:val="00CA2D7A"/>
    <w:rsid w:val="00CA5DC2"/>
    <w:rsid w:val="00CA5DCE"/>
    <w:rsid w:val="00CB08DA"/>
    <w:rsid w:val="00CB09FC"/>
    <w:rsid w:val="00CB0D2F"/>
    <w:rsid w:val="00CB2006"/>
    <w:rsid w:val="00CB2073"/>
    <w:rsid w:val="00CB45FA"/>
    <w:rsid w:val="00CB4676"/>
    <w:rsid w:val="00CB4E51"/>
    <w:rsid w:val="00CB6733"/>
    <w:rsid w:val="00CB71B1"/>
    <w:rsid w:val="00CB7A92"/>
    <w:rsid w:val="00CC165D"/>
    <w:rsid w:val="00CC1A37"/>
    <w:rsid w:val="00CC1D78"/>
    <w:rsid w:val="00CC2021"/>
    <w:rsid w:val="00CC349D"/>
    <w:rsid w:val="00CC3B98"/>
    <w:rsid w:val="00CC4942"/>
    <w:rsid w:val="00CC54CB"/>
    <w:rsid w:val="00CC7058"/>
    <w:rsid w:val="00CC79DC"/>
    <w:rsid w:val="00CC7C11"/>
    <w:rsid w:val="00CD10F9"/>
    <w:rsid w:val="00CD3737"/>
    <w:rsid w:val="00CD4572"/>
    <w:rsid w:val="00CD5A1E"/>
    <w:rsid w:val="00CD5D27"/>
    <w:rsid w:val="00CD6390"/>
    <w:rsid w:val="00CE07F7"/>
    <w:rsid w:val="00CE0FF7"/>
    <w:rsid w:val="00CE1394"/>
    <w:rsid w:val="00CE1438"/>
    <w:rsid w:val="00CE2ABC"/>
    <w:rsid w:val="00CE4A7B"/>
    <w:rsid w:val="00CE6F70"/>
    <w:rsid w:val="00CE7BE2"/>
    <w:rsid w:val="00CF09EE"/>
    <w:rsid w:val="00CF0D6E"/>
    <w:rsid w:val="00CF188F"/>
    <w:rsid w:val="00CF322A"/>
    <w:rsid w:val="00CF3246"/>
    <w:rsid w:val="00CF3BC0"/>
    <w:rsid w:val="00CF514A"/>
    <w:rsid w:val="00CF5BB6"/>
    <w:rsid w:val="00CF72C5"/>
    <w:rsid w:val="00CF79FE"/>
    <w:rsid w:val="00D03C4A"/>
    <w:rsid w:val="00D05054"/>
    <w:rsid w:val="00D1139C"/>
    <w:rsid w:val="00D11C2B"/>
    <w:rsid w:val="00D1257F"/>
    <w:rsid w:val="00D12A23"/>
    <w:rsid w:val="00D12AB1"/>
    <w:rsid w:val="00D12EFA"/>
    <w:rsid w:val="00D13169"/>
    <w:rsid w:val="00D14286"/>
    <w:rsid w:val="00D1720D"/>
    <w:rsid w:val="00D17882"/>
    <w:rsid w:val="00D20092"/>
    <w:rsid w:val="00D20170"/>
    <w:rsid w:val="00D211CF"/>
    <w:rsid w:val="00D23827"/>
    <w:rsid w:val="00D24F7E"/>
    <w:rsid w:val="00D25841"/>
    <w:rsid w:val="00D300B0"/>
    <w:rsid w:val="00D302E4"/>
    <w:rsid w:val="00D30632"/>
    <w:rsid w:val="00D344C1"/>
    <w:rsid w:val="00D3465B"/>
    <w:rsid w:val="00D34AF5"/>
    <w:rsid w:val="00D34CF7"/>
    <w:rsid w:val="00D37986"/>
    <w:rsid w:val="00D41C22"/>
    <w:rsid w:val="00D43457"/>
    <w:rsid w:val="00D436E1"/>
    <w:rsid w:val="00D43B4B"/>
    <w:rsid w:val="00D45EA4"/>
    <w:rsid w:val="00D46230"/>
    <w:rsid w:val="00D462C1"/>
    <w:rsid w:val="00D50539"/>
    <w:rsid w:val="00D50DAE"/>
    <w:rsid w:val="00D5233E"/>
    <w:rsid w:val="00D52BE1"/>
    <w:rsid w:val="00D52C61"/>
    <w:rsid w:val="00D5322C"/>
    <w:rsid w:val="00D53C9F"/>
    <w:rsid w:val="00D55503"/>
    <w:rsid w:val="00D55756"/>
    <w:rsid w:val="00D55C0A"/>
    <w:rsid w:val="00D569FB"/>
    <w:rsid w:val="00D56BCA"/>
    <w:rsid w:val="00D609E1"/>
    <w:rsid w:val="00D62A3D"/>
    <w:rsid w:val="00D633CE"/>
    <w:rsid w:val="00D64710"/>
    <w:rsid w:val="00D658B0"/>
    <w:rsid w:val="00D673C2"/>
    <w:rsid w:val="00D71352"/>
    <w:rsid w:val="00D717FE"/>
    <w:rsid w:val="00D7301D"/>
    <w:rsid w:val="00D73789"/>
    <w:rsid w:val="00D75DC0"/>
    <w:rsid w:val="00D76BCF"/>
    <w:rsid w:val="00D8061B"/>
    <w:rsid w:val="00D81E8C"/>
    <w:rsid w:val="00D8210C"/>
    <w:rsid w:val="00D8212C"/>
    <w:rsid w:val="00D830EC"/>
    <w:rsid w:val="00D8332A"/>
    <w:rsid w:val="00D840E8"/>
    <w:rsid w:val="00D85795"/>
    <w:rsid w:val="00D85BC0"/>
    <w:rsid w:val="00D879ED"/>
    <w:rsid w:val="00D90E79"/>
    <w:rsid w:val="00D915A3"/>
    <w:rsid w:val="00D91C5F"/>
    <w:rsid w:val="00D91E2C"/>
    <w:rsid w:val="00D9344E"/>
    <w:rsid w:val="00D93518"/>
    <w:rsid w:val="00D93997"/>
    <w:rsid w:val="00D96D6F"/>
    <w:rsid w:val="00D97CBD"/>
    <w:rsid w:val="00DA626A"/>
    <w:rsid w:val="00DB021F"/>
    <w:rsid w:val="00DB1E0D"/>
    <w:rsid w:val="00DB2B17"/>
    <w:rsid w:val="00DB37E7"/>
    <w:rsid w:val="00DB4E18"/>
    <w:rsid w:val="00DC0D0C"/>
    <w:rsid w:val="00DC2027"/>
    <w:rsid w:val="00DC2081"/>
    <w:rsid w:val="00DC3390"/>
    <w:rsid w:val="00DC485D"/>
    <w:rsid w:val="00DC4F17"/>
    <w:rsid w:val="00DC5F16"/>
    <w:rsid w:val="00DC7AF3"/>
    <w:rsid w:val="00DD02FE"/>
    <w:rsid w:val="00DD0F30"/>
    <w:rsid w:val="00DD2753"/>
    <w:rsid w:val="00DD2A9E"/>
    <w:rsid w:val="00DD2EFC"/>
    <w:rsid w:val="00DD76F9"/>
    <w:rsid w:val="00DE35AF"/>
    <w:rsid w:val="00DE3DFE"/>
    <w:rsid w:val="00DE522C"/>
    <w:rsid w:val="00DF0519"/>
    <w:rsid w:val="00DF2EB6"/>
    <w:rsid w:val="00DF656E"/>
    <w:rsid w:val="00E01A5F"/>
    <w:rsid w:val="00E020B2"/>
    <w:rsid w:val="00E02A3B"/>
    <w:rsid w:val="00E034D0"/>
    <w:rsid w:val="00E04803"/>
    <w:rsid w:val="00E07E95"/>
    <w:rsid w:val="00E125E6"/>
    <w:rsid w:val="00E13FBF"/>
    <w:rsid w:val="00E1500B"/>
    <w:rsid w:val="00E173D5"/>
    <w:rsid w:val="00E21261"/>
    <w:rsid w:val="00E225F6"/>
    <w:rsid w:val="00E22D2B"/>
    <w:rsid w:val="00E22FBE"/>
    <w:rsid w:val="00E25C45"/>
    <w:rsid w:val="00E26025"/>
    <w:rsid w:val="00E261B8"/>
    <w:rsid w:val="00E26CBC"/>
    <w:rsid w:val="00E27050"/>
    <w:rsid w:val="00E2773C"/>
    <w:rsid w:val="00E3053C"/>
    <w:rsid w:val="00E31393"/>
    <w:rsid w:val="00E3512A"/>
    <w:rsid w:val="00E3655A"/>
    <w:rsid w:val="00E36683"/>
    <w:rsid w:val="00E366BC"/>
    <w:rsid w:val="00E37B47"/>
    <w:rsid w:val="00E41BB5"/>
    <w:rsid w:val="00E42CF6"/>
    <w:rsid w:val="00E43D70"/>
    <w:rsid w:val="00E459CD"/>
    <w:rsid w:val="00E51A27"/>
    <w:rsid w:val="00E52D57"/>
    <w:rsid w:val="00E5339D"/>
    <w:rsid w:val="00E53577"/>
    <w:rsid w:val="00E536AE"/>
    <w:rsid w:val="00E543FA"/>
    <w:rsid w:val="00E5505D"/>
    <w:rsid w:val="00E57CCB"/>
    <w:rsid w:val="00E6448B"/>
    <w:rsid w:val="00E64AC2"/>
    <w:rsid w:val="00E65024"/>
    <w:rsid w:val="00E65949"/>
    <w:rsid w:val="00E70A72"/>
    <w:rsid w:val="00E70EB7"/>
    <w:rsid w:val="00E72D36"/>
    <w:rsid w:val="00E74D68"/>
    <w:rsid w:val="00E75420"/>
    <w:rsid w:val="00E757A5"/>
    <w:rsid w:val="00E77274"/>
    <w:rsid w:val="00E7781E"/>
    <w:rsid w:val="00E77DD7"/>
    <w:rsid w:val="00E807DA"/>
    <w:rsid w:val="00E81165"/>
    <w:rsid w:val="00E82389"/>
    <w:rsid w:val="00E84FB7"/>
    <w:rsid w:val="00E85F9E"/>
    <w:rsid w:val="00E866E4"/>
    <w:rsid w:val="00E90028"/>
    <w:rsid w:val="00E914C7"/>
    <w:rsid w:val="00E93EE5"/>
    <w:rsid w:val="00EA065B"/>
    <w:rsid w:val="00EA0E39"/>
    <w:rsid w:val="00EA3A83"/>
    <w:rsid w:val="00EA4274"/>
    <w:rsid w:val="00EA4B32"/>
    <w:rsid w:val="00EA4DD2"/>
    <w:rsid w:val="00EB3868"/>
    <w:rsid w:val="00EB42B2"/>
    <w:rsid w:val="00EB4766"/>
    <w:rsid w:val="00EB5F06"/>
    <w:rsid w:val="00EC148C"/>
    <w:rsid w:val="00EC18BE"/>
    <w:rsid w:val="00EC207B"/>
    <w:rsid w:val="00EC2D70"/>
    <w:rsid w:val="00EC47C6"/>
    <w:rsid w:val="00EC5CC4"/>
    <w:rsid w:val="00EC637E"/>
    <w:rsid w:val="00EC6B92"/>
    <w:rsid w:val="00ED358F"/>
    <w:rsid w:val="00ED452C"/>
    <w:rsid w:val="00ED47F3"/>
    <w:rsid w:val="00ED59A8"/>
    <w:rsid w:val="00ED61CB"/>
    <w:rsid w:val="00ED73B3"/>
    <w:rsid w:val="00EE06B8"/>
    <w:rsid w:val="00EE0725"/>
    <w:rsid w:val="00EE4802"/>
    <w:rsid w:val="00EE7194"/>
    <w:rsid w:val="00EF0246"/>
    <w:rsid w:val="00EF0387"/>
    <w:rsid w:val="00EF132F"/>
    <w:rsid w:val="00EF31CB"/>
    <w:rsid w:val="00EF37AC"/>
    <w:rsid w:val="00EF3D74"/>
    <w:rsid w:val="00EF40E5"/>
    <w:rsid w:val="00EF5698"/>
    <w:rsid w:val="00EF6C63"/>
    <w:rsid w:val="00F02B45"/>
    <w:rsid w:val="00F04AA5"/>
    <w:rsid w:val="00F04AAD"/>
    <w:rsid w:val="00F067E3"/>
    <w:rsid w:val="00F072E2"/>
    <w:rsid w:val="00F1091B"/>
    <w:rsid w:val="00F11500"/>
    <w:rsid w:val="00F135AC"/>
    <w:rsid w:val="00F13BD2"/>
    <w:rsid w:val="00F13F6E"/>
    <w:rsid w:val="00F14290"/>
    <w:rsid w:val="00F1499D"/>
    <w:rsid w:val="00F15D70"/>
    <w:rsid w:val="00F22029"/>
    <w:rsid w:val="00F22DE3"/>
    <w:rsid w:val="00F24A83"/>
    <w:rsid w:val="00F24CF6"/>
    <w:rsid w:val="00F30634"/>
    <w:rsid w:val="00F32D12"/>
    <w:rsid w:val="00F32E59"/>
    <w:rsid w:val="00F336E5"/>
    <w:rsid w:val="00F34997"/>
    <w:rsid w:val="00F37DE3"/>
    <w:rsid w:val="00F40B35"/>
    <w:rsid w:val="00F4162B"/>
    <w:rsid w:val="00F41803"/>
    <w:rsid w:val="00F4253C"/>
    <w:rsid w:val="00F4308E"/>
    <w:rsid w:val="00F4413A"/>
    <w:rsid w:val="00F44233"/>
    <w:rsid w:val="00F4580C"/>
    <w:rsid w:val="00F509B6"/>
    <w:rsid w:val="00F50E60"/>
    <w:rsid w:val="00F521D9"/>
    <w:rsid w:val="00F56049"/>
    <w:rsid w:val="00F569A4"/>
    <w:rsid w:val="00F602B6"/>
    <w:rsid w:val="00F6265C"/>
    <w:rsid w:val="00F62A51"/>
    <w:rsid w:val="00F638E1"/>
    <w:rsid w:val="00F64558"/>
    <w:rsid w:val="00F64DB8"/>
    <w:rsid w:val="00F6721E"/>
    <w:rsid w:val="00F71B83"/>
    <w:rsid w:val="00F71D2E"/>
    <w:rsid w:val="00F72C0E"/>
    <w:rsid w:val="00F73965"/>
    <w:rsid w:val="00F73BED"/>
    <w:rsid w:val="00F74516"/>
    <w:rsid w:val="00F745BF"/>
    <w:rsid w:val="00F74FD7"/>
    <w:rsid w:val="00F75A90"/>
    <w:rsid w:val="00F76143"/>
    <w:rsid w:val="00F76F3F"/>
    <w:rsid w:val="00F8227C"/>
    <w:rsid w:val="00F82636"/>
    <w:rsid w:val="00F82897"/>
    <w:rsid w:val="00F839BE"/>
    <w:rsid w:val="00F85501"/>
    <w:rsid w:val="00F86976"/>
    <w:rsid w:val="00F86D81"/>
    <w:rsid w:val="00F8758B"/>
    <w:rsid w:val="00F87AD5"/>
    <w:rsid w:val="00F9334B"/>
    <w:rsid w:val="00F969E1"/>
    <w:rsid w:val="00F97269"/>
    <w:rsid w:val="00FA0218"/>
    <w:rsid w:val="00FA0FA7"/>
    <w:rsid w:val="00FA159E"/>
    <w:rsid w:val="00FA1A6C"/>
    <w:rsid w:val="00FA369E"/>
    <w:rsid w:val="00FA6799"/>
    <w:rsid w:val="00FA6893"/>
    <w:rsid w:val="00FB0460"/>
    <w:rsid w:val="00FB166E"/>
    <w:rsid w:val="00FB2D21"/>
    <w:rsid w:val="00FB2E85"/>
    <w:rsid w:val="00FB4695"/>
    <w:rsid w:val="00FB5B97"/>
    <w:rsid w:val="00FB69E8"/>
    <w:rsid w:val="00FB750C"/>
    <w:rsid w:val="00FC0F7C"/>
    <w:rsid w:val="00FC11C1"/>
    <w:rsid w:val="00FC3A4D"/>
    <w:rsid w:val="00FC3DED"/>
    <w:rsid w:val="00FC3EE3"/>
    <w:rsid w:val="00FC42F5"/>
    <w:rsid w:val="00FC4BE6"/>
    <w:rsid w:val="00FC5AC8"/>
    <w:rsid w:val="00FC6011"/>
    <w:rsid w:val="00FC66DF"/>
    <w:rsid w:val="00FC6E4C"/>
    <w:rsid w:val="00FC6F1A"/>
    <w:rsid w:val="00FC71BF"/>
    <w:rsid w:val="00FC76FE"/>
    <w:rsid w:val="00FC7990"/>
    <w:rsid w:val="00FD0253"/>
    <w:rsid w:val="00FD2209"/>
    <w:rsid w:val="00FD23CA"/>
    <w:rsid w:val="00FD2983"/>
    <w:rsid w:val="00FD2B34"/>
    <w:rsid w:val="00FD3E79"/>
    <w:rsid w:val="00FD575A"/>
    <w:rsid w:val="00FD780A"/>
    <w:rsid w:val="00FE0598"/>
    <w:rsid w:val="00FE12B4"/>
    <w:rsid w:val="00FE2F74"/>
    <w:rsid w:val="00FE5A63"/>
    <w:rsid w:val="00FE6F03"/>
    <w:rsid w:val="00FE728B"/>
    <w:rsid w:val="00FE7361"/>
    <w:rsid w:val="00FE781F"/>
    <w:rsid w:val="00FF027E"/>
    <w:rsid w:val="00FF29C0"/>
    <w:rsid w:val="00FF2E5E"/>
    <w:rsid w:val="00FF2F8D"/>
    <w:rsid w:val="00FF4F49"/>
    <w:rsid w:val="00FF5C6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colormenu v:ext="edit" fillcolor="none" strokecolor="none"/>
    </o:shapedefaults>
    <o:shapelayout v:ext="edit">
      <o:idmap v:ext="edit" data="1"/>
    </o:shapelayout>
  </w:shapeDefaults>
  <w:decimalSymbol w:val=","/>
  <w:listSeparator w:val=";"/>
  <w14:docId w14:val="37D8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0"/>
    <w:rPr>
      <w:rFonts w:ascii="Arial Narrow" w:hAnsi="Arial Narrow"/>
      <w:sz w:val="16"/>
      <w:szCs w:val="16"/>
    </w:rPr>
  </w:style>
  <w:style w:type="paragraph" w:styleId="Titre1">
    <w:name w:val="heading 1"/>
    <w:basedOn w:val="Normal"/>
    <w:next w:val="Normal"/>
    <w:qFormat/>
    <w:rsid w:val="006A0155"/>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A02EDF"/>
    <w:pPr>
      <w:keepNext/>
      <w:jc w:val="both"/>
      <w:outlineLvl w:val="1"/>
    </w:pPr>
    <w:rPr>
      <w:b/>
      <w:bCs/>
      <w:sz w:val="20"/>
      <w:szCs w:val="20"/>
    </w:rPr>
  </w:style>
  <w:style w:type="paragraph" w:styleId="Titre4">
    <w:name w:val="heading 4"/>
    <w:basedOn w:val="Normal"/>
    <w:next w:val="Normal"/>
    <w:qFormat/>
    <w:rsid w:val="00A02EDF"/>
    <w:pPr>
      <w:keepNext/>
      <w:jc w:val="center"/>
      <w:outlineLvl w:val="3"/>
    </w:pPr>
    <w:rPr>
      <w:b/>
      <w:bCs/>
    </w:rPr>
  </w:style>
  <w:style w:type="paragraph" w:styleId="Titre9">
    <w:name w:val="heading 9"/>
    <w:basedOn w:val="Normal"/>
    <w:next w:val="Normal"/>
    <w:qFormat/>
    <w:rsid w:val="00A02EDF"/>
    <w:pPr>
      <w:keepNext/>
      <w:outlineLvl w:val="8"/>
    </w:pPr>
    <w:rPr>
      <w:b/>
      <w:bCs/>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CF3BC0"/>
    <w:pPr>
      <w:widowControl w:val="0"/>
      <w:autoSpaceDE w:val="0"/>
      <w:autoSpaceDN w:val="0"/>
      <w:adjustRightInd w:val="0"/>
    </w:pPr>
    <w:rPr>
      <w:rFonts w:ascii="Arial" w:hAnsi="Arial" w:cs="Arial"/>
      <w:sz w:val="24"/>
      <w:szCs w:val="24"/>
    </w:rPr>
  </w:style>
  <w:style w:type="paragraph" w:styleId="En-tte">
    <w:name w:val="header"/>
    <w:basedOn w:val="Normal"/>
    <w:rsid w:val="00CF3BC0"/>
    <w:pPr>
      <w:tabs>
        <w:tab w:val="center" w:pos="4536"/>
        <w:tab w:val="right" w:pos="9072"/>
      </w:tabs>
    </w:pPr>
  </w:style>
  <w:style w:type="table" w:styleId="Grilledutableau">
    <w:name w:val="Table Grid"/>
    <w:basedOn w:val="TableauNormal"/>
    <w:uiPriority w:val="59"/>
    <w:rsid w:val="00CF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3BC0"/>
    <w:pPr>
      <w:spacing w:before="100" w:beforeAutospacing="1" w:after="100" w:afterAutospacing="1"/>
    </w:pPr>
    <w:rPr>
      <w:rFonts w:ascii="Arial Unicode MS" w:hAnsi="Arial Unicode MS" w:cs="Arial Unicode MS"/>
      <w:lang w:val="en-US" w:eastAsia="en-US"/>
    </w:rPr>
  </w:style>
  <w:style w:type="character" w:styleId="Lienhypertexte">
    <w:name w:val="Hyperlink"/>
    <w:basedOn w:val="Policepardfaut"/>
    <w:uiPriority w:val="99"/>
    <w:rsid w:val="00CF3BC0"/>
    <w:rPr>
      <w:color w:val="0000FF"/>
      <w:u w:val="single"/>
    </w:rPr>
  </w:style>
  <w:style w:type="paragraph" w:styleId="Pieddepage">
    <w:name w:val="footer"/>
    <w:basedOn w:val="Normal"/>
    <w:link w:val="PieddepageCar"/>
    <w:uiPriority w:val="99"/>
    <w:rsid w:val="00CF188F"/>
    <w:pPr>
      <w:tabs>
        <w:tab w:val="center" w:pos="4536"/>
        <w:tab w:val="right" w:pos="9072"/>
      </w:tabs>
    </w:pPr>
  </w:style>
  <w:style w:type="paragraph" w:styleId="Corpsdetexte">
    <w:name w:val="Body Text"/>
    <w:basedOn w:val="Normal"/>
    <w:rsid w:val="00A02EDF"/>
    <w:pPr>
      <w:jc w:val="both"/>
    </w:pPr>
    <w:rPr>
      <w:sz w:val="22"/>
      <w:szCs w:val="22"/>
    </w:rPr>
  </w:style>
  <w:style w:type="paragraph" w:styleId="Corpsdetexte2">
    <w:name w:val="Body Text 2"/>
    <w:basedOn w:val="Normal"/>
    <w:rsid w:val="00A02EDF"/>
    <w:pPr>
      <w:jc w:val="both"/>
    </w:pPr>
    <w:rPr>
      <w:color w:val="0000FF"/>
      <w:sz w:val="20"/>
      <w:szCs w:val="20"/>
    </w:rPr>
  </w:style>
  <w:style w:type="paragraph" w:styleId="Corpsdetexte3">
    <w:name w:val="Body Text 3"/>
    <w:basedOn w:val="Normal"/>
    <w:rsid w:val="00A02EDF"/>
    <w:pPr>
      <w:jc w:val="both"/>
    </w:pPr>
    <w:rPr>
      <w:i/>
      <w:iCs/>
      <w:color w:val="0000FF"/>
      <w:sz w:val="20"/>
      <w:szCs w:val="20"/>
    </w:rPr>
  </w:style>
  <w:style w:type="paragraph" w:customStyle="1" w:styleId="Default">
    <w:name w:val="Default"/>
    <w:rsid w:val="000A7CC8"/>
    <w:pPr>
      <w:widowControl w:val="0"/>
      <w:autoSpaceDE w:val="0"/>
      <w:autoSpaceDN w:val="0"/>
      <w:adjustRightInd w:val="0"/>
    </w:pPr>
    <w:rPr>
      <w:rFonts w:ascii="Garamond" w:hAnsi="Garamond"/>
      <w:color w:val="000000"/>
      <w:sz w:val="24"/>
      <w:szCs w:val="24"/>
    </w:rPr>
  </w:style>
  <w:style w:type="paragraph" w:styleId="Textedebulles">
    <w:name w:val="Balloon Text"/>
    <w:basedOn w:val="Normal"/>
    <w:semiHidden/>
    <w:rsid w:val="00A26D97"/>
    <w:rPr>
      <w:rFonts w:ascii="Tahoma" w:hAnsi="Tahoma" w:cs="Tahoma"/>
    </w:rPr>
  </w:style>
  <w:style w:type="paragraph" w:styleId="TM1">
    <w:name w:val="toc 1"/>
    <w:basedOn w:val="Normal"/>
    <w:next w:val="Normal"/>
    <w:autoRedefine/>
    <w:uiPriority w:val="39"/>
    <w:rsid w:val="004A6321"/>
    <w:pPr>
      <w:tabs>
        <w:tab w:val="right" w:leader="dot" w:pos="10054"/>
      </w:tabs>
      <w:ind w:left="142" w:right="567"/>
    </w:pPr>
    <w:rPr>
      <w:rFonts w:ascii="ITC Lubalin Graph Std Book" w:eastAsiaTheme="minorEastAsia" w:hAnsi="ITC Lubalin Graph Std Book" w:cs="Tahoma"/>
      <w:b/>
      <w:noProof/>
      <w:sz w:val="20"/>
      <w:szCs w:val="20"/>
    </w:rPr>
  </w:style>
  <w:style w:type="paragraph" w:styleId="TM2">
    <w:name w:val="toc 2"/>
    <w:basedOn w:val="Normal"/>
    <w:next w:val="Normal"/>
    <w:autoRedefine/>
    <w:uiPriority w:val="39"/>
    <w:rsid w:val="00D8212C"/>
    <w:pPr>
      <w:ind w:left="240"/>
    </w:pPr>
  </w:style>
  <w:style w:type="character" w:styleId="Numrodepage">
    <w:name w:val="page number"/>
    <w:basedOn w:val="Policepardfaut"/>
    <w:rsid w:val="00AC0708"/>
  </w:style>
  <w:style w:type="paragraph" w:customStyle="1" w:styleId="reglement">
    <w:name w:val="reglement"/>
    <w:basedOn w:val="Normal"/>
    <w:rsid w:val="006C16FC"/>
    <w:pPr>
      <w:jc w:val="both"/>
    </w:pPr>
    <w:rPr>
      <w:sz w:val="20"/>
      <w:szCs w:val="20"/>
    </w:rPr>
  </w:style>
  <w:style w:type="paragraph" w:customStyle="1" w:styleId="NormalArial">
    <w:name w:val="Normal + Arial"/>
    <w:aliases w:val="8 pt,Échelle caractère : 100 %"/>
    <w:basedOn w:val="Normal"/>
    <w:link w:val="NormalArialCar"/>
    <w:rsid w:val="00B262CD"/>
    <w:rPr>
      <w:rFonts w:ascii="Arial" w:hAnsi="Arial" w:cs="Arial"/>
      <w:w w:val="122"/>
    </w:rPr>
  </w:style>
  <w:style w:type="character" w:customStyle="1" w:styleId="NormalArialCar">
    <w:name w:val="Normal + Arial Car"/>
    <w:aliases w:val="8 pt Car,Échelle caractère : 100 % Car"/>
    <w:basedOn w:val="Policepardfaut"/>
    <w:link w:val="NormalArial"/>
    <w:rsid w:val="00B262CD"/>
    <w:rPr>
      <w:rFonts w:ascii="Arial" w:hAnsi="Arial" w:cs="Arial"/>
      <w:w w:val="122"/>
      <w:sz w:val="16"/>
      <w:szCs w:val="16"/>
      <w:lang w:val="fr-FR" w:eastAsia="fr-FR" w:bidi="ar-SA"/>
    </w:rPr>
  </w:style>
  <w:style w:type="character" w:customStyle="1" w:styleId="ft7">
    <w:name w:val="ft7"/>
    <w:basedOn w:val="Policepardfaut"/>
    <w:rsid w:val="008D4488"/>
  </w:style>
  <w:style w:type="character" w:customStyle="1" w:styleId="PieddepageCar">
    <w:name w:val="Pied de page Car"/>
    <w:basedOn w:val="Policepardfaut"/>
    <w:link w:val="Pieddepage"/>
    <w:uiPriority w:val="99"/>
    <w:rsid w:val="009A31F5"/>
    <w:rPr>
      <w:rFonts w:ascii="Arial Narrow" w:hAnsi="Arial Narrow"/>
      <w:sz w:val="16"/>
      <w:szCs w:val="16"/>
    </w:rPr>
  </w:style>
  <w:style w:type="paragraph" w:styleId="Paragraphedeliste">
    <w:name w:val="List Paragraph"/>
    <w:basedOn w:val="Normal"/>
    <w:uiPriority w:val="34"/>
    <w:qFormat/>
    <w:rsid w:val="003879D5"/>
    <w:pPr>
      <w:ind w:left="720"/>
      <w:contextualSpacing/>
    </w:pPr>
  </w:style>
  <w:style w:type="character" w:styleId="Marquedecommentaire">
    <w:name w:val="annotation reference"/>
    <w:basedOn w:val="Policepardfaut"/>
    <w:rsid w:val="00FC42F5"/>
    <w:rPr>
      <w:sz w:val="16"/>
      <w:szCs w:val="16"/>
    </w:rPr>
  </w:style>
  <w:style w:type="paragraph" w:styleId="Commentaire">
    <w:name w:val="annotation text"/>
    <w:basedOn w:val="Normal"/>
    <w:link w:val="CommentaireCar"/>
    <w:rsid w:val="00FC42F5"/>
    <w:rPr>
      <w:sz w:val="20"/>
      <w:szCs w:val="20"/>
    </w:rPr>
  </w:style>
  <w:style w:type="character" w:customStyle="1" w:styleId="CommentaireCar">
    <w:name w:val="Commentaire Car"/>
    <w:basedOn w:val="Policepardfaut"/>
    <w:link w:val="Commentaire"/>
    <w:rsid w:val="00FC42F5"/>
    <w:rPr>
      <w:rFonts w:ascii="Arial Narrow" w:hAnsi="Arial Narrow"/>
    </w:rPr>
  </w:style>
  <w:style w:type="paragraph" w:styleId="Objetducommentaire">
    <w:name w:val="annotation subject"/>
    <w:basedOn w:val="Commentaire"/>
    <w:next w:val="Commentaire"/>
    <w:link w:val="ObjetducommentaireCar"/>
    <w:rsid w:val="00FC42F5"/>
    <w:rPr>
      <w:b/>
      <w:bCs/>
    </w:rPr>
  </w:style>
  <w:style w:type="character" w:customStyle="1" w:styleId="ObjetducommentaireCar">
    <w:name w:val="Objet du commentaire Car"/>
    <w:basedOn w:val="CommentaireCar"/>
    <w:link w:val="Objetducommentaire"/>
    <w:rsid w:val="00FC42F5"/>
    <w:rPr>
      <w:rFonts w:ascii="Arial Narrow" w:hAnsi="Arial Narrow"/>
      <w:b/>
      <w:bCs/>
    </w:rPr>
  </w:style>
  <w:style w:type="paragraph" w:customStyle="1" w:styleId="Style1">
    <w:name w:val="Style1"/>
    <w:basedOn w:val="Titre1"/>
    <w:qFormat/>
    <w:rsid w:val="00B71A37"/>
    <w:pPr>
      <w:pBdr>
        <w:top w:val="none" w:sz="0" w:space="0" w:color="auto"/>
        <w:left w:val="none" w:sz="0" w:space="0" w:color="auto"/>
        <w:bottom w:val="none" w:sz="0" w:space="0" w:color="auto"/>
        <w:right w:val="none" w:sz="0" w:space="0"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Verdana" w:hAnsi="Verdana"/>
      <w:bCs w:val="0"/>
      <w:color w:val="0070C0"/>
      <w:sz w:val="20"/>
      <w:szCs w:val="20"/>
      <w:lang w:eastAsia="en-US"/>
    </w:rPr>
  </w:style>
  <w:style w:type="paragraph" w:customStyle="1" w:styleId="MesTitre">
    <w:name w:val="MesTitre"/>
    <w:basedOn w:val="Normal"/>
    <w:rsid w:val="00743DAC"/>
    <w:pPr>
      <w:numPr>
        <w:numId w:val="13"/>
      </w:numPr>
    </w:pPr>
    <w:rPr>
      <w:rFonts w:ascii="Times" w:hAnsi="Times"/>
      <w:b/>
      <w:bCs/>
      <w:sz w:val="20"/>
      <w:szCs w:val="24"/>
    </w:rPr>
  </w:style>
  <w:style w:type="table" w:customStyle="1" w:styleId="GridTable4Accent1">
    <w:name w:val="Grid Table 4 Accent 1"/>
    <w:basedOn w:val="TableauNormal"/>
    <w:uiPriority w:val="49"/>
    <w:rsid w:val="00743DAC"/>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0"/>
    <w:rPr>
      <w:rFonts w:ascii="Arial Narrow" w:hAnsi="Arial Narrow"/>
      <w:sz w:val="16"/>
      <w:szCs w:val="16"/>
    </w:rPr>
  </w:style>
  <w:style w:type="paragraph" w:styleId="Titre1">
    <w:name w:val="heading 1"/>
    <w:basedOn w:val="Normal"/>
    <w:next w:val="Normal"/>
    <w:qFormat/>
    <w:rsid w:val="006A0155"/>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A02EDF"/>
    <w:pPr>
      <w:keepNext/>
      <w:jc w:val="both"/>
      <w:outlineLvl w:val="1"/>
    </w:pPr>
    <w:rPr>
      <w:b/>
      <w:bCs/>
      <w:sz w:val="20"/>
      <w:szCs w:val="20"/>
    </w:rPr>
  </w:style>
  <w:style w:type="paragraph" w:styleId="Titre4">
    <w:name w:val="heading 4"/>
    <w:basedOn w:val="Normal"/>
    <w:next w:val="Normal"/>
    <w:qFormat/>
    <w:rsid w:val="00A02EDF"/>
    <w:pPr>
      <w:keepNext/>
      <w:jc w:val="center"/>
      <w:outlineLvl w:val="3"/>
    </w:pPr>
    <w:rPr>
      <w:b/>
      <w:bCs/>
    </w:rPr>
  </w:style>
  <w:style w:type="paragraph" w:styleId="Titre9">
    <w:name w:val="heading 9"/>
    <w:basedOn w:val="Normal"/>
    <w:next w:val="Normal"/>
    <w:qFormat/>
    <w:rsid w:val="00A02EDF"/>
    <w:pPr>
      <w:keepNext/>
      <w:outlineLvl w:val="8"/>
    </w:pPr>
    <w:rPr>
      <w:b/>
      <w:bCs/>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CF3BC0"/>
    <w:pPr>
      <w:widowControl w:val="0"/>
      <w:autoSpaceDE w:val="0"/>
      <w:autoSpaceDN w:val="0"/>
      <w:adjustRightInd w:val="0"/>
    </w:pPr>
    <w:rPr>
      <w:rFonts w:ascii="Arial" w:hAnsi="Arial" w:cs="Arial"/>
      <w:sz w:val="24"/>
      <w:szCs w:val="24"/>
    </w:rPr>
  </w:style>
  <w:style w:type="paragraph" w:styleId="En-tte">
    <w:name w:val="header"/>
    <w:basedOn w:val="Normal"/>
    <w:rsid w:val="00CF3BC0"/>
    <w:pPr>
      <w:tabs>
        <w:tab w:val="center" w:pos="4536"/>
        <w:tab w:val="right" w:pos="9072"/>
      </w:tabs>
    </w:pPr>
  </w:style>
  <w:style w:type="table" w:styleId="Grilledutableau">
    <w:name w:val="Table Grid"/>
    <w:basedOn w:val="TableauNormal"/>
    <w:uiPriority w:val="59"/>
    <w:rsid w:val="00CF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3BC0"/>
    <w:pPr>
      <w:spacing w:before="100" w:beforeAutospacing="1" w:after="100" w:afterAutospacing="1"/>
    </w:pPr>
    <w:rPr>
      <w:rFonts w:ascii="Arial Unicode MS" w:hAnsi="Arial Unicode MS" w:cs="Arial Unicode MS"/>
      <w:lang w:val="en-US" w:eastAsia="en-US"/>
    </w:rPr>
  </w:style>
  <w:style w:type="character" w:styleId="Lienhypertexte">
    <w:name w:val="Hyperlink"/>
    <w:basedOn w:val="Policepardfaut"/>
    <w:uiPriority w:val="99"/>
    <w:rsid w:val="00CF3BC0"/>
    <w:rPr>
      <w:color w:val="0000FF"/>
      <w:u w:val="single"/>
    </w:rPr>
  </w:style>
  <w:style w:type="paragraph" w:styleId="Pieddepage">
    <w:name w:val="footer"/>
    <w:basedOn w:val="Normal"/>
    <w:link w:val="PieddepageCar"/>
    <w:uiPriority w:val="99"/>
    <w:rsid w:val="00CF188F"/>
    <w:pPr>
      <w:tabs>
        <w:tab w:val="center" w:pos="4536"/>
        <w:tab w:val="right" w:pos="9072"/>
      </w:tabs>
    </w:pPr>
  </w:style>
  <w:style w:type="paragraph" w:styleId="Corpsdetexte">
    <w:name w:val="Body Text"/>
    <w:basedOn w:val="Normal"/>
    <w:rsid w:val="00A02EDF"/>
    <w:pPr>
      <w:jc w:val="both"/>
    </w:pPr>
    <w:rPr>
      <w:sz w:val="22"/>
      <w:szCs w:val="22"/>
    </w:rPr>
  </w:style>
  <w:style w:type="paragraph" w:styleId="Corpsdetexte2">
    <w:name w:val="Body Text 2"/>
    <w:basedOn w:val="Normal"/>
    <w:rsid w:val="00A02EDF"/>
    <w:pPr>
      <w:jc w:val="both"/>
    </w:pPr>
    <w:rPr>
      <w:color w:val="0000FF"/>
      <w:sz w:val="20"/>
      <w:szCs w:val="20"/>
    </w:rPr>
  </w:style>
  <w:style w:type="paragraph" w:styleId="Corpsdetexte3">
    <w:name w:val="Body Text 3"/>
    <w:basedOn w:val="Normal"/>
    <w:rsid w:val="00A02EDF"/>
    <w:pPr>
      <w:jc w:val="both"/>
    </w:pPr>
    <w:rPr>
      <w:i/>
      <w:iCs/>
      <w:color w:val="0000FF"/>
      <w:sz w:val="20"/>
      <w:szCs w:val="20"/>
    </w:rPr>
  </w:style>
  <w:style w:type="paragraph" w:customStyle="1" w:styleId="Default">
    <w:name w:val="Default"/>
    <w:rsid w:val="000A7CC8"/>
    <w:pPr>
      <w:widowControl w:val="0"/>
      <w:autoSpaceDE w:val="0"/>
      <w:autoSpaceDN w:val="0"/>
      <w:adjustRightInd w:val="0"/>
    </w:pPr>
    <w:rPr>
      <w:rFonts w:ascii="Garamond" w:hAnsi="Garamond"/>
      <w:color w:val="000000"/>
      <w:sz w:val="24"/>
      <w:szCs w:val="24"/>
    </w:rPr>
  </w:style>
  <w:style w:type="paragraph" w:styleId="Textedebulles">
    <w:name w:val="Balloon Text"/>
    <w:basedOn w:val="Normal"/>
    <w:semiHidden/>
    <w:rsid w:val="00A26D97"/>
    <w:rPr>
      <w:rFonts w:ascii="Tahoma" w:hAnsi="Tahoma" w:cs="Tahoma"/>
    </w:rPr>
  </w:style>
  <w:style w:type="paragraph" w:styleId="TM1">
    <w:name w:val="toc 1"/>
    <w:basedOn w:val="Normal"/>
    <w:next w:val="Normal"/>
    <w:autoRedefine/>
    <w:uiPriority w:val="39"/>
    <w:rsid w:val="004A6321"/>
    <w:pPr>
      <w:tabs>
        <w:tab w:val="right" w:leader="dot" w:pos="10054"/>
      </w:tabs>
      <w:ind w:left="142" w:right="567"/>
    </w:pPr>
    <w:rPr>
      <w:rFonts w:ascii="ITC Lubalin Graph Std Book" w:eastAsiaTheme="minorEastAsia" w:hAnsi="ITC Lubalin Graph Std Book" w:cs="Tahoma"/>
      <w:b/>
      <w:noProof/>
      <w:sz w:val="20"/>
      <w:szCs w:val="20"/>
    </w:rPr>
  </w:style>
  <w:style w:type="paragraph" w:styleId="TM2">
    <w:name w:val="toc 2"/>
    <w:basedOn w:val="Normal"/>
    <w:next w:val="Normal"/>
    <w:autoRedefine/>
    <w:uiPriority w:val="39"/>
    <w:rsid w:val="00D8212C"/>
    <w:pPr>
      <w:ind w:left="240"/>
    </w:pPr>
  </w:style>
  <w:style w:type="character" w:styleId="Numrodepage">
    <w:name w:val="page number"/>
    <w:basedOn w:val="Policepardfaut"/>
    <w:rsid w:val="00AC0708"/>
  </w:style>
  <w:style w:type="paragraph" w:customStyle="1" w:styleId="reglement">
    <w:name w:val="reglement"/>
    <w:basedOn w:val="Normal"/>
    <w:rsid w:val="006C16FC"/>
    <w:pPr>
      <w:jc w:val="both"/>
    </w:pPr>
    <w:rPr>
      <w:sz w:val="20"/>
      <w:szCs w:val="20"/>
    </w:rPr>
  </w:style>
  <w:style w:type="paragraph" w:customStyle="1" w:styleId="NormalArial">
    <w:name w:val="Normal + Arial"/>
    <w:aliases w:val="8 pt,Échelle caractère : 100 %"/>
    <w:basedOn w:val="Normal"/>
    <w:link w:val="NormalArialCar"/>
    <w:rsid w:val="00B262CD"/>
    <w:rPr>
      <w:rFonts w:ascii="Arial" w:hAnsi="Arial" w:cs="Arial"/>
      <w:w w:val="122"/>
    </w:rPr>
  </w:style>
  <w:style w:type="character" w:customStyle="1" w:styleId="NormalArialCar">
    <w:name w:val="Normal + Arial Car"/>
    <w:aliases w:val="8 pt Car,Échelle caractère : 100 % Car"/>
    <w:basedOn w:val="Policepardfaut"/>
    <w:link w:val="NormalArial"/>
    <w:rsid w:val="00B262CD"/>
    <w:rPr>
      <w:rFonts w:ascii="Arial" w:hAnsi="Arial" w:cs="Arial"/>
      <w:w w:val="122"/>
      <w:sz w:val="16"/>
      <w:szCs w:val="16"/>
      <w:lang w:val="fr-FR" w:eastAsia="fr-FR" w:bidi="ar-SA"/>
    </w:rPr>
  </w:style>
  <w:style w:type="character" w:customStyle="1" w:styleId="ft7">
    <w:name w:val="ft7"/>
    <w:basedOn w:val="Policepardfaut"/>
    <w:rsid w:val="008D4488"/>
  </w:style>
  <w:style w:type="character" w:customStyle="1" w:styleId="PieddepageCar">
    <w:name w:val="Pied de page Car"/>
    <w:basedOn w:val="Policepardfaut"/>
    <w:link w:val="Pieddepage"/>
    <w:uiPriority w:val="99"/>
    <w:rsid w:val="009A31F5"/>
    <w:rPr>
      <w:rFonts w:ascii="Arial Narrow" w:hAnsi="Arial Narrow"/>
      <w:sz w:val="16"/>
      <w:szCs w:val="16"/>
    </w:rPr>
  </w:style>
  <w:style w:type="paragraph" w:styleId="Paragraphedeliste">
    <w:name w:val="List Paragraph"/>
    <w:basedOn w:val="Normal"/>
    <w:uiPriority w:val="34"/>
    <w:qFormat/>
    <w:rsid w:val="003879D5"/>
    <w:pPr>
      <w:ind w:left="720"/>
      <w:contextualSpacing/>
    </w:pPr>
  </w:style>
  <w:style w:type="character" w:styleId="Marquedecommentaire">
    <w:name w:val="annotation reference"/>
    <w:basedOn w:val="Policepardfaut"/>
    <w:rsid w:val="00FC42F5"/>
    <w:rPr>
      <w:sz w:val="16"/>
      <w:szCs w:val="16"/>
    </w:rPr>
  </w:style>
  <w:style w:type="paragraph" w:styleId="Commentaire">
    <w:name w:val="annotation text"/>
    <w:basedOn w:val="Normal"/>
    <w:link w:val="CommentaireCar"/>
    <w:rsid w:val="00FC42F5"/>
    <w:rPr>
      <w:sz w:val="20"/>
      <w:szCs w:val="20"/>
    </w:rPr>
  </w:style>
  <w:style w:type="character" w:customStyle="1" w:styleId="CommentaireCar">
    <w:name w:val="Commentaire Car"/>
    <w:basedOn w:val="Policepardfaut"/>
    <w:link w:val="Commentaire"/>
    <w:rsid w:val="00FC42F5"/>
    <w:rPr>
      <w:rFonts w:ascii="Arial Narrow" w:hAnsi="Arial Narrow"/>
    </w:rPr>
  </w:style>
  <w:style w:type="paragraph" w:styleId="Objetducommentaire">
    <w:name w:val="annotation subject"/>
    <w:basedOn w:val="Commentaire"/>
    <w:next w:val="Commentaire"/>
    <w:link w:val="ObjetducommentaireCar"/>
    <w:rsid w:val="00FC42F5"/>
    <w:rPr>
      <w:b/>
      <w:bCs/>
    </w:rPr>
  </w:style>
  <w:style w:type="character" w:customStyle="1" w:styleId="ObjetducommentaireCar">
    <w:name w:val="Objet du commentaire Car"/>
    <w:basedOn w:val="CommentaireCar"/>
    <w:link w:val="Objetducommentaire"/>
    <w:rsid w:val="00FC42F5"/>
    <w:rPr>
      <w:rFonts w:ascii="Arial Narrow" w:hAnsi="Arial Narrow"/>
      <w:b/>
      <w:bCs/>
    </w:rPr>
  </w:style>
  <w:style w:type="paragraph" w:customStyle="1" w:styleId="Style1">
    <w:name w:val="Style1"/>
    <w:basedOn w:val="Titre1"/>
    <w:qFormat/>
    <w:rsid w:val="00B71A37"/>
    <w:pPr>
      <w:pBdr>
        <w:top w:val="none" w:sz="0" w:space="0" w:color="auto"/>
        <w:left w:val="none" w:sz="0" w:space="0" w:color="auto"/>
        <w:bottom w:val="none" w:sz="0" w:space="0" w:color="auto"/>
        <w:right w:val="none" w:sz="0" w:space="0"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Verdana" w:hAnsi="Verdana"/>
      <w:bCs w:val="0"/>
      <w:color w:val="0070C0"/>
      <w:sz w:val="20"/>
      <w:szCs w:val="20"/>
      <w:lang w:eastAsia="en-US"/>
    </w:rPr>
  </w:style>
  <w:style w:type="paragraph" w:customStyle="1" w:styleId="MesTitre">
    <w:name w:val="MesTitre"/>
    <w:basedOn w:val="Normal"/>
    <w:rsid w:val="00743DAC"/>
    <w:pPr>
      <w:numPr>
        <w:numId w:val="13"/>
      </w:numPr>
    </w:pPr>
    <w:rPr>
      <w:rFonts w:ascii="Times" w:hAnsi="Times"/>
      <w:b/>
      <w:bCs/>
      <w:sz w:val="20"/>
      <w:szCs w:val="24"/>
    </w:rPr>
  </w:style>
  <w:style w:type="table" w:customStyle="1" w:styleId="GridTable4Accent1">
    <w:name w:val="Grid Table 4 Accent 1"/>
    <w:basedOn w:val="TableauNormal"/>
    <w:uiPriority w:val="49"/>
    <w:rsid w:val="00743DAC"/>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449">
      <w:bodyDiv w:val="1"/>
      <w:marLeft w:val="0"/>
      <w:marRight w:val="0"/>
      <w:marTop w:val="0"/>
      <w:marBottom w:val="0"/>
      <w:divBdr>
        <w:top w:val="none" w:sz="0" w:space="0" w:color="auto"/>
        <w:left w:val="none" w:sz="0" w:space="0" w:color="auto"/>
        <w:bottom w:val="none" w:sz="0" w:space="0" w:color="auto"/>
        <w:right w:val="none" w:sz="0" w:space="0" w:color="auto"/>
      </w:divBdr>
    </w:div>
    <w:div w:id="299573121">
      <w:bodyDiv w:val="1"/>
      <w:marLeft w:val="0"/>
      <w:marRight w:val="0"/>
      <w:marTop w:val="0"/>
      <w:marBottom w:val="0"/>
      <w:divBdr>
        <w:top w:val="none" w:sz="0" w:space="0" w:color="auto"/>
        <w:left w:val="none" w:sz="0" w:space="0" w:color="auto"/>
        <w:bottom w:val="none" w:sz="0" w:space="0" w:color="auto"/>
        <w:right w:val="none" w:sz="0" w:space="0" w:color="auto"/>
      </w:divBdr>
    </w:div>
    <w:div w:id="466899539">
      <w:bodyDiv w:val="1"/>
      <w:marLeft w:val="0"/>
      <w:marRight w:val="0"/>
      <w:marTop w:val="0"/>
      <w:marBottom w:val="0"/>
      <w:divBdr>
        <w:top w:val="none" w:sz="0" w:space="0" w:color="auto"/>
        <w:left w:val="none" w:sz="0" w:space="0" w:color="auto"/>
        <w:bottom w:val="none" w:sz="0" w:space="0" w:color="auto"/>
        <w:right w:val="none" w:sz="0" w:space="0" w:color="auto"/>
      </w:divBdr>
    </w:div>
    <w:div w:id="474642443">
      <w:bodyDiv w:val="1"/>
      <w:marLeft w:val="0"/>
      <w:marRight w:val="0"/>
      <w:marTop w:val="0"/>
      <w:marBottom w:val="0"/>
      <w:divBdr>
        <w:top w:val="none" w:sz="0" w:space="0" w:color="auto"/>
        <w:left w:val="none" w:sz="0" w:space="0" w:color="auto"/>
        <w:bottom w:val="none" w:sz="0" w:space="0" w:color="auto"/>
        <w:right w:val="none" w:sz="0" w:space="0" w:color="auto"/>
      </w:divBdr>
    </w:div>
    <w:div w:id="822962694">
      <w:bodyDiv w:val="1"/>
      <w:marLeft w:val="0"/>
      <w:marRight w:val="0"/>
      <w:marTop w:val="0"/>
      <w:marBottom w:val="0"/>
      <w:divBdr>
        <w:top w:val="none" w:sz="0" w:space="0" w:color="auto"/>
        <w:left w:val="none" w:sz="0" w:space="0" w:color="auto"/>
        <w:bottom w:val="none" w:sz="0" w:space="0" w:color="auto"/>
        <w:right w:val="none" w:sz="0" w:space="0" w:color="auto"/>
      </w:divBdr>
    </w:div>
    <w:div w:id="852567664">
      <w:bodyDiv w:val="1"/>
      <w:marLeft w:val="0"/>
      <w:marRight w:val="0"/>
      <w:marTop w:val="0"/>
      <w:marBottom w:val="0"/>
      <w:divBdr>
        <w:top w:val="none" w:sz="0" w:space="0" w:color="auto"/>
        <w:left w:val="none" w:sz="0" w:space="0" w:color="auto"/>
        <w:bottom w:val="none" w:sz="0" w:space="0" w:color="auto"/>
        <w:right w:val="none" w:sz="0" w:space="0" w:color="auto"/>
      </w:divBdr>
    </w:div>
    <w:div w:id="945776268">
      <w:bodyDiv w:val="1"/>
      <w:marLeft w:val="0"/>
      <w:marRight w:val="0"/>
      <w:marTop w:val="0"/>
      <w:marBottom w:val="0"/>
      <w:divBdr>
        <w:top w:val="none" w:sz="0" w:space="0" w:color="auto"/>
        <w:left w:val="none" w:sz="0" w:space="0" w:color="auto"/>
        <w:bottom w:val="none" w:sz="0" w:space="0" w:color="auto"/>
        <w:right w:val="none" w:sz="0" w:space="0" w:color="auto"/>
      </w:divBdr>
    </w:div>
    <w:div w:id="995914635">
      <w:bodyDiv w:val="1"/>
      <w:marLeft w:val="0"/>
      <w:marRight w:val="0"/>
      <w:marTop w:val="0"/>
      <w:marBottom w:val="0"/>
      <w:divBdr>
        <w:top w:val="none" w:sz="0" w:space="0" w:color="auto"/>
        <w:left w:val="none" w:sz="0" w:space="0" w:color="auto"/>
        <w:bottom w:val="none" w:sz="0" w:space="0" w:color="auto"/>
        <w:right w:val="none" w:sz="0" w:space="0" w:color="auto"/>
      </w:divBdr>
    </w:div>
    <w:div w:id="1062829005">
      <w:bodyDiv w:val="1"/>
      <w:marLeft w:val="0"/>
      <w:marRight w:val="0"/>
      <w:marTop w:val="0"/>
      <w:marBottom w:val="0"/>
      <w:divBdr>
        <w:top w:val="none" w:sz="0" w:space="0" w:color="auto"/>
        <w:left w:val="none" w:sz="0" w:space="0" w:color="auto"/>
        <w:bottom w:val="none" w:sz="0" w:space="0" w:color="auto"/>
        <w:right w:val="none" w:sz="0" w:space="0" w:color="auto"/>
      </w:divBdr>
    </w:div>
    <w:div w:id="1194684522">
      <w:bodyDiv w:val="1"/>
      <w:marLeft w:val="0"/>
      <w:marRight w:val="0"/>
      <w:marTop w:val="0"/>
      <w:marBottom w:val="0"/>
      <w:divBdr>
        <w:top w:val="none" w:sz="0" w:space="0" w:color="auto"/>
        <w:left w:val="none" w:sz="0" w:space="0" w:color="auto"/>
        <w:bottom w:val="none" w:sz="0" w:space="0" w:color="auto"/>
        <w:right w:val="none" w:sz="0" w:space="0" w:color="auto"/>
      </w:divBdr>
    </w:div>
    <w:div w:id="1360738107">
      <w:bodyDiv w:val="1"/>
      <w:marLeft w:val="0"/>
      <w:marRight w:val="0"/>
      <w:marTop w:val="0"/>
      <w:marBottom w:val="0"/>
      <w:divBdr>
        <w:top w:val="none" w:sz="0" w:space="0" w:color="auto"/>
        <w:left w:val="none" w:sz="0" w:space="0" w:color="auto"/>
        <w:bottom w:val="none" w:sz="0" w:space="0" w:color="auto"/>
        <w:right w:val="none" w:sz="0" w:space="0" w:color="auto"/>
      </w:divBdr>
    </w:div>
    <w:div w:id="1388216061">
      <w:bodyDiv w:val="1"/>
      <w:marLeft w:val="0"/>
      <w:marRight w:val="0"/>
      <w:marTop w:val="0"/>
      <w:marBottom w:val="0"/>
      <w:divBdr>
        <w:top w:val="none" w:sz="0" w:space="0" w:color="auto"/>
        <w:left w:val="none" w:sz="0" w:space="0" w:color="auto"/>
        <w:bottom w:val="none" w:sz="0" w:space="0" w:color="auto"/>
        <w:right w:val="none" w:sz="0" w:space="0" w:color="auto"/>
      </w:divBdr>
    </w:div>
    <w:div w:id="1439177418">
      <w:bodyDiv w:val="1"/>
      <w:marLeft w:val="0"/>
      <w:marRight w:val="0"/>
      <w:marTop w:val="0"/>
      <w:marBottom w:val="0"/>
      <w:divBdr>
        <w:top w:val="none" w:sz="0" w:space="0" w:color="auto"/>
        <w:left w:val="none" w:sz="0" w:space="0" w:color="auto"/>
        <w:bottom w:val="none" w:sz="0" w:space="0" w:color="auto"/>
        <w:right w:val="none" w:sz="0" w:space="0" w:color="auto"/>
      </w:divBdr>
    </w:div>
    <w:div w:id="1853491462">
      <w:bodyDiv w:val="1"/>
      <w:marLeft w:val="0"/>
      <w:marRight w:val="0"/>
      <w:marTop w:val="0"/>
      <w:marBottom w:val="0"/>
      <w:divBdr>
        <w:top w:val="none" w:sz="0" w:space="0" w:color="auto"/>
        <w:left w:val="none" w:sz="0" w:space="0" w:color="auto"/>
        <w:bottom w:val="none" w:sz="0" w:space="0" w:color="auto"/>
        <w:right w:val="none" w:sz="0" w:space="0" w:color="auto"/>
      </w:divBdr>
    </w:div>
    <w:div w:id="18768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5B0F-2DF8-4BAB-B4ED-93C152E7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REGLEMENT DU PLAN D'EPARGNE INTERENTREPRISES (PEI)</vt:lpstr>
    </vt:vector>
  </TitlesOfParts>
  <LinksUpToDate>false</LinksUpToDate>
  <CharactersWithSpaces>3110</CharactersWithSpaces>
  <SharedDoc>false</SharedDoc>
  <HLinks>
    <vt:vector size="78" baseType="variant">
      <vt:variant>
        <vt:i4>2752636</vt:i4>
      </vt:variant>
      <vt:variant>
        <vt:i4>69</vt:i4>
      </vt:variant>
      <vt:variant>
        <vt:i4>0</vt:i4>
      </vt:variant>
      <vt:variant>
        <vt:i4>5</vt:i4>
      </vt:variant>
      <vt:variant>
        <vt:lpwstr>http://sur/</vt:lpwstr>
      </vt:variant>
      <vt:variant>
        <vt:lpwstr/>
      </vt:variant>
      <vt:variant>
        <vt:i4>1441868</vt:i4>
      </vt:variant>
      <vt:variant>
        <vt:i4>66</vt:i4>
      </vt:variant>
      <vt:variant>
        <vt:i4>0</vt:i4>
      </vt:variant>
      <vt:variant>
        <vt:i4>5</vt:i4>
      </vt:variant>
      <vt:variant>
        <vt:lpwstr>http://www.eres-gestion.com/</vt:lpwstr>
      </vt:variant>
      <vt:variant>
        <vt:lpwstr/>
      </vt:variant>
      <vt:variant>
        <vt:i4>1441868</vt:i4>
      </vt:variant>
      <vt:variant>
        <vt:i4>63</vt:i4>
      </vt:variant>
      <vt:variant>
        <vt:i4>0</vt:i4>
      </vt:variant>
      <vt:variant>
        <vt:i4>5</vt:i4>
      </vt:variant>
      <vt:variant>
        <vt:lpwstr>http://www.eres-gestion.com/</vt:lpwstr>
      </vt:variant>
      <vt:variant>
        <vt:lpwstr/>
      </vt:variant>
      <vt:variant>
        <vt:i4>1048638</vt:i4>
      </vt:variant>
      <vt:variant>
        <vt:i4>56</vt:i4>
      </vt:variant>
      <vt:variant>
        <vt:i4>0</vt:i4>
      </vt:variant>
      <vt:variant>
        <vt:i4>5</vt:i4>
      </vt:variant>
      <vt:variant>
        <vt:lpwstr/>
      </vt:variant>
      <vt:variant>
        <vt:lpwstr>_Toc279140112</vt:lpwstr>
      </vt:variant>
      <vt:variant>
        <vt:i4>1048638</vt:i4>
      </vt:variant>
      <vt:variant>
        <vt:i4>50</vt:i4>
      </vt:variant>
      <vt:variant>
        <vt:i4>0</vt:i4>
      </vt:variant>
      <vt:variant>
        <vt:i4>5</vt:i4>
      </vt:variant>
      <vt:variant>
        <vt:lpwstr/>
      </vt:variant>
      <vt:variant>
        <vt:lpwstr>_Toc279140111</vt:lpwstr>
      </vt:variant>
      <vt:variant>
        <vt:i4>1114174</vt:i4>
      </vt:variant>
      <vt:variant>
        <vt:i4>44</vt:i4>
      </vt:variant>
      <vt:variant>
        <vt:i4>0</vt:i4>
      </vt:variant>
      <vt:variant>
        <vt:i4>5</vt:i4>
      </vt:variant>
      <vt:variant>
        <vt:lpwstr/>
      </vt:variant>
      <vt:variant>
        <vt:lpwstr>_Toc279140108</vt:lpwstr>
      </vt:variant>
      <vt:variant>
        <vt:i4>1114174</vt:i4>
      </vt:variant>
      <vt:variant>
        <vt:i4>38</vt:i4>
      </vt:variant>
      <vt:variant>
        <vt:i4>0</vt:i4>
      </vt:variant>
      <vt:variant>
        <vt:i4>5</vt:i4>
      </vt:variant>
      <vt:variant>
        <vt:lpwstr/>
      </vt:variant>
      <vt:variant>
        <vt:lpwstr>_Toc279140107</vt:lpwstr>
      </vt:variant>
      <vt:variant>
        <vt:i4>1114174</vt:i4>
      </vt:variant>
      <vt:variant>
        <vt:i4>32</vt:i4>
      </vt:variant>
      <vt:variant>
        <vt:i4>0</vt:i4>
      </vt:variant>
      <vt:variant>
        <vt:i4>5</vt:i4>
      </vt:variant>
      <vt:variant>
        <vt:lpwstr/>
      </vt:variant>
      <vt:variant>
        <vt:lpwstr>_Toc279140105</vt:lpwstr>
      </vt:variant>
      <vt:variant>
        <vt:i4>1114174</vt:i4>
      </vt:variant>
      <vt:variant>
        <vt:i4>26</vt:i4>
      </vt:variant>
      <vt:variant>
        <vt:i4>0</vt:i4>
      </vt:variant>
      <vt:variant>
        <vt:i4>5</vt:i4>
      </vt:variant>
      <vt:variant>
        <vt:lpwstr/>
      </vt:variant>
      <vt:variant>
        <vt:lpwstr>_Toc279140103</vt:lpwstr>
      </vt:variant>
      <vt:variant>
        <vt:i4>1114174</vt:i4>
      </vt:variant>
      <vt:variant>
        <vt:i4>20</vt:i4>
      </vt:variant>
      <vt:variant>
        <vt:i4>0</vt:i4>
      </vt:variant>
      <vt:variant>
        <vt:i4>5</vt:i4>
      </vt:variant>
      <vt:variant>
        <vt:lpwstr/>
      </vt:variant>
      <vt:variant>
        <vt:lpwstr>_Toc279140101</vt:lpwstr>
      </vt:variant>
      <vt:variant>
        <vt:i4>1114174</vt:i4>
      </vt:variant>
      <vt:variant>
        <vt:i4>14</vt:i4>
      </vt:variant>
      <vt:variant>
        <vt:i4>0</vt:i4>
      </vt:variant>
      <vt:variant>
        <vt:i4>5</vt:i4>
      </vt:variant>
      <vt:variant>
        <vt:lpwstr/>
      </vt:variant>
      <vt:variant>
        <vt:lpwstr>_Toc279140100</vt:lpwstr>
      </vt:variant>
      <vt:variant>
        <vt:i4>1572927</vt:i4>
      </vt:variant>
      <vt:variant>
        <vt:i4>8</vt:i4>
      </vt:variant>
      <vt:variant>
        <vt:i4>0</vt:i4>
      </vt:variant>
      <vt:variant>
        <vt:i4>5</vt:i4>
      </vt:variant>
      <vt:variant>
        <vt:lpwstr/>
      </vt:variant>
      <vt:variant>
        <vt:lpwstr>_Toc279140098</vt:lpwstr>
      </vt:variant>
      <vt:variant>
        <vt:i4>1572927</vt:i4>
      </vt:variant>
      <vt:variant>
        <vt:i4>2</vt:i4>
      </vt:variant>
      <vt:variant>
        <vt:i4>0</vt:i4>
      </vt:variant>
      <vt:variant>
        <vt:i4>5</vt:i4>
      </vt:variant>
      <vt:variant>
        <vt:lpwstr/>
      </vt:variant>
      <vt:variant>
        <vt:lpwstr>_Toc279140097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2017-09-06T07:44:00Z</cp:lastPrinted>
  <dcterms:created xsi:type="dcterms:W3CDTF">2017-09-26T14:16:00Z</dcterms:created>
  <dcterms:modified xsi:type="dcterms:W3CDTF">2017-10-31T15:51:00Z</dcterms:modified>
</cp:coreProperties>
</file>