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 w:val="36"/>
          <w:szCs w:val="36"/>
        </w:rPr>
      </w:pPr>
      <w:r>
        <w:rPr>
          <w:rFonts w:cs="Arial" w:ascii="Arial" w:hAnsi="Arial"/>
          <w:sz w:val="36"/>
          <w:szCs w:val="36"/>
        </w:rPr>
        <w:t>ACCORD D’ENTREPRISE SUR  LE TRAVAIL DE NUIT AU SEIN DE FEHR TECHNOLOGIES ILE DE France</w:t>
      </w:r>
    </w:p>
    <w:p>
      <w:pPr>
        <w:pStyle w:val="Normal"/>
        <w:jc w:val="center"/>
        <w:rPr>
          <w:rFonts w:ascii="Arial" w:hAnsi="Arial" w:cs="Arial"/>
          <w:sz w:val="36"/>
          <w:szCs w:val="36"/>
        </w:rPr>
      </w:pPr>
      <w:r>
        <w:rPr>
          <w:rFonts w:cs="Arial" w:ascii="Arial" w:hAnsi="Arial"/>
          <w:sz w:val="36"/>
          <w:szCs w:val="36"/>
        </w:rPr>
      </w:r>
    </w:p>
    <w:p>
      <w:pPr>
        <w:pStyle w:val="Normal"/>
        <w:jc w:val="center"/>
        <w:rPr>
          <w:rFonts w:ascii="Arial" w:hAnsi="Arial" w:cs="Arial"/>
          <w:sz w:val="36"/>
          <w:szCs w:val="36"/>
        </w:rPr>
      </w:pPr>
      <w:r>
        <w:rPr>
          <w:rFonts w:cs="Arial" w:ascii="Arial" w:hAnsi="Arial"/>
          <w:sz w:val="36"/>
          <w:szCs w:val="36"/>
        </w:rPr>
      </w:r>
    </w:p>
    <w:p>
      <w:pPr>
        <w:pStyle w:val="Normal"/>
        <w:jc w:val="center"/>
        <w:rPr>
          <w:rFonts w:ascii="Arial" w:hAnsi="Arial" w:cs="Arial"/>
          <w:sz w:val="36"/>
          <w:szCs w:val="36"/>
        </w:rPr>
      </w:pPr>
      <w:r>
        <w:rPr>
          <w:rFonts w:cs="Arial" w:ascii="Arial" w:hAnsi="Arial"/>
          <w:sz w:val="36"/>
          <w:szCs w:val="36"/>
        </w:rPr>
      </w:r>
    </w:p>
    <w:p>
      <w:pPr>
        <w:pStyle w:val="Normal"/>
        <w:rPr>
          <w:rFonts w:ascii="Arial" w:hAnsi="Arial" w:cs="Arial"/>
          <w:sz w:val="36"/>
          <w:szCs w:val="36"/>
        </w:rPr>
      </w:pPr>
      <w:r>
        <w:rPr>
          <w:rFonts w:cs="Arial" w:ascii="Arial" w:hAnsi="Arial"/>
          <w:sz w:val="36"/>
          <w:szCs w:val="36"/>
        </w:rPr>
      </w:r>
    </w:p>
    <w:p>
      <w:pPr>
        <w:pStyle w:val="Normal"/>
        <w:rPr>
          <w:rFonts w:ascii="Arial" w:hAnsi="Arial" w:cs="Arial"/>
          <w:sz w:val="36"/>
          <w:szCs w:val="36"/>
        </w:rPr>
      </w:pPr>
      <w:r>
        <w:rPr>
          <w:rFonts w:cs="Arial" w:ascii="Arial" w:hAnsi="Arial"/>
          <w:sz w:val="36"/>
          <w:szCs w:val="36"/>
        </w:rPr>
      </w:r>
    </w:p>
    <w:p>
      <w:pPr>
        <w:pStyle w:val="Normal"/>
        <w:rPr>
          <w:rFonts w:ascii="Arial" w:hAnsi="Arial" w:cs="Arial"/>
          <w:sz w:val="24"/>
          <w:szCs w:val="24"/>
        </w:rPr>
      </w:pPr>
      <w:r>
        <w:rPr>
          <w:rFonts w:cs="Arial" w:ascii="Arial" w:hAnsi="Arial"/>
          <w:sz w:val="24"/>
          <w:szCs w:val="24"/>
        </w:rPr>
      </w:r>
      <w:r>
        <w:br w:type="page"/>
      </w:r>
    </w:p>
    <w:p>
      <w:pPr>
        <w:pStyle w:val="Normal"/>
        <w:jc w:val="center"/>
        <w:rPr>
          <w:rFonts w:ascii="Arial" w:hAnsi="Arial" w:cs="Arial"/>
          <w:b/>
          <w:b/>
          <w:sz w:val="24"/>
          <w:szCs w:val="24"/>
        </w:rPr>
      </w:pPr>
      <w:r>
        <w:rPr>
          <w:rFonts w:cs="Arial" w:ascii="Arial" w:hAnsi="Arial"/>
          <w:b/>
          <w:sz w:val="24"/>
          <w:szCs w:val="24"/>
        </w:rPr>
        <w:t>S O M M A I R E</w:t>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tabs>
          <w:tab w:val="right" w:pos="8222" w:leader="none"/>
        </w:tabs>
        <w:rPr>
          <w:rFonts w:ascii="Arial" w:hAnsi="Arial" w:cs="Arial"/>
          <w:b/>
          <w:b/>
          <w:sz w:val="24"/>
          <w:szCs w:val="24"/>
        </w:rPr>
      </w:pPr>
      <w:r>
        <w:rPr>
          <w:rFonts w:cs="Arial" w:ascii="Arial" w:hAnsi="Arial"/>
          <w:b/>
          <w:sz w:val="24"/>
          <w:szCs w:val="24"/>
        </w:rPr>
      </w:r>
    </w:p>
    <w:p>
      <w:pPr>
        <w:pStyle w:val="Normal"/>
        <w:tabs>
          <w:tab w:val="right" w:pos="8222" w:leader="none"/>
        </w:tabs>
        <w:rPr>
          <w:rFonts w:ascii="Arial" w:hAnsi="Arial" w:cs="Arial"/>
          <w:b/>
          <w:b/>
          <w:sz w:val="24"/>
          <w:szCs w:val="24"/>
        </w:rPr>
      </w:pPr>
      <w:r>
        <w:rPr>
          <w:rFonts w:cs="Arial" w:ascii="Arial" w:hAnsi="Arial"/>
          <w:b/>
          <w:sz w:val="24"/>
          <w:szCs w:val="24"/>
        </w:rPr>
        <w:t>Partie I -</w:t>
      </w:r>
      <w:r>
        <w:rPr>
          <w:rFonts w:cs="Arial" w:ascii="Arial" w:hAnsi="Arial"/>
          <w:sz w:val="24"/>
          <w:szCs w:val="24"/>
        </w:rPr>
        <w:t xml:space="preserve"> </w:t>
      </w:r>
      <w:r>
        <w:rPr>
          <w:rFonts w:cs="Arial" w:ascii="Arial" w:hAnsi="Arial"/>
          <w:b/>
          <w:sz w:val="24"/>
          <w:szCs w:val="24"/>
        </w:rPr>
        <w:t>Dispositions générales</w:t>
      </w:r>
    </w:p>
    <w:p>
      <w:pPr>
        <w:pStyle w:val="Normal"/>
        <w:tabs>
          <w:tab w:val="right" w:pos="8222" w:leader="none"/>
        </w:tabs>
        <w:rPr>
          <w:rFonts w:ascii="Arial" w:hAnsi="Arial" w:cs="Arial"/>
          <w:b/>
          <w:b/>
          <w:sz w:val="24"/>
          <w:szCs w:val="24"/>
        </w:rPr>
      </w:pPr>
      <w:r>
        <w:rPr>
          <w:rFonts w:cs="Arial" w:ascii="Arial" w:hAnsi="Arial"/>
          <w:b/>
          <w:sz w:val="24"/>
          <w:szCs w:val="24"/>
        </w:rPr>
        <w:tab/>
      </w:r>
    </w:p>
    <w:p>
      <w:pPr>
        <w:pStyle w:val="Normal"/>
        <w:tabs>
          <w:tab w:val="right" w:pos="8222" w:leader="none"/>
        </w:tabs>
        <w:rPr>
          <w:rFonts w:ascii="Arial" w:hAnsi="Arial" w:cs="Arial"/>
          <w:b/>
          <w:b/>
          <w:sz w:val="24"/>
          <w:szCs w:val="24"/>
        </w:rPr>
      </w:pPr>
      <w:r>
        <w:rPr>
          <w:rFonts w:cs="Arial" w:ascii="Arial" w:hAnsi="Arial"/>
          <w:b/>
          <w:sz w:val="24"/>
          <w:szCs w:val="24"/>
        </w:rPr>
      </w:r>
    </w:p>
    <w:p>
      <w:pPr>
        <w:pStyle w:val="Normal"/>
        <w:tabs>
          <w:tab w:val="right" w:pos="8222" w:leader="none"/>
        </w:tabs>
        <w:spacing w:lineRule="auto" w:line="240"/>
        <w:rPr>
          <w:rFonts w:ascii="Arial" w:hAnsi="Arial" w:cs="Arial"/>
          <w:sz w:val="24"/>
          <w:szCs w:val="24"/>
        </w:rPr>
      </w:pPr>
      <w:r>
        <w:rPr>
          <w:rFonts w:cs="Arial" w:ascii="Arial" w:hAnsi="Arial"/>
          <w:sz w:val="24"/>
          <w:szCs w:val="24"/>
        </w:rPr>
        <w:t>Article 1.1 – Objet de l’Accord</w:t>
        <w:tab/>
      </w:r>
    </w:p>
    <w:p>
      <w:pPr>
        <w:pStyle w:val="Normal"/>
        <w:tabs>
          <w:tab w:val="right" w:pos="8222" w:leader="none"/>
        </w:tabs>
        <w:spacing w:lineRule="auto" w:line="240"/>
        <w:rPr>
          <w:rFonts w:ascii="Arial" w:hAnsi="Arial" w:cs="Arial"/>
          <w:sz w:val="24"/>
          <w:szCs w:val="24"/>
        </w:rPr>
      </w:pPr>
      <w:r>
        <w:rPr>
          <w:rFonts w:cs="Arial" w:ascii="Arial" w:hAnsi="Arial"/>
          <w:sz w:val="24"/>
          <w:szCs w:val="24"/>
        </w:rPr>
        <w:t>Article 1.2 – Nature et cadre juridique de l’accord</w:t>
        <w:tab/>
      </w:r>
    </w:p>
    <w:p>
      <w:pPr>
        <w:pStyle w:val="Normal"/>
        <w:tabs>
          <w:tab w:val="right" w:pos="8222" w:leader="none"/>
        </w:tabs>
        <w:spacing w:lineRule="auto" w:line="240"/>
        <w:rPr>
          <w:rFonts w:ascii="Arial" w:hAnsi="Arial" w:cs="Arial"/>
          <w:sz w:val="24"/>
          <w:szCs w:val="24"/>
        </w:rPr>
      </w:pPr>
      <w:r>
        <w:rPr>
          <w:rFonts w:cs="Arial" w:ascii="Arial" w:hAnsi="Arial"/>
          <w:sz w:val="24"/>
          <w:szCs w:val="24"/>
        </w:rPr>
        <w:t>Article 1.3 – Périmètre géographique de l’accord</w:t>
        <w:tab/>
      </w:r>
    </w:p>
    <w:p>
      <w:pPr>
        <w:pStyle w:val="Normal"/>
        <w:tabs>
          <w:tab w:val="right" w:pos="8222" w:leader="none"/>
        </w:tabs>
        <w:spacing w:lineRule="auto" w:line="240"/>
        <w:rPr>
          <w:rFonts w:ascii="Arial" w:hAnsi="Arial" w:cs="Arial"/>
          <w:sz w:val="24"/>
          <w:szCs w:val="24"/>
        </w:rPr>
      </w:pPr>
      <w:r>
        <w:rPr>
          <w:rFonts w:cs="Arial" w:ascii="Arial" w:hAnsi="Arial"/>
          <w:sz w:val="24"/>
          <w:szCs w:val="24"/>
        </w:rPr>
        <w:t>Article 1.4 – Modalités d’adoption – Consultation</w:t>
        <w:tab/>
      </w:r>
    </w:p>
    <w:p>
      <w:pPr>
        <w:pStyle w:val="Normal"/>
        <w:tabs>
          <w:tab w:val="right" w:pos="8222" w:leader="none"/>
        </w:tabs>
        <w:spacing w:lineRule="auto" w:line="240"/>
        <w:rPr>
          <w:rFonts w:ascii="Arial" w:hAnsi="Arial" w:cs="Arial"/>
          <w:sz w:val="24"/>
          <w:szCs w:val="24"/>
        </w:rPr>
      </w:pPr>
      <w:r>
        <w:rPr>
          <w:rFonts w:cs="Arial" w:ascii="Arial" w:hAnsi="Arial"/>
          <w:sz w:val="24"/>
          <w:szCs w:val="24"/>
        </w:rPr>
        <w:t>Article 1.5 – Adhésion ultérieure</w:t>
        <w:tab/>
      </w:r>
    </w:p>
    <w:p>
      <w:pPr>
        <w:pStyle w:val="Normal"/>
        <w:tabs>
          <w:tab w:val="right" w:pos="8222" w:leader="none"/>
        </w:tabs>
        <w:spacing w:lineRule="auto" w:line="240"/>
        <w:rPr>
          <w:rFonts w:ascii="Arial" w:hAnsi="Arial" w:cs="Arial"/>
          <w:sz w:val="24"/>
          <w:szCs w:val="24"/>
        </w:rPr>
      </w:pPr>
      <w:r>
        <w:rPr>
          <w:rFonts w:cs="Arial" w:ascii="Arial" w:hAnsi="Arial"/>
          <w:sz w:val="24"/>
          <w:szCs w:val="24"/>
        </w:rPr>
        <w:t>Article 1.6 – Révision</w:t>
        <w:tab/>
      </w:r>
    </w:p>
    <w:p>
      <w:pPr>
        <w:pStyle w:val="Normal"/>
        <w:tabs>
          <w:tab w:val="right" w:pos="8222" w:leader="none"/>
        </w:tabs>
        <w:spacing w:lineRule="auto" w:line="240"/>
        <w:rPr>
          <w:rFonts w:ascii="Arial" w:hAnsi="Arial" w:cs="Arial"/>
          <w:sz w:val="24"/>
          <w:szCs w:val="24"/>
        </w:rPr>
      </w:pPr>
      <w:r>
        <w:rPr>
          <w:rFonts w:cs="Arial" w:ascii="Arial" w:hAnsi="Arial"/>
          <w:sz w:val="24"/>
          <w:szCs w:val="24"/>
        </w:rPr>
        <w:t>Article 1.7 – Litige</w:t>
        <w:tab/>
      </w:r>
    </w:p>
    <w:p>
      <w:pPr>
        <w:pStyle w:val="Normal"/>
        <w:tabs>
          <w:tab w:val="right" w:pos="8222" w:leader="none"/>
        </w:tabs>
        <w:spacing w:lineRule="auto" w:line="240"/>
        <w:rPr>
          <w:rFonts w:ascii="Arial" w:hAnsi="Arial" w:cs="Arial"/>
          <w:sz w:val="24"/>
          <w:szCs w:val="24"/>
        </w:rPr>
      </w:pPr>
      <w:r>
        <w:rPr>
          <w:rFonts w:cs="Arial" w:ascii="Arial" w:hAnsi="Arial"/>
          <w:sz w:val="24"/>
          <w:szCs w:val="24"/>
        </w:rPr>
        <w:t>Article 1.8 – Durée et dénonciation de l’accord</w:t>
        <w:tab/>
      </w:r>
    </w:p>
    <w:p>
      <w:pPr>
        <w:pStyle w:val="Normal"/>
        <w:tabs>
          <w:tab w:val="right" w:pos="8222" w:leader="none"/>
        </w:tabs>
        <w:spacing w:lineRule="auto" w:line="240"/>
        <w:rPr>
          <w:rFonts w:ascii="Arial" w:hAnsi="Arial" w:cs="Arial"/>
          <w:sz w:val="24"/>
          <w:szCs w:val="24"/>
        </w:rPr>
      </w:pPr>
      <w:r>
        <w:rPr>
          <w:rFonts w:cs="Arial" w:ascii="Arial" w:hAnsi="Arial"/>
          <w:sz w:val="24"/>
          <w:szCs w:val="24"/>
        </w:rPr>
        <w:t>Article 1.9 – Entrée en vigueur et date d’effet de l’accord</w:t>
        <w:tab/>
      </w:r>
    </w:p>
    <w:p>
      <w:pPr>
        <w:pStyle w:val="Normal"/>
        <w:tabs>
          <w:tab w:val="right" w:pos="8222" w:leader="none"/>
        </w:tabs>
        <w:spacing w:lineRule="auto" w:line="240"/>
        <w:rPr>
          <w:rFonts w:ascii="Arial" w:hAnsi="Arial" w:cs="Arial"/>
          <w:sz w:val="24"/>
          <w:szCs w:val="24"/>
        </w:rPr>
      </w:pPr>
      <w:r>
        <w:rPr>
          <w:rFonts w:cs="Arial" w:ascii="Arial" w:hAnsi="Arial"/>
          <w:sz w:val="24"/>
          <w:szCs w:val="24"/>
        </w:rPr>
        <w:t>Article 1.10 – Dépôt – Notification – Publicité de l’accord</w:t>
      </w:r>
    </w:p>
    <w:p>
      <w:pPr>
        <w:pStyle w:val="Normal"/>
        <w:tabs>
          <w:tab w:val="right" w:pos="8222" w:leader="none"/>
        </w:tabs>
        <w:spacing w:lineRule="auto" w:line="240"/>
        <w:rPr>
          <w:rFonts w:ascii="Arial" w:hAnsi="Arial" w:cs="Arial"/>
          <w:sz w:val="24"/>
          <w:szCs w:val="24"/>
        </w:rPr>
      </w:pPr>
      <w:r>
        <w:rPr>
          <w:rFonts w:cs="Arial" w:ascii="Arial" w:hAnsi="Arial"/>
          <w:sz w:val="24"/>
          <w:szCs w:val="24"/>
        </w:rPr>
        <w:tab/>
      </w:r>
    </w:p>
    <w:p>
      <w:pPr>
        <w:pStyle w:val="Normal"/>
        <w:tabs>
          <w:tab w:val="right" w:pos="8222" w:leader="none"/>
        </w:tabs>
        <w:rPr>
          <w:rFonts w:ascii="Arial" w:hAnsi="Arial" w:cs="Arial"/>
          <w:sz w:val="24"/>
          <w:szCs w:val="24"/>
        </w:rPr>
      </w:pPr>
      <w:r>
        <w:rPr>
          <w:rFonts w:cs="Arial" w:ascii="Arial" w:hAnsi="Arial"/>
          <w:sz w:val="24"/>
          <w:szCs w:val="24"/>
        </w:rPr>
      </w:r>
    </w:p>
    <w:p>
      <w:pPr>
        <w:pStyle w:val="Normal"/>
        <w:tabs>
          <w:tab w:val="right" w:pos="8222" w:leader="none"/>
        </w:tabs>
        <w:rPr>
          <w:rFonts w:ascii="Arial" w:hAnsi="Arial" w:cs="Arial"/>
          <w:sz w:val="24"/>
          <w:szCs w:val="24"/>
        </w:rPr>
      </w:pPr>
      <w:r>
        <w:rPr>
          <w:rFonts w:cs="Arial" w:ascii="Arial" w:hAnsi="Arial"/>
          <w:sz w:val="24"/>
          <w:szCs w:val="24"/>
        </w:rPr>
      </w:r>
    </w:p>
    <w:p>
      <w:pPr>
        <w:pStyle w:val="Normal"/>
        <w:tabs>
          <w:tab w:val="right" w:pos="8222" w:leader="none"/>
        </w:tabs>
        <w:rPr>
          <w:rFonts w:ascii="Arial" w:hAnsi="Arial" w:cs="Arial"/>
          <w:b/>
          <w:b/>
          <w:sz w:val="24"/>
          <w:szCs w:val="24"/>
        </w:rPr>
      </w:pPr>
      <w:r>
        <w:rPr>
          <w:rFonts w:cs="Arial" w:ascii="Arial" w:hAnsi="Arial"/>
          <w:b/>
          <w:sz w:val="24"/>
          <w:szCs w:val="24"/>
        </w:rPr>
        <w:t>Partie II -</w:t>
      </w:r>
      <w:r>
        <w:rPr>
          <w:rFonts w:cs="Arial" w:ascii="Arial" w:hAnsi="Arial"/>
          <w:sz w:val="24"/>
          <w:szCs w:val="24"/>
        </w:rPr>
        <w:t xml:space="preserve"> </w:t>
      </w:r>
      <w:r>
        <w:rPr>
          <w:rFonts w:cs="Arial" w:ascii="Arial" w:hAnsi="Arial"/>
          <w:b/>
          <w:sz w:val="24"/>
          <w:szCs w:val="24"/>
        </w:rPr>
        <w:t>Régime juridique et organisation du travail de nuit</w:t>
      </w:r>
    </w:p>
    <w:p>
      <w:pPr>
        <w:pStyle w:val="Normal"/>
        <w:tabs>
          <w:tab w:val="right" w:pos="8222" w:leader="none"/>
        </w:tabs>
        <w:rPr>
          <w:rFonts w:ascii="Arial" w:hAnsi="Arial" w:cs="Arial"/>
          <w:sz w:val="24"/>
          <w:szCs w:val="24"/>
        </w:rPr>
      </w:pPr>
      <w:r>
        <w:rPr>
          <w:rFonts w:cs="Arial" w:ascii="Arial" w:hAnsi="Arial"/>
          <w:b/>
          <w:sz w:val="24"/>
          <w:szCs w:val="24"/>
        </w:rPr>
        <w:tab/>
      </w:r>
    </w:p>
    <w:p>
      <w:pPr>
        <w:pStyle w:val="Normal"/>
        <w:tabs>
          <w:tab w:val="right" w:pos="8222" w:leader="none"/>
        </w:tabs>
        <w:rPr>
          <w:rFonts w:ascii="Arial" w:hAnsi="Arial" w:cs="Arial"/>
          <w:sz w:val="24"/>
          <w:szCs w:val="24"/>
        </w:rPr>
      </w:pPr>
      <w:r>
        <w:rPr>
          <w:rFonts w:cs="Arial" w:ascii="Arial" w:hAnsi="Arial"/>
          <w:sz w:val="24"/>
          <w:szCs w:val="24"/>
        </w:rPr>
      </w:r>
    </w:p>
    <w:p>
      <w:pPr>
        <w:pStyle w:val="Normal"/>
        <w:tabs>
          <w:tab w:val="right" w:pos="8222" w:leader="none"/>
        </w:tabs>
        <w:spacing w:lineRule="auto" w:line="240"/>
        <w:rPr>
          <w:rFonts w:ascii="Arial" w:hAnsi="Arial" w:cs="Arial"/>
          <w:i/>
          <w:i/>
          <w:sz w:val="24"/>
          <w:szCs w:val="24"/>
        </w:rPr>
      </w:pPr>
      <w:r>
        <w:rPr>
          <w:rFonts w:cs="Arial" w:ascii="Arial" w:hAnsi="Arial"/>
          <w:sz w:val="24"/>
          <w:szCs w:val="24"/>
        </w:rPr>
        <w:t>Article 2.1 – Définition du travail de nuit</w:t>
        <w:tab/>
      </w:r>
    </w:p>
    <w:p>
      <w:pPr>
        <w:pStyle w:val="Normal"/>
        <w:tabs>
          <w:tab w:val="right" w:pos="8222" w:leader="none"/>
        </w:tabs>
        <w:spacing w:lineRule="auto" w:line="240"/>
        <w:rPr>
          <w:rFonts w:ascii="Arial" w:hAnsi="Arial" w:cs="Arial"/>
          <w:sz w:val="24"/>
          <w:szCs w:val="24"/>
        </w:rPr>
      </w:pPr>
      <w:r>
        <w:rPr>
          <w:rFonts w:cs="Arial" w:ascii="Arial" w:hAnsi="Arial"/>
          <w:sz w:val="24"/>
          <w:szCs w:val="24"/>
        </w:rPr>
        <w:t>Article 2.2 – Périmètre matériel d’application de l’accord : services et salariés concernés</w:t>
      </w:r>
    </w:p>
    <w:p>
      <w:pPr>
        <w:pStyle w:val="Normal"/>
        <w:tabs>
          <w:tab w:val="right" w:pos="8222" w:leader="none"/>
        </w:tabs>
        <w:spacing w:lineRule="auto" w:line="240"/>
        <w:rPr>
          <w:rFonts w:ascii="Arial" w:hAnsi="Arial" w:cs="Arial"/>
          <w:sz w:val="24"/>
          <w:szCs w:val="24"/>
        </w:rPr>
      </w:pPr>
      <w:r>
        <w:rPr>
          <w:rFonts w:cs="Arial" w:ascii="Arial" w:hAnsi="Arial"/>
          <w:sz w:val="24"/>
          <w:szCs w:val="24"/>
        </w:rPr>
        <w:t>Article 2.3 – Durée du travail</w:t>
        <w:tab/>
      </w:r>
    </w:p>
    <w:p>
      <w:pPr>
        <w:pStyle w:val="Normal"/>
        <w:tabs>
          <w:tab w:val="right" w:pos="8222" w:leader="none"/>
        </w:tabs>
        <w:spacing w:lineRule="auto" w:line="240"/>
        <w:rPr>
          <w:rFonts w:ascii="Arial" w:hAnsi="Arial" w:cs="Arial"/>
          <w:sz w:val="24"/>
          <w:szCs w:val="24"/>
        </w:rPr>
      </w:pPr>
      <w:r>
        <w:rPr>
          <w:rFonts w:cs="Arial" w:ascii="Arial" w:hAnsi="Arial"/>
          <w:sz w:val="24"/>
          <w:szCs w:val="24"/>
        </w:rPr>
        <w:t>Article 2.4 – Protection de la santé et conditions de travail</w:t>
        <w:tab/>
      </w:r>
    </w:p>
    <w:p>
      <w:pPr>
        <w:pStyle w:val="Normal"/>
        <w:tabs>
          <w:tab w:val="right" w:pos="8222" w:leader="none"/>
        </w:tabs>
        <w:spacing w:lineRule="auto" w:line="240"/>
        <w:rPr/>
      </w:pPr>
      <w:r>
        <w:rPr>
          <w:rFonts w:cs="Arial" w:ascii="Arial" w:hAnsi="Arial"/>
          <w:sz w:val="24"/>
          <w:szCs w:val="24"/>
        </w:rPr>
        <w:t>Article 2.5 – Contreparties pour les travailleurs de nuit</w:t>
        <w:tab/>
      </w:r>
    </w:p>
    <w:p>
      <w:pPr>
        <w:pStyle w:val="Normal"/>
        <w:tabs>
          <w:tab w:val="right" w:pos="8222" w:leader="none"/>
        </w:tabs>
        <w:spacing w:lineRule="auto" w:line="240"/>
        <w:rPr>
          <w:rFonts w:ascii="Arial" w:hAnsi="Arial" w:cs="Arial"/>
          <w:i/>
          <w:i/>
          <w:sz w:val="24"/>
          <w:szCs w:val="24"/>
        </w:rPr>
      </w:pPr>
      <w:r>
        <w:rPr>
          <w:rFonts w:cs="Arial" w:ascii="Arial" w:hAnsi="Arial"/>
          <w:sz w:val="24"/>
          <w:szCs w:val="24"/>
        </w:rPr>
        <w:t>Article 2.6 – Formation professionnelle</w:t>
        <w:tab/>
      </w:r>
    </w:p>
    <w:p>
      <w:pPr>
        <w:pStyle w:val="Normal"/>
        <w:tabs>
          <w:tab w:val="right" w:pos="8222" w:leader="none"/>
        </w:tabs>
        <w:spacing w:lineRule="auto" w:line="240"/>
        <w:rPr>
          <w:rFonts w:ascii="Arial" w:hAnsi="Arial" w:cs="Arial"/>
          <w:sz w:val="24"/>
          <w:szCs w:val="24"/>
        </w:rPr>
      </w:pPr>
      <w:r>
        <w:rPr>
          <w:rFonts w:cs="Arial" w:ascii="Arial" w:hAnsi="Arial"/>
          <w:sz w:val="24"/>
          <w:szCs w:val="24"/>
        </w:rPr>
        <w:t>Article 2-7 – Sortie de l’équipe de nuit</w:t>
        <w:tab/>
      </w:r>
    </w:p>
    <w:p>
      <w:pPr>
        <w:pStyle w:val="Normal"/>
        <w:tabs>
          <w:tab w:val="right" w:pos="8222" w:leader="none"/>
        </w:tabs>
        <w:spacing w:lineRule="auto" w:line="240"/>
        <w:rPr>
          <w:rFonts w:ascii="Arial" w:hAnsi="Arial" w:cs="Arial"/>
          <w:sz w:val="24"/>
          <w:szCs w:val="24"/>
        </w:rPr>
      </w:pPr>
      <w:r>
        <w:rPr>
          <w:rFonts w:cs="Arial" w:ascii="Arial" w:hAnsi="Arial"/>
          <w:sz w:val="24"/>
          <w:szCs w:val="24"/>
        </w:rPr>
        <w:tab/>
      </w:r>
    </w:p>
    <w:p>
      <w:pPr>
        <w:pStyle w:val="Normal"/>
        <w:tabs>
          <w:tab w:val="right" w:pos="8222" w:leader="none"/>
        </w:tabs>
        <w:rPr>
          <w:rFonts w:ascii="Arial" w:hAnsi="Arial" w:cs="Arial"/>
          <w:sz w:val="24"/>
          <w:szCs w:val="24"/>
        </w:rPr>
      </w:pPr>
      <w:r>
        <w:rPr>
          <w:rFonts w:cs="Arial" w:ascii="Arial" w:hAnsi="Arial"/>
          <w:sz w:val="24"/>
          <w:szCs w:val="24"/>
        </w:rPr>
      </w:r>
    </w:p>
    <w:p>
      <w:pPr>
        <w:pStyle w:val="Normal"/>
        <w:tabs>
          <w:tab w:val="right" w:pos="8222" w:leader="none"/>
        </w:tabs>
        <w:rPr>
          <w:rFonts w:ascii="Arial" w:hAnsi="Arial" w:cs="Arial"/>
          <w:sz w:val="24"/>
          <w:szCs w:val="24"/>
        </w:rPr>
      </w:pPr>
      <w:r>
        <w:rPr>
          <w:rFonts w:cs="Arial" w:ascii="Arial" w:hAnsi="Arial"/>
          <w:sz w:val="24"/>
          <w:szCs w:val="24"/>
        </w:rPr>
      </w:r>
    </w:p>
    <w:p>
      <w:pPr>
        <w:pStyle w:val="Normal"/>
        <w:tabs>
          <w:tab w:val="right" w:pos="8222" w:leader="none"/>
        </w:tabs>
        <w:rPr>
          <w:rFonts w:ascii="Arial" w:hAnsi="Arial" w:cs="Arial"/>
          <w:sz w:val="24"/>
          <w:szCs w:val="24"/>
        </w:rPr>
      </w:pPr>
      <w:r>
        <w:rPr>
          <w:rFonts w:cs="Arial" w:ascii="Arial" w:hAnsi="Arial"/>
          <w:sz w:val="24"/>
          <w:szCs w:val="24"/>
        </w:rPr>
      </w:r>
    </w:p>
    <w:p>
      <w:pPr>
        <w:pStyle w:val="Normal"/>
        <w:tabs>
          <w:tab w:val="right" w:pos="8222" w:leader="none"/>
        </w:tabs>
        <w:rPr>
          <w:rFonts w:ascii="Arial" w:hAnsi="Arial" w:cs="Arial"/>
          <w:sz w:val="24"/>
          <w:szCs w:val="24"/>
        </w:rPr>
      </w:pPr>
      <w:r>
        <w:rPr>
          <w:rFonts w:cs="Arial" w:ascii="Arial" w:hAnsi="Arial"/>
          <w:sz w:val="24"/>
          <w:szCs w:val="24"/>
        </w:rPr>
      </w:r>
    </w:p>
    <w:p>
      <w:pPr>
        <w:pStyle w:val="Normal"/>
        <w:tabs>
          <w:tab w:val="right" w:pos="8222" w:leader="none"/>
        </w:tabs>
        <w:rPr>
          <w:rFonts w:ascii="Arial" w:hAnsi="Arial" w:cs="Arial"/>
          <w:sz w:val="24"/>
          <w:szCs w:val="24"/>
        </w:rPr>
      </w:pPr>
      <w:r>
        <w:rPr>
          <w:rFonts w:cs="Arial" w:ascii="Arial" w:hAnsi="Arial"/>
          <w:sz w:val="24"/>
          <w:szCs w:val="24"/>
        </w:rPr>
      </w:r>
    </w:p>
    <w:p>
      <w:pPr>
        <w:pStyle w:val="Normal"/>
        <w:tabs>
          <w:tab w:val="right" w:pos="8222" w:leader="none"/>
        </w:tabs>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t>Entre les soussignés</w:t>
      </w:r>
    </w:p>
    <w:p>
      <w:pPr>
        <w:pStyle w:val="Normal"/>
        <w:rPr>
          <w:rFonts w:ascii="Arial" w:hAnsi="Arial" w:cs="Arial"/>
          <w:b/>
          <w:b/>
          <w:sz w:val="24"/>
          <w:szCs w:val="22"/>
        </w:rPr>
      </w:pPr>
      <w:r>
        <w:rPr>
          <w:rFonts w:cs="Arial" w:ascii="Arial" w:hAnsi="Arial"/>
          <w:b/>
          <w:sz w:val="24"/>
          <w:szCs w:val="22"/>
        </w:rPr>
      </w:r>
    </w:p>
    <w:p>
      <w:pPr>
        <w:pStyle w:val="Normal"/>
        <w:rPr/>
      </w:pPr>
      <w:r>
        <w:rPr>
          <w:rFonts w:cs="Arial" w:ascii="Arial" w:hAnsi="Arial"/>
          <w:szCs w:val="22"/>
        </w:rPr>
        <w:t xml:space="preserve">La société FEHR TECHNOLOGIE ILE DE FRANCE………………. ayant son siège social ………………….. </w:t>
      </w:r>
    </w:p>
    <w:p>
      <w:pPr>
        <w:pStyle w:val="Normal"/>
        <w:rPr>
          <w:rFonts w:ascii="Arial" w:hAnsi="Arial" w:cs="Arial"/>
          <w:szCs w:val="22"/>
        </w:rPr>
      </w:pPr>
      <w:r>
        <w:rPr>
          <w:rFonts w:cs="Arial" w:ascii="Arial" w:hAnsi="Arial"/>
          <w:szCs w:val="22"/>
        </w:rPr>
      </w:r>
    </w:p>
    <w:p>
      <w:pPr>
        <w:pStyle w:val="Normal"/>
        <w:rPr>
          <w:rFonts w:ascii="Arial" w:hAnsi="Arial" w:cs="Arial"/>
          <w:szCs w:val="22"/>
        </w:rPr>
      </w:pPr>
      <w:r>
        <w:rPr>
          <w:rFonts w:cs="Arial" w:ascii="Arial" w:hAnsi="Arial"/>
          <w:szCs w:val="22"/>
        </w:rPr>
        <w:t xml:space="preserve">Prise en son établissement situé </w:t>
      </w:r>
    </w:p>
    <w:p>
      <w:pPr>
        <w:pStyle w:val="Normal"/>
        <w:rPr>
          <w:rFonts w:ascii="Arial" w:hAnsi="Arial" w:cs="Arial"/>
          <w:szCs w:val="22"/>
        </w:rPr>
      </w:pPr>
      <w:r>
        <w:rPr>
          <w:rFonts w:cs="Arial" w:ascii="Arial" w:hAnsi="Arial"/>
          <w:szCs w:val="22"/>
        </w:rPr>
      </w:r>
    </w:p>
    <w:p>
      <w:pPr>
        <w:pStyle w:val="Normal"/>
        <w:rPr>
          <w:rFonts w:ascii="Arial" w:hAnsi="Arial" w:cs="Arial"/>
          <w:szCs w:val="22"/>
        </w:rPr>
      </w:pPr>
      <w:r>
        <w:rPr>
          <w:rFonts w:cs="Arial" w:ascii="Arial" w:hAnsi="Arial"/>
          <w:szCs w:val="22"/>
        </w:rPr>
        <w:t xml:space="preserve">Ci-après dénommée « la société » </w:t>
      </w:r>
    </w:p>
    <w:p>
      <w:pPr>
        <w:pStyle w:val="Normal"/>
        <w:rPr>
          <w:rFonts w:ascii="Arial" w:hAnsi="Arial" w:cs="Arial"/>
          <w:szCs w:val="22"/>
        </w:rPr>
      </w:pPr>
      <w:r>
        <w:rPr>
          <w:rFonts w:cs="Arial" w:ascii="Arial" w:hAnsi="Arial"/>
          <w:szCs w:val="22"/>
        </w:rPr>
      </w:r>
    </w:p>
    <w:p>
      <w:pPr>
        <w:pStyle w:val="Normal"/>
        <w:rPr>
          <w:rFonts w:ascii="Arial" w:hAnsi="Arial" w:cs="Arial"/>
          <w:szCs w:val="22"/>
        </w:rPr>
      </w:pPr>
      <w:r>
        <w:rPr>
          <w:rFonts w:cs="Arial" w:ascii="Arial" w:hAnsi="Arial"/>
          <w:szCs w:val="22"/>
        </w:rPr>
      </w:r>
    </w:p>
    <w:p>
      <w:pPr>
        <w:pStyle w:val="Normal"/>
        <w:rPr/>
      </w:pPr>
      <w:r>
        <w:rPr>
          <w:rFonts w:cs="Arial" w:ascii="Arial" w:hAnsi="Arial"/>
          <w:szCs w:val="22"/>
        </w:rPr>
        <w:t>Et représentée par ………………………, agissant en sa qualité de Directeur d’exploitation et dûment mandaté à cet effet.</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jc w:val="right"/>
        <w:rPr>
          <w:rFonts w:ascii="Arial" w:hAnsi="Arial" w:cs="Arial"/>
          <w:b/>
          <w:b/>
          <w:sz w:val="24"/>
          <w:szCs w:val="24"/>
        </w:rPr>
      </w:pPr>
      <w:r>
        <w:rPr>
          <w:rFonts w:cs="Arial" w:ascii="Arial" w:hAnsi="Arial"/>
          <w:b/>
          <w:sz w:val="24"/>
          <w:szCs w:val="24"/>
        </w:rPr>
        <w:t>D’une part</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Et</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sz w:val="24"/>
          <w:szCs w:val="22"/>
        </w:rPr>
      </w:pPr>
      <w:r>
        <w:rPr>
          <w:rFonts w:cs="Arial" w:ascii="Arial" w:hAnsi="Arial"/>
          <w:sz w:val="24"/>
          <w:szCs w:val="22"/>
        </w:rPr>
      </w:r>
    </w:p>
    <w:p>
      <w:pPr>
        <w:pStyle w:val="Normal"/>
        <w:rPr>
          <w:rFonts w:ascii="Arial" w:hAnsi="Arial" w:cs="Arial"/>
          <w:szCs w:val="22"/>
        </w:rPr>
      </w:pPr>
      <w:r>
        <w:rPr>
          <w:rFonts w:cs="Arial" w:ascii="Arial" w:hAnsi="Arial"/>
          <w:szCs w:val="22"/>
        </w:rPr>
        <w:t>L’organisation syndicale représentative CGT, en la personne de son délégué syndical,</w:t>
      </w:r>
    </w:p>
    <w:p>
      <w:pPr>
        <w:pStyle w:val="Normal"/>
        <w:rPr>
          <w:rFonts w:ascii="Arial" w:hAnsi="Arial" w:cs="Arial"/>
          <w:szCs w:val="22"/>
        </w:rPr>
      </w:pPr>
      <w:r>
        <w:rPr>
          <w:rFonts w:eastAsia="Arial" w:cs="Arial" w:ascii="Arial" w:hAnsi="Arial"/>
          <w:szCs w:val="22"/>
        </w:rPr>
        <w:t>……</w:t>
      </w:r>
      <w:r>
        <w:rPr>
          <w:rFonts w:cs="Arial" w:ascii="Arial" w:hAnsi="Arial"/>
          <w:szCs w:val="22"/>
        </w:rPr>
        <w:t>.</w:t>
      </w:r>
    </w:p>
    <w:p>
      <w:pPr>
        <w:pStyle w:val="Normal"/>
        <w:rPr>
          <w:rFonts w:ascii="Arial" w:hAnsi="Arial" w:cs="Arial"/>
          <w:szCs w:val="22"/>
        </w:rPr>
      </w:pPr>
      <w:r>
        <w:rPr>
          <w:rFonts w:cs="Arial" w:ascii="Arial" w:hAnsi="Arial"/>
          <w:szCs w:val="22"/>
        </w:rPr>
      </w:r>
    </w:p>
    <w:p>
      <w:pPr>
        <w:pStyle w:val="Normal"/>
        <w:rPr>
          <w:rFonts w:ascii="Arial" w:hAnsi="Arial" w:cs="Arial"/>
          <w:szCs w:val="22"/>
        </w:rPr>
      </w:pPr>
      <w:r>
        <w:rPr>
          <w:rFonts w:cs="Arial" w:ascii="Arial" w:hAnsi="Arial"/>
          <w:szCs w:val="22"/>
        </w:rPr>
        <w:t>L’organisation syndicale représentative CFDT, en la personne de sa déléguée syndicale, ………………….</w:t>
      </w:r>
    </w:p>
    <w:p>
      <w:pPr>
        <w:pStyle w:val="Normal"/>
        <w:rPr>
          <w:rFonts w:ascii="Arial" w:hAnsi="Arial" w:cs="Arial"/>
          <w:sz w:val="24"/>
          <w:szCs w:val="24"/>
        </w:rPr>
      </w:pPr>
      <w:r>
        <w:rPr>
          <w:rFonts w:cs="Arial" w:ascii="Arial" w:hAnsi="Arial"/>
          <w:sz w:val="24"/>
          <w:szCs w:val="24"/>
        </w:rPr>
      </w:r>
    </w:p>
    <w:p>
      <w:pPr>
        <w:pStyle w:val="Normal"/>
        <w:jc w:val="right"/>
        <w:rPr>
          <w:rFonts w:ascii="Arial" w:hAnsi="Arial" w:cs="Arial"/>
          <w:b/>
          <w:b/>
          <w:sz w:val="24"/>
          <w:szCs w:val="24"/>
        </w:rPr>
      </w:pPr>
      <w:r>
        <w:rPr>
          <w:rFonts w:cs="Arial" w:ascii="Arial" w:hAnsi="Arial"/>
          <w:b/>
          <w:sz w:val="24"/>
          <w:szCs w:val="24"/>
        </w:rPr>
        <w:t>D’autre part</w:t>
      </w:r>
    </w:p>
    <w:p>
      <w:pPr>
        <w:pStyle w:val="Normal"/>
        <w:rPr>
          <w:rFonts w:ascii="Arial" w:hAnsi="Arial" w:cs="Arial"/>
          <w:b/>
          <w:b/>
          <w:sz w:val="24"/>
          <w:szCs w:val="24"/>
        </w:rPr>
      </w:pPr>
      <w:r>
        <w:rPr>
          <w:rFonts w:cs="Arial" w:ascii="Arial" w:hAnsi="Arial"/>
          <w:b/>
          <w:sz w:val="24"/>
          <w:szCs w:val="24"/>
        </w:rPr>
      </w:r>
    </w:p>
    <w:p>
      <w:pPr>
        <w:pStyle w:val="Normal"/>
        <w:rPr/>
      </w:pPr>
      <w:r>
        <w:rPr>
          <w:rFonts w:cs="Arial" w:ascii="Arial" w:hAnsi="Arial"/>
          <w:b/>
          <w:sz w:val="24"/>
          <w:szCs w:val="24"/>
        </w:rPr>
        <w:t>Et après avoir exposé que :</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szCs w:val="22"/>
        </w:rPr>
      </w:pPr>
      <w:r>
        <w:rPr>
          <w:rFonts w:cs="Arial" w:ascii="Arial" w:hAnsi="Arial"/>
          <w:szCs w:val="22"/>
        </w:rPr>
        <w:t xml:space="preserve">L’activité exercée par ……………………. est une activité qui par l’importance des moyens mis en œuvre, conduit à porter dans toute la mesure du possible une attention toute particulière à une utilisation en continue des équipements de production. </w:t>
      </w:r>
    </w:p>
    <w:p>
      <w:pPr>
        <w:pStyle w:val="Normal"/>
        <w:rPr>
          <w:rFonts w:ascii="Arial" w:hAnsi="Arial" w:cs="Arial"/>
          <w:szCs w:val="22"/>
        </w:rPr>
      </w:pPr>
      <w:r>
        <w:rPr>
          <w:rFonts w:cs="Arial" w:ascii="Arial" w:hAnsi="Arial"/>
          <w:szCs w:val="22"/>
        </w:rPr>
      </w:r>
    </w:p>
    <w:p>
      <w:pPr>
        <w:pStyle w:val="Normal"/>
        <w:rPr>
          <w:rFonts w:ascii="Arial" w:hAnsi="Arial" w:cs="Arial"/>
          <w:strike/>
          <w:color w:val="FF0000"/>
          <w:szCs w:val="22"/>
        </w:rPr>
      </w:pPr>
      <w:r>
        <w:rPr>
          <w:rFonts w:cs="Arial" w:ascii="Arial" w:hAnsi="Arial"/>
          <w:szCs w:val="22"/>
        </w:rPr>
        <w:t>Par ailleurs, l’entreprise est également confrontée à une demande de plus en plus exigeante en termes de délai et de réactivité</w:t>
      </w:r>
    </w:p>
    <w:p>
      <w:pPr>
        <w:pStyle w:val="Normal"/>
        <w:rPr/>
      </w:pPr>
      <w:r>
        <w:rPr>
          <w:rFonts w:cs="Arial" w:ascii="Arial" w:hAnsi="Arial"/>
          <w:szCs w:val="22"/>
        </w:rPr>
        <w:t>Autant de données qu’il convient en outre de rapprocher du fait que l’activité de l’entreprise est une activité lourde exigeant des moyens considérables pour le redémarrage en cas d’arrêt de ligne et s’accommodant particulièrement mal à des arrêts de production.</w:t>
      </w:r>
    </w:p>
    <w:p>
      <w:pPr>
        <w:pStyle w:val="Normal"/>
        <w:rPr>
          <w:rFonts w:ascii="Arial" w:hAnsi="Arial" w:cs="Arial"/>
          <w:szCs w:val="22"/>
        </w:rPr>
      </w:pPr>
      <w:r>
        <w:rPr>
          <w:rFonts w:cs="Arial" w:ascii="Arial" w:hAnsi="Arial"/>
          <w:szCs w:val="22"/>
        </w:rPr>
      </w:r>
    </w:p>
    <w:p>
      <w:pPr>
        <w:pStyle w:val="Normal"/>
        <w:rPr/>
      </w:pPr>
      <w:r>
        <w:rPr>
          <w:rFonts w:cs="Arial" w:ascii="Arial" w:hAnsi="Arial"/>
          <w:szCs w:val="22"/>
        </w:rPr>
        <w:t xml:space="preserve">Le recours au travail de nuit est ainsi justifié par la nécessité d’assurer la continuité de l’activité économique. </w:t>
      </w:r>
    </w:p>
    <w:p>
      <w:pPr>
        <w:pStyle w:val="Normal"/>
        <w:rPr>
          <w:rFonts w:ascii="Arial" w:hAnsi="Arial" w:cs="Arial"/>
          <w:szCs w:val="22"/>
        </w:rPr>
      </w:pPr>
      <w:r>
        <w:rPr>
          <w:rFonts w:cs="Arial" w:ascii="Arial" w:hAnsi="Arial"/>
          <w:szCs w:val="22"/>
        </w:rPr>
      </w:r>
    </w:p>
    <w:p>
      <w:pPr>
        <w:pStyle w:val="Normal"/>
        <w:rPr/>
      </w:pPr>
      <w:r>
        <w:rPr>
          <w:rFonts w:cs="Arial" w:ascii="Arial" w:hAnsi="Arial"/>
          <w:szCs w:val="22"/>
        </w:rPr>
        <w:t>Après en avoir discuté, les partenaires sociaux et les collaborateurs ont souhaité qu’une équipe fixe de nuit sur le volontariat soit mis en place.</w:t>
      </w:r>
    </w:p>
    <w:p>
      <w:pPr>
        <w:pStyle w:val="Normal"/>
        <w:rPr/>
      </w:pPr>
      <w:r>
        <w:rPr>
          <w:rFonts w:cs="Arial" w:ascii="Arial" w:hAnsi="Arial"/>
          <w:szCs w:val="22"/>
        </w:rPr>
        <w:t>Il a donc été décidé que pour répondre à cet impératif et à celui de protection de la santé et de la sécurité des travailleurs, de formaliser dans le présent accord les conditions et modalités du recours au travail de nuit.</w:t>
      </w:r>
    </w:p>
    <w:p>
      <w:pPr>
        <w:pStyle w:val="Normal"/>
        <w:rPr>
          <w:rFonts w:ascii="Arial" w:hAnsi="Arial" w:cs="Arial"/>
          <w:szCs w:val="22"/>
        </w:rPr>
      </w:pPr>
      <w:r>
        <w:rPr>
          <w:rFonts w:cs="Arial" w:ascii="Arial" w:hAnsi="Arial"/>
          <w:szCs w:val="22"/>
        </w:rPr>
      </w:r>
    </w:p>
    <w:p>
      <w:pPr>
        <w:pStyle w:val="Normal"/>
        <w:rPr/>
      </w:pPr>
      <w:r>
        <w:rPr>
          <w:rFonts w:cs="Arial" w:ascii="Arial" w:hAnsi="Arial"/>
          <w:szCs w:val="22"/>
        </w:rPr>
        <w:t>C’est dans ce contexte que les parties au présent accord ont négocié puis adopté les dispositions énoncées ci-après, étant précisé que plusieurs réunions de travail et de négociation ont eu lieu entre les parties signataires, le comité d’entreprise et le CHSCT ayant été associés à la démarche.</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t>Il a été arrêté et convenu ce qui suit :</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sz w:val="24"/>
          <w:szCs w:val="24"/>
        </w:rPr>
      </w:pPr>
      <w:r>
        <w:rPr>
          <w:rFonts w:cs="Arial" w:ascii="Arial" w:hAnsi="Arial"/>
          <w:sz w:val="24"/>
          <w:szCs w:val="24"/>
        </w:rPr>
      </w:r>
    </w:p>
    <w:p>
      <w:pPr>
        <w:pStyle w:val="Normal"/>
        <w:spacing w:lineRule="auto" w:line="240"/>
        <w:rPr>
          <w:rFonts w:ascii="Arial" w:hAnsi="Arial" w:cs="Arial"/>
          <w:b/>
          <w:b/>
          <w:sz w:val="24"/>
          <w:szCs w:val="24"/>
          <w:u w:val="single"/>
        </w:rPr>
      </w:pPr>
      <w:r>
        <w:rPr>
          <w:rFonts w:cs="Arial" w:ascii="Arial" w:hAnsi="Arial"/>
          <w:b/>
          <w:sz w:val="24"/>
          <w:szCs w:val="24"/>
          <w:u w:val="single"/>
        </w:rPr>
        <w:t>Partie I – Dispositions générales</w:t>
      </w:r>
    </w:p>
    <w:p>
      <w:pPr>
        <w:pStyle w:val="Normal"/>
        <w:spacing w:lineRule="auto" w:line="240"/>
        <w:rPr>
          <w:rFonts w:ascii="Arial" w:hAnsi="Arial" w:cs="Arial"/>
          <w:b/>
          <w:b/>
          <w:sz w:val="24"/>
          <w:szCs w:val="24"/>
          <w:u w:val="single"/>
        </w:rPr>
      </w:pPr>
      <w:r>
        <w:rPr>
          <w:rFonts w:cs="Arial" w:ascii="Arial" w:hAnsi="Arial"/>
          <w:b/>
          <w:sz w:val="24"/>
          <w:szCs w:val="24"/>
          <w:u w:val="single"/>
        </w:rPr>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b/>
          <w:b/>
          <w:sz w:val="24"/>
          <w:szCs w:val="24"/>
        </w:rPr>
      </w:pPr>
      <w:r>
        <w:rPr>
          <w:rFonts w:cs="Arial" w:ascii="Arial" w:hAnsi="Arial"/>
          <w:b/>
          <w:sz w:val="24"/>
          <w:szCs w:val="24"/>
        </w:rPr>
        <w:t>Article 1.1 – Objet de l’Accord</w:t>
      </w:r>
    </w:p>
    <w:p>
      <w:pPr>
        <w:pStyle w:val="Normal"/>
        <w:spacing w:lineRule="auto" w:line="240"/>
        <w:rPr>
          <w:rFonts w:ascii="Arial" w:hAnsi="Arial" w:cs="Arial"/>
          <w:b/>
          <w:b/>
          <w:sz w:val="24"/>
          <w:szCs w:val="24"/>
        </w:rPr>
      </w:pPr>
      <w:r>
        <w:rPr>
          <w:rFonts w:cs="Arial" w:ascii="Arial" w:hAnsi="Arial"/>
          <w:b/>
          <w:sz w:val="24"/>
          <w:szCs w:val="24"/>
        </w:rPr>
      </w:r>
    </w:p>
    <w:p>
      <w:pPr>
        <w:pStyle w:val="Normal"/>
        <w:spacing w:lineRule="auto" w:line="240"/>
        <w:rPr/>
      </w:pPr>
      <w:r>
        <w:rPr>
          <w:rFonts w:cs="Arial" w:ascii="Arial" w:hAnsi="Arial"/>
          <w:szCs w:val="22"/>
        </w:rPr>
        <w:t>Le présent accord a pour objet et en raison des motifs indiqués dans le préambule, l’organisation du travail de nuit au sein de ……………………………. , et ce dans les conditions et selon les modalités définies sous la partie II ci-après.</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pPr>
      <w:r>
        <w:rPr>
          <w:rFonts w:cs="Arial" w:ascii="Arial" w:hAnsi="Arial"/>
          <w:b/>
          <w:sz w:val="24"/>
          <w:szCs w:val="24"/>
        </w:rPr>
        <w:t>Article 1.2 – Nature et cadre juridiques de l’accord</w:t>
      </w:r>
    </w:p>
    <w:p>
      <w:pPr>
        <w:pStyle w:val="Normal"/>
        <w:spacing w:lineRule="auto" w:line="240"/>
        <w:rPr>
          <w:rFonts w:ascii="Arial" w:hAnsi="Arial" w:cs="Arial"/>
          <w:b/>
          <w:b/>
          <w:sz w:val="24"/>
          <w:szCs w:val="24"/>
        </w:rPr>
      </w:pPr>
      <w:r>
        <w:rPr>
          <w:rFonts w:cs="Arial" w:ascii="Arial" w:hAnsi="Arial"/>
          <w:b/>
          <w:sz w:val="24"/>
          <w:szCs w:val="24"/>
        </w:rPr>
      </w:r>
    </w:p>
    <w:p>
      <w:pPr>
        <w:pStyle w:val="Normal"/>
        <w:spacing w:lineRule="auto" w:line="240"/>
        <w:rPr/>
      </w:pPr>
      <w:r>
        <w:rPr>
          <w:rFonts w:cs="Arial" w:ascii="Arial" w:hAnsi="Arial"/>
          <w:szCs w:val="22"/>
        </w:rPr>
        <w:t>Le présent accord est un accord collectif d’entreprise conclu en application des dispositions afférentes à la négociation collective figurant sous les articles L.2232-11 et suivants du Code du Travail auxquels les parties déclarent se référer pour tous les points non précisés dans l’accord.</w:t>
      </w:r>
    </w:p>
    <w:p>
      <w:pPr>
        <w:pStyle w:val="Normal"/>
        <w:spacing w:lineRule="auto" w:line="240"/>
        <w:rPr>
          <w:rFonts w:ascii="Arial" w:hAnsi="Arial" w:cs="Arial"/>
          <w:szCs w:val="22"/>
        </w:rPr>
      </w:pPr>
      <w:r>
        <w:rPr>
          <w:rFonts w:cs="Arial" w:ascii="Arial" w:hAnsi="Arial"/>
          <w:szCs w:val="22"/>
        </w:rPr>
      </w:r>
    </w:p>
    <w:p>
      <w:pPr>
        <w:pStyle w:val="Normal"/>
        <w:spacing w:lineRule="auto" w:line="240"/>
        <w:rPr>
          <w:rFonts w:ascii="Arial" w:hAnsi="Arial" w:cs="Arial"/>
          <w:szCs w:val="22"/>
        </w:rPr>
      </w:pPr>
      <w:r>
        <w:rPr>
          <w:rFonts w:cs="Arial" w:ascii="Arial" w:hAnsi="Arial"/>
          <w:szCs w:val="22"/>
        </w:rPr>
        <w:t>Le présent accord est conclu par ailleurs et en particulier, sur la base des articles L. 3122-1 et suivants du Code du travail relatifs au travail de nuit.</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b/>
          <w:sz w:val="24"/>
          <w:szCs w:val="24"/>
        </w:rPr>
        <w:t>Article 1.3 – Périmètre de l’accord</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Cs w:val="22"/>
        </w:rPr>
      </w:pPr>
      <w:r>
        <w:rPr>
          <w:rFonts w:cs="Arial" w:ascii="Arial" w:hAnsi="Arial"/>
          <w:szCs w:val="22"/>
        </w:rPr>
        <w:t>Le présent accord s’applique sur ……………………………………. situé ……………………….. , étant précisé que le champ d’application de l’accord au regard des services concernés est précisé dans la seconde partie ci-après.</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b/>
          <w:b/>
          <w:sz w:val="24"/>
          <w:szCs w:val="24"/>
        </w:rPr>
      </w:pPr>
      <w:r>
        <w:rPr>
          <w:rFonts w:cs="Arial" w:ascii="Arial" w:hAnsi="Arial"/>
          <w:b/>
          <w:sz w:val="24"/>
          <w:szCs w:val="24"/>
        </w:rPr>
        <w:t>Article 1.4 – Modalités d’adoption – Consultation</w:t>
      </w:r>
    </w:p>
    <w:p>
      <w:pPr>
        <w:pStyle w:val="Normal"/>
        <w:spacing w:lineRule="auto" w:line="240"/>
        <w:rPr>
          <w:rFonts w:ascii="Arial" w:hAnsi="Arial" w:cs="Arial"/>
          <w:b/>
          <w:b/>
          <w:sz w:val="24"/>
          <w:szCs w:val="22"/>
        </w:rPr>
      </w:pPr>
      <w:r>
        <w:rPr>
          <w:rFonts w:cs="Arial" w:ascii="Arial" w:hAnsi="Arial"/>
          <w:b/>
          <w:sz w:val="24"/>
          <w:szCs w:val="22"/>
        </w:rPr>
      </w:r>
    </w:p>
    <w:p>
      <w:pPr>
        <w:pStyle w:val="Normal"/>
        <w:spacing w:lineRule="auto" w:line="240"/>
        <w:rPr/>
      </w:pPr>
      <w:r>
        <w:rPr>
          <w:rFonts w:cs="Arial" w:ascii="Arial" w:hAnsi="Arial"/>
          <w:szCs w:val="22"/>
        </w:rPr>
        <w:t>Le présent accord a été soumis pour avis, avant signature, au Comité d’Entreprise, au demeurant étroitement associé à la démarche initiée par les partenaires au présent accord le 30 mars 2017 selon le procès-verbal ci-joint.</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Cs w:val="22"/>
        </w:rPr>
        <w:t>L’avis du Comité d’Entreprise a été formulé après que le CHSCT ait été lui-même consulté lors de sa réunion du 23 mars 2017</w:t>
      </w:r>
      <w:r>
        <w:rPr>
          <w:rFonts w:cs="Arial" w:ascii="Arial" w:hAnsi="Arial"/>
          <w:sz w:val="24"/>
          <w:szCs w:val="24"/>
        </w:rPr>
        <w:t>.</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b/>
          <w:b/>
          <w:sz w:val="24"/>
          <w:szCs w:val="24"/>
        </w:rPr>
      </w:pPr>
      <w:r>
        <w:rPr>
          <w:rFonts w:cs="Arial" w:ascii="Arial" w:hAnsi="Arial"/>
          <w:b/>
          <w:sz w:val="24"/>
          <w:szCs w:val="24"/>
        </w:rPr>
        <w:t>Article 1.5 – Adhésion ultérieure</w:t>
      </w:r>
    </w:p>
    <w:p>
      <w:pPr>
        <w:pStyle w:val="Normal"/>
        <w:spacing w:lineRule="auto" w:line="240"/>
        <w:rPr>
          <w:rFonts w:ascii="Arial" w:hAnsi="Arial" w:cs="Arial"/>
          <w:b/>
          <w:b/>
          <w:sz w:val="24"/>
          <w:szCs w:val="24"/>
        </w:rPr>
      </w:pPr>
      <w:r>
        <w:rPr>
          <w:rFonts w:cs="Arial" w:ascii="Arial" w:hAnsi="Arial"/>
          <w:b/>
          <w:sz w:val="24"/>
          <w:szCs w:val="24"/>
        </w:rPr>
      </w:r>
    </w:p>
    <w:p>
      <w:pPr>
        <w:pStyle w:val="Normal"/>
        <w:spacing w:lineRule="auto" w:line="240"/>
        <w:rPr>
          <w:rFonts w:ascii="Arial" w:hAnsi="Arial" w:cs="Arial"/>
          <w:szCs w:val="22"/>
        </w:rPr>
      </w:pPr>
      <w:r>
        <w:rPr>
          <w:rFonts w:cs="Arial" w:ascii="Arial" w:hAnsi="Arial"/>
          <w:szCs w:val="22"/>
        </w:rPr>
        <w:t>Conformément aux dispositions de l’article L.2261-3 du Code du Travail, toute organisation syndicale représentative de salariés pourra adhérer au présent accord postérieurement à sa conclusion.</w:t>
      </w:r>
    </w:p>
    <w:p>
      <w:pPr>
        <w:pStyle w:val="Normal"/>
        <w:spacing w:lineRule="auto" w:line="240"/>
        <w:rPr>
          <w:rFonts w:ascii="Arial" w:hAnsi="Arial" w:cs="Arial"/>
          <w:szCs w:val="22"/>
        </w:rPr>
      </w:pPr>
      <w:r>
        <w:rPr>
          <w:rFonts w:cs="Arial" w:ascii="Arial" w:hAnsi="Arial"/>
          <w:szCs w:val="22"/>
        </w:rPr>
      </w:r>
    </w:p>
    <w:p>
      <w:pPr>
        <w:pStyle w:val="Normal"/>
        <w:spacing w:lineRule="auto" w:line="240"/>
        <w:rPr>
          <w:rFonts w:ascii="Arial" w:hAnsi="Arial" w:cs="Arial"/>
          <w:szCs w:val="22"/>
        </w:rPr>
      </w:pPr>
      <w:r>
        <w:rPr>
          <w:rFonts w:cs="Arial" w:ascii="Arial" w:hAnsi="Arial"/>
          <w:szCs w:val="22"/>
        </w:rPr>
        <w:t>L’adhésion devra faire l’objet des formalités de dépôt et être notifiée aux parties signataires par lettre recommandée dans un délai de 8 jours, à la diligence du syndicat adhérant. Elle sera valable à partir du jour qui suivra celui de sa notification au secrétariat du greffe du conseil de prud’hommes compétent et à la DIRECCTE</w:t>
      </w:r>
    </w:p>
    <w:p>
      <w:pPr>
        <w:pStyle w:val="Normal"/>
        <w:spacing w:lineRule="auto" w:line="240"/>
        <w:rPr>
          <w:rFonts w:ascii="Arial" w:hAnsi="Arial" w:cs="Arial"/>
          <w:b/>
          <w:b/>
          <w:sz w:val="24"/>
          <w:szCs w:val="24"/>
        </w:rPr>
      </w:pPr>
      <w:r>
        <w:rPr>
          <w:rFonts w:cs="Arial" w:ascii="Arial" w:hAnsi="Arial"/>
          <w:b/>
          <w:sz w:val="24"/>
          <w:szCs w:val="24"/>
        </w:rPr>
        <w:t>Article 1.6 – Révision</w:t>
      </w:r>
    </w:p>
    <w:p>
      <w:pPr>
        <w:pStyle w:val="Normal"/>
        <w:spacing w:lineRule="auto" w:line="240"/>
        <w:rPr>
          <w:rFonts w:ascii="Arial" w:hAnsi="Arial" w:cs="Arial"/>
          <w:b/>
          <w:b/>
          <w:sz w:val="24"/>
          <w:szCs w:val="24"/>
        </w:rPr>
      </w:pPr>
      <w:r>
        <w:rPr>
          <w:rFonts w:cs="Arial" w:ascii="Arial" w:hAnsi="Arial"/>
          <w:b/>
          <w:sz w:val="24"/>
          <w:szCs w:val="24"/>
        </w:rPr>
      </w:r>
    </w:p>
    <w:p>
      <w:pPr>
        <w:pStyle w:val="Normal"/>
        <w:spacing w:lineRule="auto" w:line="240"/>
        <w:rPr>
          <w:rFonts w:ascii="Arial" w:hAnsi="Arial" w:cs="Arial"/>
          <w:szCs w:val="22"/>
        </w:rPr>
      </w:pPr>
      <w:r>
        <w:rPr>
          <w:rFonts w:cs="Arial" w:ascii="Arial" w:hAnsi="Arial"/>
          <w:szCs w:val="22"/>
        </w:rPr>
        <w:t>Le présent accord pourra faire l’objet d’une révision à tout moment, à l’initiative de l’une ou l’autre des parties signataires, notamment si des difficultés devaient survenir pour son application et sa mise en œuvre ou en cas de modification de la loi.</w:t>
      </w:r>
    </w:p>
    <w:p>
      <w:pPr>
        <w:pStyle w:val="Normal"/>
        <w:spacing w:lineRule="auto" w:line="240"/>
        <w:rPr>
          <w:rFonts w:ascii="Arial" w:hAnsi="Arial" w:cs="Arial"/>
          <w:szCs w:val="22"/>
        </w:rPr>
      </w:pPr>
      <w:r>
        <w:rPr>
          <w:rFonts w:cs="Arial" w:ascii="Arial" w:hAnsi="Arial"/>
          <w:szCs w:val="22"/>
        </w:rPr>
      </w:r>
    </w:p>
    <w:p>
      <w:pPr>
        <w:pStyle w:val="Normal"/>
        <w:spacing w:lineRule="auto" w:line="240"/>
        <w:rPr>
          <w:rFonts w:ascii="Arial" w:hAnsi="Arial" w:cs="Arial"/>
          <w:szCs w:val="22"/>
        </w:rPr>
      </w:pPr>
      <w:r>
        <w:rPr>
          <w:rFonts w:cs="Arial" w:ascii="Arial" w:hAnsi="Arial"/>
          <w:szCs w:val="22"/>
        </w:rPr>
        <w:t>La partie qui souhaite modifier le présent accord demande une réunion à l’autre partie, consigne par écrit le(s) point(s) sur le(s)quel(s) porte le différend et remet à l’autre un projet d’avenant écrit.</w:t>
      </w:r>
    </w:p>
    <w:p>
      <w:pPr>
        <w:pStyle w:val="Normal"/>
        <w:spacing w:lineRule="auto" w:line="240"/>
        <w:rPr>
          <w:rFonts w:ascii="Arial" w:hAnsi="Arial" w:cs="Arial"/>
          <w:szCs w:val="22"/>
        </w:rPr>
      </w:pPr>
      <w:r>
        <w:rPr>
          <w:rFonts w:cs="Arial" w:ascii="Arial" w:hAnsi="Arial"/>
          <w:szCs w:val="22"/>
        </w:rPr>
      </w:r>
    </w:p>
    <w:p>
      <w:pPr>
        <w:pStyle w:val="Normal"/>
        <w:spacing w:lineRule="auto" w:line="240"/>
        <w:rPr>
          <w:rFonts w:ascii="Arial" w:hAnsi="Arial" w:cs="Arial"/>
          <w:szCs w:val="22"/>
        </w:rPr>
      </w:pPr>
      <w:r>
        <w:rPr>
          <w:rFonts w:cs="Arial" w:ascii="Arial" w:hAnsi="Arial"/>
          <w:szCs w:val="22"/>
        </w:rPr>
        <w:t>A défaut d’accord dans les six mois sur la modification demandée, les dispositions litigieuses sont conservées.</w:t>
      </w:r>
    </w:p>
    <w:p>
      <w:pPr>
        <w:pStyle w:val="Normal"/>
        <w:spacing w:lineRule="auto" w:line="240"/>
        <w:rPr>
          <w:rFonts w:ascii="Arial" w:hAnsi="Arial" w:cs="Arial"/>
          <w:szCs w:val="22"/>
        </w:rPr>
      </w:pPr>
      <w:r>
        <w:rPr>
          <w:rFonts w:cs="Arial" w:ascii="Arial" w:hAnsi="Arial"/>
          <w:szCs w:val="22"/>
        </w:rPr>
      </w:r>
    </w:p>
    <w:p>
      <w:pPr>
        <w:pStyle w:val="Normal"/>
        <w:spacing w:lineRule="auto" w:line="240"/>
        <w:rPr>
          <w:rFonts w:ascii="Arial" w:hAnsi="Arial" w:cs="Arial"/>
          <w:szCs w:val="22"/>
        </w:rPr>
      </w:pPr>
      <w:r>
        <w:rPr>
          <w:rFonts w:cs="Arial" w:ascii="Arial" w:hAnsi="Arial"/>
          <w:szCs w:val="22"/>
        </w:rPr>
        <w:t>La révision de l’accord interviendra par avenant conclu dans les mêmes conditions de forme.</w:t>
      </w:r>
    </w:p>
    <w:p>
      <w:pPr>
        <w:pStyle w:val="Normal"/>
        <w:spacing w:lineRule="auto" w:line="240"/>
        <w:rPr>
          <w:rFonts w:ascii="Arial" w:hAnsi="Arial" w:cs="Arial"/>
          <w:b/>
          <w:b/>
          <w:sz w:val="24"/>
          <w:szCs w:val="24"/>
        </w:rPr>
      </w:pPr>
      <w:r>
        <w:rPr>
          <w:rFonts w:cs="Arial" w:ascii="Arial" w:hAnsi="Arial"/>
          <w:b/>
          <w:sz w:val="24"/>
          <w:szCs w:val="24"/>
        </w:rPr>
      </w:r>
    </w:p>
    <w:p>
      <w:pPr>
        <w:pStyle w:val="Normal"/>
        <w:spacing w:lineRule="auto" w:line="240"/>
        <w:rPr>
          <w:rFonts w:ascii="Arial" w:hAnsi="Arial" w:cs="Arial"/>
          <w:b/>
          <w:b/>
          <w:sz w:val="24"/>
          <w:szCs w:val="24"/>
        </w:rPr>
      </w:pPr>
      <w:r>
        <w:rPr>
          <w:rFonts w:cs="Arial" w:ascii="Arial" w:hAnsi="Arial"/>
          <w:b/>
          <w:sz w:val="24"/>
          <w:szCs w:val="24"/>
        </w:rPr>
      </w:r>
    </w:p>
    <w:p>
      <w:pPr>
        <w:pStyle w:val="Normal"/>
        <w:spacing w:lineRule="auto" w:line="240"/>
        <w:rPr>
          <w:rFonts w:ascii="Arial" w:hAnsi="Arial" w:cs="Arial"/>
          <w:b/>
          <w:b/>
          <w:i/>
          <w:i/>
          <w:sz w:val="24"/>
          <w:szCs w:val="24"/>
        </w:rPr>
      </w:pPr>
      <w:r>
        <w:rPr>
          <w:rFonts w:cs="Arial" w:ascii="Arial" w:hAnsi="Arial"/>
          <w:b/>
          <w:sz w:val="24"/>
          <w:szCs w:val="24"/>
        </w:rPr>
        <w:t xml:space="preserve">Article 1.7 – Litige </w:t>
      </w:r>
    </w:p>
    <w:p>
      <w:pPr>
        <w:pStyle w:val="Normal"/>
        <w:spacing w:lineRule="auto" w:line="240"/>
        <w:rPr>
          <w:rFonts w:ascii="Arial" w:hAnsi="Arial" w:cs="Arial"/>
          <w:b/>
          <w:b/>
          <w:i/>
          <w:i/>
          <w:sz w:val="24"/>
          <w:szCs w:val="24"/>
        </w:rPr>
      </w:pPr>
      <w:r>
        <w:rPr>
          <w:rFonts w:cs="Arial" w:ascii="Arial" w:hAnsi="Arial"/>
          <w:b/>
          <w:i/>
          <w:sz w:val="24"/>
          <w:szCs w:val="24"/>
        </w:rPr>
      </w:r>
    </w:p>
    <w:p>
      <w:pPr>
        <w:pStyle w:val="Normal"/>
        <w:spacing w:lineRule="auto" w:line="240"/>
        <w:rPr>
          <w:rFonts w:ascii="Arial" w:hAnsi="Arial" w:cs="Arial"/>
          <w:szCs w:val="22"/>
        </w:rPr>
      </w:pPr>
      <w:r>
        <w:rPr>
          <w:rFonts w:cs="Arial" w:ascii="Arial" w:hAnsi="Arial"/>
          <w:szCs w:val="22"/>
        </w:rPr>
        <w:t>Les parties au présent accord s’efforceront de régler à l’amiable les litiges individuels ou collectifs susceptibles de survenir quant à l’interprétation ou l’application du présent accord.</w:t>
      </w:r>
    </w:p>
    <w:p>
      <w:pPr>
        <w:pStyle w:val="Normal"/>
        <w:tabs>
          <w:tab w:val="left" w:pos="1005" w:leader="none"/>
        </w:tabs>
        <w:spacing w:lineRule="auto" w:line="240"/>
        <w:rPr>
          <w:rFonts w:ascii="Arial" w:hAnsi="Arial" w:cs="Arial"/>
          <w:szCs w:val="22"/>
        </w:rPr>
      </w:pPr>
      <w:r>
        <w:rPr>
          <w:rFonts w:cs="Arial" w:ascii="Arial" w:hAnsi="Arial"/>
          <w:szCs w:val="22"/>
        </w:rPr>
      </w:r>
    </w:p>
    <w:p>
      <w:pPr>
        <w:pStyle w:val="Normal"/>
        <w:spacing w:lineRule="auto" w:line="240"/>
        <w:rPr>
          <w:rFonts w:ascii="Arial" w:hAnsi="Arial" w:cs="Arial"/>
          <w:szCs w:val="22"/>
        </w:rPr>
      </w:pPr>
      <w:r>
        <w:rPr>
          <w:rFonts w:cs="Arial" w:ascii="Arial" w:hAnsi="Arial"/>
          <w:szCs w:val="22"/>
        </w:rPr>
        <w:t>A défaut d’accord amiable, chacune des parties pourra saisir le tribunal compétent pour le siège de l’établissement.</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b/>
          <w:b/>
          <w:sz w:val="24"/>
          <w:szCs w:val="24"/>
        </w:rPr>
      </w:pPr>
      <w:r>
        <w:rPr>
          <w:rFonts w:cs="Arial" w:ascii="Arial" w:hAnsi="Arial"/>
          <w:b/>
          <w:sz w:val="24"/>
          <w:szCs w:val="24"/>
        </w:rPr>
        <w:t>Article 1.8 – Durée et dénonciation de l’accord</w:t>
      </w:r>
    </w:p>
    <w:p>
      <w:pPr>
        <w:pStyle w:val="Normal"/>
        <w:spacing w:lineRule="auto" w:line="240"/>
        <w:rPr>
          <w:rFonts w:ascii="Arial" w:hAnsi="Arial" w:cs="Arial"/>
          <w:b/>
          <w:b/>
          <w:sz w:val="24"/>
          <w:szCs w:val="24"/>
        </w:rPr>
      </w:pPr>
      <w:r>
        <w:rPr>
          <w:rFonts w:cs="Arial" w:ascii="Arial" w:hAnsi="Arial"/>
          <w:b/>
          <w:sz w:val="24"/>
          <w:szCs w:val="24"/>
        </w:rPr>
      </w:r>
    </w:p>
    <w:p>
      <w:pPr>
        <w:pStyle w:val="Normal"/>
        <w:spacing w:lineRule="auto" w:line="240"/>
        <w:rPr>
          <w:rFonts w:ascii="Arial" w:hAnsi="Arial" w:cs="Arial"/>
          <w:szCs w:val="22"/>
        </w:rPr>
      </w:pPr>
      <w:r>
        <w:rPr>
          <w:rFonts w:cs="Arial" w:ascii="Arial" w:hAnsi="Arial"/>
          <w:szCs w:val="22"/>
        </w:rPr>
        <w:t>Le présent accord est conclu pour une durée indéterminée.</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Cs w:val="22"/>
        </w:rPr>
      </w:pPr>
      <w:r>
        <w:rPr>
          <w:rFonts w:cs="Arial" w:ascii="Arial" w:hAnsi="Arial"/>
          <w:szCs w:val="22"/>
        </w:rPr>
        <w:t>Il peut être dénoncé, conformément aux dispositions des articles L.2261-9 et suivants du Code du Travail, par l’une ou l’autre des parties signataires, par lettre recommandée avec avis de réception adressée aux autres signataires de l’accord, sous réserve de respecter un préavis de trois mois.</w:t>
      </w:r>
    </w:p>
    <w:p>
      <w:pPr>
        <w:pStyle w:val="Normal"/>
        <w:spacing w:lineRule="auto" w:line="240"/>
        <w:rPr>
          <w:rFonts w:ascii="Arial" w:hAnsi="Arial" w:cs="Arial"/>
          <w:szCs w:val="22"/>
        </w:rPr>
      </w:pPr>
      <w:r>
        <w:rPr>
          <w:rFonts w:cs="Arial" w:ascii="Arial" w:hAnsi="Arial"/>
          <w:szCs w:val="22"/>
        </w:rPr>
      </w:r>
    </w:p>
    <w:p>
      <w:pPr>
        <w:pStyle w:val="Normal"/>
        <w:spacing w:lineRule="auto" w:line="240"/>
        <w:rPr>
          <w:rFonts w:ascii="Arial" w:hAnsi="Arial" w:cs="Arial"/>
          <w:szCs w:val="22"/>
        </w:rPr>
      </w:pPr>
      <w:r>
        <w:rPr>
          <w:rFonts w:cs="Arial" w:ascii="Arial" w:hAnsi="Arial"/>
          <w:szCs w:val="22"/>
        </w:rPr>
        <w:t>La dénonciation fera l’objet des mêmes mesures de publicité que celle définies à l’article 1.10 ci-dessous.</w:t>
      </w:r>
    </w:p>
    <w:p>
      <w:pPr>
        <w:pStyle w:val="Normal"/>
        <w:spacing w:lineRule="auto" w:line="240"/>
        <w:rPr>
          <w:rFonts w:ascii="Arial" w:hAnsi="Arial" w:cs="Arial"/>
          <w:szCs w:val="22"/>
        </w:rPr>
      </w:pPr>
      <w:r>
        <w:rPr>
          <w:rFonts w:cs="Arial" w:ascii="Arial" w:hAnsi="Arial"/>
          <w:szCs w:val="22"/>
        </w:rPr>
      </w:r>
    </w:p>
    <w:p>
      <w:pPr>
        <w:pStyle w:val="Normal"/>
        <w:spacing w:lineRule="auto" w:line="240"/>
        <w:rPr>
          <w:rFonts w:ascii="Arial" w:hAnsi="Arial" w:cs="Arial"/>
          <w:szCs w:val="22"/>
        </w:rPr>
      </w:pPr>
      <w:r>
        <w:rPr>
          <w:rFonts w:cs="Arial" w:ascii="Arial" w:hAnsi="Arial"/>
          <w:szCs w:val="22"/>
        </w:rPr>
        <w:t>En cas de dénonciation, la direction et les organisations syndicales représentatives se réuniront pendant la durée du préavis pour discuter les possibilités d'un nouvel accord.</w:t>
      </w:r>
    </w:p>
    <w:p>
      <w:pPr>
        <w:pStyle w:val="Normal"/>
        <w:spacing w:lineRule="auto" w:line="240"/>
        <w:rPr/>
      </w:pPr>
      <w:r>
        <w:rPr>
          <w:rFonts w:cs="Arial" w:ascii="Arial" w:hAnsi="Arial"/>
          <w:szCs w:val="22"/>
        </w:rPr>
        <w:t>Après le délai de maintien en vigueur prévu à l'article L. 2261-13** du Code du travail, la société ne sera plus tenue de maintenir les avantages de la présente convention, supérieurs aux dispositions prévues par les textes légaux en vigueur. Toutefois, les avantages individuels acquis seront maintenus.</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b/>
          <w:b/>
          <w:sz w:val="24"/>
          <w:szCs w:val="24"/>
        </w:rPr>
      </w:pPr>
      <w:r>
        <w:rPr>
          <w:rFonts w:cs="Arial" w:ascii="Arial" w:hAnsi="Arial"/>
          <w:b/>
          <w:sz w:val="24"/>
          <w:szCs w:val="24"/>
        </w:rPr>
        <w:t>Article 1.9 – Entrée en vigueur et date d’effet de l’accord</w:t>
      </w:r>
    </w:p>
    <w:p>
      <w:pPr>
        <w:pStyle w:val="Normal"/>
        <w:spacing w:lineRule="auto" w:line="240"/>
        <w:rPr>
          <w:rFonts w:ascii="Arial" w:hAnsi="Arial" w:cs="Arial"/>
          <w:b/>
          <w:b/>
          <w:sz w:val="24"/>
          <w:szCs w:val="24"/>
        </w:rPr>
      </w:pPr>
      <w:r>
        <w:rPr>
          <w:rFonts w:cs="Arial" w:ascii="Arial" w:hAnsi="Arial"/>
          <w:b/>
          <w:sz w:val="24"/>
          <w:szCs w:val="24"/>
        </w:rPr>
      </w:r>
    </w:p>
    <w:p>
      <w:pPr>
        <w:pStyle w:val="Normal"/>
        <w:spacing w:lineRule="auto" w:line="240"/>
        <w:rPr/>
      </w:pPr>
      <w:r>
        <w:rPr>
          <w:rFonts w:cs="Arial" w:ascii="Arial" w:hAnsi="Arial"/>
          <w:szCs w:val="22"/>
        </w:rPr>
        <w:t>L’accord entrera en vigueur à compter du jour qui suit son dépôt.</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b/>
          <w:b/>
          <w:sz w:val="24"/>
          <w:szCs w:val="24"/>
        </w:rPr>
      </w:pPr>
      <w:r>
        <w:rPr>
          <w:rFonts w:cs="Arial" w:ascii="Arial" w:hAnsi="Arial"/>
          <w:b/>
          <w:sz w:val="24"/>
          <w:szCs w:val="24"/>
        </w:rPr>
        <w:t xml:space="preserve">Article 1.10 – Dépôt – Notification </w:t>
      </w:r>
      <w:bookmarkStart w:id="0" w:name="OLE_LINK1"/>
      <w:r>
        <w:rPr>
          <w:rFonts w:cs="Arial" w:ascii="Arial" w:hAnsi="Arial"/>
          <w:b/>
          <w:sz w:val="24"/>
          <w:szCs w:val="24"/>
        </w:rPr>
        <w:t>–</w:t>
      </w:r>
      <w:bookmarkEnd w:id="0"/>
      <w:r>
        <w:rPr>
          <w:rFonts w:cs="Arial" w:ascii="Arial" w:hAnsi="Arial"/>
          <w:b/>
          <w:sz w:val="24"/>
          <w:szCs w:val="24"/>
        </w:rPr>
        <w:t xml:space="preserve"> Publicité de l’accord</w:t>
      </w:r>
    </w:p>
    <w:p>
      <w:pPr>
        <w:pStyle w:val="Normal"/>
        <w:spacing w:lineRule="auto" w:line="240"/>
        <w:rPr>
          <w:rFonts w:ascii="Arial" w:hAnsi="Arial" w:cs="Arial"/>
          <w:b/>
          <w:b/>
          <w:sz w:val="24"/>
          <w:szCs w:val="22"/>
        </w:rPr>
      </w:pPr>
      <w:r>
        <w:rPr>
          <w:rFonts w:cs="Arial" w:ascii="Arial" w:hAnsi="Arial"/>
          <w:b/>
          <w:sz w:val="24"/>
          <w:szCs w:val="22"/>
        </w:rPr>
      </w:r>
    </w:p>
    <w:p>
      <w:pPr>
        <w:pStyle w:val="Normal"/>
        <w:spacing w:lineRule="auto" w:line="240"/>
        <w:rPr>
          <w:rFonts w:ascii="Arial" w:hAnsi="Arial" w:cs="Arial"/>
          <w:szCs w:val="22"/>
        </w:rPr>
      </w:pPr>
      <w:r>
        <w:rPr>
          <w:rFonts w:cs="Arial" w:ascii="Arial" w:hAnsi="Arial"/>
          <w:szCs w:val="22"/>
        </w:rPr>
        <w:t>Le présent accord est établi en trois exemplaires originaux sur support papier et signé des parties dont une version sur support électronique.</w:t>
      </w:r>
    </w:p>
    <w:p>
      <w:pPr>
        <w:pStyle w:val="Normal"/>
        <w:spacing w:lineRule="auto" w:line="240"/>
        <w:rPr>
          <w:rFonts w:ascii="Arial" w:hAnsi="Arial" w:cs="Arial"/>
          <w:szCs w:val="22"/>
        </w:rPr>
      </w:pPr>
      <w:r>
        <w:rPr>
          <w:rFonts w:cs="Arial" w:ascii="Arial" w:hAnsi="Arial"/>
          <w:szCs w:val="22"/>
        </w:rPr>
      </w:r>
    </w:p>
    <w:p>
      <w:pPr>
        <w:pStyle w:val="Normal"/>
        <w:spacing w:lineRule="auto" w:line="240"/>
        <w:rPr>
          <w:rFonts w:ascii="Arial" w:hAnsi="Arial" w:cs="Arial"/>
          <w:szCs w:val="22"/>
        </w:rPr>
      </w:pPr>
      <w:r>
        <w:rPr>
          <w:rFonts w:cs="Arial" w:ascii="Arial" w:hAnsi="Arial"/>
          <w:szCs w:val="22"/>
        </w:rPr>
        <w:t>La Direction conservera un exemplaire original de l’accord, et procédera au dépôt d’un exemplaire au secrétariat - greffe du Conseil de Prud’hommes de Fontainebleau.</w:t>
      </w:r>
    </w:p>
    <w:p>
      <w:pPr>
        <w:pStyle w:val="Normal"/>
        <w:spacing w:lineRule="auto" w:line="240"/>
        <w:rPr>
          <w:rFonts w:ascii="Arial" w:hAnsi="Arial" w:cs="Arial"/>
          <w:szCs w:val="22"/>
        </w:rPr>
      </w:pPr>
      <w:r>
        <w:rPr>
          <w:rFonts w:cs="Arial" w:ascii="Arial" w:hAnsi="Arial"/>
          <w:szCs w:val="22"/>
        </w:rPr>
      </w:r>
    </w:p>
    <w:p>
      <w:pPr>
        <w:pStyle w:val="Normal"/>
        <w:spacing w:lineRule="auto" w:line="240"/>
        <w:rPr>
          <w:rFonts w:ascii="Arial" w:hAnsi="Arial" w:cs="Arial"/>
          <w:strike/>
          <w:color w:val="FF0000"/>
          <w:szCs w:val="22"/>
        </w:rPr>
      </w:pPr>
      <w:r>
        <w:rPr>
          <w:rFonts w:cs="Arial" w:ascii="Arial" w:hAnsi="Arial"/>
          <w:szCs w:val="22"/>
        </w:rPr>
        <w:t>Un exemplaire original de l’accord sera remis aux syndicats signataires.</w:t>
      </w:r>
    </w:p>
    <w:p>
      <w:pPr>
        <w:pStyle w:val="Normal"/>
        <w:spacing w:lineRule="auto" w:line="240"/>
        <w:rPr>
          <w:rFonts w:ascii="Arial" w:hAnsi="Arial" w:cs="Arial"/>
          <w:strike/>
          <w:color w:val="FF0000"/>
          <w:szCs w:val="22"/>
        </w:rPr>
      </w:pPr>
      <w:r>
        <w:rPr>
          <w:rFonts w:cs="Arial" w:ascii="Arial" w:hAnsi="Arial"/>
          <w:strike/>
          <w:color w:val="FF0000"/>
          <w:szCs w:val="22"/>
        </w:rPr>
      </w:r>
    </w:p>
    <w:p>
      <w:pPr>
        <w:pStyle w:val="Normal"/>
        <w:spacing w:lineRule="auto" w:line="240"/>
        <w:rPr>
          <w:rFonts w:ascii="Arial" w:hAnsi="Arial" w:cs="Arial"/>
          <w:szCs w:val="22"/>
        </w:rPr>
      </w:pPr>
      <w:r>
        <w:rPr>
          <w:rFonts w:cs="Arial" w:ascii="Arial" w:hAnsi="Arial"/>
          <w:szCs w:val="22"/>
        </w:rPr>
        <w:t xml:space="preserve">Une copie sera tenue à la disposition du personnel et un avis sera affiché à ce sujet dans les locaux de l’établissement. </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pPr>
      <w:r>
        <w:rPr>
          <w:rFonts w:cs="Arial" w:ascii="Arial" w:hAnsi="Arial"/>
          <w:szCs w:val="22"/>
        </w:rPr>
        <w:t>Deux exemplaires originaux, dont une version sur support papier signée des parties et une version sur support électronique, seront déposés auprès de la Direction Régionale des Entreprises, de la Concurrence, de la Consommation, du Travail et de l’Emploi de Melun, conformément aux dispositions de l’article D.2231-2 du Code du Travail.</w:t>
      </w:r>
    </w:p>
    <w:p>
      <w:pPr>
        <w:pStyle w:val="Normal"/>
        <w:spacing w:lineRule="auto" w:line="240"/>
        <w:rPr>
          <w:rFonts w:ascii="Arial" w:hAnsi="Arial" w:cs="Arial"/>
          <w:szCs w:val="22"/>
        </w:rPr>
      </w:pPr>
      <w:r>
        <w:rPr>
          <w:rFonts w:cs="Arial" w:ascii="Arial" w:hAnsi="Arial"/>
          <w:szCs w:val="22"/>
        </w:rPr>
      </w:r>
    </w:p>
    <w:p>
      <w:pPr>
        <w:pStyle w:val="Normal"/>
        <w:spacing w:lineRule="auto" w:line="240"/>
        <w:rPr/>
      </w:pPr>
      <w:r>
        <w:rPr>
          <w:rFonts w:cs="Arial" w:ascii="Arial" w:hAnsi="Arial"/>
          <w:szCs w:val="22"/>
        </w:rPr>
        <w:t xml:space="preserve">Le dépôt auprès de la DIRECCTE sera accompagné d’une copie du courriel de notification du texte au syndicat signataire, d’une copie du recueil des résultats du premier tour des élections professionnelles et d’un bordereau de dépôt. </w:t>
      </w:r>
    </w:p>
    <w:p>
      <w:pPr>
        <w:pStyle w:val="Normal"/>
        <w:tabs>
          <w:tab w:val="right" w:pos="8222" w:leader="none"/>
        </w:tabs>
        <w:rPr>
          <w:rFonts w:ascii="Arial" w:hAnsi="Arial" w:cs="Arial"/>
          <w:b/>
          <w:b/>
          <w:sz w:val="24"/>
          <w:szCs w:val="24"/>
          <w:u w:val="single"/>
        </w:rPr>
      </w:pPr>
      <w:r>
        <w:rPr>
          <w:rFonts w:cs="Arial" w:ascii="Arial" w:hAnsi="Arial"/>
          <w:b/>
          <w:sz w:val="24"/>
          <w:szCs w:val="24"/>
          <w:u w:val="single"/>
        </w:rPr>
      </w:r>
    </w:p>
    <w:p>
      <w:pPr>
        <w:pStyle w:val="Normal"/>
        <w:tabs>
          <w:tab w:val="right" w:pos="8222" w:leader="none"/>
        </w:tabs>
        <w:rPr>
          <w:rFonts w:ascii="Arial" w:hAnsi="Arial" w:cs="Arial"/>
          <w:b/>
          <w:b/>
          <w:sz w:val="24"/>
          <w:szCs w:val="24"/>
          <w:u w:val="single"/>
        </w:rPr>
      </w:pPr>
      <w:r>
        <w:rPr>
          <w:rFonts w:cs="Arial" w:ascii="Arial" w:hAnsi="Arial"/>
          <w:b/>
          <w:sz w:val="24"/>
          <w:szCs w:val="24"/>
          <w:u w:val="single"/>
        </w:rPr>
      </w:r>
    </w:p>
    <w:p>
      <w:pPr>
        <w:pStyle w:val="Normal"/>
        <w:tabs>
          <w:tab w:val="right" w:pos="8222" w:leader="none"/>
        </w:tabs>
        <w:rPr>
          <w:rFonts w:ascii="Arial" w:hAnsi="Arial" w:cs="Arial"/>
          <w:b/>
          <w:b/>
          <w:sz w:val="24"/>
          <w:szCs w:val="24"/>
          <w:u w:val="single"/>
        </w:rPr>
      </w:pPr>
      <w:r>
        <w:rPr>
          <w:rFonts w:cs="Arial" w:ascii="Arial" w:hAnsi="Arial"/>
          <w:b/>
          <w:sz w:val="24"/>
          <w:szCs w:val="24"/>
          <w:u w:val="single"/>
        </w:rPr>
        <w:t>Partie II - Régime juridique et organisation du travail de nuit</w:t>
      </w:r>
    </w:p>
    <w:p>
      <w:pPr>
        <w:pStyle w:val="Normal"/>
        <w:spacing w:lineRule="auto" w:line="240"/>
        <w:rPr>
          <w:rFonts w:ascii="Arial" w:hAnsi="Arial" w:cs="Arial"/>
          <w:b/>
          <w:b/>
          <w:sz w:val="24"/>
          <w:szCs w:val="24"/>
          <w:u w:val="single"/>
        </w:rPr>
      </w:pPr>
      <w:r>
        <w:rPr>
          <w:rFonts w:cs="Arial" w:ascii="Arial" w:hAnsi="Arial"/>
          <w:b/>
          <w:sz w:val="24"/>
          <w:szCs w:val="24"/>
          <w:u w:val="single"/>
        </w:rPr>
      </w:r>
    </w:p>
    <w:p>
      <w:pPr>
        <w:pStyle w:val="Normal"/>
        <w:spacing w:lineRule="auto" w:line="240"/>
        <w:rPr>
          <w:rFonts w:ascii="Arial" w:hAnsi="Arial" w:cs="Arial"/>
          <w:b/>
          <w:b/>
          <w:i/>
          <w:i/>
          <w:sz w:val="24"/>
          <w:szCs w:val="24"/>
        </w:rPr>
      </w:pPr>
      <w:r>
        <w:rPr>
          <w:rFonts w:cs="Arial" w:ascii="Arial" w:hAnsi="Arial"/>
          <w:b/>
          <w:sz w:val="24"/>
          <w:szCs w:val="24"/>
        </w:rPr>
        <w:t>Article 2.1 – Définition du travail de nuit</w:t>
      </w:r>
    </w:p>
    <w:p>
      <w:pPr>
        <w:pStyle w:val="Normal"/>
        <w:spacing w:lineRule="auto" w:line="240"/>
        <w:rPr>
          <w:rFonts w:ascii="Arial" w:hAnsi="Arial" w:cs="Arial"/>
          <w:b/>
          <w:b/>
          <w:i/>
          <w:i/>
          <w:sz w:val="24"/>
          <w:szCs w:val="22"/>
        </w:rPr>
      </w:pPr>
      <w:r>
        <w:rPr>
          <w:rFonts w:cs="Arial" w:ascii="Arial" w:hAnsi="Arial"/>
          <w:b/>
          <w:i/>
          <w:sz w:val="24"/>
          <w:szCs w:val="22"/>
        </w:rPr>
      </w:r>
    </w:p>
    <w:p>
      <w:pPr>
        <w:pStyle w:val="Normal"/>
        <w:spacing w:lineRule="auto" w:line="240"/>
        <w:rPr/>
      </w:pPr>
      <w:r>
        <w:rPr>
          <w:rFonts w:cs="Arial" w:ascii="Arial" w:hAnsi="Arial"/>
          <w:szCs w:val="22"/>
        </w:rPr>
        <w:t>En application de l’article L. 3122-2 du Code du Travail, tout travail entre 21 heures et 7 heures est considéré comme travail de nuit.</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b/>
          <w:b/>
          <w:sz w:val="24"/>
          <w:szCs w:val="24"/>
        </w:rPr>
      </w:pPr>
      <w:r>
        <w:rPr>
          <w:rFonts w:cs="Arial" w:ascii="Arial" w:hAnsi="Arial"/>
          <w:b/>
          <w:sz w:val="24"/>
          <w:szCs w:val="24"/>
        </w:rPr>
        <w:t>Article 2.2 – Périmètre et modalités d’application de l’accord : services et salariés concernés</w:t>
      </w:r>
    </w:p>
    <w:p>
      <w:pPr>
        <w:pStyle w:val="Normal"/>
        <w:spacing w:lineRule="auto" w:line="240"/>
        <w:rPr>
          <w:rFonts w:ascii="Arial" w:hAnsi="Arial" w:cs="Arial"/>
          <w:b/>
          <w:b/>
          <w:sz w:val="24"/>
          <w:szCs w:val="22"/>
        </w:rPr>
      </w:pPr>
      <w:r>
        <w:rPr>
          <w:rFonts w:cs="Arial" w:ascii="Arial" w:hAnsi="Arial"/>
          <w:b/>
          <w:sz w:val="24"/>
          <w:szCs w:val="22"/>
        </w:rPr>
      </w:r>
    </w:p>
    <w:p>
      <w:pPr>
        <w:pStyle w:val="Normal"/>
        <w:spacing w:lineRule="auto" w:line="240"/>
        <w:rPr>
          <w:rFonts w:ascii="Arial" w:hAnsi="Arial" w:cs="Arial"/>
          <w:szCs w:val="22"/>
        </w:rPr>
      </w:pPr>
      <w:r>
        <w:rPr>
          <w:rFonts w:cs="Arial" w:ascii="Arial" w:hAnsi="Arial"/>
          <w:szCs w:val="22"/>
        </w:rPr>
        <w:t>La mise en place du travail de nuit pourra concerner les services suivants de l’entreprise :</w:t>
      </w:r>
    </w:p>
    <w:p>
      <w:pPr>
        <w:pStyle w:val="Normal"/>
        <w:spacing w:lineRule="auto" w:line="240"/>
        <w:rPr>
          <w:rFonts w:ascii="Arial" w:hAnsi="Arial" w:cs="Arial"/>
          <w:szCs w:val="22"/>
        </w:rPr>
      </w:pPr>
      <w:r>
        <w:rPr>
          <w:rFonts w:cs="Arial" w:ascii="Arial" w:hAnsi="Arial"/>
          <w:szCs w:val="22"/>
        </w:rPr>
      </w:r>
    </w:p>
    <w:p>
      <w:pPr>
        <w:pStyle w:val="Normal"/>
        <w:spacing w:lineRule="auto" w:line="240"/>
        <w:rPr>
          <w:rFonts w:ascii="Arial" w:hAnsi="Arial" w:cs="Arial"/>
          <w:szCs w:val="22"/>
        </w:rPr>
      </w:pPr>
      <w:r>
        <w:rPr>
          <w:rFonts w:cs="Arial" w:ascii="Arial" w:hAnsi="Arial"/>
          <w:szCs w:val="22"/>
        </w:rPr>
        <w:t>- La production (Fabrication, Armature, Menuiserie) avec une mise ne place d’une équipe fixe de nuit.</w:t>
      </w:r>
    </w:p>
    <w:p>
      <w:pPr>
        <w:pStyle w:val="Normal"/>
        <w:spacing w:lineRule="auto" w:line="240"/>
        <w:rPr>
          <w:rFonts w:ascii="Arial" w:hAnsi="Arial" w:cs="Arial"/>
          <w:szCs w:val="22"/>
        </w:rPr>
      </w:pPr>
      <w:r>
        <w:rPr>
          <w:rFonts w:cs="Arial" w:ascii="Arial" w:hAnsi="Arial"/>
          <w:szCs w:val="22"/>
        </w:rPr>
        <w:t>-  La maintenance.</w:t>
      </w:r>
    </w:p>
    <w:p>
      <w:pPr>
        <w:pStyle w:val="Normal"/>
        <w:spacing w:lineRule="auto" w:line="240"/>
        <w:rPr>
          <w:rFonts w:ascii="Arial" w:hAnsi="Arial" w:cs="Arial"/>
          <w:szCs w:val="22"/>
        </w:rPr>
      </w:pPr>
      <w:r>
        <w:rPr>
          <w:rFonts w:cs="Arial" w:ascii="Arial" w:hAnsi="Arial"/>
          <w:szCs w:val="22"/>
        </w:rPr>
      </w:r>
    </w:p>
    <w:p>
      <w:pPr>
        <w:pStyle w:val="Normal"/>
        <w:spacing w:lineRule="auto" w:line="240"/>
        <w:rPr>
          <w:rFonts w:ascii="Arial" w:hAnsi="Arial" w:cs="Arial"/>
          <w:szCs w:val="22"/>
        </w:rPr>
      </w:pPr>
      <w:r>
        <w:rPr>
          <w:rFonts w:cs="Arial" w:ascii="Arial" w:hAnsi="Arial"/>
          <w:szCs w:val="22"/>
        </w:rPr>
        <w:t>Les salariés concernés par le présent accord sont les salariés répondant à la définition légale du travailleur de nuit, c’est-à-dire tout travailleur qui :</w:t>
      </w:r>
    </w:p>
    <w:p>
      <w:pPr>
        <w:pStyle w:val="Normal"/>
        <w:spacing w:lineRule="auto" w:line="240"/>
        <w:rPr>
          <w:rFonts w:ascii="Arial" w:hAnsi="Arial" w:cs="Arial"/>
          <w:szCs w:val="22"/>
        </w:rPr>
      </w:pPr>
      <w:r>
        <w:rPr>
          <w:rFonts w:cs="Arial" w:ascii="Arial" w:hAnsi="Arial"/>
          <w:szCs w:val="22"/>
        </w:rPr>
      </w:r>
    </w:p>
    <w:p>
      <w:pPr>
        <w:pStyle w:val="Normal"/>
        <w:numPr>
          <w:ilvl w:val="0"/>
          <w:numId w:val="3"/>
        </w:numPr>
        <w:spacing w:lineRule="auto" w:line="240"/>
        <w:rPr/>
      </w:pPr>
      <w:r>
        <w:rPr>
          <w:rFonts w:cs="Arial" w:ascii="Arial" w:hAnsi="Arial"/>
          <w:szCs w:val="22"/>
        </w:rPr>
        <w:t>soit accompli, au moins deux fois par semaine, selon son horaire de travail habituel, au moins trois heures de son temps de travail quotidien durant la période de travail de nuit visée sous l’article 2.1. ci-dessus,</w:t>
      </w:r>
    </w:p>
    <w:p>
      <w:pPr>
        <w:pStyle w:val="Normal"/>
        <w:spacing w:lineRule="auto" w:line="240"/>
        <w:rPr>
          <w:rFonts w:ascii="Arial" w:hAnsi="Arial" w:cs="Arial"/>
          <w:szCs w:val="22"/>
        </w:rPr>
      </w:pPr>
      <w:r>
        <w:rPr>
          <w:rFonts w:cs="Arial" w:ascii="Arial" w:hAnsi="Arial"/>
          <w:szCs w:val="22"/>
        </w:rPr>
      </w:r>
    </w:p>
    <w:p>
      <w:pPr>
        <w:pStyle w:val="Normal"/>
        <w:numPr>
          <w:ilvl w:val="0"/>
          <w:numId w:val="3"/>
        </w:numPr>
        <w:spacing w:lineRule="auto" w:line="240"/>
        <w:rPr/>
      </w:pPr>
      <w:r>
        <w:rPr>
          <w:rFonts w:cs="Arial" w:ascii="Arial" w:hAnsi="Arial"/>
          <w:szCs w:val="22"/>
        </w:rPr>
        <w:t>soit accompli, pendant une période de douze mois consécutifs, 270 heures de travail pendant la période figurant sous l’article 2.1. ci-dessus.</w:t>
      </w:r>
    </w:p>
    <w:p>
      <w:pPr>
        <w:pStyle w:val="Normal"/>
        <w:spacing w:lineRule="auto" w:line="240"/>
        <w:rPr>
          <w:rFonts w:ascii="Arial" w:hAnsi="Arial" w:cs="Arial"/>
          <w:szCs w:val="22"/>
        </w:rPr>
      </w:pPr>
      <w:r>
        <w:rPr>
          <w:rFonts w:cs="Arial" w:ascii="Arial" w:hAnsi="Arial"/>
          <w:szCs w:val="22"/>
        </w:rPr>
      </w:r>
    </w:p>
    <w:p>
      <w:pPr>
        <w:pStyle w:val="Normal"/>
        <w:spacing w:lineRule="auto" w:line="240"/>
        <w:rPr/>
      </w:pPr>
      <w:r>
        <w:rPr>
          <w:rFonts w:cs="Arial" w:ascii="Arial" w:hAnsi="Arial"/>
          <w:szCs w:val="22"/>
        </w:rPr>
        <w:t>Le présent accord ne concerne pas les salariés ne répondant pas à la définition de travailleurs de nuit qui bénéficieront le cas échéant des dispositions de la convention collective relatives au travail exceptionnel de nuit.</w:t>
      </w:r>
    </w:p>
    <w:p>
      <w:pPr>
        <w:pStyle w:val="Normal"/>
        <w:spacing w:lineRule="auto" w:line="240"/>
        <w:rPr>
          <w:rFonts w:ascii="Arial" w:hAnsi="Arial" w:cs="Arial"/>
          <w:b/>
          <w:b/>
          <w:sz w:val="24"/>
          <w:szCs w:val="24"/>
        </w:rPr>
      </w:pPr>
      <w:r>
        <w:rPr>
          <w:rFonts w:cs="Arial" w:ascii="Arial" w:hAnsi="Arial"/>
          <w:b/>
          <w:sz w:val="24"/>
          <w:szCs w:val="24"/>
        </w:rPr>
      </w:r>
    </w:p>
    <w:p>
      <w:pPr>
        <w:pStyle w:val="Normal"/>
        <w:spacing w:lineRule="auto" w:line="240"/>
        <w:rPr>
          <w:rFonts w:ascii="Arial" w:hAnsi="Arial" w:cs="Arial"/>
          <w:b/>
          <w:b/>
          <w:sz w:val="24"/>
          <w:szCs w:val="24"/>
        </w:rPr>
      </w:pPr>
      <w:r>
        <w:rPr>
          <w:rFonts w:cs="Arial" w:ascii="Arial" w:hAnsi="Arial"/>
          <w:b/>
          <w:sz w:val="24"/>
          <w:szCs w:val="24"/>
        </w:rPr>
      </w:r>
    </w:p>
    <w:p>
      <w:pPr>
        <w:pStyle w:val="Normal"/>
        <w:spacing w:lineRule="auto" w:line="240"/>
        <w:rPr>
          <w:rFonts w:ascii="Arial" w:hAnsi="Arial" w:cs="Arial"/>
          <w:b/>
          <w:b/>
          <w:sz w:val="24"/>
          <w:szCs w:val="24"/>
        </w:rPr>
      </w:pPr>
      <w:r>
        <w:rPr>
          <w:rFonts w:cs="Arial" w:ascii="Arial" w:hAnsi="Arial"/>
          <w:b/>
          <w:sz w:val="24"/>
          <w:szCs w:val="24"/>
        </w:rPr>
        <w:t>Article 2.3 – Durée du travail</w:t>
      </w:r>
    </w:p>
    <w:p>
      <w:pPr>
        <w:pStyle w:val="Normal"/>
        <w:spacing w:lineRule="auto" w:line="240"/>
        <w:rPr>
          <w:rFonts w:ascii="Arial" w:hAnsi="Arial" w:cs="Arial"/>
          <w:b/>
          <w:b/>
          <w:sz w:val="24"/>
          <w:szCs w:val="24"/>
        </w:rPr>
      </w:pPr>
      <w:r>
        <w:rPr>
          <w:rFonts w:cs="Arial" w:ascii="Arial" w:hAnsi="Arial"/>
          <w:b/>
          <w:sz w:val="24"/>
          <w:szCs w:val="24"/>
        </w:rPr>
      </w:r>
    </w:p>
    <w:p>
      <w:pPr>
        <w:pStyle w:val="Normal"/>
        <w:spacing w:lineRule="auto" w:line="240"/>
        <w:rPr>
          <w:rFonts w:ascii="Arial" w:hAnsi="Arial" w:cs="Arial"/>
          <w:szCs w:val="22"/>
        </w:rPr>
      </w:pPr>
      <w:r>
        <w:rPr>
          <w:rFonts w:cs="Arial" w:ascii="Arial" w:hAnsi="Arial"/>
          <w:szCs w:val="22"/>
        </w:rPr>
        <w:t>Cette équipe travaillera sur un horaire de 21h00 à 04h00.</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pPr>
      <w:r>
        <w:rPr>
          <w:rFonts w:cs="Arial" w:ascii="Arial" w:hAnsi="Arial"/>
          <w:szCs w:val="22"/>
        </w:rPr>
        <w:t>Un travailleur de nuit au sens de l’article 2.2 ci-dessus ne peut accomplir une durée quotidienne de travail excédant 8 heures.</w:t>
      </w:r>
    </w:p>
    <w:p>
      <w:pPr>
        <w:pStyle w:val="Normal"/>
        <w:spacing w:lineRule="auto" w:line="240"/>
        <w:rPr>
          <w:rFonts w:ascii="Arial" w:hAnsi="Arial" w:cs="Arial"/>
          <w:szCs w:val="22"/>
        </w:rPr>
      </w:pPr>
      <w:r>
        <w:rPr>
          <w:rFonts w:cs="Arial" w:ascii="Arial" w:hAnsi="Arial"/>
          <w:szCs w:val="22"/>
        </w:rPr>
      </w:r>
    </w:p>
    <w:p>
      <w:pPr>
        <w:pStyle w:val="Normal"/>
        <w:spacing w:lineRule="auto" w:line="240"/>
        <w:rPr>
          <w:rFonts w:ascii="Arial" w:hAnsi="Arial" w:cs="Arial"/>
          <w:szCs w:val="22"/>
        </w:rPr>
      </w:pPr>
      <w:r>
        <w:rPr>
          <w:rFonts w:cs="Arial" w:ascii="Arial" w:hAnsi="Arial"/>
          <w:szCs w:val="22"/>
        </w:rPr>
        <w:t>Les travailleurs de nuit bénéficieront d’une pause d’une durée égale à 20 minutes.</w:t>
      </w:r>
    </w:p>
    <w:p>
      <w:pPr>
        <w:pStyle w:val="Normal"/>
        <w:spacing w:lineRule="auto" w:line="240"/>
        <w:rPr>
          <w:rFonts w:ascii="Arial" w:hAnsi="Arial" w:cs="Arial"/>
          <w:szCs w:val="22"/>
          <w:highlight w:val="yellow"/>
        </w:rPr>
      </w:pPr>
      <w:r>
        <w:rPr>
          <w:rFonts w:cs="Arial" w:ascii="Arial" w:hAnsi="Arial"/>
          <w:szCs w:val="22"/>
          <w:highlight w:val="yellow"/>
        </w:rPr>
      </w:r>
    </w:p>
    <w:p>
      <w:pPr>
        <w:pStyle w:val="Normal"/>
        <w:spacing w:lineRule="auto" w:line="240"/>
        <w:rPr>
          <w:rFonts w:ascii="Arial" w:hAnsi="Arial" w:cs="Arial"/>
          <w:szCs w:val="22"/>
        </w:rPr>
      </w:pPr>
      <w:r>
        <w:rPr>
          <w:rFonts w:cs="Arial" w:ascii="Arial" w:hAnsi="Arial"/>
          <w:szCs w:val="22"/>
        </w:rPr>
        <w:t>L’entreprise se réserve le droit de déroger à la limite de la durée quotidienne de travail dans les conditions prévues par le Code du Travail, en particulier sous l’article L. 3122-6.</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b/>
          <w:b/>
          <w:sz w:val="24"/>
          <w:szCs w:val="24"/>
        </w:rPr>
      </w:pPr>
      <w:r>
        <w:rPr>
          <w:rFonts w:cs="Arial" w:ascii="Arial" w:hAnsi="Arial"/>
          <w:b/>
          <w:sz w:val="24"/>
          <w:szCs w:val="24"/>
        </w:rPr>
        <w:t>Article 2.4 – Protection de la santé et conditions de travail</w:t>
      </w:r>
    </w:p>
    <w:p>
      <w:pPr>
        <w:pStyle w:val="Normal"/>
        <w:spacing w:lineRule="auto" w:line="240"/>
        <w:rPr>
          <w:rFonts w:ascii="Arial" w:hAnsi="Arial" w:cs="Arial"/>
          <w:b/>
          <w:b/>
          <w:sz w:val="24"/>
          <w:szCs w:val="24"/>
        </w:rPr>
      </w:pPr>
      <w:r>
        <w:rPr>
          <w:rFonts w:cs="Arial" w:ascii="Arial" w:hAnsi="Arial"/>
          <w:b/>
          <w:sz w:val="24"/>
          <w:szCs w:val="24"/>
        </w:rPr>
      </w:r>
    </w:p>
    <w:p>
      <w:pPr>
        <w:pStyle w:val="Normal"/>
        <w:spacing w:lineRule="auto" w:line="240"/>
        <w:rPr>
          <w:rFonts w:ascii="Arial" w:hAnsi="Arial" w:cs="Arial"/>
          <w:szCs w:val="22"/>
        </w:rPr>
      </w:pPr>
      <w:r>
        <w:rPr>
          <w:rFonts w:cs="Arial" w:ascii="Arial" w:hAnsi="Arial"/>
          <w:szCs w:val="22"/>
        </w:rPr>
        <w:t>En ce qui concerne en premier lieu la protection de la santé, les travailleurs de nuit bénéficieront d’un suivi particulier sous la forme d’un suivi régulier de son état de santé dans les conditions prévues aux articles L 4624-1, L3122-11, R 3122-11 et suivants du code du travail.</w:t>
      </w:r>
    </w:p>
    <w:p>
      <w:pPr>
        <w:pStyle w:val="Normal"/>
        <w:spacing w:lineRule="auto" w:line="240"/>
        <w:rPr>
          <w:rFonts w:ascii="Arial" w:hAnsi="Arial" w:cs="Arial"/>
          <w:strike/>
          <w:color w:val="FF0000"/>
          <w:szCs w:val="22"/>
        </w:rPr>
      </w:pPr>
      <w:r>
        <w:rPr>
          <w:rFonts w:cs="Arial" w:ascii="Arial" w:hAnsi="Arial"/>
          <w:strike/>
          <w:color w:val="FF0000"/>
          <w:szCs w:val="22"/>
        </w:rPr>
      </w:r>
    </w:p>
    <w:p>
      <w:pPr>
        <w:pStyle w:val="Normal"/>
        <w:spacing w:lineRule="auto" w:line="240"/>
        <w:rPr>
          <w:rFonts w:ascii="Arial" w:hAnsi="Arial" w:cs="Arial"/>
          <w:szCs w:val="22"/>
        </w:rPr>
      </w:pPr>
      <w:r>
        <w:rPr>
          <w:rFonts w:cs="Arial" w:ascii="Arial" w:hAnsi="Arial"/>
          <w:szCs w:val="22"/>
        </w:rPr>
        <w:t>Les conditions de travail des salariés de l’équipe de nuit ont également fait l’objet d’un examen et d’une discussion en particulier dans le cadre du CHSCT, examen et discussion dûment rapportés au comité d’entreprise.</w:t>
      </w:r>
    </w:p>
    <w:p>
      <w:pPr>
        <w:pStyle w:val="Normal"/>
        <w:spacing w:lineRule="auto" w:line="240"/>
        <w:rPr>
          <w:rFonts w:ascii="Arial" w:hAnsi="Arial" w:cs="Arial"/>
          <w:szCs w:val="22"/>
        </w:rPr>
      </w:pPr>
      <w:r>
        <w:rPr>
          <w:rFonts w:cs="Arial" w:ascii="Arial" w:hAnsi="Arial"/>
          <w:szCs w:val="22"/>
        </w:rPr>
      </w:r>
    </w:p>
    <w:p>
      <w:pPr>
        <w:pStyle w:val="Normal"/>
        <w:spacing w:lineRule="auto" w:line="240"/>
        <w:rPr/>
      </w:pPr>
      <w:r>
        <w:rPr>
          <w:rFonts w:cs="Arial" w:ascii="Arial" w:hAnsi="Arial"/>
          <w:szCs w:val="22"/>
        </w:rPr>
        <w:t>Pour répondre à la demande du législateur et au souhait partagé par l'ensemble des signataires de faire en sorte que le travail nocturne ne prive pas le travailleur de toute vie sociale ou familiale, il est convenu que les salariés soumis au présent accord bénéficieront, s’ils en font la demande en temps utile, d’un jour de congé par semestre/ d’une affectation temporaire à un poste de jour pour accomplir des actes liés à des évènements familiaux dont ils devront justifier au préalable.</w:t>
      </w:r>
    </w:p>
    <w:p>
      <w:pPr>
        <w:pStyle w:val="Normal"/>
        <w:spacing w:lineRule="auto" w:line="240"/>
        <w:rPr>
          <w:rFonts w:ascii="Arial" w:hAnsi="Arial" w:cs="Arial"/>
          <w:szCs w:val="22"/>
        </w:rPr>
      </w:pPr>
      <w:r>
        <w:rPr>
          <w:rFonts w:cs="Arial" w:ascii="Arial" w:hAnsi="Arial"/>
          <w:szCs w:val="22"/>
        </w:rPr>
      </w:r>
    </w:p>
    <w:p>
      <w:pPr>
        <w:pStyle w:val="Normal"/>
        <w:spacing w:lineRule="auto" w:line="240"/>
        <w:rPr/>
      </w:pPr>
      <w:r>
        <w:rPr>
          <w:rFonts w:cs="Arial" w:ascii="Arial" w:hAnsi="Arial"/>
          <w:szCs w:val="22"/>
        </w:rPr>
        <w:t>Afin de maintenir les conditions de travail de ces salariés, il a été décidé des mesures suivantes :</w:t>
      </w:r>
    </w:p>
    <w:p>
      <w:pPr>
        <w:pStyle w:val="Normal"/>
        <w:spacing w:lineRule="auto" w:line="240"/>
        <w:rPr>
          <w:rFonts w:ascii="Arial" w:hAnsi="Arial" w:cs="Arial"/>
          <w:szCs w:val="22"/>
        </w:rPr>
      </w:pPr>
      <w:r>
        <w:rPr>
          <w:rFonts w:cs="Arial" w:ascii="Arial" w:hAnsi="Arial"/>
          <w:szCs w:val="22"/>
        </w:rPr>
        <w:t>- Prime de panier de 6.10 euros net</w:t>
      </w:r>
    </w:p>
    <w:p>
      <w:pPr>
        <w:pStyle w:val="Normal"/>
        <w:spacing w:lineRule="auto" w:line="240"/>
        <w:rPr>
          <w:rFonts w:ascii="Arial" w:hAnsi="Arial" w:cs="Arial"/>
          <w:szCs w:val="22"/>
        </w:rPr>
      </w:pPr>
      <w:r>
        <w:rPr>
          <w:rFonts w:cs="Arial" w:ascii="Arial" w:hAnsi="Arial"/>
          <w:szCs w:val="22"/>
        </w:rPr>
        <w:t xml:space="preserve">- Prime de présence de 5.80 euros brut par jour travaillé </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b/>
          <w:b/>
          <w:sz w:val="24"/>
          <w:szCs w:val="24"/>
        </w:rPr>
      </w:pPr>
      <w:r>
        <w:rPr>
          <w:rFonts w:cs="Arial" w:ascii="Arial" w:hAnsi="Arial"/>
          <w:b/>
          <w:sz w:val="24"/>
          <w:szCs w:val="24"/>
        </w:rPr>
        <w:t>Article 2.5 – Contreparties pour les travailleurs de nuit</w:t>
      </w:r>
    </w:p>
    <w:p>
      <w:pPr>
        <w:pStyle w:val="Normal"/>
        <w:spacing w:lineRule="auto" w:line="240"/>
        <w:rPr>
          <w:rFonts w:ascii="Arial" w:hAnsi="Arial" w:cs="Arial"/>
          <w:b/>
          <w:b/>
          <w:sz w:val="24"/>
          <w:szCs w:val="24"/>
        </w:rPr>
      </w:pPr>
      <w:r>
        <w:rPr>
          <w:rFonts w:cs="Arial" w:ascii="Arial" w:hAnsi="Arial"/>
          <w:b/>
          <w:sz w:val="24"/>
          <w:szCs w:val="24"/>
        </w:rPr>
      </w:r>
    </w:p>
    <w:p>
      <w:pPr>
        <w:pStyle w:val="Normal"/>
        <w:spacing w:lineRule="auto" w:line="240"/>
        <w:rPr>
          <w:rFonts w:ascii="Arial" w:hAnsi="Arial" w:cs="Arial"/>
          <w:szCs w:val="22"/>
        </w:rPr>
      </w:pPr>
      <w:r>
        <w:rPr>
          <w:rFonts w:cs="Arial" w:ascii="Arial" w:hAnsi="Arial"/>
          <w:szCs w:val="22"/>
        </w:rPr>
        <w:t>Les travailleurs de nuit bénéficieront d’une contrepartie en repos, selon les modalités suivantes :</w:t>
      </w:r>
    </w:p>
    <w:p>
      <w:pPr>
        <w:pStyle w:val="Normal"/>
        <w:rPr>
          <w:rFonts w:ascii="Arial" w:hAnsi="Arial" w:cs="Arial"/>
          <w:szCs w:val="22"/>
        </w:rPr>
      </w:pPr>
      <w:r>
        <w:rPr>
          <w:rFonts w:cs="Arial" w:ascii="Arial" w:hAnsi="Arial"/>
          <w:szCs w:val="22"/>
        </w:rPr>
      </w:r>
    </w:p>
    <w:p>
      <w:pPr>
        <w:pStyle w:val="Normal"/>
        <w:rPr>
          <w:rFonts w:ascii="Arial" w:hAnsi="Arial" w:cs="Arial"/>
          <w:szCs w:val="22"/>
        </w:rPr>
      </w:pPr>
      <w:r>
        <w:rPr>
          <w:rFonts w:eastAsia="Symbol" w:cs="Symbol" w:ascii="Symbol" w:hAnsi="Symbol"/>
          <w:color w:val="000000"/>
          <w:szCs w:val="22"/>
        </w:rPr>
        <w:t></w:t>
      </w:r>
      <w:r>
        <w:rPr>
          <w:rFonts w:eastAsia="Arial" w:cs="Arial" w:ascii="Arial" w:hAnsi="Arial"/>
          <w:color w:val="000000"/>
          <w:szCs w:val="22"/>
        </w:rPr>
        <w:t xml:space="preserve"> </w:t>
      </w:r>
      <w:r>
        <w:rPr>
          <w:rFonts w:eastAsia="Symbol" w:cs="Arial" w:ascii="Arial" w:hAnsi="Arial"/>
          <w:color w:val="000000"/>
          <w:szCs w:val="22"/>
        </w:rPr>
        <w:t>Un jour de repos pour 175 heures à 349 heures d'heures de travail de nuit sur la période de référence.</w:t>
      </w:r>
    </w:p>
    <w:p>
      <w:pPr>
        <w:pStyle w:val="Normal"/>
        <w:rPr/>
      </w:pPr>
      <w:r>
        <w:rPr>
          <w:rFonts w:eastAsia="Symbol" w:cs="Symbol" w:ascii="Symbol" w:hAnsi="Symbol"/>
          <w:color w:val="000000"/>
          <w:szCs w:val="22"/>
        </w:rPr>
        <w:t></w:t>
      </w:r>
      <w:r>
        <w:rPr>
          <w:rFonts w:eastAsia="Arial" w:cs="Arial" w:ascii="Arial" w:hAnsi="Arial"/>
          <w:color w:val="000000"/>
          <w:szCs w:val="22"/>
        </w:rPr>
        <w:t xml:space="preserve"> </w:t>
      </w:r>
      <w:r>
        <w:rPr>
          <w:rFonts w:eastAsia="Symbol" w:cs="Arial" w:ascii="Arial" w:hAnsi="Arial"/>
          <w:color w:val="000000"/>
          <w:szCs w:val="22"/>
        </w:rPr>
        <w:t>Deux jours de repos pour 350 heures à 799 d’heures de travail de nuit sur la période de référence</w:t>
      </w:r>
    </w:p>
    <w:p>
      <w:pPr>
        <w:pStyle w:val="Normal"/>
        <w:jc w:val="left"/>
        <w:rPr/>
      </w:pPr>
      <w:r>
        <w:rPr>
          <w:rFonts w:eastAsia="Symbol" w:cs="Symbol" w:ascii="Symbol" w:hAnsi="Symbol"/>
          <w:color w:val="000000"/>
          <w:szCs w:val="22"/>
        </w:rPr>
        <w:t></w:t>
      </w:r>
      <w:r>
        <w:rPr>
          <w:rFonts w:eastAsia="Arial" w:cs="Arial" w:ascii="Arial" w:hAnsi="Arial"/>
          <w:color w:val="000000"/>
          <w:szCs w:val="22"/>
        </w:rPr>
        <w:t xml:space="preserve"> </w:t>
      </w:r>
      <w:r>
        <w:rPr>
          <w:rFonts w:eastAsia="Symbol" w:cs="Arial" w:ascii="Arial" w:hAnsi="Arial"/>
          <w:szCs w:val="22"/>
        </w:rPr>
        <w:t>Trois jours de repos à partir de 800 heures de travail de nuit sur la période de référence.</w:t>
      </w:r>
    </w:p>
    <w:p>
      <w:pPr>
        <w:pStyle w:val="Normal"/>
        <w:rPr>
          <w:rFonts w:ascii="Arial" w:hAnsi="Arial" w:cs="Arial"/>
          <w:szCs w:val="22"/>
        </w:rPr>
      </w:pPr>
      <w:r>
        <w:rPr>
          <w:rFonts w:eastAsia="Symbol" w:cs="Arial" w:ascii="Arial" w:hAnsi="Arial"/>
          <w:szCs w:val="22"/>
        </w:rPr>
        <w:t>La période de référence va du 1</w:t>
      </w:r>
      <w:r>
        <w:rPr>
          <w:rFonts w:eastAsia="Symbol" w:cs="Arial" w:ascii="Arial" w:hAnsi="Arial"/>
          <w:szCs w:val="22"/>
          <w:vertAlign w:val="superscript"/>
        </w:rPr>
        <w:t>er</w:t>
      </w:r>
      <w:r>
        <w:rPr>
          <w:rFonts w:eastAsia="Symbol" w:cs="Arial" w:ascii="Arial" w:hAnsi="Arial"/>
          <w:szCs w:val="22"/>
        </w:rPr>
        <w:t xml:space="preserve"> juin N au 31 mai N+1.</w:t>
      </w:r>
    </w:p>
    <w:p>
      <w:pPr>
        <w:pStyle w:val="Normal"/>
        <w:spacing w:lineRule="auto" w:line="240"/>
        <w:rPr>
          <w:rFonts w:ascii="Arial" w:hAnsi="Arial" w:eastAsia="Symbol" w:cs="Arial"/>
          <w:sz w:val="24"/>
          <w:szCs w:val="24"/>
        </w:rPr>
      </w:pPr>
      <w:r>
        <w:rPr>
          <w:rFonts w:eastAsia="Symbol" w:cs="Arial" w:ascii="Arial" w:hAnsi="Arial"/>
          <w:sz w:val="24"/>
          <w:szCs w:val="24"/>
        </w:rPr>
      </w:r>
    </w:p>
    <w:p>
      <w:pPr>
        <w:pStyle w:val="Normal"/>
        <w:spacing w:lineRule="auto" w:line="240"/>
        <w:rPr>
          <w:rFonts w:eastAsia="Symbol"/>
        </w:rPr>
      </w:pPr>
      <w:r>
        <w:rPr>
          <w:rFonts w:eastAsia="Symbol" w:cs="Arial" w:ascii="Arial" w:hAnsi="Arial"/>
          <w:szCs w:val="22"/>
        </w:rPr>
        <w:t>En outre, une majoration des heures de nuit à hauteur de 20% du  taux horaire de base est accordée aux travailleurs de nuit.</w:t>
      </w:r>
    </w:p>
    <w:p>
      <w:pPr>
        <w:pStyle w:val="Normal"/>
        <w:spacing w:lineRule="auto" w:line="240"/>
        <w:rPr>
          <w:rFonts w:ascii="Arial" w:hAnsi="Arial" w:eastAsia="Symbol" w:cs="Arial"/>
          <w:sz w:val="24"/>
          <w:szCs w:val="24"/>
        </w:rPr>
      </w:pPr>
      <w:r>
        <w:rPr>
          <w:rFonts w:eastAsia="Symbol" w:cs="Arial" w:ascii="Arial" w:hAnsi="Arial"/>
          <w:sz w:val="24"/>
          <w:szCs w:val="24"/>
        </w:rPr>
      </w:r>
    </w:p>
    <w:p>
      <w:pPr>
        <w:pStyle w:val="Normal"/>
        <w:spacing w:lineRule="auto" w:line="240"/>
        <w:rPr>
          <w:rFonts w:ascii="Arial" w:hAnsi="Arial" w:eastAsia="Symbol" w:cs="Arial"/>
          <w:sz w:val="24"/>
          <w:szCs w:val="24"/>
        </w:rPr>
      </w:pPr>
      <w:r>
        <w:rPr>
          <w:rFonts w:eastAsia="Symbol" w:cs="Arial" w:ascii="Arial" w:hAnsi="Arial"/>
          <w:sz w:val="24"/>
          <w:szCs w:val="24"/>
        </w:rPr>
      </w:r>
    </w:p>
    <w:p>
      <w:pPr>
        <w:pStyle w:val="Normal"/>
        <w:spacing w:lineRule="auto" w:line="240"/>
        <w:rPr>
          <w:rFonts w:eastAsia="Symbol"/>
        </w:rPr>
      </w:pPr>
      <w:r>
        <w:rPr>
          <w:rFonts w:eastAsia="Symbol" w:cs="Arial" w:ascii="Arial" w:hAnsi="Arial"/>
          <w:b/>
          <w:sz w:val="24"/>
          <w:szCs w:val="24"/>
        </w:rPr>
        <w:t>Article 2.6 – Formation professionnelle</w:t>
      </w:r>
    </w:p>
    <w:p>
      <w:pPr>
        <w:pStyle w:val="Normal"/>
        <w:spacing w:lineRule="auto" w:line="240"/>
        <w:rPr>
          <w:rFonts w:ascii="Arial" w:hAnsi="Arial" w:eastAsia="Symbol" w:cs="Arial"/>
          <w:b/>
          <w:b/>
          <w:i/>
          <w:i/>
          <w:sz w:val="24"/>
          <w:szCs w:val="24"/>
        </w:rPr>
      </w:pPr>
      <w:r>
        <w:rPr>
          <w:rFonts w:eastAsia="Symbol" w:cs="Arial" w:ascii="Arial" w:hAnsi="Arial"/>
          <w:b/>
          <w:i/>
          <w:sz w:val="24"/>
          <w:szCs w:val="24"/>
        </w:rPr>
      </w:r>
    </w:p>
    <w:p>
      <w:pPr>
        <w:pStyle w:val="Normal"/>
        <w:spacing w:lineRule="auto" w:line="240"/>
        <w:rPr>
          <w:rFonts w:ascii="Arial" w:hAnsi="Arial" w:eastAsia="Symbol" w:cs="Arial"/>
          <w:szCs w:val="22"/>
        </w:rPr>
      </w:pPr>
      <w:r>
        <w:rPr>
          <w:rFonts w:eastAsia="Symbol" w:cs="Arial" w:ascii="Arial" w:hAnsi="Arial"/>
          <w:szCs w:val="22"/>
        </w:rPr>
        <w:t>Les travailleurs de nuit bénéficieront au même titre que les autres salariés, du plan de formation mis en place par l’entreprise, du compte personnel de formation et des dispositions relatives au congé individuel de formation.</w:t>
      </w:r>
    </w:p>
    <w:p>
      <w:pPr>
        <w:pStyle w:val="Normal"/>
        <w:spacing w:lineRule="auto" w:line="240"/>
        <w:rPr>
          <w:rFonts w:ascii="Arial" w:hAnsi="Arial" w:eastAsia="Symbol" w:cs="Arial"/>
          <w:sz w:val="24"/>
          <w:szCs w:val="24"/>
        </w:rPr>
      </w:pPr>
      <w:r>
        <w:rPr>
          <w:rFonts w:eastAsia="Symbol" w:cs="Arial" w:ascii="Arial" w:hAnsi="Arial"/>
          <w:sz w:val="24"/>
          <w:szCs w:val="24"/>
        </w:rPr>
      </w:r>
    </w:p>
    <w:p>
      <w:pPr>
        <w:pStyle w:val="Normal"/>
        <w:spacing w:lineRule="auto" w:line="240"/>
        <w:rPr>
          <w:rFonts w:ascii="Arial" w:hAnsi="Arial" w:eastAsia="Symbol" w:cs="Arial"/>
          <w:szCs w:val="22"/>
        </w:rPr>
      </w:pPr>
      <w:r>
        <w:rPr>
          <w:rFonts w:eastAsia="Symbol" w:cs="Arial" w:ascii="Arial" w:hAnsi="Arial"/>
          <w:szCs w:val="22"/>
        </w:rPr>
        <w:t>L’entreprise prendra en compte les spécificités d’exécution du travail de nuit pour l’organisation des actions de formation définies au plan de formation.</w:t>
      </w:r>
    </w:p>
    <w:p>
      <w:pPr>
        <w:pStyle w:val="Normal"/>
        <w:spacing w:lineRule="auto" w:line="240"/>
        <w:rPr>
          <w:rFonts w:ascii="Arial" w:hAnsi="Arial" w:eastAsia="Symbol" w:cs="Arial"/>
          <w:szCs w:val="22"/>
        </w:rPr>
      </w:pPr>
      <w:r>
        <w:rPr>
          <w:rFonts w:eastAsia="Symbol" w:cs="Arial" w:ascii="Arial" w:hAnsi="Arial"/>
          <w:szCs w:val="22"/>
        </w:rPr>
      </w:r>
    </w:p>
    <w:p>
      <w:pPr>
        <w:pStyle w:val="Normal"/>
        <w:spacing w:lineRule="auto" w:line="240"/>
        <w:rPr>
          <w:rFonts w:ascii="Arial" w:hAnsi="Arial" w:eastAsia="Symbol" w:cs="Arial"/>
          <w:szCs w:val="22"/>
        </w:rPr>
      </w:pPr>
      <w:r>
        <w:rPr>
          <w:rFonts w:eastAsia="Symbol" w:cs="Arial" w:ascii="Arial" w:hAnsi="Arial"/>
          <w:szCs w:val="22"/>
        </w:rPr>
        <w:t>Le travail de nuit ne pourra en aucun cas justifier à lui seul un motif de refus à l’accès d’une action de formation.</w:t>
      </w:r>
    </w:p>
    <w:p>
      <w:pPr>
        <w:pStyle w:val="Normal"/>
        <w:spacing w:lineRule="auto" w:line="240"/>
        <w:rPr>
          <w:rFonts w:ascii="Arial" w:hAnsi="Arial" w:eastAsia="Symbol" w:cs="Arial"/>
          <w:szCs w:val="22"/>
        </w:rPr>
      </w:pPr>
      <w:r>
        <w:rPr>
          <w:rFonts w:eastAsia="Symbol" w:cs="Arial" w:ascii="Arial" w:hAnsi="Arial"/>
          <w:szCs w:val="22"/>
        </w:rPr>
      </w:r>
    </w:p>
    <w:p>
      <w:pPr>
        <w:pStyle w:val="Normal"/>
        <w:spacing w:lineRule="auto" w:line="240"/>
        <w:rPr>
          <w:rFonts w:ascii="Arial" w:hAnsi="Arial" w:eastAsia="Symbol" w:cs="Arial"/>
          <w:b/>
          <w:b/>
          <w:sz w:val="24"/>
          <w:szCs w:val="24"/>
        </w:rPr>
      </w:pPr>
      <w:r>
        <w:rPr>
          <w:rFonts w:eastAsia="Symbol" w:cs="Arial" w:ascii="Arial" w:hAnsi="Arial"/>
          <w:b/>
          <w:sz w:val="24"/>
          <w:szCs w:val="24"/>
        </w:rPr>
      </w:r>
    </w:p>
    <w:p>
      <w:pPr>
        <w:pStyle w:val="Normal"/>
        <w:spacing w:lineRule="auto" w:line="240"/>
        <w:rPr>
          <w:rFonts w:ascii="Arial" w:hAnsi="Arial" w:cs="Arial"/>
          <w:b/>
          <w:b/>
          <w:sz w:val="24"/>
          <w:szCs w:val="24"/>
        </w:rPr>
      </w:pPr>
      <w:r>
        <w:rPr>
          <w:rFonts w:eastAsia="Symbol" w:cs="Arial" w:ascii="Arial" w:hAnsi="Arial"/>
          <w:b/>
          <w:sz w:val="24"/>
          <w:szCs w:val="24"/>
        </w:rPr>
        <w:t>Article 2.7 – Sortie de l’équipe de nuit</w:t>
      </w:r>
    </w:p>
    <w:p>
      <w:pPr>
        <w:pStyle w:val="Normal"/>
        <w:spacing w:lineRule="auto" w:line="240"/>
        <w:rPr>
          <w:rFonts w:ascii="Arial" w:hAnsi="Arial" w:eastAsia="Symbol" w:cs="Arial"/>
          <w:b/>
          <w:b/>
          <w:sz w:val="24"/>
          <w:szCs w:val="22"/>
        </w:rPr>
      </w:pPr>
      <w:r>
        <w:rPr>
          <w:rFonts w:eastAsia="Symbol" w:cs="Arial" w:ascii="Arial" w:hAnsi="Arial"/>
          <w:b/>
          <w:sz w:val="24"/>
          <w:szCs w:val="22"/>
        </w:rPr>
      </w:r>
    </w:p>
    <w:p>
      <w:pPr>
        <w:pStyle w:val="Normal"/>
        <w:spacing w:lineRule="auto" w:line="240"/>
        <w:rPr>
          <w:rFonts w:eastAsia="Symbol"/>
        </w:rPr>
      </w:pPr>
      <w:r>
        <w:rPr>
          <w:rFonts w:eastAsia="Symbol" w:cs="Arial" w:ascii="Arial" w:hAnsi="Arial"/>
          <w:szCs w:val="22"/>
        </w:rPr>
        <w:t>Le salarié souhaitant occuper ou reprendre un poste de jour dans le même établissement (ou, à défaut, dans la même entreprise) est prioritaire pour l'attribution d'un emploi correspondant à sa catégorie professionnelle ou un emploi équivalent</w:t>
      </w:r>
      <w:r>
        <w:rPr>
          <w:rFonts w:eastAsia="Symbol"/>
        </w:rPr>
        <w:t>.</w:t>
      </w:r>
    </w:p>
    <w:p>
      <w:pPr>
        <w:pStyle w:val="Normal"/>
        <w:spacing w:lineRule="auto" w:line="240"/>
        <w:rPr>
          <w:rFonts w:ascii="Arial" w:hAnsi="Arial" w:eastAsia="Symbol" w:cs="Arial"/>
          <w:b/>
          <w:b/>
          <w:sz w:val="24"/>
          <w:szCs w:val="24"/>
        </w:rPr>
      </w:pPr>
      <w:r>
        <w:rPr>
          <w:rFonts w:eastAsia="Symbol" w:cs="Arial" w:ascii="Arial" w:hAnsi="Arial"/>
          <w:b/>
          <w:sz w:val="24"/>
          <w:szCs w:val="24"/>
        </w:rPr>
      </w:r>
    </w:p>
    <w:p>
      <w:pPr>
        <w:pStyle w:val="Normal"/>
        <w:spacing w:lineRule="auto" w:line="240"/>
        <w:rPr>
          <w:rFonts w:ascii="Arial" w:hAnsi="Arial" w:cs="Arial"/>
          <w:szCs w:val="22"/>
        </w:rPr>
      </w:pPr>
      <w:r>
        <w:rPr>
          <w:rFonts w:eastAsia="Symbol" w:cs="Arial" w:ascii="Arial" w:hAnsi="Arial"/>
          <w:szCs w:val="22"/>
        </w:rPr>
        <w:t>Il devra en informer par écrit la Direction ou le service des Ressources Humaines.</w:t>
      </w:r>
    </w:p>
    <w:p>
      <w:pPr>
        <w:pStyle w:val="Normal"/>
        <w:spacing w:lineRule="auto" w:line="240"/>
        <w:rPr>
          <w:rFonts w:ascii="Arial" w:hAnsi="Arial" w:eastAsia="Symbol" w:cs="Arial"/>
          <w:szCs w:val="22"/>
        </w:rPr>
      </w:pPr>
      <w:r>
        <w:rPr>
          <w:rFonts w:eastAsia="Symbol" w:cs="Arial" w:ascii="Arial" w:hAnsi="Arial"/>
          <w:szCs w:val="22"/>
        </w:rPr>
      </w:r>
    </w:p>
    <w:p>
      <w:pPr>
        <w:pStyle w:val="Normal"/>
        <w:spacing w:lineRule="auto" w:line="240"/>
        <w:rPr>
          <w:rFonts w:ascii="Arial" w:hAnsi="Arial" w:cs="Arial"/>
          <w:strike/>
          <w:color w:val="FF0000"/>
          <w:szCs w:val="22"/>
        </w:rPr>
      </w:pPr>
      <w:r>
        <w:rPr>
          <w:rFonts w:eastAsia="Symbol" w:cs="Arial" w:ascii="Arial" w:hAnsi="Arial"/>
          <w:szCs w:val="22"/>
        </w:rPr>
        <w:t>L’entreprise s’engage néanmoins sous un délai de 10 jours à répondre à la demande du salarié.</w:t>
      </w:r>
    </w:p>
    <w:p>
      <w:pPr>
        <w:pStyle w:val="Normal"/>
        <w:spacing w:lineRule="auto" w:line="240"/>
        <w:rPr>
          <w:rFonts w:ascii="Arial" w:hAnsi="Arial" w:eastAsia="Symbol" w:cs="Arial"/>
          <w:strike/>
          <w:color w:val="FF0000"/>
          <w:szCs w:val="22"/>
        </w:rPr>
      </w:pPr>
      <w:r>
        <w:rPr>
          <w:rFonts w:eastAsia="Symbol" w:cs="Arial" w:ascii="Arial" w:hAnsi="Arial"/>
          <w:strike/>
          <w:color w:val="FF0000"/>
          <w:szCs w:val="22"/>
        </w:rPr>
      </w:r>
    </w:p>
    <w:p>
      <w:pPr>
        <w:pStyle w:val="Normal"/>
        <w:spacing w:lineRule="auto" w:line="240"/>
        <w:rPr>
          <w:rFonts w:ascii="Arial" w:hAnsi="Arial" w:eastAsia="Symbol" w:cs="Arial"/>
          <w:szCs w:val="22"/>
        </w:rPr>
      </w:pPr>
      <w:r>
        <w:rPr>
          <w:rFonts w:eastAsia="Symbol" w:cs="Arial" w:ascii="Arial" w:hAnsi="Arial"/>
          <w:szCs w:val="22"/>
        </w:rPr>
        <w:t>En cas de prise d’un autre poste en horaire de jour, le salarié ne bénéficiera plus du statut et les avantages du travailleur de nuit et se verra appliquer ceux correspondant au poste nouvellement occupé.</w:t>
      </w:r>
    </w:p>
    <w:p>
      <w:pPr>
        <w:pStyle w:val="Normal"/>
        <w:spacing w:lineRule="auto" w:line="240"/>
        <w:rPr>
          <w:rFonts w:ascii="Arial" w:hAnsi="Arial" w:eastAsia="Symbol" w:cs="Arial"/>
          <w:szCs w:val="22"/>
        </w:rPr>
      </w:pPr>
      <w:r>
        <w:rPr>
          <w:rFonts w:eastAsia="Symbol" w:cs="Arial" w:ascii="Arial" w:hAnsi="Arial"/>
          <w:szCs w:val="22"/>
        </w:rPr>
      </w:r>
    </w:p>
    <w:p>
      <w:pPr>
        <w:pStyle w:val="Normal"/>
        <w:spacing w:lineRule="auto" w:line="240"/>
        <w:rPr>
          <w:rFonts w:ascii="Arial" w:hAnsi="Arial" w:cs="Arial"/>
          <w:szCs w:val="22"/>
        </w:rPr>
      </w:pPr>
      <w:r>
        <w:rPr>
          <w:rFonts w:eastAsia="Symbol" w:cs="Arial" w:ascii="Arial" w:hAnsi="Arial"/>
          <w:szCs w:val="22"/>
        </w:rPr>
        <w:t>L’entreprise informera également chaque collaborateur de nuit des postes de production vacants de jour.</w:t>
      </w:r>
    </w:p>
    <w:p>
      <w:pPr>
        <w:pStyle w:val="Normal"/>
        <w:spacing w:lineRule="auto" w:line="240"/>
        <w:rPr>
          <w:rFonts w:ascii="Arial" w:hAnsi="Arial" w:eastAsia="Symbol" w:cs="Arial"/>
          <w:b/>
          <w:b/>
          <w:sz w:val="24"/>
          <w:szCs w:val="24"/>
        </w:rPr>
      </w:pPr>
      <w:r>
        <w:rPr>
          <w:rFonts w:eastAsia="Symbol" w:cs="Arial" w:ascii="Arial" w:hAnsi="Arial"/>
          <w:b/>
          <w:sz w:val="24"/>
          <w:szCs w:val="24"/>
        </w:rPr>
      </w:r>
    </w:p>
    <w:p>
      <w:pPr>
        <w:pStyle w:val="Normal"/>
        <w:spacing w:lineRule="auto" w:line="240"/>
        <w:rPr>
          <w:rFonts w:ascii="Arial" w:hAnsi="Arial" w:eastAsia="Symbol" w:cs="Arial"/>
          <w:b/>
          <w:b/>
          <w:sz w:val="24"/>
          <w:szCs w:val="24"/>
        </w:rPr>
      </w:pPr>
      <w:r>
        <w:rPr>
          <w:rFonts w:eastAsia="Symbol" w:cs="Arial" w:ascii="Arial" w:hAnsi="Arial"/>
          <w:b/>
          <w:sz w:val="24"/>
          <w:szCs w:val="24"/>
        </w:rPr>
      </w:r>
    </w:p>
    <w:p>
      <w:pPr>
        <w:pStyle w:val="Normal"/>
        <w:spacing w:lineRule="auto" w:line="240"/>
        <w:rPr>
          <w:rFonts w:ascii="Arial" w:hAnsi="Arial" w:eastAsia="Symbol" w:cs="Arial"/>
          <w:b/>
          <w:b/>
          <w:sz w:val="24"/>
          <w:szCs w:val="24"/>
        </w:rPr>
      </w:pPr>
      <w:r>
        <w:rPr>
          <w:rFonts w:eastAsia="Symbol" w:cs="Arial" w:ascii="Arial" w:hAnsi="Arial"/>
          <w:b/>
          <w:sz w:val="24"/>
          <w:szCs w:val="24"/>
        </w:rPr>
      </w:r>
    </w:p>
    <w:p>
      <w:pPr>
        <w:pStyle w:val="Normal"/>
        <w:spacing w:lineRule="auto" w:line="240"/>
        <w:rPr>
          <w:rFonts w:ascii="Arial" w:hAnsi="Arial" w:cs="Arial"/>
          <w:b/>
          <w:b/>
          <w:sz w:val="24"/>
          <w:szCs w:val="24"/>
          <w:highlight w:val="yellow"/>
        </w:rPr>
      </w:pPr>
      <w:r>
        <w:rPr>
          <w:rFonts w:eastAsia="Symbol" w:cs="Arial" w:ascii="Arial" w:hAnsi="Arial"/>
          <w:b/>
          <w:sz w:val="24"/>
          <w:szCs w:val="24"/>
        </w:rPr>
        <w:t>Article 2.8 – Egalité professionnelle</w:t>
      </w:r>
    </w:p>
    <w:p>
      <w:pPr>
        <w:pStyle w:val="Normal"/>
        <w:spacing w:lineRule="auto" w:line="240"/>
        <w:rPr>
          <w:rFonts w:ascii="Arial" w:hAnsi="Arial" w:eastAsia="Symbol" w:cs="Arial"/>
          <w:b/>
          <w:b/>
          <w:sz w:val="24"/>
          <w:szCs w:val="24"/>
          <w:highlight w:val="yellow"/>
        </w:rPr>
      </w:pPr>
      <w:r>
        <w:rPr>
          <w:rFonts w:eastAsia="Symbol" w:cs="Arial" w:ascii="Arial" w:hAnsi="Arial"/>
          <w:b/>
          <w:sz w:val="24"/>
          <w:szCs w:val="24"/>
          <w:highlight w:val="yellow"/>
        </w:rPr>
      </w:r>
    </w:p>
    <w:p>
      <w:pPr>
        <w:pStyle w:val="Normal"/>
        <w:spacing w:lineRule="auto" w:line="240"/>
        <w:rPr>
          <w:rFonts w:ascii="Arial" w:hAnsi="Arial" w:cs="Arial"/>
          <w:szCs w:val="22"/>
          <w:highlight w:val="yellow"/>
        </w:rPr>
      </w:pPr>
      <w:r>
        <w:rPr>
          <w:rFonts w:eastAsia="Symbol" w:cs="Arial" w:ascii="Arial" w:hAnsi="Arial"/>
          <w:szCs w:val="22"/>
        </w:rPr>
        <w:t>La considération du sexe ne pourra être retenue :</w:t>
      </w:r>
    </w:p>
    <w:p>
      <w:pPr>
        <w:pStyle w:val="Normal"/>
        <w:spacing w:lineRule="auto" w:line="240"/>
        <w:rPr>
          <w:rFonts w:ascii="Arial" w:hAnsi="Arial" w:eastAsia="Symbol" w:cs="Arial"/>
          <w:szCs w:val="22"/>
          <w:highlight w:val="yellow"/>
        </w:rPr>
      </w:pPr>
      <w:r>
        <w:rPr>
          <w:rFonts w:eastAsia="Symbol" w:cs="Arial" w:ascii="Arial" w:hAnsi="Arial"/>
          <w:szCs w:val="22"/>
          <w:highlight w:val="yellow"/>
        </w:rPr>
      </w:r>
    </w:p>
    <w:p>
      <w:pPr>
        <w:pStyle w:val="Normal"/>
        <w:spacing w:lineRule="auto" w:line="240"/>
        <w:ind w:left="709" w:hanging="0"/>
        <w:rPr>
          <w:rFonts w:ascii="Arial" w:hAnsi="Arial" w:cs="Arial"/>
          <w:szCs w:val="22"/>
          <w:highlight w:val="yellow"/>
        </w:rPr>
      </w:pPr>
      <w:r>
        <w:rPr>
          <w:rFonts w:eastAsia="Arial" w:cs="Arial" w:ascii="Arial" w:hAnsi="Arial"/>
          <w:szCs w:val="22"/>
        </w:rPr>
        <w:t xml:space="preserve">— </w:t>
      </w:r>
      <w:r>
        <w:rPr>
          <w:rFonts w:eastAsia="Symbol" w:cs="Arial" w:ascii="Arial" w:hAnsi="Arial"/>
          <w:szCs w:val="22"/>
        </w:rPr>
        <w:t>pour embaucher un salarié à un poste de travail comportant du travail de nuit conférant à l'intéressé la qualité de travailleur de nuit ;</w:t>
      </w:r>
    </w:p>
    <w:p>
      <w:pPr>
        <w:pStyle w:val="Normal"/>
        <w:spacing w:lineRule="auto" w:line="240"/>
        <w:ind w:left="709" w:hanging="0"/>
        <w:rPr>
          <w:rFonts w:ascii="Arial" w:hAnsi="Arial" w:cs="Arial"/>
          <w:szCs w:val="22"/>
          <w:highlight w:val="yellow"/>
        </w:rPr>
      </w:pPr>
      <w:r>
        <w:rPr>
          <w:rFonts w:eastAsia="Arial" w:cs="Arial" w:ascii="Arial" w:hAnsi="Arial"/>
          <w:szCs w:val="22"/>
        </w:rPr>
        <w:t xml:space="preserve">— </w:t>
      </w:r>
      <w:r>
        <w:rPr>
          <w:rFonts w:eastAsia="Symbol" w:cs="Arial" w:ascii="Arial" w:hAnsi="Arial"/>
          <w:szCs w:val="22"/>
        </w:rPr>
        <w:t>pour muter un salarié d'un poste de jour vers un poste de nuit, ou d'un poste de nuit vers un poste de jour ;</w:t>
      </w:r>
    </w:p>
    <w:p>
      <w:pPr>
        <w:pStyle w:val="Normal"/>
        <w:spacing w:lineRule="auto" w:line="240"/>
        <w:ind w:left="709" w:hanging="0"/>
        <w:rPr>
          <w:rFonts w:ascii="Arial" w:hAnsi="Arial" w:cs="Arial"/>
          <w:szCs w:val="22"/>
        </w:rPr>
      </w:pPr>
      <w:r>
        <w:rPr>
          <w:rFonts w:eastAsia="Arial" w:cs="Arial" w:ascii="Arial" w:hAnsi="Arial"/>
          <w:szCs w:val="22"/>
        </w:rPr>
        <w:t xml:space="preserve">— </w:t>
      </w:r>
      <w:r>
        <w:rPr>
          <w:rFonts w:eastAsia="Symbol" w:cs="Arial" w:ascii="Arial" w:hAnsi="Arial"/>
          <w:szCs w:val="22"/>
        </w:rPr>
        <w:t>pour prendre des mesures spécifiques aux travailleurs de nuit ou aux travailleurs de jour en matière de formation professionnelle.</w:t>
      </w:r>
    </w:p>
    <w:p>
      <w:pPr>
        <w:pStyle w:val="Normal"/>
        <w:spacing w:lineRule="auto" w:line="240"/>
        <w:rPr>
          <w:rFonts w:ascii="Arial" w:hAnsi="Arial" w:eastAsia="Symbol" w:cs="Arial"/>
          <w:szCs w:val="22"/>
        </w:rPr>
      </w:pPr>
      <w:r>
        <w:rPr>
          <w:rFonts w:eastAsia="Symbol" w:cs="Arial" w:ascii="Arial" w:hAnsi="Arial"/>
          <w:szCs w:val="22"/>
        </w:rPr>
      </w:r>
    </w:p>
    <w:p>
      <w:pPr>
        <w:pStyle w:val="Normal"/>
        <w:spacing w:lineRule="auto" w:line="240"/>
        <w:rPr>
          <w:rFonts w:ascii="Arial" w:hAnsi="Arial" w:eastAsia="Symbol" w:cs="Arial"/>
          <w:szCs w:val="22"/>
        </w:rPr>
      </w:pPr>
      <w:r>
        <w:rPr>
          <w:rFonts w:eastAsia="Symbol" w:cs="Arial" w:ascii="Arial" w:hAnsi="Arial"/>
          <w:szCs w:val="22"/>
        </w:rPr>
      </w:r>
    </w:p>
    <w:p>
      <w:pPr>
        <w:pStyle w:val="Normal"/>
        <w:spacing w:lineRule="auto" w:line="240"/>
        <w:rPr>
          <w:rFonts w:ascii="Arial" w:hAnsi="Arial" w:eastAsia="Symbol" w:cs="Arial"/>
          <w:szCs w:val="22"/>
        </w:rPr>
      </w:pPr>
      <w:r>
        <w:rPr>
          <w:rFonts w:eastAsia="Symbol" w:cs="Arial" w:ascii="Arial" w:hAnsi="Arial"/>
          <w:szCs w:val="22"/>
        </w:rPr>
      </w:r>
    </w:p>
    <w:p>
      <w:pPr>
        <w:pStyle w:val="Normal"/>
        <w:spacing w:lineRule="auto" w:line="240"/>
        <w:rPr>
          <w:rFonts w:ascii="Arial" w:hAnsi="Arial" w:eastAsia="Symbol" w:cs="Arial"/>
          <w:szCs w:val="22"/>
        </w:rPr>
      </w:pPr>
      <w:r>
        <w:rPr>
          <w:rFonts w:eastAsia="Symbol" w:cs="Arial" w:ascii="Arial" w:hAnsi="Arial"/>
          <w:szCs w:val="22"/>
        </w:rPr>
      </w:r>
    </w:p>
    <w:p>
      <w:pPr>
        <w:pStyle w:val="Normal"/>
        <w:spacing w:lineRule="auto" w:line="240"/>
        <w:rPr>
          <w:rFonts w:ascii="Arial" w:hAnsi="Arial" w:eastAsia="Symbol" w:cs="Arial"/>
          <w:szCs w:val="22"/>
        </w:rPr>
      </w:pPr>
      <w:r>
        <w:rPr>
          <w:rFonts w:eastAsia="Symbol" w:cs="Arial" w:ascii="Arial" w:hAnsi="Arial"/>
          <w:szCs w:val="22"/>
        </w:rPr>
      </w:r>
    </w:p>
    <w:p>
      <w:pPr>
        <w:pStyle w:val="Normal"/>
        <w:tabs>
          <w:tab w:val="left" w:pos="4962" w:leader="none"/>
        </w:tabs>
        <w:ind w:left="4962" w:hanging="0"/>
        <w:rPr>
          <w:rFonts w:ascii="Arial" w:hAnsi="Arial" w:eastAsia="Symbol" w:cs="Arial"/>
          <w:szCs w:val="22"/>
        </w:rPr>
      </w:pPr>
      <w:r>
        <w:rPr>
          <w:rFonts w:eastAsia="Symbol" w:cs="Arial" w:ascii="Arial" w:hAnsi="Arial"/>
          <w:szCs w:val="22"/>
        </w:rPr>
      </w:r>
    </w:p>
    <w:p>
      <w:pPr>
        <w:pStyle w:val="Normal"/>
        <w:tabs>
          <w:tab w:val="left" w:pos="4962" w:leader="none"/>
        </w:tabs>
        <w:rPr>
          <w:rFonts w:ascii="Arial" w:hAnsi="Arial" w:cs="Arial"/>
          <w:sz w:val="24"/>
          <w:szCs w:val="24"/>
        </w:rPr>
      </w:pPr>
      <w:r>
        <w:rPr>
          <w:rFonts w:eastAsia="Arial" w:cs="Arial" w:ascii="Arial" w:hAnsi="Arial"/>
          <w:sz w:val="24"/>
          <w:szCs w:val="24"/>
        </w:rPr>
        <w:t xml:space="preserve">                                                                         </w:t>
      </w:r>
      <w:r>
        <w:rPr>
          <w:rFonts w:eastAsia="Symbol" w:cs="Arial" w:ascii="Arial" w:hAnsi="Arial"/>
          <w:sz w:val="24"/>
          <w:szCs w:val="24"/>
        </w:rPr>
        <w:t>Fait à ……………….,</w:t>
      </w:r>
    </w:p>
    <w:p>
      <w:pPr>
        <w:pStyle w:val="Normal"/>
        <w:tabs>
          <w:tab w:val="left" w:pos="4962" w:leader="none"/>
        </w:tabs>
        <w:rPr>
          <w:rFonts w:ascii="Arial" w:hAnsi="Arial" w:cs="Arial"/>
          <w:sz w:val="24"/>
          <w:szCs w:val="24"/>
        </w:rPr>
      </w:pPr>
      <w:r>
        <w:rPr>
          <w:rFonts w:eastAsia="Arial" w:cs="Arial" w:ascii="Arial" w:hAnsi="Arial"/>
          <w:sz w:val="24"/>
          <w:szCs w:val="24"/>
        </w:rPr>
        <w:t xml:space="preserve">                                                                         </w:t>
      </w:r>
      <w:r>
        <w:rPr>
          <w:rFonts w:eastAsia="Symbol" w:cs="Arial" w:ascii="Arial" w:hAnsi="Arial"/>
          <w:sz w:val="24"/>
          <w:szCs w:val="24"/>
        </w:rPr>
        <w:t xml:space="preserve">Le </w:t>
      </w:r>
    </w:p>
    <w:p>
      <w:pPr>
        <w:pStyle w:val="Normal"/>
        <w:tabs>
          <w:tab w:val="left" w:pos="4962" w:leader="none"/>
        </w:tabs>
        <w:rPr>
          <w:rFonts w:ascii="Arial" w:hAnsi="Arial" w:eastAsia="Symbol" w:cs="Arial"/>
          <w:sz w:val="24"/>
          <w:szCs w:val="24"/>
        </w:rPr>
      </w:pPr>
      <w:r>
        <w:rPr>
          <w:rFonts w:eastAsia="Symbol" w:cs="Arial" w:ascii="Arial" w:hAnsi="Arial"/>
          <w:sz w:val="24"/>
          <w:szCs w:val="24"/>
        </w:rPr>
        <w:tab/>
        <w:t>En trois exemplaires originaux</w:t>
      </w:r>
    </w:p>
    <w:p>
      <w:pPr>
        <w:pStyle w:val="Normal"/>
        <w:spacing w:lineRule="auto" w:line="240"/>
        <w:rPr>
          <w:rFonts w:ascii="Arial" w:hAnsi="Arial" w:eastAsia="Symbol" w:cs="Arial"/>
          <w:sz w:val="24"/>
          <w:szCs w:val="24"/>
        </w:rPr>
      </w:pPr>
      <w:r>
        <w:rPr>
          <w:rFonts w:eastAsia="Symbol" w:cs="Arial" w:ascii="Arial" w:hAnsi="Arial"/>
          <w:sz w:val="24"/>
          <w:szCs w:val="24"/>
        </w:rPr>
      </w:r>
    </w:p>
    <w:p>
      <w:pPr>
        <w:pStyle w:val="Normal"/>
        <w:spacing w:lineRule="auto" w:line="240"/>
        <w:ind w:left="4254" w:firstLine="709"/>
        <w:rPr>
          <w:rFonts w:ascii="Arial" w:hAnsi="Arial" w:cs="Arial"/>
          <w:sz w:val="24"/>
          <w:szCs w:val="24"/>
        </w:rPr>
      </w:pPr>
      <w:r>
        <w:rPr>
          <w:rFonts w:eastAsia="Symbol" w:cs="Arial" w:ascii="Arial" w:hAnsi="Arial"/>
          <w:sz w:val="24"/>
          <w:szCs w:val="24"/>
        </w:rPr>
        <w:t>Pour la société</w:t>
      </w:r>
    </w:p>
    <w:p>
      <w:pPr>
        <w:pStyle w:val="Normal"/>
        <w:spacing w:lineRule="auto" w:line="240"/>
        <w:rPr>
          <w:rFonts w:ascii="Arial" w:hAnsi="Arial" w:cs="Arial"/>
          <w:sz w:val="24"/>
          <w:szCs w:val="24"/>
        </w:rPr>
      </w:pPr>
      <w:r>
        <w:rPr>
          <w:rFonts w:eastAsia="Symbol" w:cs="Arial" w:ascii="Arial" w:hAnsi="Arial"/>
          <w:sz w:val="24"/>
          <w:szCs w:val="24"/>
        </w:rPr>
        <w:tab/>
        <w:tab/>
        <w:tab/>
        <w:tab/>
        <w:tab/>
        <w:tab/>
        <w:tab/>
      </w:r>
      <w:r>
        <w:rPr>
          <w:rFonts w:eastAsia="Symbol" w:cs="Arial" w:ascii="Arial" w:hAnsi="Arial"/>
          <w:i/>
          <w:sz w:val="24"/>
          <w:szCs w:val="24"/>
        </w:rPr>
        <w:tab/>
        <w:tab/>
        <w:tab/>
        <w:tab/>
        <w:tab/>
        <w:tab/>
        <w:tab/>
      </w:r>
    </w:p>
    <w:p>
      <w:pPr>
        <w:pStyle w:val="Normal"/>
        <w:spacing w:lineRule="auto" w:line="240"/>
        <w:rPr>
          <w:rFonts w:ascii="Arial" w:hAnsi="Arial" w:eastAsia="Symbol" w:cs="Arial"/>
          <w:i/>
          <w:i/>
          <w:sz w:val="24"/>
          <w:szCs w:val="24"/>
        </w:rPr>
      </w:pPr>
      <w:r>
        <w:rPr>
          <w:rFonts w:eastAsia="Symbol" w:cs="Arial" w:ascii="Arial" w:hAnsi="Arial"/>
          <w:i/>
          <w:sz w:val="24"/>
          <w:szCs w:val="24"/>
        </w:rPr>
      </w:r>
    </w:p>
    <w:p>
      <w:pPr>
        <w:pStyle w:val="Normal"/>
        <w:spacing w:lineRule="auto" w:line="240"/>
        <w:rPr>
          <w:rFonts w:eastAsia="Symbol"/>
          <w:i/>
          <w:i/>
          <w:sz w:val="24"/>
          <w:szCs w:val="24"/>
        </w:rPr>
      </w:pPr>
      <w:r>
        <w:rPr>
          <w:rFonts w:eastAsia="Symbol"/>
          <w:i/>
          <w:sz w:val="24"/>
          <w:szCs w:val="24"/>
        </w:rPr>
      </w:r>
    </w:p>
    <w:p>
      <w:pPr>
        <w:pStyle w:val="Normal"/>
        <w:spacing w:lineRule="auto" w:line="240"/>
        <w:rPr>
          <w:rFonts w:ascii="Arial" w:hAnsi="Arial" w:cs="Arial"/>
          <w:sz w:val="24"/>
          <w:szCs w:val="24"/>
        </w:rPr>
      </w:pPr>
      <w:r>
        <w:rPr>
          <w:rFonts w:eastAsia="Symbol" w:cs="Arial" w:ascii="Arial" w:hAnsi="Arial"/>
          <w:sz w:val="24"/>
          <w:szCs w:val="24"/>
        </w:rPr>
        <w:t>Pour le syndicat CGT</w:t>
        <w:tab/>
        <w:tab/>
        <w:tab/>
        <w:tab/>
      </w:r>
    </w:p>
    <w:p>
      <w:pPr>
        <w:pStyle w:val="Normal"/>
        <w:spacing w:lineRule="auto" w:line="240"/>
        <w:rPr>
          <w:rFonts w:ascii="Arial" w:hAnsi="Arial" w:eastAsia="Symbol" w:cs="Arial"/>
          <w:i/>
          <w:i/>
          <w:sz w:val="24"/>
          <w:szCs w:val="24"/>
        </w:rPr>
      </w:pPr>
      <w:r>
        <w:rPr>
          <w:rFonts w:eastAsia="Symbol" w:cs="Arial" w:ascii="Arial" w:hAnsi="Arial"/>
          <w:i/>
          <w:sz w:val="24"/>
          <w:szCs w:val="24"/>
        </w:rPr>
      </w:r>
    </w:p>
    <w:p>
      <w:pPr>
        <w:pStyle w:val="Normal"/>
        <w:spacing w:lineRule="auto" w:line="240"/>
        <w:rPr>
          <w:rFonts w:eastAsia="Symbol"/>
          <w:i/>
          <w:i/>
          <w:sz w:val="24"/>
          <w:szCs w:val="24"/>
        </w:rPr>
      </w:pPr>
      <w:r>
        <w:rPr>
          <w:rFonts w:eastAsia="Symbol"/>
          <w:i/>
          <w:sz w:val="24"/>
          <w:szCs w:val="24"/>
        </w:rPr>
      </w:r>
    </w:p>
    <w:p>
      <w:pPr>
        <w:pStyle w:val="Normal"/>
        <w:spacing w:lineRule="auto" w:line="240"/>
        <w:rPr>
          <w:rFonts w:eastAsia="Symbol"/>
          <w:i/>
          <w:i/>
          <w:sz w:val="24"/>
          <w:szCs w:val="24"/>
        </w:rPr>
      </w:pPr>
      <w:r>
        <w:rPr>
          <w:rFonts w:eastAsia="Symbol"/>
          <w:i/>
          <w:sz w:val="24"/>
          <w:szCs w:val="24"/>
        </w:rPr>
      </w:r>
    </w:p>
    <w:p>
      <w:pPr>
        <w:pStyle w:val="Normal"/>
        <w:spacing w:lineRule="auto" w:line="240"/>
        <w:rPr>
          <w:rFonts w:ascii="Arial" w:hAnsi="Arial" w:eastAsia="Symbol" w:cs="Arial"/>
          <w:sz w:val="24"/>
          <w:szCs w:val="24"/>
        </w:rPr>
      </w:pPr>
      <w:r>
        <w:rPr>
          <w:rFonts w:eastAsia="Symbol" w:cs="Arial" w:ascii="Arial" w:hAnsi="Arial"/>
          <w:sz w:val="24"/>
          <w:szCs w:val="24"/>
        </w:rPr>
        <w:t>Pour le syndicat CFDT</w:t>
      </w:r>
    </w:p>
    <w:p>
      <w:pPr>
        <w:pStyle w:val="Normal"/>
        <w:spacing w:lineRule="auto" w:line="240"/>
        <w:rPr>
          <w:rFonts w:ascii="Arial" w:hAnsi="Arial" w:eastAsia="Symbol" w:cs="Arial"/>
          <w:i/>
          <w:i/>
          <w:sz w:val="24"/>
          <w:szCs w:val="24"/>
        </w:rPr>
      </w:pPr>
      <w:r>
        <w:rPr>
          <w:rFonts w:eastAsia="Symbol" w:cs="Arial" w:ascii="Arial" w:hAnsi="Arial"/>
          <w:i/>
          <w:sz w:val="24"/>
          <w:szCs w:val="24"/>
        </w:rPr>
      </w:r>
    </w:p>
    <w:p>
      <w:pPr>
        <w:pStyle w:val="Normal"/>
        <w:spacing w:lineRule="auto" w:line="240"/>
        <w:rPr>
          <w:rFonts w:eastAsia="Symbol"/>
          <w:i/>
          <w:i/>
          <w:sz w:val="24"/>
          <w:szCs w:val="24"/>
        </w:rPr>
      </w:pPr>
      <w:r>
        <w:rPr>
          <w:rFonts w:eastAsia="Symbol"/>
          <w:i/>
          <w:sz w:val="24"/>
          <w:szCs w:val="24"/>
        </w:rPr>
      </w:r>
    </w:p>
    <w:p>
      <w:pPr>
        <w:pStyle w:val="Normal"/>
        <w:spacing w:lineRule="auto" w:line="240"/>
        <w:rPr>
          <w:rFonts w:eastAsia="Symbol"/>
          <w:i/>
          <w:i/>
          <w:sz w:val="24"/>
          <w:szCs w:val="24"/>
        </w:rPr>
      </w:pPr>
      <w:r>
        <w:rPr>
          <w:rFonts w:eastAsia="Symbol"/>
          <w:i/>
          <w:sz w:val="24"/>
          <w:szCs w:val="24"/>
        </w:rPr>
      </w:r>
    </w:p>
    <w:p>
      <w:pPr>
        <w:pStyle w:val="Normal"/>
        <w:spacing w:lineRule="auto" w:line="240"/>
        <w:rPr>
          <w:rFonts w:eastAsia="Symbol"/>
          <w:i/>
          <w:i/>
          <w:sz w:val="24"/>
          <w:szCs w:val="24"/>
        </w:rPr>
      </w:pPr>
      <w:r>
        <w:rPr>
          <w:rFonts w:eastAsia="Symbol"/>
          <w:i/>
          <w:sz w:val="24"/>
          <w:szCs w:val="24"/>
        </w:rPr>
      </w:r>
    </w:p>
    <w:p>
      <w:pPr>
        <w:pStyle w:val="Normal"/>
        <w:spacing w:lineRule="auto" w:line="240"/>
        <w:rPr>
          <w:rFonts w:eastAsia="Symbol"/>
          <w:i/>
          <w:i/>
          <w:sz w:val="24"/>
          <w:szCs w:val="24"/>
        </w:rPr>
      </w:pPr>
      <w:r>
        <w:rPr>
          <w:rFonts w:eastAsia="Symbol"/>
          <w:i/>
          <w:sz w:val="24"/>
          <w:szCs w:val="24"/>
        </w:rPr>
      </w:r>
    </w:p>
    <w:p>
      <w:pPr>
        <w:pStyle w:val="Normal"/>
        <w:spacing w:lineRule="auto" w:line="240"/>
        <w:rPr>
          <w:rFonts w:eastAsia="Symbol"/>
          <w:i/>
          <w:i/>
          <w:sz w:val="24"/>
          <w:szCs w:val="24"/>
        </w:rPr>
      </w:pPr>
      <w:r>
        <w:rPr>
          <w:rFonts w:eastAsia="Symbol"/>
          <w:i/>
          <w:sz w:val="24"/>
          <w:szCs w:val="24"/>
        </w:rPr>
      </w:r>
    </w:p>
    <w:p>
      <w:pPr>
        <w:pStyle w:val="Normal"/>
        <w:spacing w:lineRule="auto" w:line="240"/>
        <w:rPr>
          <w:rFonts w:eastAsia="Symbol"/>
          <w:i/>
          <w:i/>
          <w:sz w:val="24"/>
          <w:szCs w:val="24"/>
        </w:rPr>
      </w:pPr>
      <w:r>
        <w:rPr>
          <w:rFonts w:eastAsia="Symbol"/>
          <w:i/>
          <w:sz w:val="24"/>
          <w:szCs w:val="24"/>
        </w:rPr>
      </w:r>
    </w:p>
    <w:p>
      <w:pPr>
        <w:pStyle w:val="Normal"/>
        <w:spacing w:lineRule="auto" w:line="240"/>
        <w:rPr>
          <w:rFonts w:eastAsia="Symbol"/>
          <w:i/>
          <w:i/>
          <w:sz w:val="24"/>
          <w:szCs w:val="24"/>
        </w:rPr>
      </w:pPr>
      <w:r>
        <w:rPr>
          <w:rFonts w:eastAsia="Symbol"/>
          <w:i/>
          <w:sz w:val="24"/>
          <w:szCs w:val="24"/>
        </w:rPr>
      </w:r>
    </w:p>
    <w:p>
      <w:pPr>
        <w:pStyle w:val="Normal"/>
        <w:spacing w:lineRule="auto" w:line="240"/>
        <w:rPr>
          <w:rFonts w:eastAsia="Symbol"/>
          <w:i/>
          <w:i/>
          <w:sz w:val="24"/>
          <w:szCs w:val="24"/>
        </w:rPr>
      </w:pPr>
      <w:r>
        <w:rPr>
          <w:rFonts w:eastAsia="Symbol"/>
          <w:i/>
          <w:sz w:val="24"/>
          <w:szCs w:val="24"/>
        </w:rPr>
      </w:r>
    </w:p>
    <w:p>
      <w:pPr>
        <w:pStyle w:val="Normal"/>
        <w:spacing w:lineRule="auto" w:line="240"/>
        <w:rPr>
          <w:rFonts w:eastAsia="Symbol"/>
          <w:i/>
          <w:i/>
          <w:sz w:val="24"/>
          <w:szCs w:val="24"/>
        </w:rPr>
      </w:pPr>
      <w:r>
        <w:rPr>
          <w:rFonts w:eastAsia="Symbol"/>
          <w:i/>
          <w:sz w:val="24"/>
          <w:szCs w:val="24"/>
        </w:rPr>
      </w:r>
    </w:p>
    <w:p>
      <w:pPr>
        <w:pStyle w:val="Normal"/>
        <w:spacing w:lineRule="auto" w:line="240"/>
        <w:rPr>
          <w:rFonts w:eastAsia="Symbol"/>
          <w:i/>
          <w:i/>
          <w:sz w:val="24"/>
          <w:szCs w:val="24"/>
        </w:rPr>
      </w:pPr>
      <w:r>
        <w:rPr>
          <w:rFonts w:eastAsia="Symbol"/>
          <w:i/>
          <w:sz w:val="24"/>
          <w:szCs w:val="24"/>
        </w:rPr>
      </w:r>
    </w:p>
    <w:p>
      <w:pPr>
        <w:pStyle w:val="Normal"/>
        <w:spacing w:lineRule="auto" w:line="240"/>
        <w:rPr>
          <w:sz w:val="20"/>
        </w:rPr>
      </w:pPr>
      <w:r>
        <w:rPr>
          <w:rFonts w:eastAsia="Symbol"/>
          <w:b/>
          <w:i/>
          <w:sz w:val="20"/>
          <w:u w:val="single"/>
        </w:rPr>
        <w:t>Observation importante</w:t>
      </w:r>
      <w:r>
        <w:rPr>
          <w:rFonts w:eastAsia="Symbol"/>
          <w:b/>
          <w:i/>
          <w:sz w:val="20"/>
        </w:rPr>
        <w:t> : Signature des parties précédée de la mention « lu et approuvé », chaque page de l’accord étant paraphée.</w:t>
      </w:r>
    </w:p>
    <w:p>
      <w:pPr>
        <w:pStyle w:val="Normal"/>
        <w:rPr>
          <w:rFonts w:eastAsia="Symbol"/>
          <w:sz w:val="20"/>
        </w:rPr>
      </w:pPr>
      <w:r>
        <w:rPr>
          <w:rFonts w:eastAsia="Symbol"/>
          <w:sz w:val="20"/>
        </w:rPr>
      </w:r>
    </w:p>
    <w:p>
      <w:pPr>
        <w:pStyle w:val="Normal"/>
        <w:rPr>
          <w:rFonts w:eastAsia="Symbol"/>
          <w:sz w:val="20"/>
        </w:rPr>
      </w:pPr>
      <w:r>
        <w:rPr>
          <w:rFonts w:eastAsia="Symbol"/>
          <w:sz w:val="20"/>
        </w:rPr>
      </w:r>
    </w:p>
    <w:sectPr>
      <w:headerReference w:type="default" r:id="rId2"/>
      <w:footerReference w:type="default" r:id="rId3"/>
      <w:type w:val="nextPage"/>
      <w:pgSz w:w="11906" w:h="16838"/>
      <w:pgMar w:left="1701" w:right="1701" w:header="720" w:top="1418" w:footer="72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Symbol">
    <w:charset w:val="01"/>
    <w:family w:val="roman"/>
    <w:pitch w:val="variable"/>
  </w:font>
  <w:font w:name="Courier New">
    <w:charset w:val="00"/>
    <w:family w:val="modern"/>
    <w:pitch w:val="default"/>
  </w:font>
  <w:font w:name="WP TypographicSymbols">
    <w:altName w:val="Symbol"/>
    <w:charset w:val="02"/>
    <w:family w:val="auto"/>
    <w:pitch w:val="variable"/>
  </w:font>
  <w:font w:name="Liberation Sans">
    <w:altName w:val="Arial"/>
    <w:charset w:val="01"/>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i/>
        <w:i/>
        <w:sz w:val="18"/>
        <w:szCs w:val="18"/>
      </w:rPr>
    </w:pPr>
    <w:r>
      <w:rPr>
        <w:i/>
        <w:sz w:val="18"/>
        <w:szCs w:val="18"/>
      </w:rPr>
      <w:t xml:space="preserve"> </w:t>
    </w:r>
    <w:r>
      <mc:AlternateContent>
        <mc:Choice Requires="wps">
          <w:drawing>
            <wp:anchor behindDoc="0" distT="0" distB="0" distL="0" distR="0" simplePos="0" locked="0" layoutInCell="1" allowOverlap="1" relativeHeight="10">
              <wp:simplePos x="0" y="0"/>
              <wp:positionH relativeFrom="margin">
                <wp:align>center</wp:align>
              </wp:positionH>
              <wp:positionV relativeFrom="paragraph">
                <wp:posOffset>635</wp:posOffset>
              </wp:positionV>
              <wp:extent cx="70485" cy="165100"/>
              <wp:effectExtent l="0" t="0" r="0" b="0"/>
              <wp:wrapSquare wrapText="largest"/>
              <wp:docPr id="1" name="Frame1"/>
              <a:graphic xmlns:a="http://schemas.openxmlformats.org/drawingml/2006/main">
                <a:graphicData uri="http://schemas.microsoft.com/office/word/2010/wordprocessingShape">
                  <wps:wsp>
                    <wps:cNvSpPr txBox="1"/>
                    <wps:spPr>
                      <a:xfrm>
                        <a:off x="0" y="0"/>
                        <a:ext cx="70485" cy="16510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9</w:t>
                          </w:r>
                          <w:r>
                            <w:fldChar w:fldCharType="end"/>
                          </w:r>
                        </w:p>
                      </w:txbxContent>
                    </wps:txbx>
                    <wps:bodyPr anchor="t">
                      <a:noAutofit/>
                    </wps:bodyPr>
                  </wps:wsp>
                </a:graphicData>
              </a:graphic>
            </wp:anchor>
          </w:drawing>
        </mc:Choice>
        <mc:Fallback>
          <w:pict>
            <v:rect fillcolor="#FFFFFF" style="position:absolute;rotation:0;width:5.55pt;height:13pt;margin-top:0.05pt;mso-position-vertical-relative:text;margin-left:209.85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9</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spacing w:lineRule="auto" w:line="240"/>
      <w:jc w:val="left"/>
      <w:rPr>
        <w:sz w:val="24"/>
        <w:szCs w:val="24"/>
      </w:rPr>
    </w:pPr>
    <w:r>
      <w:rPr>
        <w:sz w:val="24"/>
        <w:szCs w:val="24"/>
      </w:rPr>
    </w:r>
  </w:p>
  <w:p>
    <w:pPr>
      <w:pStyle w:val="Header"/>
      <w:rPr>
        <w:sz w:val="24"/>
        <w:szCs w:val="24"/>
      </w:rPr>
    </w:pPr>
    <w:r>
      <w:rPr>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360"/>
        </w:tabs>
        <w:ind w:left="360" w:hanging="360"/>
      </w:pPr>
      <w:rPr>
        <w:sz w:val="22"/>
        <w:i w:val="false"/>
        <w:b/>
        <w:w w:val="100"/>
        <w:rFonts w:ascii="Times New Roman" w:hAnsi="Times New Roman" w:cs="Times New Roman"/>
      </w:rPr>
    </w:lvl>
  </w:abstractNum>
  <w:abstractNum w:abstractNumId="3">
    <w:lvl w:ilvl="0">
      <w:start w:val="2"/>
      <w:numFmt w:val="bullet"/>
      <w:lvlText w:val="-"/>
      <w:lvlJc w:val="left"/>
      <w:pPr>
        <w:tabs>
          <w:tab w:val="num" w:pos="720"/>
        </w:tabs>
        <w:ind w:left="720" w:hanging="360"/>
      </w:pPr>
      <w:rPr>
        <w:rFonts w:ascii="Times New Roman" w:hAnsi="Times New Roman" w:cs="Times New Roman" w:hint="default"/>
        <w:szCs w:val="22"/>
        <w:rFonts w:cs="Times New Roman"/>
      </w:rPr>
    </w:lvl>
  </w:abstractNum>
  <w:abstractNum w:abstractNumId="4">
    <w:lvl w:ilvl="0">
      <w:start w:val="1"/>
      <w:numFmt w:val="bullet"/>
      <w:lvlText w:val=""/>
      <w:lvlJc w:val="left"/>
      <w:pPr>
        <w:tabs>
          <w:tab w:val="num" w:pos="360"/>
        </w:tabs>
        <w:ind w:left="284" w:hanging="284"/>
      </w:pPr>
      <w:rPr>
        <w:rFonts w:ascii="Wingdings" w:hAnsi="Wingdings" w:cs="Wingdings" w:hint="default"/>
        <w:sz w:val="16"/>
        <w:rFonts w:cs="Wingdings"/>
      </w:rPr>
    </w:lvl>
  </w:abstractNum>
  <w:abstractNum w:abstractNumId="5">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tLeast" w:line="260"/>
      <w:jc w:val="both"/>
    </w:pPr>
    <w:rPr>
      <w:rFonts w:ascii="Times New Roman" w:hAnsi="Times New Roman" w:eastAsia="Times New Roman" w:cs="Times New Roman"/>
      <w:color w:val="auto"/>
      <w:sz w:val="22"/>
      <w:szCs w:val="20"/>
      <w:lang w:val="fr-FR" w:bidi="ar-SA" w:eastAsia="zh-CN"/>
    </w:rPr>
  </w:style>
  <w:style w:type="paragraph" w:styleId="Heading1">
    <w:name w:val="Heading 1"/>
    <w:basedOn w:val="Normal"/>
    <w:next w:val="Normal"/>
    <w:qFormat/>
    <w:pPr>
      <w:keepNext/>
      <w:numPr>
        <w:ilvl w:val="0"/>
        <w:numId w:val="1"/>
      </w:numPr>
      <w:spacing w:lineRule="atLeast" w:line="260" w:before="240" w:after="60"/>
      <w:outlineLvl w:val="0"/>
      <w:outlineLvl w:val="0"/>
    </w:pPr>
    <w:rPr>
      <w:b/>
      <w:sz w:val="32"/>
    </w:rPr>
  </w:style>
  <w:style w:type="paragraph" w:styleId="Heading2">
    <w:name w:val="Heading 2"/>
    <w:basedOn w:val="Normal"/>
    <w:next w:val="Normal"/>
    <w:qFormat/>
    <w:pPr>
      <w:keepNext/>
      <w:numPr>
        <w:ilvl w:val="1"/>
        <w:numId w:val="1"/>
      </w:numPr>
      <w:spacing w:lineRule="atLeast" w:line="260" w:before="240" w:after="60"/>
      <w:outlineLvl w:val="1"/>
      <w:outlineLvl w:val="1"/>
    </w:pPr>
    <w:rPr>
      <w:b/>
      <w:sz w:val="28"/>
    </w:rPr>
  </w:style>
  <w:style w:type="paragraph" w:styleId="Heading3">
    <w:name w:val="Heading 3"/>
    <w:basedOn w:val="Normal"/>
    <w:next w:val="Normal"/>
    <w:qFormat/>
    <w:pPr>
      <w:keepNext/>
      <w:numPr>
        <w:ilvl w:val="2"/>
        <w:numId w:val="1"/>
      </w:numPr>
      <w:spacing w:lineRule="atLeast" w:line="260" w:before="240" w:after="60"/>
      <w:outlineLvl w:val="2"/>
      <w:outlineLvl w:val="2"/>
    </w:pPr>
    <w:rPr>
      <w:b/>
      <w:sz w:val="24"/>
    </w:rPr>
  </w:style>
  <w:style w:type="paragraph" w:styleId="Heading4">
    <w:name w:val="Heading 4"/>
    <w:basedOn w:val="Normal"/>
    <w:next w:val="Normal"/>
    <w:qFormat/>
    <w:pPr>
      <w:keepNext/>
      <w:numPr>
        <w:ilvl w:val="3"/>
        <w:numId w:val="1"/>
      </w:numPr>
      <w:spacing w:lineRule="atLeast" w:line="260" w:before="240" w:after="60"/>
      <w:outlineLvl w:val="3"/>
      <w:outlineLvl w:val="3"/>
    </w:pPr>
    <w:rPr>
      <w:b/>
      <w:i/>
      <w:sz w:val="24"/>
    </w:rPr>
  </w:style>
  <w:style w:type="paragraph" w:styleId="Heading5">
    <w:name w:val="Heading 5"/>
    <w:basedOn w:val="Normal"/>
    <w:next w:val="Normal"/>
    <w:qFormat/>
    <w:pPr>
      <w:numPr>
        <w:ilvl w:val="4"/>
        <w:numId w:val="1"/>
      </w:numPr>
      <w:spacing w:lineRule="atLeast" w:line="260" w:before="240" w:after="60"/>
      <w:outlineLvl w:val="4"/>
      <w:outlineLvl w:val="4"/>
    </w:pPr>
    <w:rPr>
      <w:i/>
    </w:rPr>
  </w:style>
  <w:style w:type="paragraph" w:styleId="Heading6">
    <w:name w:val="Heading 6"/>
    <w:basedOn w:val="Normal"/>
    <w:next w:val="Normal"/>
    <w:qFormat/>
    <w:pPr>
      <w:numPr>
        <w:ilvl w:val="5"/>
        <w:numId w:val="1"/>
      </w:numPr>
      <w:spacing w:lineRule="atLeast" w:line="260" w:before="240" w:after="60"/>
      <w:outlineLvl w:val="5"/>
      <w:outlineLvl w:val="5"/>
    </w:pPr>
    <w:rPr>
      <w:i/>
    </w:rPr>
  </w:style>
  <w:style w:type="paragraph" w:styleId="Heading7">
    <w:name w:val="Heading 7"/>
    <w:basedOn w:val="Normal"/>
    <w:next w:val="Normal"/>
    <w:qFormat/>
    <w:pPr>
      <w:numPr>
        <w:ilvl w:val="6"/>
        <w:numId w:val="1"/>
      </w:numPr>
      <w:spacing w:before="240" w:after="60"/>
      <w:outlineLvl w:val="6"/>
      <w:outlineLvl w:val="6"/>
    </w:pPr>
    <w:rPr/>
  </w:style>
  <w:style w:type="paragraph" w:styleId="Heading8">
    <w:name w:val="Heading 8"/>
    <w:basedOn w:val="Normal"/>
    <w:next w:val="Normal"/>
    <w:qFormat/>
    <w:pPr>
      <w:numPr>
        <w:ilvl w:val="7"/>
        <w:numId w:val="1"/>
      </w:numPr>
      <w:spacing w:before="240" w:after="60"/>
      <w:outlineLvl w:val="7"/>
      <w:outlineLvl w:val="7"/>
    </w:pPr>
    <w:rPr>
      <w:i/>
    </w:rPr>
  </w:style>
  <w:style w:type="paragraph" w:styleId="Heading9">
    <w:name w:val="Heading 9"/>
    <w:basedOn w:val="Normal"/>
    <w:next w:val="Normal"/>
    <w:qFormat/>
    <w:pPr>
      <w:numPr>
        <w:ilvl w:val="8"/>
        <w:numId w:val="1"/>
      </w:numPr>
      <w:spacing w:before="240" w:after="60"/>
      <w:outlineLvl w:val="8"/>
      <w:outlineLvl w:val="8"/>
    </w:pPr>
    <w:rPr/>
  </w:style>
  <w:style w:type="character" w:styleId="WW8Num1z0">
    <w:name w:val="WW8Num1z0"/>
    <w:qFormat/>
    <w:rPr/>
  </w:style>
  <w:style w:type="character" w:styleId="WW8Num2z0">
    <w:name w:val="WW8Num2z0"/>
    <w:qFormat/>
    <w:rPr/>
  </w:style>
  <w:style w:type="character" w:styleId="WW8Num3z0">
    <w:name w:val="WW8Num3z0"/>
    <w:qFormat/>
    <w:rPr>
      <w:rFonts w:ascii="Wingdings" w:hAnsi="Wingdings" w:cs="Wingdings"/>
    </w:rPr>
  </w:style>
  <w:style w:type="character" w:styleId="WW8Num4z0">
    <w:name w:val="WW8Num4z0"/>
    <w:qFormat/>
    <w:rPr/>
  </w:style>
  <w:style w:type="character" w:styleId="WW8Num5z0">
    <w:name w:val="WW8Num5z0"/>
    <w:qFormat/>
    <w:rPr/>
  </w:style>
  <w:style w:type="character" w:styleId="WW8Num6z0">
    <w:name w:val="WW8Num6z0"/>
    <w:qFormat/>
    <w:rPr>
      <w:rFonts w:ascii="Times New Roman" w:hAnsi="Times New Roman" w:cs="Times New Roman"/>
      <w:b/>
      <w:i w:val="false"/>
      <w:sz w:val="22"/>
    </w:rPr>
  </w:style>
  <w:style w:type="character" w:styleId="WW8Num7z0">
    <w:name w:val="WW8Num7z0"/>
    <w:qFormat/>
    <w:rPr>
      <w:rFonts w:ascii="Wingdings" w:hAnsi="Wingdings" w:cs="Wingdings"/>
      <w:sz w:val="16"/>
    </w:rPr>
  </w:style>
  <w:style w:type="character" w:styleId="WW8Num8z0">
    <w:name w:val="WW8Num8z0"/>
    <w:qFormat/>
    <w:rPr>
      <w:rFonts w:ascii="Times New Roman" w:hAnsi="Times New Roman" w:cs="Times New Roman"/>
      <w:b/>
      <w:i w:val="false"/>
      <w:w w:val="100"/>
      <w:sz w:val="22"/>
    </w:rPr>
  </w:style>
  <w:style w:type="character" w:styleId="WW8Num9z0">
    <w:name w:val="WW8Num9z0"/>
    <w:qFormat/>
    <w:rPr>
      <w:rFonts w:ascii="Times New Roman" w:hAnsi="Times New Roman" w:cs="Times New Roman"/>
      <w:b/>
      <w:i w:val="false"/>
      <w:sz w:val="22"/>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Wingdings" w:hAnsi="Wingdings" w:cs="Wingdings"/>
    </w:rPr>
  </w:style>
  <w:style w:type="character" w:styleId="WW8Num12z0">
    <w:name w:val="WW8Num12z0"/>
    <w:qFormat/>
    <w:rPr>
      <w:rFonts w:ascii="Times New Roman" w:hAnsi="Times New Roman" w:cs="Times New Roman"/>
      <w:b/>
      <w:i w:val="false"/>
      <w:sz w:val="22"/>
    </w:rPr>
  </w:style>
  <w:style w:type="character" w:styleId="WW8Num13z0">
    <w:name w:val="WW8Num13z0"/>
    <w:qFormat/>
    <w:rPr>
      <w:rFonts w:ascii="Wingdings" w:hAnsi="Wingdings" w:cs="Wingdings"/>
      <w:sz w:val="16"/>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Wingdings" w:hAnsi="Wingdings" w:cs="Wingdings"/>
    </w:rPr>
  </w:style>
  <w:style w:type="character" w:styleId="WW8Num16z0">
    <w:name w:val="WW8Num16z0"/>
    <w:qFormat/>
    <w:rPr>
      <w:rFonts w:ascii="Times New Roman" w:hAnsi="Times New Roman"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WP TypographicSymbols;Symbol" w:hAnsi="WP TypographicSymbols;Symbol" w:cs="Times New Roman"/>
    </w:rPr>
  </w:style>
  <w:style w:type="character" w:styleId="WW8Num18z0">
    <w:name w:val="WW8Num18z0"/>
    <w:qFormat/>
    <w:rPr>
      <w:rFonts w:ascii="WP TypographicSymbols;Symbol" w:hAnsi="WP TypographicSymbols;Symbol" w:cs="Times New Roman"/>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style>
  <w:style w:type="character" w:styleId="WW8Num21z0">
    <w:name w:val="WW8Num21z0"/>
    <w:qFormat/>
    <w:rPr>
      <w:rFonts w:ascii="WP TypographicSymbols;Symbol" w:hAnsi="WP TypographicSymbols;Symbol" w:cs="Times New Roman"/>
    </w:rPr>
  </w:style>
  <w:style w:type="character" w:styleId="WW8Num22z0">
    <w:name w:val="WW8Num22z0"/>
    <w:qFormat/>
    <w:rPr>
      <w:rFonts w:ascii="WP TypographicSymbols;Symbol" w:hAnsi="WP TypographicSymbols;Symbol" w:cs="Times New Roman"/>
    </w:rPr>
  </w:style>
  <w:style w:type="character" w:styleId="WW8Num23z0">
    <w:name w:val="WW8Num23z0"/>
    <w:qFormat/>
    <w:rPr>
      <w:rFonts w:ascii="Wingdings" w:hAnsi="Wingdings" w:cs="Wingdings"/>
    </w:rPr>
  </w:style>
  <w:style w:type="character" w:styleId="WW8Num24z0">
    <w:name w:val="WW8Num24z0"/>
    <w:qFormat/>
    <w:rPr>
      <w:rFonts w:ascii="Wingdings" w:hAnsi="Wingdings" w:cs="Wingdings"/>
      <w:sz w:val="16"/>
    </w:rPr>
  </w:style>
  <w:style w:type="character" w:styleId="WW8Num25z0">
    <w:name w:val="WW8Num25z0"/>
    <w:qFormat/>
    <w:rPr>
      <w:rFonts w:ascii="Times New Roman" w:hAnsi="Times New Roman" w:eastAsia="Times New Roman" w:cs="Times New Roman"/>
      <w:szCs w:val="22"/>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WP TypographicSymbols;Symbol" w:hAnsi="WP TypographicSymbols;Symbol" w:cs="Times New Roman"/>
    </w:rPr>
  </w:style>
  <w:style w:type="character" w:styleId="WW8Num27z0">
    <w:name w:val="WW8Num27z0"/>
    <w:qFormat/>
    <w:rPr>
      <w:rFonts w:ascii="WP TypographicSymbols;Symbol" w:hAnsi="WP TypographicSymbols;Symbol" w:cs="Times New Roman"/>
    </w:rPr>
  </w:style>
  <w:style w:type="character" w:styleId="WW8Num28z0">
    <w:name w:val="WW8Num28z0"/>
    <w:qFormat/>
    <w:rPr>
      <w:rFonts w:ascii="Wingdings" w:hAnsi="Wingdings" w:cs="Wingdings"/>
      <w:sz w:val="16"/>
    </w:rPr>
  </w:style>
  <w:style w:type="character" w:styleId="WW8Num29z0">
    <w:name w:val="WW8Num29z0"/>
    <w:qFormat/>
    <w:rPr>
      <w:rFonts w:ascii="Wingdings" w:hAnsi="Wingdings" w:cs="Wingdings"/>
    </w:rPr>
  </w:style>
  <w:style w:type="character" w:styleId="WW8Num30z0">
    <w:name w:val="WW8Num30z0"/>
    <w:qFormat/>
    <w:rPr>
      <w:rFonts w:ascii="Wingdings" w:hAnsi="Wingdings" w:cs="Wingdings"/>
      <w:sz w:val="16"/>
    </w:rPr>
  </w:style>
  <w:style w:type="character" w:styleId="WW8Num31z0">
    <w:name w:val="WW8Num31z0"/>
    <w:qFormat/>
    <w:rPr>
      <w:rFonts w:ascii="Times New Roman" w:hAnsi="Times New Roman" w:cs="Times New Roman"/>
      <w:b/>
      <w:i w:val="false"/>
      <w:sz w:val="22"/>
    </w:rPr>
  </w:style>
  <w:style w:type="character" w:styleId="WW8Num32z0">
    <w:name w:val="WW8Num32z0"/>
    <w:qFormat/>
    <w:rPr/>
  </w:style>
  <w:style w:type="character" w:styleId="WW8Num33z0">
    <w:name w:val="WW8Num33z0"/>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style>
  <w:style w:type="character" w:styleId="WW8Num36z0">
    <w:name w:val="WW8Num36z0"/>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Arial" w:hAnsi="Arial" w:eastAsia="Times New Roman" w:cs="Aria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9z0">
    <w:name w:val="WW8Num39z0"/>
    <w:qFormat/>
    <w:rPr/>
  </w:style>
  <w:style w:type="character" w:styleId="WW8Num40z0">
    <w:name w:val="WW8Num40z0"/>
    <w:qFormat/>
    <w:rPr>
      <w:rFonts w:ascii="WP TypographicSymbols;Symbol" w:hAnsi="WP TypographicSymbols;Symbol" w:cs="Times New Roman"/>
    </w:rPr>
  </w:style>
  <w:style w:type="character" w:styleId="WW8Num41z0">
    <w:name w:val="WW8Num41z0"/>
    <w:qFormat/>
    <w:rPr>
      <w:rFonts w:ascii="Wingdings" w:hAnsi="Wingdings" w:cs="Wingdings"/>
    </w:rPr>
  </w:style>
  <w:style w:type="character" w:styleId="WW8NumSt7z0">
    <w:name w:val="WW8NumSt7z0"/>
    <w:qFormat/>
    <w:rPr>
      <w:rFonts w:ascii="Times New Roman" w:hAnsi="Times New Roman" w:cs="Times New Roman"/>
      <w:sz w:val="22"/>
    </w:rPr>
  </w:style>
  <w:style w:type="character" w:styleId="WW8NumSt8z0">
    <w:name w:val="WW8NumSt8z0"/>
    <w:qFormat/>
    <w:rPr>
      <w:rFonts w:ascii="WP TypographicSymbols;Symbol" w:hAnsi="WP TypographicSymbols;Symbol" w:cs="WP TypographicSymbols;Symbol"/>
    </w:rPr>
  </w:style>
  <w:style w:type="character" w:styleId="Policepardfaut">
    <w:name w:val="Police par défaut"/>
    <w:qFormat/>
    <w:rPr/>
  </w:style>
  <w:style w:type="character" w:styleId="PageNumber">
    <w:name w:val="Page Number"/>
    <w:basedOn w:val="Policepardfaut"/>
    <w:rPr/>
  </w:style>
  <w:style w:type="character" w:styleId="EndnoteCharacters">
    <w:name w:val="Endnote Characters"/>
    <w:qFormat/>
    <w:rPr>
      <w:vertAlign w:val="superscript"/>
    </w:rPr>
  </w:style>
  <w:style w:type="character" w:styleId="FootnoteCharacters">
    <w:name w:val="Footnote Characters"/>
    <w:qFormat/>
    <w:rPr>
      <w:vertAlign w:val="superscript"/>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character" w:styleId="InternetLink">
    <w:name w:val="Internet Link"/>
    <w:rPr>
      <w:color w:val="0000FF"/>
      <w:u w:val="singl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uce">
    <w:name w:val="puce"/>
    <w:qFormat/>
    <w:pPr>
      <w:widowControl/>
      <w:numPr>
        <w:ilvl w:val="0"/>
        <w:numId w:val="4"/>
      </w:numPr>
      <w:tabs>
        <w:tab w:val="left" w:pos="284" w:leader="none"/>
      </w:tabs>
      <w:spacing w:lineRule="atLeast" w:line="260" w:before="120" w:after="0"/>
      <w:jc w:val="both"/>
    </w:pPr>
    <w:rPr>
      <w:rFonts w:ascii="Times New Roman" w:hAnsi="Times New Roman" w:eastAsia="Times New Roman" w:cs="Times New Roman"/>
      <w:color w:val="auto"/>
      <w:sz w:val="22"/>
      <w:szCs w:val="20"/>
      <w:lang w:val="fr-FR" w:bidi="ar-SA" w:eastAsia="zh-CN"/>
    </w:rPr>
  </w:style>
  <w:style w:type="paragraph" w:styleId="Retrait2">
    <w:name w:val="Retrait 2"/>
    <w:basedOn w:val="Normal"/>
    <w:qFormat/>
    <w:pPr>
      <w:numPr>
        <w:ilvl w:val="0"/>
        <w:numId w:val="5"/>
      </w:numPr>
      <w:spacing w:lineRule="atLeast" w:line="260" w:before="120" w:after="0"/>
      <w:ind w:left="568" w:hanging="284"/>
    </w:pPr>
    <w:rPr/>
  </w:style>
  <w:style w:type="paragraph" w:styleId="Retrait3">
    <w:name w:val="Retrait 3"/>
    <w:basedOn w:val="Retrait2"/>
    <w:qFormat/>
    <w:pPr>
      <w:ind w:left="851" w:hanging="284"/>
    </w:pPr>
    <w:rPr/>
  </w:style>
  <w:style w:type="paragraph" w:styleId="Listenumros">
    <w:name w:val="Liste à numéros"/>
    <w:basedOn w:val="Normal"/>
    <w:qFormat/>
    <w:pPr>
      <w:numPr>
        <w:ilvl w:val="0"/>
        <w:numId w:val="2"/>
      </w:numPr>
      <w:tabs>
        <w:tab w:val="left" w:pos="284" w:leader="none"/>
      </w:tabs>
      <w:spacing w:before="120" w:after="0"/>
    </w:pPr>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Textebrut">
    <w:name w:val="Texte brut"/>
    <w:basedOn w:val="Normal"/>
    <w:qFormat/>
    <w:pPr/>
    <w:rPr/>
  </w:style>
  <w:style w:type="paragraph" w:styleId="Footnote">
    <w:name w:val="Footnote"/>
    <w:basedOn w:val="Normal"/>
    <w:pPr/>
    <w:rPr>
      <w:sz w:val="20"/>
    </w:rPr>
  </w:style>
  <w:style w:type="paragraph" w:styleId="Contents1">
    <w:name w:val="Contents 1"/>
    <w:basedOn w:val="Normal"/>
    <w:next w:val="Normal"/>
    <w:pPr/>
    <w:rPr/>
  </w:style>
  <w:style w:type="paragraph" w:styleId="Contents2">
    <w:name w:val="Contents 2"/>
    <w:basedOn w:val="Normal"/>
    <w:next w:val="Normal"/>
    <w:pPr>
      <w:ind w:left="220" w:hanging="0"/>
    </w:pPr>
    <w:rPr/>
  </w:style>
  <w:style w:type="paragraph" w:styleId="Contents3">
    <w:name w:val="Contents 3"/>
    <w:basedOn w:val="Normal"/>
    <w:next w:val="Normal"/>
    <w:pPr>
      <w:ind w:left="440" w:hanging="0"/>
    </w:pPr>
    <w:rPr/>
  </w:style>
  <w:style w:type="paragraph" w:styleId="Contents4">
    <w:name w:val="Contents 4"/>
    <w:basedOn w:val="Normal"/>
    <w:next w:val="Normal"/>
    <w:pPr>
      <w:ind w:left="660" w:hanging="0"/>
    </w:pPr>
    <w:rPr/>
  </w:style>
  <w:style w:type="paragraph" w:styleId="Contents5">
    <w:name w:val="Contents 5"/>
    <w:basedOn w:val="Normal"/>
    <w:next w:val="Normal"/>
    <w:pPr>
      <w:ind w:left="880" w:hanging="0"/>
    </w:pPr>
    <w:rPr/>
  </w:style>
  <w:style w:type="paragraph" w:styleId="Textedebulles">
    <w:name w:val="Texte de bulles"/>
    <w:basedOn w:val="Normal"/>
    <w:qFormat/>
    <w:pPr/>
    <w:rPr>
      <w:rFonts w:ascii="Tahoma" w:hAnsi="Tahoma" w:cs="Tahoma"/>
      <w:sz w:val="16"/>
      <w:szCs w:val="16"/>
    </w:rPr>
  </w:style>
  <w:style w:type="paragraph" w:styleId="Commentaire">
    <w:name w:val="Commentaire"/>
    <w:basedOn w:val="Normal"/>
    <w:qFormat/>
    <w:pPr/>
    <w:rPr>
      <w:sz w:val="20"/>
    </w:rPr>
  </w:style>
  <w:style w:type="paragraph" w:styleId="Objetducommentaire">
    <w:name w:val="Objet du commentaire"/>
    <w:basedOn w:val="Commentaire"/>
    <w:next w:val="Commentaire"/>
    <w:qFormat/>
    <w:pPr/>
    <w:rPr>
      <w:b/>
      <w:bCs/>
    </w:rPr>
  </w:style>
  <w:style w:type="paragraph" w:styleId="NormalWeb">
    <w:name w:val="Normal (Web)"/>
    <w:basedOn w:val="Normal"/>
    <w:qFormat/>
    <w:pPr>
      <w:spacing w:lineRule="auto" w:line="240" w:before="100" w:after="100"/>
      <w:jc w:val="left"/>
    </w:pPr>
    <w:rPr>
      <w:sz w:val="24"/>
      <w:szCs w:val="24"/>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 w:type="numbering" w:styleId="WW8StyleNum">
    <w:name w:val="WW8StyleNum"/>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2017-09-05T08:52:00Z</cp:lastPrinted>
  <dcterms:created xsi:type="dcterms:W3CDTF">2017-10-13T06:33:00Z</dcterms:created>
  <dcterms:modified xsi:type="dcterms:W3CDTF">2017-10-13T06:33:00Z</dcterms:modified>
</cp:coreProperties>
</file>