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B6" w:rsidRDefault="002154B6" w:rsidP="002926C9">
      <w:pPr>
        <w:rPr>
          <w:rFonts w:asciiTheme="minorHAnsi" w:hAnsiTheme="minorHAnsi" w:cs="Arial"/>
          <w:sz w:val="22"/>
          <w:szCs w:val="22"/>
        </w:rPr>
      </w:pPr>
      <w:bookmarkStart w:id="0" w:name="_GoBack"/>
      <w:bookmarkEnd w:id="0"/>
    </w:p>
    <w:p w:rsidR="00305469" w:rsidRDefault="00305469" w:rsidP="002926C9">
      <w:pPr>
        <w:rPr>
          <w:rFonts w:asciiTheme="minorHAnsi" w:hAnsiTheme="minorHAnsi" w:cs="Arial"/>
          <w:sz w:val="22"/>
          <w:szCs w:val="22"/>
        </w:rPr>
      </w:pPr>
    </w:p>
    <w:p w:rsidR="00305469" w:rsidRPr="009F4D0F" w:rsidRDefault="00305469" w:rsidP="00305469">
      <w:pPr>
        <w:pBdr>
          <w:top w:val="double" w:sz="4" w:space="6" w:color="auto"/>
          <w:left w:val="double" w:sz="4" w:space="4" w:color="auto"/>
          <w:bottom w:val="double" w:sz="4" w:space="6" w:color="auto"/>
          <w:right w:val="double" w:sz="4" w:space="4" w:color="auto"/>
        </w:pBdr>
        <w:jc w:val="center"/>
        <w:rPr>
          <w:rFonts w:asciiTheme="minorHAnsi" w:hAnsiTheme="minorHAnsi" w:cs="Arial"/>
          <w:b/>
          <w:caps/>
        </w:rPr>
      </w:pPr>
      <w:r w:rsidRPr="009F4D0F">
        <w:rPr>
          <w:rFonts w:asciiTheme="minorHAnsi" w:hAnsiTheme="minorHAnsi" w:cs="Arial"/>
          <w:b/>
          <w:caps/>
        </w:rPr>
        <w:t xml:space="preserve">ACCORD </w:t>
      </w:r>
    </w:p>
    <w:p w:rsidR="00305469" w:rsidRPr="009F4D0F" w:rsidRDefault="00305469" w:rsidP="00305469">
      <w:pPr>
        <w:pBdr>
          <w:top w:val="double" w:sz="4" w:space="6" w:color="auto"/>
          <w:left w:val="double" w:sz="4" w:space="4" w:color="auto"/>
          <w:bottom w:val="double" w:sz="4" w:space="6" w:color="auto"/>
          <w:right w:val="double" w:sz="4" w:space="4" w:color="auto"/>
        </w:pBdr>
        <w:jc w:val="center"/>
        <w:rPr>
          <w:rFonts w:asciiTheme="minorHAnsi" w:hAnsiTheme="minorHAnsi" w:cs="Arial"/>
          <w:b/>
          <w:caps/>
        </w:rPr>
      </w:pPr>
      <w:r w:rsidRPr="009F4D0F">
        <w:rPr>
          <w:rFonts w:asciiTheme="minorHAnsi" w:hAnsiTheme="minorHAnsi" w:cs="Arial"/>
          <w:b/>
          <w:caps/>
        </w:rPr>
        <w:t>EN FAVEUR DE L’EMPLOI DES PERSONNES EN SITUATION DE HANDICAP</w:t>
      </w:r>
      <w:r>
        <w:rPr>
          <w:rFonts w:asciiTheme="minorHAnsi" w:hAnsiTheme="minorHAnsi" w:cs="Arial"/>
          <w:b/>
          <w:caps/>
        </w:rPr>
        <w:t xml:space="preserve"> POUR LA SOCIETE BOUYGUES CONSTRUCTION PURCHASING</w:t>
      </w:r>
    </w:p>
    <w:p w:rsidR="00305469" w:rsidRDefault="00305469" w:rsidP="002926C9">
      <w:pPr>
        <w:rPr>
          <w:rFonts w:asciiTheme="minorHAnsi" w:hAnsiTheme="minorHAnsi" w:cs="Arial"/>
          <w:sz w:val="22"/>
          <w:szCs w:val="22"/>
        </w:rPr>
      </w:pPr>
    </w:p>
    <w:p w:rsidR="00305469" w:rsidRPr="009F4D0F" w:rsidRDefault="00305469" w:rsidP="002926C9">
      <w:pPr>
        <w:rPr>
          <w:rFonts w:asciiTheme="minorHAnsi" w:hAnsiTheme="minorHAnsi" w:cs="Arial"/>
          <w:sz w:val="22"/>
          <w:szCs w:val="22"/>
        </w:rPr>
      </w:pPr>
    </w:p>
    <w:p w:rsidR="002154B6" w:rsidRPr="009F4D0F" w:rsidRDefault="002154B6" w:rsidP="002926C9">
      <w:pPr>
        <w:rPr>
          <w:rFonts w:asciiTheme="minorHAnsi" w:hAnsiTheme="minorHAnsi" w:cs="Arial"/>
          <w:b/>
          <w:sz w:val="22"/>
          <w:szCs w:val="22"/>
          <w:u w:val="single"/>
        </w:rPr>
      </w:pPr>
    </w:p>
    <w:p w:rsidR="00E539E3" w:rsidRPr="009F4D0F" w:rsidRDefault="00E539E3" w:rsidP="00E539E3">
      <w:pPr>
        <w:rPr>
          <w:rFonts w:ascii="Calibri" w:hAnsi="Calibri" w:cs="Calibri"/>
          <w:sz w:val="22"/>
          <w:szCs w:val="22"/>
        </w:rPr>
      </w:pPr>
      <w:r w:rsidRPr="009F4D0F">
        <w:rPr>
          <w:rFonts w:ascii="Calibri" w:hAnsi="Calibri" w:cs="Calibri"/>
          <w:sz w:val="22"/>
          <w:szCs w:val="22"/>
          <w:u w:val="single"/>
        </w:rPr>
        <w:t>Entre les soussignés</w:t>
      </w:r>
      <w:r w:rsidRPr="009F4D0F">
        <w:rPr>
          <w:rFonts w:ascii="Calibri" w:hAnsi="Calibri" w:cs="Calibri"/>
          <w:sz w:val="22"/>
          <w:szCs w:val="22"/>
        </w:rPr>
        <w:t> :</w:t>
      </w:r>
    </w:p>
    <w:p w:rsidR="00E539E3" w:rsidRPr="009F4D0F" w:rsidRDefault="00E539E3" w:rsidP="00E539E3">
      <w:pPr>
        <w:rPr>
          <w:rFonts w:ascii="Calibri" w:hAnsi="Calibri" w:cs="Calibri"/>
          <w:sz w:val="22"/>
          <w:szCs w:val="22"/>
        </w:rPr>
      </w:pPr>
    </w:p>
    <w:p w:rsidR="005A65E3" w:rsidRPr="005A65E3" w:rsidRDefault="005A65E3" w:rsidP="005A65E3">
      <w:pPr>
        <w:rPr>
          <w:rFonts w:ascii="Calibri" w:hAnsi="Calibri" w:cs="Calibri"/>
          <w:sz w:val="22"/>
        </w:rPr>
      </w:pPr>
      <w:r w:rsidRPr="00A2170E">
        <w:rPr>
          <w:rFonts w:ascii="Calibri" w:hAnsi="Calibri" w:cs="Calibri"/>
          <w:b/>
          <w:sz w:val="22"/>
        </w:rPr>
        <w:t>La Direction de</w:t>
      </w:r>
      <w:r w:rsidRPr="00A2170E">
        <w:rPr>
          <w:rFonts w:ascii="Calibri" w:hAnsi="Calibri" w:cs="Calibri"/>
          <w:sz w:val="22"/>
        </w:rPr>
        <w:t xml:space="preserve"> </w:t>
      </w:r>
      <w:r w:rsidRPr="00A2170E">
        <w:rPr>
          <w:rFonts w:ascii="Calibri" w:hAnsi="Calibri" w:cs="Calibri"/>
          <w:b/>
          <w:bCs/>
          <w:sz w:val="22"/>
        </w:rPr>
        <w:t>Bouygues Construction Purchasing</w:t>
      </w:r>
      <w:r w:rsidR="001F5407">
        <w:rPr>
          <w:rFonts w:ascii="Calibri" w:hAnsi="Calibri" w:cs="Calibri"/>
          <w:b/>
          <w:bCs/>
          <w:sz w:val="22"/>
        </w:rPr>
        <w:t>,</w:t>
      </w:r>
    </w:p>
    <w:p w:rsidR="005A65E3" w:rsidRPr="005A65E3" w:rsidRDefault="005A65E3" w:rsidP="005A65E3">
      <w:pPr>
        <w:tabs>
          <w:tab w:val="left" w:pos="993"/>
        </w:tabs>
        <w:ind w:left="720"/>
        <w:rPr>
          <w:rFonts w:ascii="Calibri" w:hAnsi="Calibri" w:cs="Calibri"/>
          <w:sz w:val="18"/>
        </w:rPr>
      </w:pPr>
    </w:p>
    <w:p w:rsidR="005A65E3" w:rsidRPr="005A65E3" w:rsidRDefault="005A65E3" w:rsidP="005A65E3">
      <w:pPr>
        <w:tabs>
          <w:tab w:val="left" w:pos="993"/>
        </w:tabs>
        <w:rPr>
          <w:rFonts w:ascii="Calibri" w:hAnsi="Calibri" w:cs="Calibri"/>
          <w:sz w:val="22"/>
        </w:rPr>
      </w:pPr>
      <w:r w:rsidRPr="005A65E3">
        <w:rPr>
          <w:rFonts w:ascii="Calibri" w:hAnsi="Calibri" w:cs="Calibri"/>
          <w:sz w:val="22"/>
        </w:rPr>
        <w:t>Et,</w:t>
      </w:r>
    </w:p>
    <w:p w:rsidR="005A65E3" w:rsidRPr="005A65E3" w:rsidRDefault="005A65E3" w:rsidP="005A65E3">
      <w:pPr>
        <w:tabs>
          <w:tab w:val="left" w:pos="993"/>
        </w:tabs>
        <w:ind w:left="720"/>
        <w:rPr>
          <w:rFonts w:ascii="Calibri" w:hAnsi="Calibri" w:cs="Calibri"/>
          <w:sz w:val="18"/>
        </w:rPr>
      </w:pPr>
    </w:p>
    <w:p w:rsidR="005A65E3" w:rsidRPr="005A65E3" w:rsidRDefault="005A65E3" w:rsidP="005A65E3">
      <w:pPr>
        <w:tabs>
          <w:tab w:val="left" w:pos="993"/>
        </w:tabs>
        <w:rPr>
          <w:rFonts w:ascii="Calibri" w:hAnsi="Calibri" w:cs="Calibri"/>
          <w:sz w:val="22"/>
        </w:rPr>
      </w:pPr>
      <w:r w:rsidRPr="00A2170E">
        <w:rPr>
          <w:rFonts w:ascii="Calibri" w:hAnsi="Calibri" w:cs="Calibri"/>
          <w:b/>
          <w:sz w:val="22"/>
        </w:rPr>
        <w:t>L’organisation Syndicale Force Ouvrière</w:t>
      </w:r>
      <w:r w:rsidRPr="00A2170E">
        <w:rPr>
          <w:rFonts w:ascii="Calibri" w:hAnsi="Calibri" w:cs="Calibri"/>
          <w:sz w:val="22"/>
        </w:rPr>
        <w:t xml:space="preserve">, </w:t>
      </w:r>
      <w:r w:rsidR="001F5407">
        <w:rPr>
          <w:rFonts w:ascii="Calibri" w:hAnsi="Calibri" w:cs="Calibri"/>
          <w:sz w:val="22"/>
        </w:rPr>
        <w:t>,</w:t>
      </w:r>
    </w:p>
    <w:p w:rsidR="005A65E3" w:rsidRPr="005A65E3" w:rsidRDefault="005A65E3" w:rsidP="005A65E3">
      <w:pPr>
        <w:tabs>
          <w:tab w:val="left" w:pos="993"/>
        </w:tabs>
        <w:rPr>
          <w:rFonts w:ascii="Calibri" w:hAnsi="Calibri" w:cs="Calibri"/>
          <w:b/>
          <w:sz w:val="22"/>
        </w:rPr>
      </w:pPr>
    </w:p>
    <w:p w:rsidR="005A65E3" w:rsidRPr="005A65E3" w:rsidRDefault="005A65E3" w:rsidP="005A65E3">
      <w:pPr>
        <w:tabs>
          <w:tab w:val="left" w:pos="993"/>
        </w:tabs>
        <w:rPr>
          <w:rFonts w:ascii="Calibri" w:hAnsi="Calibri" w:cs="Calibri"/>
          <w:sz w:val="22"/>
        </w:rPr>
      </w:pPr>
      <w:r w:rsidRPr="00A2170E">
        <w:rPr>
          <w:rFonts w:ascii="Calibri" w:hAnsi="Calibri" w:cs="Calibri"/>
          <w:b/>
          <w:sz w:val="22"/>
        </w:rPr>
        <w:t>L’organisation</w:t>
      </w:r>
      <w:r w:rsidRPr="00A2170E">
        <w:rPr>
          <w:rFonts w:ascii="Calibri" w:hAnsi="Calibri" w:cs="Calibri"/>
          <w:sz w:val="22"/>
        </w:rPr>
        <w:t xml:space="preserve"> </w:t>
      </w:r>
      <w:r w:rsidRPr="00A2170E">
        <w:rPr>
          <w:rFonts w:ascii="Calibri" w:hAnsi="Calibri" w:cs="Calibri"/>
          <w:b/>
          <w:sz w:val="22"/>
        </w:rPr>
        <w:t>Syndicale Confédération Française des  Travailleurs Chrétiens</w:t>
      </w:r>
      <w:r w:rsidR="001F5407">
        <w:rPr>
          <w:rFonts w:ascii="Calibri" w:hAnsi="Calibri" w:cs="Calibri"/>
          <w:sz w:val="22"/>
        </w:rPr>
        <w:t>,</w:t>
      </w:r>
    </w:p>
    <w:p w:rsidR="00E539E3" w:rsidRPr="009F4D0F" w:rsidRDefault="00E539E3" w:rsidP="00E539E3">
      <w:pPr>
        <w:rPr>
          <w:rFonts w:ascii="Calibri" w:hAnsi="Calibri" w:cs="Calibri"/>
          <w:sz w:val="22"/>
          <w:szCs w:val="22"/>
        </w:rPr>
      </w:pPr>
    </w:p>
    <w:p w:rsidR="001F5407" w:rsidRDefault="001F5407" w:rsidP="00E539E3">
      <w:pPr>
        <w:rPr>
          <w:rFonts w:ascii="Calibri" w:hAnsi="Calibri" w:cs="Calibri"/>
          <w:sz w:val="22"/>
          <w:szCs w:val="22"/>
          <w:u w:val="single"/>
        </w:rPr>
      </w:pPr>
    </w:p>
    <w:p w:rsidR="00E539E3" w:rsidRPr="009F4D0F" w:rsidRDefault="00E539E3" w:rsidP="00E539E3">
      <w:pPr>
        <w:rPr>
          <w:rFonts w:ascii="Calibri" w:hAnsi="Calibri" w:cs="Calibri"/>
          <w:sz w:val="22"/>
          <w:szCs w:val="22"/>
        </w:rPr>
      </w:pPr>
      <w:r w:rsidRPr="009F4D0F">
        <w:rPr>
          <w:rFonts w:ascii="Calibri" w:hAnsi="Calibri" w:cs="Calibri"/>
          <w:sz w:val="22"/>
          <w:szCs w:val="22"/>
          <w:u w:val="single"/>
        </w:rPr>
        <w:t>Il a été convenu et arrêté ce qui suit</w:t>
      </w:r>
      <w:r w:rsidRPr="009F4D0F">
        <w:rPr>
          <w:rFonts w:ascii="Calibri" w:hAnsi="Calibri" w:cs="Calibri"/>
          <w:sz w:val="22"/>
          <w:szCs w:val="22"/>
        </w:rPr>
        <w:t> :</w:t>
      </w:r>
    </w:p>
    <w:p w:rsidR="00E539E3" w:rsidRPr="009F4D0F" w:rsidRDefault="00E539E3" w:rsidP="00E539E3">
      <w:pPr>
        <w:rPr>
          <w:rFonts w:ascii="Calibri" w:hAnsi="Calibri" w:cs="Calibri"/>
          <w:sz w:val="22"/>
          <w:szCs w:val="22"/>
        </w:rPr>
      </w:pPr>
    </w:p>
    <w:p w:rsidR="002154B6" w:rsidRPr="009F4D0F" w:rsidRDefault="002154B6" w:rsidP="002926C9">
      <w:pPr>
        <w:rPr>
          <w:rFonts w:asciiTheme="minorHAnsi" w:hAnsiTheme="minorHAnsi" w:cs="Arial"/>
          <w:b/>
          <w:sz w:val="22"/>
          <w:szCs w:val="22"/>
          <w:u w:val="single"/>
        </w:rPr>
      </w:pPr>
    </w:p>
    <w:p w:rsidR="002926C9" w:rsidRPr="009F4D0F" w:rsidRDefault="008B05E1" w:rsidP="002926C9">
      <w:pPr>
        <w:rPr>
          <w:rFonts w:asciiTheme="minorHAnsi" w:hAnsiTheme="minorHAnsi" w:cs="Arial"/>
          <w:b/>
          <w:sz w:val="22"/>
          <w:szCs w:val="22"/>
        </w:rPr>
      </w:pPr>
      <w:r w:rsidRPr="009F4D0F">
        <w:rPr>
          <w:rFonts w:asciiTheme="minorHAnsi" w:hAnsiTheme="minorHAnsi" w:cs="Arial"/>
          <w:b/>
          <w:sz w:val="22"/>
          <w:szCs w:val="22"/>
        </w:rPr>
        <w:t>PREAMBULE</w:t>
      </w:r>
    </w:p>
    <w:p w:rsidR="0020763C" w:rsidRPr="009F4D0F" w:rsidRDefault="0020763C" w:rsidP="002926C9">
      <w:pPr>
        <w:rPr>
          <w:rFonts w:asciiTheme="minorHAnsi" w:hAnsiTheme="minorHAnsi" w:cs="Arial"/>
          <w:b/>
          <w:sz w:val="22"/>
          <w:szCs w:val="22"/>
          <w:u w:val="single"/>
        </w:rPr>
      </w:pPr>
    </w:p>
    <w:p w:rsidR="00A56745" w:rsidRPr="009F4D0F" w:rsidRDefault="009177D3">
      <w:pPr>
        <w:rPr>
          <w:rFonts w:asciiTheme="minorHAnsi" w:hAnsiTheme="minorHAnsi" w:cs="Arial"/>
          <w:sz w:val="22"/>
          <w:szCs w:val="22"/>
        </w:rPr>
      </w:pPr>
      <w:r w:rsidRPr="009F4D0F">
        <w:rPr>
          <w:rFonts w:asciiTheme="minorHAnsi" w:hAnsiTheme="minorHAnsi" w:cs="Arial"/>
          <w:sz w:val="22"/>
          <w:szCs w:val="22"/>
        </w:rPr>
        <w:t xml:space="preserve">Cet accord s’inscrit </w:t>
      </w:r>
      <w:r w:rsidR="00F40B3F" w:rsidRPr="009F4D0F">
        <w:rPr>
          <w:rFonts w:asciiTheme="minorHAnsi" w:hAnsiTheme="minorHAnsi" w:cs="Arial"/>
          <w:sz w:val="22"/>
          <w:szCs w:val="22"/>
        </w:rPr>
        <w:t>dans le cadre d</w:t>
      </w:r>
      <w:r w:rsidR="008B05E1" w:rsidRPr="009F4D0F">
        <w:rPr>
          <w:rFonts w:asciiTheme="minorHAnsi" w:hAnsiTheme="minorHAnsi" w:cstheme="minorHAnsi"/>
          <w:sz w:val="22"/>
          <w:szCs w:val="22"/>
        </w:rPr>
        <w:t>es lois Rebsamen et El Kh</w:t>
      </w:r>
      <w:r w:rsidR="00F40B3F" w:rsidRPr="009F4D0F">
        <w:rPr>
          <w:rFonts w:asciiTheme="minorHAnsi" w:hAnsiTheme="minorHAnsi" w:cstheme="minorHAnsi"/>
          <w:sz w:val="22"/>
          <w:szCs w:val="22"/>
        </w:rPr>
        <w:t>omri (loi n°2015-994 du 17 août 2015 relative au dialogue social et à l’emploi et loi n°2016-1088 du 8 août 2016, relative à la modernisation du dialogue social et à la sécurisation des parcours professionnels)</w:t>
      </w:r>
      <w:r w:rsidR="00ED6724" w:rsidRPr="009F4D0F">
        <w:rPr>
          <w:rFonts w:asciiTheme="minorHAnsi" w:hAnsiTheme="minorHAnsi" w:cs="Arial"/>
          <w:sz w:val="22"/>
          <w:szCs w:val="22"/>
        </w:rPr>
        <w:t xml:space="preserve"> …,</w:t>
      </w:r>
      <w:r w:rsidR="00ED6724" w:rsidRPr="009F4D0F">
        <w:rPr>
          <w:rFonts w:asciiTheme="minorHAnsi" w:hAnsiTheme="minorHAnsi" w:cs="Arial"/>
          <w:color w:val="F79646" w:themeColor="accent6"/>
          <w:sz w:val="22"/>
          <w:szCs w:val="22"/>
        </w:rPr>
        <w:t xml:space="preserve"> </w:t>
      </w:r>
      <w:r w:rsidR="00227810" w:rsidRPr="009F4D0F">
        <w:rPr>
          <w:rFonts w:asciiTheme="minorHAnsi" w:hAnsiTheme="minorHAnsi" w:cs="Arial"/>
          <w:sz w:val="22"/>
          <w:szCs w:val="22"/>
        </w:rPr>
        <w:t xml:space="preserve">et plus particulièrement </w:t>
      </w:r>
      <w:r w:rsidRPr="009F4D0F">
        <w:rPr>
          <w:rFonts w:asciiTheme="minorHAnsi" w:hAnsiTheme="minorHAnsi" w:cs="Arial"/>
          <w:sz w:val="22"/>
          <w:szCs w:val="22"/>
        </w:rPr>
        <w:t>dans le cadre de la loi du 11 février 2005 pour « l’égalité des droits et des chances, la participation et la citoyenneté</w:t>
      </w:r>
      <w:r w:rsidR="00A56745" w:rsidRPr="009F4D0F">
        <w:rPr>
          <w:rFonts w:asciiTheme="minorHAnsi" w:hAnsiTheme="minorHAnsi" w:cs="Arial"/>
          <w:sz w:val="22"/>
          <w:szCs w:val="22"/>
        </w:rPr>
        <w:t xml:space="preserve"> des personnes handicapées ». </w:t>
      </w:r>
    </w:p>
    <w:p w:rsidR="00A56745" w:rsidRPr="009F4D0F" w:rsidRDefault="00A56745">
      <w:pPr>
        <w:rPr>
          <w:rFonts w:asciiTheme="minorHAnsi" w:hAnsiTheme="minorHAnsi" w:cs="Arial"/>
          <w:sz w:val="22"/>
          <w:szCs w:val="22"/>
        </w:rPr>
      </w:pPr>
    </w:p>
    <w:p w:rsidR="000E6816" w:rsidRPr="009F4D0F" w:rsidRDefault="000E6816" w:rsidP="000E6816">
      <w:pPr>
        <w:rPr>
          <w:rFonts w:asciiTheme="minorHAnsi" w:hAnsiTheme="minorHAnsi" w:cs="Arial"/>
          <w:sz w:val="22"/>
          <w:szCs w:val="22"/>
        </w:rPr>
      </w:pPr>
      <w:r w:rsidRPr="009F4D0F">
        <w:rPr>
          <w:rFonts w:asciiTheme="minorHAnsi" w:hAnsiTheme="minorHAnsi" w:cs="Arial"/>
          <w:sz w:val="22"/>
          <w:szCs w:val="22"/>
        </w:rPr>
        <w:t>L’accord a l’ambition de changer durablement le regard porté sur les personnes en situation de handicap, d’impliquer les collaborateurs et les instances représentatives du personnel dans cette démarche</w:t>
      </w:r>
      <w:r w:rsidR="00A169D3">
        <w:rPr>
          <w:rFonts w:asciiTheme="minorHAnsi" w:hAnsiTheme="minorHAnsi" w:cs="Arial"/>
          <w:sz w:val="22"/>
          <w:szCs w:val="22"/>
        </w:rPr>
        <w:t xml:space="preserve"> et d’améliorer les conditions d’accueil et d’évolution de ces personnes dans notre entreprise</w:t>
      </w:r>
      <w:r w:rsidRPr="009F4D0F">
        <w:rPr>
          <w:rFonts w:asciiTheme="minorHAnsi" w:hAnsiTheme="minorHAnsi" w:cs="Arial"/>
          <w:sz w:val="22"/>
          <w:szCs w:val="22"/>
        </w:rPr>
        <w:t>.</w:t>
      </w:r>
    </w:p>
    <w:p w:rsidR="000E6816" w:rsidRPr="009F4D0F" w:rsidRDefault="000E6816" w:rsidP="000E6816">
      <w:pPr>
        <w:rPr>
          <w:rFonts w:asciiTheme="minorHAnsi" w:hAnsiTheme="minorHAnsi" w:cs="Arial"/>
          <w:sz w:val="22"/>
          <w:szCs w:val="22"/>
        </w:rPr>
      </w:pPr>
    </w:p>
    <w:p w:rsidR="009177D3" w:rsidRPr="00912026" w:rsidRDefault="009177D3">
      <w:pPr>
        <w:rPr>
          <w:rFonts w:asciiTheme="minorHAnsi" w:hAnsiTheme="minorHAnsi" w:cs="Arial"/>
          <w:sz w:val="22"/>
          <w:szCs w:val="22"/>
        </w:rPr>
      </w:pPr>
      <w:r w:rsidRPr="00912026">
        <w:rPr>
          <w:rFonts w:asciiTheme="minorHAnsi" w:hAnsiTheme="minorHAnsi" w:cs="Arial"/>
          <w:sz w:val="22"/>
          <w:szCs w:val="22"/>
        </w:rPr>
        <w:t xml:space="preserve">Les parties au présent accord </w:t>
      </w:r>
      <w:r w:rsidRPr="00C262F8">
        <w:rPr>
          <w:rFonts w:asciiTheme="minorHAnsi" w:hAnsiTheme="minorHAnsi" w:cs="Arial"/>
          <w:sz w:val="22"/>
          <w:szCs w:val="22"/>
        </w:rPr>
        <w:t>souhaite</w:t>
      </w:r>
      <w:r w:rsidR="00D2294D" w:rsidRPr="00C262F8">
        <w:rPr>
          <w:rFonts w:asciiTheme="minorHAnsi" w:hAnsiTheme="minorHAnsi" w:cs="Arial"/>
          <w:sz w:val="22"/>
          <w:szCs w:val="22"/>
        </w:rPr>
        <w:t>nt</w:t>
      </w:r>
      <w:r w:rsidRPr="00C262F8">
        <w:rPr>
          <w:rFonts w:asciiTheme="minorHAnsi" w:hAnsiTheme="minorHAnsi" w:cs="Arial"/>
          <w:sz w:val="22"/>
          <w:szCs w:val="22"/>
        </w:rPr>
        <w:t xml:space="preserve"> </w:t>
      </w:r>
      <w:r w:rsidR="00F2136E" w:rsidRPr="00C262F8">
        <w:rPr>
          <w:rFonts w:asciiTheme="minorHAnsi" w:hAnsiTheme="minorHAnsi" w:cs="Arial"/>
          <w:sz w:val="22"/>
          <w:szCs w:val="22"/>
        </w:rPr>
        <w:t>formaliser</w:t>
      </w:r>
      <w:r w:rsidRPr="00912026">
        <w:rPr>
          <w:rFonts w:asciiTheme="minorHAnsi" w:hAnsiTheme="minorHAnsi" w:cs="Arial"/>
          <w:sz w:val="22"/>
          <w:szCs w:val="22"/>
        </w:rPr>
        <w:t xml:space="preserve"> leur engagement dans le domaine du handicap (sensibilisation, actions de recrutement, communication interne, externe, etc) </w:t>
      </w:r>
      <w:r w:rsidR="009F4D0F" w:rsidRPr="00912026">
        <w:rPr>
          <w:rFonts w:asciiTheme="minorHAnsi" w:hAnsiTheme="minorHAnsi" w:cs="Arial"/>
          <w:sz w:val="22"/>
          <w:szCs w:val="22"/>
        </w:rPr>
        <w:t>dans le cadre de la démarche</w:t>
      </w:r>
      <w:r w:rsidR="00D9454C" w:rsidRPr="00912026">
        <w:rPr>
          <w:rFonts w:asciiTheme="minorHAnsi" w:hAnsiTheme="minorHAnsi" w:cs="Arial"/>
          <w:sz w:val="22"/>
          <w:szCs w:val="22"/>
        </w:rPr>
        <w:t xml:space="preserve"> sociétal</w:t>
      </w:r>
      <w:r w:rsidR="009F4D0F" w:rsidRPr="00912026">
        <w:rPr>
          <w:rFonts w:asciiTheme="minorHAnsi" w:hAnsiTheme="minorHAnsi" w:cs="Arial"/>
          <w:sz w:val="22"/>
          <w:szCs w:val="22"/>
        </w:rPr>
        <w:t>e</w:t>
      </w:r>
      <w:r w:rsidR="00D9454C" w:rsidRPr="00912026">
        <w:rPr>
          <w:rFonts w:asciiTheme="minorHAnsi" w:hAnsiTheme="minorHAnsi" w:cs="Arial"/>
          <w:sz w:val="22"/>
          <w:szCs w:val="22"/>
        </w:rPr>
        <w:t xml:space="preserve"> de l’Entreprise</w:t>
      </w:r>
      <w:r w:rsidR="00EF5108" w:rsidRPr="00912026">
        <w:rPr>
          <w:rFonts w:asciiTheme="minorHAnsi" w:hAnsiTheme="minorHAnsi" w:cs="Arial"/>
          <w:sz w:val="22"/>
          <w:szCs w:val="22"/>
        </w:rPr>
        <w:t>.</w:t>
      </w:r>
    </w:p>
    <w:p w:rsidR="000E6816" w:rsidRPr="009F4D0F" w:rsidRDefault="000E6816">
      <w:pPr>
        <w:rPr>
          <w:rFonts w:asciiTheme="minorHAnsi" w:hAnsiTheme="minorHAnsi" w:cs="Arial"/>
          <w:sz w:val="22"/>
          <w:szCs w:val="22"/>
        </w:rPr>
      </w:pPr>
    </w:p>
    <w:p w:rsidR="008C12B4" w:rsidRPr="00550E6D" w:rsidRDefault="009F4D0F">
      <w:pPr>
        <w:rPr>
          <w:rFonts w:asciiTheme="minorHAnsi" w:hAnsiTheme="minorHAnsi" w:cs="Arial"/>
          <w:sz w:val="22"/>
          <w:szCs w:val="22"/>
        </w:rPr>
      </w:pPr>
      <w:r w:rsidRPr="00550E6D">
        <w:rPr>
          <w:rFonts w:asciiTheme="minorHAnsi" w:hAnsiTheme="minorHAnsi" w:cs="Arial"/>
          <w:sz w:val="22"/>
          <w:szCs w:val="22"/>
        </w:rPr>
        <w:t xml:space="preserve">Par ailleurs, </w:t>
      </w:r>
      <w:r w:rsidR="00227810" w:rsidRPr="00550E6D">
        <w:rPr>
          <w:rFonts w:asciiTheme="minorHAnsi" w:hAnsiTheme="minorHAnsi" w:cs="Arial"/>
          <w:sz w:val="22"/>
          <w:szCs w:val="22"/>
        </w:rPr>
        <w:t xml:space="preserve">la Société </w:t>
      </w:r>
      <w:r w:rsidR="00B96757">
        <w:rPr>
          <w:rFonts w:asciiTheme="minorHAnsi" w:hAnsiTheme="minorHAnsi" w:cs="Arial"/>
          <w:sz w:val="22"/>
          <w:szCs w:val="22"/>
        </w:rPr>
        <w:t>Bouygues Construction Purchasing</w:t>
      </w:r>
      <w:r w:rsidR="00F2136E" w:rsidRPr="00550E6D">
        <w:rPr>
          <w:rFonts w:asciiTheme="minorHAnsi" w:hAnsiTheme="minorHAnsi" w:cs="Arial"/>
          <w:sz w:val="22"/>
          <w:szCs w:val="22"/>
        </w:rPr>
        <w:t xml:space="preserve"> poursuit ses engagements auprès </w:t>
      </w:r>
      <w:r w:rsidR="008C12B4" w:rsidRPr="00550E6D">
        <w:rPr>
          <w:rFonts w:asciiTheme="minorHAnsi" w:hAnsiTheme="minorHAnsi" w:cs="Arial"/>
          <w:sz w:val="22"/>
          <w:szCs w:val="22"/>
        </w:rPr>
        <w:t xml:space="preserve">du secteur protégé </w:t>
      </w:r>
      <w:r w:rsidR="008C12B4" w:rsidRPr="00C262F8">
        <w:rPr>
          <w:rFonts w:asciiTheme="minorHAnsi" w:hAnsiTheme="minorHAnsi" w:cs="Arial"/>
          <w:sz w:val="22"/>
          <w:szCs w:val="22"/>
        </w:rPr>
        <w:t>(</w:t>
      </w:r>
      <w:r w:rsidR="00F2136E" w:rsidRPr="00C262F8">
        <w:rPr>
          <w:rFonts w:asciiTheme="minorHAnsi" w:hAnsiTheme="minorHAnsi" w:cs="Arial"/>
          <w:sz w:val="22"/>
          <w:szCs w:val="22"/>
        </w:rPr>
        <w:t>r</w:t>
      </w:r>
      <w:r w:rsidR="008C12B4" w:rsidRPr="00C262F8">
        <w:rPr>
          <w:rFonts w:asciiTheme="minorHAnsi" w:hAnsiTheme="minorHAnsi" w:cs="Arial"/>
          <w:sz w:val="22"/>
          <w:szCs w:val="22"/>
        </w:rPr>
        <w:t xml:space="preserve">estauration, événementiel, impression et sous-traitance de certaines </w:t>
      </w:r>
      <w:r w:rsidRPr="00C262F8">
        <w:rPr>
          <w:rFonts w:asciiTheme="minorHAnsi" w:hAnsiTheme="minorHAnsi" w:cs="Arial"/>
          <w:sz w:val="22"/>
          <w:szCs w:val="22"/>
        </w:rPr>
        <w:t>tâches</w:t>
      </w:r>
      <w:r w:rsidR="008C12B4" w:rsidRPr="00C262F8">
        <w:rPr>
          <w:rFonts w:asciiTheme="minorHAnsi" w:hAnsiTheme="minorHAnsi" w:cs="Arial"/>
          <w:sz w:val="22"/>
          <w:szCs w:val="22"/>
        </w:rPr>
        <w:t xml:space="preserve"> administratives)</w:t>
      </w:r>
      <w:r w:rsidR="008C12B4" w:rsidRPr="00550E6D">
        <w:rPr>
          <w:rFonts w:asciiTheme="minorHAnsi" w:hAnsiTheme="minorHAnsi" w:cs="Arial"/>
          <w:sz w:val="22"/>
          <w:szCs w:val="22"/>
        </w:rPr>
        <w:t xml:space="preserve"> afin d’améliorer le taux d’emploi.</w:t>
      </w:r>
    </w:p>
    <w:p w:rsidR="00C73006" w:rsidRPr="009F4D0F" w:rsidRDefault="00C73006" w:rsidP="002C52A9">
      <w:pPr>
        <w:rPr>
          <w:rFonts w:asciiTheme="minorHAnsi" w:hAnsiTheme="minorHAnsi" w:cs="Arial"/>
          <w:sz w:val="22"/>
          <w:szCs w:val="22"/>
        </w:rPr>
      </w:pPr>
    </w:p>
    <w:p w:rsidR="008C12B4" w:rsidRDefault="008C12B4" w:rsidP="008C12B4">
      <w:pPr>
        <w:rPr>
          <w:rFonts w:asciiTheme="minorHAnsi" w:hAnsiTheme="minorHAnsi" w:cs="Arial"/>
          <w:sz w:val="22"/>
          <w:szCs w:val="22"/>
        </w:rPr>
      </w:pPr>
      <w:r w:rsidRPr="00550E6D">
        <w:rPr>
          <w:rFonts w:asciiTheme="minorHAnsi" w:hAnsiTheme="minorHAnsi" w:cs="Arial"/>
          <w:sz w:val="22"/>
          <w:szCs w:val="22"/>
        </w:rPr>
        <w:t xml:space="preserve">Aussi, les parties au présent accord souhaitent </w:t>
      </w:r>
      <w:r w:rsidR="009F4D0F" w:rsidRPr="00550E6D">
        <w:rPr>
          <w:rFonts w:asciiTheme="minorHAnsi" w:hAnsiTheme="minorHAnsi" w:cs="Arial"/>
          <w:sz w:val="22"/>
          <w:szCs w:val="22"/>
        </w:rPr>
        <w:t>formaliser</w:t>
      </w:r>
      <w:r w:rsidRPr="00550E6D">
        <w:rPr>
          <w:rFonts w:asciiTheme="minorHAnsi" w:hAnsiTheme="minorHAnsi" w:cs="Arial"/>
          <w:sz w:val="22"/>
          <w:szCs w:val="22"/>
        </w:rPr>
        <w:t xml:space="preserve"> ces actions dans le cadre d’un accord d’entreprise qui vise à prendre des engag</w:t>
      </w:r>
      <w:r w:rsidR="00B03873" w:rsidRPr="00550E6D">
        <w:rPr>
          <w:rFonts w:asciiTheme="minorHAnsi" w:hAnsiTheme="minorHAnsi" w:cs="Arial"/>
          <w:sz w:val="22"/>
          <w:szCs w:val="22"/>
        </w:rPr>
        <w:t xml:space="preserve">ements sur des actions pérennes, concrètes et réalisables, </w:t>
      </w:r>
      <w:r w:rsidRPr="00550E6D">
        <w:rPr>
          <w:rFonts w:asciiTheme="minorHAnsi" w:hAnsiTheme="minorHAnsi" w:cs="Arial"/>
          <w:sz w:val="22"/>
          <w:szCs w:val="22"/>
        </w:rPr>
        <w:t xml:space="preserve">qui porteront sur : </w:t>
      </w:r>
    </w:p>
    <w:p w:rsidR="00AE67B3" w:rsidRPr="00550E6D" w:rsidRDefault="00AE67B3" w:rsidP="008C12B4">
      <w:pPr>
        <w:rPr>
          <w:rFonts w:asciiTheme="minorHAnsi" w:hAnsiTheme="minorHAnsi" w:cs="Arial"/>
          <w:sz w:val="22"/>
          <w:szCs w:val="22"/>
        </w:rPr>
      </w:pPr>
    </w:p>
    <w:p w:rsidR="008C12B4" w:rsidRPr="009F4D0F" w:rsidRDefault="008C12B4" w:rsidP="008C12B4">
      <w:pPr>
        <w:rPr>
          <w:rFonts w:asciiTheme="minorHAnsi" w:hAnsiTheme="minorHAnsi" w:cs="Arial"/>
          <w:sz w:val="22"/>
          <w:szCs w:val="22"/>
        </w:rPr>
      </w:pPr>
      <w:r w:rsidRPr="009F4D0F">
        <w:rPr>
          <w:rFonts w:asciiTheme="minorHAnsi" w:hAnsiTheme="minorHAnsi" w:cs="Arial"/>
          <w:sz w:val="22"/>
          <w:szCs w:val="22"/>
        </w:rPr>
        <w:lastRenderedPageBreak/>
        <w:t xml:space="preserve">- le recrutement direct de personnes handicapées ayant le profil et les compétences recherchés par l’entreprise en portant une attention particulière à leur accueil et à leur intégration, </w:t>
      </w:r>
    </w:p>
    <w:p w:rsidR="008C12B4" w:rsidRPr="009F4D0F" w:rsidRDefault="008C12B4" w:rsidP="008C12B4">
      <w:pPr>
        <w:rPr>
          <w:rFonts w:asciiTheme="minorHAnsi" w:hAnsiTheme="minorHAnsi" w:cs="Arial"/>
          <w:sz w:val="22"/>
          <w:szCs w:val="22"/>
        </w:rPr>
      </w:pPr>
    </w:p>
    <w:p w:rsidR="008C12B4" w:rsidRPr="009F4D0F" w:rsidRDefault="008C12B4" w:rsidP="008C12B4">
      <w:pPr>
        <w:rPr>
          <w:rFonts w:asciiTheme="minorHAnsi" w:hAnsiTheme="minorHAnsi" w:cs="Arial"/>
          <w:sz w:val="22"/>
          <w:szCs w:val="22"/>
        </w:rPr>
      </w:pPr>
      <w:r w:rsidRPr="009F4D0F">
        <w:rPr>
          <w:rFonts w:asciiTheme="minorHAnsi" w:hAnsiTheme="minorHAnsi" w:cs="Arial"/>
          <w:sz w:val="22"/>
          <w:szCs w:val="22"/>
        </w:rPr>
        <w:t>- le maintien dans l’emploi des collaborateurs en difficulté du fait de leur état de santé et tout particulièrement les victimes d’accidents du travail et de maladies professionnelles</w:t>
      </w:r>
      <w:r w:rsidRPr="009F4D0F">
        <w:rPr>
          <w:rFonts w:asciiTheme="minorHAnsi" w:hAnsiTheme="minorHAnsi" w:cs="Arial"/>
          <w:i/>
          <w:iCs/>
          <w:sz w:val="22"/>
          <w:szCs w:val="22"/>
        </w:rPr>
        <w:t xml:space="preserve">, </w:t>
      </w:r>
    </w:p>
    <w:p w:rsidR="008C12B4" w:rsidRPr="009F4D0F" w:rsidRDefault="008C12B4" w:rsidP="008C12B4">
      <w:pPr>
        <w:rPr>
          <w:rFonts w:asciiTheme="minorHAnsi" w:hAnsiTheme="minorHAnsi" w:cs="Arial"/>
          <w:sz w:val="22"/>
          <w:szCs w:val="22"/>
        </w:rPr>
      </w:pPr>
    </w:p>
    <w:p w:rsidR="008C12B4" w:rsidRPr="009F4D0F" w:rsidRDefault="008C12B4" w:rsidP="008C12B4">
      <w:pPr>
        <w:rPr>
          <w:rFonts w:asciiTheme="minorHAnsi" w:hAnsiTheme="minorHAnsi" w:cs="Arial"/>
          <w:sz w:val="22"/>
          <w:szCs w:val="22"/>
        </w:rPr>
      </w:pPr>
      <w:r w:rsidRPr="009F4D0F">
        <w:rPr>
          <w:rFonts w:asciiTheme="minorHAnsi" w:hAnsiTheme="minorHAnsi" w:cs="Arial"/>
          <w:sz w:val="22"/>
          <w:szCs w:val="22"/>
        </w:rPr>
        <w:t>- l</w:t>
      </w:r>
      <w:r w:rsidR="00A169D3">
        <w:rPr>
          <w:rFonts w:asciiTheme="minorHAnsi" w:hAnsiTheme="minorHAnsi" w:cs="Arial"/>
          <w:sz w:val="22"/>
          <w:szCs w:val="22"/>
        </w:rPr>
        <w:t>e développement de l</w:t>
      </w:r>
      <w:r w:rsidRPr="009F4D0F">
        <w:rPr>
          <w:rFonts w:asciiTheme="minorHAnsi" w:hAnsiTheme="minorHAnsi" w:cs="Arial"/>
          <w:sz w:val="22"/>
          <w:szCs w:val="22"/>
        </w:rPr>
        <w:t>a sous-traitan</w:t>
      </w:r>
      <w:r w:rsidR="00A169D3">
        <w:rPr>
          <w:rFonts w:asciiTheme="minorHAnsi" w:hAnsiTheme="minorHAnsi" w:cs="Arial"/>
          <w:sz w:val="22"/>
          <w:szCs w:val="22"/>
        </w:rPr>
        <w:t xml:space="preserve">ce au secteur protégé et adapté </w:t>
      </w:r>
      <w:r w:rsidRPr="009F4D0F">
        <w:rPr>
          <w:rFonts w:asciiTheme="minorHAnsi" w:hAnsiTheme="minorHAnsi" w:cs="Arial"/>
          <w:sz w:val="22"/>
          <w:szCs w:val="22"/>
        </w:rPr>
        <w:t xml:space="preserve">pour offrir la possibilité d’avoir une vie professionnelle aux personnes les plus lourdement handicapées. </w:t>
      </w:r>
    </w:p>
    <w:p w:rsidR="00EE03D1" w:rsidRPr="009F4D0F" w:rsidRDefault="00EE03D1" w:rsidP="008C12B4">
      <w:pPr>
        <w:rPr>
          <w:rFonts w:asciiTheme="minorHAnsi" w:hAnsiTheme="minorHAnsi" w:cs="Arial"/>
          <w:sz w:val="22"/>
          <w:szCs w:val="22"/>
        </w:rPr>
      </w:pPr>
    </w:p>
    <w:p w:rsidR="0027390D" w:rsidRPr="009F4D0F" w:rsidRDefault="00D9454C" w:rsidP="008C12B4">
      <w:pPr>
        <w:rPr>
          <w:rFonts w:asciiTheme="minorHAnsi" w:hAnsiTheme="minorHAnsi" w:cs="Arial"/>
          <w:sz w:val="22"/>
          <w:szCs w:val="22"/>
        </w:rPr>
      </w:pPr>
      <w:r w:rsidRPr="009F4D0F">
        <w:rPr>
          <w:rFonts w:asciiTheme="minorHAnsi" w:hAnsiTheme="minorHAnsi" w:cs="Arial"/>
          <w:sz w:val="22"/>
          <w:szCs w:val="22"/>
        </w:rPr>
        <w:t>Pour ce faire, les actions de communication entreprises seront poursuivies et adaptées.</w:t>
      </w:r>
    </w:p>
    <w:p w:rsidR="00D9454C" w:rsidRPr="009F4D0F" w:rsidRDefault="00D9454C" w:rsidP="008C12B4">
      <w:pPr>
        <w:rPr>
          <w:rFonts w:asciiTheme="minorHAnsi" w:hAnsiTheme="minorHAnsi" w:cs="Arial"/>
          <w:sz w:val="22"/>
          <w:szCs w:val="22"/>
        </w:rPr>
      </w:pPr>
    </w:p>
    <w:p w:rsidR="00ED6724" w:rsidRPr="00550E6D" w:rsidRDefault="003B0C54" w:rsidP="00ED6724">
      <w:pPr>
        <w:rPr>
          <w:rFonts w:asciiTheme="minorHAnsi" w:hAnsiTheme="minorHAnsi" w:cs="Arial"/>
          <w:sz w:val="22"/>
          <w:szCs w:val="22"/>
        </w:rPr>
      </w:pPr>
      <w:r w:rsidRPr="009F4D0F">
        <w:rPr>
          <w:rFonts w:asciiTheme="minorHAnsi" w:hAnsiTheme="minorHAnsi" w:cs="Arial"/>
          <w:sz w:val="22"/>
          <w:szCs w:val="22"/>
        </w:rPr>
        <w:t xml:space="preserve">Enfin, </w:t>
      </w:r>
      <w:r w:rsidR="00ED6724" w:rsidRPr="009F4D0F">
        <w:rPr>
          <w:rFonts w:asciiTheme="minorHAnsi" w:hAnsiTheme="minorHAnsi" w:cs="Arial"/>
          <w:sz w:val="22"/>
          <w:szCs w:val="22"/>
        </w:rPr>
        <w:t xml:space="preserve">la Direction rappelle que le principe d’emploi de travailleurs handicapés est défini par la loi du 10 juillet 1987 et celle du 11 février 2005 pour « l’égalité des droits et des chances, la participation et la citoyenneté des personnes handicapées ». Les entreprises de plus de 20 salariés sont tenues d’employer 6 % de personnes en situation de handicap. A défaut d’atteindre ce taux, elles versent une contribution volontaire à l’AGEFIPH ou signent un accord d’entreprise exonératoire, soumis à l’agrément de la </w:t>
      </w:r>
      <w:r w:rsidR="00ED6724" w:rsidRPr="00550E6D">
        <w:rPr>
          <w:rFonts w:asciiTheme="minorHAnsi" w:hAnsiTheme="minorHAnsi" w:cs="Arial"/>
          <w:sz w:val="22"/>
          <w:szCs w:val="22"/>
        </w:rPr>
        <w:t>DIRECCTE.</w:t>
      </w:r>
    </w:p>
    <w:p w:rsidR="00ED6724" w:rsidRPr="00550E6D" w:rsidRDefault="00ED6724" w:rsidP="00FD1269">
      <w:pPr>
        <w:rPr>
          <w:rFonts w:asciiTheme="minorHAnsi" w:hAnsiTheme="minorHAnsi" w:cs="Arial"/>
          <w:sz w:val="22"/>
          <w:szCs w:val="22"/>
        </w:rPr>
      </w:pPr>
    </w:p>
    <w:p w:rsidR="00FD1269" w:rsidRPr="00550E6D" w:rsidRDefault="00ED6724" w:rsidP="00FD1269">
      <w:pPr>
        <w:rPr>
          <w:rFonts w:asciiTheme="minorHAnsi" w:hAnsiTheme="minorHAnsi" w:cs="Arial"/>
          <w:sz w:val="22"/>
          <w:szCs w:val="22"/>
        </w:rPr>
      </w:pPr>
      <w:r w:rsidRPr="00550E6D">
        <w:rPr>
          <w:rFonts w:asciiTheme="minorHAnsi" w:hAnsiTheme="minorHAnsi" w:cs="Arial"/>
          <w:sz w:val="22"/>
          <w:szCs w:val="22"/>
        </w:rPr>
        <w:t xml:space="preserve">Dans ce cadre, les parties </w:t>
      </w:r>
      <w:r w:rsidR="00FD1269" w:rsidRPr="00550E6D">
        <w:rPr>
          <w:rFonts w:asciiTheme="minorHAnsi" w:hAnsiTheme="minorHAnsi" w:cs="Arial"/>
          <w:sz w:val="22"/>
          <w:szCs w:val="22"/>
        </w:rPr>
        <w:t xml:space="preserve">conviennent </w:t>
      </w:r>
      <w:r w:rsidR="00781067" w:rsidRPr="00550E6D">
        <w:rPr>
          <w:rFonts w:asciiTheme="minorHAnsi" w:hAnsiTheme="minorHAnsi" w:cs="Arial"/>
          <w:sz w:val="22"/>
          <w:szCs w:val="22"/>
        </w:rPr>
        <w:t>que le</w:t>
      </w:r>
      <w:r w:rsidR="00FD1269" w:rsidRPr="00550E6D">
        <w:rPr>
          <w:rFonts w:asciiTheme="minorHAnsi" w:hAnsiTheme="minorHAnsi" w:cs="Arial"/>
          <w:sz w:val="22"/>
          <w:szCs w:val="22"/>
        </w:rPr>
        <w:t xml:space="preserve"> présent accord ne fait pas l’objet d’un agrément auprès de la DIRECCTE </w:t>
      </w:r>
      <w:r w:rsidR="00781067" w:rsidRPr="00550E6D">
        <w:rPr>
          <w:rFonts w:asciiTheme="minorHAnsi" w:hAnsiTheme="minorHAnsi" w:cstheme="minorHAnsi"/>
          <w:sz w:val="22"/>
          <w:szCs w:val="22"/>
        </w:rPr>
        <w:t xml:space="preserve">(Direction Régionale des Entreprises de la Concurrence, de la Consommation, du Travail et de l’Emploi) </w:t>
      </w:r>
      <w:r w:rsidR="00FD1269" w:rsidRPr="00550E6D">
        <w:rPr>
          <w:rFonts w:asciiTheme="minorHAnsi" w:hAnsiTheme="minorHAnsi" w:cs="Arial"/>
          <w:sz w:val="22"/>
          <w:szCs w:val="22"/>
        </w:rPr>
        <w:t>et n’exonère pas l’entreprise de sa contribution volontaire à l’AGEFIPH</w:t>
      </w:r>
      <w:r w:rsidR="00781067" w:rsidRPr="00550E6D">
        <w:rPr>
          <w:rFonts w:asciiTheme="minorHAnsi" w:hAnsiTheme="minorHAnsi" w:cs="Arial"/>
          <w:sz w:val="22"/>
          <w:szCs w:val="22"/>
        </w:rPr>
        <w:t xml:space="preserve"> (Association de Gestion du Fonds pour l’Insertion professionnelle des Personnes Handicapées)</w:t>
      </w:r>
      <w:r w:rsidR="009F4D0F" w:rsidRPr="00550E6D">
        <w:rPr>
          <w:rFonts w:asciiTheme="minorHAnsi" w:hAnsiTheme="minorHAnsi" w:cs="Arial"/>
          <w:sz w:val="22"/>
          <w:szCs w:val="22"/>
        </w:rPr>
        <w:t xml:space="preserve"> le cas échéant</w:t>
      </w:r>
      <w:r w:rsidR="00FD1269" w:rsidRPr="00550E6D">
        <w:rPr>
          <w:rFonts w:asciiTheme="minorHAnsi" w:hAnsiTheme="minorHAnsi" w:cs="Arial"/>
          <w:sz w:val="22"/>
          <w:szCs w:val="22"/>
        </w:rPr>
        <w:t>.</w:t>
      </w:r>
    </w:p>
    <w:p w:rsidR="00C83267" w:rsidRPr="009F4D0F" w:rsidRDefault="00C83267" w:rsidP="002926C9">
      <w:pPr>
        <w:rPr>
          <w:rFonts w:asciiTheme="minorHAnsi" w:hAnsiTheme="minorHAnsi" w:cs="Arial"/>
          <w:sz w:val="22"/>
          <w:szCs w:val="22"/>
        </w:rPr>
      </w:pPr>
    </w:p>
    <w:p w:rsidR="002926C9" w:rsidRPr="009F4D0F" w:rsidRDefault="00A94F8D" w:rsidP="002926C9">
      <w:pPr>
        <w:rPr>
          <w:rFonts w:asciiTheme="minorHAnsi" w:hAnsiTheme="minorHAnsi" w:cs="Arial"/>
          <w:color w:val="E36C0A" w:themeColor="accent6" w:themeShade="BF"/>
          <w:sz w:val="22"/>
          <w:szCs w:val="22"/>
        </w:rPr>
      </w:pPr>
      <w:r w:rsidRPr="009F4D0F">
        <w:rPr>
          <w:rFonts w:asciiTheme="minorHAnsi" w:hAnsiTheme="minorHAnsi" w:cs="Arial"/>
          <w:b/>
          <w:color w:val="E36C0A" w:themeColor="accent6" w:themeShade="BF"/>
          <w:sz w:val="22"/>
          <w:szCs w:val="22"/>
        </w:rPr>
        <w:t>ARTICLE</w:t>
      </w:r>
      <w:r w:rsidR="002926C9" w:rsidRPr="009F4D0F">
        <w:rPr>
          <w:rFonts w:asciiTheme="minorHAnsi" w:hAnsiTheme="minorHAnsi" w:cs="Arial"/>
          <w:b/>
          <w:color w:val="E36C0A" w:themeColor="accent6" w:themeShade="BF"/>
          <w:sz w:val="22"/>
          <w:szCs w:val="22"/>
        </w:rPr>
        <w:t xml:space="preserve"> 1 : </w:t>
      </w:r>
      <w:r w:rsidRPr="009F4D0F">
        <w:rPr>
          <w:rFonts w:asciiTheme="minorHAnsi" w:hAnsiTheme="minorHAnsi" w:cs="Arial"/>
          <w:b/>
          <w:color w:val="E36C0A" w:themeColor="accent6" w:themeShade="BF"/>
          <w:sz w:val="22"/>
          <w:szCs w:val="22"/>
        </w:rPr>
        <w:t>CHAMP D’APPLICATION</w:t>
      </w:r>
    </w:p>
    <w:p w:rsidR="002926C9" w:rsidRPr="009F4D0F" w:rsidRDefault="002926C9" w:rsidP="002926C9">
      <w:pPr>
        <w:rPr>
          <w:rFonts w:asciiTheme="minorHAnsi" w:hAnsiTheme="minorHAnsi" w:cs="Arial"/>
          <w:sz w:val="22"/>
          <w:szCs w:val="22"/>
        </w:rPr>
      </w:pPr>
    </w:p>
    <w:p w:rsidR="00A56745" w:rsidRDefault="00EC4BED" w:rsidP="002926C9">
      <w:pPr>
        <w:rPr>
          <w:rFonts w:asciiTheme="minorHAnsi" w:hAnsiTheme="minorHAnsi" w:cs="Arial"/>
          <w:sz w:val="22"/>
          <w:szCs w:val="22"/>
        </w:rPr>
      </w:pPr>
      <w:r w:rsidRPr="009F4D0F">
        <w:rPr>
          <w:rFonts w:asciiTheme="minorHAnsi" w:hAnsiTheme="minorHAnsi" w:cs="Arial"/>
          <w:sz w:val="22"/>
          <w:szCs w:val="22"/>
        </w:rPr>
        <w:t>Le présent accord est applicable à</w:t>
      </w:r>
      <w:r w:rsidR="00A169D3">
        <w:rPr>
          <w:rFonts w:asciiTheme="minorHAnsi" w:hAnsiTheme="minorHAnsi" w:cs="Arial"/>
          <w:sz w:val="22"/>
          <w:szCs w:val="22"/>
        </w:rPr>
        <w:t xml:space="preserve"> la société</w:t>
      </w:r>
      <w:r w:rsidR="00B96757">
        <w:rPr>
          <w:rFonts w:asciiTheme="minorHAnsi" w:hAnsiTheme="minorHAnsi" w:cs="Arial"/>
          <w:sz w:val="22"/>
          <w:szCs w:val="22"/>
        </w:rPr>
        <w:t xml:space="preserve"> Bouygues Construction Purchasing,</w:t>
      </w:r>
      <w:r w:rsidRPr="009F4D0F">
        <w:rPr>
          <w:rFonts w:asciiTheme="minorHAnsi" w:hAnsiTheme="minorHAnsi" w:cs="Arial"/>
          <w:sz w:val="22"/>
          <w:szCs w:val="22"/>
        </w:rPr>
        <w:t xml:space="preserve"> </w:t>
      </w:r>
      <w:r w:rsidR="00B96757">
        <w:rPr>
          <w:rFonts w:asciiTheme="minorHAnsi" w:hAnsiTheme="minorHAnsi" w:cs="Arial"/>
          <w:sz w:val="22"/>
          <w:szCs w:val="22"/>
        </w:rPr>
        <w:t>l</w:t>
      </w:r>
      <w:r w:rsidRPr="009F4D0F">
        <w:rPr>
          <w:rFonts w:asciiTheme="minorHAnsi" w:hAnsiTheme="minorHAnsi" w:cs="Arial"/>
          <w:sz w:val="22"/>
          <w:szCs w:val="22"/>
        </w:rPr>
        <w:t xml:space="preserve">es actions et les objectifs précisés dans l’accord sont fixés et mesurés pour l’ensemble du périmètre d’application. </w:t>
      </w:r>
    </w:p>
    <w:p w:rsidR="00F2136E" w:rsidRPr="009F4D0F" w:rsidRDefault="00F2136E" w:rsidP="002926C9">
      <w:pPr>
        <w:rPr>
          <w:rFonts w:asciiTheme="minorHAnsi" w:hAnsiTheme="minorHAnsi" w:cs="Arial"/>
          <w:sz w:val="22"/>
          <w:szCs w:val="22"/>
        </w:rPr>
      </w:pPr>
    </w:p>
    <w:p w:rsidR="00A56745" w:rsidRPr="009F4D0F" w:rsidRDefault="008F75A5" w:rsidP="002926C9">
      <w:pPr>
        <w:rPr>
          <w:rFonts w:asciiTheme="minorHAnsi" w:hAnsiTheme="minorHAnsi" w:cs="Arial"/>
          <w:sz w:val="22"/>
          <w:szCs w:val="22"/>
        </w:rPr>
      </w:pPr>
      <w:r>
        <w:rPr>
          <w:rFonts w:asciiTheme="minorHAnsi" w:hAnsiTheme="minorHAnsi" w:cs="Arial"/>
          <w:sz w:val="22"/>
          <w:szCs w:val="22"/>
        </w:rPr>
        <w:t xml:space="preserve">La notion de personnes en situation de handicap évoquée dans le présent accord renvoie à la qualité de </w:t>
      </w:r>
      <w:r w:rsidR="00A169D3">
        <w:rPr>
          <w:rFonts w:asciiTheme="minorHAnsi" w:hAnsiTheme="minorHAnsi" w:cs="Arial"/>
          <w:sz w:val="22"/>
          <w:szCs w:val="22"/>
        </w:rPr>
        <w:t>travailleur handicapé</w:t>
      </w:r>
      <w:r w:rsidR="00A56745" w:rsidRPr="009F4D0F">
        <w:rPr>
          <w:rFonts w:asciiTheme="minorHAnsi" w:hAnsiTheme="minorHAnsi" w:cs="Arial"/>
          <w:sz w:val="22"/>
          <w:szCs w:val="22"/>
        </w:rPr>
        <w:t xml:space="preserve"> au sens du Code du travail. Seules les actions les concernant peuvent être valorisées dans les bilans.</w:t>
      </w:r>
    </w:p>
    <w:p w:rsidR="00092098" w:rsidRPr="009F4D0F" w:rsidRDefault="00092098" w:rsidP="002926C9">
      <w:pPr>
        <w:rPr>
          <w:rFonts w:asciiTheme="minorHAnsi" w:hAnsiTheme="minorHAnsi" w:cs="Arial"/>
          <w:sz w:val="22"/>
          <w:szCs w:val="22"/>
        </w:rPr>
      </w:pPr>
    </w:p>
    <w:p w:rsidR="00A94F8D" w:rsidRPr="009F4D0F" w:rsidRDefault="00A94F8D" w:rsidP="002926C9">
      <w:pPr>
        <w:rPr>
          <w:rFonts w:asciiTheme="minorHAnsi" w:hAnsiTheme="minorHAnsi" w:cs="Arial"/>
          <w:b/>
          <w:color w:val="E36C0A" w:themeColor="accent6" w:themeShade="BF"/>
          <w:sz w:val="22"/>
          <w:szCs w:val="22"/>
        </w:rPr>
      </w:pPr>
      <w:r w:rsidRPr="009F4D0F">
        <w:rPr>
          <w:rFonts w:asciiTheme="minorHAnsi" w:hAnsiTheme="minorHAnsi" w:cs="Arial"/>
          <w:b/>
          <w:color w:val="E36C0A" w:themeColor="accent6" w:themeShade="BF"/>
          <w:sz w:val="22"/>
          <w:szCs w:val="22"/>
        </w:rPr>
        <w:t>ARTICLE 2</w:t>
      </w:r>
      <w:r w:rsidR="002926C9" w:rsidRPr="009F4D0F">
        <w:rPr>
          <w:rFonts w:asciiTheme="minorHAnsi" w:hAnsiTheme="minorHAnsi" w:cs="Arial"/>
          <w:b/>
          <w:color w:val="E36C0A" w:themeColor="accent6" w:themeShade="BF"/>
          <w:sz w:val="22"/>
          <w:szCs w:val="22"/>
        </w:rPr>
        <w:t> :</w:t>
      </w:r>
      <w:r w:rsidRPr="009F4D0F">
        <w:rPr>
          <w:rFonts w:asciiTheme="minorHAnsi" w:hAnsiTheme="minorHAnsi" w:cs="Arial"/>
          <w:b/>
          <w:color w:val="E36C0A" w:themeColor="accent6" w:themeShade="BF"/>
          <w:sz w:val="22"/>
          <w:szCs w:val="22"/>
        </w:rPr>
        <w:t xml:space="preserve"> PROGRAMME D’ACTION</w:t>
      </w:r>
      <w:r w:rsidR="00E539E3" w:rsidRPr="009F4D0F">
        <w:rPr>
          <w:rFonts w:asciiTheme="minorHAnsi" w:hAnsiTheme="minorHAnsi" w:cs="Arial"/>
          <w:b/>
          <w:color w:val="E36C0A" w:themeColor="accent6" w:themeShade="BF"/>
          <w:sz w:val="22"/>
          <w:szCs w:val="22"/>
        </w:rPr>
        <w:t>S</w:t>
      </w:r>
    </w:p>
    <w:p w:rsidR="001345AB" w:rsidRPr="009F4D0F" w:rsidRDefault="001345AB" w:rsidP="002926C9">
      <w:pPr>
        <w:rPr>
          <w:rFonts w:asciiTheme="minorHAnsi" w:hAnsiTheme="minorHAnsi" w:cs="Arial"/>
          <w:b/>
          <w:sz w:val="22"/>
          <w:szCs w:val="22"/>
        </w:rPr>
      </w:pPr>
    </w:p>
    <w:p w:rsidR="001345AB" w:rsidRPr="009F4D0F" w:rsidRDefault="00227810" w:rsidP="002926C9">
      <w:pPr>
        <w:rPr>
          <w:rFonts w:asciiTheme="minorHAnsi" w:hAnsiTheme="minorHAnsi" w:cs="Arial"/>
          <w:sz w:val="22"/>
          <w:szCs w:val="22"/>
        </w:rPr>
      </w:pPr>
      <w:r w:rsidRPr="009F4D0F">
        <w:rPr>
          <w:rFonts w:asciiTheme="minorHAnsi" w:hAnsiTheme="minorHAnsi" w:cs="Arial"/>
          <w:sz w:val="22"/>
          <w:szCs w:val="22"/>
        </w:rPr>
        <w:t>La S</w:t>
      </w:r>
      <w:r w:rsidR="00A56745" w:rsidRPr="009F4D0F">
        <w:rPr>
          <w:rFonts w:asciiTheme="minorHAnsi" w:hAnsiTheme="minorHAnsi" w:cs="Arial"/>
          <w:sz w:val="22"/>
          <w:szCs w:val="22"/>
        </w:rPr>
        <w:t xml:space="preserve">ociété </w:t>
      </w:r>
      <w:r w:rsidR="00B96757">
        <w:rPr>
          <w:rFonts w:asciiTheme="minorHAnsi" w:hAnsiTheme="minorHAnsi" w:cs="Arial"/>
          <w:sz w:val="22"/>
          <w:szCs w:val="22"/>
        </w:rPr>
        <w:t>Bouygues Construction Purchasing</w:t>
      </w:r>
      <w:r w:rsidR="00B96757" w:rsidRPr="009F4D0F">
        <w:rPr>
          <w:rFonts w:asciiTheme="minorHAnsi" w:hAnsiTheme="minorHAnsi" w:cs="Arial"/>
          <w:sz w:val="22"/>
          <w:szCs w:val="22"/>
        </w:rPr>
        <w:t xml:space="preserve"> </w:t>
      </w:r>
      <w:r w:rsidR="001345AB" w:rsidRPr="009F4D0F">
        <w:rPr>
          <w:rFonts w:asciiTheme="minorHAnsi" w:hAnsiTheme="minorHAnsi" w:cs="Arial"/>
          <w:sz w:val="22"/>
          <w:szCs w:val="22"/>
        </w:rPr>
        <w:t>entend organiser son plan d’action</w:t>
      </w:r>
      <w:r w:rsidR="00EC4BED" w:rsidRPr="009F4D0F">
        <w:rPr>
          <w:rFonts w:asciiTheme="minorHAnsi" w:hAnsiTheme="minorHAnsi" w:cs="Arial"/>
          <w:sz w:val="22"/>
          <w:szCs w:val="22"/>
        </w:rPr>
        <w:t>s</w:t>
      </w:r>
      <w:r w:rsidR="001345AB" w:rsidRPr="009F4D0F">
        <w:rPr>
          <w:rFonts w:asciiTheme="minorHAnsi" w:hAnsiTheme="minorHAnsi" w:cs="Arial"/>
          <w:sz w:val="22"/>
          <w:szCs w:val="22"/>
        </w:rPr>
        <w:t xml:space="preserve"> autour de 4 axes :</w:t>
      </w:r>
    </w:p>
    <w:p w:rsidR="008F75A5" w:rsidRPr="009F4D0F" w:rsidRDefault="008F75A5" w:rsidP="008F75A5">
      <w:pPr>
        <w:pStyle w:val="Paragraphedeliste"/>
        <w:numPr>
          <w:ilvl w:val="0"/>
          <w:numId w:val="3"/>
        </w:numPr>
        <w:rPr>
          <w:rFonts w:asciiTheme="minorHAnsi" w:hAnsiTheme="minorHAnsi" w:cs="Arial"/>
          <w:sz w:val="22"/>
          <w:szCs w:val="22"/>
        </w:rPr>
      </w:pPr>
      <w:r>
        <w:rPr>
          <w:rFonts w:asciiTheme="minorHAnsi" w:hAnsiTheme="minorHAnsi" w:cs="Arial"/>
          <w:sz w:val="22"/>
          <w:szCs w:val="22"/>
        </w:rPr>
        <w:t>Axe 1</w:t>
      </w:r>
      <w:r w:rsidRPr="009F4D0F">
        <w:rPr>
          <w:rFonts w:asciiTheme="minorHAnsi" w:hAnsiTheme="minorHAnsi" w:cs="Arial"/>
          <w:sz w:val="22"/>
          <w:szCs w:val="22"/>
        </w:rPr>
        <w:t> : Plan d’embauche</w:t>
      </w:r>
      <w:r w:rsidR="00095189">
        <w:rPr>
          <w:rFonts w:asciiTheme="minorHAnsi" w:hAnsiTheme="minorHAnsi" w:cs="Arial"/>
          <w:sz w:val="22"/>
          <w:szCs w:val="22"/>
        </w:rPr>
        <w:t>, d’intégration et d’évolution</w:t>
      </w:r>
      <w:r w:rsidRPr="009F4D0F">
        <w:rPr>
          <w:rFonts w:asciiTheme="minorHAnsi" w:hAnsiTheme="minorHAnsi" w:cs="Arial"/>
          <w:sz w:val="22"/>
          <w:szCs w:val="22"/>
        </w:rPr>
        <w:t xml:space="preserve"> en milieu ordinaire</w:t>
      </w:r>
      <w:r w:rsidR="00095189">
        <w:rPr>
          <w:rFonts w:asciiTheme="minorHAnsi" w:hAnsiTheme="minorHAnsi" w:cs="Arial"/>
          <w:sz w:val="22"/>
          <w:szCs w:val="22"/>
        </w:rPr>
        <w:t> </w:t>
      </w:r>
    </w:p>
    <w:p w:rsidR="001345AB" w:rsidRPr="009F4D0F" w:rsidRDefault="008F75A5" w:rsidP="001345AB">
      <w:pPr>
        <w:pStyle w:val="Paragraphedeliste"/>
        <w:numPr>
          <w:ilvl w:val="0"/>
          <w:numId w:val="3"/>
        </w:numPr>
        <w:rPr>
          <w:rFonts w:asciiTheme="minorHAnsi" w:hAnsiTheme="minorHAnsi" w:cs="Arial"/>
          <w:sz w:val="22"/>
          <w:szCs w:val="22"/>
        </w:rPr>
      </w:pPr>
      <w:r>
        <w:rPr>
          <w:rFonts w:asciiTheme="minorHAnsi" w:hAnsiTheme="minorHAnsi" w:cs="Arial"/>
          <w:sz w:val="22"/>
          <w:szCs w:val="22"/>
        </w:rPr>
        <w:t>Axe 2</w:t>
      </w:r>
      <w:r w:rsidR="001345AB" w:rsidRPr="009F4D0F">
        <w:rPr>
          <w:rFonts w:asciiTheme="minorHAnsi" w:hAnsiTheme="minorHAnsi" w:cs="Arial"/>
          <w:sz w:val="22"/>
          <w:szCs w:val="22"/>
        </w:rPr>
        <w:t xml:space="preserve"> : </w:t>
      </w:r>
      <w:r w:rsidR="00A56745" w:rsidRPr="009F4D0F">
        <w:rPr>
          <w:rFonts w:asciiTheme="minorHAnsi" w:hAnsiTheme="minorHAnsi" w:cs="Arial"/>
          <w:sz w:val="22"/>
          <w:szCs w:val="22"/>
        </w:rPr>
        <w:t>Plan</w:t>
      </w:r>
      <w:r w:rsidR="00095189">
        <w:rPr>
          <w:rFonts w:asciiTheme="minorHAnsi" w:hAnsiTheme="minorHAnsi" w:cs="Arial"/>
          <w:sz w:val="22"/>
          <w:szCs w:val="22"/>
        </w:rPr>
        <w:t xml:space="preserve"> d’information, de sensibilisation et de</w:t>
      </w:r>
      <w:r w:rsidR="001345AB" w:rsidRPr="009F4D0F">
        <w:rPr>
          <w:rFonts w:asciiTheme="minorHAnsi" w:hAnsiTheme="minorHAnsi" w:cs="Arial"/>
          <w:sz w:val="22"/>
          <w:szCs w:val="22"/>
        </w:rPr>
        <w:t xml:space="preserve"> formation des collaborateurs</w:t>
      </w:r>
    </w:p>
    <w:p w:rsidR="001345AB" w:rsidRPr="009F4D0F" w:rsidRDefault="00A56745" w:rsidP="001345AB">
      <w:pPr>
        <w:pStyle w:val="Paragraphedeliste"/>
        <w:numPr>
          <w:ilvl w:val="0"/>
          <w:numId w:val="3"/>
        </w:numPr>
        <w:rPr>
          <w:rFonts w:asciiTheme="minorHAnsi" w:hAnsiTheme="minorHAnsi" w:cs="Arial"/>
          <w:sz w:val="22"/>
          <w:szCs w:val="22"/>
        </w:rPr>
      </w:pPr>
      <w:r w:rsidRPr="009F4D0F">
        <w:rPr>
          <w:rFonts w:asciiTheme="minorHAnsi" w:hAnsiTheme="minorHAnsi" w:cs="Arial"/>
          <w:sz w:val="22"/>
          <w:szCs w:val="22"/>
        </w:rPr>
        <w:t xml:space="preserve">Axe 3 : Plan de maintien dans l’emploi </w:t>
      </w:r>
    </w:p>
    <w:p w:rsidR="005543AF" w:rsidRDefault="00A56745" w:rsidP="001345AB">
      <w:pPr>
        <w:pStyle w:val="Paragraphedeliste"/>
        <w:numPr>
          <w:ilvl w:val="0"/>
          <w:numId w:val="3"/>
        </w:numPr>
        <w:rPr>
          <w:rFonts w:asciiTheme="minorHAnsi" w:hAnsiTheme="minorHAnsi" w:cs="Arial"/>
          <w:sz w:val="22"/>
          <w:szCs w:val="22"/>
        </w:rPr>
      </w:pPr>
      <w:r w:rsidRPr="009F4D0F">
        <w:rPr>
          <w:rFonts w:asciiTheme="minorHAnsi" w:hAnsiTheme="minorHAnsi" w:cs="Arial"/>
          <w:sz w:val="22"/>
          <w:szCs w:val="22"/>
        </w:rPr>
        <w:t>Axe 4 : C</w:t>
      </w:r>
      <w:r w:rsidR="001345AB" w:rsidRPr="009F4D0F">
        <w:rPr>
          <w:rFonts w:asciiTheme="minorHAnsi" w:hAnsiTheme="minorHAnsi" w:cs="Arial"/>
          <w:sz w:val="22"/>
          <w:szCs w:val="22"/>
        </w:rPr>
        <w:t>ollaboration avec le secteur protégé</w:t>
      </w:r>
      <w:r w:rsidR="00EC4BED" w:rsidRPr="009F4D0F">
        <w:rPr>
          <w:rFonts w:asciiTheme="minorHAnsi" w:hAnsiTheme="minorHAnsi" w:cs="Arial"/>
          <w:sz w:val="22"/>
          <w:szCs w:val="22"/>
        </w:rPr>
        <w:t xml:space="preserve"> et adapté</w:t>
      </w:r>
    </w:p>
    <w:p w:rsidR="00095189" w:rsidRDefault="00095189">
      <w:pPr>
        <w:ind w:left="6469"/>
        <w:rPr>
          <w:rFonts w:asciiTheme="minorHAnsi" w:hAnsiTheme="minorHAnsi" w:cs="Arial"/>
          <w:sz w:val="22"/>
          <w:szCs w:val="22"/>
        </w:rPr>
      </w:pPr>
    </w:p>
    <w:p w:rsidR="00512CE8" w:rsidRPr="00512CE8" w:rsidRDefault="00512CE8" w:rsidP="00305469">
      <w:pPr>
        <w:ind w:left="1134" w:hanging="426"/>
        <w:rPr>
          <w:rFonts w:asciiTheme="minorHAnsi" w:hAnsiTheme="minorHAnsi" w:cs="Arial"/>
          <w:b/>
          <w:sz w:val="22"/>
          <w:szCs w:val="22"/>
        </w:rPr>
      </w:pPr>
      <w:r w:rsidRPr="00512CE8">
        <w:rPr>
          <w:rFonts w:asciiTheme="minorHAnsi" w:hAnsiTheme="minorHAnsi" w:cs="Arial"/>
          <w:b/>
          <w:sz w:val="22"/>
          <w:szCs w:val="22"/>
        </w:rPr>
        <w:t>2.1 -  PLAN D’EMBAUCHE</w:t>
      </w:r>
      <w:r>
        <w:rPr>
          <w:rFonts w:asciiTheme="minorHAnsi" w:hAnsiTheme="minorHAnsi" w:cs="Arial"/>
          <w:b/>
          <w:sz w:val="22"/>
          <w:szCs w:val="22"/>
        </w:rPr>
        <w:t>, D’INTEGRATION et D’EVOLUTION</w:t>
      </w:r>
      <w:r w:rsidRPr="00512CE8">
        <w:rPr>
          <w:rFonts w:asciiTheme="minorHAnsi" w:hAnsiTheme="minorHAnsi" w:cs="Arial"/>
          <w:b/>
          <w:sz w:val="22"/>
          <w:szCs w:val="22"/>
        </w:rPr>
        <w:t xml:space="preserve"> DE PERSONNES EN SITUATION DE HANDICAP EN MILIEU ORDINAIRE</w:t>
      </w:r>
    </w:p>
    <w:p w:rsidR="00512CE8" w:rsidRPr="00512CE8" w:rsidRDefault="00512CE8" w:rsidP="00512CE8">
      <w:pPr>
        <w:ind w:firstLine="708"/>
        <w:rPr>
          <w:rFonts w:asciiTheme="minorHAnsi" w:hAnsiTheme="minorHAnsi" w:cs="Arial"/>
          <w:b/>
          <w:sz w:val="22"/>
          <w:szCs w:val="22"/>
        </w:rPr>
      </w:pPr>
    </w:p>
    <w:p w:rsidR="00512CE8" w:rsidRDefault="00512CE8" w:rsidP="00095189">
      <w:pPr>
        <w:rPr>
          <w:rFonts w:asciiTheme="minorHAnsi" w:hAnsiTheme="minorHAnsi" w:cs="Arial"/>
          <w:sz w:val="22"/>
          <w:szCs w:val="22"/>
        </w:rPr>
      </w:pPr>
      <w:r w:rsidRPr="00095189">
        <w:rPr>
          <w:rFonts w:asciiTheme="minorHAnsi" w:hAnsiTheme="minorHAnsi" w:cs="Arial"/>
          <w:sz w:val="22"/>
          <w:szCs w:val="22"/>
        </w:rPr>
        <w:t>Tous les emplois actuels ou à venir au sein de la Société</w:t>
      </w:r>
      <w:r w:rsidR="00C262F8">
        <w:rPr>
          <w:rFonts w:asciiTheme="minorHAnsi" w:hAnsiTheme="minorHAnsi" w:cs="Arial"/>
          <w:sz w:val="22"/>
          <w:szCs w:val="22"/>
        </w:rPr>
        <w:t xml:space="preserve"> Bouygues Construction Purchasing</w:t>
      </w:r>
      <w:r w:rsidRPr="00095189">
        <w:rPr>
          <w:rFonts w:asciiTheme="minorHAnsi" w:hAnsiTheme="minorHAnsi" w:cs="Arial"/>
          <w:sz w:val="22"/>
          <w:szCs w:val="22"/>
        </w:rPr>
        <w:t xml:space="preserve"> sont, par principe, ouverts aux pers</w:t>
      </w:r>
      <w:r w:rsidR="00577A36">
        <w:rPr>
          <w:rFonts w:asciiTheme="minorHAnsi" w:hAnsiTheme="minorHAnsi" w:cs="Arial"/>
          <w:sz w:val="22"/>
          <w:szCs w:val="22"/>
        </w:rPr>
        <w:t xml:space="preserve">onnes en situation de handicap. </w:t>
      </w:r>
      <w:r w:rsidRPr="00095189">
        <w:rPr>
          <w:rFonts w:asciiTheme="minorHAnsi" w:hAnsiTheme="minorHAnsi" w:cs="Arial"/>
          <w:sz w:val="22"/>
          <w:szCs w:val="22"/>
        </w:rPr>
        <w:t>Le but recherché par les parties signataires du présent accord est d’embaucher des personnes en situation de handicap avec comme principal objectif de les intégrer durablement dans l’entreprise.</w:t>
      </w:r>
    </w:p>
    <w:p w:rsidR="00AE67B3" w:rsidRDefault="00AE67B3" w:rsidP="00D3404D">
      <w:pPr>
        <w:pStyle w:val="Commentaire"/>
        <w:rPr>
          <w:highlight w:val="yellow"/>
        </w:rPr>
      </w:pPr>
    </w:p>
    <w:p w:rsidR="001F5407" w:rsidRDefault="001F5407" w:rsidP="00D3404D">
      <w:pPr>
        <w:pStyle w:val="Commentaire"/>
        <w:rPr>
          <w:highlight w:val="yellow"/>
        </w:rPr>
      </w:pPr>
    </w:p>
    <w:p w:rsidR="001F5407" w:rsidRDefault="001F5407" w:rsidP="00D3404D">
      <w:pPr>
        <w:pStyle w:val="Commentaire"/>
        <w:rPr>
          <w:highlight w:val="yellow"/>
        </w:rPr>
      </w:pPr>
    </w:p>
    <w:p w:rsidR="001F5407" w:rsidRPr="00CE669D" w:rsidRDefault="001F5407" w:rsidP="00D3404D">
      <w:pPr>
        <w:pStyle w:val="Commentaire"/>
        <w:rPr>
          <w:highlight w:val="yellow"/>
        </w:rPr>
      </w:pPr>
    </w:p>
    <w:p w:rsidR="00D3404D" w:rsidRDefault="00D3404D" w:rsidP="00D3404D">
      <w:pPr>
        <w:ind w:firstLine="708"/>
        <w:rPr>
          <w:rFonts w:asciiTheme="minorHAnsi" w:hAnsiTheme="minorHAnsi" w:cs="Arial"/>
          <w:b/>
          <w:sz w:val="22"/>
          <w:szCs w:val="22"/>
        </w:rPr>
      </w:pPr>
      <w:r>
        <w:rPr>
          <w:rFonts w:asciiTheme="minorHAnsi" w:hAnsiTheme="minorHAnsi" w:cs="Arial"/>
          <w:b/>
          <w:sz w:val="22"/>
          <w:szCs w:val="22"/>
        </w:rPr>
        <w:t>2.1</w:t>
      </w:r>
      <w:r w:rsidRPr="009F4D0F">
        <w:rPr>
          <w:rFonts w:asciiTheme="minorHAnsi" w:hAnsiTheme="minorHAnsi" w:cs="Arial"/>
          <w:b/>
          <w:sz w:val="22"/>
          <w:szCs w:val="22"/>
        </w:rPr>
        <w:t>.1 – Le recrutement des personnes en situation de handicap</w:t>
      </w:r>
    </w:p>
    <w:p w:rsidR="00512CE8" w:rsidRPr="009F4D0F" w:rsidRDefault="00512CE8" w:rsidP="004732A2">
      <w:pPr>
        <w:pStyle w:val="Paragraphedeliste"/>
        <w:rPr>
          <w:rFonts w:asciiTheme="minorHAnsi" w:hAnsiTheme="minorHAnsi" w:cs="Arial"/>
          <w:sz w:val="22"/>
          <w:szCs w:val="22"/>
        </w:rPr>
      </w:pPr>
    </w:p>
    <w:p w:rsidR="00A2170E" w:rsidRDefault="00512CE8" w:rsidP="00095189">
      <w:pPr>
        <w:rPr>
          <w:rFonts w:asciiTheme="minorHAnsi" w:hAnsiTheme="minorHAnsi" w:cs="Arial"/>
          <w:sz w:val="22"/>
          <w:szCs w:val="22"/>
        </w:rPr>
      </w:pPr>
      <w:r w:rsidRPr="009F4D0F">
        <w:rPr>
          <w:rFonts w:asciiTheme="minorHAnsi" w:hAnsiTheme="minorHAnsi" w:cs="Arial"/>
          <w:sz w:val="22"/>
          <w:szCs w:val="22"/>
        </w:rPr>
        <w:t xml:space="preserve">Le recrutement des personnes en situation de handicap s’effectue sur l’ensemble des postes ouverts dans le respect du principe d’égalité des droits et des chances. Il est accompli en tenant compte des </w:t>
      </w:r>
    </w:p>
    <w:p w:rsidR="00A2170E" w:rsidRDefault="00A2170E" w:rsidP="00095189">
      <w:pPr>
        <w:rPr>
          <w:rFonts w:asciiTheme="minorHAnsi" w:hAnsiTheme="minorHAnsi" w:cs="Arial"/>
          <w:sz w:val="22"/>
          <w:szCs w:val="22"/>
        </w:rPr>
      </w:pPr>
    </w:p>
    <w:p w:rsidR="00512CE8" w:rsidRPr="009F4D0F" w:rsidRDefault="00512CE8" w:rsidP="00095189">
      <w:pPr>
        <w:rPr>
          <w:rFonts w:asciiTheme="minorHAnsi" w:hAnsiTheme="minorHAnsi" w:cs="Arial"/>
          <w:sz w:val="22"/>
          <w:szCs w:val="22"/>
        </w:rPr>
      </w:pPr>
      <w:r w:rsidRPr="009F4D0F">
        <w:rPr>
          <w:rFonts w:asciiTheme="minorHAnsi" w:hAnsiTheme="minorHAnsi" w:cs="Arial"/>
          <w:sz w:val="22"/>
          <w:szCs w:val="22"/>
        </w:rPr>
        <w:t>compétences requises pour le profil recherché et en vérifiant que la nature du handicap soit compatible avec l’emploi.</w:t>
      </w:r>
    </w:p>
    <w:p w:rsidR="00512CE8" w:rsidRPr="009F4D0F" w:rsidRDefault="00512CE8" w:rsidP="00512CE8">
      <w:pPr>
        <w:ind w:left="708"/>
        <w:rPr>
          <w:rFonts w:asciiTheme="minorHAnsi" w:hAnsiTheme="minorHAnsi" w:cs="Arial"/>
          <w:sz w:val="22"/>
          <w:szCs w:val="22"/>
        </w:rPr>
      </w:pPr>
    </w:p>
    <w:p w:rsidR="00512CE8" w:rsidRPr="00F66A17" w:rsidRDefault="00512CE8" w:rsidP="00095189">
      <w:pPr>
        <w:rPr>
          <w:rFonts w:asciiTheme="minorHAnsi" w:hAnsiTheme="minorHAnsi" w:cs="Arial"/>
          <w:i/>
          <w:sz w:val="22"/>
          <w:szCs w:val="22"/>
        </w:rPr>
      </w:pPr>
      <w:r w:rsidRPr="00F66A17">
        <w:rPr>
          <w:rFonts w:asciiTheme="minorHAnsi" w:hAnsiTheme="minorHAnsi" w:cs="Arial"/>
          <w:sz w:val="22"/>
          <w:szCs w:val="22"/>
        </w:rPr>
        <w:t xml:space="preserve">Pour répondre à cet objectif, il est convenu que la Direction des Ressources Humaines de la Société </w:t>
      </w:r>
      <w:r w:rsidR="00C262F8">
        <w:rPr>
          <w:rFonts w:asciiTheme="minorHAnsi" w:hAnsiTheme="minorHAnsi" w:cs="Arial"/>
          <w:sz w:val="22"/>
          <w:szCs w:val="22"/>
        </w:rPr>
        <w:t>Bouygues Construction Purchasing</w:t>
      </w:r>
      <w:r w:rsidR="00C262F8" w:rsidRPr="00095189">
        <w:rPr>
          <w:rFonts w:asciiTheme="minorHAnsi" w:hAnsiTheme="minorHAnsi" w:cs="Arial"/>
          <w:sz w:val="22"/>
          <w:szCs w:val="22"/>
        </w:rPr>
        <w:t xml:space="preserve"> </w:t>
      </w:r>
      <w:r w:rsidRPr="00F66A17">
        <w:rPr>
          <w:rFonts w:asciiTheme="minorHAnsi" w:hAnsiTheme="minorHAnsi" w:cs="Arial"/>
          <w:sz w:val="22"/>
          <w:szCs w:val="22"/>
        </w:rPr>
        <w:t>s’engage à :</w:t>
      </w:r>
      <w:r w:rsidRPr="00F66A17">
        <w:rPr>
          <w:rFonts w:asciiTheme="minorHAnsi" w:hAnsiTheme="minorHAnsi" w:cs="Arial"/>
          <w:i/>
          <w:sz w:val="22"/>
          <w:szCs w:val="22"/>
        </w:rPr>
        <w:t xml:space="preserve"> </w:t>
      </w:r>
    </w:p>
    <w:p w:rsidR="00512CE8" w:rsidRPr="00C262F8" w:rsidRDefault="00512CE8" w:rsidP="00550E6D">
      <w:pPr>
        <w:pStyle w:val="Paragraphedeliste"/>
        <w:numPr>
          <w:ilvl w:val="0"/>
          <w:numId w:val="5"/>
        </w:numPr>
        <w:rPr>
          <w:rFonts w:asciiTheme="minorHAnsi" w:hAnsiTheme="minorHAnsi" w:cs="Arial"/>
          <w:sz w:val="22"/>
          <w:szCs w:val="22"/>
        </w:rPr>
      </w:pPr>
      <w:r w:rsidRPr="00C262F8">
        <w:rPr>
          <w:rFonts w:asciiTheme="minorHAnsi" w:hAnsiTheme="minorHAnsi" w:cs="Arial"/>
          <w:sz w:val="22"/>
          <w:szCs w:val="22"/>
        </w:rPr>
        <w:t xml:space="preserve">sensibiliser et accompagner les managers en charge du recrutement ainsi que les campus </w:t>
      </w:r>
      <w:r w:rsidR="001E1A8E" w:rsidRPr="00C262F8">
        <w:rPr>
          <w:rFonts w:asciiTheme="minorHAnsi" w:hAnsiTheme="minorHAnsi" w:cs="Arial"/>
          <w:sz w:val="22"/>
          <w:szCs w:val="22"/>
        </w:rPr>
        <w:t>relations écoles</w:t>
      </w:r>
      <w:r w:rsidRPr="00C262F8">
        <w:rPr>
          <w:rFonts w:asciiTheme="minorHAnsi" w:hAnsiTheme="minorHAnsi" w:cs="Arial"/>
          <w:sz w:val="22"/>
          <w:szCs w:val="22"/>
        </w:rPr>
        <w:t xml:space="preserve"> pour qu’ils soient des acteurs engagés, relais de la démarche.</w:t>
      </w:r>
    </w:p>
    <w:p w:rsidR="00512CE8" w:rsidRPr="00550E6D" w:rsidRDefault="00512CE8" w:rsidP="00512CE8">
      <w:pPr>
        <w:pStyle w:val="Paragraphedeliste"/>
        <w:numPr>
          <w:ilvl w:val="0"/>
          <w:numId w:val="5"/>
        </w:numPr>
        <w:rPr>
          <w:rFonts w:asciiTheme="minorHAnsi" w:hAnsiTheme="minorHAnsi" w:cs="Arial"/>
          <w:sz w:val="22"/>
          <w:szCs w:val="22"/>
        </w:rPr>
      </w:pPr>
      <w:r w:rsidRPr="00550E6D">
        <w:rPr>
          <w:rFonts w:asciiTheme="minorHAnsi" w:hAnsiTheme="minorHAnsi" w:cs="Arial"/>
          <w:sz w:val="22"/>
          <w:szCs w:val="22"/>
        </w:rPr>
        <w:t>développer des partenariats personnalisés auprès des acteurs œuvrant pour l’intégration des personnes handicapées en milieu ordinaire de travail (CAP</w:t>
      </w:r>
      <w:r w:rsidR="00C2343E" w:rsidRPr="00550E6D">
        <w:rPr>
          <w:rFonts w:asciiTheme="minorHAnsi" w:hAnsiTheme="minorHAnsi" w:cs="Arial"/>
          <w:sz w:val="22"/>
          <w:szCs w:val="22"/>
        </w:rPr>
        <w:t xml:space="preserve"> </w:t>
      </w:r>
      <w:r w:rsidRPr="00550E6D">
        <w:rPr>
          <w:rFonts w:asciiTheme="minorHAnsi" w:hAnsiTheme="minorHAnsi" w:cs="Arial"/>
          <w:sz w:val="22"/>
          <w:szCs w:val="22"/>
        </w:rPr>
        <w:t>EMPLOI, Pôle Emploi, Job</w:t>
      </w:r>
      <w:r w:rsidR="00C2343E" w:rsidRPr="00550E6D">
        <w:rPr>
          <w:rFonts w:asciiTheme="minorHAnsi" w:hAnsiTheme="minorHAnsi" w:cs="Arial"/>
          <w:sz w:val="22"/>
          <w:szCs w:val="22"/>
        </w:rPr>
        <w:t xml:space="preserve"> b</w:t>
      </w:r>
      <w:r w:rsidRPr="00550E6D">
        <w:rPr>
          <w:rFonts w:asciiTheme="minorHAnsi" w:hAnsiTheme="minorHAnsi" w:cs="Arial"/>
          <w:sz w:val="22"/>
          <w:szCs w:val="22"/>
        </w:rPr>
        <w:t>oard spécialisé, …),</w:t>
      </w:r>
    </w:p>
    <w:p w:rsidR="00512CE8" w:rsidRPr="00550E6D" w:rsidRDefault="00512CE8" w:rsidP="00512CE8">
      <w:pPr>
        <w:pStyle w:val="Paragraphedeliste"/>
        <w:numPr>
          <w:ilvl w:val="0"/>
          <w:numId w:val="5"/>
        </w:numPr>
        <w:rPr>
          <w:rFonts w:asciiTheme="minorHAnsi" w:hAnsiTheme="minorHAnsi" w:cs="Arial"/>
          <w:sz w:val="22"/>
          <w:szCs w:val="22"/>
        </w:rPr>
      </w:pPr>
      <w:r w:rsidRPr="00550E6D">
        <w:rPr>
          <w:rFonts w:asciiTheme="minorHAnsi" w:hAnsiTheme="minorHAnsi" w:cs="Arial"/>
          <w:sz w:val="22"/>
          <w:szCs w:val="22"/>
        </w:rPr>
        <w:t>diffuser des offres d’emploi auprès des organismes spécialisés,</w:t>
      </w:r>
    </w:p>
    <w:p w:rsidR="00512CE8" w:rsidRPr="00550E6D" w:rsidRDefault="00512CE8" w:rsidP="00512CE8">
      <w:pPr>
        <w:pStyle w:val="Paragraphedeliste"/>
        <w:numPr>
          <w:ilvl w:val="0"/>
          <w:numId w:val="5"/>
        </w:numPr>
        <w:rPr>
          <w:rFonts w:asciiTheme="minorHAnsi" w:hAnsiTheme="minorHAnsi" w:cs="Arial"/>
          <w:sz w:val="22"/>
          <w:szCs w:val="22"/>
        </w:rPr>
      </w:pPr>
      <w:r w:rsidRPr="00550E6D">
        <w:rPr>
          <w:rFonts w:asciiTheme="minorHAnsi" w:hAnsiTheme="minorHAnsi" w:cs="Arial"/>
          <w:sz w:val="22"/>
          <w:szCs w:val="22"/>
        </w:rPr>
        <w:t>participer aux manifestions, forums visant à favoriser le contact entre les entreprises et les demandeurs d’emploi handicapés,</w:t>
      </w:r>
    </w:p>
    <w:p w:rsidR="00C2343E" w:rsidRDefault="00C2343E" w:rsidP="00C2343E">
      <w:pPr>
        <w:rPr>
          <w:rFonts w:asciiTheme="minorHAnsi" w:hAnsiTheme="minorHAnsi" w:cs="Arial"/>
          <w:sz w:val="22"/>
          <w:szCs w:val="22"/>
        </w:rPr>
      </w:pPr>
    </w:p>
    <w:p w:rsidR="00C2343E" w:rsidRPr="009F4D0F" w:rsidRDefault="00C2343E" w:rsidP="00C2343E">
      <w:pPr>
        <w:rPr>
          <w:rFonts w:asciiTheme="minorHAnsi" w:hAnsiTheme="minorHAnsi" w:cs="Arial"/>
          <w:sz w:val="22"/>
          <w:szCs w:val="22"/>
        </w:rPr>
      </w:pPr>
      <w:r w:rsidRPr="009F4D0F">
        <w:rPr>
          <w:rFonts w:asciiTheme="minorHAnsi" w:hAnsiTheme="minorHAnsi" w:cs="Arial"/>
          <w:sz w:val="22"/>
          <w:szCs w:val="22"/>
        </w:rPr>
        <w:t>La priorité en term</w:t>
      </w:r>
      <w:r>
        <w:rPr>
          <w:rFonts w:asciiTheme="minorHAnsi" w:hAnsiTheme="minorHAnsi" w:cs="Arial"/>
          <w:sz w:val="22"/>
          <w:szCs w:val="22"/>
        </w:rPr>
        <w:t>es d’embauche  pour la société</w:t>
      </w:r>
      <w:r w:rsidR="00C262F8" w:rsidRPr="00C262F8">
        <w:rPr>
          <w:rFonts w:asciiTheme="minorHAnsi" w:hAnsiTheme="minorHAnsi" w:cs="Arial"/>
          <w:sz w:val="22"/>
          <w:szCs w:val="22"/>
        </w:rPr>
        <w:t xml:space="preserve"> </w:t>
      </w:r>
      <w:r w:rsidR="00C262F8">
        <w:rPr>
          <w:rFonts w:asciiTheme="minorHAnsi" w:hAnsiTheme="minorHAnsi" w:cs="Arial"/>
          <w:sz w:val="22"/>
          <w:szCs w:val="22"/>
        </w:rPr>
        <w:t>Bouygues Construction Purchasing</w:t>
      </w:r>
      <w:r w:rsidR="00C262F8" w:rsidRPr="00095189">
        <w:rPr>
          <w:rFonts w:asciiTheme="minorHAnsi" w:hAnsiTheme="minorHAnsi" w:cs="Arial"/>
          <w:sz w:val="22"/>
          <w:szCs w:val="22"/>
        </w:rPr>
        <w:t xml:space="preserve"> </w:t>
      </w:r>
      <w:r w:rsidRPr="009F4D0F">
        <w:rPr>
          <w:rFonts w:asciiTheme="minorHAnsi" w:hAnsiTheme="minorHAnsi" w:cs="Arial"/>
          <w:sz w:val="22"/>
          <w:szCs w:val="22"/>
        </w:rPr>
        <w:t xml:space="preserve">reste le contrat à durée indéterminée, néanmoins, l’entreprise reste convaincue que les périodes de stages, ou de contrat d’alternance sont d’excellents vecteurs d’intégration durable. C’est pour cela que la Société </w:t>
      </w:r>
      <w:r w:rsidR="00CB46FA">
        <w:rPr>
          <w:rFonts w:asciiTheme="minorHAnsi" w:hAnsiTheme="minorHAnsi" w:cs="Arial"/>
          <w:sz w:val="22"/>
          <w:szCs w:val="22"/>
        </w:rPr>
        <w:t>Bouygues Construction Purchasing</w:t>
      </w:r>
      <w:r w:rsidRPr="009F4D0F">
        <w:rPr>
          <w:rFonts w:asciiTheme="minorHAnsi" w:hAnsiTheme="minorHAnsi" w:cs="Arial"/>
          <w:sz w:val="22"/>
          <w:szCs w:val="22"/>
        </w:rPr>
        <w:t xml:space="preserve"> souhaite engager une démarche partenariale avec ces écoles cibles en faveur de leurs étudiants en situation de handicap.</w:t>
      </w:r>
    </w:p>
    <w:p w:rsidR="00C2343E" w:rsidRPr="00D37566" w:rsidRDefault="00C2343E" w:rsidP="00C2343E">
      <w:pPr>
        <w:rPr>
          <w:rFonts w:asciiTheme="minorHAnsi" w:hAnsiTheme="minorHAnsi" w:cs="Arial"/>
          <w:color w:val="FF0000"/>
          <w:sz w:val="22"/>
          <w:szCs w:val="22"/>
        </w:rPr>
      </w:pPr>
    </w:p>
    <w:p w:rsidR="00AC5945" w:rsidRDefault="00AC5945" w:rsidP="00AC5945">
      <w:r>
        <w:rPr>
          <w:rFonts w:asciiTheme="minorHAnsi" w:hAnsiTheme="minorHAnsi" w:cs="Arial"/>
          <w:sz w:val="22"/>
          <w:szCs w:val="22"/>
        </w:rPr>
        <w:t xml:space="preserve">Les </w:t>
      </w:r>
      <w:r w:rsidR="00C2343E" w:rsidRPr="009F4D0F">
        <w:rPr>
          <w:rFonts w:asciiTheme="minorHAnsi" w:hAnsiTheme="minorHAnsi" w:cs="Arial"/>
          <w:sz w:val="22"/>
          <w:szCs w:val="22"/>
        </w:rPr>
        <w:t xml:space="preserve">actions </w:t>
      </w:r>
      <w:r>
        <w:rPr>
          <w:rFonts w:asciiTheme="minorHAnsi" w:hAnsiTheme="minorHAnsi" w:cs="Arial"/>
          <w:sz w:val="22"/>
          <w:szCs w:val="22"/>
        </w:rPr>
        <w:t xml:space="preserve">relations écoles de Bouygues Construction </w:t>
      </w:r>
      <w:r w:rsidR="00C2343E" w:rsidRPr="009F4D0F">
        <w:rPr>
          <w:rFonts w:asciiTheme="minorHAnsi" w:hAnsiTheme="minorHAnsi" w:cs="Arial"/>
          <w:sz w:val="22"/>
          <w:szCs w:val="22"/>
        </w:rPr>
        <w:t>dans ce cadre :</w:t>
      </w:r>
      <w:r w:rsidRPr="00AC5945">
        <w:t xml:space="preserve"> </w:t>
      </w:r>
    </w:p>
    <w:p w:rsidR="00AC5945" w:rsidRPr="00AC5945" w:rsidRDefault="00AC5945" w:rsidP="00AC5945">
      <w:pPr>
        <w:pStyle w:val="Paragraphedeliste"/>
        <w:numPr>
          <w:ilvl w:val="0"/>
          <w:numId w:val="5"/>
        </w:numPr>
        <w:rPr>
          <w:rFonts w:asciiTheme="minorHAnsi" w:hAnsiTheme="minorHAnsi" w:cs="Arial"/>
          <w:sz w:val="22"/>
          <w:szCs w:val="22"/>
        </w:rPr>
      </w:pPr>
      <w:r w:rsidRPr="00AC5945">
        <w:rPr>
          <w:rFonts w:asciiTheme="minorHAnsi" w:hAnsiTheme="minorHAnsi" w:cs="Arial"/>
          <w:sz w:val="22"/>
          <w:szCs w:val="22"/>
        </w:rPr>
        <w:t xml:space="preserve">Sensibiliser et inciter nos campus </w:t>
      </w:r>
      <w:r w:rsidR="00CB46FA" w:rsidRPr="00C262F8">
        <w:rPr>
          <w:rFonts w:asciiTheme="minorHAnsi" w:hAnsiTheme="minorHAnsi" w:cs="Arial"/>
          <w:sz w:val="22"/>
          <w:szCs w:val="22"/>
        </w:rPr>
        <w:t>relations écoles</w:t>
      </w:r>
      <w:r w:rsidRPr="00AC5945">
        <w:rPr>
          <w:rFonts w:asciiTheme="minorHAnsi" w:hAnsiTheme="minorHAnsi" w:cs="Arial"/>
          <w:sz w:val="22"/>
          <w:szCs w:val="22"/>
        </w:rPr>
        <w:t xml:space="preserve"> pour qu’ils soient de véritables relais auprès des étudiants, du corps professoral et de l’administration des écoles</w:t>
      </w:r>
    </w:p>
    <w:p w:rsidR="00AC5945" w:rsidRPr="00AC5945" w:rsidRDefault="00AC5945" w:rsidP="00AC5945">
      <w:pPr>
        <w:pStyle w:val="Paragraphedeliste"/>
        <w:numPr>
          <w:ilvl w:val="0"/>
          <w:numId w:val="5"/>
        </w:numPr>
        <w:rPr>
          <w:rFonts w:asciiTheme="minorHAnsi" w:hAnsiTheme="minorHAnsi" w:cs="Arial"/>
          <w:sz w:val="22"/>
          <w:szCs w:val="22"/>
        </w:rPr>
      </w:pPr>
      <w:r w:rsidRPr="00AC5945">
        <w:rPr>
          <w:rFonts w:asciiTheme="minorHAnsi" w:hAnsiTheme="minorHAnsi" w:cs="Arial"/>
          <w:sz w:val="22"/>
          <w:szCs w:val="22"/>
        </w:rPr>
        <w:t>Participer aux manifestations organisées sur ces thématiques dans les campus</w:t>
      </w:r>
    </w:p>
    <w:p w:rsidR="00AC5945" w:rsidRPr="00AC5945" w:rsidRDefault="00AC5945" w:rsidP="00AC5945">
      <w:pPr>
        <w:pStyle w:val="Paragraphedeliste"/>
        <w:numPr>
          <w:ilvl w:val="0"/>
          <w:numId w:val="5"/>
        </w:numPr>
        <w:rPr>
          <w:rFonts w:asciiTheme="minorHAnsi" w:hAnsiTheme="minorHAnsi" w:cs="Arial"/>
          <w:sz w:val="22"/>
          <w:szCs w:val="22"/>
        </w:rPr>
      </w:pPr>
      <w:r w:rsidRPr="00AC5945">
        <w:rPr>
          <w:rFonts w:asciiTheme="minorHAnsi" w:hAnsiTheme="minorHAnsi" w:cs="Arial"/>
          <w:sz w:val="22"/>
          <w:szCs w:val="22"/>
        </w:rPr>
        <w:t>Réaliser des sessions de recrutement dédiées aux stagiaires et alternants handicapés</w:t>
      </w:r>
    </w:p>
    <w:p w:rsidR="00512CE8" w:rsidRPr="009F4D0F" w:rsidRDefault="00512CE8" w:rsidP="00512CE8">
      <w:pPr>
        <w:rPr>
          <w:rFonts w:asciiTheme="minorHAnsi" w:hAnsiTheme="minorHAnsi" w:cs="Arial"/>
          <w:sz w:val="22"/>
          <w:szCs w:val="22"/>
        </w:rPr>
      </w:pPr>
    </w:p>
    <w:p w:rsidR="00C2343E" w:rsidRPr="004C1DBD" w:rsidRDefault="00C2343E" w:rsidP="00095189">
      <w:pPr>
        <w:rPr>
          <w:rFonts w:asciiTheme="minorHAnsi" w:hAnsiTheme="minorHAnsi" w:cs="Arial"/>
          <w:i/>
          <w:strike/>
          <w:sz w:val="22"/>
          <w:szCs w:val="22"/>
        </w:rPr>
      </w:pPr>
      <w:r w:rsidRPr="004C1DBD">
        <w:rPr>
          <w:rFonts w:asciiTheme="minorHAnsi" w:hAnsiTheme="minorHAnsi" w:cs="Arial"/>
          <w:sz w:val="22"/>
          <w:szCs w:val="22"/>
        </w:rPr>
        <w:t>Au-delà de la démarche partenariale en matière de handicap avec les écoles cibles</w:t>
      </w:r>
      <w:r w:rsidR="00512CE8" w:rsidRPr="004C1DBD">
        <w:rPr>
          <w:rFonts w:asciiTheme="minorHAnsi" w:hAnsiTheme="minorHAnsi" w:cs="Arial"/>
          <w:sz w:val="22"/>
          <w:szCs w:val="22"/>
        </w:rPr>
        <w:t>, l’entreprise pourra solliciter d’autres formes d’intégration</w:t>
      </w:r>
      <w:r w:rsidR="00550E6D">
        <w:rPr>
          <w:rFonts w:asciiTheme="minorHAnsi" w:hAnsiTheme="minorHAnsi" w:cs="Arial"/>
          <w:sz w:val="22"/>
          <w:szCs w:val="22"/>
        </w:rPr>
        <w:t xml:space="preserve"> en alternance ou en stage.</w:t>
      </w:r>
    </w:p>
    <w:p w:rsidR="00C2343E" w:rsidRDefault="00C2343E" w:rsidP="00095189">
      <w:pPr>
        <w:rPr>
          <w:rFonts w:asciiTheme="minorHAnsi" w:hAnsiTheme="minorHAnsi" w:cs="Arial"/>
          <w:i/>
          <w:sz w:val="22"/>
          <w:szCs w:val="22"/>
        </w:rPr>
      </w:pPr>
    </w:p>
    <w:p w:rsidR="00512CE8" w:rsidRPr="009F4D0F" w:rsidRDefault="00C2343E" w:rsidP="004348EA">
      <w:pPr>
        <w:rPr>
          <w:rFonts w:asciiTheme="minorHAnsi" w:hAnsiTheme="minorHAnsi" w:cs="Arial"/>
          <w:sz w:val="22"/>
          <w:szCs w:val="22"/>
        </w:rPr>
      </w:pPr>
      <w:r w:rsidRPr="00C2343E">
        <w:rPr>
          <w:rFonts w:asciiTheme="minorHAnsi" w:hAnsiTheme="minorHAnsi" w:cs="Arial"/>
          <w:sz w:val="22"/>
          <w:szCs w:val="22"/>
        </w:rPr>
        <w:t xml:space="preserve">Dans ce cadre, l’entreprise aura la possibilité de participer à l’opération de recrutement d’alternants en situation de handicap organisée chaque année au printemps par le </w:t>
      </w:r>
      <w:r w:rsidR="00C13E41">
        <w:rPr>
          <w:rFonts w:asciiTheme="minorHAnsi" w:hAnsiTheme="minorHAnsi" w:cs="Arial"/>
          <w:sz w:val="22"/>
          <w:szCs w:val="22"/>
        </w:rPr>
        <w:t>Groupe</w:t>
      </w:r>
      <w:r w:rsidRPr="00C2343E">
        <w:rPr>
          <w:rFonts w:asciiTheme="minorHAnsi" w:hAnsiTheme="minorHAnsi" w:cs="Arial"/>
          <w:sz w:val="22"/>
          <w:szCs w:val="22"/>
        </w:rPr>
        <w:t xml:space="preserve"> Bouygues, en partenariat avec Cap Emploi.</w:t>
      </w:r>
    </w:p>
    <w:p w:rsidR="00C2343E" w:rsidRDefault="00C2343E" w:rsidP="00C2343E">
      <w:pPr>
        <w:rPr>
          <w:rFonts w:asciiTheme="minorHAnsi" w:hAnsiTheme="minorHAnsi" w:cs="Arial"/>
          <w:sz w:val="22"/>
          <w:szCs w:val="22"/>
          <w:highlight w:val="yellow"/>
        </w:rPr>
      </w:pPr>
    </w:p>
    <w:p w:rsidR="00512CE8" w:rsidRPr="009F4D0F" w:rsidRDefault="00512CE8" w:rsidP="00512CE8">
      <w:pPr>
        <w:ind w:left="708"/>
        <w:rPr>
          <w:rFonts w:asciiTheme="minorHAnsi" w:hAnsiTheme="minorHAnsi" w:cs="Arial"/>
          <w:b/>
          <w:sz w:val="22"/>
          <w:szCs w:val="22"/>
        </w:rPr>
      </w:pPr>
      <w:r>
        <w:rPr>
          <w:rFonts w:asciiTheme="minorHAnsi" w:hAnsiTheme="minorHAnsi" w:cs="Arial"/>
          <w:b/>
          <w:sz w:val="22"/>
          <w:szCs w:val="22"/>
        </w:rPr>
        <w:t>2.1</w:t>
      </w:r>
      <w:r w:rsidRPr="009F4D0F">
        <w:rPr>
          <w:rFonts w:asciiTheme="minorHAnsi" w:hAnsiTheme="minorHAnsi" w:cs="Arial"/>
          <w:b/>
          <w:sz w:val="22"/>
          <w:szCs w:val="22"/>
        </w:rPr>
        <w:t>.2 – Le processus d’intégration et d’évolution des personnes handicapées</w:t>
      </w:r>
    </w:p>
    <w:p w:rsidR="00512CE8" w:rsidRPr="009F4D0F" w:rsidRDefault="00512CE8" w:rsidP="00512CE8">
      <w:pPr>
        <w:rPr>
          <w:rFonts w:asciiTheme="minorHAnsi" w:hAnsiTheme="minorHAnsi" w:cs="Arial"/>
          <w:b/>
          <w:sz w:val="22"/>
          <w:szCs w:val="22"/>
        </w:rPr>
      </w:pPr>
    </w:p>
    <w:p w:rsidR="00512CE8" w:rsidRPr="009F4D0F" w:rsidRDefault="00512CE8" w:rsidP="00095189">
      <w:pPr>
        <w:rPr>
          <w:rFonts w:asciiTheme="minorHAnsi" w:hAnsiTheme="minorHAnsi" w:cs="Arial"/>
          <w:sz w:val="22"/>
          <w:szCs w:val="22"/>
        </w:rPr>
      </w:pPr>
      <w:r w:rsidRPr="009F4D0F">
        <w:rPr>
          <w:rFonts w:asciiTheme="minorHAnsi" w:hAnsiTheme="minorHAnsi" w:cs="Arial"/>
          <w:sz w:val="22"/>
          <w:szCs w:val="22"/>
        </w:rPr>
        <w:t>La volonté des parties au présent accord est de permettre aux collaborateurs en situation de handicap de vivre en pleine confiance leur handicap dans leur milieu professionnel.</w:t>
      </w:r>
    </w:p>
    <w:p w:rsidR="00512CE8" w:rsidRPr="009F4D0F" w:rsidRDefault="00512CE8" w:rsidP="00512CE8">
      <w:pPr>
        <w:rPr>
          <w:rFonts w:asciiTheme="minorHAnsi" w:hAnsiTheme="minorHAnsi" w:cs="Arial"/>
          <w:sz w:val="22"/>
          <w:szCs w:val="22"/>
        </w:rPr>
      </w:pPr>
    </w:p>
    <w:p w:rsidR="00512CE8" w:rsidRPr="009F4D0F" w:rsidRDefault="00512CE8" w:rsidP="00512CE8">
      <w:pPr>
        <w:ind w:firstLine="708"/>
        <w:rPr>
          <w:rFonts w:asciiTheme="minorHAnsi" w:hAnsiTheme="minorHAnsi" w:cs="Arial"/>
          <w:sz w:val="22"/>
          <w:szCs w:val="22"/>
          <w:u w:val="single"/>
        </w:rPr>
      </w:pPr>
      <w:r w:rsidRPr="009F4D0F">
        <w:rPr>
          <w:rFonts w:asciiTheme="minorHAnsi" w:hAnsiTheme="minorHAnsi" w:cs="Arial"/>
          <w:sz w:val="22"/>
          <w:szCs w:val="22"/>
          <w:u w:val="single"/>
        </w:rPr>
        <w:t>Accueil et intégration</w:t>
      </w:r>
    </w:p>
    <w:p w:rsidR="00512CE8" w:rsidRPr="009F4D0F" w:rsidRDefault="00512CE8" w:rsidP="00512CE8">
      <w:pPr>
        <w:ind w:firstLine="708"/>
        <w:rPr>
          <w:rFonts w:asciiTheme="minorHAnsi" w:hAnsiTheme="minorHAnsi" w:cs="Arial"/>
          <w:sz w:val="22"/>
          <w:szCs w:val="22"/>
          <w:u w:val="single"/>
        </w:rPr>
      </w:pPr>
    </w:p>
    <w:p w:rsidR="00512CE8" w:rsidRPr="009F4D0F" w:rsidRDefault="00512CE8" w:rsidP="00095189">
      <w:pPr>
        <w:rPr>
          <w:rFonts w:asciiTheme="minorHAnsi" w:hAnsiTheme="minorHAnsi" w:cs="Arial"/>
          <w:b/>
          <w:sz w:val="22"/>
          <w:szCs w:val="22"/>
        </w:rPr>
      </w:pPr>
      <w:r w:rsidRPr="009F4D0F">
        <w:rPr>
          <w:rFonts w:asciiTheme="minorHAnsi" w:hAnsiTheme="minorHAnsi" w:cs="Arial"/>
          <w:sz w:val="22"/>
          <w:szCs w:val="22"/>
        </w:rPr>
        <w:lastRenderedPageBreak/>
        <w:t xml:space="preserve">L’accueil de tout nouveau collaborateur est un point important pour une intégration réussie et particulièrement lorsque le collaborateur est en situation de handicap. </w:t>
      </w:r>
      <w:r w:rsidRPr="00F66A17">
        <w:rPr>
          <w:rFonts w:asciiTheme="minorHAnsi" w:hAnsiTheme="minorHAnsi" w:cs="Arial"/>
          <w:sz w:val="22"/>
          <w:szCs w:val="22"/>
        </w:rPr>
        <w:t>L’accueil au sein d’une équipe est anticipé par la hiérarchie avec l’aide de la Direction des Ressources Humaines et de toute expertise interne ou externe utile.</w:t>
      </w:r>
    </w:p>
    <w:p w:rsidR="00512CE8" w:rsidRDefault="00512CE8" w:rsidP="00095189">
      <w:pPr>
        <w:rPr>
          <w:rFonts w:asciiTheme="minorHAnsi" w:hAnsiTheme="minorHAnsi" w:cs="Arial"/>
          <w:sz w:val="22"/>
          <w:szCs w:val="22"/>
        </w:rPr>
      </w:pPr>
      <w:r w:rsidRPr="009F4D0F">
        <w:rPr>
          <w:rFonts w:asciiTheme="minorHAnsi" w:hAnsiTheme="minorHAnsi" w:cs="Arial"/>
          <w:sz w:val="22"/>
          <w:szCs w:val="22"/>
        </w:rPr>
        <w:t xml:space="preserve">Des actions peuvent être menées en amont pour informer et mobiliser l’équipe qui accueille un collaborateur en situation de handicap. Les actions à mettre en œuvre sont étudiées au cas par cas en fonction de la nature du handicap du collaborateur, de </w:t>
      </w:r>
      <w:r w:rsidR="004348EA">
        <w:rPr>
          <w:rFonts w:asciiTheme="minorHAnsi" w:hAnsiTheme="minorHAnsi" w:cs="Arial"/>
          <w:sz w:val="22"/>
          <w:szCs w:val="22"/>
        </w:rPr>
        <w:t xml:space="preserve">ses compétences </w:t>
      </w:r>
      <w:r w:rsidRPr="009F4D0F">
        <w:rPr>
          <w:rFonts w:asciiTheme="minorHAnsi" w:hAnsiTheme="minorHAnsi" w:cs="Arial"/>
          <w:sz w:val="22"/>
          <w:szCs w:val="22"/>
        </w:rPr>
        <w:t>et de son environnement de travail.</w:t>
      </w:r>
    </w:p>
    <w:p w:rsidR="00A2170E" w:rsidRPr="009F4D0F" w:rsidRDefault="00A2170E" w:rsidP="00095189">
      <w:pPr>
        <w:rPr>
          <w:rFonts w:asciiTheme="minorHAnsi" w:hAnsiTheme="minorHAnsi" w:cs="Arial"/>
          <w:sz w:val="22"/>
          <w:szCs w:val="22"/>
        </w:rPr>
      </w:pPr>
    </w:p>
    <w:p w:rsidR="00512CE8" w:rsidRPr="009F4D0F" w:rsidRDefault="004348EA" w:rsidP="00095189">
      <w:pPr>
        <w:rPr>
          <w:rFonts w:asciiTheme="minorHAnsi" w:hAnsiTheme="minorHAnsi" w:cs="Arial"/>
          <w:sz w:val="22"/>
          <w:szCs w:val="22"/>
        </w:rPr>
      </w:pPr>
      <w:r>
        <w:rPr>
          <w:rFonts w:asciiTheme="minorHAnsi" w:hAnsiTheme="minorHAnsi" w:cs="Arial"/>
          <w:sz w:val="22"/>
          <w:szCs w:val="22"/>
        </w:rPr>
        <w:t>Le cas échéant, c</w:t>
      </w:r>
      <w:r w:rsidR="00512CE8" w:rsidRPr="009F4D0F">
        <w:rPr>
          <w:rFonts w:asciiTheme="minorHAnsi" w:hAnsiTheme="minorHAnsi" w:cs="Arial"/>
          <w:sz w:val="22"/>
          <w:szCs w:val="22"/>
        </w:rPr>
        <w:t xml:space="preserve">es actions visent </w:t>
      </w:r>
      <w:r w:rsidR="00D37566">
        <w:rPr>
          <w:rFonts w:asciiTheme="minorHAnsi" w:hAnsiTheme="minorHAnsi" w:cs="Arial"/>
          <w:sz w:val="22"/>
          <w:szCs w:val="22"/>
        </w:rPr>
        <w:t xml:space="preserve">notamment </w:t>
      </w:r>
      <w:r w:rsidR="00512CE8" w:rsidRPr="009F4D0F">
        <w:rPr>
          <w:rFonts w:asciiTheme="minorHAnsi" w:hAnsiTheme="minorHAnsi" w:cs="Arial"/>
          <w:sz w:val="22"/>
          <w:szCs w:val="22"/>
        </w:rPr>
        <w:t>à :</w:t>
      </w:r>
    </w:p>
    <w:p w:rsidR="00512CE8" w:rsidRPr="009F4D0F" w:rsidRDefault="004348EA" w:rsidP="00512CE8">
      <w:pPr>
        <w:pStyle w:val="Paragraphedeliste"/>
        <w:numPr>
          <w:ilvl w:val="0"/>
          <w:numId w:val="6"/>
        </w:numPr>
        <w:rPr>
          <w:rFonts w:asciiTheme="minorHAnsi" w:hAnsiTheme="minorHAnsi" w:cs="Arial"/>
          <w:sz w:val="22"/>
          <w:szCs w:val="22"/>
        </w:rPr>
      </w:pPr>
      <w:r>
        <w:rPr>
          <w:rFonts w:asciiTheme="minorHAnsi" w:hAnsiTheme="minorHAnsi" w:cs="Arial"/>
          <w:sz w:val="22"/>
          <w:szCs w:val="22"/>
        </w:rPr>
        <w:t>améliorer l’accessibilité du</w:t>
      </w:r>
      <w:r w:rsidR="00512CE8" w:rsidRPr="009F4D0F">
        <w:rPr>
          <w:rFonts w:asciiTheme="minorHAnsi" w:hAnsiTheme="minorHAnsi" w:cs="Arial"/>
          <w:sz w:val="22"/>
          <w:szCs w:val="22"/>
        </w:rPr>
        <w:t xml:space="preserve"> lieu de travail du collaborateur par l’aménagement des locaux ;</w:t>
      </w:r>
    </w:p>
    <w:p w:rsidR="00512CE8" w:rsidRPr="004348EA" w:rsidRDefault="00512CE8" w:rsidP="004348EA">
      <w:pPr>
        <w:pStyle w:val="Paragraphedeliste"/>
        <w:numPr>
          <w:ilvl w:val="0"/>
          <w:numId w:val="6"/>
        </w:numPr>
        <w:rPr>
          <w:rFonts w:asciiTheme="minorHAnsi" w:hAnsiTheme="minorHAnsi" w:cs="Arial"/>
          <w:sz w:val="22"/>
          <w:szCs w:val="22"/>
        </w:rPr>
      </w:pPr>
      <w:r w:rsidRPr="009F4D0F">
        <w:rPr>
          <w:rFonts w:asciiTheme="minorHAnsi" w:hAnsiTheme="minorHAnsi" w:cs="Arial"/>
          <w:sz w:val="22"/>
          <w:szCs w:val="22"/>
        </w:rPr>
        <w:t xml:space="preserve">adapter le poste de travail </w:t>
      </w:r>
      <w:r w:rsidR="004348EA">
        <w:rPr>
          <w:rFonts w:asciiTheme="minorHAnsi" w:hAnsiTheme="minorHAnsi" w:cs="Arial"/>
          <w:sz w:val="22"/>
          <w:szCs w:val="22"/>
        </w:rPr>
        <w:t xml:space="preserve">et les </w:t>
      </w:r>
      <w:r w:rsidR="004348EA" w:rsidRPr="009F4D0F">
        <w:rPr>
          <w:rFonts w:asciiTheme="minorHAnsi" w:hAnsiTheme="minorHAnsi" w:cs="Arial"/>
          <w:sz w:val="22"/>
          <w:szCs w:val="22"/>
        </w:rPr>
        <w:t>horaires;</w:t>
      </w:r>
    </w:p>
    <w:p w:rsidR="00512CE8" w:rsidRPr="009F4D0F" w:rsidRDefault="00512CE8" w:rsidP="00512CE8">
      <w:pPr>
        <w:pStyle w:val="Paragraphedeliste"/>
        <w:numPr>
          <w:ilvl w:val="0"/>
          <w:numId w:val="6"/>
        </w:numPr>
        <w:rPr>
          <w:rFonts w:asciiTheme="minorHAnsi" w:hAnsiTheme="minorHAnsi" w:cs="Arial"/>
          <w:sz w:val="22"/>
          <w:szCs w:val="22"/>
        </w:rPr>
      </w:pPr>
      <w:r w:rsidRPr="009F4D0F">
        <w:rPr>
          <w:rFonts w:asciiTheme="minorHAnsi" w:hAnsiTheme="minorHAnsi" w:cs="Arial"/>
          <w:sz w:val="22"/>
          <w:szCs w:val="22"/>
        </w:rPr>
        <w:t>sensibiliser l’entourage professionnel ;</w:t>
      </w:r>
    </w:p>
    <w:p w:rsidR="00512CE8" w:rsidRPr="009F4D0F" w:rsidRDefault="00512CE8" w:rsidP="00512CE8">
      <w:pPr>
        <w:pStyle w:val="Paragraphedeliste"/>
        <w:numPr>
          <w:ilvl w:val="0"/>
          <w:numId w:val="6"/>
        </w:numPr>
        <w:rPr>
          <w:rFonts w:asciiTheme="minorHAnsi" w:hAnsiTheme="minorHAnsi" w:cs="Arial"/>
          <w:sz w:val="22"/>
          <w:szCs w:val="22"/>
        </w:rPr>
      </w:pPr>
      <w:r w:rsidRPr="009F4D0F">
        <w:rPr>
          <w:rFonts w:asciiTheme="minorHAnsi" w:hAnsiTheme="minorHAnsi" w:cs="Arial"/>
          <w:sz w:val="22"/>
          <w:szCs w:val="22"/>
        </w:rPr>
        <w:t>accompagner le collaborateur par un tuteur expérimenté.</w:t>
      </w:r>
    </w:p>
    <w:p w:rsidR="00512CE8" w:rsidRPr="009F4D0F" w:rsidRDefault="00512CE8" w:rsidP="00512CE8">
      <w:pPr>
        <w:rPr>
          <w:rFonts w:asciiTheme="minorHAnsi" w:hAnsiTheme="minorHAnsi" w:cs="Arial"/>
          <w:sz w:val="22"/>
          <w:szCs w:val="22"/>
        </w:rPr>
      </w:pPr>
    </w:p>
    <w:p w:rsidR="00512CE8" w:rsidRPr="009F4D0F" w:rsidRDefault="00512CE8" w:rsidP="00095189">
      <w:pPr>
        <w:rPr>
          <w:rFonts w:asciiTheme="minorHAnsi" w:hAnsiTheme="minorHAnsi" w:cs="Arial"/>
          <w:sz w:val="22"/>
          <w:szCs w:val="22"/>
        </w:rPr>
      </w:pPr>
      <w:r w:rsidRPr="009F4D0F">
        <w:rPr>
          <w:rFonts w:asciiTheme="minorHAnsi" w:hAnsiTheme="minorHAnsi" w:cs="Arial"/>
          <w:sz w:val="22"/>
          <w:szCs w:val="22"/>
        </w:rPr>
        <w:t>L</w:t>
      </w:r>
      <w:r w:rsidR="00D37566">
        <w:rPr>
          <w:rFonts w:asciiTheme="minorHAnsi" w:hAnsiTheme="minorHAnsi" w:cs="Arial"/>
          <w:sz w:val="22"/>
          <w:szCs w:val="22"/>
        </w:rPr>
        <w:t xml:space="preserve">es médecins du travail seront, si nécessaire, </w:t>
      </w:r>
      <w:r w:rsidRPr="009F4D0F">
        <w:rPr>
          <w:rFonts w:asciiTheme="minorHAnsi" w:hAnsiTheme="minorHAnsi" w:cs="Arial"/>
          <w:sz w:val="22"/>
          <w:szCs w:val="22"/>
        </w:rPr>
        <w:t xml:space="preserve">associés à la mise en œuvre de l’ensemble de ces mesures afin </w:t>
      </w:r>
      <w:r w:rsidR="004348EA">
        <w:rPr>
          <w:rFonts w:asciiTheme="minorHAnsi" w:hAnsiTheme="minorHAnsi" w:cs="Arial"/>
          <w:sz w:val="22"/>
          <w:szCs w:val="22"/>
        </w:rPr>
        <w:t>de préconiser les aménagements nécessaires, d’évaluer</w:t>
      </w:r>
      <w:r w:rsidRPr="009F4D0F">
        <w:rPr>
          <w:rFonts w:asciiTheme="minorHAnsi" w:hAnsiTheme="minorHAnsi" w:cs="Arial"/>
          <w:sz w:val="22"/>
          <w:szCs w:val="22"/>
        </w:rPr>
        <w:t xml:space="preserve"> leur efficacité et de préconiser les éventuelles améliorations à apporter.</w:t>
      </w:r>
    </w:p>
    <w:p w:rsidR="00512CE8" w:rsidRPr="009F4D0F" w:rsidRDefault="00512CE8" w:rsidP="00512CE8">
      <w:pPr>
        <w:ind w:left="708"/>
        <w:rPr>
          <w:rFonts w:asciiTheme="minorHAnsi" w:hAnsiTheme="minorHAnsi" w:cs="Arial"/>
          <w:sz w:val="22"/>
          <w:szCs w:val="22"/>
        </w:rPr>
      </w:pPr>
    </w:p>
    <w:p w:rsidR="00512CE8" w:rsidRPr="009F4D0F" w:rsidRDefault="00512CE8" w:rsidP="00095189">
      <w:pPr>
        <w:rPr>
          <w:rFonts w:asciiTheme="minorHAnsi" w:hAnsiTheme="minorHAnsi" w:cs="Arial"/>
          <w:bCs/>
          <w:sz w:val="22"/>
          <w:szCs w:val="22"/>
        </w:rPr>
      </w:pPr>
      <w:r w:rsidRPr="009F4D0F">
        <w:rPr>
          <w:rFonts w:asciiTheme="minorHAnsi" w:hAnsiTheme="minorHAnsi" w:cs="Arial"/>
          <w:bCs/>
          <w:sz w:val="22"/>
          <w:szCs w:val="22"/>
        </w:rPr>
        <w:t>Pour accompagner ces recrutements, les services</w:t>
      </w:r>
      <w:r w:rsidR="004348EA">
        <w:rPr>
          <w:rFonts w:asciiTheme="minorHAnsi" w:hAnsiTheme="minorHAnsi" w:cs="Arial"/>
          <w:bCs/>
          <w:sz w:val="22"/>
          <w:szCs w:val="22"/>
        </w:rPr>
        <w:t xml:space="preserve"> concernés par l’intégration</w:t>
      </w:r>
      <w:r w:rsidRPr="009F4D0F">
        <w:rPr>
          <w:rFonts w:asciiTheme="minorHAnsi" w:hAnsiTheme="minorHAnsi" w:cs="Arial"/>
          <w:bCs/>
          <w:sz w:val="22"/>
          <w:szCs w:val="22"/>
        </w:rPr>
        <w:t xml:space="preserve"> </w:t>
      </w:r>
      <w:r w:rsidR="004348EA">
        <w:rPr>
          <w:rFonts w:asciiTheme="minorHAnsi" w:hAnsiTheme="minorHAnsi" w:cs="Arial"/>
          <w:bCs/>
          <w:sz w:val="22"/>
          <w:szCs w:val="22"/>
        </w:rPr>
        <w:t xml:space="preserve">des personnes en situation de handicap </w:t>
      </w:r>
      <w:r>
        <w:rPr>
          <w:rFonts w:asciiTheme="minorHAnsi" w:hAnsiTheme="minorHAnsi" w:cs="Arial"/>
          <w:bCs/>
          <w:sz w:val="22"/>
          <w:szCs w:val="22"/>
        </w:rPr>
        <w:t xml:space="preserve">pourront identifier </w:t>
      </w:r>
      <w:r w:rsidRPr="009F4D0F">
        <w:rPr>
          <w:rFonts w:asciiTheme="minorHAnsi" w:hAnsiTheme="minorHAnsi" w:cs="Arial"/>
          <w:bCs/>
          <w:sz w:val="22"/>
          <w:szCs w:val="22"/>
        </w:rPr>
        <w:t xml:space="preserve">sur la base du volontariat un « référent » qui aura pour mission d’accompagner </w:t>
      </w:r>
      <w:r w:rsidR="004348EA">
        <w:rPr>
          <w:rFonts w:asciiTheme="minorHAnsi" w:hAnsiTheme="minorHAnsi" w:cs="Arial"/>
          <w:bCs/>
          <w:sz w:val="22"/>
          <w:szCs w:val="22"/>
        </w:rPr>
        <w:t xml:space="preserve">ceux </w:t>
      </w:r>
      <w:r w:rsidRPr="009F4D0F">
        <w:rPr>
          <w:rFonts w:asciiTheme="minorHAnsi" w:hAnsiTheme="minorHAnsi" w:cs="Arial"/>
          <w:bCs/>
          <w:sz w:val="22"/>
          <w:szCs w:val="22"/>
        </w:rPr>
        <w:t xml:space="preserve">qui </w:t>
      </w:r>
      <w:r w:rsidR="00236D57">
        <w:rPr>
          <w:rFonts w:asciiTheme="minorHAnsi" w:hAnsiTheme="minorHAnsi" w:cs="Arial"/>
          <w:bCs/>
          <w:sz w:val="22"/>
          <w:szCs w:val="22"/>
        </w:rPr>
        <w:t>en exprimerai</w:t>
      </w:r>
      <w:r w:rsidR="004348EA">
        <w:rPr>
          <w:rFonts w:asciiTheme="minorHAnsi" w:hAnsiTheme="minorHAnsi" w:cs="Arial"/>
          <w:bCs/>
          <w:sz w:val="22"/>
          <w:szCs w:val="22"/>
        </w:rPr>
        <w:t>en</w:t>
      </w:r>
      <w:r w:rsidR="00236D57">
        <w:rPr>
          <w:rFonts w:asciiTheme="minorHAnsi" w:hAnsiTheme="minorHAnsi" w:cs="Arial"/>
          <w:bCs/>
          <w:sz w:val="22"/>
          <w:szCs w:val="22"/>
        </w:rPr>
        <w:t xml:space="preserve">t le souhait </w:t>
      </w:r>
      <w:r w:rsidRPr="009F4D0F">
        <w:rPr>
          <w:rFonts w:asciiTheme="minorHAnsi" w:hAnsiTheme="minorHAnsi" w:cs="Arial"/>
          <w:bCs/>
          <w:sz w:val="22"/>
          <w:szCs w:val="22"/>
        </w:rPr>
        <w:t xml:space="preserve">dans </w:t>
      </w:r>
      <w:r w:rsidR="004348EA">
        <w:rPr>
          <w:rFonts w:asciiTheme="minorHAnsi" w:hAnsiTheme="minorHAnsi" w:cs="Arial"/>
          <w:bCs/>
          <w:sz w:val="22"/>
          <w:szCs w:val="22"/>
        </w:rPr>
        <w:t xml:space="preserve">leur </w:t>
      </w:r>
      <w:r w:rsidRPr="009F4D0F">
        <w:rPr>
          <w:rFonts w:asciiTheme="minorHAnsi" w:hAnsiTheme="minorHAnsi" w:cs="Arial"/>
          <w:bCs/>
          <w:sz w:val="22"/>
          <w:szCs w:val="22"/>
        </w:rPr>
        <w:t xml:space="preserve">démarche d’intégration, tant sur le plan de l’appropriation du poste que de </w:t>
      </w:r>
      <w:r w:rsidR="00724248">
        <w:rPr>
          <w:rFonts w:asciiTheme="minorHAnsi" w:hAnsiTheme="minorHAnsi" w:cs="Arial"/>
          <w:bCs/>
          <w:sz w:val="22"/>
          <w:szCs w:val="22"/>
        </w:rPr>
        <w:t>l’</w:t>
      </w:r>
      <w:r w:rsidRPr="009F4D0F">
        <w:rPr>
          <w:rFonts w:asciiTheme="minorHAnsi" w:hAnsiTheme="minorHAnsi" w:cs="Arial"/>
          <w:bCs/>
          <w:sz w:val="22"/>
          <w:szCs w:val="22"/>
        </w:rPr>
        <w:t>envir</w:t>
      </w:r>
      <w:r w:rsidR="00724248">
        <w:rPr>
          <w:rFonts w:asciiTheme="minorHAnsi" w:hAnsiTheme="minorHAnsi" w:cs="Arial"/>
          <w:bCs/>
          <w:sz w:val="22"/>
          <w:szCs w:val="22"/>
        </w:rPr>
        <w:t>onnement de travail</w:t>
      </w:r>
      <w:r w:rsidRPr="009F4D0F">
        <w:rPr>
          <w:rFonts w:asciiTheme="minorHAnsi" w:hAnsiTheme="minorHAnsi" w:cs="Arial"/>
          <w:bCs/>
          <w:sz w:val="22"/>
          <w:szCs w:val="22"/>
        </w:rPr>
        <w:t xml:space="preserve">. Cette personne, tout comme le service d’accueil, sera accompagnée et soutenue </w:t>
      </w:r>
      <w:r w:rsidR="002E7A64">
        <w:rPr>
          <w:rFonts w:asciiTheme="minorHAnsi" w:hAnsiTheme="minorHAnsi" w:cs="Arial"/>
          <w:bCs/>
          <w:sz w:val="22"/>
          <w:szCs w:val="22"/>
        </w:rPr>
        <w:t xml:space="preserve">par le correspondant handicap </w:t>
      </w:r>
      <w:r w:rsidRPr="009F4D0F">
        <w:rPr>
          <w:rFonts w:asciiTheme="minorHAnsi" w:hAnsiTheme="minorHAnsi" w:cs="Arial"/>
          <w:bCs/>
          <w:sz w:val="22"/>
          <w:szCs w:val="22"/>
        </w:rPr>
        <w:t>et le cas échéant sera formée.</w:t>
      </w:r>
    </w:p>
    <w:p w:rsidR="00512CE8" w:rsidRDefault="00512CE8" w:rsidP="00512CE8">
      <w:pPr>
        <w:rPr>
          <w:rFonts w:asciiTheme="minorHAnsi" w:hAnsiTheme="minorHAnsi" w:cs="Arial"/>
          <w:sz w:val="22"/>
          <w:szCs w:val="22"/>
        </w:rPr>
      </w:pPr>
    </w:p>
    <w:p w:rsidR="00512CE8" w:rsidRPr="009F4D0F" w:rsidRDefault="00512CE8" w:rsidP="00512CE8">
      <w:pPr>
        <w:ind w:firstLine="708"/>
        <w:rPr>
          <w:rFonts w:asciiTheme="minorHAnsi" w:hAnsiTheme="minorHAnsi" w:cs="Arial"/>
          <w:sz w:val="22"/>
          <w:szCs w:val="22"/>
          <w:u w:val="single"/>
        </w:rPr>
      </w:pPr>
      <w:r w:rsidRPr="009F4D0F">
        <w:rPr>
          <w:rFonts w:asciiTheme="minorHAnsi" w:hAnsiTheme="minorHAnsi" w:cs="Arial"/>
          <w:sz w:val="22"/>
          <w:szCs w:val="22"/>
          <w:u w:val="single"/>
        </w:rPr>
        <w:t>Evolution professionnelle</w:t>
      </w:r>
    </w:p>
    <w:p w:rsidR="00512CE8" w:rsidRPr="009F4D0F" w:rsidRDefault="00512CE8" w:rsidP="00512CE8">
      <w:pPr>
        <w:ind w:firstLine="708"/>
        <w:rPr>
          <w:rFonts w:asciiTheme="minorHAnsi" w:hAnsiTheme="minorHAnsi" w:cs="Arial"/>
          <w:sz w:val="22"/>
          <w:szCs w:val="22"/>
          <w:u w:val="single"/>
        </w:rPr>
      </w:pPr>
    </w:p>
    <w:p w:rsidR="00512CE8" w:rsidRPr="009F4D0F" w:rsidRDefault="00512CE8" w:rsidP="00095189">
      <w:pPr>
        <w:rPr>
          <w:rFonts w:asciiTheme="minorHAnsi" w:hAnsiTheme="minorHAnsi" w:cs="Arial"/>
          <w:sz w:val="22"/>
          <w:szCs w:val="22"/>
        </w:rPr>
      </w:pPr>
      <w:r w:rsidRPr="009F4D0F">
        <w:rPr>
          <w:rFonts w:asciiTheme="minorHAnsi" w:hAnsiTheme="minorHAnsi" w:cs="Arial"/>
          <w:sz w:val="22"/>
          <w:szCs w:val="22"/>
        </w:rPr>
        <w:t>Les parties signataires rappellent l’obligation de non-discrimination portant sur l’état de santé des salariés et sa signification au regard du handicap. Elle porte sur les possibilités d’évolution dans l’entreprise, la rémunération, la carrière, la mobilité, la formation professionnelle des salariés en situation de handicap.</w:t>
      </w:r>
    </w:p>
    <w:p w:rsidR="00512CE8" w:rsidRPr="009F4D0F" w:rsidRDefault="00512CE8" w:rsidP="00095189">
      <w:pPr>
        <w:rPr>
          <w:rFonts w:asciiTheme="minorHAnsi" w:hAnsiTheme="minorHAnsi" w:cs="Arial"/>
          <w:sz w:val="22"/>
          <w:szCs w:val="22"/>
        </w:rPr>
      </w:pPr>
      <w:r w:rsidRPr="009F4D0F">
        <w:rPr>
          <w:rFonts w:asciiTheme="minorHAnsi" w:hAnsiTheme="minorHAnsi" w:cs="Arial"/>
          <w:sz w:val="22"/>
          <w:szCs w:val="22"/>
        </w:rPr>
        <w:t>Les collaborateurs de l’Entreprise en situation de handicap ont accès à toutes les mesures de promotion professionnelle collectives et individuelles.</w:t>
      </w:r>
    </w:p>
    <w:p w:rsidR="00512CE8" w:rsidRPr="009F4D0F" w:rsidRDefault="00512CE8" w:rsidP="00512CE8">
      <w:pPr>
        <w:ind w:left="708"/>
        <w:rPr>
          <w:rFonts w:asciiTheme="minorHAnsi" w:hAnsiTheme="minorHAnsi" w:cs="Arial"/>
          <w:b/>
          <w:sz w:val="22"/>
          <w:szCs w:val="22"/>
        </w:rPr>
      </w:pPr>
    </w:p>
    <w:p w:rsidR="00512CE8" w:rsidRDefault="00512CE8" w:rsidP="00095189">
      <w:pPr>
        <w:rPr>
          <w:rFonts w:asciiTheme="minorHAnsi" w:hAnsiTheme="minorHAnsi" w:cs="Arial"/>
          <w:sz w:val="22"/>
          <w:szCs w:val="22"/>
        </w:rPr>
      </w:pPr>
      <w:r w:rsidRPr="009F4D0F">
        <w:rPr>
          <w:rFonts w:asciiTheme="minorHAnsi" w:hAnsiTheme="minorHAnsi" w:cs="Arial"/>
          <w:sz w:val="22"/>
          <w:szCs w:val="22"/>
        </w:rPr>
        <w:t xml:space="preserve">Chaque collaborateur en situation de handicap pourra solliciter auprès de sa hiérarchie et de la Direction des Ressources </w:t>
      </w:r>
      <w:r w:rsidRPr="00F66A17">
        <w:rPr>
          <w:rFonts w:asciiTheme="minorHAnsi" w:hAnsiTheme="minorHAnsi" w:cs="Arial"/>
          <w:sz w:val="22"/>
          <w:szCs w:val="22"/>
        </w:rPr>
        <w:t>Humaines</w:t>
      </w:r>
      <w:r w:rsidR="00236D57">
        <w:rPr>
          <w:rFonts w:asciiTheme="minorHAnsi" w:hAnsiTheme="minorHAnsi" w:cs="Arial"/>
          <w:sz w:val="22"/>
          <w:szCs w:val="22"/>
        </w:rPr>
        <w:t>,</w:t>
      </w:r>
      <w:r w:rsidRPr="00F66A17">
        <w:rPr>
          <w:rFonts w:asciiTheme="minorHAnsi" w:hAnsiTheme="minorHAnsi" w:cs="Arial"/>
          <w:sz w:val="22"/>
          <w:szCs w:val="22"/>
        </w:rPr>
        <w:t xml:space="preserve"> un </w:t>
      </w:r>
      <w:r w:rsidR="00724248">
        <w:rPr>
          <w:rFonts w:asciiTheme="minorHAnsi" w:hAnsiTheme="minorHAnsi" w:cs="Arial"/>
          <w:sz w:val="22"/>
          <w:szCs w:val="22"/>
        </w:rPr>
        <w:t>échange sur</w:t>
      </w:r>
      <w:r w:rsidRPr="00F66A17">
        <w:rPr>
          <w:rFonts w:asciiTheme="minorHAnsi" w:hAnsiTheme="minorHAnsi" w:cs="Arial"/>
          <w:sz w:val="22"/>
          <w:szCs w:val="22"/>
        </w:rPr>
        <w:t xml:space="preserve"> sa situation professionnelle</w:t>
      </w:r>
      <w:r>
        <w:rPr>
          <w:rFonts w:asciiTheme="minorHAnsi" w:hAnsiTheme="minorHAnsi" w:cs="Arial"/>
          <w:sz w:val="22"/>
          <w:szCs w:val="22"/>
        </w:rPr>
        <w:t xml:space="preserve"> dans le cadre de l’entretien professionnel</w:t>
      </w:r>
      <w:r w:rsidRPr="009F4D0F">
        <w:rPr>
          <w:rFonts w:asciiTheme="minorHAnsi" w:hAnsiTheme="minorHAnsi" w:cs="Arial"/>
          <w:b/>
          <w:sz w:val="22"/>
          <w:szCs w:val="22"/>
        </w:rPr>
        <w:t>.</w:t>
      </w:r>
      <w:r w:rsidRPr="009F4D0F">
        <w:rPr>
          <w:rFonts w:asciiTheme="minorHAnsi" w:hAnsiTheme="minorHAnsi" w:cs="Arial"/>
          <w:sz w:val="22"/>
          <w:szCs w:val="22"/>
        </w:rPr>
        <w:t xml:space="preserve"> Cet entretien ne se substitue pas à l’Entretien Annuel d’Evaluation mais permet notamment de faire un point sur les éventuels aménagements de poste de travail nécessaires. </w:t>
      </w:r>
    </w:p>
    <w:p w:rsidR="00E539E3" w:rsidRDefault="00E539E3" w:rsidP="002926C9">
      <w:pPr>
        <w:rPr>
          <w:rFonts w:asciiTheme="minorHAnsi" w:hAnsiTheme="minorHAnsi" w:cs="Arial"/>
          <w:b/>
          <w:sz w:val="22"/>
          <w:szCs w:val="22"/>
          <w:u w:val="single"/>
        </w:rPr>
      </w:pPr>
    </w:p>
    <w:p w:rsidR="00AE67B3" w:rsidRPr="009F4D0F" w:rsidRDefault="00AE67B3" w:rsidP="002926C9">
      <w:pPr>
        <w:rPr>
          <w:rFonts w:asciiTheme="minorHAnsi" w:hAnsiTheme="minorHAnsi" w:cs="Arial"/>
          <w:b/>
          <w:sz w:val="22"/>
          <w:szCs w:val="22"/>
          <w:u w:val="single"/>
        </w:rPr>
      </w:pPr>
    </w:p>
    <w:p w:rsidR="00A94F8D" w:rsidRPr="009F4D0F" w:rsidRDefault="00FD1269" w:rsidP="002926C9">
      <w:pPr>
        <w:rPr>
          <w:rFonts w:asciiTheme="minorHAnsi" w:hAnsiTheme="minorHAnsi" w:cs="Arial"/>
          <w:b/>
          <w:sz w:val="22"/>
          <w:szCs w:val="22"/>
          <w:u w:val="single"/>
        </w:rPr>
      </w:pPr>
      <w:r w:rsidRPr="009F4D0F">
        <w:rPr>
          <w:rFonts w:asciiTheme="minorHAnsi" w:hAnsiTheme="minorHAnsi" w:cs="Arial"/>
          <w:b/>
          <w:sz w:val="22"/>
          <w:szCs w:val="22"/>
          <w:u w:val="single"/>
        </w:rPr>
        <w:t>2</w:t>
      </w:r>
      <w:r w:rsidR="00512CE8">
        <w:rPr>
          <w:rFonts w:asciiTheme="minorHAnsi" w:hAnsiTheme="minorHAnsi" w:cs="Arial"/>
          <w:b/>
          <w:sz w:val="22"/>
          <w:szCs w:val="22"/>
          <w:u w:val="single"/>
        </w:rPr>
        <w:t>.2</w:t>
      </w:r>
      <w:r w:rsidR="009F07CF" w:rsidRPr="009F4D0F">
        <w:rPr>
          <w:rFonts w:asciiTheme="minorHAnsi" w:hAnsiTheme="minorHAnsi" w:cs="Arial"/>
          <w:b/>
          <w:sz w:val="22"/>
          <w:szCs w:val="22"/>
          <w:u w:val="single"/>
        </w:rPr>
        <w:t xml:space="preserve"> </w:t>
      </w:r>
      <w:r w:rsidR="00795085" w:rsidRPr="009F4D0F">
        <w:rPr>
          <w:rFonts w:asciiTheme="minorHAnsi" w:hAnsiTheme="minorHAnsi" w:cs="Arial"/>
          <w:b/>
          <w:sz w:val="22"/>
          <w:szCs w:val="22"/>
          <w:u w:val="single"/>
        </w:rPr>
        <w:t>–</w:t>
      </w:r>
      <w:r w:rsidR="009F07CF" w:rsidRPr="009F4D0F">
        <w:rPr>
          <w:rFonts w:asciiTheme="minorHAnsi" w:hAnsiTheme="minorHAnsi" w:cs="Arial"/>
          <w:b/>
          <w:sz w:val="22"/>
          <w:szCs w:val="22"/>
          <w:u w:val="single"/>
        </w:rPr>
        <w:t xml:space="preserve"> </w:t>
      </w:r>
      <w:r w:rsidR="00095189">
        <w:rPr>
          <w:rFonts w:asciiTheme="minorHAnsi" w:hAnsiTheme="minorHAnsi" w:cs="Arial"/>
          <w:b/>
          <w:sz w:val="22"/>
          <w:szCs w:val="22"/>
          <w:u w:val="single"/>
        </w:rPr>
        <w:t>PL</w:t>
      </w:r>
      <w:r w:rsidR="00512CE8">
        <w:rPr>
          <w:rFonts w:asciiTheme="minorHAnsi" w:hAnsiTheme="minorHAnsi" w:cs="Arial"/>
          <w:b/>
          <w:sz w:val="22"/>
          <w:szCs w:val="22"/>
          <w:u w:val="single"/>
        </w:rPr>
        <w:t>AN D’INFORMATION, DE SENSIBILISATION ET DE</w:t>
      </w:r>
      <w:r w:rsidR="00795085" w:rsidRPr="009F4D0F">
        <w:rPr>
          <w:rFonts w:asciiTheme="minorHAnsi" w:hAnsiTheme="minorHAnsi" w:cs="Arial"/>
          <w:b/>
          <w:sz w:val="22"/>
          <w:szCs w:val="22"/>
          <w:u w:val="single"/>
        </w:rPr>
        <w:t xml:space="preserve"> FORMATION DES COLLABORATEURS</w:t>
      </w:r>
    </w:p>
    <w:p w:rsidR="00724663" w:rsidRPr="009F4D0F" w:rsidRDefault="00724663" w:rsidP="002926C9">
      <w:pPr>
        <w:rPr>
          <w:rFonts w:asciiTheme="minorHAnsi" w:hAnsiTheme="minorHAnsi" w:cs="Arial"/>
          <w:b/>
          <w:sz w:val="22"/>
          <w:szCs w:val="22"/>
          <w:u w:val="single"/>
        </w:rPr>
      </w:pPr>
    </w:p>
    <w:p w:rsidR="00724663" w:rsidRPr="00E34870" w:rsidRDefault="005C7E31" w:rsidP="002926C9">
      <w:pPr>
        <w:rPr>
          <w:rFonts w:asciiTheme="minorHAnsi" w:hAnsiTheme="minorHAnsi" w:cs="Arial"/>
          <w:sz w:val="22"/>
          <w:szCs w:val="22"/>
        </w:rPr>
      </w:pPr>
      <w:r w:rsidRPr="009F4D0F">
        <w:rPr>
          <w:rFonts w:asciiTheme="minorHAnsi" w:hAnsiTheme="minorHAnsi" w:cs="Arial"/>
          <w:sz w:val="22"/>
          <w:szCs w:val="22"/>
        </w:rPr>
        <w:t xml:space="preserve">Le sujet du handicap s’inscrit dans le cadre </w:t>
      </w:r>
      <w:r w:rsidR="009657E3" w:rsidRPr="009F4D0F">
        <w:rPr>
          <w:rFonts w:asciiTheme="minorHAnsi" w:hAnsiTheme="minorHAnsi" w:cs="Arial"/>
          <w:sz w:val="22"/>
          <w:szCs w:val="22"/>
        </w:rPr>
        <w:t>des engagements sociaux et sociétaux de l’Entreprise. Pour rendre ses engagements concrets, les parties sont convenues de la nécessité de mettre en place des actions d</w:t>
      </w:r>
      <w:r w:rsidR="00724663" w:rsidRPr="009F4D0F">
        <w:rPr>
          <w:rFonts w:asciiTheme="minorHAnsi" w:hAnsiTheme="minorHAnsi" w:cs="Arial"/>
          <w:sz w:val="22"/>
          <w:szCs w:val="22"/>
        </w:rPr>
        <w:t>’in</w:t>
      </w:r>
      <w:r w:rsidR="009657E3" w:rsidRPr="009F4D0F">
        <w:rPr>
          <w:rFonts w:asciiTheme="minorHAnsi" w:hAnsiTheme="minorHAnsi" w:cs="Arial"/>
          <w:sz w:val="22"/>
          <w:szCs w:val="22"/>
        </w:rPr>
        <w:t>formation, de sensibilisation et de</w:t>
      </w:r>
      <w:r w:rsidR="00724663" w:rsidRPr="009F4D0F">
        <w:rPr>
          <w:rFonts w:asciiTheme="minorHAnsi" w:hAnsiTheme="minorHAnsi" w:cs="Arial"/>
          <w:sz w:val="22"/>
          <w:szCs w:val="22"/>
        </w:rPr>
        <w:t xml:space="preserve"> </w:t>
      </w:r>
      <w:r w:rsidR="00C83267" w:rsidRPr="009F4D0F">
        <w:rPr>
          <w:rFonts w:asciiTheme="minorHAnsi" w:hAnsiTheme="minorHAnsi" w:cs="Arial"/>
          <w:sz w:val="22"/>
          <w:szCs w:val="22"/>
        </w:rPr>
        <w:t>formation</w:t>
      </w:r>
      <w:r w:rsidR="009657E3" w:rsidRPr="009F4D0F">
        <w:rPr>
          <w:rFonts w:asciiTheme="minorHAnsi" w:hAnsiTheme="minorHAnsi" w:cs="Arial"/>
          <w:sz w:val="22"/>
          <w:szCs w:val="22"/>
        </w:rPr>
        <w:t>. En effet, ils</w:t>
      </w:r>
      <w:r w:rsidR="00724663" w:rsidRPr="009F4D0F">
        <w:rPr>
          <w:rFonts w:asciiTheme="minorHAnsi" w:hAnsiTheme="minorHAnsi" w:cs="Arial"/>
          <w:sz w:val="22"/>
          <w:szCs w:val="22"/>
        </w:rPr>
        <w:t xml:space="preserve"> sont des leviers indispensables pour progresser vers une meilleure intégration de</w:t>
      </w:r>
      <w:r w:rsidR="00795085" w:rsidRPr="009F4D0F">
        <w:rPr>
          <w:rFonts w:asciiTheme="minorHAnsi" w:hAnsiTheme="minorHAnsi" w:cs="Arial"/>
          <w:sz w:val="22"/>
          <w:szCs w:val="22"/>
        </w:rPr>
        <w:t xml:space="preserve">s collaborateurs </w:t>
      </w:r>
      <w:r w:rsidR="00724663" w:rsidRPr="009F4D0F">
        <w:rPr>
          <w:rFonts w:asciiTheme="minorHAnsi" w:hAnsiTheme="minorHAnsi" w:cs="Arial"/>
          <w:sz w:val="22"/>
          <w:szCs w:val="22"/>
        </w:rPr>
        <w:t xml:space="preserve">en situation de handicap et faire </w:t>
      </w:r>
      <w:r w:rsidR="00724663" w:rsidRPr="00E34870">
        <w:rPr>
          <w:rFonts w:asciiTheme="minorHAnsi" w:hAnsiTheme="minorHAnsi" w:cs="Arial"/>
          <w:sz w:val="22"/>
          <w:szCs w:val="22"/>
        </w:rPr>
        <w:t>évoluer les mentalités.</w:t>
      </w:r>
    </w:p>
    <w:p w:rsidR="00AE67B3" w:rsidRDefault="00AE67B3" w:rsidP="002926C9">
      <w:pPr>
        <w:rPr>
          <w:rFonts w:asciiTheme="minorHAnsi" w:hAnsiTheme="minorHAnsi" w:cs="Arial"/>
          <w:sz w:val="22"/>
          <w:szCs w:val="22"/>
        </w:rPr>
      </w:pPr>
    </w:p>
    <w:p w:rsidR="00DF2D66" w:rsidRPr="00C47D97" w:rsidRDefault="00795085" w:rsidP="00C47D97">
      <w:pPr>
        <w:pStyle w:val="Paragraphedeliste"/>
        <w:numPr>
          <w:ilvl w:val="2"/>
          <w:numId w:val="18"/>
        </w:numPr>
        <w:rPr>
          <w:rFonts w:asciiTheme="minorHAnsi" w:hAnsiTheme="minorHAnsi" w:cs="Arial"/>
          <w:b/>
          <w:sz w:val="22"/>
          <w:szCs w:val="22"/>
        </w:rPr>
      </w:pPr>
      <w:r w:rsidRPr="00C47D97">
        <w:rPr>
          <w:rFonts w:asciiTheme="minorHAnsi" w:hAnsiTheme="minorHAnsi" w:cs="Arial"/>
          <w:b/>
          <w:sz w:val="22"/>
          <w:szCs w:val="22"/>
        </w:rPr>
        <w:t xml:space="preserve">La </w:t>
      </w:r>
      <w:r w:rsidR="00FD1269" w:rsidRPr="00C47D97">
        <w:rPr>
          <w:rFonts w:asciiTheme="minorHAnsi" w:hAnsiTheme="minorHAnsi" w:cs="Arial"/>
          <w:b/>
          <w:sz w:val="22"/>
          <w:szCs w:val="22"/>
        </w:rPr>
        <w:t>c</w:t>
      </w:r>
      <w:r w:rsidR="006D7676" w:rsidRPr="00C47D97">
        <w:rPr>
          <w:rFonts w:asciiTheme="minorHAnsi" w:hAnsiTheme="minorHAnsi" w:cs="Arial"/>
          <w:b/>
          <w:sz w:val="22"/>
          <w:szCs w:val="22"/>
        </w:rPr>
        <w:t>ommunication</w:t>
      </w:r>
    </w:p>
    <w:p w:rsidR="00A45538" w:rsidRPr="009F4D0F" w:rsidRDefault="00A45538" w:rsidP="00A45538">
      <w:pPr>
        <w:pStyle w:val="Paragraphedeliste"/>
        <w:ind w:left="1080"/>
        <w:rPr>
          <w:rFonts w:asciiTheme="minorHAnsi" w:hAnsiTheme="minorHAnsi" w:cs="Arial"/>
          <w:b/>
          <w:sz w:val="22"/>
          <w:szCs w:val="22"/>
        </w:rPr>
      </w:pPr>
    </w:p>
    <w:p w:rsidR="00A61467" w:rsidRDefault="00A56745" w:rsidP="00095189">
      <w:pPr>
        <w:rPr>
          <w:rFonts w:asciiTheme="minorHAnsi" w:hAnsiTheme="minorHAnsi" w:cs="Arial"/>
          <w:sz w:val="22"/>
          <w:szCs w:val="22"/>
        </w:rPr>
      </w:pPr>
      <w:r w:rsidRPr="009F4D0F">
        <w:rPr>
          <w:rFonts w:asciiTheme="minorHAnsi" w:hAnsiTheme="minorHAnsi" w:cs="Arial"/>
          <w:sz w:val="22"/>
          <w:szCs w:val="22"/>
        </w:rPr>
        <w:t xml:space="preserve">La Société </w:t>
      </w:r>
      <w:r w:rsidR="00CB46FA">
        <w:rPr>
          <w:rFonts w:asciiTheme="minorHAnsi" w:hAnsiTheme="minorHAnsi" w:cs="Arial"/>
          <w:sz w:val="22"/>
          <w:szCs w:val="22"/>
        </w:rPr>
        <w:t xml:space="preserve">Bouygues Construction Purchasing </w:t>
      </w:r>
      <w:r w:rsidR="00A61467" w:rsidRPr="009F4D0F">
        <w:rPr>
          <w:rFonts w:asciiTheme="minorHAnsi" w:hAnsiTheme="minorHAnsi" w:cs="Arial"/>
          <w:sz w:val="22"/>
          <w:szCs w:val="22"/>
        </w:rPr>
        <w:t xml:space="preserve">compte </w:t>
      </w:r>
      <w:r w:rsidR="00A61467" w:rsidRPr="009F4D0F">
        <w:rPr>
          <w:rFonts w:asciiTheme="minorHAnsi" w:hAnsiTheme="minorHAnsi" w:cs="Arial"/>
          <w:b/>
          <w:sz w:val="22"/>
          <w:szCs w:val="22"/>
        </w:rPr>
        <w:t>s’appuyer sur ses moyens de communication interne</w:t>
      </w:r>
      <w:r w:rsidR="00A61467" w:rsidRPr="009F4D0F">
        <w:rPr>
          <w:rFonts w:asciiTheme="minorHAnsi" w:hAnsiTheme="minorHAnsi" w:cs="Arial"/>
          <w:sz w:val="22"/>
          <w:szCs w:val="22"/>
        </w:rPr>
        <w:t xml:space="preserve"> pour favoriser la sensibilisation des collaborateurs au handicap :</w:t>
      </w:r>
    </w:p>
    <w:p w:rsidR="00980D18" w:rsidRPr="00980D18" w:rsidRDefault="00980D18" w:rsidP="00980D18">
      <w:pPr>
        <w:pStyle w:val="Paragraphedeliste"/>
        <w:numPr>
          <w:ilvl w:val="1"/>
          <w:numId w:val="3"/>
        </w:numPr>
        <w:rPr>
          <w:rFonts w:asciiTheme="minorHAnsi" w:hAnsiTheme="minorHAnsi" w:cs="Arial"/>
          <w:sz w:val="22"/>
          <w:szCs w:val="22"/>
        </w:rPr>
      </w:pPr>
      <w:r>
        <w:rPr>
          <w:rFonts w:asciiTheme="minorHAnsi" w:hAnsiTheme="minorHAnsi" w:cs="Arial"/>
          <w:sz w:val="22"/>
          <w:szCs w:val="22"/>
        </w:rPr>
        <w:t xml:space="preserve">En diffusant largement la plaquette </w:t>
      </w:r>
      <w:r w:rsidR="004C1DBD">
        <w:rPr>
          <w:rFonts w:asciiTheme="minorHAnsi" w:hAnsiTheme="minorHAnsi" w:cs="Arial"/>
          <w:sz w:val="22"/>
          <w:szCs w:val="22"/>
        </w:rPr>
        <w:t xml:space="preserve">handicap de </w:t>
      </w:r>
      <w:r>
        <w:rPr>
          <w:rFonts w:asciiTheme="minorHAnsi" w:hAnsiTheme="minorHAnsi" w:cs="Arial"/>
          <w:sz w:val="22"/>
          <w:szCs w:val="22"/>
        </w:rPr>
        <w:t>Bouygues Construction qui vise à définir de façon pédagogique les publics concernés par la RQTH ainsi que les démarches à effectuer pour son obtention ;</w:t>
      </w:r>
    </w:p>
    <w:p w:rsidR="00950D35" w:rsidRPr="009F4D0F" w:rsidRDefault="00950D35" w:rsidP="002926C9">
      <w:pPr>
        <w:rPr>
          <w:rFonts w:asciiTheme="minorHAnsi" w:hAnsiTheme="minorHAnsi" w:cs="Arial"/>
          <w:i/>
          <w:sz w:val="22"/>
          <w:szCs w:val="22"/>
        </w:rPr>
      </w:pPr>
    </w:p>
    <w:p w:rsidR="00A2170E" w:rsidRDefault="00A2170E" w:rsidP="00095189">
      <w:pPr>
        <w:rPr>
          <w:rFonts w:asciiTheme="minorHAnsi" w:hAnsiTheme="minorHAnsi" w:cs="Arial"/>
          <w:sz w:val="22"/>
          <w:szCs w:val="22"/>
        </w:rPr>
      </w:pPr>
    </w:p>
    <w:p w:rsidR="004275B3" w:rsidRPr="00550E6D" w:rsidRDefault="00A45538" w:rsidP="00095189">
      <w:pPr>
        <w:rPr>
          <w:rFonts w:asciiTheme="minorHAnsi" w:hAnsiTheme="minorHAnsi" w:cs="Arial"/>
          <w:sz w:val="22"/>
          <w:szCs w:val="22"/>
        </w:rPr>
      </w:pPr>
      <w:r w:rsidRPr="00550E6D">
        <w:rPr>
          <w:rFonts w:asciiTheme="minorHAnsi" w:hAnsiTheme="minorHAnsi" w:cs="Arial"/>
          <w:sz w:val="22"/>
          <w:szCs w:val="22"/>
        </w:rPr>
        <w:t>Une communication</w:t>
      </w:r>
      <w:r w:rsidR="00FD1269" w:rsidRPr="00550E6D">
        <w:rPr>
          <w:rFonts w:asciiTheme="minorHAnsi" w:hAnsiTheme="minorHAnsi" w:cs="Arial"/>
          <w:sz w:val="22"/>
          <w:szCs w:val="22"/>
        </w:rPr>
        <w:t xml:space="preserve"> particulière</w:t>
      </w:r>
      <w:r w:rsidR="004275B3" w:rsidRPr="00550E6D">
        <w:rPr>
          <w:rFonts w:asciiTheme="minorHAnsi" w:hAnsiTheme="minorHAnsi" w:cs="Arial"/>
          <w:sz w:val="22"/>
          <w:szCs w:val="22"/>
        </w:rPr>
        <w:t xml:space="preserve"> accompagnera la signature du présent accord afin de relayer largement l’engagement de l’entreprise</w:t>
      </w:r>
      <w:r w:rsidR="006D7676" w:rsidRPr="00550E6D">
        <w:rPr>
          <w:rFonts w:asciiTheme="minorHAnsi" w:hAnsiTheme="minorHAnsi" w:cs="Arial"/>
          <w:sz w:val="22"/>
          <w:szCs w:val="22"/>
        </w:rPr>
        <w:t>.</w:t>
      </w:r>
    </w:p>
    <w:p w:rsidR="00D958A5" w:rsidRPr="009F4D0F" w:rsidRDefault="00D958A5" w:rsidP="00D958A5">
      <w:pPr>
        <w:ind w:left="284"/>
        <w:rPr>
          <w:rFonts w:asciiTheme="minorHAnsi" w:hAnsiTheme="minorHAnsi" w:cs="Arial"/>
          <w:sz w:val="22"/>
          <w:szCs w:val="22"/>
        </w:rPr>
      </w:pPr>
    </w:p>
    <w:p w:rsidR="006D7676" w:rsidRPr="00C47D97" w:rsidRDefault="00A45538" w:rsidP="00C47D97">
      <w:pPr>
        <w:pStyle w:val="Paragraphedeliste"/>
        <w:numPr>
          <w:ilvl w:val="2"/>
          <w:numId w:val="18"/>
        </w:numPr>
        <w:rPr>
          <w:rFonts w:asciiTheme="minorHAnsi" w:hAnsiTheme="minorHAnsi" w:cs="Arial"/>
          <w:b/>
          <w:sz w:val="22"/>
          <w:szCs w:val="22"/>
        </w:rPr>
      </w:pPr>
      <w:r w:rsidRPr="00C47D97">
        <w:rPr>
          <w:rFonts w:asciiTheme="minorHAnsi" w:hAnsiTheme="minorHAnsi" w:cs="Arial"/>
          <w:b/>
          <w:sz w:val="22"/>
          <w:szCs w:val="22"/>
        </w:rPr>
        <w:t>La f</w:t>
      </w:r>
      <w:r w:rsidR="006D7676" w:rsidRPr="00C47D97">
        <w:rPr>
          <w:rFonts w:asciiTheme="minorHAnsi" w:hAnsiTheme="minorHAnsi" w:cs="Arial"/>
          <w:b/>
          <w:sz w:val="22"/>
          <w:szCs w:val="22"/>
        </w:rPr>
        <w:t xml:space="preserve">ormation </w:t>
      </w:r>
      <w:r w:rsidR="00A540C6" w:rsidRPr="00C47D97">
        <w:rPr>
          <w:rFonts w:asciiTheme="minorHAnsi" w:hAnsiTheme="minorHAnsi" w:cs="Arial"/>
          <w:b/>
          <w:sz w:val="22"/>
          <w:szCs w:val="22"/>
        </w:rPr>
        <w:t>-</w:t>
      </w:r>
      <w:r w:rsidR="006D7676" w:rsidRPr="00C47D97">
        <w:rPr>
          <w:rFonts w:asciiTheme="minorHAnsi" w:hAnsiTheme="minorHAnsi" w:cs="Arial"/>
          <w:b/>
          <w:sz w:val="22"/>
          <w:szCs w:val="22"/>
        </w:rPr>
        <w:t xml:space="preserve"> sensibilisation</w:t>
      </w:r>
    </w:p>
    <w:p w:rsidR="00A45538" w:rsidRPr="009F4D0F" w:rsidRDefault="00A45538" w:rsidP="00A45538">
      <w:pPr>
        <w:pStyle w:val="Paragraphedeliste"/>
        <w:ind w:left="1080"/>
        <w:rPr>
          <w:rFonts w:asciiTheme="minorHAnsi" w:hAnsiTheme="minorHAnsi" w:cs="Arial"/>
          <w:b/>
          <w:sz w:val="22"/>
          <w:szCs w:val="22"/>
        </w:rPr>
      </w:pPr>
    </w:p>
    <w:p w:rsidR="006D7676" w:rsidRPr="00512CE8" w:rsidRDefault="00D958A5" w:rsidP="00095189">
      <w:pPr>
        <w:rPr>
          <w:rFonts w:asciiTheme="minorHAnsi" w:hAnsiTheme="minorHAnsi" w:cs="Arial"/>
          <w:sz w:val="22"/>
          <w:szCs w:val="22"/>
        </w:rPr>
      </w:pPr>
      <w:r w:rsidRPr="0070513C">
        <w:rPr>
          <w:rFonts w:asciiTheme="minorHAnsi" w:hAnsiTheme="minorHAnsi" w:cs="Arial"/>
          <w:sz w:val="22"/>
          <w:szCs w:val="22"/>
        </w:rPr>
        <w:t xml:space="preserve">Afin de maintenir la mobilisation et le niveau d’information des collaborateurs, </w:t>
      </w:r>
      <w:r w:rsidR="00FD1269" w:rsidRPr="0070513C">
        <w:rPr>
          <w:rFonts w:asciiTheme="minorHAnsi" w:hAnsiTheme="minorHAnsi" w:cs="Arial"/>
          <w:sz w:val="22"/>
          <w:szCs w:val="22"/>
        </w:rPr>
        <w:t>l’</w:t>
      </w:r>
      <w:r w:rsidRPr="0070513C">
        <w:rPr>
          <w:rFonts w:asciiTheme="minorHAnsi" w:hAnsiTheme="minorHAnsi" w:cs="Arial"/>
          <w:sz w:val="22"/>
          <w:szCs w:val="22"/>
        </w:rPr>
        <w:t>E</w:t>
      </w:r>
      <w:r w:rsidR="00FD1269" w:rsidRPr="0070513C">
        <w:rPr>
          <w:rFonts w:asciiTheme="minorHAnsi" w:hAnsiTheme="minorHAnsi" w:cs="Arial"/>
          <w:sz w:val="22"/>
          <w:szCs w:val="22"/>
        </w:rPr>
        <w:t>ntreprise</w:t>
      </w:r>
      <w:r w:rsidR="0091249A" w:rsidRPr="0070513C">
        <w:rPr>
          <w:rFonts w:asciiTheme="minorHAnsi" w:hAnsiTheme="minorHAnsi" w:cs="Arial"/>
          <w:sz w:val="22"/>
          <w:szCs w:val="22"/>
        </w:rPr>
        <w:t xml:space="preserve"> mettr</w:t>
      </w:r>
      <w:r w:rsidR="009D163C" w:rsidRPr="0070513C">
        <w:rPr>
          <w:rFonts w:asciiTheme="minorHAnsi" w:hAnsiTheme="minorHAnsi" w:cs="Arial"/>
          <w:sz w:val="22"/>
          <w:szCs w:val="22"/>
        </w:rPr>
        <w:t>a</w:t>
      </w:r>
      <w:r w:rsidR="0091249A" w:rsidRPr="0070513C">
        <w:rPr>
          <w:rFonts w:asciiTheme="minorHAnsi" w:hAnsiTheme="minorHAnsi" w:cs="Arial"/>
          <w:sz w:val="22"/>
          <w:szCs w:val="22"/>
        </w:rPr>
        <w:t xml:space="preserve"> en œuvre </w:t>
      </w:r>
      <w:r w:rsidR="0091249A" w:rsidRPr="0070513C">
        <w:rPr>
          <w:rFonts w:asciiTheme="minorHAnsi" w:hAnsiTheme="minorHAnsi" w:cs="Arial"/>
          <w:b/>
          <w:sz w:val="22"/>
          <w:szCs w:val="22"/>
        </w:rPr>
        <w:t>des actions de formation</w:t>
      </w:r>
      <w:r w:rsidR="00A45538" w:rsidRPr="0070513C">
        <w:rPr>
          <w:rFonts w:asciiTheme="minorHAnsi" w:hAnsiTheme="minorHAnsi" w:cs="Arial"/>
          <w:b/>
          <w:sz w:val="22"/>
          <w:szCs w:val="22"/>
        </w:rPr>
        <w:t xml:space="preserve"> et/</w:t>
      </w:r>
      <w:r w:rsidR="00832133" w:rsidRPr="0070513C">
        <w:rPr>
          <w:rFonts w:asciiTheme="minorHAnsi" w:hAnsiTheme="minorHAnsi" w:cs="Arial"/>
          <w:b/>
          <w:sz w:val="22"/>
          <w:szCs w:val="22"/>
        </w:rPr>
        <w:t xml:space="preserve">ou de </w:t>
      </w:r>
      <w:r w:rsidR="0091249A" w:rsidRPr="0070513C">
        <w:rPr>
          <w:rFonts w:asciiTheme="minorHAnsi" w:hAnsiTheme="minorHAnsi" w:cs="Arial"/>
          <w:b/>
          <w:sz w:val="22"/>
          <w:szCs w:val="22"/>
        </w:rPr>
        <w:t>sensibilisation</w:t>
      </w:r>
      <w:r w:rsidR="0091249A" w:rsidRPr="0070513C">
        <w:rPr>
          <w:rFonts w:asciiTheme="minorHAnsi" w:hAnsiTheme="minorHAnsi" w:cs="Arial"/>
          <w:sz w:val="22"/>
          <w:szCs w:val="22"/>
        </w:rPr>
        <w:t xml:space="preserve"> </w:t>
      </w:r>
      <w:r w:rsidR="00A45538" w:rsidRPr="0070513C">
        <w:rPr>
          <w:rFonts w:asciiTheme="minorHAnsi" w:hAnsiTheme="minorHAnsi" w:cs="Arial"/>
          <w:sz w:val="22"/>
          <w:szCs w:val="22"/>
        </w:rPr>
        <w:t xml:space="preserve">déclinées différemment en fonction des </w:t>
      </w:r>
      <w:r w:rsidR="00A45538" w:rsidRPr="00512CE8">
        <w:rPr>
          <w:rFonts w:asciiTheme="minorHAnsi" w:hAnsiTheme="minorHAnsi" w:cs="Arial"/>
          <w:sz w:val="22"/>
          <w:szCs w:val="22"/>
        </w:rPr>
        <w:t>contextes</w:t>
      </w:r>
      <w:r w:rsidR="00965166" w:rsidRPr="00512CE8">
        <w:rPr>
          <w:rFonts w:asciiTheme="minorHAnsi" w:hAnsiTheme="minorHAnsi" w:cs="Arial"/>
          <w:sz w:val="22"/>
          <w:szCs w:val="22"/>
        </w:rPr>
        <w:t xml:space="preserve"> et des populations ciblées</w:t>
      </w:r>
      <w:r w:rsidR="00A45538" w:rsidRPr="00512CE8">
        <w:rPr>
          <w:rFonts w:asciiTheme="minorHAnsi" w:hAnsiTheme="minorHAnsi" w:cs="Arial"/>
          <w:sz w:val="22"/>
          <w:szCs w:val="22"/>
        </w:rPr>
        <w:t xml:space="preserve"> (bureaux, chantiers, manager,</w:t>
      </w:r>
      <w:r w:rsidRPr="00512CE8">
        <w:rPr>
          <w:rFonts w:asciiTheme="minorHAnsi" w:hAnsiTheme="minorHAnsi" w:cs="Arial"/>
          <w:sz w:val="22"/>
          <w:szCs w:val="22"/>
        </w:rPr>
        <w:t xml:space="preserve"> RH</w:t>
      </w:r>
      <w:r w:rsidR="00A45538" w:rsidRPr="00512CE8">
        <w:rPr>
          <w:rFonts w:asciiTheme="minorHAnsi" w:hAnsiTheme="minorHAnsi" w:cs="Arial"/>
          <w:sz w:val="22"/>
          <w:szCs w:val="22"/>
        </w:rPr>
        <w:t xml:space="preserve"> …) </w:t>
      </w:r>
      <w:r w:rsidR="00832133" w:rsidRPr="00512CE8">
        <w:rPr>
          <w:rFonts w:asciiTheme="minorHAnsi" w:hAnsiTheme="minorHAnsi" w:cs="Arial"/>
          <w:sz w:val="22"/>
          <w:szCs w:val="22"/>
        </w:rPr>
        <w:t>permettant de :</w:t>
      </w:r>
    </w:p>
    <w:p w:rsidR="00DF2D66" w:rsidRPr="00512CE8" w:rsidRDefault="00832133" w:rsidP="00965166">
      <w:pPr>
        <w:pStyle w:val="Paragraphedeliste"/>
        <w:numPr>
          <w:ilvl w:val="1"/>
          <w:numId w:val="3"/>
        </w:numPr>
        <w:rPr>
          <w:rFonts w:asciiTheme="minorHAnsi" w:hAnsiTheme="minorHAnsi" w:cs="Arial"/>
          <w:sz w:val="22"/>
          <w:szCs w:val="22"/>
        </w:rPr>
      </w:pPr>
      <w:r w:rsidRPr="00512CE8">
        <w:rPr>
          <w:rFonts w:asciiTheme="minorHAnsi" w:hAnsiTheme="minorHAnsi" w:cs="Arial"/>
          <w:sz w:val="22"/>
          <w:szCs w:val="22"/>
        </w:rPr>
        <w:t>lutter contre les appréhensions générées par le handicap</w:t>
      </w:r>
      <w:r w:rsidR="00724248">
        <w:rPr>
          <w:rFonts w:asciiTheme="minorHAnsi" w:hAnsiTheme="minorHAnsi" w:cs="Arial"/>
          <w:sz w:val="22"/>
          <w:szCs w:val="22"/>
        </w:rPr>
        <w:t xml:space="preserve"> et acquérir les bons réflexes lors des interactions avec une personne en situation de handicap,</w:t>
      </w:r>
    </w:p>
    <w:p w:rsidR="00DF2D66" w:rsidRPr="00512CE8" w:rsidRDefault="009D163C" w:rsidP="00965166">
      <w:pPr>
        <w:pStyle w:val="Paragraphedeliste"/>
        <w:numPr>
          <w:ilvl w:val="1"/>
          <w:numId w:val="3"/>
        </w:numPr>
        <w:rPr>
          <w:rFonts w:asciiTheme="minorHAnsi" w:hAnsiTheme="minorHAnsi" w:cs="Arial"/>
          <w:sz w:val="22"/>
          <w:szCs w:val="22"/>
        </w:rPr>
      </w:pPr>
      <w:r w:rsidRPr="00512CE8">
        <w:rPr>
          <w:rFonts w:asciiTheme="minorHAnsi" w:hAnsiTheme="minorHAnsi" w:cs="Arial"/>
          <w:sz w:val="22"/>
          <w:szCs w:val="22"/>
        </w:rPr>
        <w:t>présenter les engagements de l’entreprise dans sa démarche d’emploi de personnes en situation de handicap,</w:t>
      </w:r>
    </w:p>
    <w:p w:rsidR="00FD1269" w:rsidRPr="00512CE8" w:rsidRDefault="00FD1269" w:rsidP="00FD1269">
      <w:pPr>
        <w:pStyle w:val="Paragraphedeliste"/>
        <w:numPr>
          <w:ilvl w:val="1"/>
          <w:numId w:val="3"/>
        </w:numPr>
        <w:rPr>
          <w:rFonts w:asciiTheme="minorHAnsi" w:hAnsiTheme="minorHAnsi" w:cs="Arial"/>
          <w:sz w:val="22"/>
          <w:szCs w:val="22"/>
        </w:rPr>
      </w:pPr>
      <w:r w:rsidRPr="00512CE8">
        <w:rPr>
          <w:rFonts w:asciiTheme="minorHAnsi" w:hAnsiTheme="minorHAnsi" w:cs="Arial"/>
          <w:sz w:val="22"/>
          <w:szCs w:val="22"/>
        </w:rPr>
        <w:t>connaître les actions et dispositifs mis en place dans l’entreprise</w:t>
      </w:r>
      <w:r w:rsidR="005D47F6" w:rsidRPr="00512CE8">
        <w:rPr>
          <w:rFonts w:asciiTheme="minorHAnsi" w:hAnsiTheme="minorHAnsi" w:cs="Arial"/>
          <w:sz w:val="22"/>
          <w:szCs w:val="22"/>
        </w:rPr>
        <w:t>,</w:t>
      </w:r>
    </w:p>
    <w:p w:rsidR="00DF2D66" w:rsidRDefault="00832133" w:rsidP="00965166">
      <w:pPr>
        <w:pStyle w:val="Paragraphedeliste"/>
        <w:numPr>
          <w:ilvl w:val="1"/>
          <w:numId w:val="3"/>
        </w:numPr>
        <w:rPr>
          <w:rFonts w:asciiTheme="minorHAnsi" w:hAnsiTheme="minorHAnsi" w:cs="Arial"/>
          <w:sz w:val="22"/>
          <w:szCs w:val="22"/>
        </w:rPr>
      </w:pPr>
      <w:r w:rsidRPr="00512CE8">
        <w:rPr>
          <w:rFonts w:asciiTheme="minorHAnsi" w:hAnsiTheme="minorHAnsi" w:cs="Arial"/>
          <w:sz w:val="22"/>
          <w:szCs w:val="22"/>
        </w:rPr>
        <w:t>informer sur les comportements à adopter en matière d’intégration, d’évolution professionnelle et de maintien dans l’emploi</w:t>
      </w:r>
      <w:r w:rsidR="00512CE8">
        <w:rPr>
          <w:rFonts w:asciiTheme="minorHAnsi" w:hAnsiTheme="minorHAnsi" w:cs="Arial"/>
          <w:sz w:val="22"/>
          <w:szCs w:val="22"/>
        </w:rPr>
        <w:t>.</w:t>
      </w:r>
    </w:p>
    <w:p w:rsidR="00A46ED8" w:rsidRDefault="00A46ED8" w:rsidP="00A238B3">
      <w:pPr>
        <w:rPr>
          <w:rFonts w:asciiTheme="minorHAnsi" w:hAnsiTheme="minorHAnsi" w:cs="Arial"/>
          <w:sz w:val="22"/>
          <w:szCs w:val="22"/>
        </w:rPr>
      </w:pPr>
    </w:p>
    <w:p w:rsidR="00DB1DDB" w:rsidRDefault="00724248" w:rsidP="00A238B3">
      <w:pPr>
        <w:rPr>
          <w:rFonts w:asciiTheme="minorHAnsi" w:hAnsiTheme="minorHAnsi" w:cs="Arial"/>
          <w:sz w:val="22"/>
          <w:szCs w:val="22"/>
        </w:rPr>
      </w:pPr>
      <w:r w:rsidRPr="00724248">
        <w:rPr>
          <w:rFonts w:asciiTheme="minorHAnsi" w:hAnsiTheme="minorHAnsi" w:cs="Arial"/>
          <w:sz w:val="22"/>
          <w:szCs w:val="22"/>
        </w:rPr>
        <w:t xml:space="preserve">Dans ce cadre, le </w:t>
      </w:r>
      <w:r w:rsidR="00C13E41">
        <w:rPr>
          <w:rFonts w:asciiTheme="minorHAnsi" w:hAnsiTheme="minorHAnsi" w:cs="Arial"/>
          <w:sz w:val="22"/>
          <w:szCs w:val="22"/>
        </w:rPr>
        <w:t>Groupe</w:t>
      </w:r>
      <w:r w:rsidRPr="00724248">
        <w:rPr>
          <w:rFonts w:asciiTheme="minorHAnsi" w:hAnsiTheme="minorHAnsi" w:cs="Arial"/>
          <w:sz w:val="22"/>
          <w:szCs w:val="22"/>
        </w:rPr>
        <w:t xml:space="preserve"> travaille sur le développement d’un module de formation en e-learning dédié au handicap. </w:t>
      </w:r>
      <w:r>
        <w:rPr>
          <w:rFonts w:asciiTheme="minorHAnsi" w:hAnsiTheme="minorHAnsi" w:cs="Arial"/>
          <w:sz w:val="22"/>
          <w:szCs w:val="22"/>
        </w:rPr>
        <w:t xml:space="preserve">Intégré au sein du cursus digital « In pulse », ce module sera rendu obligatoire pour tous les nouveaux embauchés Etam/Cadres. </w:t>
      </w:r>
    </w:p>
    <w:p w:rsidR="00CE669D" w:rsidRDefault="00CE669D" w:rsidP="00A238B3">
      <w:pPr>
        <w:rPr>
          <w:rFonts w:asciiTheme="minorHAnsi" w:hAnsiTheme="minorHAnsi" w:cs="Arial"/>
          <w:sz w:val="22"/>
          <w:szCs w:val="22"/>
        </w:rPr>
      </w:pPr>
    </w:p>
    <w:p w:rsidR="00F52128" w:rsidRPr="009F4D0F" w:rsidRDefault="00F52128" w:rsidP="00A238B3">
      <w:pPr>
        <w:rPr>
          <w:rFonts w:asciiTheme="minorHAnsi" w:hAnsiTheme="minorHAnsi" w:cs="Arial"/>
          <w:b/>
          <w:sz w:val="22"/>
          <w:szCs w:val="22"/>
          <w:u w:val="single"/>
        </w:rPr>
      </w:pPr>
      <w:r w:rsidRPr="009F4D0F">
        <w:rPr>
          <w:rFonts w:asciiTheme="minorHAnsi" w:hAnsiTheme="minorHAnsi" w:cs="Arial"/>
          <w:b/>
          <w:sz w:val="22"/>
          <w:szCs w:val="22"/>
          <w:u w:val="single"/>
        </w:rPr>
        <w:t xml:space="preserve">2.3 </w:t>
      </w:r>
      <w:r w:rsidR="00785DC3" w:rsidRPr="009F4D0F">
        <w:rPr>
          <w:rFonts w:asciiTheme="minorHAnsi" w:hAnsiTheme="minorHAnsi" w:cs="Arial"/>
          <w:b/>
          <w:sz w:val="22"/>
          <w:szCs w:val="22"/>
          <w:u w:val="single"/>
        </w:rPr>
        <w:t>PLAN DE</w:t>
      </w:r>
      <w:r w:rsidR="002E7968" w:rsidRPr="009F4D0F">
        <w:rPr>
          <w:rFonts w:asciiTheme="minorHAnsi" w:hAnsiTheme="minorHAnsi" w:cs="Arial"/>
          <w:b/>
          <w:sz w:val="22"/>
          <w:szCs w:val="22"/>
          <w:u w:val="single"/>
        </w:rPr>
        <w:t xml:space="preserve"> MAINTIEN DANS L’EMPLOI</w:t>
      </w:r>
    </w:p>
    <w:p w:rsidR="002926C9" w:rsidRPr="009F4D0F" w:rsidRDefault="002926C9" w:rsidP="002926C9">
      <w:pPr>
        <w:ind w:left="840"/>
        <w:rPr>
          <w:rFonts w:asciiTheme="minorHAnsi" w:hAnsiTheme="minorHAnsi" w:cs="Arial"/>
          <w:sz w:val="22"/>
          <w:szCs w:val="22"/>
        </w:rPr>
      </w:pPr>
    </w:p>
    <w:p w:rsidR="00E77CD5" w:rsidRPr="009F4D0F" w:rsidRDefault="00E77CD5" w:rsidP="009B326F">
      <w:pPr>
        <w:rPr>
          <w:rFonts w:asciiTheme="minorHAnsi" w:hAnsiTheme="minorHAnsi" w:cs="Arial"/>
          <w:sz w:val="22"/>
          <w:szCs w:val="22"/>
        </w:rPr>
      </w:pPr>
      <w:r w:rsidRPr="009F4D0F">
        <w:rPr>
          <w:rFonts w:asciiTheme="minorHAnsi" w:hAnsiTheme="minorHAnsi" w:cs="Arial"/>
          <w:sz w:val="22"/>
          <w:szCs w:val="22"/>
        </w:rPr>
        <w:t>La prise en compte de la sécurité et de la santé au travail est depuis toujours une priorité pour l’entreprise qui travaille en permanence sur l’amélioration des conditions de travail.</w:t>
      </w:r>
    </w:p>
    <w:p w:rsidR="00E77CD5" w:rsidRPr="009F4D0F" w:rsidRDefault="00E77CD5" w:rsidP="009B326F">
      <w:pPr>
        <w:rPr>
          <w:rFonts w:asciiTheme="minorHAnsi" w:hAnsiTheme="minorHAnsi" w:cs="Arial"/>
          <w:sz w:val="22"/>
          <w:szCs w:val="22"/>
        </w:rPr>
      </w:pPr>
    </w:p>
    <w:p w:rsidR="00C01407" w:rsidRDefault="00D05E95" w:rsidP="009B326F">
      <w:pPr>
        <w:rPr>
          <w:rFonts w:asciiTheme="minorHAnsi" w:hAnsiTheme="minorHAnsi" w:cs="Arial"/>
          <w:sz w:val="22"/>
          <w:szCs w:val="22"/>
        </w:rPr>
      </w:pPr>
      <w:r w:rsidRPr="009F4D0F">
        <w:rPr>
          <w:rFonts w:asciiTheme="minorHAnsi" w:hAnsiTheme="minorHAnsi" w:cs="Arial"/>
          <w:sz w:val="22"/>
          <w:szCs w:val="22"/>
        </w:rPr>
        <w:t>Si l’insertion des personnes en situation de handicap</w:t>
      </w:r>
      <w:r w:rsidR="00C01407" w:rsidRPr="009F4D0F">
        <w:rPr>
          <w:rFonts w:asciiTheme="minorHAnsi" w:hAnsiTheme="minorHAnsi" w:cs="Arial"/>
          <w:sz w:val="22"/>
          <w:szCs w:val="22"/>
        </w:rPr>
        <w:t xml:space="preserve"> dans l’entreprise est une préoccupation majeure, l</w:t>
      </w:r>
      <w:r w:rsidR="009A6C2B" w:rsidRPr="009F4D0F">
        <w:rPr>
          <w:rFonts w:asciiTheme="minorHAnsi" w:hAnsiTheme="minorHAnsi" w:cs="Arial"/>
          <w:sz w:val="22"/>
          <w:szCs w:val="22"/>
        </w:rPr>
        <w:t>a</w:t>
      </w:r>
      <w:r w:rsidR="00C01407" w:rsidRPr="009F4D0F">
        <w:rPr>
          <w:rFonts w:asciiTheme="minorHAnsi" w:hAnsiTheme="minorHAnsi" w:cs="Arial"/>
          <w:sz w:val="22"/>
          <w:szCs w:val="22"/>
        </w:rPr>
        <w:t xml:space="preserve"> nécessité d’instaurer des mesures spécifiques visant à maintenir ceux-ci dans leur emploi l’est tout </w:t>
      </w:r>
      <w:r w:rsidR="009A6C2B" w:rsidRPr="009F4D0F">
        <w:rPr>
          <w:rFonts w:asciiTheme="minorHAnsi" w:hAnsiTheme="minorHAnsi" w:cs="Arial"/>
          <w:sz w:val="22"/>
          <w:szCs w:val="22"/>
        </w:rPr>
        <w:t>autant.</w:t>
      </w:r>
    </w:p>
    <w:p w:rsidR="0070513C" w:rsidRPr="009F4D0F" w:rsidRDefault="0070513C" w:rsidP="009B326F">
      <w:pPr>
        <w:rPr>
          <w:rFonts w:asciiTheme="minorHAnsi" w:hAnsiTheme="minorHAnsi" w:cs="Arial"/>
          <w:sz w:val="22"/>
          <w:szCs w:val="22"/>
        </w:rPr>
      </w:pPr>
    </w:p>
    <w:p w:rsidR="00AE7DDF" w:rsidRDefault="00AE7DDF" w:rsidP="00AE7DDF">
      <w:pPr>
        <w:rPr>
          <w:rFonts w:asciiTheme="minorHAnsi" w:hAnsiTheme="minorHAnsi" w:cs="Arial"/>
          <w:sz w:val="22"/>
          <w:szCs w:val="22"/>
        </w:rPr>
      </w:pPr>
      <w:r w:rsidRPr="00A46ED8">
        <w:rPr>
          <w:rFonts w:asciiTheme="minorHAnsi" w:hAnsiTheme="minorHAnsi" w:cs="Arial"/>
          <w:sz w:val="22"/>
          <w:szCs w:val="22"/>
        </w:rPr>
        <w:t>Dans le cadre de son obligation de reclassement, de nombreuses démarches de maintien dans l’emploi sont</w:t>
      </w:r>
      <w:r w:rsidR="00DB1DDB" w:rsidRPr="00A46ED8">
        <w:rPr>
          <w:rFonts w:asciiTheme="minorHAnsi" w:hAnsiTheme="minorHAnsi" w:cs="Arial"/>
          <w:sz w:val="22"/>
          <w:szCs w:val="22"/>
        </w:rPr>
        <w:t xml:space="preserve"> depuis toujours mises en place</w:t>
      </w:r>
      <w:r w:rsidRPr="00A46ED8">
        <w:rPr>
          <w:rFonts w:asciiTheme="minorHAnsi" w:hAnsiTheme="minorHAnsi" w:cs="Arial"/>
          <w:sz w:val="22"/>
          <w:szCs w:val="22"/>
        </w:rPr>
        <w:t xml:space="preserve"> dans l’entreprise avec l’aide des </w:t>
      </w:r>
      <w:r w:rsidR="00550E6D" w:rsidRPr="00A46ED8">
        <w:rPr>
          <w:rFonts w:asciiTheme="minorHAnsi" w:hAnsiTheme="minorHAnsi" w:cs="Arial"/>
          <w:sz w:val="22"/>
          <w:szCs w:val="22"/>
        </w:rPr>
        <w:t>services de santé au travail et</w:t>
      </w:r>
      <w:r w:rsidR="00785DC3" w:rsidRPr="00A46ED8">
        <w:rPr>
          <w:rFonts w:asciiTheme="minorHAnsi" w:hAnsiTheme="minorHAnsi" w:cs="Arial"/>
          <w:sz w:val="22"/>
          <w:szCs w:val="22"/>
        </w:rPr>
        <w:t xml:space="preserve"> des </w:t>
      </w:r>
      <w:r w:rsidR="00550E6D" w:rsidRPr="00A46ED8">
        <w:rPr>
          <w:rFonts w:asciiTheme="minorHAnsi" w:hAnsiTheme="minorHAnsi" w:cs="Arial"/>
          <w:sz w:val="22"/>
          <w:szCs w:val="22"/>
        </w:rPr>
        <w:t xml:space="preserve">représentants du personnel </w:t>
      </w:r>
      <w:r w:rsidR="00785DC3" w:rsidRPr="00A46ED8">
        <w:rPr>
          <w:rFonts w:asciiTheme="minorHAnsi" w:hAnsiTheme="minorHAnsi" w:cs="Arial"/>
          <w:sz w:val="22"/>
          <w:szCs w:val="22"/>
        </w:rPr>
        <w:t>notamment pour les salariés reconnus inaptes totalement ou partiellement à leur emploi.</w:t>
      </w:r>
    </w:p>
    <w:p w:rsidR="00550E6D" w:rsidRDefault="00550E6D" w:rsidP="00AE7DDF">
      <w:pPr>
        <w:rPr>
          <w:rFonts w:asciiTheme="minorHAnsi" w:hAnsiTheme="minorHAnsi" w:cs="Arial"/>
          <w:sz w:val="22"/>
          <w:szCs w:val="22"/>
        </w:rPr>
      </w:pPr>
    </w:p>
    <w:p w:rsidR="00C13E41" w:rsidRDefault="00C01407" w:rsidP="00C13E41">
      <w:pPr>
        <w:rPr>
          <w:rFonts w:asciiTheme="minorHAnsi" w:hAnsiTheme="minorHAnsi" w:cs="Arial"/>
          <w:i/>
          <w:sz w:val="22"/>
          <w:szCs w:val="22"/>
        </w:rPr>
      </w:pPr>
      <w:r w:rsidRPr="00512CE8">
        <w:rPr>
          <w:rFonts w:asciiTheme="minorHAnsi" w:hAnsiTheme="minorHAnsi" w:cs="Arial"/>
          <w:sz w:val="22"/>
          <w:szCs w:val="22"/>
        </w:rPr>
        <w:t>L’entreprise s’engage</w:t>
      </w:r>
      <w:r w:rsidR="007F7672">
        <w:rPr>
          <w:rFonts w:asciiTheme="minorHAnsi" w:hAnsiTheme="minorHAnsi" w:cs="Arial"/>
          <w:sz w:val="22"/>
          <w:szCs w:val="22"/>
        </w:rPr>
        <w:t>, lorsque les conditions le permettent,</w:t>
      </w:r>
      <w:r w:rsidRPr="00512CE8">
        <w:rPr>
          <w:rFonts w:asciiTheme="minorHAnsi" w:hAnsiTheme="minorHAnsi" w:cs="Arial"/>
          <w:sz w:val="22"/>
          <w:szCs w:val="22"/>
        </w:rPr>
        <w:t xml:space="preserve"> </w:t>
      </w:r>
      <w:r w:rsidR="00340950" w:rsidRPr="00512CE8">
        <w:rPr>
          <w:rFonts w:asciiTheme="minorHAnsi" w:hAnsiTheme="minorHAnsi" w:cs="Arial"/>
          <w:sz w:val="22"/>
          <w:szCs w:val="22"/>
        </w:rPr>
        <w:t xml:space="preserve">à </w:t>
      </w:r>
      <w:r w:rsidR="00B61143" w:rsidRPr="00512CE8">
        <w:rPr>
          <w:rFonts w:asciiTheme="minorHAnsi" w:hAnsiTheme="minorHAnsi" w:cs="Arial"/>
          <w:sz w:val="22"/>
          <w:szCs w:val="22"/>
        </w:rPr>
        <w:t>tou</w:t>
      </w:r>
      <w:r w:rsidR="00340950" w:rsidRPr="00512CE8">
        <w:rPr>
          <w:rFonts w:asciiTheme="minorHAnsi" w:hAnsiTheme="minorHAnsi" w:cs="Arial"/>
          <w:sz w:val="22"/>
          <w:szCs w:val="22"/>
        </w:rPr>
        <w:t>t</w:t>
      </w:r>
      <w:r w:rsidR="00B61143" w:rsidRPr="00512CE8">
        <w:rPr>
          <w:rFonts w:asciiTheme="minorHAnsi" w:hAnsiTheme="minorHAnsi" w:cs="Arial"/>
          <w:sz w:val="22"/>
          <w:szCs w:val="22"/>
        </w:rPr>
        <w:t xml:space="preserve"> mettre en œuvre pour maintenir dans l’emploi ou accompagner les collaborateurs qui le souhaitent.</w:t>
      </w:r>
      <w:r w:rsidR="00C13E41" w:rsidRPr="00C13E41">
        <w:rPr>
          <w:rFonts w:asciiTheme="minorHAnsi" w:hAnsiTheme="minorHAnsi" w:cs="Arial"/>
          <w:i/>
          <w:sz w:val="22"/>
          <w:szCs w:val="22"/>
        </w:rPr>
        <w:t xml:space="preserve"> </w:t>
      </w:r>
    </w:p>
    <w:p w:rsidR="00C13E41" w:rsidRDefault="00C13E41" w:rsidP="00C13E41">
      <w:pPr>
        <w:rPr>
          <w:rFonts w:asciiTheme="minorHAnsi" w:hAnsiTheme="minorHAnsi" w:cs="Arial"/>
          <w:i/>
          <w:sz w:val="22"/>
          <w:szCs w:val="22"/>
        </w:rPr>
      </w:pPr>
    </w:p>
    <w:p w:rsidR="009A6C2B" w:rsidRDefault="00C13E41" w:rsidP="00512CE8">
      <w:pPr>
        <w:rPr>
          <w:rFonts w:asciiTheme="minorHAnsi" w:hAnsiTheme="minorHAnsi" w:cs="Arial"/>
          <w:sz w:val="22"/>
          <w:szCs w:val="22"/>
        </w:rPr>
      </w:pPr>
      <w:r w:rsidRPr="00C13E41">
        <w:rPr>
          <w:rFonts w:asciiTheme="minorHAnsi" w:hAnsiTheme="minorHAnsi" w:cs="Arial"/>
          <w:sz w:val="22"/>
          <w:szCs w:val="22"/>
        </w:rPr>
        <w:t xml:space="preserve">Dans ce cadre, le Service d’Aide au Maintien dans l’Emploi des Travailleurs Handicapés (SAMETH) propose d’accompagner </w:t>
      </w:r>
      <w:r>
        <w:rPr>
          <w:rFonts w:asciiTheme="minorHAnsi" w:hAnsiTheme="minorHAnsi" w:cs="Arial"/>
          <w:sz w:val="22"/>
          <w:szCs w:val="22"/>
        </w:rPr>
        <w:t>les services ressources humaines et</w:t>
      </w:r>
      <w:r w:rsidR="0079033F">
        <w:rPr>
          <w:rFonts w:asciiTheme="minorHAnsi" w:hAnsiTheme="minorHAnsi" w:cs="Arial"/>
          <w:sz w:val="22"/>
          <w:szCs w:val="22"/>
        </w:rPr>
        <w:t xml:space="preserve"> ou les référents handicaps </w:t>
      </w:r>
      <w:r>
        <w:rPr>
          <w:rFonts w:asciiTheme="minorHAnsi" w:hAnsiTheme="minorHAnsi" w:cs="Arial"/>
          <w:sz w:val="22"/>
          <w:szCs w:val="22"/>
        </w:rPr>
        <w:t xml:space="preserve">dans toute </w:t>
      </w:r>
      <w:r>
        <w:rPr>
          <w:rFonts w:asciiTheme="minorHAnsi" w:hAnsiTheme="minorHAnsi" w:cs="Arial"/>
          <w:sz w:val="22"/>
          <w:szCs w:val="22"/>
        </w:rPr>
        <w:lastRenderedPageBreak/>
        <w:t xml:space="preserve">démarche de maintien dans l’emploi, </w:t>
      </w:r>
      <w:r w:rsidR="0079033F">
        <w:rPr>
          <w:rFonts w:asciiTheme="minorHAnsi" w:hAnsiTheme="minorHAnsi" w:cs="Arial"/>
          <w:sz w:val="22"/>
          <w:szCs w:val="22"/>
        </w:rPr>
        <w:t>du montage de dossier de remboursement des frais liés à l’aménagement de poste à la formation et à la réorientation professionnelle.</w:t>
      </w:r>
    </w:p>
    <w:p w:rsidR="001F5407" w:rsidRDefault="001F5407" w:rsidP="00512CE8">
      <w:pPr>
        <w:rPr>
          <w:rFonts w:asciiTheme="minorHAnsi" w:hAnsiTheme="minorHAnsi" w:cs="Arial"/>
          <w:sz w:val="22"/>
          <w:szCs w:val="22"/>
        </w:rPr>
      </w:pPr>
    </w:p>
    <w:p w:rsidR="001F5407" w:rsidRPr="00512CE8" w:rsidRDefault="001F5407" w:rsidP="00512CE8">
      <w:pPr>
        <w:rPr>
          <w:rFonts w:asciiTheme="minorHAnsi" w:hAnsiTheme="minorHAnsi" w:cs="Arial"/>
          <w:sz w:val="22"/>
          <w:szCs w:val="22"/>
        </w:rPr>
      </w:pPr>
    </w:p>
    <w:p w:rsidR="00D65C76" w:rsidRPr="009F4D0F" w:rsidRDefault="00D65C76" w:rsidP="00D05E95">
      <w:pPr>
        <w:ind w:firstLine="708"/>
        <w:rPr>
          <w:rFonts w:asciiTheme="minorHAnsi" w:hAnsiTheme="minorHAnsi" w:cs="Arial"/>
          <w:b/>
          <w:sz w:val="22"/>
          <w:szCs w:val="22"/>
        </w:rPr>
      </w:pPr>
    </w:p>
    <w:p w:rsidR="00AE7DDF" w:rsidRPr="009F4D0F" w:rsidRDefault="002E7968" w:rsidP="00D05E95">
      <w:pPr>
        <w:ind w:firstLine="708"/>
        <w:rPr>
          <w:rFonts w:asciiTheme="minorHAnsi" w:hAnsiTheme="minorHAnsi" w:cs="Arial"/>
          <w:b/>
          <w:sz w:val="22"/>
          <w:szCs w:val="22"/>
        </w:rPr>
      </w:pPr>
      <w:r w:rsidRPr="009F4D0F">
        <w:rPr>
          <w:rFonts w:asciiTheme="minorHAnsi" w:hAnsiTheme="minorHAnsi" w:cs="Arial"/>
          <w:b/>
          <w:sz w:val="22"/>
          <w:szCs w:val="22"/>
        </w:rPr>
        <w:t xml:space="preserve">2.3.1 </w:t>
      </w:r>
      <w:r w:rsidR="00AE7DDF" w:rsidRPr="009F4D0F">
        <w:rPr>
          <w:rFonts w:asciiTheme="minorHAnsi" w:hAnsiTheme="minorHAnsi" w:cs="Arial"/>
          <w:b/>
          <w:sz w:val="22"/>
          <w:szCs w:val="22"/>
        </w:rPr>
        <w:t>Mesures d’accompagnement</w:t>
      </w:r>
    </w:p>
    <w:p w:rsidR="004C0DCB" w:rsidRPr="009F4D0F" w:rsidRDefault="004C0DCB" w:rsidP="009B326F">
      <w:pPr>
        <w:rPr>
          <w:rFonts w:asciiTheme="minorHAnsi" w:hAnsiTheme="minorHAnsi" w:cs="Arial"/>
          <w:b/>
          <w:sz w:val="22"/>
          <w:szCs w:val="22"/>
        </w:rPr>
      </w:pPr>
    </w:p>
    <w:p w:rsidR="00953254" w:rsidRPr="009F4D0F" w:rsidRDefault="00A23DDD" w:rsidP="00D05E95">
      <w:pPr>
        <w:ind w:firstLine="708"/>
        <w:rPr>
          <w:rFonts w:asciiTheme="minorHAnsi" w:hAnsiTheme="minorHAnsi" w:cs="Arial"/>
          <w:sz w:val="22"/>
          <w:szCs w:val="22"/>
          <w:u w:val="single"/>
        </w:rPr>
      </w:pPr>
      <w:r w:rsidRPr="009F4D0F">
        <w:rPr>
          <w:rFonts w:asciiTheme="minorHAnsi" w:hAnsiTheme="minorHAnsi" w:cs="Arial"/>
          <w:sz w:val="22"/>
          <w:szCs w:val="22"/>
          <w:u w:val="single"/>
        </w:rPr>
        <w:t>Adaptation du poste de travail</w:t>
      </w:r>
    </w:p>
    <w:p w:rsidR="00AE6B5D" w:rsidRPr="009F4D0F" w:rsidRDefault="00AE6B5D" w:rsidP="00D05E95">
      <w:pPr>
        <w:ind w:left="708"/>
        <w:rPr>
          <w:rFonts w:asciiTheme="minorHAnsi" w:hAnsiTheme="minorHAnsi" w:cs="Arial"/>
          <w:sz w:val="22"/>
          <w:szCs w:val="22"/>
        </w:rPr>
      </w:pPr>
    </w:p>
    <w:p w:rsidR="00722B74" w:rsidRPr="009F4D0F" w:rsidRDefault="00722B74" w:rsidP="00095189">
      <w:pPr>
        <w:rPr>
          <w:rFonts w:asciiTheme="minorHAnsi" w:hAnsiTheme="minorHAnsi" w:cs="Arial"/>
          <w:sz w:val="22"/>
          <w:szCs w:val="22"/>
        </w:rPr>
      </w:pPr>
      <w:r w:rsidRPr="009F4D0F">
        <w:rPr>
          <w:rFonts w:asciiTheme="minorHAnsi" w:hAnsiTheme="minorHAnsi" w:cs="Arial"/>
          <w:sz w:val="22"/>
          <w:szCs w:val="22"/>
        </w:rPr>
        <w:t xml:space="preserve">Lors de la survenance du handicap ou en cas d’aggravation de la situation de santé du </w:t>
      </w:r>
      <w:r w:rsidR="00413597" w:rsidRPr="009F4D0F">
        <w:rPr>
          <w:rFonts w:asciiTheme="minorHAnsi" w:hAnsiTheme="minorHAnsi" w:cs="Arial"/>
          <w:sz w:val="22"/>
          <w:szCs w:val="22"/>
        </w:rPr>
        <w:t>collaborateur</w:t>
      </w:r>
      <w:r w:rsidRPr="009F4D0F">
        <w:rPr>
          <w:rFonts w:asciiTheme="minorHAnsi" w:hAnsiTheme="minorHAnsi" w:cs="Arial"/>
          <w:sz w:val="22"/>
          <w:szCs w:val="22"/>
        </w:rPr>
        <w:t xml:space="preserve"> </w:t>
      </w:r>
      <w:r w:rsidR="002E7968" w:rsidRPr="009F4D0F">
        <w:rPr>
          <w:rFonts w:asciiTheme="minorHAnsi" w:hAnsiTheme="minorHAnsi" w:cs="Arial"/>
          <w:sz w:val="22"/>
          <w:szCs w:val="22"/>
        </w:rPr>
        <w:t>en situation de handicap</w:t>
      </w:r>
      <w:r w:rsidRPr="009F4D0F">
        <w:rPr>
          <w:rFonts w:asciiTheme="minorHAnsi" w:hAnsiTheme="minorHAnsi" w:cs="Arial"/>
          <w:sz w:val="22"/>
          <w:szCs w:val="22"/>
        </w:rPr>
        <w:t xml:space="preserve">, des mesures peuvent être mises en place sur préconisation écrite de la </w:t>
      </w:r>
      <w:r w:rsidR="00600508" w:rsidRPr="009F4D0F">
        <w:rPr>
          <w:rFonts w:asciiTheme="minorHAnsi" w:hAnsiTheme="minorHAnsi" w:cs="Arial"/>
          <w:sz w:val="22"/>
          <w:szCs w:val="22"/>
        </w:rPr>
        <w:t>médecine du travail et avec l’aide éventuelle d’un ergonome.</w:t>
      </w:r>
    </w:p>
    <w:p w:rsidR="00722B74" w:rsidRPr="009F4D0F" w:rsidRDefault="00722B74" w:rsidP="00095189">
      <w:pPr>
        <w:rPr>
          <w:rFonts w:asciiTheme="minorHAnsi" w:hAnsiTheme="minorHAnsi" w:cs="Arial"/>
          <w:sz w:val="22"/>
          <w:szCs w:val="22"/>
        </w:rPr>
      </w:pPr>
      <w:r w:rsidRPr="009F4D0F">
        <w:rPr>
          <w:rFonts w:asciiTheme="minorHAnsi" w:hAnsiTheme="minorHAnsi" w:cs="Arial"/>
          <w:sz w:val="22"/>
          <w:szCs w:val="22"/>
        </w:rPr>
        <w:t>Ces mesures peuvent par exemple donner lieu </w:t>
      </w:r>
      <w:r w:rsidR="00002F9E" w:rsidRPr="009F4D0F">
        <w:rPr>
          <w:rFonts w:asciiTheme="minorHAnsi" w:hAnsiTheme="minorHAnsi" w:cs="Arial"/>
          <w:sz w:val="22"/>
          <w:szCs w:val="22"/>
        </w:rPr>
        <w:t xml:space="preserve">à </w:t>
      </w:r>
      <w:r w:rsidRPr="009F4D0F">
        <w:rPr>
          <w:rFonts w:asciiTheme="minorHAnsi" w:hAnsiTheme="minorHAnsi" w:cs="Arial"/>
          <w:sz w:val="22"/>
          <w:szCs w:val="22"/>
        </w:rPr>
        <w:t xml:space="preserve">: </w:t>
      </w:r>
    </w:p>
    <w:p w:rsidR="00DF2D66" w:rsidRPr="009F4D0F" w:rsidRDefault="00722B74">
      <w:pPr>
        <w:pStyle w:val="Paragraphedeliste"/>
        <w:numPr>
          <w:ilvl w:val="0"/>
          <w:numId w:val="6"/>
        </w:numPr>
        <w:rPr>
          <w:rFonts w:asciiTheme="minorHAnsi" w:hAnsiTheme="minorHAnsi" w:cs="Arial"/>
          <w:sz w:val="22"/>
          <w:szCs w:val="22"/>
        </w:rPr>
      </w:pPr>
      <w:r w:rsidRPr="009F4D0F">
        <w:rPr>
          <w:rFonts w:asciiTheme="minorHAnsi" w:hAnsiTheme="minorHAnsi" w:cs="Arial"/>
          <w:sz w:val="22"/>
          <w:szCs w:val="22"/>
        </w:rPr>
        <w:t>un aménagement ergonomique</w:t>
      </w:r>
      <w:r w:rsidR="00DB1DDB">
        <w:rPr>
          <w:rFonts w:asciiTheme="minorHAnsi" w:hAnsiTheme="minorHAnsi" w:cs="Arial"/>
          <w:sz w:val="22"/>
          <w:szCs w:val="22"/>
        </w:rPr>
        <w:t>, matériel ou organisationnel</w:t>
      </w:r>
      <w:r w:rsidR="00C13E41">
        <w:rPr>
          <w:rFonts w:asciiTheme="minorHAnsi" w:hAnsiTheme="minorHAnsi" w:cs="Arial"/>
          <w:sz w:val="22"/>
          <w:szCs w:val="22"/>
        </w:rPr>
        <w:t xml:space="preserve"> du poste de travail ;</w:t>
      </w:r>
    </w:p>
    <w:p w:rsidR="00DF2D66" w:rsidRDefault="00722B74">
      <w:pPr>
        <w:pStyle w:val="Paragraphedeliste"/>
        <w:numPr>
          <w:ilvl w:val="0"/>
          <w:numId w:val="6"/>
        </w:numPr>
        <w:rPr>
          <w:rFonts w:asciiTheme="minorHAnsi" w:hAnsiTheme="minorHAnsi" w:cs="Arial"/>
          <w:sz w:val="22"/>
          <w:szCs w:val="22"/>
        </w:rPr>
      </w:pPr>
      <w:r w:rsidRPr="009F4D0F">
        <w:rPr>
          <w:rFonts w:asciiTheme="minorHAnsi" w:hAnsiTheme="minorHAnsi" w:cs="Arial"/>
          <w:sz w:val="22"/>
          <w:szCs w:val="22"/>
        </w:rPr>
        <w:t>un aménagement des locaux</w:t>
      </w:r>
      <w:r w:rsidR="00DB1DDB">
        <w:rPr>
          <w:rFonts w:asciiTheme="minorHAnsi" w:hAnsiTheme="minorHAnsi" w:cs="Arial"/>
          <w:sz w:val="22"/>
          <w:szCs w:val="22"/>
        </w:rPr>
        <w:t xml:space="preserve"> et de l’accessibilité</w:t>
      </w:r>
      <w:r w:rsidR="00C13E41">
        <w:rPr>
          <w:rFonts w:asciiTheme="minorHAnsi" w:hAnsiTheme="minorHAnsi" w:cs="Arial"/>
          <w:sz w:val="22"/>
          <w:szCs w:val="22"/>
        </w:rPr>
        <w:t> ;</w:t>
      </w:r>
    </w:p>
    <w:p w:rsidR="00970CAA" w:rsidRPr="000177A1" w:rsidRDefault="00722B74" w:rsidP="009B7447">
      <w:pPr>
        <w:pStyle w:val="Paragraphedeliste"/>
        <w:numPr>
          <w:ilvl w:val="0"/>
          <w:numId w:val="6"/>
        </w:numPr>
        <w:rPr>
          <w:rFonts w:asciiTheme="minorHAnsi" w:hAnsiTheme="minorHAnsi" w:cs="Arial"/>
          <w:b/>
          <w:sz w:val="22"/>
          <w:szCs w:val="22"/>
        </w:rPr>
      </w:pPr>
      <w:r w:rsidRPr="000177A1">
        <w:rPr>
          <w:rFonts w:asciiTheme="minorHAnsi" w:hAnsiTheme="minorHAnsi" w:cs="Arial"/>
          <w:sz w:val="22"/>
          <w:szCs w:val="22"/>
        </w:rPr>
        <w:t xml:space="preserve">un aménagement du temps de </w:t>
      </w:r>
      <w:r w:rsidR="00C7616E" w:rsidRPr="000177A1">
        <w:rPr>
          <w:rFonts w:asciiTheme="minorHAnsi" w:hAnsiTheme="minorHAnsi" w:cs="Arial"/>
          <w:sz w:val="22"/>
          <w:szCs w:val="22"/>
        </w:rPr>
        <w:t>travail pour raisons médicales</w:t>
      </w:r>
      <w:r w:rsidR="00DB1DDB" w:rsidRPr="000177A1">
        <w:rPr>
          <w:rFonts w:asciiTheme="minorHAnsi" w:hAnsiTheme="minorHAnsi" w:cs="Arial"/>
          <w:sz w:val="22"/>
          <w:szCs w:val="22"/>
        </w:rPr>
        <w:t xml:space="preserve"> et éventuellement la possibilité de travailler partiellement à distance</w:t>
      </w:r>
      <w:r w:rsidR="00600508" w:rsidRPr="000177A1">
        <w:rPr>
          <w:rFonts w:asciiTheme="minorHAnsi" w:hAnsiTheme="minorHAnsi" w:cs="Arial"/>
          <w:sz w:val="22"/>
          <w:szCs w:val="22"/>
        </w:rPr>
        <w:t>.</w:t>
      </w:r>
      <w:r w:rsidR="00F47DF6" w:rsidRPr="000177A1">
        <w:rPr>
          <w:rFonts w:asciiTheme="minorHAnsi" w:hAnsiTheme="minorHAnsi" w:cs="Arial"/>
          <w:sz w:val="22"/>
          <w:szCs w:val="22"/>
        </w:rPr>
        <w:t xml:space="preserve"> Dans ce cadre, les parties s’accordent à faire du temps partiel un </w:t>
      </w:r>
      <w:r w:rsidR="000177A1">
        <w:rPr>
          <w:rFonts w:asciiTheme="minorHAnsi" w:hAnsiTheme="minorHAnsi" w:cs="Arial"/>
          <w:sz w:val="22"/>
          <w:szCs w:val="22"/>
        </w:rPr>
        <w:t>vecteur d’aménagement de poste.</w:t>
      </w:r>
    </w:p>
    <w:p w:rsidR="000177A1" w:rsidRPr="000177A1" w:rsidRDefault="000177A1" w:rsidP="000177A1">
      <w:pPr>
        <w:pStyle w:val="Paragraphedeliste"/>
        <w:ind w:left="1353"/>
        <w:rPr>
          <w:rFonts w:asciiTheme="minorHAnsi" w:hAnsiTheme="minorHAnsi" w:cs="Arial"/>
          <w:b/>
          <w:sz w:val="22"/>
          <w:szCs w:val="22"/>
        </w:rPr>
      </w:pPr>
    </w:p>
    <w:p w:rsidR="00953254" w:rsidRPr="009F4D0F" w:rsidRDefault="002E7968" w:rsidP="00D05E95">
      <w:pPr>
        <w:ind w:firstLine="708"/>
        <w:rPr>
          <w:rFonts w:asciiTheme="minorHAnsi" w:hAnsiTheme="minorHAnsi" w:cs="Arial"/>
          <w:sz w:val="22"/>
          <w:szCs w:val="22"/>
          <w:u w:val="single"/>
        </w:rPr>
      </w:pPr>
      <w:r w:rsidRPr="009F4D0F">
        <w:rPr>
          <w:rFonts w:asciiTheme="minorHAnsi" w:hAnsiTheme="minorHAnsi" w:cs="Arial"/>
          <w:sz w:val="22"/>
          <w:szCs w:val="22"/>
          <w:u w:val="single"/>
        </w:rPr>
        <w:t>Recherche de reclassement </w:t>
      </w:r>
    </w:p>
    <w:p w:rsidR="00AE6B5D" w:rsidRPr="009F4D0F" w:rsidRDefault="00AE6B5D" w:rsidP="00D05E95">
      <w:pPr>
        <w:ind w:left="708"/>
        <w:rPr>
          <w:rFonts w:asciiTheme="minorHAnsi" w:hAnsiTheme="minorHAnsi" w:cs="Arial"/>
          <w:sz w:val="22"/>
          <w:szCs w:val="22"/>
        </w:rPr>
      </w:pPr>
    </w:p>
    <w:p w:rsidR="00722B74" w:rsidRPr="009F4D0F" w:rsidRDefault="00722B74" w:rsidP="00095189">
      <w:pPr>
        <w:rPr>
          <w:rFonts w:asciiTheme="minorHAnsi" w:hAnsiTheme="minorHAnsi" w:cs="Arial"/>
          <w:sz w:val="22"/>
          <w:szCs w:val="22"/>
        </w:rPr>
      </w:pPr>
      <w:r w:rsidRPr="009F4D0F">
        <w:rPr>
          <w:rFonts w:asciiTheme="minorHAnsi" w:hAnsiTheme="minorHAnsi" w:cs="Arial"/>
          <w:sz w:val="22"/>
          <w:szCs w:val="22"/>
        </w:rPr>
        <w:t>Lorsqu’un aménagement n’est pas possible, l’entreprise étudiera une possibilité de reclassement sur un poste disp</w:t>
      </w:r>
      <w:r w:rsidR="00C13E41">
        <w:rPr>
          <w:rFonts w:asciiTheme="minorHAnsi" w:hAnsiTheme="minorHAnsi" w:cs="Arial"/>
          <w:sz w:val="22"/>
          <w:szCs w:val="22"/>
        </w:rPr>
        <w:t>onible dans l’entreprise ou le Groupe</w:t>
      </w:r>
      <w:r w:rsidRPr="009F4D0F">
        <w:rPr>
          <w:rFonts w:asciiTheme="minorHAnsi" w:hAnsiTheme="minorHAnsi" w:cs="Arial"/>
          <w:sz w:val="22"/>
          <w:szCs w:val="22"/>
        </w:rPr>
        <w:t xml:space="preserve"> tout en veillant au respect des restrictions médicales</w:t>
      </w:r>
      <w:r w:rsidR="00CD63DC">
        <w:rPr>
          <w:rFonts w:asciiTheme="minorHAnsi" w:hAnsiTheme="minorHAnsi" w:cs="Arial"/>
          <w:sz w:val="22"/>
          <w:szCs w:val="22"/>
        </w:rPr>
        <w:t xml:space="preserve"> et de ses souhaits de mobilité géographique</w:t>
      </w:r>
      <w:r w:rsidRPr="009F4D0F">
        <w:rPr>
          <w:rFonts w:asciiTheme="minorHAnsi" w:hAnsiTheme="minorHAnsi" w:cs="Arial"/>
          <w:sz w:val="22"/>
          <w:szCs w:val="22"/>
        </w:rPr>
        <w:t>.</w:t>
      </w:r>
    </w:p>
    <w:p w:rsidR="00F47DF6" w:rsidRPr="009F4D0F" w:rsidRDefault="00F47DF6" w:rsidP="00D05E95">
      <w:pPr>
        <w:ind w:left="708"/>
        <w:rPr>
          <w:rFonts w:asciiTheme="minorHAnsi" w:hAnsiTheme="minorHAnsi" w:cs="Arial"/>
          <w:sz w:val="22"/>
          <w:szCs w:val="22"/>
        </w:rPr>
      </w:pPr>
    </w:p>
    <w:p w:rsidR="00E87AD9" w:rsidRPr="009F4D0F" w:rsidRDefault="00722B74" w:rsidP="00095189">
      <w:pPr>
        <w:rPr>
          <w:rFonts w:asciiTheme="minorHAnsi" w:hAnsiTheme="minorHAnsi" w:cs="Arial"/>
          <w:sz w:val="22"/>
          <w:szCs w:val="22"/>
        </w:rPr>
      </w:pPr>
      <w:r w:rsidRPr="009F4D0F">
        <w:rPr>
          <w:rFonts w:asciiTheme="minorHAnsi" w:hAnsiTheme="minorHAnsi" w:cs="Arial"/>
          <w:sz w:val="22"/>
          <w:szCs w:val="22"/>
        </w:rPr>
        <w:t xml:space="preserve">Chaque fois que nécessaire, le collaborateur en situation de handicap, </w:t>
      </w:r>
      <w:r w:rsidR="00D601CA">
        <w:rPr>
          <w:rFonts w:asciiTheme="minorHAnsi" w:hAnsiTheme="minorHAnsi" w:cs="Arial"/>
          <w:sz w:val="22"/>
          <w:szCs w:val="22"/>
        </w:rPr>
        <w:t xml:space="preserve">pourrait se voir </w:t>
      </w:r>
      <w:r w:rsidRPr="009F4D0F">
        <w:rPr>
          <w:rFonts w:asciiTheme="minorHAnsi" w:hAnsiTheme="minorHAnsi" w:cs="Arial"/>
          <w:sz w:val="22"/>
          <w:szCs w:val="22"/>
        </w:rPr>
        <w:t xml:space="preserve">proposer </w:t>
      </w:r>
      <w:r w:rsidR="00D35AC7">
        <w:rPr>
          <w:rFonts w:asciiTheme="minorHAnsi" w:hAnsiTheme="minorHAnsi" w:cs="Arial"/>
          <w:sz w:val="22"/>
          <w:szCs w:val="22"/>
        </w:rPr>
        <w:t>différents dispositifs existants (</w:t>
      </w:r>
      <w:r w:rsidR="00D601CA">
        <w:rPr>
          <w:rFonts w:asciiTheme="minorHAnsi" w:hAnsiTheme="minorHAnsi" w:cs="Arial"/>
          <w:sz w:val="22"/>
          <w:szCs w:val="22"/>
        </w:rPr>
        <w:t xml:space="preserve">notamment </w:t>
      </w:r>
      <w:r w:rsidRPr="009F4D0F">
        <w:rPr>
          <w:rFonts w:asciiTheme="minorHAnsi" w:hAnsiTheme="minorHAnsi" w:cs="Arial"/>
          <w:sz w:val="22"/>
          <w:szCs w:val="22"/>
        </w:rPr>
        <w:t>un bilan de compétences visant à faire émerger un projet professionnel conduisant</w:t>
      </w:r>
      <w:r w:rsidR="00E87AD9" w:rsidRPr="009F4D0F">
        <w:rPr>
          <w:rFonts w:asciiTheme="minorHAnsi" w:hAnsiTheme="minorHAnsi" w:cs="Arial"/>
          <w:sz w:val="22"/>
          <w:szCs w:val="22"/>
        </w:rPr>
        <w:t xml:space="preserve"> soit vers un autre emploi au sein de l’entreprise </w:t>
      </w:r>
      <w:r w:rsidR="0061140C" w:rsidRPr="009F4D0F">
        <w:rPr>
          <w:rFonts w:asciiTheme="minorHAnsi" w:hAnsiTheme="minorHAnsi" w:cs="Arial"/>
          <w:sz w:val="22"/>
          <w:szCs w:val="22"/>
        </w:rPr>
        <w:t xml:space="preserve">ou du </w:t>
      </w:r>
      <w:r w:rsidR="00C13E41">
        <w:rPr>
          <w:rFonts w:asciiTheme="minorHAnsi" w:hAnsiTheme="minorHAnsi" w:cs="Arial"/>
          <w:sz w:val="22"/>
          <w:szCs w:val="22"/>
        </w:rPr>
        <w:t>Groupe</w:t>
      </w:r>
      <w:r w:rsidR="0061140C" w:rsidRPr="009F4D0F">
        <w:rPr>
          <w:rFonts w:asciiTheme="minorHAnsi" w:hAnsiTheme="minorHAnsi" w:cs="Arial"/>
          <w:sz w:val="22"/>
          <w:szCs w:val="22"/>
        </w:rPr>
        <w:t xml:space="preserve"> </w:t>
      </w:r>
      <w:r w:rsidR="00E87AD9" w:rsidRPr="009F4D0F">
        <w:rPr>
          <w:rFonts w:asciiTheme="minorHAnsi" w:hAnsiTheme="minorHAnsi" w:cs="Arial"/>
          <w:sz w:val="22"/>
          <w:szCs w:val="22"/>
        </w:rPr>
        <w:t>soit vers un emploi en dehors de l’entreprise</w:t>
      </w:r>
      <w:r w:rsidR="00D601CA">
        <w:rPr>
          <w:rFonts w:asciiTheme="minorHAnsi" w:hAnsiTheme="minorHAnsi" w:cs="Arial"/>
          <w:sz w:val="22"/>
          <w:szCs w:val="22"/>
        </w:rPr>
        <w:t>, un outplacement, un plan de formation..</w:t>
      </w:r>
      <w:r w:rsidR="00E87AD9" w:rsidRPr="009F4D0F">
        <w:rPr>
          <w:rFonts w:asciiTheme="minorHAnsi" w:hAnsiTheme="minorHAnsi" w:cs="Arial"/>
          <w:sz w:val="22"/>
          <w:szCs w:val="22"/>
        </w:rPr>
        <w:t>.</w:t>
      </w:r>
      <w:r w:rsidR="00D35AC7">
        <w:rPr>
          <w:rFonts w:asciiTheme="minorHAnsi" w:hAnsiTheme="minorHAnsi" w:cs="Arial"/>
          <w:sz w:val="22"/>
          <w:szCs w:val="22"/>
        </w:rPr>
        <w:t>).</w:t>
      </w:r>
    </w:p>
    <w:p w:rsidR="00D65C76" w:rsidRPr="009F4D0F" w:rsidRDefault="00D65C76" w:rsidP="00D601CA">
      <w:pPr>
        <w:rPr>
          <w:rFonts w:asciiTheme="minorHAnsi" w:hAnsiTheme="minorHAnsi" w:cs="Arial"/>
          <w:sz w:val="22"/>
          <w:szCs w:val="22"/>
        </w:rPr>
      </w:pPr>
    </w:p>
    <w:p w:rsidR="00F47DF6" w:rsidRDefault="00F47DF6" w:rsidP="00095189">
      <w:pPr>
        <w:rPr>
          <w:rFonts w:asciiTheme="minorHAnsi" w:hAnsiTheme="minorHAnsi" w:cs="Arial"/>
          <w:sz w:val="22"/>
          <w:szCs w:val="22"/>
        </w:rPr>
      </w:pPr>
      <w:r w:rsidRPr="009F4D0F">
        <w:rPr>
          <w:rFonts w:asciiTheme="minorHAnsi" w:hAnsiTheme="minorHAnsi" w:cs="Arial"/>
          <w:sz w:val="22"/>
          <w:szCs w:val="22"/>
        </w:rPr>
        <w:t xml:space="preserve">Dans ce cadre, la Direction s’engage à mener une réflexion sur les moyens d’accroître l’efficacité des procédures de reclassement au sein du </w:t>
      </w:r>
      <w:r w:rsidR="00C13E41">
        <w:rPr>
          <w:rFonts w:asciiTheme="minorHAnsi" w:hAnsiTheme="minorHAnsi" w:cs="Arial"/>
          <w:sz w:val="22"/>
          <w:szCs w:val="22"/>
        </w:rPr>
        <w:t>Groupe</w:t>
      </w:r>
      <w:r w:rsidRPr="009F4D0F">
        <w:rPr>
          <w:rFonts w:asciiTheme="minorHAnsi" w:hAnsiTheme="minorHAnsi" w:cs="Arial"/>
          <w:sz w:val="22"/>
          <w:szCs w:val="22"/>
        </w:rPr>
        <w:t xml:space="preserve"> </w:t>
      </w:r>
      <w:r w:rsidR="00CD63DC">
        <w:rPr>
          <w:rFonts w:asciiTheme="minorHAnsi" w:hAnsiTheme="minorHAnsi" w:cs="Arial"/>
          <w:sz w:val="22"/>
          <w:szCs w:val="22"/>
        </w:rPr>
        <w:t xml:space="preserve">Bouygues </w:t>
      </w:r>
      <w:r w:rsidRPr="009F4D0F">
        <w:rPr>
          <w:rFonts w:asciiTheme="minorHAnsi" w:hAnsiTheme="minorHAnsi" w:cs="Arial"/>
          <w:sz w:val="22"/>
          <w:szCs w:val="22"/>
        </w:rPr>
        <w:t>par la mise en place d’outils et de procédures communes aux différents métiers.</w:t>
      </w:r>
    </w:p>
    <w:p w:rsidR="00AE67B3" w:rsidRPr="009F4D0F" w:rsidRDefault="00AE67B3" w:rsidP="00095189">
      <w:pPr>
        <w:rPr>
          <w:rFonts w:asciiTheme="minorHAnsi" w:hAnsiTheme="minorHAnsi" w:cs="Arial"/>
          <w:sz w:val="22"/>
          <w:szCs w:val="22"/>
        </w:rPr>
      </w:pPr>
    </w:p>
    <w:p w:rsidR="00DB1DDB" w:rsidRPr="009F4D0F" w:rsidRDefault="00DB1DDB" w:rsidP="00DB1DDB">
      <w:pPr>
        <w:ind w:left="708"/>
        <w:rPr>
          <w:rFonts w:asciiTheme="minorHAnsi" w:hAnsiTheme="minorHAnsi" w:cs="Arial"/>
          <w:sz w:val="22"/>
          <w:szCs w:val="22"/>
          <w:u w:val="single"/>
        </w:rPr>
      </w:pPr>
      <w:r w:rsidRPr="009F4D0F">
        <w:rPr>
          <w:rFonts w:asciiTheme="minorHAnsi" w:hAnsiTheme="minorHAnsi" w:cs="Arial"/>
          <w:sz w:val="22"/>
          <w:szCs w:val="22"/>
          <w:u w:val="single"/>
        </w:rPr>
        <w:t xml:space="preserve">Cellule </w:t>
      </w:r>
      <w:r w:rsidR="0079033F">
        <w:rPr>
          <w:rFonts w:asciiTheme="minorHAnsi" w:hAnsiTheme="minorHAnsi" w:cs="Arial"/>
          <w:sz w:val="22"/>
          <w:szCs w:val="22"/>
          <w:u w:val="single"/>
        </w:rPr>
        <w:t xml:space="preserve">d’accompagnement </w:t>
      </w:r>
      <w:r w:rsidRPr="009F4D0F">
        <w:rPr>
          <w:rFonts w:asciiTheme="minorHAnsi" w:hAnsiTheme="minorHAnsi" w:cs="Arial"/>
          <w:sz w:val="22"/>
          <w:szCs w:val="22"/>
          <w:u w:val="single"/>
        </w:rPr>
        <w:t>Bouygues Construction</w:t>
      </w:r>
    </w:p>
    <w:p w:rsidR="00DB1DDB" w:rsidRPr="009F4D0F" w:rsidRDefault="00DB1DDB" w:rsidP="00DB1DDB">
      <w:pPr>
        <w:ind w:left="708"/>
        <w:rPr>
          <w:rFonts w:asciiTheme="minorHAnsi" w:hAnsiTheme="minorHAnsi" w:cs="Arial"/>
          <w:sz w:val="22"/>
          <w:szCs w:val="22"/>
        </w:rPr>
      </w:pPr>
    </w:p>
    <w:p w:rsidR="00DB1DDB" w:rsidRPr="009F4D0F" w:rsidRDefault="00DB1DDB" w:rsidP="00DB1DDB">
      <w:pPr>
        <w:rPr>
          <w:rFonts w:asciiTheme="minorHAnsi" w:hAnsiTheme="minorHAnsi" w:cs="Arial"/>
          <w:sz w:val="22"/>
          <w:szCs w:val="22"/>
        </w:rPr>
      </w:pPr>
      <w:r w:rsidRPr="009F4D0F">
        <w:rPr>
          <w:rFonts w:asciiTheme="minorHAnsi" w:hAnsiTheme="minorHAnsi" w:cs="Arial"/>
          <w:sz w:val="22"/>
          <w:szCs w:val="22"/>
        </w:rPr>
        <w:t xml:space="preserve">Une cellule </w:t>
      </w:r>
      <w:r w:rsidR="0079033F">
        <w:rPr>
          <w:rFonts w:asciiTheme="minorHAnsi" w:hAnsiTheme="minorHAnsi" w:cs="Arial"/>
          <w:sz w:val="22"/>
          <w:szCs w:val="22"/>
        </w:rPr>
        <w:t xml:space="preserve">d’accompagnement au maintien dans l’emploi </w:t>
      </w:r>
      <w:r w:rsidRPr="009F4D0F">
        <w:rPr>
          <w:rFonts w:asciiTheme="minorHAnsi" w:hAnsiTheme="minorHAnsi" w:cs="Arial"/>
          <w:sz w:val="22"/>
          <w:szCs w:val="22"/>
        </w:rPr>
        <w:t>est mise en place en app</w:t>
      </w:r>
      <w:r>
        <w:rPr>
          <w:rFonts w:asciiTheme="minorHAnsi" w:hAnsiTheme="minorHAnsi" w:cs="Arial"/>
          <w:sz w:val="22"/>
          <w:szCs w:val="22"/>
        </w:rPr>
        <w:t>ui du comité handicap Bouygues C</w:t>
      </w:r>
      <w:r w:rsidRPr="009F4D0F">
        <w:rPr>
          <w:rFonts w:asciiTheme="minorHAnsi" w:hAnsiTheme="minorHAnsi" w:cs="Arial"/>
          <w:sz w:val="22"/>
          <w:szCs w:val="22"/>
        </w:rPr>
        <w:t>onstruction et des comités handicap des entités. Elle a pour vocation de :</w:t>
      </w:r>
    </w:p>
    <w:p w:rsidR="00DB1DDB" w:rsidRPr="009F4D0F" w:rsidRDefault="00DB1DDB" w:rsidP="00DB1DDB">
      <w:pPr>
        <w:pStyle w:val="Paragraphedeliste"/>
        <w:numPr>
          <w:ilvl w:val="1"/>
          <w:numId w:val="16"/>
        </w:numPr>
        <w:contextualSpacing w:val="0"/>
        <w:jc w:val="left"/>
        <w:rPr>
          <w:rFonts w:asciiTheme="minorHAnsi" w:hAnsiTheme="minorHAnsi" w:cs="Arial"/>
          <w:sz w:val="22"/>
          <w:szCs w:val="22"/>
        </w:rPr>
      </w:pPr>
      <w:r w:rsidRPr="009F4D0F">
        <w:rPr>
          <w:rFonts w:asciiTheme="minorHAnsi" w:hAnsiTheme="minorHAnsi" w:cs="Arial"/>
          <w:sz w:val="22"/>
          <w:szCs w:val="22"/>
        </w:rPr>
        <w:t>Formaliser un process « Maintien dans l’emploi » et « Reconnaissance de la lourdeur du handicap » puis communiquer et mettre en œuvre ce process</w:t>
      </w:r>
      <w:r>
        <w:rPr>
          <w:rFonts w:asciiTheme="minorHAnsi" w:hAnsiTheme="minorHAnsi" w:cs="Arial"/>
          <w:sz w:val="22"/>
          <w:szCs w:val="22"/>
        </w:rPr>
        <w:t> ;</w:t>
      </w:r>
    </w:p>
    <w:p w:rsidR="00DB1DDB" w:rsidRPr="009F4D0F" w:rsidRDefault="00DB1DDB" w:rsidP="00DB1DDB">
      <w:pPr>
        <w:pStyle w:val="Paragraphedeliste"/>
        <w:numPr>
          <w:ilvl w:val="1"/>
          <w:numId w:val="16"/>
        </w:numPr>
        <w:contextualSpacing w:val="0"/>
        <w:jc w:val="left"/>
        <w:rPr>
          <w:rFonts w:asciiTheme="minorHAnsi" w:hAnsiTheme="minorHAnsi" w:cs="Arial"/>
          <w:sz w:val="22"/>
          <w:szCs w:val="22"/>
        </w:rPr>
      </w:pPr>
      <w:r w:rsidRPr="009F4D0F">
        <w:rPr>
          <w:rFonts w:asciiTheme="minorHAnsi" w:hAnsiTheme="minorHAnsi" w:cs="Arial"/>
          <w:sz w:val="22"/>
          <w:szCs w:val="22"/>
        </w:rPr>
        <w:t>Rechercher des partenaires pour la création d’une plateforme nationale « bilan de compétence</w:t>
      </w:r>
      <w:r>
        <w:rPr>
          <w:rFonts w:asciiTheme="minorHAnsi" w:hAnsiTheme="minorHAnsi" w:cs="Arial"/>
          <w:sz w:val="22"/>
          <w:szCs w:val="22"/>
        </w:rPr>
        <w:t>s</w:t>
      </w:r>
      <w:r w:rsidRPr="009F4D0F">
        <w:rPr>
          <w:rFonts w:asciiTheme="minorHAnsi" w:hAnsiTheme="minorHAnsi" w:cs="Arial"/>
          <w:sz w:val="22"/>
          <w:szCs w:val="22"/>
        </w:rPr>
        <w:t> »</w:t>
      </w:r>
      <w:r>
        <w:rPr>
          <w:rFonts w:asciiTheme="minorHAnsi" w:hAnsiTheme="minorHAnsi" w:cs="Arial"/>
          <w:sz w:val="22"/>
          <w:szCs w:val="22"/>
        </w:rPr>
        <w:t> ;</w:t>
      </w:r>
    </w:p>
    <w:p w:rsidR="00DB1DDB" w:rsidRDefault="00DB1DDB" w:rsidP="00DB1DDB">
      <w:pPr>
        <w:pStyle w:val="Paragraphedeliste"/>
        <w:numPr>
          <w:ilvl w:val="1"/>
          <w:numId w:val="16"/>
        </w:numPr>
        <w:contextualSpacing w:val="0"/>
        <w:jc w:val="left"/>
        <w:rPr>
          <w:rFonts w:asciiTheme="minorHAnsi" w:hAnsiTheme="minorHAnsi" w:cs="Arial"/>
          <w:sz w:val="22"/>
          <w:szCs w:val="22"/>
        </w:rPr>
      </w:pPr>
      <w:r>
        <w:rPr>
          <w:rFonts w:asciiTheme="minorHAnsi" w:hAnsiTheme="minorHAnsi" w:cs="Arial"/>
          <w:sz w:val="22"/>
          <w:szCs w:val="22"/>
        </w:rPr>
        <w:t xml:space="preserve">Accompagner les équipes RH et </w:t>
      </w:r>
      <w:r w:rsidR="00517FA6">
        <w:rPr>
          <w:rFonts w:asciiTheme="minorHAnsi" w:hAnsiTheme="minorHAnsi" w:cs="Arial"/>
          <w:sz w:val="22"/>
          <w:szCs w:val="22"/>
        </w:rPr>
        <w:t xml:space="preserve">les collaborateurs qui le souhaitent et plus globalement </w:t>
      </w:r>
      <w:r>
        <w:rPr>
          <w:rFonts w:asciiTheme="minorHAnsi" w:hAnsiTheme="minorHAnsi" w:cs="Arial"/>
          <w:sz w:val="22"/>
          <w:szCs w:val="22"/>
        </w:rPr>
        <w:t>toutes les parties prenantes et mettre à leur disposition leur expertise sur le sujet du handicap ;</w:t>
      </w:r>
      <w:r w:rsidR="00517FA6">
        <w:rPr>
          <w:rFonts w:asciiTheme="minorHAnsi" w:hAnsiTheme="minorHAnsi" w:cs="Arial"/>
          <w:sz w:val="22"/>
          <w:szCs w:val="22"/>
        </w:rPr>
        <w:t xml:space="preserve"> </w:t>
      </w:r>
    </w:p>
    <w:p w:rsidR="00DB1DDB" w:rsidRPr="009F4D0F" w:rsidRDefault="00DB1DDB" w:rsidP="00DB1DDB">
      <w:pPr>
        <w:pStyle w:val="Paragraphedeliste"/>
        <w:numPr>
          <w:ilvl w:val="1"/>
          <w:numId w:val="16"/>
        </w:numPr>
        <w:contextualSpacing w:val="0"/>
        <w:jc w:val="left"/>
        <w:rPr>
          <w:rFonts w:asciiTheme="minorHAnsi" w:hAnsiTheme="minorHAnsi" w:cs="Arial"/>
          <w:sz w:val="22"/>
          <w:szCs w:val="22"/>
        </w:rPr>
      </w:pPr>
      <w:r w:rsidRPr="009F4D0F">
        <w:rPr>
          <w:rFonts w:asciiTheme="minorHAnsi" w:hAnsiTheme="minorHAnsi" w:cs="Arial"/>
          <w:sz w:val="22"/>
          <w:szCs w:val="22"/>
        </w:rPr>
        <w:t>Accompagner les dossiers de maintien « complexes », en lien avec la Médecine du travail.</w:t>
      </w:r>
    </w:p>
    <w:p w:rsidR="00F47DF6" w:rsidRPr="009F4D0F" w:rsidRDefault="00F47DF6" w:rsidP="00D05E95">
      <w:pPr>
        <w:ind w:left="708"/>
        <w:rPr>
          <w:rFonts w:asciiTheme="minorHAnsi" w:hAnsiTheme="minorHAnsi" w:cs="Arial"/>
          <w:sz w:val="22"/>
          <w:szCs w:val="22"/>
        </w:rPr>
      </w:pPr>
    </w:p>
    <w:p w:rsidR="00433899" w:rsidRPr="0070513C" w:rsidRDefault="00D35AC7" w:rsidP="00095189">
      <w:pPr>
        <w:rPr>
          <w:rFonts w:asciiTheme="minorHAnsi" w:hAnsiTheme="minorHAnsi" w:cs="Arial"/>
          <w:sz w:val="22"/>
          <w:szCs w:val="22"/>
        </w:rPr>
      </w:pPr>
      <w:r w:rsidRPr="0070513C">
        <w:rPr>
          <w:rFonts w:asciiTheme="minorHAnsi" w:hAnsiTheme="minorHAnsi" w:cs="Arial"/>
          <w:sz w:val="22"/>
          <w:szCs w:val="22"/>
        </w:rPr>
        <w:lastRenderedPageBreak/>
        <w:t>Avant tout engagement de dépenses liées au maintien dans l’emploi, l</w:t>
      </w:r>
      <w:r w:rsidR="00D65C76" w:rsidRPr="0070513C">
        <w:rPr>
          <w:rFonts w:asciiTheme="minorHAnsi" w:hAnsiTheme="minorHAnsi" w:cs="Arial"/>
          <w:sz w:val="22"/>
          <w:szCs w:val="22"/>
        </w:rPr>
        <w:t>’entreprise sollicitera l’aide de l’AGEFIPH</w:t>
      </w:r>
      <w:r w:rsidRPr="0070513C">
        <w:rPr>
          <w:rFonts w:asciiTheme="minorHAnsi" w:hAnsiTheme="minorHAnsi" w:cs="Arial"/>
          <w:sz w:val="22"/>
          <w:szCs w:val="22"/>
        </w:rPr>
        <w:t>, de préférence, avec l’aide du SAMETH</w:t>
      </w:r>
      <w:r w:rsidR="00D65C76" w:rsidRPr="0070513C">
        <w:rPr>
          <w:rFonts w:asciiTheme="minorHAnsi" w:hAnsiTheme="minorHAnsi" w:cs="Arial"/>
          <w:sz w:val="22"/>
          <w:szCs w:val="22"/>
        </w:rPr>
        <w:t>.</w:t>
      </w:r>
    </w:p>
    <w:p w:rsidR="00D65C76" w:rsidRPr="009F4D0F" w:rsidRDefault="00D65C76" w:rsidP="00F52128">
      <w:pPr>
        <w:rPr>
          <w:rFonts w:asciiTheme="minorHAnsi" w:hAnsiTheme="minorHAnsi" w:cs="Arial"/>
          <w:sz w:val="22"/>
          <w:szCs w:val="22"/>
        </w:rPr>
      </w:pPr>
    </w:p>
    <w:p w:rsidR="001F5407" w:rsidRDefault="001F5407" w:rsidP="00F52128">
      <w:pPr>
        <w:rPr>
          <w:rFonts w:asciiTheme="minorHAnsi" w:hAnsiTheme="minorHAnsi" w:cs="Arial"/>
          <w:b/>
          <w:sz w:val="22"/>
          <w:szCs w:val="22"/>
          <w:u w:val="single"/>
        </w:rPr>
      </w:pPr>
    </w:p>
    <w:p w:rsidR="001F5407" w:rsidRDefault="001F5407" w:rsidP="00F52128">
      <w:pPr>
        <w:rPr>
          <w:rFonts w:asciiTheme="minorHAnsi" w:hAnsiTheme="minorHAnsi" w:cs="Arial"/>
          <w:b/>
          <w:sz w:val="22"/>
          <w:szCs w:val="22"/>
          <w:u w:val="single"/>
        </w:rPr>
      </w:pPr>
    </w:p>
    <w:p w:rsidR="001F5407" w:rsidRDefault="001F5407" w:rsidP="00F52128">
      <w:pPr>
        <w:rPr>
          <w:rFonts w:asciiTheme="minorHAnsi" w:hAnsiTheme="minorHAnsi" w:cs="Arial"/>
          <w:b/>
          <w:sz w:val="22"/>
          <w:szCs w:val="22"/>
          <w:u w:val="single"/>
        </w:rPr>
      </w:pPr>
    </w:p>
    <w:p w:rsidR="00F52128" w:rsidRPr="009F4D0F" w:rsidRDefault="00F52128" w:rsidP="00F52128">
      <w:pPr>
        <w:rPr>
          <w:rFonts w:asciiTheme="minorHAnsi" w:hAnsiTheme="minorHAnsi" w:cs="Arial"/>
          <w:b/>
          <w:sz w:val="22"/>
          <w:szCs w:val="22"/>
          <w:u w:val="single"/>
        </w:rPr>
      </w:pPr>
      <w:r w:rsidRPr="009F4D0F">
        <w:rPr>
          <w:rFonts w:asciiTheme="minorHAnsi" w:hAnsiTheme="minorHAnsi" w:cs="Arial"/>
          <w:b/>
          <w:sz w:val="22"/>
          <w:szCs w:val="22"/>
          <w:u w:val="single"/>
        </w:rPr>
        <w:t xml:space="preserve">2.4 </w:t>
      </w:r>
      <w:r w:rsidR="002E7968" w:rsidRPr="009F4D0F">
        <w:rPr>
          <w:rFonts w:asciiTheme="minorHAnsi" w:hAnsiTheme="minorHAnsi" w:cs="Arial"/>
          <w:b/>
          <w:sz w:val="22"/>
          <w:szCs w:val="22"/>
          <w:u w:val="single"/>
        </w:rPr>
        <w:t>COLLABORATION AVEC LE SECTEUR PROTEGE</w:t>
      </w:r>
    </w:p>
    <w:p w:rsidR="00F52128" w:rsidRPr="009F4D0F" w:rsidRDefault="00F52128" w:rsidP="00F52128">
      <w:pPr>
        <w:rPr>
          <w:rFonts w:asciiTheme="minorHAnsi" w:hAnsiTheme="minorHAnsi" w:cs="Arial"/>
          <w:sz w:val="22"/>
          <w:szCs w:val="22"/>
        </w:rPr>
      </w:pPr>
    </w:p>
    <w:p w:rsidR="00EC0821" w:rsidRPr="009F4D0F" w:rsidRDefault="00EC0821" w:rsidP="00F52128">
      <w:pPr>
        <w:rPr>
          <w:rFonts w:asciiTheme="minorHAnsi" w:hAnsiTheme="minorHAnsi" w:cs="Arial"/>
          <w:sz w:val="22"/>
          <w:szCs w:val="22"/>
        </w:rPr>
      </w:pPr>
      <w:r w:rsidRPr="009F4D0F">
        <w:rPr>
          <w:rFonts w:asciiTheme="minorHAnsi" w:hAnsiTheme="minorHAnsi" w:cs="Arial"/>
          <w:sz w:val="22"/>
          <w:szCs w:val="22"/>
        </w:rPr>
        <w:t xml:space="preserve">L’entreprise peut s’acquitter </w:t>
      </w:r>
      <w:r w:rsidR="00D05E95" w:rsidRPr="009F4D0F">
        <w:rPr>
          <w:rFonts w:asciiTheme="minorHAnsi" w:hAnsiTheme="minorHAnsi" w:cs="Arial"/>
          <w:sz w:val="22"/>
          <w:szCs w:val="22"/>
        </w:rPr>
        <w:t xml:space="preserve">en partie </w:t>
      </w:r>
      <w:r w:rsidRPr="009F4D0F">
        <w:rPr>
          <w:rFonts w:asciiTheme="minorHAnsi" w:hAnsiTheme="minorHAnsi" w:cs="Arial"/>
          <w:sz w:val="22"/>
          <w:szCs w:val="22"/>
        </w:rPr>
        <w:t>de son obligation d’emploi en passant des contrats de sous-traitance ou</w:t>
      </w:r>
      <w:r w:rsidR="00002F9E" w:rsidRPr="009F4D0F">
        <w:rPr>
          <w:rFonts w:asciiTheme="minorHAnsi" w:hAnsiTheme="minorHAnsi" w:cs="Arial"/>
          <w:sz w:val="22"/>
          <w:szCs w:val="22"/>
        </w:rPr>
        <w:t xml:space="preserve"> de prestation de service avec l</w:t>
      </w:r>
      <w:r w:rsidRPr="009F4D0F">
        <w:rPr>
          <w:rFonts w:asciiTheme="minorHAnsi" w:hAnsiTheme="minorHAnsi" w:cs="Arial"/>
          <w:sz w:val="22"/>
          <w:szCs w:val="22"/>
        </w:rPr>
        <w:t>es Etablissements et Services d’Aide par le Travail (ESAT) et les Entreprises Adaptées (EA)</w:t>
      </w:r>
      <w:r w:rsidR="00D35AC7">
        <w:rPr>
          <w:rFonts w:asciiTheme="minorHAnsi" w:hAnsiTheme="minorHAnsi" w:cs="Arial"/>
          <w:sz w:val="22"/>
          <w:szCs w:val="22"/>
        </w:rPr>
        <w:t>*</w:t>
      </w:r>
      <w:r w:rsidR="00D35AC7">
        <w:rPr>
          <w:rStyle w:val="Appelnotedebasdep"/>
          <w:rFonts w:asciiTheme="minorHAnsi" w:hAnsiTheme="minorHAnsi" w:cs="Arial"/>
          <w:sz w:val="22"/>
          <w:szCs w:val="22"/>
        </w:rPr>
        <w:footnoteReference w:id="1"/>
      </w:r>
      <w:r w:rsidRPr="009F4D0F">
        <w:rPr>
          <w:rFonts w:asciiTheme="minorHAnsi" w:hAnsiTheme="minorHAnsi" w:cs="Arial"/>
          <w:sz w:val="22"/>
          <w:szCs w:val="22"/>
        </w:rPr>
        <w:t>.</w:t>
      </w:r>
    </w:p>
    <w:p w:rsidR="00227810" w:rsidRPr="009F4D0F" w:rsidRDefault="00227810" w:rsidP="00423403">
      <w:pPr>
        <w:rPr>
          <w:rFonts w:asciiTheme="minorHAnsi" w:hAnsiTheme="minorHAnsi" w:cs="Arial"/>
          <w:sz w:val="22"/>
          <w:szCs w:val="22"/>
        </w:rPr>
      </w:pPr>
    </w:p>
    <w:p w:rsidR="00423403" w:rsidRPr="009F4D0F" w:rsidRDefault="00423403" w:rsidP="00423403">
      <w:pPr>
        <w:rPr>
          <w:rFonts w:asciiTheme="minorHAnsi" w:hAnsiTheme="minorHAnsi" w:cs="Arial"/>
          <w:sz w:val="22"/>
          <w:szCs w:val="22"/>
        </w:rPr>
      </w:pPr>
      <w:r w:rsidRPr="009F4D0F">
        <w:rPr>
          <w:rFonts w:asciiTheme="minorHAnsi" w:hAnsiTheme="minorHAnsi" w:cs="Arial"/>
          <w:sz w:val="22"/>
          <w:szCs w:val="22"/>
        </w:rPr>
        <w:t xml:space="preserve">L’entreprise </w:t>
      </w:r>
      <w:r w:rsidR="00706A72" w:rsidRPr="009F4D0F">
        <w:rPr>
          <w:rFonts w:asciiTheme="minorHAnsi" w:hAnsiTheme="minorHAnsi" w:cs="Arial"/>
          <w:sz w:val="22"/>
          <w:szCs w:val="22"/>
        </w:rPr>
        <w:t>souhaite ainsi</w:t>
      </w:r>
      <w:r w:rsidRPr="009F4D0F">
        <w:rPr>
          <w:rFonts w:asciiTheme="minorHAnsi" w:hAnsiTheme="minorHAnsi" w:cs="Arial"/>
          <w:sz w:val="22"/>
          <w:szCs w:val="22"/>
        </w:rPr>
        <w:t xml:space="preserve"> développer la collaboration avec le secteur protégé et adapté</w:t>
      </w:r>
      <w:r w:rsidR="00706A72" w:rsidRPr="009F4D0F">
        <w:rPr>
          <w:rFonts w:asciiTheme="minorHAnsi" w:hAnsiTheme="minorHAnsi" w:cs="Arial"/>
          <w:sz w:val="22"/>
          <w:szCs w:val="22"/>
        </w:rPr>
        <w:t>.</w:t>
      </w:r>
    </w:p>
    <w:p w:rsidR="00423403" w:rsidRPr="009F4D0F" w:rsidRDefault="00423403" w:rsidP="00F52128">
      <w:pPr>
        <w:rPr>
          <w:rFonts w:asciiTheme="minorHAnsi" w:hAnsiTheme="minorHAnsi" w:cs="Arial"/>
          <w:sz w:val="22"/>
          <w:szCs w:val="22"/>
        </w:rPr>
      </w:pPr>
    </w:p>
    <w:p w:rsidR="00D73BB4" w:rsidRPr="009F4D0F" w:rsidRDefault="00CD63DC" w:rsidP="00D73BB4">
      <w:pPr>
        <w:rPr>
          <w:rFonts w:asciiTheme="minorHAnsi" w:hAnsiTheme="minorHAnsi" w:cs="Arial"/>
          <w:sz w:val="22"/>
          <w:szCs w:val="22"/>
        </w:rPr>
      </w:pPr>
      <w:r>
        <w:rPr>
          <w:rFonts w:asciiTheme="minorHAnsi" w:hAnsiTheme="minorHAnsi" w:cs="Arial"/>
          <w:sz w:val="22"/>
          <w:szCs w:val="22"/>
        </w:rPr>
        <w:t xml:space="preserve">Pour atteindre cet objectif </w:t>
      </w:r>
      <w:r w:rsidR="002F634F" w:rsidRPr="009F4D0F">
        <w:rPr>
          <w:rFonts w:asciiTheme="minorHAnsi" w:hAnsiTheme="minorHAnsi" w:cs="Arial"/>
          <w:sz w:val="22"/>
          <w:szCs w:val="22"/>
        </w:rPr>
        <w:t>et permettre de développer de façon significative la collaboration avec le secteur protégé et adapté</w:t>
      </w:r>
      <w:r w:rsidR="006D3441" w:rsidRPr="009F4D0F">
        <w:rPr>
          <w:rFonts w:asciiTheme="minorHAnsi" w:hAnsiTheme="minorHAnsi" w:cs="Arial"/>
          <w:sz w:val="22"/>
          <w:szCs w:val="22"/>
        </w:rPr>
        <w:t xml:space="preserve">, </w:t>
      </w:r>
      <w:r w:rsidR="00227810" w:rsidRPr="009F4D0F">
        <w:rPr>
          <w:rFonts w:asciiTheme="minorHAnsi" w:hAnsiTheme="minorHAnsi" w:cs="Arial"/>
          <w:sz w:val="22"/>
          <w:szCs w:val="22"/>
        </w:rPr>
        <w:t xml:space="preserve">la Société … </w:t>
      </w:r>
      <w:r w:rsidR="006D3441" w:rsidRPr="009F4D0F">
        <w:rPr>
          <w:rFonts w:asciiTheme="minorHAnsi" w:hAnsiTheme="minorHAnsi" w:cs="Arial"/>
          <w:sz w:val="22"/>
          <w:szCs w:val="22"/>
        </w:rPr>
        <w:t xml:space="preserve">et </w:t>
      </w:r>
      <w:r w:rsidR="00D601CA">
        <w:rPr>
          <w:rFonts w:asciiTheme="minorHAnsi" w:hAnsiTheme="minorHAnsi" w:cs="Arial"/>
          <w:sz w:val="22"/>
          <w:szCs w:val="22"/>
        </w:rPr>
        <w:t xml:space="preserve">les Directions Achats </w:t>
      </w:r>
      <w:r w:rsidR="005A3E49" w:rsidRPr="009F4D0F">
        <w:rPr>
          <w:rFonts w:asciiTheme="minorHAnsi" w:hAnsiTheme="minorHAnsi" w:cs="Arial"/>
          <w:sz w:val="22"/>
          <w:szCs w:val="22"/>
        </w:rPr>
        <w:t>s’engagent à</w:t>
      </w:r>
      <w:r w:rsidR="00D73BB4" w:rsidRPr="009F4D0F">
        <w:rPr>
          <w:rFonts w:asciiTheme="minorHAnsi" w:hAnsiTheme="minorHAnsi" w:cs="Arial"/>
          <w:sz w:val="22"/>
          <w:szCs w:val="22"/>
        </w:rPr>
        <w:t xml:space="preserve"> : </w:t>
      </w:r>
    </w:p>
    <w:p w:rsidR="00CE0178" w:rsidRPr="009F4D0F" w:rsidRDefault="00CE0178" w:rsidP="00CE0178">
      <w:pPr>
        <w:pStyle w:val="Paragraphedeliste"/>
        <w:numPr>
          <w:ilvl w:val="0"/>
          <w:numId w:val="6"/>
        </w:numPr>
        <w:rPr>
          <w:rFonts w:asciiTheme="minorHAnsi" w:hAnsiTheme="minorHAnsi" w:cs="Arial"/>
          <w:sz w:val="22"/>
          <w:szCs w:val="22"/>
        </w:rPr>
      </w:pPr>
      <w:r w:rsidRPr="009F4D0F">
        <w:rPr>
          <w:rFonts w:asciiTheme="minorHAnsi" w:hAnsiTheme="minorHAnsi" w:cs="Arial"/>
          <w:sz w:val="22"/>
          <w:szCs w:val="22"/>
        </w:rPr>
        <w:t>recenser les secteurs sous traités pouvant être confiés à des ESAT et EA</w:t>
      </w:r>
      <w:r>
        <w:rPr>
          <w:rFonts w:asciiTheme="minorHAnsi" w:hAnsiTheme="minorHAnsi" w:cs="Arial"/>
          <w:sz w:val="22"/>
          <w:szCs w:val="22"/>
        </w:rPr>
        <w:t> ;</w:t>
      </w:r>
    </w:p>
    <w:p w:rsidR="00433899" w:rsidRPr="003A7EC8" w:rsidRDefault="00D73BB4" w:rsidP="00433899">
      <w:pPr>
        <w:pStyle w:val="Paragraphedeliste"/>
        <w:numPr>
          <w:ilvl w:val="0"/>
          <w:numId w:val="6"/>
        </w:numPr>
        <w:rPr>
          <w:rFonts w:asciiTheme="minorHAnsi" w:hAnsiTheme="minorHAnsi" w:cs="Arial"/>
          <w:sz w:val="22"/>
          <w:szCs w:val="22"/>
        </w:rPr>
      </w:pPr>
      <w:r w:rsidRPr="003A7EC8">
        <w:rPr>
          <w:rFonts w:asciiTheme="minorHAnsi" w:hAnsiTheme="minorHAnsi" w:cs="Arial"/>
          <w:sz w:val="22"/>
          <w:szCs w:val="22"/>
        </w:rPr>
        <w:t>continuer de référencer des ESAT et EA</w:t>
      </w:r>
      <w:r w:rsidR="00CE0178" w:rsidRPr="003A7EC8">
        <w:rPr>
          <w:rFonts w:asciiTheme="minorHAnsi" w:hAnsiTheme="minorHAnsi" w:cs="Arial"/>
          <w:sz w:val="22"/>
          <w:szCs w:val="22"/>
        </w:rPr>
        <w:t> ;</w:t>
      </w:r>
      <w:r w:rsidRPr="003A7EC8">
        <w:rPr>
          <w:rFonts w:asciiTheme="minorHAnsi" w:hAnsiTheme="minorHAnsi" w:cs="Arial"/>
          <w:sz w:val="22"/>
          <w:szCs w:val="22"/>
        </w:rPr>
        <w:t xml:space="preserve"> </w:t>
      </w:r>
    </w:p>
    <w:p w:rsidR="00980D18" w:rsidRDefault="00980D18" w:rsidP="00980D18">
      <w:pPr>
        <w:pStyle w:val="Paragraphedeliste"/>
        <w:numPr>
          <w:ilvl w:val="0"/>
          <w:numId w:val="6"/>
        </w:numPr>
        <w:rPr>
          <w:rFonts w:asciiTheme="minorHAnsi" w:hAnsiTheme="minorHAnsi" w:cs="Arial"/>
          <w:sz w:val="22"/>
          <w:szCs w:val="22"/>
        </w:rPr>
      </w:pPr>
      <w:r w:rsidRPr="009F4D0F">
        <w:rPr>
          <w:rFonts w:asciiTheme="minorHAnsi" w:hAnsiTheme="minorHAnsi" w:cs="Arial"/>
          <w:sz w:val="22"/>
          <w:szCs w:val="22"/>
        </w:rPr>
        <w:t>évaluer la qualité des prestations réalisées par le secteur adapté et protégé</w:t>
      </w:r>
      <w:r>
        <w:rPr>
          <w:rFonts w:asciiTheme="minorHAnsi" w:hAnsiTheme="minorHAnsi" w:cs="Arial"/>
          <w:sz w:val="22"/>
          <w:szCs w:val="22"/>
        </w:rPr>
        <w:t> </w:t>
      </w:r>
    </w:p>
    <w:p w:rsidR="00DF2D66" w:rsidRPr="009F4D0F" w:rsidRDefault="00D73BB4">
      <w:pPr>
        <w:pStyle w:val="Paragraphedeliste"/>
        <w:numPr>
          <w:ilvl w:val="0"/>
          <w:numId w:val="6"/>
        </w:numPr>
        <w:rPr>
          <w:rFonts w:asciiTheme="minorHAnsi" w:hAnsiTheme="minorHAnsi" w:cs="Arial"/>
          <w:sz w:val="22"/>
          <w:szCs w:val="22"/>
        </w:rPr>
      </w:pPr>
      <w:r w:rsidRPr="009F4D0F">
        <w:rPr>
          <w:rFonts w:asciiTheme="minorHAnsi" w:hAnsiTheme="minorHAnsi" w:cs="Arial"/>
          <w:sz w:val="22"/>
          <w:szCs w:val="22"/>
        </w:rPr>
        <w:t>partager les bonnes pratiques</w:t>
      </w:r>
      <w:r w:rsidR="00CE0178">
        <w:rPr>
          <w:rFonts w:asciiTheme="minorHAnsi" w:hAnsiTheme="minorHAnsi" w:cs="Arial"/>
          <w:sz w:val="22"/>
          <w:szCs w:val="22"/>
        </w:rPr>
        <w:t> ;</w:t>
      </w:r>
    </w:p>
    <w:p w:rsidR="00980D18" w:rsidRDefault="00980D18" w:rsidP="00CE0178">
      <w:pPr>
        <w:rPr>
          <w:rFonts w:asciiTheme="minorHAnsi" w:hAnsiTheme="minorHAnsi" w:cs="Arial"/>
          <w:sz w:val="22"/>
          <w:szCs w:val="22"/>
        </w:rPr>
      </w:pPr>
    </w:p>
    <w:p w:rsidR="00CE0178" w:rsidRPr="00CE0178" w:rsidRDefault="00CE0178" w:rsidP="00CE0178">
      <w:pPr>
        <w:rPr>
          <w:rFonts w:asciiTheme="minorHAnsi" w:hAnsiTheme="minorHAnsi" w:cs="Arial"/>
          <w:sz w:val="22"/>
          <w:szCs w:val="22"/>
        </w:rPr>
      </w:pPr>
      <w:r w:rsidRPr="00CE0178">
        <w:rPr>
          <w:rFonts w:asciiTheme="minorHAnsi" w:hAnsiTheme="minorHAnsi" w:cs="Arial"/>
          <w:sz w:val="22"/>
          <w:szCs w:val="22"/>
        </w:rPr>
        <w:t>Par ailleurs, suite aux évolutions règlementaires récentes sur la prise en compte des Travailleurs Indépendants Handicapés (TIH), le Groupe souhaite encourager la collaboration avec des TIH et l’utilisation de l’annuaire TIH Business auquel Bouygues Construction adhère.</w:t>
      </w:r>
    </w:p>
    <w:p w:rsidR="00FD4791" w:rsidRPr="009F4D0F" w:rsidRDefault="00FD4791" w:rsidP="00FD4791">
      <w:pPr>
        <w:pStyle w:val="Paragraphedeliste"/>
        <w:ind w:left="1428"/>
        <w:rPr>
          <w:rFonts w:asciiTheme="minorHAnsi" w:hAnsiTheme="minorHAnsi" w:cs="Arial"/>
          <w:sz w:val="22"/>
          <w:szCs w:val="22"/>
        </w:rPr>
      </w:pPr>
    </w:p>
    <w:p w:rsidR="00433899" w:rsidRDefault="00433899" w:rsidP="00433899">
      <w:pPr>
        <w:rPr>
          <w:rFonts w:asciiTheme="minorHAnsi" w:hAnsiTheme="minorHAnsi" w:cs="Arial"/>
          <w:b/>
          <w:sz w:val="22"/>
          <w:szCs w:val="22"/>
          <w:u w:val="single"/>
        </w:rPr>
      </w:pPr>
      <w:r w:rsidRPr="00C47D97">
        <w:rPr>
          <w:rFonts w:asciiTheme="minorHAnsi" w:hAnsiTheme="minorHAnsi" w:cs="Arial"/>
          <w:b/>
          <w:sz w:val="22"/>
          <w:szCs w:val="22"/>
          <w:u w:val="single"/>
        </w:rPr>
        <w:t xml:space="preserve">2.5 </w:t>
      </w:r>
      <w:r w:rsidR="00CD63DC" w:rsidRPr="00C47D97">
        <w:rPr>
          <w:rFonts w:asciiTheme="minorHAnsi" w:hAnsiTheme="minorHAnsi" w:cs="Arial"/>
          <w:b/>
          <w:sz w:val="22"/>
          <w:szCs w:val="22"/>
          <w:u w:val="single"/>
        </w:rPr>
        <w:t>MESURES D’ACCOMPAGNEMENT</w:t>
      </w:r>
      <w:r w:rsidR="005C3563">
        <w:rPr>
          <w:rFonts w:asciiTheme="minorHAnsi" w:hAnsiTheme="minorHAnsi" w:cs="Arial"/>
          <w:b/>
          <w:sz w:val="22"/>
          <w:szCs w:val="22"/>
          <w:u w:val="single"/>
        </w:rPr>
        <w:t xml:space="preserve"> </w:t>
      </w:r>
    </w:p>
    <w:p w:rsidR="001F5407" w:rsidRPr="00C47D97" w:rsidRDefault="001F5407" w:rsidP="00433899">
      <w:pPr>
        <w:rPr>
          <w:rFonts w:asciiTheme="minorHAnsi" w:hAnsiTheme="minorHAnsi" w:cs="Arial"/>
          <w:b/>
          <w:sz w:val="22"/>
          <w:szCs w:val="22"/>
          <w:u w:val="single"/>
        </w:rPr>
      </w:pPr>
    </w:p>
    <w:p w:rsidR="005C3563" w:rsidRPr="00F9146D" w:rsidRDefault="00F9146D" w:rsidP="00433899">
      <w:pPr>
        <w:rPr>
          <w:rFonts w:asciiTheme="minorHAnsi" w:hAnsiTheme="minorHAnsi" w:cs="Arial"/>
          <w:sz w:val="22"/>
          <w:szCs w:val="22"/>
        </w:rPr>
      </w:pPr>
      <w:r w:rsidRPr="00F9146D">
        <w:rPr>
          <w:rFonts w:asciiTheme="minorHAnsi" w:hAnsiTheme="minorHAnsi" w:cs="Arial"/>
          <w:sz w:val="22"/>
          <w:szCs w:val="22"/>
        </w:rPr>
        <w:t>L’entreprise s’engage à accompagner ses propres collaborateurs en situation de hand</w:t>
      </w:r>
      <w:r>
        <w:rPr>
          <w:rFonts w:asciiTheme="minorHAnsi" w:hAnsiTheme="minorHAnsi" w:cs="Arial"/>
          <w:sz w:val="22"/>
          <w:szCs w:val="22"/>
        </w:rPr>
        <w:t>icap mais également à proposer l</w:t>
      </w:r>
      <w:r w:rsidRPr="00F9146D">
        <w:rPr>
          <w:rFonts w:asciiTheme="minorHAnsi" w:hAnsiTheme="minorHAnsi" w:cs="Arial"/>
          <w:sz w:val="22"/>
          <w:szCs w:val="22"/>
        </w:rPr>
        <w:t xml:space="preserve">es mesures </w:t>
      </w:r>
      <w:r>
        <w:rPr>
          <w:rFonts w:asciiTheme="minorHAnsi" w:hAnsiTheme="minorHAnsi" w:cs="Arial"/>
          <w:sz w:val="22"/>
          <w:szCs w:val="22"/>
        </w:rPr>
        <w:t xml:space="preserve">suivantes au bénéfice des </w:t>
      </w:r>
      <w:r w:rsidRPr="00F9146D">
        <w:rPr>
          <w:rFonts w:asciiTheme="minorHAnsi" w:hAnsiTheme="minorHAnsi" w:cs="Arial"/>
          <w:sz w:val="22"/>
          <w:szCs w:val="22"/>
        </w:rPr>
        <w:t>collaborateurs dont le conjoint et ou les enfants /ascendants seraient en situation de handicap.</w:t>
      </w:r>
    </w:p>
    <w:p w:rsidR="00F9146D" w:rsidRPr="009F4D0F" w:rsidRDefault="00F9146D" w:rsidP="00433899">
      <w:pPr>
        <w:rPr>
          <w:rFonts w:asciiTheme="minorHAnsi" w:hAnsiTheme="minorHAnsi" w:cs="Arial"/>
          <w:sz w:val="22"/>
          <w:szCs w:val="22"/>
          <w:u w:val="single"/>
        </w:rPr>
      </w:pPr>
    </w:p>
    <w:p w:rsidR="00433899" w:rsidRPr="009F4D0F" w:rsidRDefault="00D601CA" w:rsidP="004732A2">
      <w:pPr>
        <w:ind w:firstLine="708"/>
        <w:rPr>
          <w:rFonts w:asciiTheme="minorHAnsi" w:hAnsiTheme="minorHAnsi" w:cs="Arial"/>
          <w:sz w:val="22"/>
          <w:szCs w:val="22"/>
          <w:u w:val="single"/>
        </w:rPr>
      </w:pPr>
      <w:r>
        <w:rPr>
          <w:rFonts w:asciiTheme="minorHAnsi" w:hAnsiTheme="minorHAnsi" w:cs="Arial"/>
          <w:sz w:val="22"/>
          <w:szCs w:val="22"/>
          <w:u w:val="single"/>
        </w:rPr>
        <w:t>Reconnaissance de</w:t>
      </w:r>
      <w:r w:rsidR="00433899" w:rsidRPr="009F4D0F">
        <w:rPr>
          <w:rFonts w:asciiTheme="minorHAnsi" w:hAnsiTheme="minorHAnsi" w:cs="Arial"/>
          <w:sz w:val="22"/>
          <w:szCs w:val="22"/>
          <w:u w:val="single"/>
        </w:rPr>
        <w:t xml:space="preserve"> Qualité de Travailleur Handicapé (RQTH)</w:t>
      </w:r>
    </w:p>
    <w:p w:rsidR="00433899" w:rsidRPr="009F4D0F" w:rsidRDefault="00433899" w:rsidP="00433899">
      <w:pPr>
        <w:rPr>
          <w:rFonts w:asciiTheme="minorHAnsi" w:hAnsiTheme="minorHAnsi" w:cs="Arial"/>
          <w:sz w:val="22"/>
          <w:szCs w:val="22"/>
          <w:u w:val="single"/>
        </w:rPr>
      </w:pPr>
    </w:p>
    <w:p w:rsidR="00433899" w:rsidRPr="009F4D0F" w:rsidRDefault="00433899" w:rsidP="00095189">
      <w:pPr>
        <w:rPr>
          <w:rFonts w:asciiTheme="minorHAnsi" w:hAnsiTheme="minorHAnsi" w:cs="Arial"/>
          <w:sz w:val="22"/>
          <w:szCs w:val="22"/>
        </w:rPr>
      </w:pPr>
      <w:r w:rsidRPr="009F4D0F">
        <w:rPr>
          <w:rFonts w:asciiTheme="minorHAnsi" w:hAnsiTheme="minorHAnsi" w:cs="Arial"/>
          <w:sz w:val="22"/>
          <w:szCs w:val="22"/>
        </w:rPr>
        <w:t>La démarche de reconnaissance de qualité de travailleur</w:t>
      </w:r>
      <w:r w:rsidR="00980D18">
        <w:rPr>
          <w:rFonts w:asciiTheme="minorHAnsi" w:hAnsiTheme="minorHAnsi" w:cs="Arial"/>
          <w:sz w:val="22"/>
          <w:szCs w:val="22"/>
        </w:rPr>
        <w:t xml:space="preserve"> handicapé</w:t>
      </w:r>
      <w:r w:rsidRPr="009F4D0F">
        <w:rPr>
          <w:rFonts w:asciiTheme="minorHAnsi" w:hAnsiTheme="minorHAnsi" w:cs="Arial"/>
          <w:sz w:val="22"/>
          <w:szCs w:val="22"/>
        </w:rPr>
        <w:t xml:space="preserve"> (RQTH) ainsi que les renouvellements doivent être accompagnés.</w:t>
      </w:r>
    </w:p>
    <w:p w:rsidR="00433899" w:rsidRPr="009F4D0F" w:rsidRDefault="00433899" w:rsidP="00095189">
      <w:pPr>
        <w:rPr>
          <w:rFonts w:asciiTheme="minorHAnsi" w:hAnsiTheme="minorHAnsi" w:cs="Arial"/>
          <w:sz w:val="22"/>
          <w:szCs w:val="22"/>
        </w:rPr>
      </w:pPr>
      <w:r w:rsidRPr="009F4D0F">
        <w:rPr>
          <w:rFonts w:asciiTheme="minorHAnsi" w:hAnsiTheme="minorHAnsi" w:cs="Arial"/>
          <w:sz w:val="22"/>
          <w:szCs w:val="22"/>
        </w:rPr>
        <w:t>Les services de santé au travail ainsi que la Direction des Ressources Humaines peuvent apporter un soutien aux collaborateurs qui souhaitent s’engager dans cette démarche.</w:t>
      </w:r>
    </w:p>
    <w:p w:rsidR="00433899" w:rsidRPr="009F4D0F" w:rsidRDefault="00433899" w:rsidP="00433899">
      <w:pPr>
        <w:rPr>
          <w:rFonts w:asciiTheme="minorHAnsi" w:hAnsiTheme="minorHAnsi" w:cs="Arial"/>
          <w:sz w:val="22"/>
          <w:szCs w:val="22"/>
        </w:rPr>
      </w:pPr>
    </w:p>
    <w:p w:rsidR="00AE67B3" w:rsidRDefault="00AE67B3" w:rsidP="00095189">
      <w:pPr>
        <w:rPr>
          <w:rFonts w:asciiTheme="minorHAnsi" w:hAnsiTheme="minorHAnsi" w:cs="Arial"/>
          <w:sz w:val="22"/>
          <w:szCs w:val="22"/>
        </w:rPr>
      </w:pPr>
    </w:p>
    <w:p w:rsidR="00433899" w:rsidRPr="009F4D0F" w:rsidRDefault="00433899" w:rsidP="00095189">
      <w:pPr>
        <w:rPr>
          <w:rFonts w:asciiTheme="minorHAnsi" w:hAnsiTheme="minorHAnsi" w:cs="Arial"/>
          <w:sz w:val="22"/>
          <w:szCs w:val="22"/>
        </w:rPr>
      </w:pPr>
      <w:r w:rsidRPr="009F4D0F">
        <w:rPr>
          <w:rFonts w:asciiTheme="minorHAnsi" w:hAnsiTheme="minorHAnsi" w:cs="Arial"/>
          <w:sz w:val="22"/>
          <w:szCs w:val="22"/>
        </w:rPr>
        <w:t>L’Entreprise offre une journée d’absence payée pour les collaborateurs reconnus comme travailleurs handicapés ou engageant une démarche d’obtention</w:t>
      </w:r>
      <w:r w:rsidR="00D601CA">
        <w:rPr>
          <w:rFonts w:asciiTheme="minorHAnsi" w:hAnsiTheme="minorHAnsi" w:cs="Arial"/>
          <w:sz w:val="22"/>
          <w:szCs w:val="22"/>
        </w:rPr>
        <w:t xml:space="preserve"> ou de renouvellement</w:t>
      </w:r>
      <w:r w:rsidRPr="009F4D0F">
        <w:rPr>
          <w:rFonts w:asciiTheme="minorHAnsi" w:hAnsiTheme="minorHAnsi" w:cs="Arial"/>
          <w:sz w:val="22"/>
          <w:szCs w:val="22"/>
        </w:rPr>
        <w:t xml:space="preserve"> de RQTH pour accomplir les démarches administratives et/ou médicales.</w:t>
      </w:r>
    </w:p>
    <w:p w:rsidR="00F9146D" w:rsidRDefault="00F9146D" w:rsidP="00F9146D">
      <w:pPr>
        <w:ind w:left="709"/>
        <w:rPr>
          <w:rFonts w:asciiTheme="minorHAnsi" w:hAnsiTheme="minorHAnsi" w:cs="Arial"/>
          <w:sz w:val="22"/>
          <w:szCs w:val="22"/>
          <w:u w:val="single"/>
        </w:rPr>
      </w:pPr>
    </w:p>
    <w:p w:rsidR="00F9146D" w:rsidRPr="00EC0357" w:rsidRDefault="00F9146D" w:rsidP="00F9146D">
      <w:pPr>
        <w:ind w:left="709"/>
        <w:rPr>
          <w:rFonts w:asciiTheme="minorHAnsi" w:hAnsiTheme="minorHAnsi" w:cs="Arial"/>
          <w:i/>
          <w:sz w:val="22"/>
          <w:szCs w:val="22"/>
          <w:u w:val="single"/>
        </w:rPr>
      </w:pPr>
      <w:r w:rsidRPr="00EC0357">
        <w:rPr>
          <w:rFonts w:asciiTheme="minorHAnsi" w:hAnsiTheme="minorHAnsi" w:cs="Arial"/>
          <w:i/>
          <w:sz w:val="22"/>
          <w:szCs w:val="22"/>
          <w:u w:val="single"/>
        </w:rPr>
        <w:t>Aménagement du véhicule de service ou de fonction</w:t>
      </w:r>
    </w:p>
    <w:p w:rsidR="00F9146D" w:rsidRPr="0069203D" w:rsidRDefault="00F9146D" w:rsidP="00F9146D">
      <w:pPr>
        <w:rPr>
          <w:rFonts w:asciiTheme="minorHAnsi" w:hAnsiTheme="minorHAnsi" w:cs="Arial"/>
          <w:i/>
          <w:sz w:val="22"/>
          <w:szCs w:val="22"/>
          <w:highlight w:val="yellow"/>
        </w:rPr>
      </w:pPr>
    </w:p>
    <w:p w:rsidR="00F9146D" w:rsidRPr="002E7A64" w:rsidRDefault="00F9146D" w:rsidP="00F9146D">
      <w:pPr>
        <w:rPr>
          <w:rFonts w:asciiTheme="minorHAnsi" w:hAnsiTheme="minorHAnsi" w:cs="Arial"/>
          <w:sz w:val="22"/>
          <w:szCs w:val="22"/>
        </w:rPr>
      </w:pPr>
      <w:r w:rsidRPr="002E7A64">
        <w:rPr>
          <w:rFonts w:asciiTheme="minorHAnsi" w:hAnsiTheme="minorHAnsi" w:cs="Arial"/>
          <w:sz w:val="22"/>
          <w:szCs w:val="22"/>
        </w:rPr>
        <w:t>Pour les personnes en situation de handicap éligibles à un véhicule de service ou de fonction et ayant un besoin d’aménagement de celui-ci, l’entreprise s’engage à monter un dossier de financement auprès de l’Agefiph et avec l’aide du Sameth. A cet effet, une procédure détaillée est disponible sur Home.</w:t>
      </w:r>
    </w:p>
    <w:p w:rsidR="008223E7" w:rsidRPr="009F4D0F" w:rsidRDefault="00CA2C44" w:rsidP="004732A2">
      <w:pPr>
        <w:ind w:left="708"/>
        <w:rPr>
          <w:rFonts w:asciiTheme="minorHAnsi" w:hAnsiTheme="minorHAnsi" w:cs="Arial"/>
          <w:sz w:val="22"/>
          <w:szCs w:val="22"/>
          <w:u w:val="single"/>
        </w:rPr>
      </w:pPr>
      <w:r w:rsidRPr="009F4D0F">
        <w:rPr>
          <w:rFonts w:asciiTheme="minorHAnsi" w:hAnsiTheme="minorHAnsi" w:cs="Arial"/>
          <w:sz w:val="22"/>
          <w:szCs w:val="22"/>
          <w:u w:val="single"/>
        </w:rPr>
        <w:t>Chèques CESU pour les collaborateurs en situation de handicap ou ayant des enfants</w:t>
      </w:r>
      <w:r w:rsidR="00FD4791" w:rsidRPr="009F4D0F">
        <w:rPr>
          <w:rFonts w:asciiTheme="minorHAnsi" w:hAnsiTheme="minorHAnsi" w:cs="Arial"/>
          <w:sz w:val="22"/>
          <w:szCs w:val="22"/>
          <w:u w:val="single"/>
        </w:rPr>
        <w:t xml:space="preserve"> ou ascendants </w:t>
      </w:r>
      <w:r w:rsidRPr="009F4D0F">
        <w:rPr>
          <w:rFonts w:asciiTheme="minorHAnsi" w:hAnsiTheme="minorHAnsi" w:cs="Arial"/>
          <w:sz w:val="22"/>
          <w:szCs w:val="22"/>
          <w:u w:val="single"/>
        </w:rPr>
        <w:t xml:space="preserve"> en situation de handicap</w:t>
      </w:r>
    </w:p>
    <w:p w:rsidR="00CA2C44" w:rsidRPr="009F4D0F" w:rsidRDefault="00CA2C44" w:rsidP="002926C9">
      <w:pPr>
        <w:rPr>
          <w:rFonts w:asciiTheme="minorHAnsi" w:hAnsiTheme="minorHAnsi" w:cs="Arial"/>
          <w:sz w:val="22"/>
          <w:szCs w:val="22"/>
          <w:u w:val="single"/>
        </w:rPr>
      </w:pPr>
    </w:p>
    <w:p w:rsidR="00CA2C44" w:rsidRPr="002E7A64" w:rsidRDefault="00CA2C44" w:rsidP="00095189">
      <w:pPr>
        <w:rPr>
          <w:rFonts w:asciiTheme="minorHAnsi" w:hAnsiTheme="minorHAnsi" w:cs="Arial"/>
          <w:sz w:val="22"/>
          <w:szCs w:val="22"/>
        </w:rPr>
      </w:pPr>
      <w:r w:rsidRPr="009F4D0F">
        <w:rPr>
          <w:rFonts w:asciiTheme="minorHAnsi" w:hAnsiTheme="minorHAnsi" w:cs="Arial"/>
          <w:sz w:val="22"/>
          <w:szCs w:val="22"/>
        </w:rPr>
        <w:t>Afin de participer aux frais engagés par les collaborateurs en situation de handicap ou ayant</w:t>
      </w:r>
      <w:r w:rsidR="00F630D5">
        <w:rPr>
          <w:rFonts w:asciiTheme="minorHAnsi" w:hAnsiTheme="minorHAnsi" w:cs="Arial"/>
          <w:sz w:val="22"/>
          <w:szCs w:val="22"/>
        </w:rPr>
        <w:t xml:space="preserve">, </w:t>
      </w:r>
      <w:r w:rsidR="00F630D5" w:rsidRPr="00980D18">
        <w:rPr>
          <w:rFonts w:asciiTheme="minorHAnsi" w:hAnsiTheme="minorHAnsi" w:cs="Arial"/>
          <w:b/>
          <w:sz w:val="22"/>
          <w:szCs w:val="22"/>
        </w:rPr>
        <w:t>à charge</w:t>
      </w:r>
      <w:r w:rsidR="00F630D5">
        <w:rPr>
          <w:rFonts w:asciiTheme="minorHAnsi" w:hAnsiTheme="minorHAnsi" w:cs="Arial"/>
          <w:sz w:val="22"/>
          <w:szCs w:val="22"/>
        </w:rPr>
        <w:t>,</w:t>
      </w:r>
      <w:r w:rsidRPr="009F4D0F">
        <w:rPr>
          <w:rFonts w:asciiTheme="minorHAnsi" w:hAnsiTheme="minorHAnsi" w:cs="Arial"/>
          <w:sz w:val="22"/>
          <w:szCs w:val="22"/>
        </w:rPr>
        <w:t xml:space="preserve"> des enfants </w:t>
      </w:r>
      <w:r w:rsidR="00F630D5">
        <w:rPr>
          <w:rFonts w:asciiTheme="minorHAnsi" w:hAnsiTheme="minorHAnsi" w:cs="Arial"/>
          <w:sz w:val="22"/>
          <w:szCs w:val="22"/>
        </w:rPr>
        <w:t xml:space="preserve">et ou ascendants </w:t>
      </w:r>
      <w:r w:rsidRPr="009F4D0F">
        <w:rPr>
          <w:rFonts w:asciiTheme="minorHAnsi" w:hAnsiTheme="minorHAnsi" w:cs="Arial"/>
          <w:sz w:val="22"/>
          <w:szCs w:val="22"/>
        </w:rPr>
        <w:t xml:space="preserve">en situation de handicap, la Direction rappelle la mise en place du CESU (Chèque emploi service universel) préfinancé qui permet de rémunérer les services à la personne </w:t>
      </w:r>
      <w:r w:rsidRPr="00EC0357">
        <w:rPr>
          <w:rFonts w:asciiTheme="minorHAnsi" w:hAnsiTheme="minorHAnsi" w:cs="Arial"/>
          <w:sz w:val="22"/>
          <w:szCs w:val="22"/>
        </w:rPr>
        <w:t>effectués au domicile du collaborateur dans des conditions sociales et fiscales avantageuses.</w:t>
      </w:r>
      <w:r w:rsidRPr="00EC0357">
        <w:rPr>
          <w:rFonts w:asciiTheme="minorHAnsi" w:hAnsiTheme="minorHAnsi" w:cs="Arial"/>
          <w:b/>
          <w:sz w:val="22"/>
          <w:szCs w:val="22"/>
        </w:rPr>
        <w:t xml:space="preserve"> </w:t>
      </w:r>
      <w:r w:rsidRPr="00EC0357">
        <w:rPr>
          <w:rFonts w:asciiTheme="minorHAnsi" w:hAnsiTheme="minorHAnsi" w:cs="Arial"/>
          <w:sz w:val="22"/>
          <w:szCs w:val="22"/>
        </w:rPr>
        <w:t>Le CESU préfinancé est de 300 € par an et par collaborateur avec un financement à hauteur de 60% par l’Entreprise et de 40% par le collaborateur.</w:t>
      </w:r>
      <w:r w:rsidR="00E83225" w:rsidRPr="002E7A64">
        <w:rPr>
          <w:rFonts w:asciiTheme="minorHAnsi" w:hAnsiTheme="minorHAnsi" w:cs="Arial"/>
          <w:sz w:val="22"/>
          <w:szCs w:val="22"/>
        </w:rPr>
        <w:t xml:space="preserve"> </w:t>
      </w:r>
    </w:p>
    <w:p w:rsidR="00D11D55" w:rsidRDefault="00D11D55" w:rsidP="00095189">
      <w:pPr>
        <w:rPr>
          <w:rFonts w:asciiTheme="minorHAnsi" w:hAnsiTheme="minorHAnsi" w:cs="Arial"/>
          <w:i/>
          <w:sz w:val="22"/>
          <w:szCs w:val="22"/>
        </w:rPr>
      </w:pPr>
    </w:p>
    <w:p w:rsidR="005C3563" w:rsidRPr="009F4D0F" w:rsidRDefault="005C3563" w:rsidP="005C3563">
      <w:pPr>
        <w:rPr>
          <w:rFonts w:asciiTheme="minorHAnsi" w:hAnsiTheme="minorHAnsi" w:cs="Arial"/>
          <w:b/>
          <w:sz w:val="22"/>
          <w:szCs w:val="22"/>
        </w:rPr>
      </w:pPr>
    </w:p>
    <w:p w:rsidR="005C3563" w:rsidRPr="009F4D0F" w:rsidRDefault="005C3563" w:rsidP="005C3563">
      <w:pPr>
        <w:ind w:firstLine="708"/>
        <w:rPr>
          <w:rFonts w:asciiTheme="minorHAnsi" w:hAnsiTheme="minorHAnsi" w:cs="Arial"/>
          <w:sz w:val="22"/>
          <w:szCs w:val="22"/>
          <w:u w:val="single"/>
        </w:rPr>
      </w:pPr>
      <w:r w:rsidRPr="009F4D0F">
        <w:rPr>
          <w:rFonts w:asciiTheme="minorHAnsi" w:hAnsiTheme="minorHAnsi" w:cs="Arial"/>
          <w:sz w:val="22"/>
          <w:szCs w:val="22"/>
          <w:u w:val="single"/>
        </w:rPr>
        <w:t>Aménagement d’horaires pour les collaborateurs ayant un conjoint ou enfant handicapé</w:t>
      </w:r>
    </w:p>
    <w:p w:rsidR="005C3563" w:rsidRPr="009F4D0F" w:rsidRDefault="005C3563" w:rsidP="005C3563">
      <w:pPr>
        <w:ind w:left="709"/>
        <w:rPr>
          <w:rFonts w:asciiTheme="minorHAnsi" w:hAnsiTheme="minorHAnsi" w:cs="Arial"/>
          <w:sz w:val="22"/>
          <w:szCs w:val="22"/>
        </w:rPr>
      </w:pPr>
    </w:p>
    <w:p w:rsidR="00F8716B" w:rsidRPr="00F8716B" w:rsidRDefault="005C3563" w:rsidP="00F8716B">
      <w:pPr>
        <w:pStyle w:val="Paragraphedeliste"/>
        <w:numPr>
          <w:ilvl w:val="0"/>
          <w:numId w:val="6"/>
        </w:numPr>
        <w:rPr>
          <w:rFonts w:asciiTheme="minorHAnsi" w:hAnsiTheme="minorHAnsi" w:cs="Arial"/>
          <w:b/>
          <w:color w:val="00B050"/>
          <w:sz w:val="22"/>
          <w:szCs w:val="22"/>
        </w:rPr>
      </w:pPr>
      <w:r w:rsidRPr="009F4D0F">
        <w:rPr>
          <w:rFonts w:asciiTheme="minorHAnsi" w:hAnsiTheme="minorHAnsi" w:cs="Arial"/>
          <w:sz w:val="22"/>
          <w:szCs w:val="22"/>
        </w:rPr>
        <w:t>L’Entreprise propose d’étudier l’aménagement d’horaires pour les collaborateurs devant assurer eux</w:t>
      </w:r>
      <w:r>
        <w:rPr>
          <w:rFonts w:asciiTheme="minorHAnsi" w:hAnsiTheme="minorHAnsi" w:cs="Arial"/>
          <w:sz w:val="22"/>
          <w:szCs w:val="22"/>
        </w:rPr>
        <w:t>-</w:t>
      </w:r>
      <w:r w:rsidRPr="009F4D0F">
        <w:rPr>
          <w:rFonts w:asciiTheme="minorHAnsi" w:hAnsiTheme="minorHAnsi" w:cs="Arial"/>
          <w:sz w:val="22"/>
          <w:szCs w:val="22"/>
        </w:rPr>
        <w:t xml:space="preserve"> même</w:t>
      </w:r>
      <w:r>
        <w:rPr>
          <w:rFonts w:asciiTheme="minorHAnsi" w:hAnsiTheme="minorHAnsi" w:cs="Arial"/>
          <w:sz w:val="22"/>
          <w:szCs w:val="22"/>
        </w:rPr>
        <w:t>s</w:t>
      </w:r>
      <w:r w:rsidRPr="009F4D0F">
        <w:rPr>
          <w:rFonts w:asciiTheme="minorHAnsi" w:hAnsiTheme="minorHAnsi" w:cs="Arial"/>
          <w:sz w:val="22"/>
          <w:szCs w:val="22"/>
        </w:rPr>
        <w:t xml:space="preserve"> la conduite quotidienne de leur conjoint ou de leur enfant handicapé et qui rencontrent des difficultés pour y parvenir du fait de leurs propres horaires de travail.</w:t>
      </w:r>
      <w:r w:rsidR="00F8716B" w:rsidRPr="00F8716B">
        <w:rPr>
          <w:rFonts w:asciiTheme="minorHAnsi" w:hAnsiTheme="minorHAnsi" w:cs="Arial"/>
          <w:sz w:val="22"/>
          <w:szCs w:val="22"/>
        </w:rPr>
        <w:t xml:space="preserve"> </w:t>
      </w:r>
      <w:r w:rsidR="00F8716B" w:rsidRPr="009F4D0F">
        <w:rPr>
          <w:rFonts w:asciiTheme="minorHAnsi" w:hAnsiTheme="minorHAnsi" w:cs="Arial"/>
          <w:sz w:val="22"/>
          <w:szCs w:val="22"/>
        </w:rPr>
        <w:t xml:space="preserve">un aménagement du temps de </w:t>
      </w:r>
      <w:r w:rsidR="00F8716B">
        <w:rPr>
          <w:rFonts w:asciiTheme="minorHAnsi" w:hAnsiTheme="minorHAnsi" w:cs="Arial"/>
          <w:sz w:val="22"/>
          <w:szCs w:val="22"/>
        </w:rPr>
        <w:t>travail pour raisons médicales et éventuellement la possibilité de travailler partiellement à distance</w:t>
      </w:r>
      <w:r w:rsidR="00F8716B" w:rsidRPr="009F4D0F">
        <w:rPr>
          <w:rFonts w:asciiTheme="minorHAnsi" w:hAnsiTheme="minorHAnsi" w:cs="Arial"/>
          <w:sz w:val="22"/>
          <w:szCs w:val="22"/>
        </w:rPr>
        <w:t xml:space="preserve">. Dans ce cadre, les parties s’accordent à faire du temps partiel un vecteur d’aménagement de poste. Il ne doit toutefois pas pénaliser le collaborateur dans ses droits à prévoyance et retraite complémentaire. </w:t>
      </w:r>
    </w:p>
    <w:p w:rsidR="00F8716B" w:rsidRPr="00946C25" w:rsidRDefault="00F8716B" w:rsidP="00F8716B">
      <w:pPr>
        <w:pStyle w:val="Paragraphedeliste"/>
        <w:numPr>
          <w:ilvl w:val="0"/>
          <w:numId w:val="6"/>
        </w:numPr>
        <w:rPr>
          <w:rFonts w:asciiTheme="minorHAnsi" w:hAnsiTheme="minorHAnsi" w:cs="Arial"/>
          <w:sz w:val="22"/>
          <w:szCs w:val="22"/>
        </w:rPr>
      </w:pPr>
      <w:r w:rsidRPr="00946C25">
        <w:rPr>
          <w:rFonts w:asciiTheme="minorHAnsi" w:hAnsiTheme="minorHAnsi" w:cs="Arial"/>
          <w:sz w:val="22"/>
          <w:szCs w:val="22"/>
        </w:rPr>
        <w:t>Par ailleurs, dans cette perspective, les cotisations prévoyance et retraite complémentaire</w:t>
      </w:r>
      <w:r w:rsidR="00C662A5">
        <w:rPr>
          <w:rFonts w:asciiTheme="minorHAnsi" w:hAnsiTheme="minorHAnsi" w:cs="Arial"/>
          <w:sz w:val="22"/>
          <w:szCs w:val="22"/>
        </w:rPr>
        <w:t>s</w:t>
      </w:r>
      <w:r w:rsidRPr="00946C25">
        <w:rPr>
          <w:rFonts w:asciiTheme="minorHAnsi" w:hAnsiTheme="minorHAnsi" w:cs="Arial"/>
          <w:sz w:val="22"/>
          <w:szCs w:val="22"/>
        </w:rPr>
        <w:t xml:space="preserve"> continueront à être prises en charge par l’entreprise sur la base du temps plein à compter de la date de signature du présent accord pour toute personne travaillant à temps partiel et ayant un enfant à charge </w:t>
      </w:r>
      <w:r w:rsidR="00C662A5">
        <w:rPr>
          <w:rFonts w:asciiTheme="minorHAnsi" w:hAnsiTheme="minorHAnsi" w:cs="Arial"/>
          <w:sz w:val="22"/>
          <w:szCs w:val="22"/>
        </w:rPr>
        <w:t>handicapé.</w:t>
      </w:r>
    </w:p>
    <w:p w:rsidR="00AE67B3" w:rsidRDefault="00AE67B3" w:rsidP="00095189">
      <w:pPr>
        <w:rPr>
          <w:rFonts w:asciiTheme="minorHAnsi" w:hAnsiTheme="minorHAnsi" w:cs="Arial"/>
          <w:i/>
          <w:sz w:val="22"/>
          <w:szCs w:val="22"/>
        </w:rPr>
      </w:pPr>
    </w:p>
    <w:p w:rsidR="00AE67B3" w:rsidRDefault="00AE67B3" w:rsidP="00095189">
      <w:pPr>
        <w:rPr>
          <w:rFonts w:asciiTheme="minorHAnsi" w:hAnsiTheme="minorHAnsi" w:cs="Arial"/>
          <w:i/>
          <w:sz w:val="22"/>
          <w:szCs w:val="22"/>
        </w:rPr>
      </w:pPr>
    </w:p>
    <w:p w:rsidR="002926C9" w:rsidRPr="00E83561" w:rsidRDefault="00A94F8D" w:rsidP="002926C9">
      <w:pPr>
        <w:rPr>
          <w:rFonts w:asciiTheme="minorHAnsi" w:hAnsiTheme="minorHAnsi" w:cs="Arial"/>
          <w:b/>
          <w:color w:val="E36C0A" w:themeColor="accent6" w:themeShade="BF"/>
          <w:sz w:val="22"/>
          <w:szCs w:val="22"/>
        </w:rPr>
      </w:pPr>
      <w:r w:rsidRPr="00E83561">
        <w:rPr>
          <w:rFonts w:asciiTheme="minorHAnsi" w:hAnsiTheme="minorHAnsi" w:cs="Arial"/>
          <w:b/>
          <w:color w:val="E36C0A" w:themeColor="accent6" w:themeShade="BF"/>
          <w:sz w:val="22"/>
          <w:szCs w:val="22"/>
        </w:rPr>
        <w:t>ARTICLE 3</w:t>
      </w:r>
      <w:r w:rsidR="002926C9" w:rsidRPr="00E83561">
        <w:rPr>
          <w:rFonts w:asciiTheme="minorHAnsi" w:hAnsiTheme="minorHAnsi" w:cs="Arial"/>
          <w:b/>
          <w:color w:val="E36C0A" w:themeColor="accent6" w:themeShade="BF"/>
          <w:sz w:val="22"/>
          <w:szCs w:val="22"/>
        </w:rPr>
        <w:t> :</w:t>
      </w:r>
      <w:r w:rsidRPr="00E83561">
        <w:rPr>
          <w:rFonts w:asciiTheme="minorHAnsi" w:hAnsiTheme="minorHAnsi" w:cs="Arial"/>
          <w:b/>
          <w:color w:val="E36C0A" w:themeColor="accent6" w:themeShade="BF"/>
          <w:sz w:val="22"/>
          <w:szCs w:val="22"/>
        </w:rPr>
        <w:t xml:space="preserve"> ORGANISATION</w:t>
      </w:r>
      <w:r w:rsidR="0065079D" w:rsidRPr="00E83561">
        <w:rPr>
          <w:rFonts w:asciiTheme="minorHAnsi" w:hAnsiTheme="minorHAnsi" w:cs="Arial"/>
          <w:b/>
          <w:color w:val="E36C0A" w:themeColor="accent6" w:themeShade="BF"/>
          <w:sz w:val="22"/>
          <w:szCs w:val="22"/>
        </w:rPr>
        <w:t xml:space="preserve"> &amp; PILOTAGE</w:t>
      </w:r>
    </w:p>
    <w:p w:rsidR="00FA07D1" w:rsidRPr="009F4D0F" w:rsidRDefault="00FA07D1" w:rsidP="002926C9">
      <w:pPr>
        <w:rPr>
          <w:rFonts w:asciiTheme="minorHAnsi" w:hAnsiTheme="minorHAnsi" w:cs="Arial"/>
          <w:b/>
          <w:sz w:val="22"/>
          <w:szCs w:val="22"/>
        </w:rPr>
      </w:pPr>
    </w:p>
    <w:p w:rsidR="00DF2D66" w:rsidRPr="002E7A64" w:rsidRDefault="00D11D55" w:rsidP="00E83225">
      <w:pPr>
        <w:rPr>
          <w:rFonts w:asciiTheme="minorHAnsi" w:hAnsiTheme="minorHAnsi" w:cs="Arial"/>
          <w:sz w:val="22"/>
          <w:szCs w:val="22"/>
        </w:rPr>
      </w:pPr>
      <w:r>
        <w:rPr>
          <w:rFonts w:asciiTheme="minorHAnsi" w:hAnsiTheme="minorHAnsi" w:cs="Arial"/>
          <w:sz w:val="22"/>
          <w:szCs w:val="22"/>
        </w:rPr>
        <w:t xml:space="preserve">Notre Société </w:t>
      </w:r>
      <w:r w:rsidR="0065079D" w:rsidRPr="002E7A64">
        <w:rPr>
          <w:rFonts w:asciiTheme="minorHAnsi" w:hAnsiTheme="minorHAnsi" w:cs="Arial"/>
          <w:sz w:val="22"/>
          <w:szCs w:val="22"/>
        </w:rPr>
        <w:t xml:space="preserve">s’appuiera </w:t>
      </w:r>
      <w:r w:rsidR="004D6B9F" w:rsidRPr="002E7A64">
        <w:rPr>
          <w:rFonts w:asciiTheme="minorHAnsi" w:hAnsiTheme="minorHAnsi" w:cs="Arial"/>
          <w:sz w:val="22"/>
          <w:szCs w:val="22"/>
        </w:rPr>
        <w:t>pour le déploiement et le suivi du présent accord sur</w:t>
      </w:r>
      <w:r w:rsidR="00E83225" w:rsidRPr="002E7A64">
        <w:rPr>
          <w:rFonts w:asciiTheme="minorHAnsi" w:hAnsiTheme="minorHAnsi" w:cs="Arial"/>
          <w:sz w:val="22"/>
          <w:szCs w:val="22"/>
        </w:rPr>
        <w:t> </w:t>
      </w:r>
      <w:r w:rsidR="005258C5" w:rsidRPr="002E7A64">
        <w:rPr>
          <w:rFonts w:asciiTheme="minorHAnsi" w:hAnsiTheme="minorHAnsi" w:cs="Arial"/>
          <w:sz w:val="22"/>
          <w:szCs w:val="22"/>
        </w:rPr>
        <w:t xml:space="preserve">un </w:t>
      </w:r>
      <w:r w:rsidR="00991B5B" w:rsidRPr="002E7A64">
        <w:rPr>
          <w:rFonts w:asciiTheme="minorHAnsi" w:hAnsiTheme="minorHAnsi" w:cs="Arial"/>
          <w:sz w:val="22"/>
          <w:szCs w:val="22"/>
        </w:rPr>
        <w:t>référent ha</w:t>
      </w:r>
      <w:r w:rsidR="00E83225" w:rsidRPr="002E7A64">
        <w:rPr>
          <w:rFonts w:asciiTheme="minorHAnsi" w:hAnsiTheme="minorHAnsi" w:cs="Arial"/>
          <w:sz w:val="22"/>
          <w:szCs w:val="22"/>
        </w:rPr>
        <w:t>n</w:t>
      </w:r>
      <w:r w:rsidR="00991B5B" w:rsidRPr="002E7A64">
        <w:rPr>
          <w:rFonts w:asciiTheme="minorHAnsi" w:hAnsiTheme="minorHAnsi" w:cs="Arial"/>
          <w:sz w:val="22"/>
          <w:szCs w:val="22"/>
        </w:rPr>
        <w:t>dicap</w:t>
      </w:r>
      <w:r w:rsidR="005258C5" w:rsidRPr="002E7A64">
        <w:rPr>
          <w:rFonts w:asciiTheme="minorHAnsi" w:hAnsiTheme="minorHAnsi" w:cs="Arial"/>
          <w:sz w:val="22"/>
          <w:szCs w:val="22"/>
        </w:rPr>
        <w:t xml:space="preserve"> affecté à la Direction des Ressources Humaines pour coordonner et assurer le développement des actions</w:t>
      </w:r>
      <w:r w:rsidR="00CA4146" w:rsidRPr="002E7A64">
        <w:rPr>
          <w:rFonts w:asciiTheme="minorHAnsi" w:hAnsiTheme="minorHAnsi" w:cs="Arial"/>
          <w:sz w:val="22"/>
          <w:szCs w:val="22"/>
        </w:rPr>
        <w:t xml:space="preserve">, piloter la démarche, accompagner les </w:t>
      </w:r>
      <w:r w:rsidR="00493784" w:rsidRPr="002E7A64">
        <w:rPr>
          <w:rFonts w:asciiTheme="minorHAnsi" w:hAnsiTheme="minorHAnsi" w:cs="Arial"/>
          <w:sz w:val="22"/>
          <w:szCs w:val="22"/>
        </w:rPr>
        <w:t>établissements</w:t>
      </w:r>
      <w:r w:rsidR="00CA4146" w:rsidRPr="002E7A64">
        <w:rPr>
          <w:rFonts w:asciiTheme="minorHAnsi" w:hAnsiTheme="minorHAnsi" w:cs="Arial"/>
          <w:sz w:val="22"/>
          <w:szCs w:val="22"/>
        </w:rPr>
        <w:t xml:space="preserve"> et assurer un suivi général des actions,</w:t>
      </w:r>
    </w:p>
    <w:p w:rsidR="00DF2D66" w:rsidRPr="009F4D0F" w:rsidRDefault="00DF2D66">
      <w:pPr>
        <w:ind w:left="360"/>
        <w:rPr>
          <w:rFonts w:asciiTheme="minorHAnsi" w:hAnsiTheme="minorHAnsi" w:cs="Arial"/>
          <w:sz w:val="22"/>
          <w:szCs w:val="22"/>
        </w:rPr>
      </w:pPr>
    </w:p>
    <w:p w:rsidR="00970CAA" w:rsidRPr="00E83561" w:rsidRDefault="00E83225" w:rsidP="002926C9">
      <w:pPr>
        <w:rPr>
          <w:rFonts w:asciiTheme="minorHAnsi" w:hAnsiTheme="minorHAnsi" w:cs="Arial"/>
          <w:sz w:val="22"/>
          <w:szCs w:val="22"/>
        </w:rPr>
      </w:pPr>
      <w:r>
        <w:rPr>
          <w:rFonts w:asciiTheme="minorHAnsi" w:hAnsiTheme="minorHAnsi" w:cs="Arial"/>
          <w:sz w:val="22"/>
          <w:szCs w:val="22"/>
        </w:rPr>
        <w:t>La mobilisation de tous</w:t>
      </w:r>
      <w:r w:rsidR="00482F5C" w:rsidRPr="009F4D0F">
        <w:rPr>
          <w:rFonts w:asciiTheme="minorHAnsi" w:hAnsiTheme="minorHAnsi" w:cs="Arial"/>
          <w:sz w:val="22"/>
          <w:szCs w:val="22"/>
        </w:rPr>
        <w:t xml:space="preserve"> </w:t>
      </w:r>
      <w:r w:rsidR="00EB36B8" w:rsidRPr="009F4D0F">
        <w:rPr>
          <w:rFonts w:asciiTheme="minorHAnsi" w:hAnsiTheme="minorHAnsi" w:cs="Arial"/>
          <w:sz w:val="22"/>
          <w:szCs w:val="22"/>
        </w:rPr>
        <w:t>permettra</w:t>
      </w:r>
      <w:r w:rsidR="00493784" w:rsidRPr="009F4D0F">
        <w:rPr>
          <w:rFonts w:asciiTheme="minorHAnsi" w:hAnsiTheme="minorHAnsi" w:cs="Arial"/>
          <w:sz w:val="22"/>
          <w:szCs w:val="22"/>
        </w:rPr>
        <w:t xml:space="preserve"> de faire progresser l’emploi de personnes handicapées</w:t>
      </w:r>
      <w:r w:rsidR="00EB36B8" w:rsidRPr="009F4D0F">
        <w:rPr>
          <w:rFonts w:asciiTheme="minorHAnsi" w:hAnsiTheme="minorHAnsi" w:cs="Arial"/>
          <w:sz w:val="22"/>
          <w:szCs w:val="22"/>
        </w:rPr>
        <w:t xml:space="preserve"> dans l’entreprise, de faire évoluer l</w:t>
      </w:r>
      <w:r w:rsidR="00482F5C" w:rsidRPr="009F4D0F">
        <w:rPr>
          <w:rFonts w:asciiTheme="minorHAnsi" w:hAnsiTheme="minorHAnsi" w:cs="Arial"/>
          <w:sz w:val="22"/>
          <w:szCs w:val="22"/>
        </w:rPr>
        <w:t xml:space="preserve">es mentalités et </w:t>
      </w:r>
      <w:r w:rsidR="00EB36B8" w:rsidRPr="009F4D0F">
        <w:rPr>
          <w:rFonts w:asciiTheme="minorHAnsi" w:hAnsiTheme="minorHAnsi" w:cs="Arial"/>
          <w:sz w:val="22"/>
          <w:szCs w:val="22"/>
        </w:rPr>
        <w:t>de</w:t>
      </w:r>
      <w:r w:rsidR="00F9146D">
        <w:rPr>
          <w:rFonts w:asciiTheme="minorHAnsi" w:hAnsiTheme="minorHAnsi" w:cs="Arial"/>
          <w:sz w:val="22"/>
          <w:szCs w:val="22"/>
        </w:rPr>
        <w:t xml:space="preserve"> renforcer l</w:t>
      </w:r>
      <w:r w:rsidR="00482F5C" w:rsidRPr="009F4D0F">
        <w:rPr>
          <w:rFonts w:asciiTheme="minorHAnsi" w:hAnsiTheme="minorHAnsi" w:cs="Arial"/>
          <w:sz w:val="22"/>
          <w:szCs w:val="22"/>
        </w:rPr>
        <w:t>’image de</w:t>
      </w:r>
      <w:r w:rsidR="00227810" w:rsidRPr="009F4D0F">
        <w:rPr>
          <w:rFonts w:asciiTheme="minorHAnsi" w:hAnsiTheme="minorHAnsi" w:cs="Arial"/>
          <w:sz w:val="22"/>
          <w:szCs w:val="22"/>
        </w:rPr>
        <w:t xml:space="preserve"> la Société </w:t>
      </w:r>
      <w:r w:rsidR="00D11D55">
        <w:rPr>
          <w:rFonts w:asciiTheme="minorHAnsi" w:hAnsiTheme="minorHAnsi" w:cs="Arial"/>
          <w:sz w:val="22"/>
          <w:szCs w:val="22"/>
        </w:rPr>
        <w:t>Bouygues Construction Purchasing</w:t>
      </w:r>
      <w:r w:rsidR="00F9146D">
        <w:rPr>
          <w:rFonts w:asciiTheme="minorHAnsi" w:hAnsiTheme="minorHAnsi" w:cs="Arial"/>
          <w:sz w:val="22"/>
          <w:szCs w:val="22"/>
        </w:rPr>
        <w:t xml:space="preserve"> comme une entreprise engagée sur le sujet du handicap.</w:t>
      </w:r>
    </w:p>
    <w:p w:rsidR="00AE67B3" w:rsidRDefault="00AE67B3" w:rsidP="002926C9">
      <w:pPr>
        <w:rPr>
          <w:rFonts w:asciiTheme="minorHAnsi" w:hAnsiTheme="minorHAnsi" w:cs="Arial"/>
          <w:b/>
          <w:color w:val="E36C0A" w:themeColor="accent6" w:themeShade="BF"/>
          <w:sz w:val="22"/>
          <w:szCs w:val="22"/>
        </w:rPr>
      </w:pPr>
    </w:p>
    <w:p w:rsidR="00A2170E" w:rsidRDefault="00A2170E" w:rsidP="002926C9">
      <w:pPr>
        <w:rPr>
          <w:rFonts w:asciiTheme="minorHAnsi" w:hAnsiTheme="minorHAnsi" w:cs="Arial"/>
          <w:b/>
          <w:color w:val="E36C0A" w:themeColor="accent6" w:themeShade="BF"/>
          <w:sz w:val="22"/>
          <w:szCs w:val="22"/>
        </w:rPr>
      </w:pPr>
    </w:p>
    <w:p w:rsidR="00A94F8D" w:rsidRPr="00E83561" w:rsidRDefault="00AE67B3" w:rsidP="002926C9">
      <w:pPr>
        <w:rPr>
          <w:rFonts w:asciiTheme="minorHAnsi" w:hAnsiTheme="minorHAnsi" w:cs="Arial"/>
          <w:b/>
          <w:color w:val="E36C0A" w:themeColor="accent6" w:themeShade="BF"/>
          <w:sz w:val="22"/>
          <w:szCs w:val="22"/>
        </w:rPr>
      </w:pPr>
      <w:r>
        <w:rPr>
          <w:rFonts w:asciiTheme="minorHAnsi" w:hAnsiTheme="minorHAnsi" w:cs="Arial"/>
          <w:b/>
          <w:color w:val="E36C0A" w:themeColor="accent6" w:themeShade="BF"/>
          <w:sz w:val="22"/>
          <w:szCs w:val="22"/>
        </w:rPr>
        <w:t>A</w:t>
      </w:r>
      <w:r w:rsidR="00A94F8D" w:rsidRPr="00E83561">
        <w:rPr>
          <w:rFonts w:asciiTheme="minorHAnsi" w:hAnsiTheme="minorHAnsi" w:cs="Arial"/>
          <w:b/>
          <w:color w:val="E36C0A" w:themeColor="accent6" w:themeShade="BF"/>
          <w:sz w:val="22"/>
          <w:szCs w:val="22"/>
        </w:rPr>
        <w:t>RTICLE 4 : SUIVI</w:t>
      </w:r>
    </w:p>
    <w:p w:rsidR="0007793D" w:rsidRPr="009F4D0F" w:rsidRDefault="0007793D" w:rsidP="002926C9">
      <w:pPr>
        <w:rPr>
          <w:rFonts w:asciiTheme="minorHAnsi" w:hAnsiTheme="minorHAnsi" w:cs="Arial"/>
          <w:b/>
          <w:sz w:val="22"/>
          <w:szCs w:val="22"/>
        </w:rPr>
      </w:pPr>
    </w:p>
    <w:p w:rsidR="000D63A9" w:rsidRPr="002E7A64" w:rsidRDefault="00CA60EA" w:rsidP="002926C9">
      <w:pPr>
        <w:rPr>
          <w:rFonts w:asciiTheme="minorHAnsi" w:hAnsiTheme="minorHAnsi" w:cs="Arial"/>
          <w:sz w:val="22"/>
          <w:szCs w:val="22"/>
        </w:rPr>
      </w:pPr>
      <w:r w:rsidRPr="009F4D0F">
        <w:rPr>
          <w:rFonts w:asciiTheme="minorHAnsi" w:hAnsiTheme="minorHAnsi" w:cs="Arial"/>
          <w:sz w:val="22"/>
          <w:szCs w:val="22"/>
        </w:rPr>
        <w:t>Un bilan de l’</w:t>
      </w:r>
      <w:r w:rsidR="000F310A" w:rsidRPr="009F4D0F">
        <w:rPr>
          <w:rFonts w:asciiTheme="minorHAnsi" w:hAnsiTheme="minorHAnsi" w:cs="Arial"/>
          <w:sz w:val="22"/>
          <w:szCs w:val="22"/>
        </w:rPr>
        <w:t xml:space="preserve">année écoulée sera présenté </w:t>
      </w:r>
      <w:r w:rsidR="00E83561">
        <w:rPr>
          <w:rFonts w:asciiTheme="minorHAnsi" w:hAnsiTheme="minorHAnsi" w:cs="Arial"/>
          <w:sz w:val="22"/>
          <w:szCs w:val="22"/>
        </w:rPr>
        <w:t xml:space="preserve">au comité d’entreprise dans le cadre de la consultation sur la </w:t>
      </w:r>
      <w:r w:rsidR="00E83561" w:rsidRPr="002E7A64">
        <w:rPr>
          <w:rFonts w:asciiTheme="minorHAnsi" w:hAnsiTheme="minorHAnsi" w:cs="Arial"/>
          <w:sz w:val="22"/>
          <w:szCs w:val="22"/>
        </w:rPr>
        <w:t>DOETH</w:t>
      </w:r>
      <w:r w:rsidR="002E7A64" w:rsidRPr="002E7A64">
        <w:rPr>
          <w:rFonts w:asciiTheme="minorHAnsi" w:hAnsiTheme="minorHAnsi" w:cs="Arial"/>
          <w:sz w:val="22"/>
          <w:szCs w:val="22"/>
        </w:rPr>
        <w:t xml:space="preserve">. </w:t>
      </w:r>
      <w:r w:rsidR="000F310A" w:rsidRPr="002E7A64">
        <w:rPr>
          <w:rFonts w:asciiTheme="minorHAnsi" w:hAnsiTheme="minorHAnsi" w:cs="Arial"/>
          <w:sz w:val="22"/>
          <w:szCs w:val="22"/>
        </w:rPr>
        <w:t xml:space="preserve">Ce bilan </w:t>
      </w:r>
      <w:r w:rsidR="00BD6A34" w:rsidRPr="002E7A64">
        <w:rPr>
          <w:rFonts w:asciiTheme="minorHAnsi" w:hAnsiTheme="minorHAnsi" w:cs="Arial"/>
          <w:sz w:val="22"/>
          <w:szCs w:val="22"/>
        </w:rPr>
        <w:t>re</w:t>
      </w:r>
      <w:r w:rsidR="001A78EC" w:rsidRPr="002E7A64">
        <w:rPr>
          <w:rFonts w:asciiTheme="minorHAnsi" w:hAnsiTheme="minorHAnsi" w:cs="Arial"/>
          <w:sz w:val="22"/>
          <w:szCs w:val="22"/>
        </w:rPr>
        <w:t>prendra les objectifs fixés</w:t>
      </w:r>
      <w:r w:rsidR="00C175D8" w:rsidRPr="002E7A64">
        <w:rPr>
          <w:rFonts w:asciiTheme="minorHAnsi" w:hAnsiTheme="minorHAnsi" w:cs="Arial"/>
          <w:sz w:val="22"/>
          <w:szCs w:val="22"/>
        </w:rPr>
        <w:t xml:space="preserve"> et </w:t>
      </w:r>
      <w:r w:rsidR="00F9146D" w:rsidRPr="002E7A64">
        <w:rPr>
          <w:rFonts w:asciiTheme="minorHAnsi" w:hAnsiTheme="minorHAnsi" w:cs="Arial"/>
          <w:sz w:val="22"/>
          <w:szCs w:val="22"/>
        </w:rPr>
        <w:t xml:space="preserve">les </w:t>
      </w:r>
      <w:r w:rsidR="00C175D8" w:rsidRPr="002E7A64">
        <w:rPr>
          <w:rFonts w:asciiTheme="minorHAnsi" w:hAnsiTheme="minorHAnsi" w:cs="Arial"/>
          <w:sz w:val="22"/>
          <w:szCs w:val="22"/>
        </w:rPr>
        <w:t xml:space="preserve">résultats obtenus ainsi que </w:t>
      </w:r>
      <w:r w:rsidR="000F310A" w:rsidRPr="002E7A64">
        <w:rPr>
          <w:rFonts w:asciiTheme="minorHAnsi" w:hAnsiTheme="minorHAnsi" w:cs="Arial"/>
          <w:sz w:val="22"/>
          <w:szCs w:val="22"/>
        </w:rPr>
        <w:t xml:space="preserve">les actions </w:t>
      </w:r>
      <w:r w:rsidR="00C175D8" w:rsidRPr="002E7A64">
        <w:rPr>
          <w:rFonts w:asciiTheme="minorHAnsi" w:hAnsiTheme="minorHAnsi" w:cs="Arial"/>
          <w:sz w:val="22"/>
          <w:szCs w:val="22"/>
        </w:rPr>
        <w:t>réalisées et</w:t>
      </w:r>
      <w:r w:rsidR="00C175D8" w:rsidRPr="009F4D0F">
        <w:rPr>
          <w:rFonts w:asciiTheme="minorHAnsi" w:hAnsiTheme="minorHAnsi" w:cs="Arial"/>
          <w:sz w:val="22"/>
          <w:szCs w:val="22"/>
        </w:rPr>
        <w:t xml:space="preserve"> </w:t>
      </w:r>
      <w:r w:rsidR="00C175D8" w:rsidRPr="002E7A64">
        <w:rPr>
          <w:rFonts w:asciiTheme="minorHAnsi" w:hAnsiTheme="minorHAnsi" w:cs="Arial"/>
          <w:sz w:val="22"/>
          <w:szCs w:val="22"/>
        </w:rPr>
        <w:lastRenderedPageBreak/>
        <w:t xml:space="preserve">engagées par les </w:t>
      </w:r>
      <w:r w:rsidR="003F143C" w:rsidRPr="002E7A64">
        <w:rPr>
          <w:rFonts w:asciiTheme="minorHAnsi" w:hAnsiTheme="minorHAnsi" w:cs="Arial"/>
          <w:sz w:val="22"/>
          <w:szCs w:val="22"/>
        </w:rPr>
        <w:t>différents établissements</w:t>
      </w:r>
      <w:r w:rsidR="00C175D8" w:rsidRPr="002E7A64">
        <w:rPr>
          <w:rFonts w:asciiTheme="minorHAnsi" w:hAnsiTheme="minorHAnsi" w:cs="Arial"/>
          <w:sz w:val="22"/>
          <w:szCs w:val="22"/>
        </w:rPr>
        <w:t xml:space="preserve"> conformément aux engagements i</w:t>
      </w:r>
      <w:r w:rsidR="005A3E49" w:rsidRPr="002E7A64">
        <w:rPr>
          <w:rFonts w:asciiTheme="minorHAnsi" w:hAnsiTheme="minorHAnsi" w:cs="Arial"/>
          <w:sz w:val="22"/>
          <w:szCs w:val="22"/>
        </w:rPr>
        <w:t>nscrits dans le présent accord.</w:t>
      </w:r>
    </w:p>
    <w:p w:rsidR="008223E7" w:rsidRDefault="008223E7" w:rsidP="002926C9">
      <w:pPr>
        <w:rPr>
          <w:rFonts w:asciiTheme="minorHAnsi" w:hAnsiTheme="minorHAnsi" w:cs="Arial"/>
          <w:b/>
          <w:sz w:val="22"/>
          <w:szCs w:val="22"/>
        </w:rPr>
      </w:pPr>
    </w:p>
    <w:p w:rsidR="00A2170E" w:rsidRPr="009F4D0F" w:rsidRDefault="00A2170E" w:rsidP="002926C9">
      <w:pPr>
        <w:rPr>
          <w:rFonts w:asciiTheme="minorHAnsi" w:hAnsiTheme="minorHAnsi" w:cs="Arial"/>
          <w:b/>
          <w:sz w:val="22"/>
          <w:szCs w:val="22"/>
        </w:rPr>
      </w:pPr>
    </w:p>
    <w:p w:rsidR="000D63A9" w:rsidRPr="004732A2" w:rsidRDefault="00661E01" w:rsidP="002926C9">
      <w:pPr>
        <w:rPr>
          <w:rFonts w:asciiTheme="minorHAnsi" w:hAnsiTheme="minorHAnsi" w:cs="Arial"/>
          <w:b/>
          <w:color w:val="E36C0A" w:themeColor="accent6" w:themeShade="BF"/>
          <w:sz w:val="22"/>
          <w:szCs w:val="22"/>
        </w:rPr>
      </w:pPr>
      <w:r w:rsidRPr="004732A2">
        <w:rPr>
          <w:rFonts w:asciiTheme="minorHAnsi" w:hAnsiTheme="minorHAnsi" w:cs="Arial"/>
          <w:b/>
          <w:color w:val="E36C0A" w:themeColor="accent6" w:themeShade="BF"/>
          <w:sz w:val="22"/>
          <w:szCs w:val="22"/>
        </w:rPr>
        <w:t>ARTICLE 5</w:t>
      </w:r>
      <w:r w:rsidR="000D63A9" w:rsidRPr="004732A2">
        <w:rPr>
          <w:rFonts w:asciiTheme="minorHAnsi" w:hAnsiTheme="minorHAnsi" w:cs="Arial"/>
          <w:b/>
          <w:color w:val="E36C0A" w:themeColor="accent6" w:themeShade="BF"/>
          <w:sz w:val="22"/>
          <w:szCs w:val="22"/>
        </w:rPr>
        <w:t> : ENTREE EN VIGUEUR ET DUREE DE L’ACCORD</w:t>
      </w:r>
    </w:p>
    <w:p w:rsidR="000F310A" w:rsidRPr="009F4D0F" w:rsidRDefault="000F310A" w:rsidP="002926C9">
      <w:pPr>
        <w:rPr>
          <w:rFonts w:asciiTheme="minorHAnsi" w:hAnsiTheme="minorHAnsi" w:cs="Arial"/>
          <w:b/>
          <w:sz w:val="22"/>
          <w:szCs w:val="22"/>
        </w:rPr>
      </w:pPr>
    </w:p>
    <w:p w:rsidR="000F310A" w:rsidRPr="009F4D0F" w:rsidRDefault="000F310A" w:rsidP="002926C9">
      <w:pPr>
        <w:rPr>
          <w:rFonts w:asciiTheme="minorHAnsi" w:hAnsiTheme="minorHAnsi" w:cs="Arial"/>
          <w:sz w:val="22"/>
          <w:szCs w:val="22"/>
        </w:rPr>
      </w:pPr>
      <w:r w:rsidRPr="009F4D0F">
        <w:rPr>
          <w:rFonts w:asciiTheme="minorHAnsi" w:hAnsiTheme="minorHAnsi" w:cs="Arial"/>
          <w:sz w:val="22"/>
          <w:szCs w:val="22"/>
        </w:rPr>
        <w:t>Le présent accord est conclu pour une durée déterminée de trois ans</w:t>
      </w:r>
      <w:r w:rsidR="00BD6A34" w:rsidRPr="009F4D0F">
        <w:rPr>
          <w:rFonts w:asciiTheme="minorHAnsi" w:hAnsiTheme="minorHAnsi" w:cs="Arial"/>
          <w:sz w:val="22"/>
          <w:szCs w:val="22"/>
        </w:rPr>
        <w:t xml:space="preserve"> avec effet au</w:t>
      </w:r>
      <w:r w:rsidR="006F2D97">
        <w:rPr>
          <w:rFonts w:asciiTheme="minorHAnsi" w:hAnsiTheme="minorHAnsi" w:cs="Arial"/>
          <w:sz w:val="22"/>
          <w:szCs w:val="22"/>
        </w:rPr>
        <w:t xml:space="preserve"> 1</w:t>
      </w:r>
      <w:r w:rsidR="006F2D97" w:rsidRPr="006F2D97">
        <w:rPr>
          <w:rFonts w:asciiTheme="minorHAnsi" w:hAnsiTheme="minorHAnsi" w:cs="Arial"/>
          <w:sz w:val="22"/>
          <w:szCs w:val="22"/>
          <w:vertAlign w:val="superscript"/>
        </w:rPr>
        <w:t>er</w:t>
      </w:r>
      <w:r w:rsidR="006F2D97">
        <w:rPr>
          <w:rFonts w:asciiTheme="minorHAnsi" w:hAnsiTheme="minorHAnsi" w:cs="Arial"/>
          <w:sz w:val="22"/>
          <w:szCs w:val="22"/>
        </w:rPr>
        <w:t xml:space="preserve"> octobre 2017</w:t>
      </w:r>
      <w:r w:rsidR="00227810" w:rsidRPr="009F4D0F">
        <w:rPr>
          <w:rFonts w:asciiTheme="minorHAnsi" w:hAnsiTheme="minorHAnsi" w:cs="Arial"/>
          <w:sz w:val="22"/>
          <w:szCs w:val="22"/>
        </w:rPr>
        <w:t xml:space="preserve"> </w:t>
      </w:r>
      <w:r w:rsidRPr="009F4D0F">
        <w:rPr>
          <w:rFonts w:asciiTheme="minorHAnsi" w:hAnsiTheme="minorHAnsi" w:cs="Arial"/>
          <w:sz w:val="22"/>
          <w:szCs w:val="22"/>
        </w:rPr>
        <w:t>et prendra fin au</w:t>
      </w:r>
      <w:r w:rsidR="00227810" w:rsidRPr="009F4D0F">
        <w:rPr>
          <w:rFonts w:asciiTheme="minorHAnsi" w:hAnsiTheme="minorHAnsi" w:cs="Arial"/>
          <w:sz w:val="22"/>
          <w:szCs w:val="22"/>
        </w:rPr>
        <w:t xml:space="preserve"> </w:t>
      </w:r>
      <w:r w:rsidR="006F2D97">
        <w:rPr>
          <w:rFonts w:asciiTheme="minorHAnsi" w:hAnsiTheme="minorHAnsi" w:cs="Arial"/>
          <w:sz w:val="22"/>
          <w:szCs w:val="22"/>
        </w:rPr>
        <w:t>1</w:t>
      </w:r>
      <w:r w:rsidR="006F2D97" w:rsidRPr="006F2D97">
        <w:rPr>
          <w:rFonts w:asciiTheme="minorHAnsi" w:hAnsiTheme="minorHAnsi" w:cs="Arial"/>
          <w:sz w:val="22"/>
          <w:szCs w:val="22"/>
          <w:vertAlign w:val="superscript"/>
        </w:rPr>
        <w:t>er</w:t>
      </w:r>
      <w:r w:rsidR="006F2D97">
        <w:rPr>
          <w:rFonts w:asciiTheme="minorHAnsi" w:hAnsiTheme="minorHAnsi" w:cs="Arial"/>
          <w:sz w:val="22"/>
          <w:szCs w:val="22"/>
        </w:rPr>
        <w:t xml:space="preserve"> octobre 2020</w:t>
      </w:r>
      <w:r w:rsidRPr="009F4D0F">
        <w:rPr>
          <w:rFonts w:asciiTheme="minorHAnsi" w:hAnsiTheme="minorHAnsi" w:cs="Arial"/>
          <w:sz w:val="22"/>
          <w:szCs w:val="22"/>
        </w:rPr>
        <w:t>.</w:t>
      </w:r>
    </w:p>
    <w:p w:rsidR="00E44DF3" w:rsidRPr="004732A2" w:rsidRDefault="00661E01" w:rsidP="00E44DF3">
      <w:pPr>
        <w:rPr>
          <w:rFonts w:asciiTheme="minorHAnsi" w:hAnsiTheme="minorHAnsi" w:cs="Arial"/>
          <w:b/>
          <w:color w:val="E36C0A" w:themeColor="accent6" w:themeShade="BF"/>
          <w:sz w:val="22"/>
          <w:szCs w:val="22"/>
        </w:rPr>
      </w:pPr>
      <w:r w:rsidRPr="004732A2">
        <w:rPr>
          <w:rFonts w:asciiTheme="minorHAnsi" w:hAnsiTheme="minorHAnsi" w:cs="Arial"/>
          <w:b/>
          <w:color w:val="E36C0A" w:themeColor="accent6" w:themeShade="BF"/>
          <w:sz w:val="22"/>
          <w:szCs w:val="22"/>
        </w:rPr>
        <w:t>ARTICLE 6</w:t>
      </w:r>
      <w:r w:rsidR="006E509A" w:rsidRPr="004732A2">
        <w:rPr>
          <w:rFonts w:asciiTheme="minorHAnsi" w:hAnsiTheme="minorHAnsi" w:cs="Arial"/>
          <w:b/>
          <w:color w:val="E36C0A" w:themeColor="accent6" w:themeShade="BF"/>
          <w:sz w:val="22"/>
          <w:szCs w:val="22"/>
        </w:rPr>
        <w:t xml:space="preserve"> : </w:t>
      </w:r>
      <w:r w:rsidR="006E509A" w:rsidRPr="009A4474">
        <w:rPr>
          <w:rFonts w:asciiTheme="minorHAnsi" w:hAnsiTheme="minorHAnsi" w:cs="Arial"/>
          <w:b/>
          <w:caps/>
          <w:color w:val="E36C0A" w:themeColor="accent6" w:themeShade="BF"/>
          <w:sz w:val="22"/>
          <w:szCs w:val="22"/>
        </w:rPr>
        <w:t>PUB</w:t>
      </w:r>
      <w:r w:rsidR="009A4474" w:rsidRPr="009A4474">
        <w:rPr>
          <w:rFonts w:asciiTheme="minorHAnsi" w:hAnsiTheme="minorHAnsi" w:cs="Arial"/>
          <w:b/>
          <w:caps/>
          <w:color w:val="E36C0A" w:themeColor="accent6" w:themeShade="BF"/>
          <w:sz w:val="22"/>
          <w:szCs w:val="22"/>
        </w:rPr>
        <w:t>LICITé ET Dé</w:t>
      </w:r>
      <w:r w:rsidR="000D63A9" w:rsidRPr="009A4474">
        <w:rPr>
          <w:rFonts w:asciiTheme="minorHAnsi" w:hAnsiTheme="minorHAnsi" w:cs="Arial"/>
          <w:b/>
          <w:caps/>
          <w:color w:val="E36C0A" w:themeColor="accent6" w:themeShade="BF"/>
          <w:sz w:val="22"/>
          <w:szCs w:val="22"/>
        </w:rPr>
        <w:t>PO</w:t>
      </w:r>
      <w:r w:rsidR="00E44DF3" w:rsidRPr="009A4474">
        <w:rPr>
          <w:rFonts w:asciiTheme="minorHAnsi" w:hAnsiTheme="minorHAnsi" w:cs="Arial"/>
          <w:b/>
          <w:caps/>
          <w:color w:val="E36C0A" w:themeColor="accent6" w:themeShade="BF"/>
          <w:sz w:val="22"/>
          <w:szCs w:val="22"/>
        </w:rPr>
        <w:t>T</w:t>
      </w:r>
    </w:p>
    <w:p w:rsidR="00851908" w:rsidRDefault="00851908" w:rsidP="00851908">
      <w:pPr>
        <w:spacing w:before="120"/>
        <w:rPr>
          <w:rFonts w:asciiTheme="minorHAnsi" w:hAnsiTheme="minorHAnsi" w:cs="Arial"/>
          <w:color w:val="000000" w:themeColor="text1"/>
          <w:sz w:val="22"/>
          <w:szCs w:val="22"/>
        </w:rPr>
      </w:pPr>
      <w:r w:rsidRPr="00851908">
        <w:rPr>
          <w:rFonts w:asciiTheme="minorHAnsi" w:hAnsiTheme="minorHAnsi" w:cs="Arial"/>
          <w:color w:val="000000" w:themeColor="text1"/>
          <w:sz w:val="22"/>
          <w:szCs w:val="22"/>
        </w:rPr>
        <w:t xml:space="preserve">Conformément à l’article L.2231-5-1 du Code du travail qui impose à compter du 1er septembre 2017 la publicité des accords collectifs, ce texte sera déposé sur la base de données nationale (dont le contenu sera accessible en ligne). </w:t>
      </w:r>
    </w:p>
    <w:p w:rsidR="00851908" w:rsidRPr="00851908" w:rsidRDefault="00851908" w:rsidP="00851908">
      <w:pPr>
        <w:spacing w:before="120"/>
        <w:rPr>
          <w:rFonts w:asciiTheme="minorHAnsi" w:hAnsiTheme="minorHAnsi" w:cs="Arial"/>
          <w:color w:val="000000" w:themeColor="text1"/>
          <w:sz w:val="22"/>
          <w:szCs w:val="22"/>
        </w:rPr>
      </w:pPr>
      <w:r w:rsidRPr="00851908">
        <w:rPr>
          <w:rFonts w:asciiTheme="minorHAnsi" w:hAnsiTheme="minorHAnsi" w:cs="Arial"/>
          <w:color w:val="000000" w:themeColor="text1"/>
          <w:sz w:val="22"/>
          <w:szCs w:val="22"/>
        </w:rPr>
        <w:t xml:space="preserve">Dans le cadre de l’alinéa 2 de l’article précité, les parties actent leur volonté commune de publier partiellement cette négociation relative à l’accord en faveur de l’emploi des personnes en situation de Handicap </w:t>
      </w:r>
    </w:p>
    <w:p w:rsidR="00851908" w:rsidRPr="00851908" w:rsidRDefault="00851908" w:rsidP="00851908">
      <w:pPr>
        <w:spacing w:before="120"/>
        <w:rPr>
          <w:rFonts w:asciiTheme="minorHAnsi" w:hAnsiTheme="minorHAnsi" w:cs="Arial"/>
          <w:color w:val="000000" w:themeColor="text1"/>
          <w:sz w:val="22"/>
          <w:szCs w:val="22"/>
        </w:rPr>
      </w:pPr>
      <w:r w:rsidRPr="00851908">
        <w:rPr>
          <w:rFonts w:asciiTheme="minorHAnsi" w:hAnsiTheme="minorHAnsi" w:cs="Arial"/>
          <w:color w:val="000000" w:themeColor="text1"/>
          <w:sz w:val="22"/>
          <w:szCs w:val="22"/>
        </w:rPr>
        <w:t>En effet, certaines informations constituent des données sensibles quant à la situation de l’entreprise et à sa stratégie.</w:t>
      </w:r>
    </w:p>
    <w:p w:rsidR="00851908" w:rsidRPr="00851908" w:rsidRDefault="00851908" w:rsidP="00851908">
      <w:pPr>
        <w:rPr>
          <w:rFonts w:asciiTheme="minorHAnsi" w:hAnsiTheme="minorHAnsi" w:cs="Arial"/>
          <w:color w:val="000000" w:themeColor="text1"/>
          <w:sz w:val="22"/>
          <w:szCs w:val="22"/>
        </w:rPr>
      </w:pPr>
    </w:p>
    <w:p w:rsidR="00851908" w:rsidRPr="0037718D" w:rsidRDefault="00851908" w:rsidP="00851908">
      <w:pPr>
        <w:rPr>
          <w:rFonts w:asciiTheme="minorHAnsi" w:hAnsiTheme="minorHAnsi" w:cs="Arial"/>
          <w:color w:val="000000" w:themeColor="text1"/>
          <w:sz w:val="22"/>
          <w:szCs w:val="22"/>
        </w:rPr>
      </w:pPr>
      <w:r w:rsidRPr="00851908">
        <w:rPr>
          <w:rFonts w:asciiTheme="minorHAnsi" w:hAnsiTheme="minorHAnsi" w:cs="Arial"/>
          <w:color w:val="000000" w:themeColor="text1"/>
          <w:sz w:val="22"/>
          <w:szCs w:val="22"/>
        </w:rPr>
        <w:t>Aussi, elles conviennent de ne pas publier le taux d’emploi des Travailleurs handicapés, les objectifs d’embauche et de maintien dans l’emploi de personnes en situation de handicap, les objectifs relatifs au recours au secteur protégé.</w:t>
      </w:r>
    </w:p>
    <w:p w:rsidR="00A2170E" w:rsidRDefault="00A2170E" w:rsidP="00EE03D1">
      <w:pPr>
        <w:rPr>
          <w:rFonts w:asciiTheme="minorHAnsi" w:hAnsiTheme="minorHAnsi" w:cs="Arial"/>
          <w:sz w:val="22"/>
          <w:szCs w:val="22"/>
        </w:rPr>
      </w:pPr>
    </w:p>
    <w:p w:rsidR="00EE03D1" w:rsidRPr="009F4D0F" w:rsidRDefault="00EE03D1" w:rsidP="00EE03D1">
      <w:pPr>
        <w:rPr>
          <w:rFonts w:asciiTheme="minorHAnsi" w:hAnsiTheme="minorHAnsi" w:cs="Arial"/>
          <w:sz w:val="22"/>
          <w:szCs w:val="22"/>
        </w:rPr>
      </w:pPr>
      <w:r w:rsidRPr="009F4D0F">
        <w:rPr>
          <w:rFonts w:asciiTheme="minorHAnsi" w:hAnsiTheme="minorHAnsi" w:cs="Arial"/>
          <w:sz w:val="22"/>
          <w:szCs w:val="22"/>
        </w:rPr>
        <w:t>Au-delà de la diffusion auprès de</w:t>
      </w:r>
      <w:r w:rsidR="006F2D97">
        <w:rPr>
          <w:rFonts w:asciiTheme="minorHAnsi" w:hAnsiTheme="minorHAnsi" w:cs="Arial"/>
          <w:sz w:val="22"/>
          <w:szCs w:val="22"/>
        </w:rPr>
        <w:t>s salariés via le site intranet, l</w:t>
      </w:r>
      <w:r w:rsidRPr="009F4D0F">
        <w:rPr>
          <w:rFonts w:asciiTheme="minorHAnsi" w:hAnsiTheme="minorHAnsi" w:cs="Arial"/>
          <w:sz w:val="22"/>
          <w:szCs w:val="22"/>
        </w:rPr>
        <w:t xml:space="preserve">e présent accord </w:t>
      </w:r>
      <w:r w:rsidR="00851908">
        <w:rPr>
          <w:rFonts w:asciiTheme="minorHAnsi" w:hAnsiTheme="minorHAnsi" w:cs="Arial"/>
          <w:sz w:val="22"/>
          <w:szCs w:val="22"/>
        </w:rPr>
        <w:t>a été</w:t>
      </w:r>
      <w:r w:rsidRPr="009F4D0F">
        <w:rPr>
          <w:rFonts w:asciiTheme="minorHAnsi" w:hAnsiTheme="minorHAnsi" w:cs="Arial"/>
          <w:sz w:val="22"/>
          <w:szCs w:val="22"/>
        </w:rPr>
        <w:t xml:space="preserve"> déposé conformément aux dispositions de l’article D. 2231-2 du Code du travail :</w:t>
      </w:r>
    </w:p>
    <w:p w:rsidR="00EE03D1" w:rsidRPr="009F4D0F" w:rsidRDefault="00EE03D1" w:rsidP="00EE03D1">
      <w:pPr>
        <w:rPr>
          <w:rFonts w:asciiTheme="minorHAnsi" w:hAnsiTheme="minorHAnsi" w:cs="Arial"/>
          <w:sz w:val="22"/>
          <w:szCs w:val="22"/>
        </w:rPr>
      </w:pPr>
    </w:p>
    <w:p w:rsidR="00EE03D1" w:rsidRPr="000B0B06" w:rsidRDefault="00EE03D1" w:rsidP="000B0B06">
      <w:pPr>
        <w:rPr>
          <w:rFonts w:asciiTheme="minorHAnsi" w:hAnsiTheme="minorHAnsi" w:cs="Arial"/>
          <w:sz w:val="22"/>
          <w:szCs w:val="22"/>
        </w:rPr>
      </w:pPr>
      <w:r w:rsidRPr="000B0B06">
        <w:rPr>
          <w:rFonts w:asciiTheme="minorHAnsi" w:hAnsiTheme="minorHAnsi" w:cs="Arial"/>
          <w:sz w:val="22"/>
          <w:szCs w:val="22"/>
        </w:rPr>
        <w:t>En 5 exemplaires dont</w:t>
      </w:r>
      <w:r w:rsidR="000B0B06">
        <w:rPr>
          <w:rFonts w:asciiTheme="minorHAnsi" w:hAnsiTheme="minorHAnsi" w:cs="Arial"/>
          <w:sz w:val="22"/>
          <w:szCs w:val="22"/>
        </w:rPr>
        <w:t> :</w:t>
      </w:r>
    </w:p>
    <w:p w:rsidR="00EE03D1" w:rsidRPr="009F4D0F" w:rsidRDefault="00EE03D1" w:rsidP="00EE03D1">
      <w:pPr>
        <w:pStyle w:val="Paragraphedeliste"/>
        <w:ind w:left="709"/>
        <w:contextualSpacing w:val="0"/>
        <w:rPr>
          <w:rFonts w:asciiTheme="minorHAnsi" w:hAnsiTheme="minorHAnsi" w:cs="Arial"/>
          <w:sz w:val="22"/>
          <w:szCs w:val="22"/>
        </w:rPr>
      </w:pPr>
      <w:r w:rsidRPr="009F4D0F">
        <w:rPr>
          <w:rFonts w:asciiTheme="minorHAnsi" w:hAnsiTheme="minorHAnsi" w:cs="Arial"/>
          <w:sz w:val="22"/>
          <w:szCs w:val="22"/>
        </w:rPr>
        <w:t>- une version sur support papier signée des parties</w:t>
      </w:r>
    </w:p>
    <w:p w:rsidR="00EE03D1" w:rsidRPr="009F4D0F" w:rsidRDefault="00EE03D1" w:rsidP="00EE03D1">
      <w:pPr>
        <w:pStyle w:val="Paragraphedeliste"/>
        <w:ind w:left="851" w:hanging="142"/>
        <w:contextualSpacing w:val="0"/>
        <w:rPr>
          <w:rFonts w:asciiTheme="minorHAnsi" w:hAnsiTheme="minorHAnsi" w:cs="Arial"/>
          <w:sz w:val="22"/>
          <w:szCs w:val="22"/>
        </w:rPr>
      </w:pPr>
      <w:r w:rsidRPr="009F4D0F">
        <w:rPr>
          <w:rFonts w:asciiTheme="minorHAnsi" w:hAnsiTheme="minorHAnsi" w:cs="Arial"/>
          <w:sz w:val="22"/>
          <w:szCs w:val="22"/>
        </w:rPr>
        <w:t xml:space="preserve">- un exemplaire destiné à la DIRRECTE (Direction Régionale des Entreprises de la Concurrence, de la Consommation, du Travail et de l’Emploi) de </w:t>
      </w:r>
      <w:r w:rsidR="006F2D97">
        <w:rPr>
          <w:rFonts w:asciiTheme="minorHAnsi" w:hAnsiTheme="minorHAnsi" w:cs="Arial"/>
          <w:sz w:val="22"/>
          <w:szCs w:val="22"/>
        </w:rPr>
        <w:t>Saint Quentin en Yvelines</w:t>
      </w:r>
      <w:r w:rsidRPr="009F4D0F">
        <w:rPr>
          <w:rFonts w:asciiTheme="minorHAnsi" w:hAnsiTheme="minorHAnsi" w:cs="Arial"/>
          <w:sz w:val="22"/>
          <w:szCs w:val="22"/>
        </w:rPr>
        <w:t>, Pôle Travail, section des Yvelines (complété par un exemplaire électronique).</w:t>
      </w:r>
    </w:p>
    <w:p w:rsidR="00EE03D1" w:rsidRPr="009F4D0F" w:rsidRDefault="00EE03D1" w:rsidP="00EE03D1">
      <w:pPr>
        <w:pStyle w:val="Paragraphedeliste"/>
        <w:ind w:left="709"/>
        <w:contextualSpacing w:val="0"/>
        <w:rPr>
          <w:rFonts w:asciiTheme="minorHAnsi" w:hAnsiTheme="minorHAnsi" w:cs="Arial"/>
          <w:sz w:val="22"/>
          <w:szCs w:val="22"/>
        </w:rPr>
      </w:pPr>
      <w:r w:rsidRPr="009F4D0F">
        <w:rPr>
          <w:rFonts w:asciiTheme="minorHAnsi" w:hAnsiTheme="minorHAnsi" w:cs="Arial"/>
          <w:sz w:val="22"/>
          <w:szCs w:val="22"/>
        </w:rPr>
        <w:t>- un exemplaire destiné au secrétariat Greffe du Conseil des Prud’hommes de</w:t>
      </w:r>
      <w:r w:rsidR="006F2D97">
        <w:rPr>
          <w:rFonts w:asciiTheme="minorHAnsi" w:hAnsiTheme="minorHAnsi" w:cs="Arial"/>
          <w:sz w:val="22"/>
          <w:szCs w:val="22"/>
        </w:rPr>
        <w:t xml:space="preserve"> Versailles</w:t>
      </w:r>
      <w:r w:rsidR="00E34870">
        <w:rPr>
          <w:rFonts w:asciiTheme="minorHAnsi" w:hAnsiTheme="minorHAnsi" w:cs="Arial"/>
          <w:sz w:val="22"/>
          <w:szCs w:val="22"/>
        </w:rPr>
        <w:t>.</w:t>
      </w:r>
    </w:p>
    <w:p w:rsidR="008223E7" w:rsidRPr="009F4D0F" w:rsidRDefault="008223E7" w:rsidP="003F143C">
      <w:pPr>
        <w:rPr>
          <w:rFonts w:ascii="Calibri" w:hAnsi="Calibri" w:cs="Calibri"/>
          <w:sz w:val="22"/>
          <w:szCs w:val="22"/>
        </w:rPr>
      </w:pPr>
    </w:p>
    <w:p w:rsidR="008223E7" w:rsidRPr="009F4D0F" w:rsidRDefault="008223E7" w:rsidP="003F143C">
      <w:pPr>
        <w:rPr>
          <w:rFonts w:ascii="Calibri" w:hAnsi="Calibri" w:cs="Calibri"/>
          <w:sz w:val="22"/>
          <w:szCs w:val="22"/>
        </w:rPr>
      </w:pPr>
    </w:p>
    <w:p w:rsidR="003F143C" w:rsidRPr="009F4D0F" w:rsidRDefault="003F143C" w:rsidP="003F143C">
      <w:pPr>
        <w:rPr>
          <w:rFonts w:ascii="Calibri" w:hAnsi="Calibri" w:cs="Calibri"/>
          <w:sz w:val="22"/>
          <w:szCs w:val="22"/>
        </w:rPr>
      </w:pPr>
      <w:r w:rsidRPr="009F4D0F">
        <w:rPr>
          <w:rFonts w:ascii="Calibri" w:hAnsi="Calibri" w:cs="Calibri"/>
          <w:sz w:val="22"/>
          <w:szCs w:val="22"/>
        </w:rPr>
        <w:t>Fait à</w:t>
      </w:r>
      <w:r w:rsidR="006F2D97">
        <w:rPr>
          <w:rFonts w:ascii="Calibri" w:hAnsi="Calibri" w:cs="Calibri"/>
          <w:sz w:val="22"/>
          <w:szCs w:val="22"/>
        </w:rPr>
        <w:t xml:space="preserve"> Guyancourt</w:t>
      </w:r>
      <w:r w:rsidRPr="009F4D0F">
        <w:rPr>
          <w:rFonts w:ascii="Calibri" w:hAnsi="Calibri" w:cs="Calibri"/>
          <w:sz w:val="22"/>
          <w:szCs w:val="22"/>
        </w:rPr>
        <w:t xml:space="preserve">, </w:t>
      </w:r>
      <w:r w:rsidR="001F5407">
        <w:rPr>
          <w:rFonts w:ascii="Calibri" w:hAnsi="Calibri" w:cs="Calibri"/>
          <w:sz w:val="22"/>
          <w:szCs w:val="22"/>
        </w:rPr>
        <w:t>le 6 novembre</w:t>
      </w:r>
      <w:r w:rsidR="006F2D97">
        <w:rPr>
          <w:rFonts w:ascii="Calibri" w:hAnsi="Calibri" w:cs="Calibri"/>
          <w:sz w:val="22"/>
          <w:szCs w:val="22"/>
        </w:rPr>
        <w:t xml:space="preserve"> 2017</w:t>
      </w:r>
    </w:p>
    <w:p w:rsidR="008223E7" w:rsidRPr="009F4D0F" w:rsidRDefault="008223E7" w:rsidP="003F143C">
      <w:pPr>
        <w:rPr>
          <w:rFonts w:ascii="Calibri" w:hAnsi="Calibri" w:cs="Calibri"/>
          <w:sz w:val="22"/>
          <w:szCs w:val="22"/>
        </w:rPr>
      </w:pPr>
    </w:p>
    <w:p w:rsidR="003F143C" w:rsidRDefault="003F143C" w:rsidP="003F143C">
      <w:pPr>
        <w:rPr>
          <w:rFonts w:ascii="Calibri" w:hAnsi="Calibri" w:cs="Calibri"/>
          <w:sz w:val="22"/>
          <w:szCs w:val="22"/>
        </w:rPr>
      </w:pPr>
    </w:p>
    <w:p w:rsidR="006F2D97" w:rsidRDefault="006F2D97" w:rsidP="003F143C">
      <w:pPr>
        <w:rPr>
          <w:rFonts w:ascii="Calibri" w:hAnsi="Calibri" w:cs="Calibri"/>
          <w:sz w:val="22"/>
          <w:szCs w:val="22"/>
        </w:rPr>
      </w:pPr>
    </w:p>
    <w:p w:rsidR="006F2D97" w:rsidRPr="009F4D0F" w:rsidRDefault="006F2D97" w:rsidP="003F143C">
      <w:pPr>
        <w:rPr>
          <w:rFonts w:ascii="Calibri" w:hAnsi="Calibri" w:cs="Calibri"/>
          <w:sz w:val="22"/>
          <w:szCs w:val="22"/>
        </w:rPr>
      </w:pPr>
    </w:p>
    <w:sectPr w:rsidR="006F2D97" w:rsidRPr="009F4D0F" w:rsidSect="00AE67B3">
      <w:headerReference w:type="default" r:id="rId9"/>
      <w:footerReference w:type="default" r:id="rId10"/>
      <w:pgSz w:w="11906" w:h="16838"/>
      <w:pgMar w:top="426"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AA" w:rsidRDefault="00A400AA" w:rsidP="002926C9">
      <w:r>
        <w:separator/>
      </w:r>
    </w:p>
  </w:endnote>
  <w:endnote w:type="continuationSeparator" w:id="0">
    <w:p w:rsidR="00A400AA" w:rsidRDefault="00A400AA" w:rsidP="0029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88672"/>
      <w:docPartObj>
        <w:docPartGallery w:val="Page Numbers (Bottom of Page)"/>
        <w:docPartUnique/>
      </w:docPartObj>
    </w:sdtPr>
    <w:sdtEndPr/>
    <w:sdtContent>
      <w:p w:rsidR="0082471A" w:rsidRDefault="00243F5E" w:rsidP="002926C9">
        <w:pPr>
          <w:pStyle w:val="Pieddepage"/>
          <w:jc w:val="right"/>
        </w:pPr>
        <w:r w:rsidRPr="002926C9">
          <w:rPr>
            <w:rFonts w:asciiTheme="minorHAnsi" w:hAnsiTheme="minorHAnsi"/>
            <w:sz w:val="22"/>
            <w:szCs w:val="22"/>
          </w:rPr>
          <w:fldChar w:fldCharType="begin"/>
        </w:r>
        <w:r w:rsidR="0082471A" w:rsidRPr="002926C9">
          <w:rPr>
            <w:rFonts w:asciiTheme="minorHAnsi" w:hAnsiTheme="minorHAnsi"/>
            <w:sz w:val="22"/>
            <w:szCs w:val="22"/>
          </w:rPr>
          <w:instrText xml:space="preserve"> PAGE   \* MERGEFORMAT </w:instrText>
        </w:r>
        <w:r w:rsidRPr="002926C9">
          <w:rPr>
            <w:rFonts w:asciiTheme="minorHAnsi" w:hAnsiTheme="minorHAnsi"/>
            <w:sz w:val="22"/>
            <w:szCs w:val="22"/>
          </w:rPr>
          <w:fldChar w:fldCharType="separate"/>
        </w:r>
        <w:r w:rsidR="0087622C">
          <w:rPr>
            <w:rFonts w:asciiTheme="minorHAnsi" w:hAnsiTheme="minorHAnsi"/>
            <w:noProof/>
            <w:sz w:val="22"/>
            <w:szCs w:val="22"/>
          </w:rPr>
          <w:t>1</w:t>
        </w:r>
        <w:r w:rsidRPr="002926C9">
          <w:rPr>
            <w:rFonts w:asciiTheme="minorHAnsi" w:hAnsiTheme="minorHAnsi"/>
            <w:sz w:val="22"/>
            <w:szCs w:val="22"/>
          </w:rPr>
          <w:fldChar w:fldCharType="end"/>
        </w:r>
      </w:p>
    </w:sdtContent>
  </w:sdt>
  <w:p w:rsidR="0082471A" w:rsidRDefault="008247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AA" w:rsidRDefault="00A400AA" w:rsidP="002926C9">
      <w:r>
        <w:separator/>
      </w:r>
    </w:p>
  </w:footnote>
  <w:footnote w:type="continuationSeparator" w:id="0">
    <w:p w:rsidR="00A400AA" w:rsidRDefault="00A400AA" w:rsidP="002926C9">
      <w:r>
        <w:continuationSeparator/>
      </w:r>
    </w:p>
  </w:footnote>
  <w:footnote w:id="1">
    <w:p w:rsidR="00E97C9C" w:rsidRPr="00CE0178" w:rsidRDefault="00D35AC7" w:rsidP="00E97C9C">
      <w:pPr>
        <w:rPr>
          <w:rFonts w:asciiTheme="minorHAnsi" w:hAnsiTheme="minorHAnsi" w:cstheme="minorHAnsi"/>
          <w:i/>
          <w:color w:val="000000"/>
          <w:sz w:val="12"/>
          <w:szCs w:val="12"/>
        </w:rPr>
      </w:pPr>
      <w:r>
        <w:rPr>
          <w:rStyle w:val="Appelnotedebasdep"/>
        </w:rPr>
        <w:footnoteRef/>
      </w:r>
      <w:r>
        <w:t xml:space="preserve"> </w:t>
      </w:r>
      <w:r w:rsidR="00E97C9C" w:rsidRPr="00CE0178">
        <w:rPr>
          <w:rFonts w:asciiTheme="minorHAnsi" w:hAnsiTheme="minorHAnsi" w:cstheme="minorHAnsi"/>
          <w:i/>
          <w:color w:val="000000"/>
          <w:sz w:val="12"/>
          <w:szCs w:val="12"/>
        </w:rPr>
        <w:t>Les Etablissements et Services d’Aide par le Travail (ESAT) sont des établissements médico-sociaux qui ont pour objectif l'insertion sociale et professionnelle des adultes handicapés. C</w:t>
      </w:r>
      <w:r w:rsidR="00E97C9C" w:rsidRPr="00E97C9C">
        <w:rPr>
          <w:rFonts w:asciiTheme="minorHAnsi" w:hAnsiTheme="minorHAnsi" w:cstheme="minorHAnsi"/>
          <w:i/>
          <w:color w:val="000000"/>
          <w:sz w:val="12"/>
          <w:szCs w:val="12"/>
        </w:rPr>
        <w:t xml:space="preserve">es Etablissement et Services d’Aide par le Travail accueillent des personnes dont les capacités de travail ne leur permettent pas de travailler dans une entreprise ordinaire ou adaptée ou d’exercer une activité professionnelle indépendante. </w:t>
      </w:r>
      <w:r w:rsidR="00E97C9C" w:rsidRPr="00CE0178">
        <w:rPr>
          <w:rFonts w:asciiTheme="minorHAnsi" w:hAnsiTheme="minorHAnsi" w:cstheme="minorHAnsi"/>
          <w:i/>
          <w:color w:val="000000"/>
          <w:sz w:val="12"/>
          <w:szCs w:val="12"/>
        </w:rPr>
        <w:t>L</w:t>
      </w:r>
      <w:r w:rsidR="00E97C9C" w:rsidRPr="00E97C9C">
        <w:rPr>
          <w:rFonts w:asciiTheme="minorHAnsi" w:hAnsiTheme="minorHAnsi" w:cstheme="minorHAnsi"/>
          <w:i/>
          <w:color w:val="000000"/>
          <w:sz w:val="12"/>
          <w:szCs w:val="12"/>
        </w:rPr>
        <w:t>es personnes orientées vers un ESAT sont des personnes handicapées dont la capacité de travail est inférieure à un tiers de la capacité d’une personne valide.  </w:t>
      </w:r>
    </w:p>
    <w:p w:rsidR="00CE0178" w:rsidRPr="00E97C9C" w:rsidRDefault="00CE0178" w:rsidP="00CE0178">
      <w:pPr>
        <w:rPr>
          <w:rFonts w:asciiTheme="minorHAnsi" w:hAnsiTheme="minorHAnsi" w:cstheme="minorHAnsi"/>
          <w:i/>
          <w:color w:val="000000"/>
          <w:sz w:val="12"/>
          <w:szCs w:val="12"/>
        </w:rPr>
      </w:pPr>
      <w:r w:rsidRPr="00CE0178">
        <w:rPr>
          <w:rFonts w:asciiTheme="minorHAnsi" w:hAnsiTheme="minorHAnsi" w:cstheme="minorHAnsi"/>
          <w:i/>
          <w:color w:val="000000"/>
          <w:sz w:val="12"/>
          <w:szCs w:val="12"/>
        </w:rPr>
        <w:t>L'entreprise adaptée</w:t>
      </w:r>
      <w:r>
        <w:rPr>
          <w:rFonts w:asciiTheme="minorHAnsi" w:hAnsiTheme="minorHAnsi" w:cstheme="minorHAnsi"/>
          <w:i/>
          <w:color w:val="000000"/>
          <w:sz w:val="12"/>
          <w:szCs w:val="12"/>
        </w:rPr>
        <w:t xml:space="preserve"> (EA)</w:t>
      </w:r>
      <w:r w:rsidRPr="00CE0178">
        <w:rPr>
          <w:rFonts w:asciiTheme="minorHAnsi" w:hAnsiTheme="minorHAnsi" w:cstheme="minorHAnsi"/>
          <w:i/>
          <w:color w:val="000000"/>
          <w:sz w:val="12"/>
          <w:szCs w:val="12"/>
        </w:rPr>
        <w:t xml:space="preserve"> fonctionne comme une entreprise en milieu ordinaire, mais sa particularité est qu'au moins 80 % des effectifs se composent de personnes en situation de handicap. Les 20 % restants peuvent être consacrés au recrutement de salariés n'étant</w:t>
      </w:r>
      <w:r>
        <w:rPr>
          <w:rFonts w:asciiTheme="minorHAnsi" w:hAnsiTheme="minorHAnsi" w:cstheme="minorHAnsi"/>
          <w:i/>
          <w:color w:val="000000"/>
          <w:sz w:val="12"/>
          <w:szCs w:val="12"/>
        </w:rPr>
        <w:t xml:space="preserve"> pas en situation de handicap. </w:t>
      </w:r>
      <w:r w:rsidRPr="00CE0178">
        <w:rPr>
          <w:rFonts w:asciiTheme="minorHAnsi" w:hAnsiTheme="minorHAnsi" w:cstheme="minorHAnsi"/>
          <w:i/>
          <w:color w:val="000000"/>
          <w:sz w:val="12"/>
          <w:szCs w:val="12"/>
        </w:rPr>
        <w:t>L'entreprise adaptée propose à la personne en situation de handicap un accompagnement spécifique favorisant la réalisa</w:t>
      </w:r>
      <w:r>
        <w:rPr>
          <w:rFonts w:asciiTheme="minorHAnsi" w:hAnsiTheme="minorHAnsi" w:cstheme="minorHAnsi"/>
          <w:i/>
          <w:color w:val="000000"/>
          <w:sz w:val="12"/>
          <w:szCs w:val="12"/>
        </w:rPr>
        <w:t xml:space="preserve">tion d'un projet professionnel. </w:t>
      </w:r>
      <w:r w:rsidRPr="00CE0178">
        <w:rPr>
          <w:rFonts w:asciiTheme="minorHAnsi" w:hAnsiTheme="minorHAnsi" w:cstheme="minorHAnsi"/>
          <w:i/>
          <w:color w:val="000000"/>
          <w:sz w:val="12"/>
          <w:szCs w:val="12"/>
        </w:rPr>
        <w:t>Elle n'est pas une structure médico-sociale à la différence des établissements et services d'aide par le travail (Ésat).</w:t>
      </w:r>
    </w:p>
    <w:p w:rsidR="00D35AC7" w:rsidRPr="00CE0178" w:rsidRDefault="00D35AC7">
      <w:pPr>
        <w:pStyle w:val="Notedebasdepage"/>
        <w:rPr>
          <w:rFonts w:asciiTheme="minorHAnsi" w:hAnsiTheme="minorHAnsi" w:cstheme="minorHAnsi"/>
          <w:sz w:val="12"/>
          <w:szCs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E3" w:rsidRDefault="005A65E3" w:rsidP="005A65E3">
    <w:pPr>
      <w:pStyle w:val="En-tte"/>
      <w:ind w:hanging="851"/>
    </w:pPr>
    <w:r>
      <w:rPr>
        <w:noProof/>
      </w:rPr>
      <w:drawing>
        <wp:inline distT="0" distB="0" distL="0" distR="0">
          <wp:extent cx="885825" cy="595274"/>
          <wp:effectExtent l="0" t="0" r="0" b="0"/>
          <wp:docPr id="11" name="Image 11" descr="Byc_PURCHA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c_PURCHAS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69" cy="603368"/>
                  </a:xfrm>
                  <a:prstGeom prst="rect">
                    <a:avLst/>
                  </a:prstGeom>
                  <a:noFill/>
                  <a:ln>
                    <a:noFill/>
                  </a:ln>
                </pic:spPr>
              </pic:pic>
            </a:graphicData>
          </a:graphic>
        </wp:inline>
      </w:drawing>
    </w:r>
  </w:p>
  <w:p w:rsidR="0082471A" w:rsidRDefault="0082471A" w:rsidP="005A65E3">
    <w:pPr>
      <w:pStyle w:val="En-tte"/>
      <w:ind w:hanging="567"/>
      <w:rPr>
        <w:rFonts w:asciiTheme="minorHAnsi" w:hAnsiTheme="minorHAnsi"/>
        <w:i/>
        <w:sz w:val="22"/>
      </w:rPr>
    </w:pPr>
  </w:p>
  <w:p w:rsidR="001F5407" w:rsidRPr="005A65E3" w:rsidRDefault="001F5407" w:rsidP="005A65E3">
    <w:pPr>
      <w:pStyle w:val="En-tte"/>
      <w:ind w:hanging="567"/>
      <w:rPr>
        <w:rFonts w:asciiTheme="minorHAnsi" w:hAnsiTheme="minorHAnsi"/>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5F8"/>
    <w:multiLevelType w:val="hybridMultilevel"/>
    <w:tmpl w:val="4FD060D8"/>
    <w:lvl w:ilvl="0" w:tplc="B1F6C0C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4867AB1"/>
    <w:multiLevelType w:val="hybridMultilevel"/>
    <w:tmpl w:val="48400DE2"/>
    <w:lvl w:ilvl="0" w:tplc="23AA7C0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7C589F"/>
    <w:multiLevelType w:val="hybridMultilevel"/>
    <w:tmpl w:val="FB38303A"/>
    <w:lvl w:ilvl="0" w:tplc="040C0003">
      <w:start w:val="1"/>
      <w:numFmt w:val="bullet"/>
      <w:lvlText w:val="o"/>
      <w:lvlJc w:val="left"/>
      <w:pPr>
        <w:ind w:left="1473" w:hanging="360"/>
      </w:pPr>
      <w:rPr>
        <w:rFonts w:ascii="Courier New" w:hAnsi="Courier New" w:cs="Courier New" w:hint="default"/>
      </w:rPr>
    </w:lvl>
    <w:lvl w:ilvl="1" w:tplc="040C0003" w:tentative="1">
      <w:start w:val="1"/>
      <w:numFmt w:val="bullet"/>
      <w:lvlText w:val="o"/>
      <w:lvlJc w:val="left"/>
      <w:pPr>
        <w:ind w:left="2193" w:hanging="360"/>
      </w:pPr>
      <w:rPr>
        <w:rFonts w:ascii="Courier New" w:hAnsi="Courier New" w:cs="Courier New" w:hint="default"/>
      </w:rPr>
    </w:lvl>
    <w:lvl w:ilvl="2" w:tplc="040C0005" w:tentative="1">
      <w:start w:val="1"/>
      <w:numFmt w:val="bullet"/>
      <w:lvlText w:val=""/>
      <w:lvlJc w:val="left"/>
      <w:pPr>
        <w:ind w:left="2913" w:hanging="360"/>
      </w:pPr>
      <w:rPr>
        <w:rFonts w:ascii="Wingdings" w:hAnsi="Wingdings" w:hint="default"/>
      </w:rPr>
    </w:lvl>
    <w:lvl w:ilvl="3" w:tplc="040C0001" w:tentative="1">
      <w:start w:val="1"/>
      <w:numFmt w:val="bullet"/>
      <w:lvlText w:val=""/>
      <w:lvlJc w:val="left"/>
      <w:pPr>
        <w:ind w:left="3633" w:hanging="360"/>
      </w:pPr>
      <w:rPr>
        <w:rFonts w:ascii="Symbol" w:hAnsi="Symbol" w:hint="default"/>
      </w:rPr>
    </w:lvl>
    <w:lvl w:ilvl="4" w:tplc="040C0003" w:tentative="1">
      <w:start w:val="1"/>
      <w:numFmt w:val="bullet"/>
      <w:lvlText w:val="o"/>
      <w:lvlJc w:val="left"/>
      <w:pPr>
        <w:ind w:left="4353" w:hanging="360"/>
      </w:pPr>
      <w:rPr>
        <w:rFonts w:ascii="Courier New" w:hAnsi="Courier New" w:cs="Courier New" w:hint="default"/>
      </w:rPr>
    </w:lvl>
    <w:lvl w:ilvl="5" w:tplc="040C0005" w:tentative="1">
      <w:start w:val="1"/>
      <w:numFmt w:val="bullet"/>
      <w:lvlText w:val=""/>
      <w:lvlJc w:val="left"/>
      <w:pPr>
        <w:ind w:left="5073" w:hanging="360"/>
      </w:pPr>
      <w:rPr>
        <w:rFonts w:ascii="Wingdings" w:hAnsi="Wingdings" w:hint="default"/>
      </w:rPr>
    </w:lvl>
    <w:lvl w:ilvl="6" w:tplc="040C0001" w:tentative="1">
      <w:start w:val="1"/>
      <w:numFmt w:val="bullet"/>
      <w:lvlText w:val=""/>
      <w:lvlJc w:val="left"/>
      <w:pPr>
        <w:ind w:left="5793" w:hanging="360"/>
      </w:pPr>
      <w:rPr>
        <w:rFonts w:ascii="Symbol" w:hAnsi="Symbol" w:hint="default"/>
      </w:rPr>
    </w:lvl>
    <w:lvl w:ilvl="7" w:tplc="040C0003" w:tentative="1">
      <w:start w:val="1"/>
      <w:numFmt w:val="bullet"/>
      <w:lvlText w:val="o"/>
      <w:lvlJc w:val="left"/>
      <w:pPr>
        <w:ind w:left="6513" w:hanging="360"/>
      </w:pPr>
      <w:rPr>
        <w:rFonts w:ascii="Courier New" w:hAnsi="Courier New" w:cs="Courier New" w:hint="default"/>
      </w:rPr>
    </w:lvl>
    <w:lvl w:ilvl="8" w:tplc="040C0005" w:tentative="1">
      <w:start w:val="1"/>
      <w:numFmt w:val="bullet"/>
      <w:lvlText w:val=""/>
      <w:lvlJc w:val="left"/>
      <w:pPr>
        <w:ind w:left="7233" w:hanging="360"/>
      </w:pPr>
      <w:rPr>
        <w:rFonts w:ascii="Wingdings" w:hAnsi="Wingdings" w:hint="default"/>
      </w:rPr>
    </w:lvl>
  </w:abstractNum>
  <w:abstractNum w:abstractNumId="3">
    <w:nsid w:val="21240DD7"/>
    <w:multiLevelType w:val="multilevel"/>
    <w:tmpl w:val="34586A9E"/>
    <w:lvl w:ilvl="0">
      <w:start w:val="2"/>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2DEC7A27"/>
    <w:multiLevelType w:val="hybridMultilevel"/>
    <w:tmpl w:val="AF38A24C"/>
    <w:lvl w:ilvl="0" w:tplc="162CF48E">
      <w:numFmt w:val="bullet"/>
      <w:lvlText w:val=""/>
      <w:lvlJc w:val="left"/>
      <w:pPr>
        <w:ind w:left="1200" w:hanging="360"/>
      </w:pPr>
      <w:rPr>
        <w:rFonts w:ascii="Symbol" w:eastAsia="Times New Roman" w:hAnsi="Symbol" w:cs="Aria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5">
    <w:nsid w:val="2E5F22F3"/>
    <w:multiLevelType w:val="hybridMultilevel"/>
    <w:tmpl w:val="DAA48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0E0923"/>
    <w:multiLevelType w:val="hybridMultilevel"/>
    <w:tmpl w:val="F4F88948"/>
    <w:lvl w:ilvl="0" w:tplc="5AE4378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174D57"/>
    <w:multiLevelType w:val="multilevel"/>
    <w:tmpl w:val="907C681E"/>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nsid w:val="42C24817"/>
    <w:multiLevelType w:val="hybridMultilevel"/>
    <w:tmpl w:val="B694D7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890E68"/>
    <w:multiLevelType w:val="hybridMultilevel"/>
    <w:tmpl w:val="4A44A87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55BA7893"/>
    <w:multiLevelType w:val="hybridMultilevel"/>
    <w:tmpl w:val="BF5CD4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9E04C3"/>
    <w:multiLevelType w:val="hybridMultilevel"/>
    <w:tmpl w:val="604A905A"/>
    <w:lvl w:ilvl="0" w:tplc="4C1C52C8">
      <w:start w:val="1"/>
      <w:numFmt w:val="bullet"/>
      <w:lvlText w:val="-"/>
      <w:lvlJc w:val="left"/>
      <w:pPr>
        <w:ind w:left="1428" w:hanging="360"/>
      </w:pPr>
      <w:rPr>
        <w:rFonts w:ascii="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5C434EE7"/>
    <w:multiLevelType w:val="hybridMultilevel"/>
    <w:tmpl w:val="893A11E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5F365C40"/>
    <w:multiLevelType w:val="hybridMultilevel"/>
    <w:tmpl w:val="8E7C9F44"/>
    <w:lvl w:ilvl="0" w:tplc="6F0A4F0C">
      <w:start w:val="1"/>
      <w:numFmt w:val="bullet"/>
      <w:lvlText w:val="o"/>
      <w:lvlJc w:val="left"/>
      <w:pPr>
        <w:ind w:left="1353" w:hanging="360"/>
      </w:pPr>
      <w:rPr>
        <w:rFonts w:ascii="Courier New" w:hAnsi="Courier New" w:cs="Courier New"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625D5B45"/>
    <w:multiLevelType w:val="hybridMultilevel"/>
    <w:tmpl w:val="3F7C03B4"/>
    <w:lvl w:ilvl="0" w:tplc="911A0E4A">
      <w:start w:val="1"/>
      <w:numFmt w:val="bullet"/>
      <w:lvlText w:val=""/>
      <w:lvlJc w:val="left"/>
      <w:pPr>
        <w:tabs>
          <w:tab w:val="num" w:pos="680"/>
        </w:tabs>
        <w:ind w:left="680" w:hanging="170"/>
      </w:pPr>
      <w:rPr>
        <w:rFonts w:ascii="Wingdings 2" w:hAnsi="Wingdings 2" w:cs="Times New Roman" w:hint="default"/>
      </w:rPr>
    </w:lvl>
    <w:lvl w:ilvl="1" w:tplc="E200DDD4">
      <w:start w:val="1"/>
      <w:numFmt w:val="bullet"/>
      <w:lvlText w:val=""/>
      <w:lvlJc w:val="left"/>
      <w:pPr>
        <w:tabs>
          <w:tab w:val="num" w:pos="1846"/>
        </w:tabs>
        <w:ind w:left="1846" w:hanging="256"/>
      </w:pPr>
      <w:rPr>
        <w:rFonts w:ascii="Symbol" w:hAnsi="Symbol" w:hint="default"/>
        <w:color w:val="auto"/>
      </w:rPr>
    </w:lvl>
    <w:lvl w:ilvl="2" w:tplc="040C0005" w:tentative="1">
      <w:start w:val="1"/>
      <w:numFmt w:val="bullet"/>
      <w:lvlText w:val=""/>
      <w:lvlJc w:val="left"/>
      <w:pPr>
        <w:tabs>
          <w:tab w:val="num" w:pos="2670"/>
        </w:tabs>
        <w:ind w:left="2670" w:hanging="360"/>
      </w:pPr>
      <w:rPr>
        <w:rFonts w:ascii="Wingdings" w:hAnsi="Wingdings" w:hint="default"/>
      </w:rPr>
    </w:lvl>
    <w:lvl w:ilvl="3" w:tplc="040C0001" w:tentative="1">
      <w:start w:val="1"/>
      <w:numFmt w:val="bullet"/>
      <w:lvlText w:val=""/>
      <w:lvlJc w:val="left"/>
      <w:pPr>
        <w:tabs>
          <w:tab w:val="num" w:pos="3390"/>
        </w:tabs>
        <w:ind w:left="3390" w:hanging="360"/>
      </w:pPr>
      <w:rPr>
        <w:rFonts w:ascii="Symbol" w:hAnsi="Symbol" w:hint="default"/>
      </w:rPr>
    </w:lvl>
    <w:lvl w:ilvl="4" w:tplc="040C0003" w:tentative="1">
      <w:start w:val="1"/>
      <w:numFmt w:val="bullet"/>
      <w:lvlText w:val="o"/>
      <w:lvlJc w:val="left"/>
      <w:pPr>
        <w:tabs>
          <w:tab w:val="num" w:pos="4110"/>
        </w:tabs>
        <w:ind w:left="4110" w:hanging="360"/>
      </w:pPr>
      <w:rPr>
        <w:rFonts w:ascii="Courier New" w:hAnsi="Courier New" w:cs="Courier New" w:hint="default"/>
      </w:rPr>
    </w:lvl>
    <w:lvl w:ilvl="5" w:tplc="040C0005" w:tentative="1">
      <w:start w:val="1"/>
      <w:numFmt w:val="bullet"/>
      <w:lvlText w:val=""/>
      <w:lvlJc w:val="left"/>
      <w:pPr>
        <w:tabs>
          <w:tab w:val="num" w:pos="4830"/>
        </w:tabs>
        <w:ind w:left="4830" w:hanging="360"/>
      </w:pPr>
      <w:rPr>
        <w:rFonts w:ascii="Wingdings" w:hAnsi="Wingdings" w:hint="default"/>
      </w:rPr>
    </w:lvl>
    <w:lvl w:ilvl="6" w:tplc="040C0001" w:tentative="1">
      <w:start w:val="1"/>
      <w:numFmt w:val="bullet"/>
      <w:lvlText w:val=""/>
      <w:lvlJc w:val="left"/>
      <w:pPr>
        <w:tabs>
          <w:tab w:val="num" w:pos="5550"/>
        </w:tabs>
        <w:ind w:left="5550" w:hanging="360"/>
      </w:pPr>
      <w:rPr>
        <w:rFonts w:ascii="Symbol" w:hAnsi="Symbol" w:hint="default"/>
      </w:rPr>
    </w:lvl>
    <w:lvl w:ilvl="7" w:tplc="040C0003" w:tentative="1">
      <w:start w:val="1"/>
      <w:numFmt w:val="bullet"/>
      <w:lvlText w:val="o"/>
      <w:lvlJc w:val="left"/>
      <w:pPr>
        <w:tabs>
          <w:tab w:val="num" w:pos="6270"/>
        </w:tabs>
        <w:ind w:left="6270" w:hanging="360"/>
      </w:pPr>
      <w:rPr>
        <w:rFonts w:ascii="Courier New" w:hAnsi="Courier New" w:cs="Courier New" w:hint="default"/>
      </w:rPr>
    </w:lvl>
    <w:lvl w:ilvl="8" w:tplc="040C0005" w:tentative="1">
      <w:start w:val="1"/>
      <w:numFmt w:val="bullet"/>
      <w:lvlText w:val=""/>
      <w:lvlJc w:val="left"/>
      <w:pPr>
        <w:tabs>
          <w:tab w:val="num" w:pos="6990"/>
        </w:tabs>
        <w:ind w:left="6990" w:hanging="360"/>
      </w:pPr>
      <w:rPr>
        <w:rFonts w:ascii="Wingdings" w:hAnsi="Wingdings" w:hint="default"/>
      </w:rPr>
    </w:lvl>
  </w:abstractNum>
  <w:abstractNum w:abstractNumId="15">
    <w:nsid w:val="64276E16"/>
    <w:multiLevelType w:val="hybridMultilevel"/>
    <w:tmpl w:val="3F70FB7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6CB350B"/>
    <w:multiLevelType w:val="hybridMultilevel"/>
    <w:tmpl w:val="02501528"/>
    <w:lvl w:ilvl="0" w:tplc="23AA7C04">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38E5683"/>
    <w:multiLevelType w:val="multilevel"/>
    <w:tmpl w:val="6144F646"/>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EBF4AEC"/>
    <w:multiLevelType w:val="hybridMultilevel"/>
    <w:tmpl w:val="2D28ABE0"/>
    <w:lvl w:ilvl="0" w:tplc="23AA7C0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F3C7E8F"/>
    <w:multiLevelType w:val="hybridMultilevel"/>
    <w:tmpl w:val="42FABE52"/>
    <w:lvl w:ilvl="0" w:tplc="5928A45C">
      <w:start w:val="1"/>
      <w:numFmt w:val="bullet"/>
      <w:lvlText w:val=""/>
      <w:lvlJc w:val="left"/>
      <w:pPr>
        <w:ind w:left="1080" w:hanging="360"/>
      </w:pPr>
      <w:rPr>
        <w:rFonts w:ascii="Wingdings" w:hAnsi="Wingdings" w:hint="default"/>
        <w:strike w:val="0"/>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16"/>
  </w:num>
  <w:num w:numId="4">
    <w:abstractNumId w:val="6"/>
  </w:num>
  <w:num w:numId="5">
    <w:abstractNumId w:val="9"/>
  </w:num>
  <w:num w:numId="6">
    <w:abstractNumId w:val="13"/>
  </w:num>
  <w:num w:numId="7">
    <w:abstractNumId w:val="18"/>
  </w:num>
  <w:num w:numId="8">
    <w:abstractNumId w:val="1"/>
  </w:num>
  <w:num w:numId="9">
    <w:abstractNumId w:val="8"/>
  </w:num>
  <w:num w:numId="10">
    <w:abstractNumId w:val="7"/>
  </w:num>
  <w:num w:numId="11">
    <w:abstractNumId w:val="11"/>
  </w:num>
  <w:num w:numId="12">
    <w:abstractNumId w:val="5"/>
  </w:num>
  <w:num w:numId="13">
    <w:abstractNumId w:val="2"/>
  </w:num>
  <w:num w:numId="14">
    <w:abstractNumId w:val="12"/>
  </w:num>
  <w:num w:numId="15">
    <w:abstractNumId w:val="19"/>
  </w:num>
  <w:num w:numId="16">
    <w:abstractNumId w:val="0"/>
  </w:num>
  <w:num w:numId="17">
    <w:abstractNumId w:val="3"/>
  </w:num>
  <w:num w:numId="18">
    <w:abstractNumId w:val="17"/>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C9"/>
    <w:rsid w:val="00002F9E"/>
    <w:rsid w:val="00003B33"/>
    <w:rsid w:val="000129DB"/>
    <w:rsid w:val="000177A1"/>
    <w:rsid w:val="00037002"/>
    <w:rsid w:val="00043433"/>
    <w:rsid w:val="0005047D"/>
    <w:rsid w:val="00063E7E"/>
    <w:rsid w:val="0007793D"/>
    <w:rsid w:val="00091A2E"/>
    <w:rsid w:val="00092098"/>
    <w:rsid w:val="00092969"/>
    <w:rsid w:val="00095189"/>
    <w:rsid w:val="000A6989"/>
    <w:rsid w:val="000B0B06"/>
    <w:rsid w:val="000B13C5"/>
    <w:rsid w:val="000D63A9"/>
    <w:rsid w:val="000E2549"/>
    <w:rsid w:val="000E6816"/>
    <w:rsid w:val="000F310A"/>
    <w:rsid w:val="001044F2"/>
    <w:rsid w:val="00110887"/>
    <w:rsid w:val="001177CC"/>
    <w:rsid w:val="00117E07"/>
    <w:rsid w:val="00133AA7"/>
    <w:rsid w:val="001345AB"/>
    <w:rsid w:val="00142037"/>
    <w:rsid w:val="001646CE"/>
    <w:rsid w:val="00182A00"/>
    <w:rsid w:val="001844DC"/>
    <w:rsid w:val="00192159"/>
    <w:rsid w:val="001A78EC"/>
    <w:rsid w:val="001C2F84"/>
    <w:rsid w:val="001C499F"/>
    <w:rsid w:val="001E1747"/>
    <w:rsid w:val="001E1A8E"/>
    <w:rsid w:val="001F2D38"/>
    <w:rsid w:val="001F5407"/>
    <w:rsid w:val="0020650D"/>
    <w:rsid w:val="0020763C"/>
    <w:rsid w:val="002154B6"/>
    <w:rsid w:val="00215B2F"/>
    <w:rsid w:val="00223085"/>
    <w:rsid w:val="002262A4"/>
    <w:rsid w:val="00227810"/>
    <w:rsid w:val="002321A1"/>
    <w:rsid w:val="00234CBF"/>
    <w:rsid w:val="00236D57"/>
    <w:rsid w:val="00243125"/>
    <w:rsid w:val="00243F5E"/>
    <w:rsid w:val="00270D71"/>
    <w:rsid w:val="00272C39"/>
    <w:rsid w:val="0027390D"/>
    <w:rsid w:val="0028416E"/>
    <w:rsid w:val="00284EBD"/>
    <w:rsid w:val="002904FD"/>
    <w:rsid w:val="002926C9"/>
    <w:rsid w:val="00294942"/>
    <w:rsid w:val="002A1ABD"/>
    <w:rsid w:val="002A7D6C"/>
    <w:rsid w:val="002A7F99"/>
    <w:rsid w:val="002C52A9"/>
    <w:rsid w:val="002C595A"/>
    <w:rsid w:val="002D333E"/>
    <w:rsid w:val="002E139E"/>
    <w:rsid w:val="002E43EF"/>
    <w:rsid w:val="002E7968"/>
    <w:rsid w:val="002E7A64"/>
    <w:rsid w:val="002E7F60"/>
    <w:rsid w:val="002F634F"/>
    <w:rsid w:val="00305469"/>
    <w:rsid w:val="0031490A"/>
    <w:rsid w:val="00340950"/>
    <w:rsid w:val="00343AA6"/>
    <w:rsid w:val="00362143"/>
    <w:rsid w:val="00371CD4"/>
    <w:rsid w:val="00373ADC"/>
    <w:rsid w:val="00381C55"/>
    <w:rsid w:val="00391191"/>
    <w:rsid w:val="003A7EC8"/>
    <w:rsid w:val="003B0C54"/>
    <w:rsid w:val="003D13AA"/>
    <w:rsid w:val="003D2732"/>
    <w:rsid w:val="003D48D4"/>
    <w:rsid w:val="003E7C91"/>
    <w:rsid w:val="003F0823"/>
    <w:rsid w:val="003F143C"/>
    <w:rsid w:val="003F20C0"/>
    <w:rsid w:val="003F30A9"/>
    <w:rsid w:val="00400ED0"/>
    <w:rsid w:val="00407D8C"/>
    <w:rsid w:val="00413597"/>
    <w:rsid w:val="00417F76"/>
    <w:rsid w:val="00423403"/>
    <w:rsid w:val="004275B3"/>
    <w:rsid w:val="00433899"/>
    <w:rsid w:val="004348EA"/>
    <w:rsid w:val="00444E30"/>
    <w:rsid w:val="004572CD"/>
    <w:rsid w:val="004732A2"/>
    <w:rsid w:val="00477A47"/>
    <w:rsid w:val="00482F5C"/>
    <w:rsid w:val="00486960"/>
    <w:rsid w:val="00493784"/>
    <w:rsid w:val="00497105"/>
    <w:rsid w:val="004A28D2"/>
    <w:rsid w:val="004C0DCB"/>
    <w:rsid w:val="004C1DBD"/>
    <w:rsid w:val="004C4962"/>
    <w:rsid w:val="004C7754"/>
    <w:rsid w:val="004D181E"/>
    <w:rsid w:val="004D6B9F"/>
    <w:rsid w:val="00512CE8"/>
    <w:rsid w:val="005168F3"/>
    <w:rsid w:val="00517FA6"/>
    <w:rsid w:val="005258C5"/>
    <w:rsid w:val="0054596A"/>
    <w:rsid w:val="00550E6D"/>
    <w:rsid w:val="00551649"/>
    <w:rsid w:val="00551CA8"/>
    <w:rsid w:val="005543AF"/>
    <w:rsid w:val="0055521E"/>
    <w:rsid w:val="00564E87"/>
    <w:rsid w:val="0057670D"/>
    <w:rsid w:val="00577A36"/>
    <w:rsid w:val="005A0C02"/>
    <w:rsid w:val="005A1646"/>
    <w:rsid w:val="005A3E49"/>
    <w:rsid w:val="005A6510"/>
    <w:rsid w:val="005A65E3"/>
    <w:rsid w:val="005C3563"/>
    <w:rsid w:val="005C7E31"/>
    <w:rsid w:val="005D47F6"/>
    <w:rsid w:val="005E3DEA"/>
    <w:rsid w:val="005E64AF"/>
    <w:rsid w:val="005F72CF"/>
    <w:rsid w:val="00600508"/>
    <w:rsid w:val="00603F10"/>
    <w:rsid w:val="00606C8D"/>
    <w:rsid w:val="0061140C"/>
    <w:rsid w:val="0061365F"/>
    <w:rsid w:val="006257DD"/>
    <w:rsid w:val="00640C9D"/>
    <w:rsid w:val="00641638"/>
    <w:rsid w:val="0065079D"/>
    <w:rsid w:val="006545E8"/>
    <w:rsid w:val="00661E01"/>
    <w:rsid w:val="0066677C"/>
    <w:rsid w:val="0067490C"/>
    <w:rsid w:val="00677406"/>
    <w:rsid w:val="006823D0"/>
    <w:rsid w:val="006843E7"/>
    <w:rsid w:val="00687235"/>
    <w:rsid w:val="0069203D"/>
    <w:rsid w:val="00695F75"/>
    <w:rsid w:val="006A47F9"/>
    <w:rsid w:val="006B247E"/>
    <w:rsid w:val="006C1A93"/>
    <w:rsid w:val="006C4F4F"/>
    <w:rsid w:val="006D1098"/>
    <w:rsid w:val="006D3441"/>
    <w:rsid w:val="006D7676"/>
    <w:rsid w:val="006E04EB"/>
    <w:rsid w:val="006E509A"/>
    <w:rsid w:val="006E6D07"/>
    <w:rsid w:val="006F2D97"/>
    <w:rsid w:val="006F5D24"/>
    <w:rsid w:val="006F759F"/>
    <w:rsid w:val="0070513C"/>
    <w:rsid w:val="00706A72"/>
    <w:rsid w:val="0071016B"/>
    <w:rsid w:val="00711153"/>
    <w:rsid w:val="007174E6"/>
    <w:rsid w:val="00720F1B"/>
    <w:rsid w:val="00722B74"/>
    <w:rsid w:val="00724248"/>
    <w:rsid w:val="00724663"/>
    <w:rsid w:val="00734737"/>
    <w:rsid w:val="00752009"/>
    <w:rsid w:val="00781067"/>
    <w:rsid w:val="00785DC3"/>
    <w:rsid w:val="0079033F"/>
    <w:rsid w:val="00790ED3"/>
    <w:rsid w:val="00791ACE"/>
    <w:rsid w:val="00795085"/>
    <w:rsid w:val="007A6CF8"/>
    <w:rsid w:val="007D0BED"/>
    <w:rsid w:val="007D7C44"/>
    <w:rsid w:val="007E5F88"/>
    <w:rsid w:val="007F171B"/>
    <w:rsid w:val="007F7672"/>
    <w:rsid w:val="008123B5"/>
    <w:rsid w:val="00812543"/>
    <w:rsid w:val="008223E7"/>
    <w:rsid w:val="0082471A"/>
    <w:rsid w:val="00832133"/>
    <w:rsid w:val="00842B09"/>
    <w:rsid w:val="00851908"/>
    <w:rsid w:val="0085439D"/>
    <w:rsid w:val="0085446C"/>
    <w:rsid w:val="00867C80"/>
    <w:rsid w:val="008703FB"/>
    <w:rsid w:val="0087622C"/>
    <w:rsid w:val="0088566C"/>
    <w:rsid w:val="00892699"/>
    <w:rsid w:val="008959AE"/>
    <w:rsid w:val="008A7A74"/>
    <w:rsid w:val="008B05E1"/>
    <w:rsid w:val="008C12B4"/>
    <w:rsid w:val="008D4CBB"/>
    <w:rsid w:val="008E0D8C"/>
    <w:rsid w:val="008F75A5"/>
    <w:rsid w:val="0090464A"/>
    <w:rsid w:val="00912026"/>
    <w:rsid w:val="0091249A"/>
    <w:rsid w:val="009177D3"/>
    <w:rsid w:val="009244AF"/>
    <w:rsid w:val="00946C25"/>
    <w:rsid w:val="00950D35"/>
    <w:rsid w:val="00953254"/>
    <w:rsid w:val="00956592"/>
    <w:rsid w:val="00962111"/>
    <w:rsid w:val="00965166"/>
    <w:rsid w:val="009657E3"/>
    <w:rsid w:val="00970CAA"/>
    <w:rsid w:val="00980D18"/>
    <w:rsid w:val="00991B5B"/>
    <w:rsid w:val="00997D47"/>
    <w:rsid w:val="009A40A8"/>
    <w:rsid w:val="009A4474"/>
    <w:rsid w:val="009A6C2B"/>
    <w:rsid w:val="009B046D"/>
    <w:rsid w:val="009B2D7A"/>
    <w:rsid w:val="009B326F"/>
    <w:rsid w:val="009D163C"/>
    <w:rsid w:val="009D5F3F"/>
    <w:rsid w:val="009D7CF0"/>
    <w:rsid w:val="009E0BD7"/>
    <w:rsid w:val="009E10F4"/>
    <w:rsid w:val="009E3C34"/>
    <w:rsid w:val="009E4011"/>
    <w:rsid w:val="009F07CF"/>
    <w:rsid w:val="009F4D0F"/>
    <w:rsid w:val="00A02419"/>
    <w:rsid w:val="00A10D8B"/>
    <w:rsid w:val="00A169D3"/>
    <w:rsid w:val="00A16DB8"/>
    <w:rsid w:val="00A211F4"/>
    <w:rsid w:val="00A2170E"/>
    <w:rsid w:val="00A21AA1"/>
    <w:rsid w:val="00A238B3"/>
    <w:rsid w:val="00A23DDD"/>
    <w:rsid w:val="00A24E96"/>
    <w:rsid w:val="00A2514B"/>
    <w:rsid w:val="00A400AA"/>
    <w:rsid w:val="00A45538"/>
    <w:rsid w:val="00A4658B"/>
    <w:rsid w:val="00A46ED8"/>
    <w:rsid w:val="00A51215"/>
    <w:rsid w:val="00A540C6"/>
    <w:rsid w:val="00A56745"/>
    <w:rsid w:val="00A61467"/>
    <w:rsid w:val="00A618A8"/>
    <w:rsid w:val="00A804DD"/>
    <w:rsid w:val="00A82880"/>
    <w:rsid w:val="00A83B66"/>
    <w:rsid w:val="00A93841"/>
    <w:rsid w:val="00A94F8D"/>
    <w:rsid w:val="00A95444"/>
    <w:rsid w:val="00AA2F34"/>
    <w:rsid w:val="00AA545E"/>
    <w:rsid w:val="00AB325A"/>
    <w:rsid w:val="00AC0F8E"/>
    <w:rsid w:val="00AC5945"/>
    <w:rsid w:val="00AD00A7"/>
    <w:rsid w:val="00AD253C"/>
    <w:rsid w:val="00AE67B3"/>
    <w:rsid w:val="00AE6B5D"/>
    <w:rsid w:val="00AE74AB"/>
    <w:rsid w:val="00AE7DDF"/>
    <w:rsid w:val="00B03873"/>
    <w:rsid w:val="00B1665E"/>
    <w:rsid w:val="00B30557"/>
    <w:rsid w:val="00B31189"/>
    <w:rsid w:val="00B35D00"/>
    <w:rsid w:val="00B36ECE"/>
    <w:rsid w:val="00B4250E"/>
    <w:rsid w:val="00B463ED"/>
    <w:rsid w:val="00B51BDD"/>
    <w:rsid w:val="00B61143"/>
    <w:rsid w:val="00B655AE"/>
    <w:rsid w:val="00B73FDE"/>
    <w:rsid w:val="00B81E03"/>
    <w:rsid w:val="00B96757"/>
    <w:rsid w:val="00BC0CCA"/>
    <w:rsid w:val="00BC5C08"/>
    <w:rsid w:val="00BD2ADA"/>
    <w:rsid w:val="00BD45D7"/>
    <w:rsid w:val="00BD6A34"/>
    <w:rsid w:val="00C01407"/>
    <w:rsid w:val="00C13E41"/>
    <w:rsid w:val="00C15C36"/>
    <w:rsid w:val="00C175D8"/>
    <w:rsid w:val="00C2343E"/>
    <w:rsid w:val="00C249A3"/>
    <w:rsid w:val="00C262F8"/>
    <w:rsid w:val="00C32AB8"/>
    <w:rsid w:val="00C4324A"/>
    <w:rsid w:val="00C47D97"/>
    <w:rsid w:val="00C53385"/>
    <w:rsid w:val="00C576BD"/>
    <w:rsid w:val="00C6080C"/>
    <w:rsid w:val="00C662A5"/>
    <w:rsid w:val="00C6704B"/>
    <w:rsid w:val="00C72C6D"/>
    <w:rsid w:val="00C73006"/>
    <w:rsid w:val="00C7616E"/>
    <w:rsid w:val="00C83267"/>
    <w:rsid w:val="00C87760"/>
    <w:rsid w:val="00CA1ECD"/>
    <w:rsid w:val="00CA2C44"/>
    <w:rsid w:val="00CA4146"/>
    <w:rsid w:val="00CA5A0D"/>
    <w:rsid w:val="00CA60EA"/>
    <w:rsid w:val="00CA7488"/>
    <w:rsid w:val="00CB3C2B"/>
    <w:rsid w:val="00CB46FA"/>
    <w:rsid w:val="00CB6712"/>
    <w:rsid w:val="00CC186D"/>
    <w:rsid w:val="00CC7640"/>
    <w:rsid w:val="00CD63DC"/>
    <w:rsid w:val="00CE0178"/>
    <w:rsid w:val="00CE4C4B"/>
    <w:rsid w:val="00CE669D"/>
    <w:rsid w:val="00CF44C4"/>
    <w:rsid w:val="00CF5AA8"/>
    <w:rsid w:val="00D05E95"/>
    <w:rsid w:val="00D11D55"/>
    <w:rsid w:val="00D123D9"/>
    <w:rsid w:val="00D2294D"/>
    <w:rsid w:val="00D3404D"/>
    <w:rsid w:val="00D35AC7"/>
    <w:rsid w:val="00D37566"/>
    <w:rsid w:val="00D601CA"/>
    <w:rsid w:val="00D60422"/>
    <w:rsid w:val="00D6360C"/>
    <w:rsid w:val="00D65C76"/>
    <w:rsid w:val="00D66047"/>
    <w:rsid w:val="00D73BB4"/>
    <w:rsid w:val="00D927D4"/>
    <w:rsid w:val="00D943C4"/>
    <w:rsid w:val="00D9454C"/>
    <w:rsid w:val="00D958A5"/>
    <w:rsid w:val="00D97E9A"/>
    <w:rsid w:val="00DA03E3"/>
    <w:rsid w:val="00DA2630"/>
    <w:rsid w:val="00DB1DDB"/>
    <w:rsid w:val="00DC1574"/>
    <w:rsid w:val="00DC364C"/>
    <w:rsid w:val="00DD5E4D"/>
    <w:rsid w:val="00DE4800"/>
    <w:rsid w:val="00DF001D"/>
    <w:rsid w:val="00DF2D66"/>
    <w:rsid w:val="00E03089"/>
    <w:rsid w:val="00E07622"/>
    <w:rsid w:val="00E33A00"/>
    <w:rsid w:val="00E34870"/>
    <w:rsid w:val="00E449F7"/>
    <w:rsid w:val="00E44DF3"/>
    <w:rsid w:val="00E539E3"/>
    <w:rsid w:val="00E54067"/>
    <w:rsid w:val="00E612B1"/>
    <w:rsid w:val="00E77CD5"/>
    <w:rsid w:val="00E83225"/>
    <w:rsid w:val="00E833A1"/>
    <w:rsid w:val="00E83561"/>
    <w:rsid w:val="00E87AD9"/>
    <w:rsid w:val="00E94B9C"/>
    <w:rsid w:val="00E97C9C"/>
    <w:rsid w:val="00EA5F61"/>
    <w:rsid w:val="00EB36B8"/>
    <w:rsid w:val="00EC0357"/>
    <w:rsid w:val="00EC0821"/>
    <w:rsid w:val="00EC4BED"/>
    <w:rsid w:val="00EC4FF0"/>
    <w:rsid w:val="00EC5C2F"/>
    <w:rsid w:val="00ED0356"/>
    <w:rsid w:val="00ED3E4D"/>
    <w:rsid w:val="00ED6724"/>
    <w:rsid w:val="00EE03D1"/>
    <w:rsid w:val="00EE330F"/>
    <w:rsid w:val="00EF3B36"/>
    <w:rsid w:val="00EF5108"/>
    <w:rsid w:val="00EF6112"/>
    <w:rsid w:val="00F03FFE"/>
    <w:rsid w:val="00F1158D"/>
    <w:rsid w:val="00F168C5"/>
    <w:rsid w:val="00F2030B"/>
    <w:rsid w:val="00F2136E"/>
    <w:rsid w:val="00F31057"/>
    <w:rsid w:val="00F310C5"/>
    <w:rsid w:val="00F31248"/>
    <w:rsid w:val="00F37938"/>
    <w:rsid w:val="00F40B3F"/>
    <w:rsid w:val="00F47DF6"/>
    <w:rsid w:val="00F52128"/>
    <w:rsid w:val="00F558D4"/>
    <w:rsid w:val="00F57742"/>
    <w:rsid w:val="00F62703"/>
    <w:rsid w:val="00F630D5"/>
    <w:rsid w:val="00F66A17"/>
    <w:rsid w:val="00F80DFC"/>
    <w:rsid w:val="00F8651A"/>
    <w:rsid w:val="00F8716B"/>
    <w:rsid w:val="00F87B53"/>
    <w:rsid w:val="00F9146D"/>
    <w:rsid w:val="00FA07D1"/>
    <w:rsid w:val="00FA2237"/>
    <w:rsid w:val="00FA429D"/>
    <w:rsid w:val="00FC660C"/>
    <w:rsid w:val="00FD1269"/>
    <w:rsid w:val="00FD4791"/>
    <w:rsid w:val="00FF2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64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9"/>
    <w:pPr>
      <w:ind w:left="0"/>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E539E3"/>
    <w:pPr>
      <w:keepNext/>
      <w:spacing w:before="240" w:after="60"/>
      <w:jc w:val="lef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26C9"/>
    <w:pPr>
      <w:tabs>
        <w:tab w:val="center" w:pos="4536"/>
        <w:tab w:val="right" w:pos="9072"/>
      </w:tabs>
    </w:pPr>
  </w:style>
  <w:style w:type="character" w:customStyle="1" w:styleId="En-tteCar">
    <w:name w:val="En-tête Car"/>
    <w:basedOn w:val="Policepardfaut"/>
    <w:link w:val="En-tte"/>
    <w:uiPriority w:val="99"/>
    <w:rsid w:val="002926C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926C9"/>
    <w:pPr>
      <w:tabs>
        <w:tab w:val="center" w:pos="4536"/>
        <w:tab w:val="right" w:pos="9072"/>
      </w:tabs>
    </w:pPr>
  </w:style>
  <w:style w:type="character" w:customStyle="1" w:styleId="PieddepageCar">
    <w:name w:val="Pied de page Car"/>
    <w:basedOn w:val="Policepardfaut"/>
    <w:link w:val="Pieddepage"/>
    <w:uiPriority w:val="99"/>
    <w:rsid w:val="002926C9"/>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43433"/>
    <w:pPr>
      <w:ind w:left="720"/>
      <w:contextualSpacing/>
    </w:pPr>
  </w:style>
  <w:style w:type="paragraph" w:styleId="Notedebasdepage">
    <w:name w:val="footnote text"/>
    <w:basedOn w:val="Normal"/>
    <w:link w:val="NotedebasdepageCar"/>
    <w:uiPriority w:val="99"/>
    <w:semiHidden/>
    <w:unhideWhenUsed/>
    <w:rsid w:val="00043433"/>
    <w:rPr>
      <w:sz w:val="20"/>
      <w:szCs w:val="20"/>
    </w:rPr>
  </w:style>
  <w:style w:type="character" w:customStyle="1" w:styleId="NotedebasdepageCar">
    <w:name w:val="Note de bas de page Car"/>
    <w:basedOn w:val="Policepardfaut"/>
    <w:link w:val="Notedebasdepage"/>
    <w:uiPriority w:val="99"/>
    <w:semiHidden/>
    <w:rsid w:val="00043433"/>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043433"/>
    <w:rPr>
      <w:vertAlign w:val="superscript"/>
    </w:rPr>
  </w:style>
  <w:style w:type="paragraph" w:styleId="Textedebulles">
    <w:name w:val="Balloon Text"/>
    <w:basedOn w:val="Normal"/>
    <w:link w:val="TextedebullesCar"/>
    <w:uiPriority w:val="99"/>
    <w:semiHidden/>
    <w:unhideWhenUsed/>
    <w:rsid w:val="008959AE"/>
    <w:rPr>
      <w:rFonts w:ascii="Tahoma" w:hAnsi="Tahoma" w:cs="Tahoma"/>
      <w:sz w:val="16"/>
      <w:szCs w:val="16"/>
    </w:rPr>
  </w:style>
  <w:style w:type="character" w:customStyle="1" w:styleId="TextedebullesCar">
    <w:name w:val="Texte de bulles Car"/>
    <w:basedOn w:val="Policepardfaut"/>
    <w:link w:val="Textedebulles"/>
    <w:uiPriority w:val="99"/>
    <w:semiHidden/>
    <w:rsid w:val="008959AE"/>
    <w:rPr>
      <w:rFonts w:ascii="Tahoma" w:eastAsia="Times New Roman" w:hAnsi="Tahoma" w:cs="Tahoma"/>
      <w:sz w:val="16"/>
      <w:szCs w:val="16"/>
      <w:lang w:eastAsia="fr-FR"/>
    </w:rPr>
  </w:style>
  <w:style w:type="character" w:customStyle="1" w:styleId="Titre4Car">
    <w:name w:val="Titre 4 Car"/>
    <w:basedOn w:val="Policepardfaut"/>
    <w:link w:val="Titre4"/>
    <w:rsid w:val="00E539E3"/>
    <w:rPr>
      <w:rFonts w:ascii="Times New Roman" w:eastAsia="Times New Roman" w:hAnsi="Times New Roman" w:cs="Times New Roman"/>
      <w:b/>
      <w:bCs/>
      <w:sz w:val="28"/>
      <w:szCs w:val="28"/>
      <w:lang w:eastAsia="fr-FR"/>
    </w:rPr>
  </w:style>
  <w:style w:type="paragraph" w:styleId="Corpsdetexte3">
    <w:name w:val="Body Text 3"/>
    <w:basedOn w:val="Normal"/>
    <w:link w:val="Corpsdetexte3Car"/>
    <w:rsid w:val="00E539E3"/>
    <w:pPr>
      <w:tabs>
        <w:tab w:val="left" w:pos="284"/>
      </w:tabs>
    </w:pPr>
    <w:rPr>
      <w:rFonts w:ascii="Tahoma" w:hAnsi="Tahoma"/>
      <w:noProof/>
      <w:sz w:val="22"/>
      <w:szCs w:val="20"/>
    </w:rPr>
  </w:style>
  <w:style w:type="character" w:customStyle="1" w:styleId="Corpsdetexte3Car">
    <w:name w:val="Corps de texte 3 Car"/>
    <w:basedOn w:val="Policepardfaut"/>
    <w:link w:val="Corpsdetexte3"/>
    <w:rsid w:val="00E539E3"/>
    <w:rPr>
      <w:rFonts w:ascii="Tahoma" w:eastAsia="Times New Roman" w:hAnsi="Tahoma" w:cs="Times New Roman"/>
      <w:noProof/>
      <w:szCs w:val="20"/>
      <w:lang w:eastAsia="fr-FR"/>
    </w:rPr>
  </w:style>
  <w:style w:type="paragraph" w:styleId="Notedefin">
    <w:name w:val="endnote text"/>
    <w:basedOn w:val="Normal"/>
    <w:link w:val="NotedefinCar"/>
    <w:uiPriority w:val="99"/>
    <w:semiHidden/>
    <w:unhideWhenUsed/>
    <w:rsid w:val="00781067"/>
    <w:rPr>
      <w:sz w:val="20"/>
      <w:szCs w:val="20"/>
    </w:rPr>
  </w:style>
  <w:style w:type="character" w:customStyle="1" w:styleId="NotedefinCar">
    <w:name w:val="Note de fin Car"/>
    <w:basedOn w:val="Policepardfaut"/>
    <w:link w:val="Notedefin"/>
    <w:uiPriority w:val="99"/>
    <w:semiHidden/>
    <w:rsid w:val="00781067"/>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781067"/>
    <w:rPr>
      <w:vertAlign w:val="superscript"/>
    </w:rPr>
  </w:style>
  <w:style w:type="paragraph" w:styleId="Commentaire">
    <w:name w:val="annotation text"/>
    <w:basedOn w:val="Normal"/>
    <w:link w:val="CommentaireCar"/>
    <w:uiPriority w:val="99"/>
    <w:semiHidden/>
    <w:unhideWhenUsed/>
    <w:rsid w:val="0069203D"/>
    <w:rPr>
      <w:sz w:val="20"/>
      <w:szCs w:val="20"/>
    </w:rPr>
  </w:style>
  <w:style w:type="character" w:customStyle="1" w:styleId="CommentaireCar">
    <w:name w:val="Commentaire Car"/>
    <w:basedOn w:val="Policepardfaut"/>
    <w:link w:val="Commentaire"/>
    <w:uiPriority w:val="99"/>
    <w:semiHidden/>
    <w:rsid w:val="0069203D"/>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64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9"/>
    <w:pPr>
      <w:ind w:left="0"/>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E539E3"/>
    <w:pPr>
      <w:keepNext/>
      <w:spacing w:before="240" w:after="60"/>
      <w:jc w:val="lef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26C9"/>
    <w:pPr>
      <w:tabs>
        <w:tab w:val="center" w:pos="4536"/>
        <w:tab w:val="right" w:pos="9072"/>
      </w:tabs>
    </w:pPr>
  </w:style>
  <w:style w:type="character" w:customStyle="1" w:styleId="En-tteCar">
    <w:name w:val="En-tête Car"/>
    <w:basedOn w:val="Policepardfaut"/>
    <w:link w:val="En-tte"/>
    <w:uiPriority w:val="99"/>
    <w:rsid w:val="002926C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926C9"/>
    <w:pPr>
      <w:tabs>
        <w:tab w:val="center" w:pos="4536"/>
        <w:tab w:val="right" w:pos="9072"/>
      </w:tabs>
    </w:pPr>
  </w:style>
  <w:style w:type="character" w:customStyle="1" w:styleId="PieddepageCar">
    <w:name w:val="Pied de page Car"/>
    <w:basedOn w:val="Policepardfaut"/>
    <w:link w:val="Pieddepage"/>
    <w:uiPriority w:val="99"/>
    <w:rsid w:val="002926C9"/>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43433"/>
    <w:pPr>
      <w:ind w:left="720"/>
      <w:contextualSpacing/>
    </w:pPr>
  </w:style>
  <w:style w:type="paragraph" w:styleId="Notedebasdepage">
    <w:name w:val="footnote text"/>
    <w:basedOn w:val="Normal"/>
    <w:link w:val="NotedebasdepageCar"/>
    <w:uiPriority w:val="99"/>
    <w:semiHidden/>
    <w:unhideWhenUsed/>
    <w:rsid w:val="00043433"/>
    <w:rPr>
      <w:sz w:val="20"/>
      <w:szCs w:val="20"/>
    </w:rPr>
  </w:style>
  <w:style w:type="character" w:customStyle="1" w:styleId="NotedebasdepageCar">
    <w:name w:val="Note de bas de page Car"/>
    <w:basedOn w:val="Policepardfaut"/>
    <w:link w:val="Notedebasdepage"/>
    <w:uiPriority w:val="99"/>
    <w:semiHidden/>
    <w:rsid w:val="00043433"/>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043433"/>
    <w:rPr>
      <w:vertAlign w:val="superscript"/>
    </w:rPr>
  </w:style>
  <w:style w:type="paragraph" w:styleId="Textedebulles">
    <w:name w:val="Balloon Text"/>
    <w:basedOn w:val="Normal"/>
    <w:link w:val="TextedebullesCar"/>
    <w:uiPriority w:val="99"/>
    <w:semiHidden/>
    <w:unhideWhenUsed/>
    <w:rsid w:val="008959AE"/>
    <w:rPr>
      <w:rFonts w:ascii="Tahoma" w:hAnsi="Tahoma" w:cs="Tahoma"/>
      <w:sz w:val="16"/>
      <w:szCs w:val="16"/>
    </w:rPr>
  </w:style>
  <w:style w:type="character" w:customStyle="1" w:styleId="TextedebullesCar">
    <w:name w:val="Texte de bulles Car"/>
    <w:basedOn w:val="Policepardfaut"/>
    <w:link w:val="Textedebulles"/>
    <w:uiPriority w:val="99"/>
    <w:semiHidden/>
    <w:rsid w:val="008959AE"/>
    <w:rPr>
      <w:rFonts w:ascii="Tahoma" w:eastAsia="Times New Roman" w:hAnsi="Tahoma" w:cs="Tahoma"/>
      <w:sz w:val="16"/>
      <w:szCs w:val="16"/>
      <w:lang w:eastAsia="fr-FR"/>
    </w:rPr>
  </w:style>
  <w:style w:type="character" w:customStyle="1" w:styleId="Titre4Car">
    <w:name w:val="Titre 4 Car"/>
    <w:basedOn w:val="Policepardfaut"/>
    <w:link w:val="Titre4"/>
    <w:rsid w:val="00E539E3"/>
    <w:rPr>
      <w:rFonts w:ascii="Times New Roman" w:eastAsia="Times New Roman" w:hAnsi="Times New Roman" w:cs="Times New Roman"/>
      <w:b/>
      <w:bCs/>
      <w:sz w:val="28"/>
      <w:szCs w:val="28"/>
      <w:lang w:eastAsia="fr-FR"/>
    </w:rPr>
  </w:style>
  <w:style w:type="paragraph" w:styleId="Corpsdetexte3">
    <w:name w:val="Body Text 3"/>
    <w:basedOn w:val="Normal"/>
    <w:link w:val="Corpsdetexte3Car"/>
    <w:rsid w:val="00E539E3"/>
    <w:pPr>
      <w:tabs>
        <w:tab w:val="left" w:pos="284"/>
      </w:tabs>
    </w:pPr>
    <w:rPr>
      <w:rFonts w:ascii="Tahoma" w:hAnsi="Tahoma"/>
      <w:noProof/>
      <w:sz w:val="22"/>
      <w:szCs w:val="20"/>
    </w:rPr>
  </w:style>
  <w:style w:type="character" w:customStyle="1" w:styleId="Corpsdetexte3Car">
    <w:name w:val="Corps de texte 3 Car"/>
    <w:basedOn w:val="Policepardfaut"/>
    <w:link w:val="Corpsdetexte3"/>
    <w:rsid w:val="00E539E3"/>
    <w:rPr>
      <w:rFonts w:ascii="Tahoma" w:eastAsia="Times New Roman" w:hAnsi="Tahoma" w:cs="Times New Roman"/>
      <w:noProof/>
      <w:szCs w:val="20"/>
      <w:lang w:eastAsia="fr-FR"/>
    </w:rPr>
  </w:style>
  <w:style w:type="paragraph" w:styleId="Notedefin">
    <w:name w:val="endnote text"/>
    <w:basedOn w:val="Normal"/>
    <w:link w:val="NotedefinCar"/>
    <w:uiPriority w:val="99"/>
    <w:semiHidden/>
    <w:unhideWhenUsed/>
    <w:rsid w:val="00781067"/>
    <w:rPr>
      <w:sz w:val="20"/>
      <w:szCs w:val="20"/>
    </w:rPr>
  </w:style>
  <w:style w:type="character" w:customStyle="1" w:styleId="NotedefinCar">
    <w:name w:val="Note de fin Car"/>
    <w:basedOn w:val="Policepardfaut"/>
    <w:link w:val="Notedefin"/>
    <w:uiPriority w:val="99"/>
    <w:semiHidden/>
    <w:rsid w:val="00781067"/>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781067"/>
    <w:rPr>
      <w:vertAlign w:val="superscript"/>
    </w:rPr>
  </w:style>
  <w:style w:type="paragraph" w:styleId="Commentaire">
    <w:name w:val="annotation text"/>
    <w:basedOn w:val="Normal"/>
    <w:link w:val="CommentaireCar"/>
    <w:uiPriority w:val="99"/>
    <w:semiHidden/>
    <w:unhideWhenUsed/>
    <w:rsid w:val="0069203D"/>
    <w:rPr>
      <w:sz w:val="20"/>
      <w:szCs w:val="20"/>
    </w:rPr>
  </w:style>
  <w:style w:type="character" w:customStyle="1" w:styleId="CommentaireCar">
    <w:name w:val="Commentaire Car"/>
    <w:basedOn w:val="Policepardfaut"/>
    <w:link w:val="Commentaire"/>
    <w:uiPriority w:val="99"/>
    <w:semiHidden/>
    <w:rsid w:val="0069203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0500">
      <w:bodyDiv w:val="1"/>
      <w:marLeft w:val="0"/>
      <w:marRight w:val="0"/>
      <w:marTop w:val="0"/>
      <w:marBottom w:val="0"/>
      <w:divBdr>
        <w:top w:val="none" w:sz="0" w:space="0" w:color="auto"/>
        <w:left w:val="none" w:sz="0" w:space="0" w:color="auto"/>
        <w:bottom w:val="none" w:sz="0" w:space="0" w:color="auto"/>
        <w:right w:val="none" w:sz="0" w:space="0" w:color="auto"/>
      </w:divBdr>
    </w:div>
    <w:div w:id="874737003">
      <w:bodyDiv w:val="1"/>
      <w:marLeft w:val="0"/>
      <w:marRight w:val="0"/>
      <w:marTop w:val="0"/>
      <w:marBottom w:val="0"/>
      <w:divBdr>
        <w:top w:val="none" w:sz="0" w:space="0" w:color="auto"/>
        <w:left w:val="none" w:sz="0" w:space="0" w:color="auto"/>
        <w:bottom w:val="none" w:sz="0" w:space="0" w:color="auto"/>
        <w:right w:val="none" w:sz="0" w:space="0" w:color="auto"/>
      </w:divBdr>
    </w:div>
    <w:div w:id="1092050109">
      <w:bodyDiv w:val="1"/>
      <w:marLeft w:val="0"/>
      <w:marRight w:val="0"/>
      <w:marTop w:val="0"/>
      <w:marBottom w:val="0"/>
      <w:divBdr>
        <w:top w:val="none" w:sz="0" w:space="0" w:color="auto"/>
        <w:left w:val="none" w:sz="0" w:space="0" w:color="auto"/>
        <w:bottom w:val="none" w:sz="0" w:space="0" w:color="auto"/>
        <w:right w:val="none" w:sz="0" w:space="0" w:color="auto"/>
      </w:divBdr>
      <w:divsChild>
        <w:div w:id="170992104">
          <w:marLeft w:val="0"/>
          <w:marRight w:val="0"/>
          <w:marTop w:val="0"/>
          <w:marBottom w:val="0"/>
          <w:divBdr>
            <w:top w:val="none" w:sz="0" w:space="0" w:color="auto"/>
            <w:left w:val="none" w:sz="0" w:space="0" w:color="auto"/>
            <w:bottom w:val="none" w:sz="0" w:space="0" w:color="auto"/>
            <w:right w:val="none" w:sz="0" w:space="0" w:color="auto"/>
          </w:divBdr>
          <w:divsChild>
            <w:div w:id="1262109374">
              <w:marLeft w:val="0"/>
              <w:marRight w:val="0"/>
              <w:marTop w:val="0"/>
              <w:marBottom w:val="0"/>
              <w:divBdr>
                <w:top w:val="none" w:sz="0" w:space="0" w:color="auto"/>
                <w:left w:val="none" w:sz="0" w:space="0" w:color="auto"/>
                <w:bottom w:val="none" w:sz="0" w:space="0" w:color="auto"/>
                <w:right w:val="none" w:sz="0" w:space="0" w:color="auto"/>
              </w:divBdr>
              <w:divsChild>
                <w:div w:id="1755086248">
                  <w:marLeft w:val="0"/>
                  <w:marRight w:val="0"/>
                  <w:marTop w:val="0"/>
                  <w:marBottom w:val="0"/>
                  <w:divBdr>
                    <w:top w:val="none" w:sz="0" w:space="0" w:color="auto"/>
                    <w:left w:val="none" w:sz="0" w:space="0" w:color="auto"/>
                    <w:bottom w:val="none" w:sz="0" w:space="0" w:color="auto"/>
                    <w:right w:val="none" w:sz="0" w:space="0" w:color="auto"/>
                  </w:divBdr>
                  <w:divsChild>
                    <w:div w:id="628979656">
                      <w:marLeft w:val="0"/>
                      <w:marRight w:val="0"/>
                      <w:marTop w:val="0"/>
                      <w:marBottom w:val="0"/>
                      <w:divBdr>
                        <w:top w:val="none" w:sz="0" w:space="0" w:color="auto"/>
                        <w:left w:val="none" w:sz="0" w:space="0" w:color="auto"/>
                        <w:bottom w:val="none" w:sz="0" w:space="0" w:color="auto"/>
                        <w:right w:val="none" w:sz="0" w:space="0" w:color="auto"/>
                      </w:divBdr>
                      <w:divsChild>
                        <w:div w:id="219100338">
                          <w:marLeft w:val="0"/>
                          <w:marRight w:val="0"/>
                          <w:marTop w:val="0"/>
                          <w:marBottom w:val="0"/>
                          <w:divBdr>
                            <w:top w:val="none" w:sz="0" w:space="0" w:color="auto"/>
                            <w:left w:val="none" w:sz="0" w:space="0" w:color="auto"/>
                            <w:bottom w:val="none" w:sz="0" w:space="0" w:color="auto"/>
                            <w:right w:val="none" w:sz="0" w:space="0" w:color="auto"/>
                          </w:divBdr>
                          <w:divsChild>
                            <w:div w:id="1760250001">
                              <w:marLeft w:val="0"/>
                              <w:marRight w:val="0"/>
                              <w:marTop w:val="0"/>
                              <w:marBottom w:val="0"/>
                              <w:divBdr>
                                <w:top w:val="none" w:sz="0" w:space="0" w:color="auto"/>
                                <w:left w:val="none" w:sz="0" w:space="0" w:color="auto"/>
                                <w:bottom w:val="none" w:sz="0" w:space="0" w:color="auto"/>
                                <w:right w:val="none" w:sz="0" w:space="0" w:color="auto"/>
                              </w:divBdr>
                              <w:divsChild>
                                <w:div w:id="1812551592">
                                  <w:marLeft w:val="0"/>
                                  <w:marRight w:val="0"/>
                                  <w:marTop w:val="0"/>
                                  <w:marBottom w:val="0"/>
                                  <w:divBdr>
                                    <w:top w:val="none" w:sz="0" w:space="0" w:color="auto"/>
                                    <w:left w:val="none" w:sz="0" w:space="0" w:color="auto"/>
                                    <w:bottom w:val="none" w:sz="0" w:space="0" w:color="auto"/>
                                    <w:right w:val="none" w:sz="0" w:space="0" w:color="auto"/>
                                  </w:divBdr>
                                  <w:divsChild>
                                    <w:div w:id="472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395955">
      <w:bodyDiv w:val="1"/>
      <w:marLeft w:val="0"/>
      <w:marRight w:val="0"/>
      <w:marTop w:val="0"/>
      <w:marBottom w:val="0"/>
      <w:divBdr>
        <w:top w:val="none" w:sz="0" w:space="0" w:color="auto"/>
        <w:left w:val="none" w:sz="0" w:space="0" w:color="auto"/>
        <w:bottom w:val="none" w:sz="0" w:space="0" w:color="auto"/>
        <w:right w:val="none" w:sz="0" w:space="0" w:color="auto"/>
      </w:divBdr>
      <w:divsChild>
        <w:div w:id="1542547569">
          <w:marLeft w:val="0"/>
          <w:marRight w:val="0"/>
          <w:marTop w:val="0"/>
          <w:marBottom w:val="0"/>
          <w:divBdr>
            <w:top w:val="none" w:sz="0" w:space="0" w:color="auto"/>
            <w:left w:val="none" w:sz="0" w:space="0" w:color="auto"/>
            <w:bottom w:val="none" w:sz="0" w:space="0" w:color="auto"/>
            <w:right w:val="none" w:sz="0" w:space="0" w:color="auto"/>
          </w:divBdr>
          <w:divsChild>
            <w:div w:id="1185754491">
              <w:marLeft w:val="0"/>
              <w:marRight w:val="0"/>
              <w:marTop w:val="0"/>
              <w:marBottom w:val="0"/>
              <w:divBdr>
                <w:top w:val="none" w:sz="0" w:space="0" w:color="auto"/>
                <w:left w:val="none" w:sz="0" w:space="0" w:color="auto"/>
                <w:bottom w:val="none" w:sz="0" w:space="0" w:color="auto"/>
                <w:right w:val="none" w:sz="0" w:space="0" w:color="auto"/>
              </w:divBdr>
              <w:divsChild>
                <w:div w:id="2142459592">
                  <w:marLeft w:val="0"/>
                  <w:marRight w:val="0"/>
                  <w:marTop w:val="0"/>
                  <w:marBottom w:val="0"/>
                  <w:divBdr>
                    <w:top w:val="none" w:sz="0" w:space="0" w:color="auto"/>
                    <w:left w:val="none" w:sz="0" w:space="0" w:color="auto"/>
                    <w:bottom w:val="none" w:sz="0" w:space="0" w:color="auto"/>
                    <w:right w:val="none" w:sz="0" w:space="0" w:color="auto"/>
                  </w:divBdr>
                  <w:divsChild>
                    <w:div w:id="928661218">
                      <w:marLeft w:val="0"/>
                      <w:marRight w:val="0"/>
                      <w:marTop w:val="0"/>
                      <w:marBottom w:val="0"/>
                      <w:divBdr>
                        <w:top w:val="none" w:sz="0" w:space="0" w:color="auto"/>
                        <w:left w:val="none" w:sz="0" w:space="0" w:color="auto"/>
                        <w:bottom w:val="none" w:sz="0" w:space="0" w:color="auto"/>
                        <w:right w:val="none" w:sz="0" w:space="0" w:color="auto"/>
                      </w:divBdr>
                      <w:divsChild>
                        <w:div w:id="4166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90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85E11-21D6-4671-8C23-45FB470E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3439</Words>
  <Characters>18920</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2017-11-06T12:06:00Z</cp:lastPrinted>
  <dcterms:created xsi:type="dcterms:W3CDTF">2017-11-27T11:04:00Z</dcterms:created>
  <dcterms:modified xsi:type="dcterms:W3CDTF">2017-11-27T11:04:00Z</dcterms:modified>
</cp:coreProperties>
</file>