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704E" w:rsidRDefault="0005107D" w:rsidP="006A704E">
      <w:pPr>
        <w:keepNext/>
        <w:spacing w:before="360"/>
        <w:ind w:left="2126" w:hanging="2126"/>
        <w:jc w:val="both"/>
        <w:outlineLvl w:val="5"/>
        <w:rPr>
          <w:rFonts w:ascii="Arial" w:hAnsi="Arial" w:cs="Arial"/>
          <w:b/>
          <w:sz w:val="22"/>
          <w:szCs w:val="22"/>
          <w:u w:val="single"/>
          <w:lang w:val="fr-FR" w:eastAsia="fr-FR"/>
        </w:rPr>
      </w:pPr>
      <w:r>
        <w:rPr>
          <w:noProof/>
          <w:lang w:val="fr-FR" w:eastAsia="fr-FR"/>
        </w:rPr>
        <mc:AlternateContent>
          <mc:Choice Requires="wps">
            <w:drawing>
              <wp:anchor distT="0" distB="0" distL="114300" distR="114300" simplePos="0" relativeHeight="251659264" behindDoc="0" locked="0" layoutInCell="1" allowOverlap="1" wp14:anchorId="5D9ED459" wp14:editId="31454269">
                <wp:simplePos x="0" y="0"/>
                <wp:positionH relativeFrom="column">
                  <wp:posOffset>480695</wp:posOffset>
                </wp:positionH>
                <wp:positionV relativeFrom="paragraph">
                  <wp:posOffset>-258445</wp:posOffset>
                </wp:positionV>
                <wp:extent cx="5073015" cy="597535"/>
                <wp:effectExtent l="19050" t="19050" r="32385" b="3111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597535"/>
                        </a:xfrm>
                        <a:prstGeom prst="rect">
                          <a:avLst/>
                        </a:prstGeom>
                        <a:solidFill>
                          <a:srgbClr val="FFFFFF"/>
                        </a:solidFill>
                        <a:ln w="57150" cmpd="thinThick">
                          <a:solidFill>
                            <a:srgbClr val="000000"/>
                          </a:solidFill>
                          <a:miter lim="800000"/>
                          <a:headEnd/>
                          <a:tailEnd/>
                        </a:ln>
                      </wps:spPr>
                      <wps:txbx>
                        <w:txbxContent>
                          <w:p w:rsidR="00AD2218" w:rsidRDefault="00AD2218" w:rsidP="0005107D">
                            <w:pPr>
                              <w:jc w:val="center"/>
                              <w:rPr>
                                <w:rFonts w:ascii="Arial Black" w:hAnsi="Arial Black"/>
                                <w:lang w:val="fr-FR"/>
                              </w:rPr>
                            </w:pPr>
                            <w:r>
                              <w:rPr>
                                <w:rFonts w:ascii="Arial Black" w:hAnsi="Arial Black"/>
                                <w:lang w:val="fr-FR"/>
                              </w:rPr>
                              <w:t xml:space="preserve">ACCORD D’ETABLISSEMENT RELATIF </w:t>
                            </w:r>
                          </w:p>
                          <w:p w:rsidR="00AD2218" w:rsidRDefault="00AD2218" w:rsidP="0005107D">
                            <w:pPr>
                              <w:jc w:val="center"/>
                              <w:rPr>
                                <w:rFonts w:ascii="Arial Black" w:hAnsi="Arial Black"/>
                                <w:lang w:val="fr-FR"/>
                              </w:rPr>
                            </w:pPr>
                            <w:r>
                              <w:rPr>
                                <w:rFonts w:ascii="Arial Black" w:hAnsi="Arial Black"/>
                                <w:lang w:val="fr-FR"/>
                              </w:rPr>
                              <w:t>AUX EQUIPES DE SUPPLEANCE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9ED459" id="_x0000_t202" coordsize="21600,21600" o:spt="202" path="m,l,21600r21600,l21600,xe">
                <v:stroke joinstyle="miter"/>
                <v:path gradientshapeok="t" o:connecttype="rect"/>
              </v:shapetype>
              <v:shape id="Zone de texte 2" o:spid="_x0000_s1026" type="#_x0000_t202" style="position:absolute;left:0;text-align:left;margin-left:37.85pt;margin-top:-20.35pt;width:399.45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" strokeweight="4.5pt">
                <v:stroke linestyle="thinThick"/>
                <v:textbox>
                  <w:txbxContent>
                    <w:p w:rsidR="00AD2218" w:rsidRDefault="00AD2218" w:rsidP="0005107D">
                      <w:pPr>
                        <w:jc w:val="center"/>
                        <w:rPr>
                          <w:rFonts w:ascii="Arial Black" w:hAnsi="Arial Black"/>
                          <w:lang w:val="fr-FR"/>
                        </w:rPr>
                      </w:pPr>
                      <w:r>
                        <w:rPr>
                          <w:rFonts w:ascii="Arial Black" w:hAnsi="Arial Black"/>
                          <w:lang w:val="fr-FR"/>
                        </w:rPr>
                        <w:t xml:space="preserve">ACCORD D’ETABLISSEMENT RELATIF </w:t>
                      </w:r>
                    </w:p>
                    <w:p w:rsidR="00AD2218" w:rsidRDefault="00AD2218" w:rsidP="0005107D">
                      <w:pPr>
                        <w:jc w:val="center"/>
                        <w:rPr>
                          <w:rFonts w:ascii="Arial Black" w:hAnsi="Arial Black"/>
                          <w:lang w:val="fr-FR"/>
                        </w:rPr>
                      </w:pPr>
                      <w:r>
                        <w:rPr>
                          <w:rFonts w:ascii="Arial Black" w:hAnsi="Arial Black"/>
                          <w:lang w:val="fr-FR"/>
                        </w:rPr>
                        <w:t>AUX EQUIPES DE SUPPLEANCE</w:t>
                      </w:r>
                    </w:p>
                  </w:txbxContent>
                </v:textbox>
              </v:shape>
            </w:pict>
          </mc:Fallback>
        </mc:AlternateContent>
      </w:r>
    </w:p>
    <w:p w:rsidR="00F82F9D" w:rsidRPr="00F82F9D" w:rsidRDefault="00F82F9D" w:rsidP="006A704E">
      <w:pPr>
        <w:keepNext/>
        <w:spacing w:before="120"/>
        <w:ind w:left="2126" w:hanging="2126"/>
        <w:jc w:val="both"/>
        <w:outlineLvl w:val="5"/>
        <w:rPr>
          <w:rFonts w:ascii="Arial" w:hAnsi="Arial" w:cs="Arial"/>
          <w:b/>
          <w:sz w:val="22"/>
          <w:szCs w:val="22"/>
          <w:lang w:val="fr-FR" w:eastAsia="fr-FR"/>
        </w:rPr>
      </w:pPr>
      <w:r w:rsidRPr="00F82F9D">
        <w:rPr>
          <w:rFonts w:ascii="Arial" w:hAnsi="Arial" w:cs="Arial"/>
          <w:b/>
          <w:sz w:val="22"/>
          <w:szCs w:val="22"/>
          <w:u w:val="single"/>
          <w:lang w:val="fr-FR" w:eastAsia="fr-FR"/>
        </w:rPr>
        <w:t>Entre </w:t>
      </w:r>
      <w:r w:rsidRPr="00F82F9D">
        <w:rPr>
          <w:rFonts w:ascii="Arial" w:hAnsi="Arial" w:cs="Arial"/>
          <w:b/>
          <w:sz w:val="22"/>
          <w:szCs w:val="22"/>
          <w:lang w:val="fr-FR" w:eastAsia="fr-FR"/>
        </w:rPr>
        <w:t xml:space="preserve">: </w:t>
      </w:r>
    </w:p>
    <w:p w:rsidR="00F82F9D" w:rsidRPr="00F82F9D" w:rsidRDefault="00F82F9D" w:rsidP="0005107D">
      <w:pPr>
        <w:keepNext/>
        <w:spacing w:before="240"/>
        <w:jc w:val="both"/>
        <w:outlineLvl w:val="0"/>
        <w:rPr>
          <w:rFonts w:ascii="Arial" w:hAnsi="Arial" w:cs="Arial"/>
          <w:sz w:val="22"/>
          <w:szCs w:val="22"/>
          <w:lang w:val="fr-FR" w:eastAsia="fr-FR"/>
        </w:rPr>
      </w:pPr>
      <w:r w:rsidRPr="00F82F9D">
        <w:rPr>
          <w:rFonts w:ascii="Arial" w:hAnsi="Arial" w:cs="Arial"/>
          <w:sz w:val="22"/>
          <w:szCs w:val="22"/>
          <w:lang w:val="fr-FR" w:eastAsia="fr-FR"/>
        </w:rPr>
        <w:t>L’Établissement SOFEDIT G</w:t>
      </w:r>
      <w:r w:rsidR="00422E04">
        <w:rPr>
          <w:rFonts w:ascii="Arial" w:hAnsi="Arial" w:cs="Arial"/>
          <w:sz w:val="22"/>
          <w:szCs w:val="22"/>
          <w:lang w:val="fr-FR" w:eastAsia="fr-FR"/>
        </w:rPr>
        <w:t>ESTAMP situé Z.A. de la Vacquerie 59231</w:t>
      </w:r>
      <w:r w:rsidRPr="00F82F9D">
        <w:rPr>
          <w:rFonts w:ascii="Arial" w:hAnsi="Arial" w:cs="Arial"/>
          <w:sz w:val="22"/>
          <w:szCs w:val="22"/>
          <w:lang w:val="fr-FR" w:eastAsia="fr-FR"/>
        </w:rPr>
        <w:t xml:space="preserve"> </w:t>
      </w:r>
      <w:r w:rsidR="00422E04">
        <w:rPr>
          <w:rFonts w:ascii="Arial" w:hAnsi="Arial" w:cs="Arial"/>
          <w:sz w:val="22"/>
          <w:szCs w:val="22"/>
          <w:lang w:val="fr-FR" w:eastAsia="fr-FR"/>
        </w:rPr>
        <w:t>GOUZEAUCOURT</w:t>
      </w:r>
    </w:p>
    <w:p w:rsidR="00F82F9D" w:rsidRPr="00F82F9D" w:rsidRDefault="00F82F9D" w:rsidP="0005107D">
      <w:pPr>
        <w:jc w:val="both"/>
        <w:rPr>
          <w:rFonts w:ascii="Arial" w:hAnsi="Arial" w:cs="Arial"/>
          <w:sz w:val="22"/>
          <w:szCs w:val="22"/>
          <w:lang w:val="fr-FR" w:eastAsia="fr-FR"/>
        </w:rPr>
      </w:pPr>
      <w:r w:rsidRPr="00F82F9D">
        <w:rPr>
          <w:rFonts w:ascii="Arial" w:hAnsi="Arial" w:cs="Arial"/>
          <w:sz w:val="22"/>
          <w:szCs w:val="22"/>
          <w:lang w:val="fr-FR" w:eastAsia="fr-FR"/>
        </w:rPr>
        <w:t>Représen</w:t>
      </w:r>
      <w:r w:rsidR="00422E04">
        <w:rPr>
          <w:rFonts w:ascii="Arial" w:hAnsi="Arial" w:cs="Arial"/>
          <w:sz w:val="22"/>
          <w:szCs w:val="22"/>
          <w:lang w:val="fr-FR" w:eastAsia="fr-FR"/>
        </w:rPr>
        <w:t xml:space="preserve">té par Monsieur </w:t>
      </w:r>
      <w:r w:rsidR="000667AA">
        <w:rPr>
          <w:rFonts w:ascii="Arial" w:hAnsi="Arial" w:cs="Arial"/>
          <w:sz w:val="22"/>
          <w:szCs w:val="22"/>
          <w:lang w:val="fr-FR" w:eastAsia="fr-FR"/>
        </w:rPr>
        <w:t xml:space="preserve">                             </w:t>
      </w:r>
      <w:r w:rsidRPr="00F82F9D">
        <w:rPr>
          <w:rFonts w:ascii="Arial" w:hAnsi="Arial" w:cs="Arial"/>
          <w:sz w:val="22"/>
          <w:szCs w:val="22"/>
          <w:lang w:val="fr-FR" w:eastAsia="fr-FR"/>
        </w:rPr>
        <w:t>, Directeur d’Usine,</w:t>
      </w:r>
    </w:p>
    <w:p w:rsidR="00F82F9D" w:rsidRPr="00F82F9D" w:rsidRDefault="00F82F9D" w:rsidP="0005107D">
      <w:pPr>
        <w:jc w:val="both"/>
        <w:rPr>
          <w:rFonts w:ascii="Arial" w:hAnsi="Arial" w:cs="Arial"/>
          <w:sz w:val="22"/>
          <w:szCs w:val="22"/>
          <w:lang w:val="fr-FR" w:eastAsia="fr-FR"/>
        </w:rPr>
      </w:pPr>
    </w:p>
    <w:p w:rsidR="00F82F9D" w:rsidRPr="00F82F9D" w:rsidRDefault="00F82F9D" w:rsidP="0005107D">
      <w:pPr>
        <w:ind w:right="338"/>
        <w:jc w:val="both"/>
        <w:rPr>
          <w:rFonts w:ascii="Arial" w:hAnsi="Arial" w:cs="Arial"/>
          <w:sz w:val="22"/>
          <w:szCs w:val="22"/>
          <w:lang w:val="fr-FR" w:eastAsia="fr-FR"/>
        </w:rPr>
      </w:pPr>
      <w:r w:rsidRPr="00F82F9D">
        <w:rPr>
          <w:rFonts w:ascii="Arial" w:hAnsi="Arial" w:cs="Arial"/>
          <w:sz w:val="22"/>
          <w:szCs w:val="22"/>
          <w:lang w:val="fr-FR" w:eastAsia="fr-FR"/>
        </w:rPr>
        <w:t>D’une part,</w:t>
      </w:r>
    </w:p>
    <w:p w:rsidR="00F82F9D" w:rsidRPr="00F82F9D" w:rsidRDefault="00F82F9D" w:rsidP="0005107D">
      <w:pPr>
        <w:ind w:right="338"/>
        <w:jc w:val="both"/>
        <w:rPr>
          <w:rFonts w:ascii="Arial Black" w:hAnsi="Arial Black"/>
          <w:sz w:val="22"/>
          <w:szCs w:val="22"/>
          <w:lang w:val="fr-FR" w:eastAsia="fr-FR"/>
        </w:rPr>
      </w:pPr>
    </w:p>
    <w:p w:rsidR="00F82F9D" w:rsidRPr="00F82F9D" w:rsidRDefault="00F82F9D" w:rsidP="0005107D">
      <w:pPr>
        <w:jc w:val="both"/>
        <w:rPr>
          <w:rFonts w:ascii="Arial" w:hAnsi="Arial" w:cs="Arial"/>
          <w:b/>
          <w:sz w:val="22"/>
          <w:szCs w:val="22"/>
          <w:u w:val="single"/>
          <w:lang w:val="fr-FR" w:eastAsia="fr-FR"/>
        </w:rPr>
      </w:pPr>
      <w:r w:rsidRPr="00F82F9D">
        <w:rPr>
          <w:rFonts w:ascii="Arial" w:hAnsi="Arial" w:cs="Arial"/>
          <w:b/>
          <w:sz w:val="22"/>
          <w:szCs w:val="22"/>
          <w:u w:val="single"/>
          <w:lang w:val="fr-FR" w:eastAsia="fr-FR"/>
        </w:rPr>
        <w:t xml:space="preserve">Et : </w:t>
      </w:r>
    </w:p>
    <w:p w:rsidR="00F82F9D" w:rsidRPr="00F82F9D" w:rsidRDefault="00F82F9D" w:rsidP="0005107D">
      <w:pPr>
        <w:spacing w:before="240"/>
        <w:jc w:val="both"/>
        <w:rPr>
          <w:rFonts w:ascii="Arial" w:hAnsi="Arial" w:cs="Arial"/>
          <w:sz w:val="22"/>
          <w:szCs w:val="22"/>
          <w:lang w:val="fr-FR" w:eastAsia="fr-FR"/>
        </w:rPr>
      </w:pPr>
      <w:r w:rsidRPr="00F82F9D">
        <w:rPr>
          <w:rFonts w:ascii="Arial" w:hAnsi="Arial" w:cs="Arial"/>
          <w:sz w:val="22"/>
          <w:szCs w:val="22"/>
          <w:lang w:val="fr-FR" w:eastAsia="fr-FR"/>
        </w:rPr>
        <w:t>Les Organisations Syndicales ci-après :</w:t>
      </w:r>
    </w:p>
    <w:p w:rsidR="00F82F9D" w:rsidRPr="00F82F9D" w:rsidRDefault="00F82F9D" w:rsidP="0005107D">
      <w:pPr>
        <w:jc w:val="both"/>
        <w:rPr>
          <w:rFonts w:ascii="Arial" w:hAnsi="Arial" w:cs="Arial"/>
          <w:b/>
          <w:sz w:val="22"/>
          <w:szCs w:val="22"/>
          <w:u w:val="single"/>
          <w:lang w:val="fr-FR" w:eastAsia="fr-FR"/>
        </w:rPr>
      </w:pPr>
    </w:p>
    <w:p w:rsidR="00F82F9D" w:rsidRPr="00F82F9D" w:rsidRDefault="00F82F9D" w:rsidP="0005107D">
      <w:pPr>
        <w:ind w:right="338"/>
        <w:jc w:val="both"/>
        <w:rPr>
          <w:rFonts w:ascii="Arial" w:hAnsi="Arial" w:cs="Arial"/>
          <w:sz w:val="22"/>
          <w:szCs w:val="22"/>
          <w:lang w:val="fr-FR" w:eastAsia="fr-FR"/>
        </w:rPr>
      </w:pPr>
      <w:r w:rsidRPr="00F82F9D">
        <w:rPr>
          <w:rFonts w:ascii="Arial" w:hAnsi="Arial" w:cs="Arial"/>
          <w:sz w:val="22"/>
          <w:szCs w:val="22"/>
          <w:lang w:val="fr-FR" w:eastAsia="fr-FR"/>
        </w:rPr>
        <w:t xml:space="preserve">- C.F.D.T. </w:t>
      </w:r>
      <w:r w:rsidR="00422E04">
        <w:rPr>
          <w:rFonts w:ascii="Arial" w:hAnsi="Arial" w:cs="Arial"/>
          <w:sz w:val="22"/>
          <w:szCs w:val="22"/>
          <w:lang w:val="fr-FR" w:eastAsia="fr-FR"/>
        </w:rPr>
        <w:tab/>
        <w:t xml:space="preserve">représentée par </w:t>
      </w:r>
      <w:r w:rsidR="000667AA">
        <w:rPr>
          <w:rFonts w:ascii="Arial" w:hAnsi="Arial" w:cs="Arial"/>
          <w:sz w:val="22"/>
          <w:szCs w:val="22"/>
          <w:lang w:val="fr-FR" w:eastAsia="fr-FR"/>
        </w:rPr>
        <w:t xml:space="preserve">                                               </w:t>
      </w:r>
      <w:r w:rsidRPr="00F82F9D">
        <w:rPr>
          <w:rFonts w:ascii="Arial" w:hAnsi="Arial" w:cs="Arial"/>
          <w:sz w:val="22"/>
          <w:szCs w:val="22"/>
          <w:lang w:val="fr-FR" w:eastAsia="fr-FR"/>
        </w:rPr>
        <w:t>, Délégué</w:t>
      </w:r>
      <w:r w:rsidR="00422E04">
        <w:rPr>
          <w:rFonts w:ascii="Arial" w:hAnsi="Arial" w:cs="Arial"/>
          <w:sz w:val="22"/>
          <w:szCs w:val="22"/>
          <w:lang w:val="fr-FR" w:eastAsia="fr-FR"/>
        </w:rPr>
        <w:t>e</w:t>
      </w:r>
      <w:r w:rsidRPr="00F82F9D">
        <w:rPr>
          <w:rFonts w:ascii="Arial" w:hAnsi="Arial" w:cs="Arial"/>
          <w:sz w:val="22"/>
          <w:szCs w:val="22"/>
          <w:lang w:val="fr-FR" w:eastAsia="fr-FR"/>
        </w:rPr>
        <w:t xml:space="preserve"> Syndical</w:t>
      </w:r>
    </w:p>
    <w:p w:rsidR="00F82F9D" w:rsidRDefault="00F82F9D" w:rsidP="0005107D">
      <w:pPr>
        <w:ind w:right="338"/>
        <w:jc w:val="both"/>
        <w:rPr>
          <w:rFonts w:ascii="Arial" w:hAnsi="Arial" w:cs="Arial"/>
          <w:sz w:val="22"/>
          <w:szCs w:val="22"/>
          <w:lang w:val="fr-FR" w:eastAsia="fr-FR"/>
        </w:rPr>
      </w:pPr>
      <w:r w:rsidRPr="00F82F9D">
        <w:rPr>
          <w:rFonts w:ascii="Arial" w:hAnsi="Arial" w:cs="Arial"/>
          <w:sz w:val="22"/>
          <w:szCs w:val="22"/>
          <w:lang w:val="fr-FR" w:eastAsia="fr-FR"/>
        </w:rPr>
        <w:t>- C.G</w:t>
      </w:r>
      <w:r w:rsidR="00422E04">
        <w:rPr>
          <w:rFonts w:ascii="Arial" w:hAnsi="Arial" w:cs="Arial"/>
          <w:sz w:val="22"/>
          <w:szCs w:val="22"/>
          <w:lang w:val="fr-FR" w:eastAsia="fr-FR"/>
        </w:rPr>
        <w:t>.T.</w:t>
      </w:r>
      <w:r w:rsidR="00422E04">
        <w:rPr>
          <w:rFonts w:ascii="Arial" w:hAnsi="Arial" w:cs="Arial"/>
          <w:sz w:val="22"/>
          <w:szCs w:val="22"/>
          <w:lang w:val="fr-FR" w:eastAsia="fr-FR"/>
        </w:rPr>
        <w:tab/>
        <w:t xml:space="preserve">représentée par </w:t>
      </w:r>
      <w:r w:rsidR="000667AA">
        <w:rPr>
          <w:rFonts w:ascii="Arial" w:hAnsi="Arial" w:cs="Arial"/>
          <w:sz w:val="22"/>
          <w:szCs w:val="22"/>
          <w:lang w:val="fr-FR" w:eastAsia="fr-FR"/>
        </w:rPr>
        <w:t xml:space="preserve">                                               </w:t>
      </w:r>
      <w:r w:rsidRPr="00F82F9D">
        <w:rPr>
          <w:rFonts w:ascii="Arial" w:hAnsi="Arial" w:cs="Arial"/>
          <w:sz w:val="22"/>
          <w:szCs w:val="22"/>
          <w:lang w:val="fr-FR" w:eastAsia="fr-FR"/>
        </w:rPr>
        <w:t>, Délégué Syndical</w:t>
      </w:r>
    </w:p>
    <w:p w:rsidR="00F82F9D" w:rsidRPr="00F82F9D" w:rsidRDefault="00F82F9D" w:rsidP="0005107D">
      <w:pPr>
        <w:ind w:right="338"/>
        <w:jc w:val="both"/>
        <w:rPr>
          <w:rFonts w:ascii="Arial" w:hAnsi="Arial" w:cs="Arial"/>
          <w:sz w:val="22"/>
          <w:szCs w:val="22"/>
          <w:lang w:val="fr-FR" w:eastAsia="fr-FR"/>
        </w:rPr>
      </w:pPr>
    </w:p>
    <w:p w:rsidR="00F82F9D" w:rsidRPr="00F82F9D" w:rsidRDefault="00F82F9D" w:rsidP="0005107D">
      <w:pPr>
        <w:ind w:right="338"/>
        <w:jc w:val="both"/>
        <w:rPr>
          <w:rFonts w:ascii="Arial" w:hAnsi="Arial" w:cs="Arial"/>
          <w:sz w:val="22"/>
          <w:szCs w:val="22"/>
          <w:lang w:val="fr-FR" w:eastAsia="fr-FR"/>
        </w:rPr>
      </w:pPr>
      <w:r w:rsidRPr="00F82F9D">
        <w:rPr>
          <w:rFonts w:ascii="Arial" w:hAnsi="Arial" w:cs="Arial"/>
          <w:sz w:val="22"/>
          <w:szCs w:val="22"/>
          <w:lang w:val="fr-FR" w:eastAsia="fr-FR"/>
        </w:rPr>
        <w:t>D’autre part.</w:t>
      </w:r>
    </w:p>
    <w:p w:rsidR="00F82F9D" w:rsidRDefault="00F82F9D" w:rsidP="0005107D">
      <w:pPr>
        <w:keepNext/>
        <w:tabs>
          <w:tab w:val="left" w:pos="6379"/>
        </w:tabs>
        <w:spacing w:before="240"/>
        <w:jc w:val="both"/>
        <w:outlineLvl w:val="1"/>
        <w:rPr>
          <w:rFonts w:ascii="Arial" w:hAnsi="Arial" w:cs="Arial"/>
          <w:b/>
          <w:sz w:val="22"/>
          <w:szCs w:val="22"/>
          <w:lang w:val="fr-FR" w:eastAsia="fr-FR"/>
        </w:rPr>
      </w:pPr>
      <w:r w:rsidRPr="00F82F9D">
        <w:rPr>
          <w:rFonts w:ascii="Arial" w:hAnsi="Arial" w:cs="Arial"/>
          <w:b/>
          <w:sz w:val="22"/>
          <w:szCs w:val="22"/>
          <w:u w:val="single"/>
          <w:lang w:val="fr-FR" w:eastAsia="fr-FR"/>
        </w:rPr>
        <w:t>Il a été convenu et arrêté ce qui suit</w:t>
      </w:r>
      <w:r w:rsidRPr="00F82F9D">
        <w:rPr>
          <w:rFonts w:ascii="Arial" w:hAnsi="Arial" w:cs="Arial"/>
          <w:b/>
          <w:sz w:val="22"/>
          <w:szCs w:val="22"/>
          <w:lang w:val="fr-FR" w:eastAsia="fr-FR"/>
        </w:rPr>
        <w:t> :</w:t>
      </w:r>
    </w:p>
    <w:p w:rsidR="006A704E" w:rsidRPr="00F82F9D" w:rsidRDefault="006A704E" w:rsidP="006A704E">
      <w:pPr>
        <w:keepNext/>
        <w:tabs>
          <w:tab w:val="left" w:pos="6379"/>
        </w:tabs>
        <w:spacing w:before="120"/>
        <w:jc w:val="both"/>
        <w:outlineLvl w:val="1"/>
        <w:rPr>
          <w:rFonts w:ascii="Arial" w:hAnsi="Arial" w:cs="Arial"/>
          <w:b/>
          <w:sz w:val="22"/>
          <w:szCs w:val="22"/>
          <w:lang w:val="fr-FR" w:eastAsia="fr-FR"/>
        </w:rPr>
      </w:pPr>
    </w:p>
    <w:p w:rsidR="00F82F9D" w:rsidRPr="00F82F9D" w:rsidRDefault="00F82F9D" w:rsidP="0005107D">
      <w:pPr>
        <w:spacing w:after="120"/>
        <w:jc w:val="both"/>
        <w:rPr>
          <w:rFonts w:ascii="Arial" w:hAnsi="Arial" w:cs="Arial"/>
          <w:b/>
          <w:sz w:val="22"/>
          <w:szCs w:val="22"/>
          <w:u w:val="single"/>
          <w:lang w:val="fr-FR" w:eastAsia="fr-FR"/>
        </w:rPr>
      </w:pPr>
      <w:r w:rsidRPr="00F82F9D">
        <w:rPr>
          <w:rFonts w:ascii="Arial" w:hAnsi="Arial" w:cs="Arial"/>
          <w:b/>
          <w:sz w:val="22"/>
          <w:szCs w:val="22"/>
          <w:u w:val="single"/>
          <w:lang w:val="fr-FR" w:eastAsia="fr-FR"/>
        </w:rPr>
        <w:t>I – Préambule :</w:t>
      </w:r>
    </w:p>
    <w:p w:rsidR="00F82F9D" w:rsidRPr="00F82F9D" w:rsidRDefault="00F82F9D" w:rsidP="0005107D">
      <w:pPr>
        <w:spacing w:after="120"/>
        <w:jc w:val="both"/>
        <w:rPr>
          <w:rFonts w:ascii="Arial" w:hAnsi="Arial" w:cs="Arial"/>
          <w:sz w:val="22"/>
          <w:szCs w:val="22"/>
          <w:lang w:val="fr-FR" w:eastAsia="fr-FR"/>
        </w:rPr>
      </w:pPr>
      <w:r w:rsidRPr="00F82F9D">
        <w:rPr>
          <w:rFonts w:ascii="Arial" w:hAnsi="Arial" w:cs="Arial"/>
          <w:sz w:val="22"/>
          <w:szCs w:val="22"/>
          <w:lang w:val="fr-FR" w:eastAsia="fr-FR"/>
        </w:rPr>
        <w:t xml:space="preserve">La mise en place d’équipes de suppléance Samedi – Dimanche permet d’optimiser l’utilisation de la capacité interne de production ou éventuellement de répondre aux besoins d’autres secteurs de l’entreprise. Elle permet ainsi un allongement de l’utilisation des équipements suivant les </w:t>
      </w:r>
      <w:r w:rsidR="00BD7075">
        <w:rPr>
          <w:rFonts w:ascii="Arial" w:hAnsi="Arial" w:cs="Arial"/>
          <w:sz w:val="22"/>
          <w:szCs w:val="22"/>
          <w:lang w:val="fr-FR" w:eastAsia="fr-FR"/>
        </w:rPr>
        <w:t>besoins liés aux contraintes de fabrication</w:t>
      </w:r>
      <w:r w:rsidRPr="00F82F9D">
        <w:rPr>
          <w:rFonts w:ascii="Arial" w:hAnsi="Arial" w:cs="Arial"/>
          <w:sz w:val="22"/>
          <w:szCs w:val="22"/>
          <w:lang w:val="fr-FR" w:eastAsia="fr-FR"/>
        </w:rPr>
        <w:t xml:space="preserve"> et à la satisfaction des clients.</w:t>
      </w:r>
    </w:p>
    <w:p w:rsidR="00F82F9D" w:rsidRPr="00F82F9D" w:rsidRDefault="00F82F9D" w:rsidP="0005107D">
      <w:pPr>
        <w:spacing w:after="120"/>
        <w:jc w:val="both"/>
        <w:rPr>
          <w:rFonts w:ascii="Arial" w:hAnsi="Arial" w:cs="Arial"/>
          <w:sz w:val="22"/>
          <w:szCs w:val="22"/>
          <w:lang w:val="fr-FR" w:eastAsia="fr-FR"/>
        </w:rPr>
      </w:pPr>
      <w:r w:rsidRPr="00F82F9D">
        <w:rPr>
          <w:rFonts w:ascii="Arial" w:hAnsi="Arial" w:cs="Arial"/>
          <w:sz w:val="22"/>
          <w:szCs w:val="22"/>
          <w:lang w:val="fr-FR" w:eastAsia="fr-FR"/>
        </w:rPr>
        <w:t>Les horaires réduits spéciaux de fin de semaine sont en conséquence une forme d’aménagement du temps de travail indispensable pour permettre à l’entreprise de répondre à la demande, d’améliorer son fonctionnement, la fluidité de sa production et le degré de satisfaction de ses clients.</w:t>
      </w:r>
    </w:p>
    <w:p w:rsidR="00F82F9D" w:rsidRPr="00F82F9D" w:rsidRDefault="00F82F9D" w:rsidP="0005107D">
      <w:pPr>
        <w:spacing w:after="120"/>
        <w:jc w:val="both"/>
        <w:rPr>
          <w:rFonts w:ascii="Arial" w:hAnsi="Arial" w:cs="Arial"/>
          <w:sz w:val="22"/>
          <w:szCs w:val="22"/>
          <w:lang w:val="fr-FR" w:eastAsia="fr-FR"/>
        </w:rPr>
      </w:pPr>
      <w:r w:rsidRPr="00F82F9D">
        <w:rPr>
          <w:rFonts w:ascii="Arial" w:hAnsi="Arial" w:cs="Arial"/>
          <w:sz w:val="22"/>
          <w:szCs w:val="22"/>
          <w:lang w:val="fr-FR" w:eastAsia="fr-FR"/>
        </w:rPr>
        <w:t>L’équipe de suppléance repose sur la présence pendant le week-end de personnels travaillant 12 heures par jour le samedi et le dimanche.</w:t>
      </w:r>
    </w:p>
    <w:p w:rsidR="00F82F9D" w:rsidRPr="00F82F9D" w:rsidRDefault="00F82F9D" w:rsidP="0005107D">
      <w:pPr>
        <w:spacing w:after="120"/>
        <w:jc w:val="both"/>
        <w:rPr>
          <w:rFonts w:ascii="Arial" w:hAnsi="Arial" w:cs="Arial"/>
          <w:sz w:val="22"/>
          <w:szCs w:val="22"/>
          <w:lang w:val="fr-FR" w:eastAsia="fr-FR"/>
        </w:rPr>
      </w:pPr>
      <w:r w:rsidRPr="00F82F9D">
        <w:rPr>
          <w:rFonts w:ascii="Arial" w:hAnsi="Arial" w:cs="Arial"/>
          <w:sz w:val="22"/>
          <w:szCs w:val="22"/>
          <w:lang w:val="fr-FR" w:eastAsia="fr-FR"/>
        </w:rPr>
        <w:t>Le présent accord précise les conditions d’exercice et de rémunération de ce mode de travail. Le faible effectif travaillant généralement dans ce mode de travail conduit également à préciser les modalités de passage au travail en semaine ainsi que les modalités de formation afin de faciliter pour les salariés concernés le retour à une collectivité de travail et à un rythme de travail hebdomadaire classique.</w:t>
      </w:r>
    </w:p>
    <w:p w:rsidR="00F82F9D" w:rsidRPr="00F82F9D" w:rsidRDefault="00F82F9D" w:rsidP="0005107D">
      <w:pPr>
        <w:spacing w:after="120"/>
        <w:jc w:val="both"/>
        <w:rPr>
          <w:rFonts w:ascii="Arial" w:hAnsi="Arial" w:cs="Arial"/>
          <w:sz w:val="22"/>
          <w:szCs w:val="22"/>
          <w:lang w:val="fr-FR" w:eastAsia="fr-FR"/>
        </w:rPr>
      </w:pPr>
      <w:r w:rsidRPr="00F82F9D">
        <w:rPr>
          <w:rFonts w:ascii="Arial" w:hAnsi="Arial" w:cs="Arial"/>
          <w:sz w:val="22"/>
          <w:szCs w:val="22"/>
          <w:lang w:val="fr-FR" w:eastAsia="fr-FR"/>
        </w:rPr>
        <w:t>Ce mode de travail n’est applicable que de façon temporaire pour chaque salarié et ne concerne que des salariés volontaires pour exercer ce mode de travail.</w:t>
      </w:r>
    </w:p>
    <w:p w:rsid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Dans le texte ci-après, les durées sont exprimées en heures et en minutes.</w:t>
      </w:r>
    </w:p>
    <w:p w:rsidR="00154452" w:rsidRDefault="00154452" w:rsidP="00F82F9D">
      <w:pPr>
        <w:spacing w:after="120"/>
        <w:jc w:val="both"/>
        <w:rPr>
          <w:rFonts w:ascii="Arial" w:hAnsi="Arial" w:cs="Arial"/>
          <w:sz w:val="22"/>
          <w:szCs w:val="22"/>
          <w:lang w:val="fr-FR" w:eastAsia="fr-FR"/>
        </w:rPr>
      </w:pPr>
      <w:r>
        <w:rPr>
          <w:rFonts w:ascii="Arial" w:hAnsi="Arial" w:cs="Arial"/>
          <w:sz w:val="22"/>
          <w:szCs w:val="22"/>
          <w:lang w:val="fr-FR" w:eastAsia="fr-FR"/>
        </w:rPr>
        <w:t>L’accord sera signé par les organisations syndicales, après consultation pour avis des membres du Comité d’</w:t>
      </w:r>
      <w:r w:rsidR="00AD2218">
        <w:rPr>
          <w:rFonts w:ascii="Arial" w:hAnsi="Arial" w:cs="Arial"/>
          <w:sz w:val="22"/>
          <w:szCs w:val="22"/>
          <w:lang w:val="fr-FR" w:eastAsia="fr-FR"/>
        </w:rPr>
        <w:t>Etablissement et consult</w:t>
      </w:r>
      <w:r>
        <w:rPr>
          <w:rFonts w:ascii="Arial" w:hAnsi="Arial" w:cs="Arial"/>
          <w:sz w:val="22"/>
          <w:szCs w:val="22"/>
          <w:lang w:val="fr-FR" w:eastAsia="fr-FR"/>
        </w:rPr>
        <w:t>ation du C.H.S.C.T.</w:t>
      </w:r>
    </w:p>
    <w:p w:rsidR="00351A0B" w:rsidRPr="00F82F9D" w:rsidRDefault="00351A0B" w:rsidP="00F82F9D">
      <w:pPr>
        <w:spacing w:after="120"/>
        <w:jc w:val="both"/>
        <w:rPr>
          <w:rFonts w:ascii="Arial" w:hAnsi="Arial" w:cs="Arial"/>
          <w:sz w:val="22"/>
          <w:szCs w:val="22"/>
          <w:lang w:val="fr-FR" w:eastAsia="fr-FR"/>
        </w:rPr>
      </w:pPr>
    </w:p>
    <w:p w:rsidR="000243E5" w:rsidRPr="00F82F9D" w:rsidRDefault="00F82F9D" w:rsidP="00F82F9D">
      <w:pPr>
        <w:spacing w:after="120"/>
        <w:jc w:val="both"/>
        <w:rPr>
          <w:rFonts w:ascii="Arial" w:hAnsi="Arial" w:cs="Arial"/>
          <w:b/>
          <w:sz w:val="22"/>
          <w:szCs w:val="22"/>
          <w:lang w:val="fr-FR" w:eastAsia="fr-FR"/>
        </w:rPr>
      </w:pPr>
      <w:r w:rsidRPr="00F82F9D">
        <w:rPr>
          <w:rFonts w:ascii="Arial" w:hAnsi="Arial" w:cs="Arial"/>
          <w:b/>
          <w:sz w:val="22"/>
          <w:szCs w:val="22"/>
          <w:u w:val="single"/>
          <w:lang w:val="fr-FR" w:eastAsia="fr-FR"/>
        </w:rPr>
        <w:lastRenderedPageBreak/>
        <w:t>II – Champ d’application et bénéficiaires</w:t>
      </w:r>
      <w:r w:rsidRPr="00F82F9D">
        <w:rPr>
          <w:rFonts w:ascii="Arial" w:hAnsi="Arial" w:cs="Arial"/>
          <w:b/>
          <w:sz w:val="22"/>
          <w:szCs w:val="22"/>
          <w:lang w:val="fr-FR" w:eastAsia="fr-FR"/>
        </w:rPr>
        <w:t> :</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 xml:space="preserve">Le présent accord s’applique à l’ensemble du personnel SOFEDIT GESTAMP </w:t>
      </w:r>
      <w:r w:rsidR="00422E04">
        <w:rPr>
          <w:rFonts w:ascii="Arial" w:hAnsi="Arial" w:cs="Arial"/>
          <w:sz w:val="22"/>
          <w:szCs w:val="22"/>
          <w:lang w:val="fr-FR" w:eastAsia="fr-FR"/>
        </w:rPr>
        <w:t>Gouzeaucourt</w:t>
      </w:r>
      <w:r w:rsidRPr="00F82F9D">
        <w:rPr>
          <w:rFonts w:ascii="Arial" w:hAnsi="Arial" w:cs="Arial"/>
          <w:sz w:val="22"/>
          <w:szCs w:val="22"/>
          <w:lang w:val="fr-FR" w:eastAsia="fr-FR"/>
        </w:rPr>
        <w:t xml:space="preserve"> affecté aux activités de </w:t>
      </w:r>
      <w:r w:rsidRPr="00EA2391">
        <w:rPr>
          <w:rFonts w:ascii="Arial" w:hAnsi="Arial" w:cs="Arial"/>
          <w:sz w:val="22"/>
          <w:szCs w:val="22"/>
          <w:lang w:val="fr-FR" w:eastAsia="fr-FR"/>
        </w:rPr>
        <w:t xml:space="preserve">fabrication, de maintenance, </w:t>
      </w:r>
      <w:r w:rsidR="00C402BC" w:rsidRPr="00EA2391">
        <w:rPr>
          <w:rFonts w:ascii="Arial" w:hAnsi="Arial" w:cs="Arial"/>
          <w:sz w:val="22"/>
          <w:szCs w:val="22"/>
          <w:lang w:val="fr-FR" w:eastAsia="fr-FR"/>
        </w:rPr>
        <w:t xml:space="preserve">de l’outillage, </w:t>
      </w:r>
      <w:r w:rsidRPr="00EA2391">
        <w:rPr>
          <w:rFonts w:ascii="Arial" w:hAnsi="Arial" w:cs="Arial"/>
          <w:sz w:val="22"/>
          <w:szCs w:val="22"/>
          <w:lang w:val="fr-FR" w:eastAsia="fr-FR"/>
        </w:rPr>
        <w:t>de logistique et de contrôle de qualité en qualité d’ouvriers ou de techniciens,</w:t>
      </w:r>
      <w:r w:rsidRPr="00F82F9D">
        <w:rPr>
          <w:rFonts w:ascii="Arial" w:hAnsi="Arial" w:cs="Arial"/>
          <w:sz w:val="22"/>
          <w:szCs w:val="22"/>
          <w:lang w:val="fr-FR" w:eastAsia="fr-FR"/>
        </w:rPr>
        <w:t xml:space="preserve"> dans les conditions prévues par l’Article L.3132-16 du Code du Travail et par l’accord national de la Métallurgie du </w:t>
      </w:r>
      <w:smartTag w:uri="urn:schemas-microsoft-com:office:smarttags" w:element="date">
        <w:smartTagPr>
          <w:attr w:name="ls" w:val="trans"/>
          <w:attr w:name="Month" w:val="2"/>
          <w:attr w:name="Day" w:val="23"/>
          <w:attr w:name="Year" w:val="1982"/>
        </w:smartTagPr>
        <w:r w:rsidRPr="00F82F9D">
          <w:rPr>
            <w:rFonts w:ascii="Arial" w:hAnsi="Arial" w:cs="Arial"/>
            <w:sz w:val="22"/>
            <w:szCs w:val="22"/>
            <w:lang w:val="fr-FR" w:eastAsia="fr-FR"/>
          </w:rPr>
          <w:t>23 Février 1982</w:t>
        </w:r>
      </w:smartTag>
      <w:r w:rsidRPr="00F82F9D">
        <w:rPr>
          <w:rFonts w:ascii="Arial" w:hAnsi="Arial" w:cs="Arial"/>
          <w:sz w:val="22"/>
          <w:szCs w:val="22"/>
          <w:lang w:val="fr-FR" w:eastAsia="fr-FR"/>
        </w:rPr>
        <w:t xml:space="preserve"> sur la durée du travail.</w:t>
      </w:r>
      <w:r w:rsidRPr="00CF186E">
        <w:rPr>
          <w:rFonts w:ascii="Arial" w:hAnsi="Arial" w:cs="Arial"/>
          <w:sz w:val="22"/>
          <w:szCs w:val="22"/>
          <w:lang w:val="fr-FR" w:eastAsia="fr-FR"/>
        </w:rPr>
        <w:t xml:space="preserve"> </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 xml:space="preserve">L’affectation des salariés faisant déjà partie de l’entreprise et volontaires pour travailler en équipes de suppléance s’effectuera par la signature d’un avenant à leur contrat de travail. </w:t>
      </w:r>
    </w:p>
    <w:p w:rsid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Cet avenant spécifiera qu'en cas de suppression de l’équipe de suppléance, le salarié acceptera d'être de nouveau affecté à l'é</w:t>
      </w:r>
      <w:r w:rsidR="00AD2218">
        <w:rPr>
          <w:rFonts w:ascii="Arial" w:hAnsi="Arial" w:cs="Arial"/>
          <w:sz w:val="22"/>
          <w:szCs w:val="22"/>
          <w:lang w:val="fr-FR" w:eastAsia="fr-FR"/>
        </w:rPr>
        <w:t>quipe de semaine, et</w:t>
      </w:r>
      <w:r w:rsidRPr="00F82F9D">
        <w:rPr>
          <w:rFonts w:ascii="Arial" w:hAnsi="Arial" w:cs="Arial"/>
          <w:sz w:val="22"/>
          <w:szCs w:val="22"/>
          <w:lang w:val="fr-FR" w:eastAsia="fr-FR"/>
        </w:rPr>
        <w:t xml:space="preserve"> dans l'équipe d'origine</w:t>
      </w:r>
      <w:r w:rsidR="000243E5">
        <w:rPr>
          <w:rFonts w:ascii="Arial" w:hAnsi="Arial" w:cs="Arial"/>
          <w:sz w:val="22"/>
          <w:szCs w:val="22"/>
          <w:lang w:val="fr-FR" w:eastAsia="fr-FR"/>
        </w:rPr>
        <w:t>.</w:t>
      </w:r>
    </w:p>
    <w:p w:rsidR="00AD2218" w:rsidRPr="00F82F9D" w:rsidRDefault="00AD2218" w:rsidP="00AD2218">
      <w:pPr>
        <w:shd w:val="clear" w:color="auto" w:fill="FFFFFF" w:themeFill="background1"/>
        <w:spacing w:after="120"/>
        <w:jc w:val="both"/>
        <w:rPr>
          <w:rFonts w:ascii="Arial" w:hAnsi="Arial" w:cs="Arial"/>
          <w:sz w:val="22"/>
          <w:szCs w:val="22"/>
          <w:lang w:val="fr-FR" w:eastAsia="fr-FR"/>
        </w:rPr>
      </w:pPr>
      <w:r w:rsidRPr="00AD2218">
        <w:rPr>
          <w:rFonts w:ascii="Arial" w:hAnsi="Arial" w:cs="Arial"/>
          <w:sz w:val="22"/>
          <w:szCs w:val="22"/>
          <w:lang w:val="fr-FR" w:eastAsia="fr-FR"/>
        </w:rPr>
        <w:t>L’équipe de suppléance sera constituée en priorité par des salariés inscrits et volontaires qui pourront le cas échéant être formé afin de pouvoir accéder à cette équipe.</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Le salarié volontaire affecté à cet aménagement du temps de travail ne peut en aucun cas le cumuler avec d’autres modes de travail de la semaine (ni en journée, ni en équipe, ni avec l’astreinte).</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Cet accord collectif ne concerne pas le personnel qui travaille soit seulement le samedi, soit occasionnellement le week-end (représentation de l’entreprise à des salons, interventions programmées sur le site, missions à l’étranger,...). Ce personnel n’est pas en équipe de suppléance et reste donc rémunéré selon les règles légales de la métallurgie applicables au travail du samedi et du dimanche.</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L’équipe de suppl</w:t>
      </w:r>
      <w:r w:rsidR="000243E5">
        <w:rPr>
          <w:rFonts w:ascii="Arial" w:hAnsi="Arial" w:cs="Arial"/>
          <w:sz w:val="22"/>
          <w:szCs w:val="22"/>
          <w:lang w:val="fr-FR" w:eastAsia="fr-FR"/>
        </w:rPr>
        <w:t>éance concernant</w:t>
      </w:r>
      <w:r w:rsidRPr="00F82F9D">
        <w:rPr>
          <w:rFonts w:ascii="Arial" w:hAnsi="Arial" w:cs="Arial"/>
          <w:sz w:val="22"/>
          <w:szCs w:val="22"/>
          <w:lang w:val="fr-FR" w:eastAsia="fr-FR"/>
        </w:rPr>
        <w:t xml:space="preserve"> un effectif réduit</w:t>
      </w:r>
      <w:r w:rsidR="000243E5">
        <w:rPr>
          <w:rFonts w:ascii="Arial" w:hAnsi="Arial" w:cs="Arial"/>
          <w:sz w:val="22"/>
          <w:szCs w:val="22"/>
          <w:lang w:val="fr-FR" w:eastAsia="fr-FR"/>
        </w:rPr>
        <w:t>,</w:t>
      </w:r>
      <w:r w:rsidRPr="00F82F9D">
        <w:rPr>
          <w:rFonts w:ascii="Arial" w:hAnsi="Arial" w:cs="Arial"/>
          <w:sz w:val="22"/>
          <w:szCs w:val="22"/>
          <w:lang w:val="fr-FR" w:eastAsia="fr-FR"/>
        </w:rPr>
        <w:t xml:space="preserve"> pourra en effet être renforcée en fonction des besoins ou au contraire être réduite en fonction d’une diminution des besoins d’utilisation des équipements en fin de semaine. Une nouvelle équipe pourra aussi être mise en place.</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 xml:space="preserve">Compte tenu de la création de cette équipe un renforcement s’effectuera en fonction des nécessités des postes à pourvoir pour le bon fonctionnement de l'entreprise afin, le cas échéant de compléter les équipes de semaine ou les équipes de suppléance. </w:t>
      </w:r>
    </w:p>
    <w:p w:rsidR="00F82F9D" w:rsidRPr="00F82F9D" w:rsidRDefault="00F82F9D" w:rsidP="00F82F9D">
      <w:pPr>
        <w:spacing w:after="120"/>
        <w:jc w:val="both"/>
        <w:rPr>
          <w:rFonts w:ascii="Arial" w:hAnsi="Arial" w:cs="Arial"/>
          <w:sz w:val="22"/>
          <w:szCs w:val="22"/>
          <w:lang w:val="fr-FR" w:eastAsia="fr-FR"/>
        </w:rPr>
      </w:pPr>
    </w:p>
    <w:p w:rsidR="00F82F9D" w:rsidRPr="00F82F9D" w:rsidRDefault="00F82F9D" w:rsidP="00F82F9D">
      <w:pPr>
        <w:spacing w:after="120"/>
        <w:jc w:val="both"/>
        <w:rPr>
          <w:rFonts w:ascii="Arial" w:hAnsi="Arial" w:cs="Arial"/>
          <w:b/>
          <w:sz w:val="22"/>
          <w:szCs w:val="22"/>
          <w:lang w:val="fr-FR" w:eastAsia="fr-FR"/>
        </w:rPr>
      </w:pPr>
      <w:r w:rsidRPr="00F82F9D">
        <w:rPr>
          <w:rFonts w:ascii="Arial" w:hAnsi="Arial" w:cs="Arial"/>
          <w:b/>
          <w:sz w:val="22"/>
          <w:szCs w:val="22"/>
          <w:u w:val="single"/>
          <w:lang w:val="fr-FR" w:eastAsia="fr-FR"/>
        </w:rPr>
        <w:t>III – Rémunération</w:t>
      </w:r>
      <w:r w:rsidRPr="00F82F9D">
        <w:rPr>
          <w:rFonts w:ascii="Arial" w:hAnsi="Arial" w:cs="Arial"/>
          <w:b/>
          <w:sz w:val="22"/>
          <w:szCs w:val="22"/>
          <w:lang w:val="fr-FR" w:eastAsia="fr-FR"/>
        </w:rPr>
        <w:t> :</w:t>
      </w:r>
    </w:p>
    <w:p w:rsid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La rémunération des salariés de l'équipe de suppléance est majorée d'au moins 50 % par rapport à celle qui serait due pour une durée équivalente effectuée suivant l'horaire normal de l'entreprise. Cette majoration ne s'applique pas lorsque les salariés de l'équipe de suppléance sont amenés à remplacer durant la semaine les salariés partis en congé.</w:t>
      </w:r>
    </w:p>
    <w:p w:rsidR="00AD2218" w:rsidRPr="00F82F9D" w:rsidRDefault="00AD2218" w:rsidP="00AD2218">
      <w:pPr>
        <w:spacing w:after="120"/>
        <w:jc w:val="both"/>
        <w:rPr>
          <w:rFonts w:ascii="Arial" w:hAnsi="Arial" w:cs="Arial"/>
          <w:sz w:val="22"/>
          <w:szCs w:val="22"/>
          <w:lang w:val="fr-FR" w:eastAsia="fr-FR"/>
        </w:rPr>
      </w:pPr>
      <w:r w:rsidRPr="00AD2218">
        <w:rPr>
          <w:rFonts w:ascii="Arial" w:hAnsi="Arial" w:cs="Arial"/>
          <w:sz w:val="22"/>
          <w:szCs w:val="22"/>
          <w:lang w:val="fr-FR" w:eastAsia="fr-FR"/>
        </w:rPr>
        <w:t>Sur la base du volontariat, les heures des salariés de l’équipe de suppléance qui seront amenés à remplacer durant la semaine les salariés partis en congé seront majorées en heures supplémentaires.</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Cette rémunération ne pourra être inférieur</w:t>
      </w:r>
      <w:r w:rsidR="0005107D">
        <w:rPr>
          <w:rFonts w:ascii="Arial" w:hAnsi="Arial" w:cs="Arial"/>
          <w:sz w:val="22"/>
          <w:szCs w:val="22"/>
          <w:lang w:val="fr-FR" w:eastAsia="fr-FR"/>
        </w:rPr>
        <w:t>e</w:t>
      </w:r>
      <w:r w:rsidRPr="00F82F9D">
        <w:rPr>
          <w:rFonts w:ascii="Arial" w:hAnsi="Arial" w:cs="Arial"/>
          <w:sz w:val="22"/>
          <w:szCs w:val="22"/>
          <w:lang w:val="fr-FR" w:eastAsia="fr-FR"/>
        </w:rPr>
        <w:t xml:space="preserve"> à celle perçue par un salarié affecté aux mêmes poste</w:t>
      </w:r>
      <w:r w:rsidR="0005107D">
        <w:rPr>
          <w:rFonts w:ascii="Arial" w:hAnsi="Arial" w:cs="Arial"/>
          <w:sz w:val="22"/>
          <w:szCs w:val="22"/>
          <w:lang w:val="fr-FR" w:eastAsia="fr-FR"/>
        </w:rPr>
        <w:t>s</w:t>
      </w:r>
      <w:r w:rsidRPr="00F82F9D">
        <w:rPr>
          <w:rFonts w:ascii="Arial" w:hAnsi="Arial" w:cs="Arial"/>
          <w:sz w:val="22"/>
          <w:szCs w:val="22"/>
          <w:lang w:val="fr-FR" w:eastAsia="fr-FR"/>
        </w:rPr>
        <w:t xml:space="preserve"> en équipe semaine à temps plein.</w:t>
      </w:r>
    </w:p>
    <w:p w:rsidR="001261A3" w:rsidRPr="00F25B80" w:rsidRDefault="00F82F9D" w:rsidP="001261A3">
      <w:pPr>
        <w:spacing w:after="120"/>
        <w:jc w:val="both"/>
        <w:rPr>
          <w:rFonts w:ascii="Arial" w:hAnsi="Arial" w:cs="Arial"/>
          <w:sz w:val="22"/>
          <w:szCs w:val="22"/>
          <w:highlight w:val="yellow"/>
          <w:lang w:val="fr-FR" w:eastAsia="fr-FR"/>
        </w:rPr>
      </w:pPr>
      <w:r w:rsidRPr="00F82F9D">
        <w:rPr>
          <w:rFonts w:ascii="Arial" w:hAnsi="Arial" w:cs="Arial"/>
          <w:sz w:val="22"/>
          <w:szCs w:val="22"/>
          <w:lang w:val="fr-FR" w:eastAsia="fr-FR"/>
        </w:rPr>
        <w:t>De plus, les salariés en équ</w:t>
      </w:r>
      <w:r w:rsidR="00BE7AFE">
        <w:rPr>
          <w:rFonts w:ascii="Arial" w:hAnsi="Arial" w:cs="Arial"/>
          <w:sz w:val="22"/>
          <w:szCs w:val="22"/>
          <w:lang w:val="fr-FR" w:eastAsia="fr-FR"/>
        </w:rPr>
        <w:t>ipe de suppléance percevront une</w:t>
      </w:r>
      <w:r w:rsidRPr="00F82F9D">
        <w:rPr>
          <w:rFonts w:ascii="Arial" w:hAnsi="Arial" w:cs="Arial"/>
          <w:sz w:val="22"/>
          <w:szCs w:val="22"/>
          <w:lang w:val="fr-FR" w:eastAsia="fr-FR"/>
        </w:rPr>
        <w:t xml:space="preserve"> prime de </w:t>
      </w:r>
      <w:r w:rsidR="00A73EE8">
        <w:rPr>
          <w:rFonts w:ascii="Arial" w:hAnsi="Arial" w:cs="Arial"/>
          <w:sz w:val="22"/>
          <w:szCs w:val="22"/>
          <w:lang w:val="fr-FR" w:eastAsia="fr-FR"/>
        </w:rPr>
        <w:t>panier</w:t>
      </w:r>
      <w:r w:rsidR="00BE7AFE">
        <w:rPr>
          <w:rFonts w:ascii="Arial" w:hAnsi="Arial" w:cs="Arial"/>
          <w:sz w:val="22"/>
          <w:szCs w:val="22"/>
          <w:lang w:val="fr-FR" w:eastAsia="fr-FR"/>
        </w:rPr>
        <w:t>, une prime</w:t>
      </w:r>
      <w:r w:rsidR="004B3CD3">
        <w:rPr>
          <w:rFonts w:ascii="Arial" w:hAnsi="Arial" w:cs="Arial"/>
          <w:sz w:val="22"/>
          <w:szCs w:val="22"/>
          <w:lang w:val="fr-FR" w:eastAsia="fr-FR"/>
        </w:rPr>
        <w:t xml:space="preserve"> d’</w:t>
      </w:r>
      <w:r w:rsidR="00BE7AFE">
        <w:rPr>
          <w:rFonts w:ascii="Arial" w:hAnsi="Arial" w:cs="Arial"/>
          <w:sz w:val="22"/>
          <w:szCs w:val="22"/>
          <w:lang w:val="fr-FR" w:eastAsia="fr-FR"/>
        </w:rPr>
        <w:t>habillage/déshabillage et une prime</w:t>
      </w:r>
      <w:r w:rsidR="004B3CD3">
        <w:rPr>
          <w:rFonts w:ascii="Arial" w:hAnsi="Arial" w:cs="Arial"/>
          <w:sz w:val="22"/>
          <w:szCs w:val="22"/>
          <w:lang w:val="fr-FR" w:eastAsia="fr-FR"/>
        </w:rPr>
        <w:t xml:space="preserve"> de transport</w:t>
      </w:r>
      <w:r w:rsidRPr="00F82F9D">
        <w:rPr>
          <w:rFonts w:ascii="Arial" w:hAnsi="Arial" w:cs="Arial"/>
          <w:sz w:val="22"/>
          <w:szCs w:val="22"/>
          <w:lang w:val="fr-FR" w:eastAsia="fr-FR"/>
        </w:rPr>
        <w:t xml:space="preserve"> par jour travaillé. Ils percevront également une prime de nuit ou d’équipe </w:t>
      </w:r>
      <w:r w:rsidR="00BE7AFE">
        <w:rPr>
          <w:rFonts w:ascii="Arial" w:hAnsi="Arial" w:cs="Arial"/>
          <w:sz w:val="22"/>
          <w:szCs w:val="22"/>
          <w:lang w:val="fr-FR" w:eastAsia="fr-FR"/>
        </w:rPr>
        <w:t xml:space="preserve">selon l’équipe d’affectation </w:t>
      </w:r>
      <w:r w:rsidR="006C3FFA">
        <w:rPr>
          <w:rFonts w:ascii="Arial" w:hAnsi="Arial" w:cs="Arial"/>
          <w:sz w:val="22"/>
          <w:szCs w:val="22"/>
          <w:lang w:val="fr-FR" w:eastAsia="fr-FR"/>
        </w:rPr>
        <w:t>qui précédai</w:t>
      </w:r>
      <w:r w:rsidR="00BE7AFE">
        <w:rPr>
          <w:rFonts w:ascii="Arial" w:hAnsi="Arial" w:cs="Arial"/>
          <w:sz w:val="22"/>
          <w:szCs w:val="22"/>
          <w:lang w:val="fr-FR" w:eastAsia="fr-FR"/>
        </w:rPr>
        <w:t>t le passage en S/D</w:t>
      </w:r>
      <w:r w:rsidRPr="00F82F9D">
        <w:rPr>
          <w:rFonts w:ascii="Arial" w:hAnsi="Arial" w:cs="Arial"/>
          <w:sz w:val="22"/>
          <w:szCs w:val="22"/>
          <w:lang w:val="fr-FR" w:eastAsia="fr-FR"/>
        </w:rPr>
        <w:t>.</w:t>
      </w:r>
      <w:r w:rsidR="001261A3">
        <w:rPr>
          <w:rFonts w:ascii="Arial" w:hAnsi="Arial" w:cs="Arial"/>
          <w:sz w:val="22"/>
          <w:szCs w:val="22"/>
          <w:lang w:val="fr-FR" w:eastAsia="fr-FR"/>
        </w:rPr>
        <w:t xml:space="preserve"> </w:t>
      </w:r>
      <w:r w:rsidR="001261A3" w:rsidRPr="001261A3">
        <w:rPr>
          <w:rFonts w:ascii="Arial" w:hAnsi="Arial" w:cs="Arial"/>
          <w:sz w:val="22"/>
          <w:szCs w:val="22"/>
          <w:lang w:val="fr-FR" w:eastAsia="fr-FR"/>
        </w:rPr>
        <w:lastRenderedPageBreak/>
        <w:t>Ils percevront également une prime d’équipe ainsi qu’une majoration des</w:t>
      </w:r>
      <w:r w:rsidR="006C0B95">
        <w:rPr>
          <w:rFonts w:ascii="Arial" w:hAnsi="Arial" w:cs="Arial"/>
          <w:sz w:val="22"/>
          <w:szCs w:val="22"/>
          <w:lang w:val="fr-FR" w:eastAsia="fr-FR"/>
        </w:rPr>
        <w:t xml:space="preserve"> heures de nuit de 15% (de 2</w:t>
      </w:r>
      <w:r w:rsidR="00DC03BA">
        <w:rPr>
          <w:rFonts w:ascii="Arial" w:hAnsi="Arial" w:cs="Arial"/>
          <w:sz w:val="22"/>
          <w:szCs w:val="22"/>
          <w:lang w:val="fr-FR" w:eastAsia="fr-FR"/>
        </w:rPr>
        <w:t>0h30</w:t>
      </w:r>
      <w:r w:rsidR="001261A3" w:rsidRPr="001261A3">
        <w:rPr>
          <w:rFonts w:ascii="Arial" w:hAnsi="Arial" w:cs="Arial"/>
          <w:sz w:val="22"/>
          <w:szCs w:val="22"/>
          <w:lang w:val="fr-FR" w:eastAsia="fr-FR"/>
        </w:rPr>
        <w:t xml:space="preserve"> à 5h).</w:t>
      </w:r>
    </w:p>
    <w:p w:rsidR="001261A3" w:rsidRDefault="001261A3" w:rsidP="00E210E8">
      <w:pPr>
        <w:spacing w:after="120"/>
        <w:jc w:val="both"/>
        <w:rPr>
          <w:rFonts w:ascii="Arial" w:hAnsi="Arial" w:cs="Arial"/>
          <w:sz w:val="22"/>
          <w:szCs w:val="22"/>
          <w:lang w:val="fr-FR" w:eastAsia="fr-FR"/>
        </w:rPr>
      </w:pPr>
      <w:r w:rsidRPr="00E210E8">
        <w:rPr>
          <w:rFonts w:ascii="Arial" w:hAnsi="Arial" w:cs="Arial"/>
          <w:sz w:val="22"/>
          <w:szCs w:val="22"/>
          <w:lang w:val="fr-FR" w:eastAsia="fr-FR"/>
        </w:rPr>
        <w:t xml:space="preserve">Les salariés percevront une prime d’incommodité </w:t>
      </w:r>
      <w:r w:rsidR="000B4B82" w:rsidRPr="00E210E8">
        <w:rPr>
          <w:rFonts w:ascii="Arial" w:hAnsi="Arial" w:cs="Arial"/>
          <w:sz w:val="22"/>
          <w:szCs w:val="22"/>
          <w:lang w:val="fr-FR" w:eastAsia="fr-FR"/>
        </w:rPr>
        <w:t>de 3,5 € par journée travaillé</w:t>
      </w:r>
      <w:r w:rsidR="006A6C97" w:rsidRPr="00E210E8">
        <w:rPr>
          <w:rFonts w:ascii="Arial" w:hAnsi="Arial" w:cs="Arial"/>
          <w:sz w:val="22"/>
          <w:szCs w:val="22"/>
          <w:lang w:val="fr-FR" w:eastAsia="fr-FR"/>
        </w:rPr>
        <w:t>e</w:t>
      </w:r>
      <w:r w:rsidR="000B4B82" w:rsidRPr="00E210E8">
        <w:rPr>
          <w:rFonts w:ascii="Arial" w:hAnsi="Arial" w:cs="Arial"/>
          <w:sz w:val="22"/>
          <w:szCs w:val="22"/>
          <w:lang w:val="fr-FR" w:eastAsia="fr-FR"/>
        </w:rPr>
        <w:t xml:space="preserve"> plus une prime de présentéisme de 1</w:t>
      </w:r>
      <w:r w:rsidR="00E927FC" w:rsidRPr="00E210E8">
        <w:rPr>
          <w:rFonts w:ascii="Arial" w:hAnsi="Arial" w:cs="Arial"/>
          <w:sz w:val="22"/>
          <w:szCs w:val="22"/>
          <w:lang w:val="fr-FR" w:eastAsia="fr-FR"/>
        </w:rPr>
        <w:t>7</w:t>
      </w:r>
      <w:r w:rsidR="000B4B82" w:rsidRPr="00E210E8">
        <w:rPr>
          <w:rFonts w:ascii="Arial" w:hAnsi="Arial" w:cs="Arial"/>
          <w:sz w:val="22"/>
          <w:szCs w:val="22"/>
          <w:lang w:val="fr-FR" w:eastAsia="fr-FR"/>
        </w:rPr>
        <w:t xml:space="preserve"> € par mois en cas de non absence sur le mois.</w:t>
      </w:r>
    </w:p>
    <w:p w:rsidR="004B3CD3" w:rsidRPr="00BE7AFE" w:rsidRDefault="004B3CD3" w:rsidP="006A704E">
      <w:pPr>
        <w:spacing w:after="120"/>
        <w:rPr>
          <w:rFonts w:ascii="Arial" w:hAnsi="Arial" w:cs="Arial"/>
          <w:sz w:val="20"/>
          <w:szCs w:val="20"/>
          <w:lang w:val="fr-FR"/>
        </w:rPr>
      </w:pPr>
      <w:r w:rsidRPr="00BE7AFE">
        <w:rPr>
          <w:rFonts w:ascii="Arial" w:hAnsi="Arial" w:cs="Arial"/>
          <w:sz w:val="20"/>
          <w:szCs w:val="20"/>
          <w:lang w:val="fr-FR" w:eastAsia="fr-FR"/>
        </w:rPr>
        <w:t>Exemple :</w:t>
      </w:r>
      <w:r w:rsidRPr="00BE7AFE">
        <w:rPr>
          <w:rFonts w:ascii="Arial" w:hAnsi="Arial" w:cs="Arial"/>
          <w:sz w:val="22"/>
          <w:szCs w:val="22"/>
          <w:lang w:val="fr-FR" w:eastAsia="fr-FR"/>
        </w:rPr>
        <w:t xml:space="preserve"> </w:t>
      </w:r>
      <w:r w:rsidRPr="00BE7AFE">
        <w:rPr>
          <w:rFonts w:ascii="Arial" w:hAnsi="Arial" w:cs="Arial"/>
          <w:sz w:val="20"/>
          <w:szCs w:val="20"/>
          <w:lang w:val="fr-FR"/>
        </w:rPr>
        <w:t>Pour un mois de 4 semaines de référence de paie (personne présente les 4 semaines sans absences et sans heures sup.) :</w:t>
      </w:r>
      <w:r w:rsidR="00BE7AFE">
        <w:rPr>
          <w:rFonts w:ascii="Arial" w:hAnsi="Arial" w:cs="Arial"/>
          <w:sz w:val="20"/>
          <w:szCs w:val="20"/>
          <w:lang w:val="fr-FR"/>
        </w:rPr>
        <w:t xml:space="preserve"> </w:t>
      </w:r>
      <w:r w:rsidRPr="00BE7AFE">
        <w:rPr>
          <w:rFonts w:ascii="Arial" w:hAnsi="Arial" w:cs="Arial"/>
          <w:sz w:val="20"/>
          <w:szCs w:val="20"/>
          <w:lang w:val="fr-FR"/>
        </w:rPr>
        <w:t>20 primes d’équipe (ou de nuit)</w:t>
      </w:r>
      <w:r w:rsidR="00BE7AFE">
        <w:rPr>
          <w:rFonts w:ascii="Arial" w:hAnsi="Arial" w:cs="Arial"/>
          <w:sz w:val="20"/>
          <w:szCs w:val="20"/>
          <w:lang w:val="fr-FR"/>
        </w:rPr>
        <w:t xml:space="preserve"> + </w:t>
      </w:r>
      <w:r w:rsidRPr="00BE7AFE">
        <w:rPr>
          <w:rFonts w:ascii="Arial" w:hAnsi="Arial" w:cs="Arial"/>
          <w:sz w:val="20"/>
          <w:szCs w:val="20"/>
          <w:lang w:val="fr-FR"/>
        </w:rPr>
        <w:t>8 repas nu</w:t>
      </w:r>
      <w:r w:rsidR="00BE7AFE" w:rsidRPr="00BE7AFE">
        <w:rPr>
          <w:rFonts w:ascii="Arial" w:hAnsi="Arial" w:cs="Arial"/>
          <w:sz w:val="20"/>
          <w:szCs w:val="20"/>
          <w:lang w:val="fr-FR"/>
        </w:rPr>
        <w:t xml:space="preserve">it </w:t>
      </w:r>
      <w:r w:rsidR="00BE7AFE">
        <w:rPr>
          <w:rFonts w:ascii="Arial" w:hAnsi="Arial" w:cs="Arial"/>
          <w:sz w:val="20"/>
          <w:szCs w:val="20"/>
          <w:lang w:val="fr-FR"/>
        </w:rPr>
        <w:t xml:space="preserve">+ </w:t>
      </w:r>
      <w:r w:rsidRPr="00BE7AFE">
        <w:rPr>
          <w:rFonts w:ascii="Arial" w:hAnsi="Arial" w:cs="Arial"/>
          <w:sz w:val="20"/>
          <w:szCs w:val="20"/>
          <w:lang w:val="fr-FR"/>
        </w:rPr>
        <w:t>8 primes d’habillage / déshabillage</w:t>
      </w:r>
      <w:r w:rsidR="00BE7AFE">
        <w:rPr>
          <w:rFonts w:ascii="Arial" w:hAnsi="Arial" w:cs="Arial"/>
          <w:sz w:val="20"/>
          <w:szCs w:val="20"/>
          <w:lang w:val="fr-FR"/>
        </w:rPr>
        <w:t xml:space="preserve"> + </w:t>
      </w:r>
      <w:r w:rsidRPr="00BE7AFE">
        <w:rPr>
          <w:rFonts w:ascii="Arial" w:hAnsi="Arial" w:cs="Arial"/>
          <w:sz w:val="20"/>
          <w:szCs w:val="20"/>
          <w:lang w:val="fr-FR"/>
        </w:rPr>
        <w:t>8 primes de transport</w:t>
      </w:r>
      <w:r w:rsidR="00BE7AFE">
        <w:rPr>
          <w:rFonts w:ascii="Arial" w:hAnsi="Arial" w:cs="Arial"/>
          <w:sz w:val="20"/>
          <w:szCs w:val="20"/>
          <w:lang w:val="fr-FR"/>
        </w:rPr>
        <w:t>.</w:t>
      </w:r>
    </w:p>
    <w:p w:rsidR="004B6738" w:rsidRPr="004B6738" w:rsidRDefault="004B6738" w:rsidP="000B4B82">
      <w:pPr>
        <w:spacing w:after="120"/>
        <w:jc w:val="both"/>
        <w:rPr>
          <w:rFonts w:ascii="Arial" w:hAnsi="Arial" w:cs="Arial"/>
          <w:sz w:val="10"/>
          <w:szCs w:val="10"/>
          <w:lang w:val="fr-FR" w:eastAsia="fr-FR"/>
        </w:rPr>
      </w:pPr>
    </w:p>
    <w:p w:rsidR="00F82F9D" w:rsidRPr="00F82F9D" w:rsidRDefault="00F82F9D" w:rsidP="000B4B82">
      <w:pPr>
        <w:spacing w:after="120"/>
        <w:jc w:val="both"/>
        <w:rPr>
          <w:rFonts w:ascii="Arial" w:hAnsi="Arial" w:cs="Arial"/>
          <w:sz w:val="22"/>
          <w:szCs w:val="22"/>
          <w:lang w:val="fr-FR" w:eastAsia="fr-FR"/>
        </w:rPr>
      </w:pPr>
      <w:r w:rsidRPr="00F82F9D">
        <w:rPr>
          <w:rFonts w:ascii="Arial" w:hAnsi="Arial" w:cs="Arial"/>
          <w:sz w:val="22"/>
          <w:szCs w:val="22"/>
          <w:lang w:val="fr-FR" w:eastAsia="fr-FR"/>
        </w:rPr>
        <w:t>Jours fériés</w:t>
      </w:r>
    </w:p>
    <w:p w:rsidR="00F82F9D" w:rsidRPr="00F82F9D" w:rsidRDefault="00F82F9D" w:rsidP="00F82F9D">
      <w:pPr>
        <w:numPr>
          <w:ilvl w:val="0"/>
          <w:numId w:val="3"/>
        </w:numPr>
        <w:spacing w:after="120"/>
        <w:jc w:val="both"/>
        <w:rPr>
          <w:rFonts w:ascii="Arial" w:hAnsi="Arial" w:cs="Arial"/>
          <w:i/>
          <w:sz w:val="22"/>
          <w:szCs w:val="22"/>
          <w:lang w:val="fr-FR" w:eastAsia="fr-FR"/>
        </w:rPr>
      </w:pPr>
      <w:r w:rsidRPr="00F82F9D">
        <w:rPr>
          <w:rFonts w:ascii="Arial" w:hAnsi="Arial" w:cs="Arial"/>
          <w:i/>
          <w:sz w:val="22"/>
          <w:szCs w:val="22"/>
          <w:lang w:val="fr-FR" w:eastAsia="fr-FR"/>
        </w:rPr>
        <w:t>Cas des jours fériés non travaillé :</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Conformément aux accords nationaux de l</w:t>
      </w:r>
      <w:r w:rsidR="000243E5">
        <w:rPr>
          <w:rFonts w:ascii="Arial" w:hAnsi="Arial" w:cs="Arial"/>
          <w:sz w:val="22"/>
          <w:szCs w:val="22"/>
          <w:lang w:val="fr-FR" w:eastAsia="fr-FR"/>
        </w:rPr>
        <w:t>a Métallurgie (Ouvriers - ETAM - Ingénieurs et C</w:t>
      </w:r>
      <w:r w:rsidRPr="00F82F9D">
        <w:rPr>
          <w:rFonts w:ascii="Arial" w:hAnsi="Arial" w:cs="Arial"/>
          <w:sz w:val="22"/>
          <w:szCs w:val="22"/>
          <w:lang w:val="fr-FR" w:eastAsia="fr-FR"/>
        </w:rPr>
        <w:t xml:space="preserve">adres), les heures de travail non effectuées par des salariés en équipe de fin de </w:t>
      </w:r>
      <w:r w:rsidR="000243E5">
        <w:rPr>
          <w:rFonts w:ascii="Arial" w:hAnsi="Arial" w:cs="Arial"/>
          <w:sz w:val="22"/>
          <w:szCs w:val="22"/>
          <w:lang w:val="fr-FR" w:eastAsia="fr-FR"/>
        </w:rPr>
        <w:t>semaine,</w:t>
      </w:r>
      <w:r w:rsidRPr="00F82F9D">
        <w:rPr>
          <w:rFonts w:ascii="Arial" w:hAnsi="Arial" w:cs="Arial"/>
          <w:sz w:val="22"/>
          <w:szCs w:val="22"/>
          <w:lang w:val="fr-FR" w:eastAsia="fr-FR"/>
        </w:rPr>
        <w:t xml:space="preserve"> du fait de l’existence d’un jour férié ne peuvent donner lieu à récupération et sont indemnisées comme telles.</w:t>
      </w:r>
    </w:p>
    <w:p w:rsidR="00F82F9D" w:rsidRPr="004B6738" w:rsidRDefault="00F82F9D" w:rsidP="00F82F9D">
      <w:pPr>
        <w:spacing w:after="120"/>
        <w:jc w:val="both"/>
        <w:rPr>
          <w:rFonts w:ascii="Arial" w:hAnsi="Arial" w:cs="Arial"/>
          <w:sz w:val="10"/>
          <w:szCs w:val="10"/>
          <w:lang w:val="fr-FR" w:eastAsia="fr-FR"/>
        </w:rPr>
      </w:pPr>
    </w:p>
    <w:p w:rsidR="00F82F9D" w:rsidRPr="00F82F9D" w:rsidRDefault="000243E5" w:rsidP="00F82F9D">
      <w:pPr>
        <w:spacing w:after="120"/>
        <w:jc w:val="both"/>
        <w:rPr>
          <w:rFonts w:ascii="Arial" w:hAnsi="Arial" w:cs="Arial"/>
          <w:sz w:val="22"/>
          <w:szCs w:val="22"/>
          <w:lang w:val="fr-FR" w:eastAsia="fr-FR"/>
        </w:rPr>
      </w:pPr>
      <w:r>
        <w:rPr>
          <w:rFonts w:ascii="Arial" w:hAnsi="Arial" w:cs="Arial"/>
          <w:sz w:val="22"/>
          <w:szCs w:val="22"/>
          <w:lang w:val="fr-FR" w:eastAsia="fr-FR"/>
        </w:rPr>
        <w:t>Un</w:t>
      </w:r>
      <w:r w:rsidR="00F82F9D" w:rsidRPr="00F82F9D">
        <w:rPr>
          <w:rFonts w:ascii="Arial" w:hAnsi="Arial" w:cs="Arial"/>
          <w:sz w:val="22"/>
          <w:szCs w:val="22"/>
          <w:lang w:val="fr-FR" w:eastAsia="fr-FR"/>
        </w:rPr>
        <w:t xml:space="preserve"> jour férié </w:t>
      </w:r>
      <w:r>
        <w:rPr>
          <w:rFonts w:ascii="Arial" w:hAnsi="Arial" w:cs="Arial"/>
          <w:sz w:val="22"/>
          <w:szCs w:val="22"/>
          <w:lang w:val="fr-FR" w:eastAsia="fr-FR"/>
        </w:rPr>
        <w:t xml:space="preserve">non travaillé </w:t>
      </w:r>
      <w:r w:rsidR="00F82F9D" w:rsidRPr="00F82F9D">
        <w:rPr>
          <w:rFonts w:ascii="Arial" w:hAnsi="Arial" w:cs="Arial"/>
          <w:sz w:val="22"/>
          <w:szCs w:val="22"/>
          <w:lang w:val="fr-FR" w:eastAsia="fr-FR"/>
        </w:rPr>
        <w:t>ne peut être la cause d’une réduction de la rémunération mensuelle.</w:t>
      </w:r>
    </w:p>
    <w:p w:rsidR="000B4B82" w:rsidRDefault="000B4B82" w:rsidP="00F82F9D">
      <w:pPr>
        <w:spacing w:after="120"/>
        <w:jc w:val="both"/>
        <w:rPr>
          <w:rFonts w:ascii="Arial" w:hAnsi="Arial" w:cs="Arial"/>
          <w:sz w:val="22"/>
          <w:szCs w:val="22"/>
          <w:lang w:val="fr-FR" w:eastAsia="fr-FR"/>
        </w:rPr>
      </w:pPr>
      <w:r w:rsidRPr="00E210E8">
        <w:rPr>
          <w:rFonts w:ascii="Arial" w:hAnsi="Arial" w:cs="Arial"/>
          <w:sz w:val="22"/>
          <w:szCs w:val="22"/>
          <w:lang w:val="fr-FR" w:eastAsia="fr-FR"/>
        </w:rPr>
        <w:t>Tous les mois au cours du CE</w:t>
      </w:r>
      <w:r w:rsidR="004865A0" w:rsidRPr="00E210E8">
        <w:rPr>
          <w:rFonts w:ascii="Arial" w:hAnsi="Arial" w:cs="Arial"/>
          <w:sz w:val="22"/>
          <w:szCs w:val="22"/>
          <w:lang w:val="fr-FR" w:eastAsia="fr-FR"/>
        </w:rPr>
        <w:t xml:space="preserve">, la direction informera les I.R.P. des jours travaillés </w:t>
      </w:r>
      <w:r w:rsidR="006A6C97" w:rsidRPr="00E210E8">
        <w:rPr>
          <w:rFonts w:ascii="Arial" w:hAnsi="Arial" w:cs="Arial"/>
          <w:sz w:val="22"/>
          <w:szCs w:val="22"/>
          <w:lang w:val="fr-FR" w:eastAsia="fr-FR"/>
        </w:rPr>
        <w:t xml:space="preserve">du </w:t>
      </w:r>
      <w:r w:rsidR="004865A0" w:rsidRPr="00E210E8">
        <w:rPr>
          <w:rFonts w:ascii="Arial" w:hAnsi="Arial" w:cs="Arial"/>
          <w:sz w:val="22"/>
          <w:szCs w:val="22"/>
          <w:lang w:val="fr-FR" w:eastAsia="fr-FR"/>
        </w:rPr>
        <w:t>mois suivant.</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La rémunération sera donc calculée en tenant compte des heures qui auraient normalement été effectuées si ces jours chômés avaient été travaillés.</w:t>
      </w:r>
    </w:p>
    <w:p w:rsidR="00F82F9D" w:rsidRPr="004B6738" w:rsidRDefault="00F82F9D" w:rsidP="00F82F9D">
      <w:pPr>
        <w:spacing w:after="120"/>
        <w:jc w:val="both"/>
        <w:rPr>
          <w:rFonts w:ascii="Arial" w:hAnsi="Arial" w:cs="Arial"/>
          <w:sz w:val="10"/>
          <w:szCs w:val="10"/>
          <w:lang w:val="fr-FR" w:eastAsia="fr-FR"/>
        </w:rPr>
      </w:pPr>
    </w:p>
    <w:p w:rsidR="00F82F9D" w:rsidRPr="00F82F9D" w:rsidRDefault="00F82F9D" w:rsidP="00F82F9D">
      <w:pPr>
        <w:numPr>
          <w:ilvl w:val="0"/>
          <w:numId w:val="3"/>
        </w:numPr>
        <w:spacing w:after="120"/>
        <w:jc w:val="both"/>
        <w:rPr>
          <w:rFonts w:ascii="Arial" w:hAnsi="Arial" w:cs="Arial"/>
          <w:i/>
          <w:sz w:val="22"/>
          <w:szCs w:val="22"/>
          <w:lang w:val="fr-FR" w:eastAsia="fr-FR"/>
        </w:rPr>
      </w:pPr>
      <w:r w:rsidRPr="00F82F9D">
        <w:rPr>
          <w:rFonts w:ascii="Arial" w:hAnsi="Arial" w:cs="Arial"/>
          <w:i/>
          <w:sz w:val="22"/>
          <w:szCs w:val="22"/>
          <w:lang w:val="fr-FR" w:eastAsia="fr-FR"/>
        </w:rPr>
        <w:t>Cas des jours fériés travaillés :</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Les jours fériés tombant un week-end seront travaillés, à l’exclusion du 1er mai, et seront rémunérés conformément aux dispositions conventionnelles.</w:t>
      </w:r>
    </w:p>
    <w:p w:rsidR="00F82F9D" w:rsidRPr="004B6738" w:rsidRDefault="00F82F9D" w:rsidP="00F82F9D">
      <w:pPr>
        <w:spacing w:after="120"/>
        <w:jc w:val="both"/>
        <w:rPr>
          <w:rFonts w:ascii="Arial" w:hAnsi="Arial" w:cs="Arial"/>
          <w:sz w:val="10"/>
          <w:szCs w:val="10"/>
          <w:lang w:val="fr-FR" w:eastAsia="fr-FR"/>
        </w:rPr>
      </w:pPr>
    </w:p>
    <w:p w:rsidR="00F82F9D" w:rsidRPr="00F82F9D" w:rsidRDefault="00F82F9D" w:rsidP="00F82F9D">
      <w:pPr>
        <w:spacing w:after="120"/>
        <w:jc w:val="both"/>
        <w:rPr>
          <w:rFonts w:ascii="Arial" w:hAnsi="Arial" w:cs="Arial"/>
          <w:b/>
          <w:sz w:val="22"/>
          <w:szCs w:val="22"/>
          <w:u w:val="single"/>
          <w:lang w:val="fr-FR" w:eastAsia="fr-FR"/>
        </w:rPr>
      </w:pPr>
      <w:r w:rsidRPr="00F82F9D">
        <w:rPr>
          <w:rFonts w:ascii="Arial" w:hAnsi="Arial" w:cs="Arial"/>
          <w:b/>
          <w:sz w:val="22"/>
          <w:szCs w:val="22"/>
          <w:u w:val="single"/>
          <w:lang w:val="fr-FR" w:eastAsia="fr-FR"/>
        </w:rPr>
        <w:t>IV - Principes horaires</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Les horaires des équipes de suppléance de samedi, dimanche sont les suivants :</w:t>
      </w:r>
    </w:p>
    <w:p w:rsidR="00F82F9D" w:rsidRPr="00B41C89"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ab/>
      </w:r>
      <w:r w:rsidRPr="00F82F9D">
        <w:rPr>
          <w:rFonts w:ascii="Arial" w:hAnsi="Arial" w:cs="Arial"/>
          <w:sz w:val="22"/>
          <w:szCs w:val="22"/>
          <w:lang w:val="fr-FR" w:eastAsia="fr-FR"/>
        </w:rPr>
        <w:tab/>
        <w:t xml:space="preserve"> </w:t>
      </w:r>
      <w:r w:rsidRPr="00B41C89">
        <w:rPr>
          <w:rFonts w:ascii="Arial" w:hAnsi="Arial" w:cs="Arial"/>
          <w:sz w:val="22"/>
          <w:szCs w:val="22"/>
          <w:lang w:val="fr-FR" w:eastAsia="fr-FR"/>
        </w:rPr>
        <w:t>5 H 00 - 17</w:t>
      </w:r>
      <w:r w:rsidR="000243E5" w:rsidRPr="00B41C89">
        <w:rPr>
          <w:rFonts w:ascii="Arial" w:hAnsi="Arial" w:cs="Arial"/>
          <w:sz w:val="22"/>
          <w:szCs w:val="22"/>
          <w:lang w:val="fr-FR" w:eastAsia="fr-FR"/>
        </w:rPr>
        <w:t xml:space="preserve"> H 00 </w:t>
      </w:r>
      <w:r w:rsidR="000243E5" w:rsidRPr="00B41C89">
        <w:rPr>
          <w:rFonts w:ascii="Arial" w:hAnsi="Arial" w:cs="Arial"/>
          <w:sz w:val="22"/>
          <w:szCs w:val="22"/>
          <w:lang w:val="fr-FR" w:eastAsia="fr-FR"/>
        </w:rPr>
        <w:tab/>
        <w:t>Pause de 0.15min + Repas</w:t>
      </w:r>
      <w:r w:rsidRPr="00B41C89">
        <w:rPr>
          <w:rFonts w:ascii="Arial" w:hAnsi="Arial" w:cs="Arial"/>
          <w:sz w:val="22"/>
          <w:szCs w:val="22"/>
          <w:lang w:val="fr-FR" w:eastAsia="fr-FR"/>
        </w:rPr>
        <w:t xml:space="preserve"> 0.30min</w:t>
      </w:r>
    </w:p>
    <w:p w:rsidR="00F82F9D" w:rsidRPr="00B41C89" w:rsidRDefault="00F82F9D" w:rsidP="00F82F9D">
      <w:pPr>
        <w:spacing w:after="120"/>
        <w:jc w:val="both"/>
        <w:rPr>
          <w:rFonts w:ascii="Arial" w:hAnsi="Arial" w:cs="Arial"/>
          <w:sz w:val="22"/>
          <w:szCs w:val="22"/>
          <w:lang w:val="fr-FR" w:eastAsia="fr-FR"/>
        </w:rPr>
      </w:pPr>
      <w:r w:rsidRPr="00B41C89">
        <w:rPr>
          <w:rFonts w:ascii="Arial" w:hAnsi="Arial" w:cs="Arial"/>
          <w:sz w:val="22"/>
          <w:szCs w:val="22"/>
          <w:lang w:val="fr-FR" w:eastAsia="fr-FR"/>
        </w:rPr>
        <w:tab/>
      </w:r>
      <w:r w:rsidRPr="00B41C89">
        <w:rPr>
          <w:rFonts w:ascii="Arial" w:hAnsi="Arial" w:cs="Arial"/>
          <w:sz w:val="22"/>
          <w:szCs w:val="22"/>
          <w:lang w:val="fr-FR" w:eastAsia="fr-FR"/>
        </w:rPr>
        <w:tab/>
        <w:t xml:space="preserve"> 5 H 00 - 17 </w:t>
      </w:r>
      <w:r w:rsidR="000243E5" w:rsidRPr="00B41C89">
        <w:rPr>
          <w:rFonts w:ascii="Arial" w:hAnsi="Arial" w:cs="Arial"/>
          <w:sz w:val="22"/>
          <w:szCs w:val="22"/>
          <w:lang w:val="fr-FR" w:eastAsia="fr-FR"/>
        </w:rPr>
        <w:t xml:space="preserve">H 00 </w:t>
      </w:r>
      <w:r w:rsidR="000243E5" w:rsidRPr="00B41C89">
        <w:rPr>
          <w:rFonts w:ascii="Arial" w:hAnsi="Arial" w:cs="Arial"/>
          <w:sz w:val="22"/>
          <w:szCs w:val="22"/>
          <w:lang w:val="fr-FR" w:eastAsia="fr-FR"/>
        </w:rPr>
        <w:tab/>
        <w:t xml:space="preserve">Pause de 0.15min + Repas </w:t>
      </w:r>
      <w:r w:rsidRPr="00B41C89">
        <w:rPr>
          <w:rFonts w:ascii="Arial" w:hAnsi="Arial" w:cs="Arial"/>
          <w:sz w:val="22"/>
          <w:szCs w:val="22"/>
          <w:lang w:val="fr-FR" w:eastAsia="fr-FR"/>
        </w:rPr>
        <w:t>0.30min</w:t>
      </w:r>
    </w:p>
    <w:p w:rsidR="00F82F9D" w:rsidRPr="00B41C89" w:rsidRDefault="00F82F9D" w:rsidP="00F82F9D">
      <w:pPr>
        <w:spacing w:after="120"/>
        <w:jc w:val="both"/>
        <w:rPr>
          <w:rFonts w:ascii="Arial" w:hAnsi="Arial" w:cs="Arial"/>
          <w:sz w:val="22"/>
          <w:szCs w:val="22"/>
          <w:lang w:val="fr-FR" w:eastAsia="fr-FR"/>
        </w:rPr>
      </w:pPr>
      <w:r w:rsidRPr="00B41C89">
        <w:rPr>
          <w:rFonts w:ascii="Arial" w:hAnsi="Arial" w:cs="Arial"/>
          <w:sz w:val="22"/>
          <w:szCs w:val="22"/>
          <w:lang w:val="fr-FR" w:eastAsia="fr-FR"/>
        </w:rPr>
        <w:t>Ou (en cas d’installation d’une seconde équipe) :</w:t>
      </w:r>
    </w:p>
    <w:p w:rsidR="00F82F9D" w:rsidRPr="00B41C89" w:rsidRDefault="00F82F9D" w:rsidP="00F82F9D">
      <w:pPr>
        <w:tabs>
          <w:tab w:val="left" w:pos="1418"/>
        </w:tabs>
        <w:spacing w:after="120"/>
        <w:jc w:val="both"/>
        <w:rPr>
          <w:rFonts w:ascii="Arial" w:hAnsi="Arial" w:cs="Arial"/>
          <w:sz w:val="22"/>
          <w:szCs w:val="22"/>
          <w:lang w:val="fr-FR" w:eastAsia="fr-FR"/>
        </w:rPr>
      </w:pPr>
      <w:r w:rsidRPr="00B41C89">
        <w:rPr>
          <w:rFonts w:ascii="Arial" w:hAnsi="Arial" w:cs="Arial"/>
          <w:sz w:val="22"/>
          <w:szCs w:val="22"/>
          <w:lang w:val="fr-FR" w:eastAsia="fr-FR"/>
        </w:rPr>
        <w:tab/>
        <w:t>17 H 00 - 5 H 00</w:t>
      </w:r>
      <w:r w:rsidRPr="00B41C89">
        <w:rPr>
          <w:rFonts w:ascii="Arial" w:hAnsi="Arial" w:cs="Arial"/>
          <w:sz w:val="22"/>
          <w:szCs w:val="22"/>
          <w:lang w:val="fr-FR" w:eastAsia="fr-FR"/>
        </w:rPr>
        <w:tab/>
      </w:r>
      <w:r w:rsidR="000243E5" w:rsidRPr="00B41C89">
        <w:rPr>
          <w:rFonts w:ascii="Arial" w:hAnsi="Arial" w:cs="Arial"/>
          <w:sz w:val="22"/>
          <w:szCs w:val="22"/>
          <w:lang w:val="fr-FR" w:eastAsia="fr-FR"/>
        </w:rPr>
        <w:t>Pause de 0.15min + Repas</w:t>
      </w:r>
      <w:r w:rsidRPr="00B41C89">
        <w:rPr>
          <w:rFonts w:ascii="Arial" w:hAnsi="Arial" w:cs="Arial"/>
          <w:sz w:val="22"/>
          <w:szCs w:val="22"/>
          <w:lang w:val="fr-FR" w:eastAsia="fr-FR"/>
        </w:rPr>
        <w:t xml:space="preserve"> 0.30min</w:t>
      </w:r>
    </w:p>
    <w:p w:rsidR="00F82F9D" w:rsidRPr="00F82F9D" w:rsidRDefault="00F82F9D" w:rsidP="00F82F9D">
      <w:pPr>
        <w:tabs>
          <w:tab w:val="left" w:pos="1418"/>
        </w:tabs>
        <w:spacing w:after="120"/>
        <w:jc w:val="both"/>
        <w:rPr>
          <w:rFonts w:ascii="Arial" w:hAnsi="Arial" w:cs="Arial"/>
          <w:sz w:val="22"/>
          <w:szCs w:val="22"/>
          <w:lang w:val="fr-FR" w:eastAsia="fr-FR"/>
        </w:rPr>
      </w:pPr>
      <w:r w:rsidRPr="00B41C89">
        <w:rPr>
          <w:rFonts w:ascii="Arial" w:hAnsi="Arial" w:cs="Arial"/>
          <w:sz w:val="22"/>
          <w:szCs w:val="22"/>
          <w:lang w:val="fr-FR" w:eastAsia="fr-FR"/>
        </w:rPr>
        <w:tab/>
        <w:t>17 H 00 - 5 H 00</w:t>
      </w:r>
      <w:r w:rsidRPr="00B41C89">
        <w:rPr>
          <w:rFonts w:ascii="Arial" w:hAnsi="Arial" w:cs="Arial"/>
          <w:sz w:val="22"/>
          <w:szCs w:val="22"/>
          <w:lang w:val="fr-FR" w:eastAsia="fr-FR"/>
        </w:rPr>
        <w:tab/>
      </w:r>
      <w:r w:rsidR="000243E5" w:rsidRPr="00B41C89">
        <w:rPr>
          <w:rFonts w:ascii="Arial" w:hAnsi="Arial" w:cs="Arial"/>
          <w:sz w:val="22"/>
          <w:szCs w:val="22"/>
          <w:lang w:val="fr-FR" w:eastAsia="fr-FR"/>
        </w:rPr>
        <w:t>Pause de 0.15min + Repas</w:t>
      </w:r>
      <w:r w:rsidRPr="00B41C89">
        <w:rPr>
          <w:rFonts w:ascii="Arial" w:hAnsi="Arial" w:cs="Arial"/>
          <w:sz w:val="22"/>
          <w:szCs w:val="22"/>
          <w:lang w:val="fr-FR" w:eastAsia="fr-FR"/>
        </w:rPr>
        <w:t xml:space="preserve"> 0.30min</w:t>
      </w:r>
    </w:p>
    <w:p w:rsidR="004B6738" w:rsidRDefault="004B6738" w:rsidP="00F82F9D">
      <w:pPr>
        <w:spacing w:after="120"/>
        <w:jc w:val="both"/>
        <w:rPr>
          <w:rFonts w:ascii="Arial" w:hAnsi="Arial" w:cs="Arial"/>
          <w:sz w:val="22"/>
          <w:szCs w:val="22"/>
          <w:lang w:val="fr-FR" w:eastAsia="fr-FR"/>
        </w:rPr>
      </w:pP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 xml:space="preserve">Ce qui représente un temps de travail effectif de </w:t>
      </w:r>
      <w:r w:rsidRPr="00B41C89">
        <w:rPr>
          <w:rFonts w:ascii="Arial" w:hAnsi="Arial" w:cs="Arial"/>
          <w:sz w:val="22"/>
          <w:szCs w:val="22"/>
          <w:lang w:val="fr-FR" w:eastAsia="fr-FR"/>
        </w:rPr>
        <w:t>22 H 30</w:t>
      </w:r>
      <w:r w:rsidRPr="00F82F9D">
        <w:rPr>
          <w:rFonts w:ascii="Arial" w:hAnsi="Arial" w:cs="Arial"/>
          <w:sz w:val="22"/>
          <w:szCs w:val="22"/>
          <w:lang w:val="fr-FR" w:eastAsia="fr-FR"/>
        </w:rPr>
        <w:t xml:space="preserve"> sur 2 jours et un temps de </w:t>
      </w:r>
      <w:r w:rsidRPr="00B41C89">
        <w:rPr>
          <w:rFonts w:ascii="Arial" w:hAnsi="Arial" w:cs="Arial"/>
          <w:sz w:val="22"/>
          <w:szCs w:val="22"/>
          <w:lang w:val="fr-FR" w:eastAsia="fr-FR"/>
        </w:rPr>
        <w:t>présence de 24 H 00.</w:t>
      </w:r>
    </w:p>
    <w:p w:rsidR="00F82F9D" w:rsidRPr="004B6738" w:rsidRDefault="00F82F9D" w:rsidP="00F82F9D">
      <w:pPr>
        <w:spacing w:after="120"/>
        <w:jc w:val="both"/>
        <w:rPr>
          <w:rFonts w:ascii="Arial" w:hAnsi="Arial" w:cs="Arial"/>
          <w:sz w:val="10"/>
          <w:szCs w:val="10"/>
          <w:lang w:val="fr-FR" w:eastAsia="fr-FR"/>
        </w:rPr>
      </w:pPr>
    </w:p>
    <w:p w:rsidR="00F82F9D" w:rsidRPr="00F82F9D" w:rsidRDefault="00F82F9D" w:rsidP="00F82F9D">
      <w:pPr>
        <w:spacing w:after="120"/>
        <w:jc w:val="both"/>
        <w:rPr>
          <w:rFonts w:ascii="Arial" w:hAnsi="Arial" w:cs="Arial"/>
          <w:sz w:val="22"/>
          <w:szCs w:val="22"/>
          <w:lang w:val="fr-FR" w:eastAsia="fr-FR"/>
        </w:rPr>
      </w:pPr>
      <w:r w:rsidRPr="00B41C89">
        <w:rPr>
          <w:rFonts w:ascii="Arial" w:hAnsi="Arial" w:cs="Arial"/>
          <w:sz w:val="22"/>
          <w:szCs w:val="22"/>
          <w:lang w:val="fr-FR" w:eastAsia="fr-FR"/>
        </w:rPr>
        <w:t>Cet aménagement du temps de travail ne donne pas lieu à acquisition de jours de R.T.T.</w:t>
      </w:r>
    </w:p>
    <w:p w:rsidR="00F82F9D" w:rsidRPr="00F82F9D" w:rsidRDefault="00F82F9D" w:rsidP="0005107D">
      <w:pPr>
        <w:rPr>
          <w:rFonts w:ascii="Arial" w:hAnsi="Arial" w:cs="Arial"/>
          <w:b/>
          <w:sz w:val="22"/>
          <w:szCs w:val="22"/>
          <w:u w:val="single"/>
          <w:lang w:val="fr-FR" w:eastAsia="fr-FR"/>
        </w:rPr>
      </w:pPr>
      <w:r w:rsidRPr="00F82F9D">
        <w:rPr>
          <w:rFonts w:ascii="Arial" w:hAnsi="Arial" w:cs="Arial"/>
          <w:sz w:val="22"/>
          <w:szCs w:val="22"/>
          <w:lang w:val="fr-FR" w:eastAsia="fr-FR"/>
        </w:rPr>
        <w:br w:type="page"/>
      </w:r>
      <w:r w:rsidRPr="00F82F9D">
        <w:rPr>
          <w:rFonts w:ascii="Arial" w:hAnsi="Arial" w:cs="Arial"/>
          <w:b/>
          <w:sz w:val="22"/>
          <w:szCs w:val="22"/>
          <w:u w:val="single"/>
          <w:lang w:val="fr-FR" w:eastAsia="fr-FR"/>
        </w:rPr>
        <w:lastRenderedPageBreak/>
        <w:t>V- Passage à un poste de semaine :</w:t>
      </w:r>
    </w:p>
    <w:p w:rsidR="00F82F9D" w:rsidRPr="004B6738" w:rsidRDefault="00F82F9D" w:rsidP="00F82F9D">
      <w:pPr>
        <w:spacing w:after="120"/>
        <w:jc w:val="both"/>
        <w:rPr>
          <w:rFonts w:ascii="Arial" w:hAnsi="Arial" w:cs="Arial"/>
          <w:sz w:val="10"/>
          <w:szCs w:val="10"/>
          <w:lang w:val="fr-FR" w:eastAsia="fr-FR"/>
        </w:rPr>
      </w:pP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Les salariés travaillant en équipe de week-end disposent d’une priorité pour revenir sur un poste en semaine s'ils en font la dema</w:t>
      </w:r>
      <w:r w:rsidR="00A73EE8">
        <w:rPr>
          <w:rFonts w:ascii="Arial" w:hAnsi="Arial" w:cs="Arial"/>
          <w:sz w:val="22"/>
          <w:szCs w:val="22"/>
          <w:lang w:val="fr-FR" w:eastAsia="fr-FR"/>
        </w:rPr>
        <w:t>nde par écrit à la Direction</w:t>
      </w:r>
      <w:r w:rsidRPr="00F82F9D">
        <w:rPr>
          <w:rFonts w:ascii="Arial" w:hAnsi="Arial" w:cs="Arial"/>
          <w:sz w:val="22"/>
          <w:szCs w:val="22"/>
          <w:lang w:val="fr-FR" w:eastAsia="fr-FR"/>
        </w:rPr>
        <w:t xml:space="preserve">. Leur demande sera examinée et une réponse leur sera donnée dans le délai </w:t>
      </w:r>
      <w:r w:rsidR="00BE7AFE">
        <w:rPr>
          <w:rFonts w:ascii="Arial" w:hAnsi="Arial" w:cs="Arial"/>
          <w:sz w:val="22"/>
          <w:szCs w:val="22"/>
          <w:lang w:val="fr-FR" w:eastAsia="fr-FR"/>
        </w:rPr>
        <w:t>de deux semaines</w:t>
      </w:r>
      <w:r w:rsidRPr="00F82F9D">
        <w:rPr>
          <w:rFonts w:ascii="Arial" w:hAnsi="Arial" w:cs="Arial"/>
          <w:sz w:val="22"/>
          <w:szCs w:val="22"/>
          <w:lang w:val="fr-FR" w:eastAsia="fr-FR"/>
        </w:rPr>
        <w:t>. A défaut de pouvoir accéder immédiatement à la demande, une proposition sera faite aux salariés intéressés dès qu'un poste en semaine correspondant à leur qualification et compétence se libérerait.</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 xml:space="preserve">Par ailleurs, la priorité serait donnée, à compétence égale, au salarié dont le travail en équipe week-end engendrerait une perturbation démontrée de sa vie familiale ou de sa santé. </w:t>
      </w:r>
    </w:p>
    <w:p w:rsidR="00F82F9D" w:rsidRPr="00F82F9D" w:rsidRDefault="00F82F9D" w:rsidP="00F82F9D">
      <w:pPr>
        <w:spacing w:after="120"/>
        <w:jc w:val="both"/>
        <w:rPr>
          <w:rFonts w:ascii="Arial" w:hAnsi="Arial" w:cs="Arial"/>
          <w:sz w:val="22"/>
          <w:szCs w:val="22"/>
          <w:lang w:val="fr-FR" w:eastAsia="fr-FR"/>
        </w:rPr>
      </w:pPr>
    </w:p>
    <w:p w:rsidR="00F82F9D" w:rsidRPr="00F82F9D" w:rsidRDefault="00F82F9D" w:rsidP="00F82F9D">
      <w:pPr>
        <w:spacing w:after="120"/>
        <w:jc w:val="both"/>
        <w:rPr>
          <w:rFonts w:ascii="Arial" w:hAnsi="Arial" w:cs="Arial"/>
          <w:b/>
          <w:sz w:val="22"/>
          <w:szCs w:val="22"/>
          <w:u w:val="single"/>
          <w:lang w:val="fr-FR" w:eastAsia="fr-FR"/>
        </w:rPr>
      </w:pPr>
      <w:r w:rsidRPr="00F82F9D">
        <w:rPr>
          <w:rFonts w:ascii="Arial" w:hAnsi="Arial" w:cs="Arial"/>
          <w:b/>
          <w:sz w:val="22"/>
          <w:szCs w:val="22"/>
          <w:u w:val="single"/>
          <w:lang w:val="fr-FR" w:eastAsia="fr-FR"/>
        </w:rPr>
        <w:t>VI - Périodes de repos (entrée – sortie du S/D)</w:t>
      </w:r>
    </w:p>
    <w:p w:rsidR="00F82F9D" w:rsidRPr="004B6738" w:rsidRDefault="00F82F9D" w:rsidP="00F82F9D">
      <w:pPr>
        <w:spacing w:after="120"/>
        <w:jc w:val="both"/>
        <w:rPr>
          <w:rFonts w:ascii="Arial" w:hAnsi="Arial" w:cs="Arial"/>
          <w:sz w:val="10"/>
          <w:szCs w:val="10"/>
          <w:lang w:val="fr-FR" w:eastAsia="fr-FR"/>
        </w:rPr>
      </w:pP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Entrée en équipe de suppléance : le dernier jour de travail en horaire « normal » sera généralement le MERCREDI précédant la mise en place de l’équipe de suppléance. Lors du changement de mode horaire, les JEUDI et VENDREDI précédant le samedi dimanche sont ainsi non travaillés. Cela n’entraîne pas de modification de rémunération.</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Sortie d’une équipe de suppléance : les salariés qui travaillaient en équipe de suppléance reprendront une activité en horaire « normal » généralement à partir du JEUDI suivant immédiatement la fin de l’équipe de suppléance. Lors du changement de mode horaire, les LUNDI, MARDI et MERCREDI suivant le samedi dimanche sont ainsi non travaillés. Cela n’entraîne pas de modification de rémunération.</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En rythme de croisière : 5 jours de repos, 2 jours travaillés.</w:t>
      </w:r>
    </w:p>
    <w:p w:rsidR="00F82F9D" w:rsidRPr="00F82F9D" w:rsidRDefault="00F82F9D" w:rsidP="00F82F9D">
      <w:pPr>
        <w:spacing w:after="120"/>
        <w:jc w:val="both"/>
        <w:rPr>
          <w:rFonts w:ascii="Arial" w:hAnsi="Arial" w:cs="Arial"/>
          <w:sz w:val="22"/>
          <w:szCs w:val="22"/>
          <w:lang w:val="fr-FR" w:eastAsia="fr-FR"/>
        </w:rPr>
      </w:pPr>
    </w:p>
    <w:p w:rsidR="00F82F9D" w:rsidRPr="00F82F9D" w:rsidRDefault="00F82F9D" w:rsidP="00F82F9D">
      <w:pPr>
        <w:spacing w:after="120"/>
        <w:jc w:val="both"/>
        <w:rPr>
          <w:rFonts w:ascii="Arial" w:hAnsi="Arial" w:cs="Arial"/>
          <w:b/>
          <w:bCs/>
          <w:sz w:val="22"/>
          <w:szCs w:val="22"/>
          <w:u w:val="single"/>
          <w:lang w:val="fr-FR" w:eastAsia="fr-FR"/>
        </w:rPr>
      </w:pPr>
      <w:r w:rsidRPr="00F82F9D">
        <w:rPr>
          <w:rFonts w:ascii="Arial" w:hAnsi="Arial" w:cs="Arial"/>
          <w:b/>
          <w:bCs/>
          <w:sz w:val="22"/>
          <w:szCs w:val="22"/>
          <w:u w:val="single"/>
          <w:lang w:val="fr-FR" w:eastAsia="fr-FR"/>
        </w:rPr>
        <w:t>VII – Formations</w:t>
      </w:r>
    </w:p>
    <w:p w:rsidR="00F82F9D" w:rsidRPr="004B6738" w:rsidRDefault="00F82F9D" w:rsidP="00F82F9D">
      <w:pPr>
        <w:spacing w:after="120"/>
        <w:jc w:val="both"/>
        <w:rPr>
          <w:rFonts w:ascii="Arial" w:hAnsi="Arial" w:cs="Arial"/>
          <w:sz w:val="10"/>
          <w:szCs w:val="10"/>
          <w:lang w:val="fr-FR" w:eastAsia="fr-FR"/>
        </w:rPr>
      </w:pP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Les salariés des équipes de suppléance peuvent bénéficier des mêmes accès à la formation que les autres salariés.</w:t>
      </w:r>
    </w:p>
    <w:p w:rsidR="00F82F9D" w:rsidRPr="00F82F9D" w:rsidRDefault="00A73EE8" w:rsidP="00F82F9D">
      <w:pPr>
        <w:spacing w:after="120"/>
        <w:jc w:val="both"/>
        <w:rPr>
          <w:rFonts w:ascii="Arial" w:hAnsi="Arial" w:cs="Arial"/>
          <w:sz w:val="22"/>
          <w:szCs w:val="22"/>
          <w:lang w:val="fr-FR" w:eastAsia="fr-FR"/>
        </w:rPr>
      </w:pPr>
      <w:r>
        <w:rPr>
          <w:rFonts w:ascii="Arial" w:hAnsi="Arial" w:cs="Arial"/>
          <w:sz w:val="22"/>
          <w:szCs w:val="22"/>
          <w:lang w:val="fr-FR" w:eastAsia="fr-FR"/>
        </w:rPr>
        <w:t>La société</w:t>
      </w:r>
      <w:r w:rsidR="00F82F9D" w:rsidRPr="00F82F9D">
        <w:rPr>
          <w:rFonts w:ascii="Arial" w:hAnsi="Arial" w:cs="Arial"/>
          <w:sz w:val="22"/>
          <w:szCs w:val="22"/>
          <w:lang w:val="fr-FR" w:eastAsia="fr-FR"/>
        </w:rPr>
        <w:t>, avant d’intégrer le salarié à une équipe S/D, d’organiser si besoin les formations d’adaptation au poste de travail par semaine entière de 5 jours.</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Un retour en horaire normal d’une ou plusieurs semaines pourra être organisé par l’entreprise pour permettre aux salariés concernés de participer à des formations.</w:t>
      </w:r>
    </w:p>
    <w:p w:rsidR="00F82F9D" w:rsidRPr="00F82F9D" w:rsidRDefault="00F82F9D" w:rsidP="00F82F9D">
      <w:pPr>
        <w:jc w:val="both"/>
        <w:rPr>
          <w:rFonts w:ascii="Arial" w:hAnsi="Arial" w:cs="Arial"/>
          <w:sz w:val="22"/>
          <w:szCs w:val="22"/>
          <w:lang w:val="fr-FR" w:eastAsia="fr-FR"/>
        </w:rPr>
      </w:pPr>
      <w:r w:rsidRPr="00F82F9D">
        <w:rPr>
          <w:rFonts w:ascii="Arial" w:hAnsi="Arial" w:cs="Arial"/>
          <w:sz w:val="22"/>
          <w:szCs w:val="22"/>
          <w:lang w:val="fr-FR" w:eastAsia="fr-FR"/>
        </w:rPr>
        <w:t>Des formations d’une ou plusieurs journées pourront également être organisées en semaine, en plus du travail du samedi dimanche. Le personnel en équipe de suppléance devant participer à une formation, en semaine, sera rémunéré en heur</w:t>
      </w:r>
      <w:r w:rsidR="00AD2218">
        <w:rPr>
          <w:rFonts w:ascii="Arial" w:hAnsi="Arial" w:cs="Arial"/>
          <w:sz w:val="22"/>
          <w:szCs w:val="22"/>
          <w:lang w:val="fr-FR" w:eastAsia="fr-FR"/>
        </w:rPr>
        <w:t>es supplé</w:t>
      </w:r>
      <w:r w:rsidRPr="00F82F9D">
        <w:rPr>
          <w:rFonts w:ascii="Arial" w:hAnsi="Arial" w:cs="Arial"/>
          <w:sz w:val="22"/>
          <w:szCs w:val="22"/>
          <w:lang w:val="fr-FR" w:eastAsia="fr-FR"/>
        </w:rPr>
        <w:t>mentaires sur le salaire de base. Au total, l’intéressé ne pourra être payé moins qu’en S/D.</w:t>
      </w:r>
    </w:p>
    <w:p w:rsidR="00F82F9D" w:rsidRPr="00F82F9D" w:rsidRDefault="00F82F9D" w:rsidP="00F82F9D">
      <w:pPr>
        <w:jc w:val="both"/>
        <w:rPr>
          <w:rFonts w:ascii="Arial" w:hAnsi="Arial" w:cs="Arial"/>
          <w:sz w:val="22"/>
          <w:szCs w:val="22"/>
          <w:lang w:val="fr-FR" w:eastAsia="fr-FR"/>
        </w:rPr>
      </w:pPr>
    </w:p>
    <w:p w:rsidR="00F82F9D" w:rsidRDefault="00F82F9D" w:rsidP="00F82F9D">
      <w:pPr>
        <w:jc w:val="both"/>
        <w:rPr>
          <w:rFonts w:ascii="Arial" w:hAnsi="Arial" w:cs="Arial"/>
          <w:sz w:val="22"/>
          <w:szCs w:val="22"/>
          <w:lang w:val="fr-FR" w:eastAsia="fr-FR"/>
        </w:rPr>
      </w:pPr>
      <w:r w:rsidRPr="00F82F9D">
        <w:rPr>
          <w:rFonts w:ascii="Arial" w:hAnsi="Arial" w:cs="Arial"/>
          <w:sz w:val="22"/>
          <w:szCs w:val="22"/>
          <w:lang w:val="fr-FR" w:eastAsia="fr-FR"/>
        </w:rPr>
        <w:t>Contenu du temps de repos obligatoire ; le repos quotidien de 11 heures entre 2 postes de travail et le repos hebdomadaire de 35 h, les formations ne devront pas être supérieures à deux jours la semaine et devront se tenir en horaire journée et exclure le lundi et le vendredi.</w:t>
      </w:r>
    </w:p>
    <w:p w:rsidR="004B6738" w:rsidRDefault="004B6738" w:rsidP="00F82F9D">
      <w:pPr>
        <w:jc w:val="both"/>
        <w:rPr>
          <w:rFonts w:ascii="Arial" w:hAnsi="Arial" w:cs="Arial"/>
          <w:sz w:val="22"/>
          <w:szCs w:val="22"/>
          <w:lang w:val="fr-FR" w:eastAsia="fr-FR"/>
        </w:rPr>
      </w:pPr>
    </w:p>
    <w:p w:rsidR="004B6738" w:rsidRPr="00F82F9D" w:rsidRDefault="004B6738" w:rsidP="00F82F9D">
      <w:pPr>
        <w:jc w:val="both"/>
        <w:rPr>
          <w:rFonts w:ascii="Arial" w:hAnsi="Arial" w:cs="Arial"/>
          <w:sz w:val="22"/>
          <w:szCs w:val="22"/>
          <w:lang w:val="fr-FR" w:eastAsia="fr-FR"/>
        </w:rPr>
      </w:pPr>
    </w:p>
    <w:p w:rsidR="00F82F9D" w:rsidRPr="00F82F9D" w:rsidRDefault="00F82F9D" w:rsidP="00F82F9D">
      <w:pPr>
        <w:spacing w:after="120"/>
        <w:jc w:val="both"/>
        <w:rPr>
          <w:rFonts w:ascii="Arial" w:hAnsi="Arial" w:cs="Arial"/>
          <w:b/>
          <w:bCs/>
          <w:sz w:val="22"/>
          <w:szCs w:val="22"/>
          <w:u w:val="single"/>
          <w:lang w:val="fr-FR" w:eastAsia="fr-FR"/>
        </w:rPr>
      </w:pPr>
      <w:r w:rsidRPr="00F82F9D">
        <w:rPr>
          <w:rFonts w:ascii="Arial" w:hAnsi="Arial" w:cs="Arial"/>
          <w:b/>
          <w:bCs/>
          <w:sz w:val="22"/>
          <w:szCs w:val="22"/>
          <w:u w:val="single"/>
          <w:lang w:val="fr-FR" w:eastAsia="fr-FR"/>
        </w:rPr>
        <w:lastRenderedPageBreak/>
        <w:t>VIII - Périodes de congés payés</w:t>
      </w:r>
    </w:p>
    <w:p w:rsidR="00F82F9D" w:rsidRPr="004B6738" w:rsidRDefault="00F82F9D" w:rsidP="00F82F9D">
      <w:pPr>
        <w:spacing w:after="120"/>
        <w:jc w:val="both"/>
        <w:rPr>
          <w:rFonts w:ascii="Arial" w:hAnsi="Arial" w:cs="Arial"/>
          <w:sz w:val="10"/>
          <w:szCs w:val="10"/>
          <w:lang w:val="fr-FR" w:eastAsia="fr-FR"/>
        </w:rPr>
      </w:pP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Les salariés travaillant en équipe de suppléance bénéficient des mêmes droits appliqués proportionnellement à la répartition du temps de travail dans le cadre de la semaine. Ils sont soumis aux mêmes dispositions réglementaires et conventionnelles que les autres membres du personnel.</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Toutefois, il est précisé que pour l’exercice du droit à congés, celui-ci ne pourra entraîner une absence au travail du salarié, proportionnellement à son horaire, supérieure à celle des salariés occupés à temps plein en semaine « normale ».</w:t>
      </w:r>
    </w:p>
    <w:p w:rsidR="00F82F9D" w:rsidRPr="00E210E8" w:rsidRDefault="00F82F9D" w:rsidP="00F82F9D">
      <w:pPr>
        <w:spacing w:after="120"/>
        <w:jc w:val="both"/>
        <w:rPr>
          <w:rFonts w:ascii="Arial" w:hAnsi="Arial" w:cs="Arial"/>
          <w:sz w:val="22"/>
          <w:szCs w:val="22"/>
          <w:lang w:val="fr-FR" w:eastAsia="fr-FR"/>
        </w:rPr>
      </w:pPr>
      <w:r w:rsidRPr="00E210E8">
        <w:rPr>
          <w:rFonts w:ascii="Arial" w:hAnsi="Arial" w:cs="Arial"/>
          <w:sz w:val="22"/>
          <w:szCs w:val="22"/>
          <w:lang w:val="fr-FR" w:eastAsia="fr-FR"/>
        </w:rPr>
        <w:t>Pour 2 jours travaillés (S.D.) pris en congés</w:t>
      </w:r>
      <w:r w:rsidR="006A6C97" w:rsidRPr="00E210E8">
        <w:rPr>
          <w:rFonts w:ascii="Arial" w:hAnsi="Arial" w:cs="Arial"/>
          <w:sz w:val="22"/>
          <w:szCs w:val="22"/>
          <w:lang w:val="fr-FR" w:eastAsia="fr-FR"/>
        </w:rPr>
        <w:t>,</w:t>
      </w:r>
      <w:r w:rsidRPr="00E210E8">
        <w:rPr>
          <w:rFonts w:ascii="Arial" w:hAnsi="Arial" w:cs="Arial"/>
          <w:sz w:val="22"/>
          <w:szCs w:val="22"/>
          <w:lang w:val="fr-FR" w:eastAsia="fr-FR"/>
        </w:rPr>
        <w:t xml:space="preserve"> il sera ainsi décompté 5 jours ouvrés.</w:t>
      </w:r>
    </w:p>
    <w:p w:rsidR="00A73EE8" w:rsidRPr="00E210E8" w:rsidRDefault="00A73EE8" w:rsidP="00A73EE8">
      <w:pPr>
        <w:spacing w:after="120"/>
        <w:jc w:val="both"/>
        <w:rPr>
          <w:rFonts w:ascii="Arial" w:hAnsi="Arial" w:cs="Arial"/>
          <w:sz w:val="22"/>
          <w:szCs w:val="22"/>
          <w:lang w:val="fr-FR" w:eastAsia="fr-FR"/>
        </w:rPr>
      </w:pPr>
      <w:r w:rsidRPr="00E210E8">
        <w:rPr>
          <w:rFonts w:ascii="Arial" w:hAnsi="Arial" w:cs="Arial"/>
          <w:sz w:val="22"/>
          <w:szCs w:val="22"/>
          <w:lang w:val="fr-FR" w:eastAsia="fr-FR"/>
        </w:rPr>
        <w:t>Pour 1 jour tr</w:t>
      </w:r>
      <w:r w:rsidR="00AC6C73" w:rsidRPr="00E210E8">
        <w:rPr>
          <w:rFonts w:ascii="Arial" w:hAnsi="Arial" w:cs="Arial"/>
          <w:sz w:val="22"/>
          <w:szCs w:val="22"/>
          <w:lang w:val="fr-FR" w:eastAsia="fr-FR"/>
        </w:rPr>
        <w:t>availlé (S ou D) pris en congés</w:t>
      </w:r>
      <w:r w:rsidR="006A6C97" w:rsidRPr="00E210E8">
        <w:rPr>
          <w:rFonts w:ascii="Arial" w:hAnsi="Arial" w:cs="Arial"/>
          <w:sz w:val="22"/>
          <w:szCs w:val="22"/>
          <w:lang w:val="fr-FR" w:eastAsia="fr-FR"/>
        </w:rPr>
        <w:t>,</w:t>
      </w:r>
      <w:r w:rsidR="00AC6C73" w:rsidRPr="00E210E8">
        <w:rPr>
          <w:rFonts w:ascii="Arial" w:hAnsi="Arial" w:cs="Arial"/>
          <w:sz w:val="22"/>
          <w:szCs w:val="22"/>
          <w:lang w:val="fr-FR" w:eastAsia="fr-FR"/>
        </w:rPr>
        <w:t xml:space="preserve"> </w:t>
      </w:r>
      <w:r w:rsidRPr="00E210E8">
        <w:rPr>
          <w:rFonts w:ascii="Arial" w:hAnsi="Arial" w:cs="Arial"/>
          <w:sz w:val="22"/>
          <w:szCs w:val="22"/>
          <w:lang w:val="fr-FR" w:eastAsia="fr-FR"/>
        </w:rPr>
        <w:t>il sera ainsi décompté 2,5 jours ouvrés.</w:t>
      </w:r>
    </w:p>
    <w:p w:rsidR="00F82F9D" w:rsidRPr="00F82F9D" w:rsidRDefault="00AC6C73" w:rsidP="00F82F9D">
      <w:pPr>
        <w:spacing w:after="120"/>
        <w:jc w:val="both"/>
        <w:rPr>
          <w:rFonts w:ascii="Arial" w:hAnsi="Arial" w:cs="Arial"/>
          <w:sz w:val="22"/>
          <w:szCs w:val="22"/>
          <w:lang w:val="fr-FR" w:eastAsia="fr-FR"/>
        </w:rPr>
      </w:pPr>
      <w:r w:rsidRPr="00E210E8">
        <w:rPr>
          <w:rFonts w:ascii="Arial" w:hAnsi="Arial" w:cs="Arial"/>
          <w:sz w:val="22"/>
          <w:szCs w:val="22"/>
          <w:lang w:val="fr-FR" w:eastAsia="fr-FR"/>
        </w:rPr>
        <w:t>Cela concerne l’ensemble des compteurs des congés (congés payés, C.E.T., récupération, …).</w:t>
      </w:r>
      <w:r>
        <w:rPr>
          <w:rFonts w:ascii="Arial" w:hAnsi="Arial" w:cs="Arial"/>
          <w:sz w:val="22"/>
          <w:szCs w:val="22"/>
          <w:lang w:val="fr-FR" w:eastAsia="fr-FR"/>
        </w:rPr>
        <w:t xml:space="preserve"> </w:t>
      </w:r>
      <w:r w:rsidR="00F82F9D" w:rsidRPr="00F82F9D">
        <w:rPr>
          <w:rFonts w:ascii="Arial" w:hAnsi="Arial" w:cs="Arial"/>
          <w:sz w:val="22"/>
          <w:szCs w:val="22"/>
          <w:lang w:val="fr-FR" w:eastAsia="fr-FR"/>
        </w:rPr>
        <w:t>Il en sera de même pour la prise des C.A., congés familiaux (mariages, décès, naissances…), congés paternité et autres congés conventionnels.</w:t>
      </w:r>
    </w:p>
    <w:p w:rsidR="00F82F9D" w:rsidRPr="00F82F9D" w:rsidRDefault="00F82F9D" w:rsidP="00F82F9D">
      <w:pPr>
        <w:spacing w:after="120"/>
        <w:jc w:val="both"/>
        <w:rPr>
          <w:rFonts w:ascii="Arial" w:hAnsi="Arial" w:cs="Arial"/>
          <w:sz w:val="22"/>
          <w:szCs w:val="22"/>
          <w:lang w:val="fr-FR" w:eastAsia="fr-FR"/>
        </w:rPr>
      </w:pPr>
    </w:p>
    <w:p w:rsidR="00F82F9D" w:rsidRPr="00F82F9D" w:rsidRDefault="00F82F9D" w:rsidP="00F82F9D">
      <w:pPr>
        <w:spacing w:after="120"/>
        <w:jc w:val="both"/>
        <w:rPr>
          <w:rFonts w:ascii="Arial" w:hAnsi="Arial" w:cs="Arial"/>
          <w:b/>
          <w:sz w:val="22"/>
          <w:szCs w:val="22"/>
          <w:u w:val="single"/>
          <w:lang w:val="fr-FR" w:eastAsia="fr-FR"/>
        </w:rPr>
      </w:pPr>
      <w:r w:rsidRPr="00F82F9D">
        <w:rPr>
          <w:rFonts w:ascii="Arial" w:hAnsi="Arial" w:cs="Arial"/>
          <w:b/>
          <w:sz w:val="22"/>
          <w:szCs w:val="22"/>
          <w:u w:val="single"/>
          <w:lang w:val="fr-FR" w:eastAsia="fr-FR"/>
        </w:rPr>
        <w:t>IX – Indemnisation maladie</w:t>
      </w:r>
    </w:p>
    <w:p w:rsidR="00F82F9D" w:rsidRPr="004B6738" w:rsidRDefault="00F82F9D" w:rsidP="00F82F9D">
      <w:pPr>
        <w:spacing w:after="120"/>
        <w:jc w:val="both"/>
        <w:rPr>
          <w:rFonts w:ascii="Arial" w:hAnsi="Arial" w:cs="Arial"/>
          <w:sz w:val="10"/>
          <w:szCs w:val="10"/>
          <w:lang w:val="fr-FR" w:eastAsia="fr-FR"/>
        </w:rPr>
      </w:pP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En cas d’arrêt maladie, l’indemnisation est calculée sur la base de la rémunération qu’aurait perçue le salarié s’il avait travaillé. Les arrêts de travail seront comptabilisés en jours calendaires.</w:t>
      </w:r>
    </w:p>
    <w:p w:rsid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L’arrêt de travail sera indemnisé suivant l’horaire prévu et conformément aux règles en vigueur dans l’entreprise.</w:t>
      </w:r>
    </w:p>
    <w:p w:rsidR="00A73EE8" w:rsidRPr="00F82F9D" w:rsidRDefault="00A73EE8" w:rsidP="00F82F9D">
      <w:pPr>
        <w:spacing w:after="120"/>
        <w:jc w:val="both"/>
        <w:rPr>
          <w:rFonts w:ascii="Arial" w:hAnsi="Arial" w:cs="Arial"/>
          <w:sz w:val="22"/>
          <w:szCs w:val="22"/>
          <w:lang w:val="fr-FR" w:eastAsia="fr-FR"/>
        </w:rPr>
      </w:pPr>
    </w:p>
    <w:p w:rsidR="00A73EE8" w:rsidRPr="00A73EE8" w:rsidRDefault="00A73EE8" w:rsidP="00A73EE8">
      <w:pPr>
        <w:spacing w:after="120"/>
        <w:jc w:val="both"/>
        <w:rPr>
          <w:rFonts w:ascii="Arial" w:hAnsi="Arial" w:cs="Arial"/>
          <w:b/>
          <w:sz w:val="22"/>
          <w:szCs w:val="22"/>
          <w:u w:val="single"/>
          <w:lang w:val="fr-FR" w:eastAsia="fr-FR"/>
        </w:rPr>
      </w:pPr>
      <w:r w:rsidRPr="00A73EE8">
        <w:rPr>
          <w:rFonts w:ascii="Arial" w:hAnsi="Arial" w:cs="Arial"/>
          <w:b/>
          <w:sz w:val="22"/>
          <w:szCs w:val="22"/>
          <w:u w:val="single"/>
          <w:lang w:val="fr-FR" w:eastAsia="fr-FR"/>
        </w:rPr>
        <w:t>X – Conditions de travail et de sécurité :</w:t>
      </w:r>
    </w:p>
    <w:p w:rsidR="00A73EE8" w:rsidRPr="00A73EE8" w:rsidRDefault="00A73EE8" w:rsidP="00A73EE8">
      <w:pPr>
        <w:spacing w:after="120"/>
        <w:jc w:val="both"/>
        <w:rPr>
          <w:rFonts w:ascii="Arial" w:hAnsi="Arial" w:cs="Arial"/>
          <w:b/>
          <w:sz w:val="22"/>
          <w:szCs w:val="22"/>
          <w:u w:val="single"/>
          <w:lang w:val="fr-FR" w:eastAsia="fr-FR"/>
        </w:rPr>
      </w:pPr>
    </w:p>
    <w:p w:rsidR="00A73EE8" w:rsidRPr="00A73EE8" w:rsidRDefault="00A73EE8" w:rsidP="00A73EE8">
      <w:pPr>
        <w:numPr>
          <w:ilvl w:val="0"/>
          <w:numId w:val="2"/>
        </w:numPr>
        <w:tabs>
          <w:tab w:val="num" w:pos="1429"/>
        </w:tabs>
        <w:spacing w:after="120"/>
        <w:jc w:val="both"/>
        <w:rPr>
          <w:rFonts w:ascii="Arial" w:hAnsi="Arial" w:cs="Arial"/>
          <w:b/>
          <w:sz w:val="22"/>
          <w:szCs w:val="22"/>
          <w:u w:val="single"/>
          <w:lang w:val="fr-FR" w:eastAsia="fr-FR"/>
        </w:rPr>
      </w:pPr>
      <w:r w:rsidRPr="00A73EE8">
        <w:rPr>
          <w:rFonts w:ascii="Arial" w:hAnsi="Arial" w:cs="Arial"/>
          <w:b/>
          <w:sz w:val="22"/>
          <w:szCs w:val="22"/>
          <w:u w:val="single"/>
          <w:lang w:val="fr-FR" w:eastAsia="fr-FR"/>
        </w:rPr>
        <w:t>Sécurité</w:t>
      </w:r>
    </w:p>
    <w:p w:rsidR="00A73EE8" w:rsidRPr="00A73EE8" w:rsidRDefault="00A73EE8" w:rsidP="00A73EE8">
      <w:pPr>
        <w:spacing w:after="120"/>
        <w:jc w:val="both"/>
        <w:rPr>
          <w:rFonts w:ascii="Arial" w:hAnsi="Arial" w:cs="Arial"/>
          <w:bCs/>
          <w:sz w:val="22"/>
          <w:szCs w:val="22"/>
          <w:lang w:val="fr-FR" w:eastAsia="fr-FR"/>
        </w:rPr>
      </w:pPr>
      <w:r w:rsidRPr="00A73EE8">
        <w:rPr>
          <w:rFonts w:ascii="Arial" w:hAnsi="Arial" w:cs="Arial"/>
          <w:bCs/>
          <w:sz w:val="22"/>
          <w:szCs w:val="22"/>
          <w:lang w:val="fr-FR" w:eastAsia="fr-FR"/>
        </w:rPr>
        <w:t>Les salariés des équipes de suppléance devront impérativement respecter les consignes d’hygiène et de sécurité et porter obligatoirement leurs protections individuelles.</w:t>
      </w:r>
    </w:p>
    <w:p w:rsidR="00A73EE8" w:rsidRPr="00A73EE8" w:rsidRDefault="00A73EE8" w:rsidP="00A73EE8">
      <w:pPr>
        <w:spacing w:after="120"/>
        <w:jc w:val="both"/>
        <w:rPr>
          <w:rFonts w:ascii="Arial" w:hAnsi="Arial" w:cs="Arial"/>
          <w:bCs/>
          <w:sz w:val="22"/>
          <w:szCs w:val="22"/>
          <w:lang w:val="fr-FR" w:eastAsia="fr-FR"/>
        </w:rPr>
      </w:pPr>
      <w:r w:rsidRPr="00A73EE8">
        <w:rPr>
          <w:rFonts w:ascii="Arial" w:hAnsi="Arial" w:cs="Arial"/>
          <w:bCs/>
          <w:sz w:val="22"/>
          <w:szCs w:val="22"/>
          <w:lang w:val="fr-FR" w:eastAsia="fr-FR"/>
        </w:rPr>
        <w:t>Les salariés des équipes de suppléance feront le nécessaire pour assurer leur repas, le réfectoire sera à leur disposition pendant la pause repas.</w:t>
      </w:r>
    </w:p>
    <w:p w:rsidR="00A73EE8" w:rsidRPr="00A73EE8" w:rsidRDefault="00A73EE8" w:rsidP="00A73EE8">
      <w:pPr>
        <w:spacing w:after="120"/>
        <w:jc w:val="both"/>
        <w:rPr>
          <w:rFonts w:ascii="Arial" w:hAnsi="Arial" w:cs="Arial"/>
          <w:bCs/>
          <w:sz w:val="22"/>
          <w:szCs w:val="22"/>
          <w:lang w:val="fr-FR" w:eastAsia="fr-FR"/>
        </w:rPr>
      </w:pPr>
      <w:r w:rsidRPr="00A73EE8">
        <w:rPr>
          <w:rFonts w:ascii="Arial" w:hAnsi="Arial" w:cs="Arial"/>
          <w:bCs/>
          <w:sz w:val="22"/>
          <w:szCs w:val="22"/>
          <w:lang w:val="fr-FR" w:eastAsia="fr-FR"/>
        </w:rPr>
        <w:t>Il y aura obligatoirement dans les équipes de suppléance un salarié titulaire du diplôme de sauveteur secouriste du travail (SST).</w:t>
      </w:r>
    </w:p>
    <w:p w:rsidR="00A73EE8" w:rsidRPr="00A73EE8" w:rsidRDefault="00A73EE8" w:rsidP="00A73EE8">
      <w:pPr>
        <w:spacing w:after="120"/>
        <w:jc w:val="both"/>
        <w:rPr>
          <w:rFonts w:ascii="Arial" w:hAnsi="Arial" w:cs="Arial"/>
          <w:bCs/>
          <w:sz w:val="22"/>
          <w:szCs w:val="22"/>
          <w:lang w:val="fr-FR" w:eastAsia="fr-FR"/>
        </w:rPr>
      </w:pPr>
      <w:r w:rsidRPr="00A73EE8">
        <w:rPr>
          <w:rFonts w:ascii="Arial" w:hAnsi="Arial" w:cs="Arial"/>
          <w:bCs/>
          <w:sz w:val="22"/>
          <w:szCs w:val="22"/>
          <w:lang w:val="fr-FR" w:eastAsia="fr-FR"/>
        </w:rPr>
        <w:t>Le salarié SST aura avec lui, la liste des numéros d’appel abrégés pour les urgences médicales et chirurgicales. La l</w:t>
      </w:r>
      <w:r w:rsidR="00351A0B">
        <w:rPr>
          <w:rFonts w:ascii="Arial" w:hAnsi="Arial" w:cs="Arial"/>
          <w:bCs/>
          <w:sz w:val="22"/>
          <w:szCs w:val="22"/>
          <w:lang w:val="fr-FR" w:eastAsia="fr-FR"/>
        </w:rPr>
        <w:t>iste est affichée au local de soins.</w:t>
      </w:r>
    </w:p>
    <w:p w:rsidR="00A73EE8" w:rsidRPr="00A73EE8" w:rsidRDefault="00A73EE8" w:rsidP="00A73EE8">
      <w:pPr>
        <w:spacing w:after="120"/>
        <w:jc w:val="both"/>
        <w:rPr>
          <w:rFonts w:ascii="Arial" w:hAnsi="Arial" w:cs="Arial"/>
          <w:bCs/>
          <w:sz w:val="22"/>
          <w:szCs w:val="22"/>
          <w:lang w:val="fr-FR" w:eastAsia="fr-FR"/>
        </w:rPr>
      </w:pPr>
      <w:r w:rsidRPr="00A73EE8">
        <w:rPr>
          <w:rFonts w:ascii="Arial" w:hAnsi="Arial" w:cs="Arial"/>
          <w:bCs/>
          <w:sz w:val="22"/>
          <w:szCs w:val="22"/>
          <w:lang w:val="fr-FR" w:eastAsia="fr-FR"/>
        </w:rPr>
        <w:t>Toutes interventions d’ordre électrique devront être effectuées par une personne habilitée.</w:t>
      </w:r>
    </w:p>
    <w:p w:rsidR="00A73EE8" w:rsidRDefault="00A73EE8" w:rsidP="00A73EE8">
      <w:pPr>
        <w:spacing w:after="120"/>
        <w:jc w:val="both"/>
        <w:rPr>
          <w:rFonts w:ascii="Arial" w:hAnsi="Arial" w:cs="Arial"/>
          <w:bCs/>
          <w:sz w:val="22"/>
          <w:szCs w:val="22"/>
          <w:highlight w:val="yellow"/>
          <w:lang w:val="fr-FR" w:eastAsia="fr-FR"/>
        </w:rPr>
      </w:pPr>
    </w:p>
    <w:p w:rsidR="004B6738" w:rsidRDefault="004B6738" w:rsidP="00A73EE8">
      <w:pPr>
        <w:spacing w:after="120"/>
        <w:jc w:val="both"/>
        <w:rPr>
          <w:rFonts w:ascii="Arial" w:hAnsi="Arial" w:cs="Arial"/>
          <w:bCs/>
          <w:sz w:val="22"/>
          <w:szCs w:val="22"/>
          <w:highlight w:val="yellow"/>
          <w:lang w:val="fr-FR" w:eastAsia="fr-FR"/>
        </w:rPr>
      </w:pPr>
    </w:p>
    <w:p w:rsidR="00351A0B" w:rsidRPr="000457F3" w:rsidRDefault="00351A0B" w:rsidP="00A73EE8">
      <w:pPr>
        <w:spacing w:after="120"/>
        <w:jc w:val="both"/>
        <w:rPr>
          <w:rFonts w:ascii="Arial" w:hAnsi="Arial" w:cs="Arial"/>
          <w:bCs/>
          <w:sz w:val="22"/>
          <w:szCs w:val="22"/>
          <w:highlight w:val="yellow"/>
          <w:lang w:val="fr-FR" w:eastAsia="fr-FR"/>
        </w:rPr>
      </w:pPr>
    </w:p>
    <w:p w:rsidR="00A73EE8" w:rsidRPr="00A73EE8" w:rsidRDefault="00A73EE8" w:rsidP="00A73EE8">
      <w:pPr>
        <w:numPr>
          <w:ilvl w:val="0"/>
          <w:numId w:val="2"/>
        </w:numPr>
        <w:tabs>
          <w:tab w:val="num" w:pos="1429"/>
        </w:tabs>
        <w:spacing w:after="120"/>
        <w:jc w:val="both"/>
        <w:rPr>
          <w:rFonts w:ascii="Arial" w:hAnsi="Arial" w:cs="Arial"/>
          <w:b/>
          <w:sz w:val="22"/>
          <w:szCs w:val="22"/>
          <w:u w:val="single"/>
          <w:lang w:val="fr-FR" w:eastAsia="fr-FR"/>
        </w:rPr>
      </w:pPr>
      <w:r w:rsidRPr="00A73EE8">
        <w:rPr>
          <w:rFonts w:ascii="Arial" w:hAnsi="Arial" w:cs="Arial"/>
          <w:b/>
          <w:sz w:val="22"/>
          <w:szCs w:val="22"/>
          <w:u w:val="single"/>
          <w:lang w:val="fr-FR" w:eastAsia="fr-FR"/>
        </w:rPr>
        <w:lastRenderedPageBreak/>
        <w:t>Qualité et Maintenance</w:t>
      </w:r>
    </w:p>
    <w:p w:rsidR="004B6738" w:rsidRPr="004B6738" w:rsidRDefault="004B6738" w:rsidP="00A73EE8">
      <w:pPr>
        <w:spacing w:after="120"/>
        <w:jc w:val="both"/>
        <w:rPr>
          <w:rFonts w:ascii="Arial" w:hAnsi="Arial" w:cs="Arial"/>
          <w:bCs/>
          <w:sz w:val="10"/>
          <w:szCs w:val="10"/>
          <w:lang w:val="fr-FR" w:eastAsia="fr-FR"/>
        </w:rPr>
      </w:pPr>
    </w:p>
    <w:p w:rsidR="00A73EE8" w:rsidRPr="00A73EE8" w:rsidRDefault="00A73EE8" w:rsidP="00A73EE8">
      <w:pPr>
        <w:spacing w:after="120"/>
        <w:jc w:val="both"/>
        <w:rPr>
          <w:rFonts w:ascii="Arial" w:hAnsi="Arial" w:cs="Arial"/>
          <w:sz w:val="22"/>
          <w:szCs w:val="22"/>
          <w:lang w:val="fr-FR" w:eastAsia="fr-FR"/>
        </w:rPr>
      </w:pPr>
      <w:r w:rsidRPr="00A73EE8">
        <w:rPr>
          <w:rFonts w:ascii="Arial" w:hAnsi="Arial" w:cs="Arial"/>
          <w:sz w:val="22"/>
          <w:szCs w:val="22"/>
          <w:lang w:val="fr-FR" w:eastAsia="fr-FR"/>
        </w:rPr>
        <w:t>Un tableau des personnels d’astreinte en qualité, production et maintenance sera établi en commun par les responsables qualité, maintenance et production.</w:t>
      </w:r>
    </w:p>
    <w:p w:rsidR="00A73EE8" w:rsidRPr="00A73EE8" w:rsidRDefault="00A73EE8" w:rsidP="00A73EE8">
      <w:pPr>
        <w:spacing w:after="120"/>
        <w:jc w:val="both"/>
        <w:rPr>
          <w:rFonts w:ascii="Arial" w:hAnsi="Arial" w:cs="Arial"/>
          <w:sz w:val="22"/>
          <w:szCs w:val="22"/>
          <w:lang w:val="fr-FR" w:eastAsia="fr-FR"/>
        </w:rPr>
      </w:pPr>
      <w:r w:rsidRPr="00A73EE8">
        <w:rPr>
          <w:rFonts w:ascii="Arial" w:hAnsi="Arial" w:cs="Arial"/>
          <w:sz w:val="22"/>
          <w:szCs w:val="22"/>
          <w:lang w:val="fr-FR" w:eastAsia="fr-FR"/>
        </w:rPr>
        <w:t>Ce document précise les noms des personnels d’astreinte ainsi que leur numéro, il sera à la disposition du personnel des équipes de suppléance.</w:t>
      </w:r>
    </w:p>
    <w:p w:rsidR="00A73EE8" w:rsidRPr="00A73EE8" w:rsidRDefault="00A73EE8" w:rsidP="00A73EE8">
      <w:pPr>
        <w:spacing w:after="120"/>
        <w:jc w:val="both"/>
        <w:rPr>
          <w:rFonts w:ascii="Arial" w:hAnsi="Arial" w:cs="Arial"/>
          <w:sz w:val="22"/>
          <w:szCs w:val="22"/>
          <w:lang w:val="fr-FR" w:eastAsia="fr-FR"/>
        </w:rPr>
      </w:pPr>
      <w:r w:rsidRPr="00A73EE8">
        <w:rPr>
          <w:rFonts w:ascii="Arial" w:hAnsi="Arial" w:cs="Arial"/>
          <w:sz w:val="22"/>
          <w:szCs w:val="22"/>
          <w:lang w:val="fr-FR" w:eastAsia="fr-FR"/>
        </w:rPr>
        <w:t>Le personnel d’astreinte sera basé sur le volontariat.</w:t>
      </w:r>
    </w:p>
    <w:p w:rsidR="00A73EE8" w:rsidRPr="004865A0" w:rsidRDefault="00A73EE8" w:rsidP="00A73EE8">
      <w:pPr>
        <w:autoSpaceDE w:val="0"/>
        <w:autoSpaceDN w:val="0"/>
        <w:adjustRightInd w:val="0"/>
        <w:rPr>
          <w:rFonts w:ascii="Arial" w:hAnsi="Arial" w:cs="Arial"/>
          <w:sz w:val="22"/>
          <w:szCs w:val="22"/>
          <w:highlight w:val="magenta"/>
          <w:lang w:val="fr-FR" w:eastAsia="fr-FR"/>
        </w:rPr>
      </w:pPr>
      <w:r w:rsidRPr="00AC6C73">
        <w:rPr>
          <w:rFonts w:ascii="Arial" w:hAnsi="Arial" w:cs="Arial"/>
          <w:sz w:val="22"/>
          <w:szCs w:val="22"/>
          <w:lang w:val="fr-FR" w:eastAsia="fr-FR"/>
        </w:rPr>
        <w:t xml:space="preserve">Le personnel astreint à se tenir obligatoirement à la disposition de l’employeur en dehors de ses heures normales de travail se verra allouer une indemnité compensatrice qui sera de </w:t>
      </w:r>
      <w:r w:rsidR="004865A0" w:rsidRPr="00E210E8">
        <w:rPr>
          <w:rFonts w:ascii="Arial" w:hAnsi="Arial" w:cs="Arial"/>
          <w:sz w:val="22"/>
          <w:szCs w:val="22"/>
          <w:lang w:val="fr-FR" w:eastAsia="fr-FR"/>
        </w:rPr>
        <w:t xml:space="preserve">22,5 </w:t>
      </w:r>
      <w:r w:rsidR="00816086" w:rsidRPr="00E210E8">
        <w:rPr>
          <w:rFonts w:ascii="Arial" w:hAnsi="Arial" w:cs="Arial"/>
          <w:sz w:val="22"/>
          <w:szCs w:val="22"/>
          <w:lang w:val="fr-FR" w:eastAsia="fr-FR"/>
        </w:rPr>
        <w:t>€ par journée d’astreinte (journée de 12 heures)</w:t>
      </w:r>
      <w:r w:rsidR="00816086" w:rsidRPr="00CF186E">
        <w:rPr>
          <w:noProof/>
          <w:lang w:val="fr-FR"/>
        </w:rPr>
        <w:t xml:space="preserve"> </w:t>
      </w:r>
      <w:r w:rsidRPr="00E210E8">
        <w:rPr>
          <w:rFonts w:ascii="Arial" w:hAnsi="Arial" w:cs="Arial"/>
          <w:sz w:val="22"/>
          <w:szCs w:val="22"/>
          <w:lang w:val="fr-FR" w:eastAsia="fr-FR"/>
        </w:rPr>
        <w:t xml:space="preserve">. </w:t>
      </w:r>
    </w:p>
    <w:p w:rsidR="00A73EE8" w:rsidRDefault="00A73EE8" w:rsidP="00A73EE8">
      <w:pPr>
        <w:autoSpaceDE w:val="0"/>
        <w:autoSpaceDN w:val="0"/>
        <w:adjustRightInd w:val="0"/>
        <w:rPr>
          <w:rFonts w:ascii="Arial" w:hAnsi="Arial" w:cs="Arial"/>
          <w:sz w:val="22"/>
          <w:szCs w:val="22"/>
          <w:lang w:val="fr-FR" w:eastAsia="fr-FR"/>
        </w:rPr>
      </w:pPr>
      <w:r w:rsidRPr="00A73EE8">
        <w:rPr>
          <w:rFonts w:ascii="Arial" w:hAnsi="Arial" w:cs="Arial"/>
          <w:sz w:val="22"/>
          <w:szCs w:val="22"/>
          <w:lang w:val="fr-FR" w:eastAsia="fr-FR"/>
        </w:rPr>
        <w:t>Lorsque le salarié sera amené à intervenir, son temps d’intervention sera considéré comme temps de travail effectif et rémunéré comme tel sans que l’octroi de l’indemnité d’astreinte fasse perdre à l’intéressé le bénéfice éventuel des majorations légales ou conventionnelles.</w:t>
      </w:r>
    </w:p>
    <w:p w:rsidR="00B335B2" w:rsidRDefault="00B335B2" w:rsidP="00A73EE8">
      <w:pPr>
        <w:autoSpaceDE w:val="0"/>
        <w:autoSpaceDN w:val="0"/>
        <w:adjustRightInd w:val="0"/>
        <w:rPr>
          <w:rFonts w:ascii="Arial" w:hAnsi="Arial" w:cs="Arial"/>
          <w:sz w:val="22"/>
          <w:szCs w:val="22"/>
          <w:lang w:val="fr-FR" w:eastAsia="fr-FR"/>
        </w:rPr>
      </w:pPr>
    </w:p>
    <w:p w:rsidR="00B335B2" w:rsidRDefault="00B335B2" w:rsidP="00A73EE8">
      <w:pPr>
        <w:autoSpaceDE w:val="0"/>
        <w:autoSpaceDN w:val="0"/>
        <w:adjustRightInd w:val="0"/>
        <w:rPr>
          <w:rFonts w:ascii="Arial" w:hAnsi="Arial" w:cs="Arial"/>
          <w:sz w:val="22"/>
          <w:szCs w:val="22"/>
          <w:lang w:val="fr-FR" w:eastAsia="fr-FR"/>
        </w:rPr>
      </w:pPr>
      <w:r w:rsidRPr="00E210E8">
        <w:rPr>
          <w:rFonts w:ascii="Arial" w:hAnsi="Arial" w:cs="Arial"/>
          <w:sz w:val="22"/>
          <w:szCs w:val="22"/>
          <w:lang w:val="fr-FR" w:eastAsia="fr-FR"/>
        </w:rPr>
        <w:t>De plus, lors des déplacements pendant l’astreinte, la prime de transport sera maintenu.</w:t>
      </w:r>
    </w:p>
    <w:p w:rsidR="00B335B2" w:rsidRPr="00F82F9D" w:rsidRDefault="00B335B2" w:rsidP="00A73EE8">
      <w:pPr>
        <w:autoSpaceDE w:val="0"/>
        <w:autoSpaceDN w:val="0"/>
        <w:adjustRightInd w:val="0"/>
        <w:rPr>
          <w:rFonts w:ascii="Arial" w:hAnsi="Arial" w:cs="Arial"/>
          <w:sz w:val="22"/>
          <w:szCs w:val="22"/>
          <w:lang w:val="fr-FR" w:eastAsia="fr-FR"/>
        </w:rPr>
      </w:pPr>
    </w:p>
    <w:p w:rsidR="00A73EE8" w:rsidRDefault="00A73EE8" w:rsidP="00A73EE8">
      <w:pPr>
        <w:spacing w:after="120"/>
        <w:jc w:val="both"/>
        <w:rPr>
          <w:rFonts w:ascii="Arial" w:hAnsi="Arial" w:cs="Arial"/>
          <w:sz w:val="22"/>
          <w:szCs w:val="22"/>
          <w:lang w:val="fr-FR" w:eastAsia="fr-FR"/>
        </w:rPr>
      </w:pPr>
    </w:p>
    <w:p w:rsidR="00A73EE8" w:rsidRPr="00B5569B" w:rsidRDefault="00A73EE8" w:rsidP="00A73EE8">
      <w:pPr>
        <w:spacing w:after="120"/>
        <w:jc w:val="both"/>
        <w:rPr>
          <w:rFonts w:ascii="Arial" w:hAnsi="Arial" w:cs="Arial"/>
          <w:b/>
          <w:sz w:val="22"/>
          <w:szCs w:val="22"/>
          <w:u w:val="single"/>
          <w:lang w:val="fr-FR" w:eastAsia="fr-FR"/>
        </w:rPr>
      </w:pPr>
      <w:r w:rsidRPr="00B5569B">
        <w:rPr>
          <w:rFonts w:ascii="Arial" w:hAnsi="Arial" w:cs="Arial"/>
          <w:b/>
          <w:sz w:val="22"/>
          <w:szCs w:val="22"/>
          <w:u w:val="single"/>
          <w:lang w:val="fr-FR" w:eastAsia="fr-FR"/>
        </w:rPr>
        <w:t>XI – Délégués du personnel, Comité d’entreprise, CHSCT</w:t>
      </w:r>
    </w:p>
    <w:p w:rsidR="00A73EE8" w:rsidRPr="00E210E8" w:rsidRDefault="00A73EE8" w:rsidP="00A73EE8">
      <w:pPr>
        <w:spacing w:after="120"/>
        <w:jc w:val="both"/>
        <w:rPr>
          <w:rFonts w:ascii="Arial" w:hAnsi="Arial" w:cs="Arial"/>
          <w:b/>
          <w:sz w:val="10"/>
          <w:szCs w:val="10"/>
          <w:u w:val="single"/>
          <w:lang w:val="fr-FR" w:eastAsia="fr-FR"/>
        </w:rPr>
      </w:pPr>
    </w:p>
    <w:p w:rsidR="00A73EE8" w:rsidRPr="000457F3" w:rsidRDefault="00A73EE8" w:rsidP="00A73EE8">
      <w:pPr>
        <w:spacing w:after="120"/>
        <w:jc w:val="both"/>
        <w:rPr>
          <w:rFonts w:ascii="Arial" w:hAnsi="Arial" w:cs="Arial"/>
          <w:bCs/>
          <w:sz w:val="22"/>
          <w:szCs w:val="22"/>
          <w:lang w:val="fr-FR" w:eastAsia="fr-FR"/>
        </w:rPr>
      </w:pPr>
      <w:r w:rsidRPr="00E210E8">
        <w:rPr>
          <w:rFonts w:ascii="Arial" w:hAnsi="Arial" w:cs="Arial"/>
          <w:bCs/>
          <w:sz w:val="22"/>
          <w:szCs w:val="22"/>
          <w:lang w:val="fr-FR" w:eastAsia="fr-FR"/>
        </w:rPr>
        <w:t xml:space="preserve">Pour le bon fonctionnement des différentes IRP (Instance Représentative du Personnel) lors des nouvelles équipes de suppléance, la direction octroie </w:t>
      </w:r>
      <w:r w:rsidR="00B5569B" w:rsidRPr="00E210E8">
        <w:rPr>
          <w:rFonts w:ascii="Arial" w:hAnsi="Arial" w:cs="Arial"/>
          <w:bCs/>
          <w:sz w:val="22"/>
          <w:szCs w:val="22"/>
          <w:lang w:val="fr-FR" w:eastAsia="fr-FR"/>
        </w:rPr>
        <w:t>1</w:t>
      </w:r>
      <w:r w:rsidRPr="00E210E8">
        <w:rPr>
          <w:rFonts w:ascii="Arial" w:hAnsi="Arial" w:cs="Arial"/>
          <w:bCs/>
          <w:sz w:val="22"/>
          <w:szCs w:val="22"/>
          <w:lang w:val="fr-FR" w:eastAsia="fr-FR"/>
        </w:rPr>
        <w:t>h</w:t>
      </w:r>
      <w:r w:rsidR="00B5569B" w:rsidRPr="00E210E8">
        <w:rPr>
          <w:rFonts w:ascii="Arial" w:hAnsi="Arial" w:cs="Arial"/>
          <w:bCs/>
          <w:sz w:val="22"/>
          <w:szCs w:val="22"/>
          <w:lang w:val="fr-FR" w:eastAsia="fr-FR"/>
        </w:rPr>
        <w:t xml:space="preserve"> tou</w:t>
      </w:r>
      <w:r w:rsidR="006A6C97" w:rsidRPr="00E210E8">
        <w:rPr>
          <w:rFonts w:ascii="Arial" w:hAnsi="Arial" w:cs="Arial"/>
          <w:bCs/>
          <w:sz w:val="22"/>
          <w:szCs w:val="22"/>
          <w:lang w:val="fr-FR" w:eastAsia="fr-FR"/>
        </w:rPr>
        <w:t>s</w:t>
      </w:r>
      <w:r w:rsidR="00B5569B" w:rsidRPr="00E210E8">
        <w:rPr>
          <w:rFonts w:ascii="Arial" w:hAnsi="Arial" w:cs="Arial"/>
          <w:bCs/>
          <w:sz w:val="22"/>
          <w:szCs w:val="22"/>
          <w:lang w:val="fr-FR" w:eastAsia="fr-FR"/>
        </w:rPr>
        <w:t xml:space="preserve"> les 2</w:t>
      </w:r>
      <w:r w:rsidR="00D00ABA" w:rsidRPr="00E210E8">
        <w:rPr>
          <w:rFonts w:ascii="Arial" w:hAnsi="Arial" w:cs="Arial"/>
          <w:bCs/>
          <w:sz w:val="22"/>
          <w:szCs w:val="22"/>
          <w:lang w:val="fr-FR" w:eastAsia="fr-FR"/>
        </w:rPr>
        <w:t xml:space="preserve"> </w:t>
      </w:r>
      <w:r w:rsidR="00B5569B" w:rsidRPr="00E210E8">
        <w:rPr>
          <w:rFonts w:ascii="Arial" w:hAnsi="Arial" w:cs="Arial"/>
          <w:bCs/>
          <w:sz w:val="22"/>
          <w:szCs w:val="22"/>
          <w:lang w:val="fr-FR" w:eastAsia="fr-FR"/>
        </w:rPr>
        <w:t>mois</w:t>
      </w:r>
      <w:r w:rsidRPr="00E210E8">
        <w:rPr>
          <w:rFonts w:ascii="Arial" w:hAnsi="Arial" w:cs="Arial"/>
          <w:bCs/>
          <w:sz w:val="22"/>
          <w:szCs w:val="22"/>
          <w:lang w:val="fr-FR" w:eastAsia="fr-FR"/>
        </w:rPr>
        <w:t xml:space="preserve"> de délégations supplément</w:t>
      </w:r>
      <w:r w:rsidR="004B6738" w:rsidRPr="00E210E8">
        <w:rPr>
          <w:rFonts w:ascii="Arial" w:hAnsi="Arial" w:cs="Arial"/>
          <w:bCs/>
          <w:sz w:val="22"/>
          <w:szCs w:val="22"/>
          <w:lang w:val="fr-FR" w:eastAsia="fr-FR"/>
        </w:rPr>
        <w:t xml:space="preserve">aires aux membres titulaires CE, </w:t>
      </w:r>
      <w:r w:rsidRPr="00E210E8">
        <w:rPr>
          <w:rFonts w:ascii="Arial" w:hAnsi="Arial" w:cs="Arial"/>
          <w:bCs/>
          <w:sz w:val="22"/>
          <w:szCs w:val="22"/>
          <w:lang w:val="fr-FR" w:eastAsia="fr-FR"/>
        </w:rPr>
        <w:t xml:space="preserve">DP et </w:t>
      </w:r>
      <w:r w:rsidR="004B6738" w:rsidRPr="00E210E8">
        <w:rPr>
          <w:rFonts w:ascii="Arial" w:hAnsi="Arial" w:cs="Arial"/>
          <w:bCs/>
          <w:sz w:val="22"/>
          <w:szCs w:val="22"/>
          <w:lang w:val="fr-FR" w:eastAsia="fr-FR"/>
        </w:rPr>
        <w:t>CHSCT</w:t>
      </w:r>
      <w:r w:rsidRPr="00E210E8">
        <w:rPr>
          <w:rFonts w:ascii="Arial" w:hAnsi="Arial" w:cs="Arial"/>
          <w:bCs/>
          <w:sz w:val="22"/>
          <w:szCs w:val="22"/>
          <w:lang w:val="fr-FR" w:eastAsia="fr-FR"/>
        </w:rPr>
        <w:t xml:space="preserve"> afin de pouvoir visiter les équipes de suppléance.</w:t>
      </w:r>
      <w:r w:rsidR="004B6738" w:rsidRPr="00E210E8">
        <w:rPr>
          <w:rFonts w:ascii="Arial" w:hAnsi="Arial" w:cs="Arial"/>
          <w:bCs/>
          <w:sz w:val="22"/>
          <w:szCs w:val="22"/>
          <w:lang w:val="fr-FR" w:eastAsia="fr-FR"/>
        </w:rPr>
        <w:t xml:space="preserve"> Ces heures de délégation seront caduques lors de la disparition  de l’équipe de suppléance.</w:t>
      </w:r>
    </w:p>
    <w:p w:rsidR="00F82F9D" w:rsidRPr="00F82F9D" w:rsidRDefault="00F82F9D" w:rsidP="00F82F9D">
      <w:pPr>
        <w:spacing w:after="120"/>
        <w:jc w:val="both"/>
        <w:rPr>
          <w:rFonts w:ascii="Arial" w:hAnsi="Arial" w:cs="Arial"/>
          <w:sz w:val="22"/>
          <w:szCs w:val="22"/>
          <w:u w:val="single"/>
          <w:lang w:val="fr-FR" w:eastAsia="fr-FR"/>
        </w:rPr>
      </w:pPr>
    </w:p>
    <w:p w:rsidR="00F82F9D" w:rsidRPr="00F82F9D" w:rsidRDefault="00F82F9D" w:rsidP="00F82F9D">
      <w:pPr>
        <w:spacing w:after="120"/>
        <w:jc w:val="both"/>
        <w:rPr>
          <w:rFonts w:ascii="Arial" w:hAnsi="Arial" w:cs="Arial"/>
          <w:b/>
          <w:sz w:val="22"/>
          <w:szCs w:val="22"/>
          <w:u w:val="single"/>
          <w:lang w:val="fr-FR" w:eastAsia="fr-FR"/>
        </w:rPr>
      </w:pPr>
      <w:r w:rsidRPr="00F82F9D">
        <w:rPr>
          <w:rFonts w:ascii="Arial" w:hAnsi="Arial" w:cs="Arial"/>
          <w:b/>
          <w:sz w:val="22"/>
          <w:szCs w:val="22"/>
          <w:u w:val="single"/>
          <w:lang w:val="fr-FR" w:eastAsia="fr-FR"/>
        </w:rPr>
        <w:t>X</w:t>
      </w:r>
      <w:r w:rsidR="00D00ABA">
        <w:rPr>
          <w:rFonts w:ascii="Arial" w:hAnsi="Arial" w:cs="Arial"/>
          <w:b/>
          <w:sz w:val="22"/>
          <w:szCs w:val="22"/>
          <w:u w:val="single"/>
          <w:lang w:val="fr-FR" w:eastAsia="fr-FR"/>
        </w:rPr>
        <w:t>I</w:t>
      </w:r>
      <w:r w:rsidR="00A73EE8">
        <w:rPr>
          <w:rFonts w:ascii="Arial" w:hAnsi="Arial" w:cs="Arial"/>
          <w:b/>
          <w:sz w:val="22"/>
          <w:szCs w:val="22"/>
          <w:u w:val="single"/>
          <w:lang w:val="fr-FR" w:eastAsia="fr-FR"/>
        </w:rPr>
        <w:t>I</w:t>
      </w:r>
      <w:r w:rsidRPr="00F82F9D">
        <w:rPr>
          <w:rFonts w:ascii="Arial" w:hAnsi="Arial" w:cs="Arial"/>
          <w:b/>
          <w:sz w:val="22"/>
          <w:szCs w:val="22"/>
          <w:u w:val="single"/>
          <w:lang w:val="fr-FR" w:eastAsia="fr-FR"/>
        </w:rPr>
        <w:t xml:space="preserve"> – Adhésion</w:t>
      </w:r>
    </w:p>
    <w:p w:rsidR="00F82F9D" w:rsidRPr="004B6738" w:rsidRDefault="00F82F9D" w:rsidP="00F82F9D">
      <w:pPr>
        <w:spacing w:after="120"/>
        <w:jc w:val="both"/>
        <w:rPr>
          <w:rFonts w:ascii="Arial" w:hAnsi="Arial" w:cs="Arial"/>
          <w:sz w:val="10"/>
          <w:szCs w:val="10"/>
          <w:lang w:val="fr-FR" w:eastAsia="fr-FR"/>
        </w:rPr>
      </w:pP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Conformément à l’Article L.2261-3 du Code du travail, toute organisation syndicale de salariés représentative dans l’entreprise, qui n’est pas signataire du présent accord, pourra y adhérer ultérieurement.</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 xml:space="preserve">L’adhésion produira effet à partir du jour qui suivra celui de son dépôt au Secrétariat du Greffe du Conseil de </w:t>
      </w:r>
      <w:r w:rsidR="006C3FFA" w:rsidRPr="00F82F9D">
        <w:rPr>
          <w:rFonts w:ascii="Arial" w:hAnsi="Arial" w:cs="Arial"/>
          <w:sz w:val="22"/>
          <w:szCs w:val="22"/>
          <w:lang w:val="fr-FR" w:eastAsia="fr-FR"/>
        </w:rPr>
        <w:t>Prud’hommes</w:t>
      </w:r>
      <w:r w:rsidRPr="00F82F9D">
        <w:rPr>
          <w:rFonts w:ascii="Arial" w:hAnsi="Arial" w:cs="Arial"/>
          <w:sz w:val="22"/>
          <w:szCs w:val="22"/>
          <w:lang w:val="fr-FR" w:eastAsia="fr-FR"/>
        </w:rPr>
        <w:t xml:space="preserve"> compétent et à la DIRECCTE.</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La notification devra également être faite, dans le délai de huit jours, par lettre recommandée avec avis de réception, aux parties signataires.</w:t>
      </w:r>
    </w:p>
    <w:p w:rsidR="00F82F9D" w:rsidRPr="00F82F9D" w:rsidRDefault="00F82F9D" w:rsidP="0005107D">
      <w:pPr>
        <w:rPr>
          <w:rFonts w:ascii="Arial" w:hAnsi="Arial" w:cs="Arial"/>
          <w:sz w:val="22"/>
          <w:szCs w:val="22"/>
          <w:u w:val="single"/>
          <w:lang w:val="fr-FR" w:eastAsia="fr-FR"/>
        </w:rPr>
      </w:pPr>
      <w:r w:rsidRPr="00F82F9D">
        <w:rPr>
          <w:rFonts w:ascii="Arial" w:hAnsi="Arial" w:cs="Arial"/>
          <w:sz w:val="22"/>
          <w:szCs w:val="22"/>
          <w:u w:val="single"/>
          <w:lang w:val="fr-FR" w:eastAsia="fr-FR"/>
        </w:rPr>
        <w:br w:type="page"/>
      </w:r>
    </w:p>
    <w:p w:rsidR="00F82F9D" w:rsidRPr="00F82F9D" w:rsidRDefault="00F82F9D" w:rsidP="00F82F9D">
      <w:pPr>
        <w:spacing w:after="120"/>
        <w:jc w:val="both"/>
        <w:rPr>
          <w:rFonts w:ascii="Arial" w:hAnsi="Arial" w:cs="Arial"/>
          <w:b/>
          <w:sz w:val="22"/>
          <w:szCs w:val="22"/>
          <w:u w:val="single"/>
          <w:lang w:val="fr-FR" w:eastAsia="fr-FR"/>
        </w:rPr>
      </w:pPr>
      <w:r w:rsidRPr="00F82F9D">
        <w:rPr>
          <w:rFonts w:ascii="Arial" w:hAnsi="Arial" w:cs="Arial"/>
          <w:b/>
          <w:sz w:val="22"/>
          <w:szCs w:val="22"/>
          <w:u w:val="single"/>
          <w:lang w:val="fr-FR" w:eastAsia="fr-FR"/>
        </w:rPr>
        <w:lastRenderedPageBreak/>
        <w:t>XI</w:t>
      </w:r>
      <w:r w:rsidR="00D00ABA">
        <w:rPr>
          <w:rFonts w:ascii="Arial" w:hAnsi="Arial" w:cs="Arial"/>
          <w:b/>
          <w:sz w:val="22"/>
          <w:szCs w:val="22"/>
          <w:u w:val="single"/>
          <w:lang w:val="fr-FR" w:eastAsia="fr-FR"/>
        </w:rPr>
        <w:t>I</w:t>
      </w:r>
      <w:r w:rsidR="00A73EE8">
        <w:rPr>
          <w:rFonts w:ascii="Arial" w:hAnsi="Arial" w:cs="Arial"/>
          <w:b/>
          <w:sz w:val="22"/>
          <w:szCs w:val="22"/>
          <w:u w:val="single"/>
          <w:lang w:val="fr-FR" w:eastAsia="fr-FR"/>
        </w:rPr>
        <w:t>I</w:t>
      </w:r>
      <w:r w:rsidRPr="00F82F9D">
        <w:rPr>
          <w:rFonts w:ascii="Arial" w:hAnsi="Arial" w:cs="Arial"/>
          <w:b/>
          <w:sz w:val="22"/>
          <w:szCs w:val="22"/>
          <w:u w:val="single"/>
          <w:lang w:val="fr-FR" w:eastAsia="fr-FR"/>
        </w:rPr>
        <w:t xml:space="preserve"> – Durée, dénonciation et révision de l’accord :</w:t>
      </w:r>
    </w:p>
    <w:p w:rsidR="00F82F9D" w:rsidRPr="004B6738" w:rsidRDefault="00F82F9D" w:rsidP="00F82F9D">
      <w:pPr>
        <w:spacing w:after="120"/>
        <w:jc w:val="both"/>
        <w:rPr>
          <w:rFonts w:ascii="Arial" w:hAnsi="Arial" w:cs="Arial"/>
          <w:sz w:val="10"/>
          <w:szCs w:val="10"/>
          <w:lang w:val="fr-FR" w:eastAsia="fr-FR"/>
        </w:rPr>
      </w:pP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Le pr</w:t>
      </w:r>
      <w:r w:rsidR="00F65812">
        <w:rPr>
          <w:rFonts w:ascii="Arial" w:hAnsi="Arial" w:cs="Arial"/>
          <w:sz w:val="22"/>
          <w:szCs w:val="22"/>
          <w:lang w:val="fr-FR" w:eastAsia="fr-FR"/>
        </w:rPr>
        <w:t xml:space="preserve">ésent accord prendra effet le </w:t>
      </w:r>
      <w:r w:rsidR="00205FA5">
        <w:rPr>
          <w:rFonts w:ascii="Arial" w:hAnsi="Arial" w:cs="Arial"/>
          <w:sz w:val="22"/>
          <w:szCs w:val="22"/>
          <w:lang w:val="fr-FR" w:eastAsia="fr-FR"/>
        </w:rPr>
        <w:t>02 novembre</w:t>
      </w:r>
      <w:r w:rsidR="00E210E8">
        <w:rPr>
          <w:rFonts w:ascii="Arial" w:hAnsi="Arial" w:cs="Arial"/>
          <w:sz w:val="22"/>
          <w:szCs w:val="22"/>
          <w:lang w:val="fr-FR" w:eastAsia="fr-FR"/>
        </w:rPr>
        <w:t xml:space="preserve"> 201</w:t>
      </w:r>
      <w:r w:rsidR="00CF186E">
        <w:rPr>
          <w:rFonts w:ascii="Arial" w:hAnsi="Arial" w:cs="Arial"/>
          <w:sz w:val="22"/>
          <w:szCs w:val="22"/>
          <w:lang w:val="fr-FR" w:eastAsia="fr-FR"/>
        </w:rPr>
        <w:t>7</w:t>
      </w:r>
      <w:r w:rsidR="00816086">
        <w:rPr>
          <w:rFonts w:ascii="Arial" w:hAnsi="Arial" w:cs="Arial"/>
          <w:sz w:val="22"/>
          <w:szCs w:val="22"/>
          <w:lang w:val="fr-FR" w:eastAsia="fr-FR"/>
        </w:rPr>
        <w:t xml:space="preserve"> pour une durée </w:t>
      </w:r>
      <w:r w:rsidRPr="00F82F9D">
        <w:rPr>
          <w:rFonts w:ascii="Arial" w:hAnsi="Arial" w:cs="Arial"/>
          <w:sz w:val="22"/>
          <w:szCs w:val="22"/>
          <w:lang w:val="fr-FR" w:eastAsia="fr-FR"/>
        </w:rPr>
        <w:t>déterminée</w:t>
      </w:r>
      <w:r w:rsidR="00816086">
        <w:rPr>
          <w:rFonts w:ascii="Arial" w:hAnsi="Arial" w:cs="Arial"/>
          <w:sz w:val="22"/>
          <w:szCs w:val="22"/>
          <w:lang w:val="fr-FR" w:eastAsia="fr-FR"/>
        </w:rPr>
        <w:t xml:space="preserve"> de 3 ans</w:t>
      </w:r>
      <w:r w:rsidRPr="00F82F9D">
        <w:rPr>
          <w:rFonts w:ascii="Arial" w:hAnsi="Arial" w:cs="Arial"/>
          <w:sz w:val="22"/>
          <w:szCs w:val="22"/>
          <w:lang w:val="fr-FR" w:eastAsia="fr-FR"/>
        </w:rPr>
        <w:t>.</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Il pourra être dénoncé à tout moment par l’une quelconque des parties signataires, moyennant un préavis de trois mois, notifié par lettre recommandée avec avis de réception aux autres parties signataires.</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Ce délai doit permettre l’élaboration d’un nouveau texte et pourra, avec l’accord de l’une et l’autre des parties, être prorogé, si nécessaire.</w:t>
      </w:r>
    </w:p>
    <w:p w:rsidR="00F82F9D" w:rsidRPr="00F82F9D" w:rsidRDefault="00F82F9D" w:rsidP="00F82F9D">
      <w:pPr>
        <w:spacing w:after="120"/>
        <w:jc w:val="both"/>
        <w:rPr>
          <w:rFonts w:ascii="Arial" w:hAnsi="Arial" w:cs="Arial"/>
          <w:sz w:val="22"/>
          <w:szCs w:val="22"/>
          <w:lang w:val="fr-FR" w:eastAsia="fr-FR"/>
        </w:rPr>
      </w:pP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Chaque partie signataire peut demander des modifications au présent accord.</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Toute demande de révision devra être portée, par lettre recommandée avis de réception, à la connaissance des autres parties contractantes en mentionnant les points dont la révision est sollicitée et les nouvelles propositions formulées.</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Les parties signataires devront se réunir dans un délai de trois mois à compter de la date de réception de la demande de modification, pour examiner les propositions qui ont été présentées.</w:t>
      </w: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Le présent accord restera en vigueur jusqu’à la signature du nouveau texte.</w:t>
      </w:r>
    </w:p>
    <w:p w:rsidR="00F82F9D" w:rsidRPr="00F82F9D" w:rsidRDefault="00F82F9D" w:rsidP="00F82F9D">
      <w:pPr>
        <w:spacing w:after="120"/>
        <w:jc w:val="both"/>
        <w:rPr>
          <w:rFonts w:ascii="Arial" w:hAnsi="Arial" w:cs="Arial"/>
          <w:sz w:val="22"/>
          <w:szCs w:val="22"/>
          <w:lang w:val="fr-FR" w:eastAsia="fr-FR"/>
        </w:rPr>
      </w:pPr>
    </w:p>
    <w:p w:rsidR="00F82F9D" w:rsidRPr="00F82F9D" w:rsidRDefault="00D00ABA" w:rsidP="00F82F9D">
      <w:pPr>
        <w:spacing w:after="120"/>
        <w:jc w:val="both"/>
        <w:rPr>
          <w:rFonts w:ascii="Arial" w:hAnsi="Arial" w:cs="Arial"/>
          <w:b/>
          <w:sz w:val="22"/>
          <w:szCs w:val="22"/>
          <w:u w:val="single"/>
          <w:lang w:val="fr-FR" w:eastAsia="fr-FR"/>
        </w:rPr>
      </w:pPr>
      <w:r>
        <w:rPr>
          <w:rFonts w:ascii="Arial" w:hAnsi="Arial" w:cs="Arial"/>
          <w:b/>
          <w:sz w:val="22"/>
          <w:szCs w:val="22"/>
          <w:u w:val="single"/>
          <w:lang w:val="fr-FR" w:eastAsia="fr-FR"/>
        </w:rPr>
        <w:t>XIV</w:t>
      </w:r>
      <w:r w:rsidR="00F82F9D" w:rsidRPr="00F82F9D">
        <w:rPr>
          <w:rFonts w:ascii="Arial" w:hAnsi="Arial" w:cs="Arial"/>
          <w:b/>
          <w:sz w:val="22"/>
          <w:szCs w:val="22"/>
          <w:u w:val="single"/>
          <w:lang w:val="fr-FR" w:eastAsia="fr-FR"/>
        </w:rPr>
        <w:t xml:space="preserve"> - Publicité et Dépôt de l’accord :</w:t>
      </w:r>
    </w:p>
    <w:p w:rsidR="00F82F9D" w:rsidRPr="004B6738" w:rsidRDefault="00F82F9D" w:rsidP="00F82F9D">
      <w:pPr>
        <w:spacing w:after="120"/>
        <w:jc w:val="both"/>
        <w:rPr>
          <w:rFonts w:ascii="Arial" w:hAnsi="Arial" w:cs="Arial"/>
          <w:b/>
          <w:sz w:val="10"/>
          <w:szCs w:val="10"/>
          <w:u w:val="single"/>
          <w:lang w:val="fr-FR" w:eastAsia="fr-FR"/>
        </w:rPr>
      </w:pP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 xml:space="preserve">Conformément aux dispositions de l’article L.2231-6 du Code du Travail, le présent accord sera déposé par l’Établissement SOFEDIT GESTAMP </w:t>
      </w:r>
      <w:r w:rsidR="00F65812">
        <w:rPr>
          <w:rFonts w:ascii="Arial" w:hAnsi="Arial" w:cs="Arial"/>
          <w:sz w:val="22"/>
          <w:szCs w:val="22"/>
          <w:lang w:val="fr-FR" w:eastAsia="fr-FR"/>
        </w:rPr>
        <w:t>Gouzeaucourt</w:t>
      </w:r>
      <w:r w:rsidRPr="00F82F9D">
        <w:rPr>
          <w:rFonts w:ascii="Arial" w:hAnsi="Arial" w:cs="Arial"/>
          <w:sz w:val="22"/>
          <w:szCs w:val="22"/>
          <w:lang w:val="fr-FR" w:eastAsia="fr-FR"/>
        </w:rPr>
        <w:t xml:space="preserve"> dans les huit jours de sa conclusion auprès de la Direction Régionale des Entreprises, de la Concurrence et de la Consommation, du</w:t>
      </w:r>
      <w:r w:rsidR="00756E35">
        <w:rPr>
          <w:rFonts w:ascii="Arial" w:hAnsi="Arial" w:cs="Arial"/>
          <w:sz w:val="22"/>
          <w:szCs w:val="22"/>
          <w:lang w:val="fr-FR" w:eastAsia="fr-FR"/>
        </w:rPr>
        <w:t xml:space="preserve"> Travail et de l’Emploi de Valenciennes</w:t>
      </w:r>
      <w:r w:rsidRPr="00F82F9D">
        <w:rPr>
          <w:rFonts w:ascii="Arial" w:hAnsi="Arial" w:cs="Arial"/>
          <w:sz w:val="22"/>
          <w:szCs w:val="22"/>
          <w:lang w:val="fr-FR" w:eastAsia="fr-FR"/>
        </w:rPr>
        <w:t xml:space="preserve"> et du Secrétariat du greffe du Cons</w:t>
      </w:r>
      <w:r w:rsidR="00756E35">
        <w:rPr>
          <w:rFonts w:ascii="Arial" w:hAnsi="Arial" w:cs="Arial"/>
          <w:sz w:val="22"/>
          <w:szCs w:val="22"/>
          <w:lang w:val="fr-FR" w:eastAsia="fr-FR"/>
        </w:rPr>
        <w:t>eil des Prud’hommes de Cambrai</w:t>
      </w:r>
      <w:r w:rsidRPr="00F82F9D">
        <w:rPr>
          <w:rFonts w:ascii="Arial" w:hAnsi="Arial" w:cs="Arial"/>
          <w:sz w:val="22"/>
          <w:szCs w:val="22"/>
          <w:lang w:val="fr-FR" w:eastAsia="fr-FR"/>
        </w:rPr>
        <w:t>.</w:t>
      </w:r>
    </w:p>
    <w:p w:rsidR="00F82F9D" w:rsidRPr="00F82F9D" w:rsidRDefault="00F82F9D" w:rsidP="00F82F9D">
      <w:pPr>
        <w:spacing w:after="120"/>
        <w:jc w:val="both"/>
        <w:rPr>
          <w:rFonts w:ascii="Arial" w:hAnsi="Arial" w:cs="Arial"/>
          <w:sz w:val="22"/>
          <w:szCs w:val="22"/>
          <w:lang w:val="fr-FR" w:eastAsia="fr-FR"/>
        </w:rPr>
      </w:pPr>
    </w:p>
    <w:p w:rsidR="00F82F9D" w:rsidRPr="00F82F9D" w:rsidRDefault="00F82F9D" w:rsidP="00F82F9D">
      <w:pPr>
        <w:spacing w:after="120"/>
        <w:jc w:val="both"/>
        <w:rPr>
          <w:rFonts w:ascii="Arial" w:hAnsi="Arial" w:cs="Arial"/>
          <w:sz w:val="22"/>
          <w:szCs w:val="22"/>
          <w:lang w:val="fr-FR" w:eastAsia="fr-FR"/>
        </w:rPr>
      </w:pPr>
      <w:r w:rsidRPr="00F82F9D">
        <w:rPr>
          <w:rFonts w:ascii="Arial" w:hAnsi="Arial" w:cs="Arial"/>
          <w:sz w:val="22"/>
          <w:szCs w:val="22"/>
          <w:lang w:val="fr-FR" w:eastAsia="fr-FR"/>
        </w:rPr>
        <w:t>L</w:t>
      </w:r>
      <w:r w:rsidR="00CF186E">
        <w:rPr>
          <w:rFonts w:ascii="Arial" w:hAnsi="Arial" w:cs="Arial"/>
          <w:sz w:val="22"/>
          <w:szCs w:val="22"/>
          <w:lang w:val="fr-FR" w:eastAsia="fr-FR"/>
        </w:rPr>
        <w:t>e présent accord est établi en 6</w:t>
      </w:r>
      <w:r w:rsidRPr="00F82F9D">
        <w:rPr>
          <w:rFonts w:ascii="Arial" w:hAnsi="Arial" w:cs="Arial"/>
          <w:sz w:val="22"/>
          <w:szCs w:val="22"/>
          <w:lang w:val="fr-FR" w:eastAsia="fr-FR"/>
        </w:rPr>
        <w:t xml:space="preserve"> exemplaires originaux signés, également diffusés par courrier électronique :</w:t>
      </w:r>
    </w:p>
    <w:p w:rsidR="00F82F9D" w:rsidRPr="00F82F9D" w:rsidRDefault="00F82F9D" w:rsidP="00F82F9D">
      <w:pPr>
        <w:numPr>
          <w:ilvl w:val="0"/>
          <w:numId w:val="1"/>
        </w:numPr>
        <w:jc w:val="both"/>
        <w:rPr>
          <w:rFonts w:ascii="Arial" w:hAnsi="Arial" w:cs="Arial"/>
          <w:sz w:val="22"/>
          <w:szCs w:val="22"/>
          <w:lang w:val="fr-FR" w:eastAsia="fr-FR"/>
        </w:rPr>
      </w:pPr>
      <w:r w:rsidRPr="00F82F9D">
        <w:rPr>
          <w:rFonts w:ascii="Arial" w:hAnsi="Arial" w:cs="Arial"/>
          <w:sz w:val="22"/>
          <w:szCs w:val="22"/>
          <w:lang w:val="fr-FR" w:eastAsia="fr-FR"/>
        </w:rPr>
        <w:t>1 exemplaire signé destiné à l’Organisation syndicale C.F.D.T.</w:t>
      </w:r>
    </w:p>
    <w:p w:rsidR="00F82F9D" w:rsidRDefault="00F82F9D" w:rsidP="00F82F9D">
      <w:pPr>
        <w:numPr>
          <w:ilvl w:val="0"/>
          <w:numId w:val="1"/>
        </w:numPr>
        <w:jc w:val="both"/>
        <w:rPr>
          <w:rFonts w:ascii="Arial" w:hAnsi="Arial" w:cs="Arial"/>
          <w:sz w:val="22"/>
          <w:szCs w:val="22"/>
          <w:lang w:val="fr-FR" w:eastAsia="fr-FR"/>
        </w:rPr>
      </w:pPr>
      <w:r w:rsidRPr="00F82F9D">
        <w:rPr>
          <w:rFonts w:ascii="Arial" w:hAnsi="Arial" w:cs="Arial"/>
          <w:sz w:val="22"/>
          <w:szCs w:val="22"/>
          <w:lang w:val="fr-FR" w:eastAsia="fr-FR"/>
        </w:rPr>
        <w:t>1 exemplaire signé destiné à l’Organisation syndicale C.G.T.</w:t>
      </w:r>
    </w:p>
    <w:p w:rsidR="00F82F9D" w:rsidRPr="00F82F9D" w:rsidRDefault="00F82F9D" w:rsidP="00F82F9D">
      <w:pPr>
        <w:numPr>
          <w:ilvl w:val="0"/>
          <w:numId w:val="1"/>
        </w:numPr>
        <w:jc w:val="both"/>
        <w:rPr>
          <w:rFonts w:ascii="Arial" w:hAnsi="Arial" w:cs="Arial"/>
          <w:sz w:val="22"/>
          <w:szCs w:val="22"/>
          <w:lang w:val="fr-FR" w:eastAsia="fr-FR"/>
        </w:rPr>
      </w:pPr>
      <w:r w:rsidRPr="00F82F9D">
        <w:rPr>
          <w:rFonts w:ascii="Arial" w:hAnsi="Arial" w:cs="Arial"/>
          <w:sz w:val="22"/>
          <w:szCs w:val="22"/>
          <w:lang w:val="fr-FR" w:eastAsia="fr-FR"/>
        </w:rPr>
        <w:t>1 exemplaire signé destiné à la Direction de l</w:t>
      </w:r>
      <w:r w:rsidRPr="00756E35">
        <w:rPr>
          <w:rFonts w:ascii="Arial" w:hAnsi="Arial" w:cs="Arial"/>
          <w:sz w:val="22"/>
          <w:szCs w:val="22"/>
          <w:lang w:val="fr-FR" w:eastAsia="fr-FR"/>
        </w:rPr>
        <w:t>’</w:t>
      </w:r>
      <w:r w:rsidRPr="00756E35">
        <w:rPr>
          <w:rFonts w:ascii="Arial" w:hAnsi="Arial" w:cs="Arial"/>
          <w:sz w:val="22"/>
          <w:szCs w:val="22"/>
          <w:shd w:val="clear" w:color="auto" w:fill="FFFFFF" w:themeFill="background1"/>
          <w:lang w:val="fr-FR" w:eastAsia="fr-FR"/>
        </w:rPr>
        <w:t>Établissement</w:t>
      </w:r>
    </w:p>
    <w:p w:rsidR="00F82F9D" w:rsidRPr="00F82F9D" w:rsidRDefault="00F82F9D" w:rsidP="00F82F9D">
      <w:pPr>
        <w:numPr>
          <w:ilvl w:val="0"/>
          <w:numId w:val="1"/>
        </w:numPr>
        <w:jc w:val="both"/>
        <w:rPr>
          <w:rFonts w:ascii="Arial" w:hAnsi="Arial" w:cs="Arial"/>
          <w:sz w:val="22"/>
          <w:szCs w:val="22"/>
          <w:lang w:val="fr-FR" w:eastAsia="fr-FR"/>
        </w:rPr>
      </w:pPr>
      <w:r w:rsidRPr="00F82F9D">
        <w:rPr>
          <w:rFonts w:ascii="Arial" w:hAnsi="Arial" w:cs="Arial"/>
          <w:sz w:val="22"/>
          <w:szCs w:val="22"/>
          <w:lang w:val="fr-FR" w:eastAsia="fr-FR"/>
        </w:rPr>
        <w:t xml:space="preserve">1 exemplaire signé destiné au Service Ressources Humaines de l’Établissement </w:t>
      </w:r>
    </w:p>
    <w:p w:rsidR="00F82F9D" w:rsidRPr="00F82F9D" w:rsidRDefault="00F82F9D" w:rsidP="00F82F9D">
      <w:pPr>
        <w:numPr>
          <w:ilvl w:val="0"/>
          <w:numId w:val="1"/>
        </w:numPr>
        <w:jc w:val="both"/>
        <w:rPr>
          <w:rFonts w:ascii="Arial" w:hAnsi="Arial" w:cs="Arial"/>
          <w:sz w:val="22"/>
          <w:szCs w:val="22"/>
          <w:lang w:val="fr-FR" w:eastAsia="fr-FR"/>
        </w:rPr>
      </w:pPr>
      <w:r w:rsidRPr="00F82F9D">
        <w:rPr>
          <w:rFonts w:ascii="Arial" w:hAnsi="Arial" w:cs="Arial"/>
          <w:sz w:val="22"/>
          <w:szCs w:val="22"/>
          <w:lang w:val="fr-FR" w:eastAsia="fr-FR"/>
        </w:rPr>
        <w:t>1 exemplaire signé destiné à la Direction Régionale des Entreprises de la Concurrence, de la Consommation, du</w:t>
      </w:r>
      <w:r w:rsidR="00756E35">
        <w:rPr>
          <w:rFonts w:ascii="Arial" w:hAnsi="Arial" w:cs="Arial"/>
          <w:sz w:val="22"/>
          <w:szCs w:val="22"/>
          <w:lang w:val="fr-FR" w:eastAsia="fr-FR"/>
        </w:rPr>
        <w:t xml:space="preserve"> Travail et de l’Emploi de Valenciennes</w:t>
      </w:r>
    </w:p>
    <w:p w:rsidR="00F82F9D" w:rsidRPr="00F82F9D" w:rsidRDefault="00F82F9D" w:rsidP="00F82F9D">
      <w:pPr>
        <w:numPr>
          <w:ilvl w:val="0"/>
          <w:numId w:val="1"/>
        </w:numPr>
        <w:jc w:val="both"/>
        <w:rPr>
          <w:rFonts w:ascii="Arial" w:hAnsi="Arial" w:cs="Arial"/>
          <w:sz w:val="22"/>
          <w:szCs w:val="22"/>
          <w:lang w:val="fr-FR" w:eastAsia="fr-FR"/>
        </w:rPr>
      </w:pPr>
      <w:r w:rsidRPr="00F82F9D">
        <w:rPr>
          <w:rFonts w:ascii="Arial" w:hAnsi="Arial" w:cs="Arial"/>
          <w:sz w:val="22"/>
          <w:szCs w:val="22"/>
          <w:lang w:val="fr-FR" w:eastAsia="fr-FR"/>
        </w:rPr>
        <w:t xml:space="preserve">1 exemplaire signé destiné au Secrétariat du greffe du </w:t>
      </w:r>
      <w:r w:rsidR="00756E35">
        <w:rPr>
          <w:rFonts w:ascii="Arial" w:hAnsi="Arial" w:cs="Arial"/>
          <w:sz w:val="22"/>
          <w:szCs w:val="22"/>
          <w:lang w:val="fr-FR" w:eastAsia="fr-FR"/>
        </w:rPr>
        <w:t>Conseil des Prud’hommes de Cambrai</w:t>
      </w:r>
    </w:p>
    <w:p w:rsidR="00F82F9D" w:rsidRDefault="00F82F9D" w:rsidP="00F82F9D">
      <w:pPr>
        <w:jc w:val="both"/>
        <w:rPr>
          <w:rFonts w:ascii="Arial" w:hAnsi="Arial" w:cs="Arial"/>
          <w:sz w:val="22"/>
          <w:szCs w:val="22"/>
          <w:lang w:val="fr-FR" w:eastAsia="fr-FR"/>
        </w:rPr>
      </w:pPr>
    </w:p>
    <w:p w:rsidR="004B6738" w:rsidRDefault="004B6738" w:rsidP="00F82F9D">
      <w:pPr>
        <w:jc w:val="both"/>
        <w:rPr>
          <w:rFonts w:ascii="Arial" w:hAnsi="Arial" w:cs="Arial"/>
          <w:sz w:val="22"/>
          <w:szCs w:val="22"/>
          <w:lang w:val="fr-FR" w:eastAsia="fr-FR"/>
        </w:rPr>
      </w:pPr>
    </w:p>
    <w:p w:rsidR="004B6738" w:rsidRDefault="004B6738" w:rsidP="00F82F9D">
      <w:pPr>
        <w:jc w:val="both"/>
        <w:rPr>
          <w:rFonts w:ascii="Arial" w:hAnsi="Arial" w:cs="Arial"/>
          <w:sz w:val="22"/>
          <w:szCs w:val="22"/>
          <w:lang w:val="fr-FR" w:eastAsia="fr-FR"/>
        </w:rPr>
      </w:pPr>
    </w:p>
    <w:p w:rsidR="004B6738" w:rsidRPr="00F82F9D" w:rsidRDefault="004B6738" w:rsidP="00F82F9D">
      <w:pPr>
        <w:jc w:val="both"/>
        <w:rPr>
          <w:rFonts w:ascii="Arial" w:hAnsi="Arial" w:cs="Arial"/>
          <w:sz w:val="22"/>
          <w:szCs w:val="22"/>
          <w:lang w:val="fr-FR" w:eastAsia="fr-FR"/>
        </w:rPr>
      </w:pPr>
    </w:p>
    <w:p w:rsidR="00F82F9D" w:rsidRPr="00F82F9D" w:rsidRDefault="00F82F9D" w:rsidP="00F82F9D">
      <w:pPr>
        <w:jc w:val="both"/>
        <w:rPr>
          <w:rFonts w:ascii="Arial" w:hAnsi="Arial" w:cs="Arial"/>
          <w:sz w:val="22"/>
          <w:szCs w:val="22"/>
          <w:lang w:val="fr-FR" w:eastAsia="fr-FR"/>
        </w:rPr>
      </w:pPr>
      <w:r w:rsidRPr="00F82F9D">
        <w:rPr>
          <w:rFonts w:ascii="Arial" w:hAnsi="Arial" w:cs="Arial"/>
          <w:sz w:val="22"/>
          <w:szCs w:val="22"/>
          <w:lang w:val="fr-FR" w:eastAsia="fr-FR"/>
        </w:rPr>
        <w:lastRenderedPageBreak/>
        <w:t xml:space="preserve">Fait en </w:t>
      </w:r>
      <w:r w:rsidR="00CF186E">
        <w:rPr>
          <w:rFonts w:ascii="Arial" w:hAnsi="Arial" w:cs="Arial"/>
          <w:sz w:val="22"/>
          <w:szCs w:val="22"/>
          <w:lang w:val="fr-FR" w:eastAsia="fr-FR"/>
        </w:rPr>
        <w:t>6</w:t>
      </w:r>
      <w:r w:rsidRPr="00F82F9D">
        <w:rPr>
          <w:rFonts w:ascii="Arial" w:hAnsi="Arial" w:cs="Arial"/>
          <w:sz w:val="22"/>
          <w:szCs w:val="22"/>
          <w:lang w:val="fr-FR" w:eastAsia="fr-FR"/>
        </w:rPr>
        <w:t xml:space="preserve"> exemplaires </w:t>
      </w:r>
      <w:r w:rsidR="00F65812">
        <w:rPr>
          <w:rFonts w:ascii="Arial" w:hAnsi="Arial" w:cs="Arial"/>
          <w:sz w:val="22"/>
          <w:szCs w:val="22"/>
          <w:lang w:val="fr-FR" w:eastAsia="fr-FR"/>
        </w:rPr>
        <w:t>à Gouzeaucourt</w:t>
      </w:r>
      <w:r w:rsidR="00F65812" w:rsidRPr="00E210E8">
        <w:rPr>
          <w:rFonts w:ascii="Arial" w:hAnsi="Arial" w:cs="Arial"/>
          <w:sz w:val="22"/>
          <w:szCs w:val="22"/>
          <w:lang w:val="fr-FR" w:eastAsia="fr-FR"/>
        </w:rPr>
        <w:t xml:space="preserve">, </w:t>
      </w:r>
      <w:r w:rsidR="00E210E8" w:rsidRPr="00205FA5">
        <w:rPr>
          <w:rFonts w:ascii="Arial" w:hAnsi="Arial" w:cs="Arial"/>
          <w:sz w:val="22"/>
          <w:szCs w:val="22"/>
          <w:lang w:val="fr-FR" w:eastAsia="fr-FR"/>
        </w:rPr>
        <w:t xml:space="preserve">le </w:t>
      </w:r>
      <w:r w:rsidR="00205FA5" w:rsidRPr="00205FA5">
        <w:rPr>
          <w:rFonts w:ascii="Arial" w:hAnsi="Arial" w:cs="Arial"/>
          <w:sz w:val="22"/>
          <w:szCs w:val="22"/>
          <w:lang w:val="fr-FR" w:eastAsia="fr-FR"/>
        </w:rPr>
        <w:t>02 novembre</w:t>
      </w:r>
      <w:r w:rsidRPr="00E210E8">
        <w:rPr>
          <w:rFonts w:ascii="Arial" w:hAnsi="Arial" w:cs="Arial"/>
          <w:sz w:val="22"/>
          <w:szCs w:val="22"/>
          <w:lang w:val="fr-FR" w:eastAsia="fr-FR"/>
        </w:rPr>
        <w:t xml:space="preserve"> 201</w:t>
      </w:r>
      <w:r w:rsidR="00CF186E">
        <w:rPr>
          <w:rFonts w:ascii="Arial" w:hAnsi="Arial" w:cs="Arial"/>
          <w:sz w:val="22"/>
          <w:szCs w:val="22"/>
          <w:lang w:val="fr-FR" w:eastAsia="fr-FR"/>
        </w:rPr>
        <w:t>7</w:t>
      </w:r>
      <w:r w:rsidRPr="00E210E8">
        <w:rPr>
          <w:rFonts w:ascii="Arial" w:hAnsi="Arial" w:cs="Arial"/>
          <w:sz w:val="22"/>
          <w:szCs w:val="22"/>
          <w:lang w:val="fr-FR" w:eastAsia="fr-FR"/>
        </w:rPr>
        <w:t>.</w:t>
      </w:r>
    </w:p>
    <w:p w:rsidR="00F82F9D" w:rsidRPr="00F82F9D" w:rsidRDefault="00F82F9D" w:rsidP="00F82F9D">
      <w:pPr>
        <w:jc w:val="both"/>
        <w:rPr>
          <w:rFonts w:ascii="Arial" w:hAnsi="Arial" w:cs="Arial"/>
          <w:sz w:val="22"/>
          <w:szCs w:val="22"/>
          <w:lang w:val="fr-FR" w:eastAsia="fr-FR"/>
        </w:rPr>
      </w:pPr>
    </w:p>
    <w:p w:rsidR="00F82F9D" w:rsidRPr="00F82F9D" w:rsidRDefault="00F82F9D" w:rsidP="00F82F9D">
      <w:pPr>
        <w:jc w:val="both"/>
        <w:rPr>
          <w:rFonts w:ascii="Arial" w:hAnsi="Arial" w:cs="Arial"/>
          <w:sz w:val="22"/>
          <w:szCs w:val="22"/>
          <w:lang w:val="fr-FR" w:eastAsia="fr-FR"/>
        </w:rPr>
      </w:pPr>
    </w:p>
    <w:p w:rsidR="00F82F9D" w:rsidRPr="00F82F9D" w:rsidRDefault="00F82F9D" w:rsidP="00F82F9D">
      <w:pPr>
        <w:jc w:val="both"/>
        <w:rPr>
          <w:rFonts w:ascii="Arial" w:hAnsi="Arial" w:cs="Arial"/>
          <w:sz w:val="22"/>
          <w:szCs w:val="22"/>
          <w:lang w:val="fr-FR" w:eastAsia="fr-FR"/>
        </w:rPr>
      </w:pPr>
    </w:p>
    <w:p w:rsidR="00F82F9D" w:rsidRPr="00F82F9D" w:rsidRDefault="00F82F9D" w:rsidP="00F82F9D">
      <w:pPr>
        <w:jc w:val="both"/>
        <w:rPr>
          <w:rFonts w:ascii="Arial" w:hAnsi="Arial" w:cs="Arial"/>
          <w:sz w:val="22"/>
          <w:szCs w:val="22"/>
          <w:u w:val="single"/>
          <w:lang w:val="fr-FR" w:eastAsia="fr-FR"/>
        </w:rPr>
      </w:pPr>
      <w:r w:rsidRPr="00F82F9D">
        <w:rPr>
          <w:rFonts w:ascii="Arial" w:hAnsi="Arial" w:cs="Arial"/>
          <w:sz w:val="22"/>
          <w:szCs w:val="22"/>
          <w:u w:val="single"/>
          <w:lang w:val="fr-FR" w:eastAsia="fr-FR"/>
        </w:rPr>
        <w:t>Pour l’Établissement</w:t>
      </w:r>
    </w:p>
    <w:p w:rsidR="00F82F9D" w:rsidRPr="00F82F9D" w:rsidRDefault="00F82F9D" w:rsidP="00F82F9D">
      <w:pPr>
        <w:rPr>
          <w:rFonts w:ascii="Arial" w:hAnsi="Arial" w:cs="Arial"/>
          <w:sz w:val="22"/>
          <w:szCs w:val="22"/>
          <w:lang w:val="fr-FR" w:eastAsia="fr-FR"/>
        </w:rPr>
      </w:pPr>
      <w:r w:rsidRPr="00F82F9D">
        <w:rPr>
          <w:rFonts w:ascii="Arial" w:hAnsi="Arial" w:cs="Arial"/>
          <w:sz w:val="22"/>
          <w:szCs w:val="22"/>
          <w:lang w:val="fr-FR" w:eastAsia="fr-FR"/>
        </w:rPr>
        <w:t>Le Directeur d’Usine,</w:t>
      </w:r>
    </w:p>
    <w:p w:rsidR="00F82F9D" w:rsidRDefault="00F82F9D" w:rsidP="00F82F9D">
      <w:pPr>
        <w:rPr>
          <w:rFonts w:ascii="Arial" w:hAnsi="Arial" w:cs="Arial"/>
          <w:b/>
          <w:sz w:val="22"/>
          <w:szCs w:val="22"/>
          <w:lang w:val="fr-FR" w:eastAsia="fr-FR"/>
        </w:rPr>
      </w:pPr>
    </w:p>
    <w:p w:rsidR="00E210E8" w:rsidRDefault="00E210E8" w:rsidP="00F82F9D">
      <w:pPr>
        <w:rPr>
          <w:rFonts w:ascii="Arial" w:hAnsi="Arial" w:cs="Arial"/>
          <w:b/>
          <w:sz w:val="22"/>
          <w:szCs w:val="22"/>
          <w:lang w:val="fr-FR" w:eastAsia="fr-FR"/>
        </w:rPr>
      </w:pPr>
    </w:p>
    <w:p w:rsidR="00E210E8" w:rsidRPr="00F82F9D" w:rsidRDefault="00E210E8" w:rsidP="00F82F9D">
      <w:pPr>
        <w:rPr>
          <w:rFonts w:ascii="Arial" w:hAnsi="Arial" w:cs="Arial"/>
          <w:b/>
          <w:sz w:val="22"/>
          <w:szCs w:val="22"/>
          <w:lang w:val="fr-FR" w:eastAsia="fr-FR"/>
        </w:rPr>
      </w:pPr>
    </w:p>
    <w:p w:rsidR="00F82F9D" w:rsidRPr="00F82F9D" w:rsidRDefault="00F82F9D" w:rsidP="00F82F9D">
      <w:pPr>
        <w:rPr>
          <w:rFonts w:ascii="Arial" w:hAnsi="Arial" w:cs="Arial"/>
          <w:sz w:val="22"/>
          <w:szCs w:val="22"/>
          <w:lang w:val="fr-FR" w:eastAsia="fr-FR"/>
        </w:rPr>
      </w:pPr>
    </w:p>
    <w:p w:rsidR="00F82F9D" w:rsidRPr="00F82F9D" w:rsidRDefault="00F82F9D" w:rsidP="00F82F9D">
      <w:pPr>
        <w:rPr>
          <w:rFonts w:ascii="Arial" w:hAnsi="Arial" w:cs="Arial"/>
          <w:sz w:val="22"/>
          <w:szCs w:val="22"/>
          <w:lang w:val="fr-FR" w:eastAsia="fr-FR"/>
        </w:rPr>
      </w:pPr>
    </w:p>
    <w:p w:rsidR="00F82F9D" w:rsidRPr="00F82F9D" w:rsidRDefault="00F82F9D" w:rsidP="00F82F9D">
      <w:pPr>
        <w:rPr>
          <w:rFonts w:ascii="Arial" w:hAnsi="Arial" w:cs="Arial"/>
          <w:sz w:val="22"/>
          <w:szCs w:val="22"/>
          <w:u w:val="single"/>
          <w:lang w:val="fr-FR" w:eastAsia="fr-FR"/>
        </w:rPr>
      </w:pPr>
      <w:r w:rsidRPr="00F82F9D">
        <w:rPr>
          <w:rFonts w:ascii="Arial" w:hAnsi="Arial" w:cs="Arial"/>
          <w:sz w:val="22"/>
          <w:szCs w:val="22"/>
          <w:u w:val="single"/>
          <w:lang w:val="fr-FR" w:eastAsia="fr-FR"/>
        </w:rPr>
        <w:t>Pour l’Organisation syndicale C.F.D.T.,</w:t>
      </w:r>
    </w:p>
    <w:p w:rsidR="00F82F9D" w:rsidRPr="00F82F9D" w:rsidRDefault="00F82F9D" w:rsidP="00F82F9D">
      <w:pPr>
        <w:rPr>
          <w:rFonts w:ascii="Arial" w:hAnsi="Arial" w:cs="Arial"/>
          <w:b/>
          <w:sz w:val="22"/>
          <w:szCs w:val="22"/>
          <w:lang w:val="fr-FR" w:eastAsia="fr-FR"/>
        </w:rPr>
      </w:pPr>
    </w:p>
    <w:p w:rsidR="00F82F9D" w:rsidRPr="00F82F9D" w:rsidRDefault="00F82F9D" w:rsidP="00F82F9D">
      <w:pPr>
        <w:rPr>
          <w:rFonts w:ascii="Arial" w:hAnsi="Arial" w:cs="Arial"/>
          <w:b/>
          <w:sz w:val="22"/>
          <w:szCs w:val="22"/>
          <w:lang w:val="fr-FR" w:eastAsia="fr-FR"/>
        </w:rPr>
      </w:pPr>
    </w:p>
    <w:p w:rsidR="00F82F9D" w:rsidRDefault="00F82F9D" w:rsidP="00F82F9D">
      <w:pPr>
        <w:rPr>
          <w:rFonts w:ascii="Arial" w:hAnsi="Arial" w:cs="Arial"/>
          <w:b/>
          <w:sz w:val="22"/>
          <w:szCs w:val="22"/>
          <w:lang w:val="fr-FR" w:eastAsia="fr-FR"/>
        </w:rPr>
      </w:pPr>
    </w:p>
    <w:p w:rsidR="00E210E8" w:rsidRDefault="00E210E8" w:rsidP="00F82F9D">
      <w:pPr>
        <w:rPr>
          <w:rFonts w:ascii="Arial" w:hAnsi="Arial" w:cs="Arial"/>
          <w:b/>
          <w:sz w:val="22"/>
          <w:szCs w:val="22"/>
          <w:lang w:val="fr-FR" w:eastAsia="fr-FR"/>
        </w:rPr>
      </w:pPr>
    </w:p>
    <w:p w:rsidR="00E210E8" w:rsidRDefault="00E210E8" w:rsidP="00F82F9D">
      <w:pPr>
        <w:rPr>
          <w:rFonts w:ascii="Arial" w:hAnsi="Arial" w:cs="Arial"/>
          <w:b/>
          <w:sz w:val="22"/>
          <w:szCs w:val="22"/>
          <w:lang w:val="fr-FR" w:eastAsia="fr-FR"/>
        </w:rPr>
      </w:pPr>
    </w:p>
    <w:p w:rsidR="00756E35" w:rsidRPr="00F82F9D" w:rsidRDefault="00756E35" w:rsidP="00F82F9D">
      <w:pPr>
        <w:rPr>
          <w:rFonts w:ascii="Arial" w:hAnsi="Arial" w:cs="Arial"/>
          <w:b/>
          <w:sz w:val="22"/>
          <w:szCs w:val="22"/>
          <w:lang w:val="fr-FR" w:eastAsia="fr-FR"/>
        </w:rPr>
      </w:pPr>
    </w:p>
    <w:p w:rsidR="00F82F9D" w:rsidRPr="00F82F9D" w:rsidRDefault="00F82F9D" w:rsidP="00F82F9D">
      <w:pPr>
        <w:rPr>
          <w:rFonts w:ascii="Arial" w:hAnsi="Arial" w:cs="Arial"/>
          <w:sz w:val="22"/>
          <w:szCs w:val="22"/>
          <w:lang w:val="fr-FR" w:eastAsia="fr-FR"/>
        </w:rPr>
      </w:pPr>
    </w:p>
    <w:p w:rsidR="00F82F9D" w:rsidRPr="00F82F9D" w:rsidRDefault="00F82F9D" w:rsidP="00F82F9D">
      <w:pPr>
        <w:rPr>
          <w:rFonts w:ascii="Arial" w:hAnsi="Arial" w:cs="Arial"/>
          <w:sz w:val="22"/>
          <w:szCs w:val="22"/>
          <w:u w:val="single"/>
          <w:lang w:val="fr-FR" w:eastAsia="fr-FR"/>
        </w:rPr>
      </w:pPr>
      <w:r w:rsidRPr="00F82F9D">
        <w:rPr>
          <w:rFonts w:ascii="Arial" w:hAnsi="Arial" w:cs="Arial"/>
          <w:sz w:val="22"/>
          <w:szCs w:val="22"/>
          <w:u w:val="single"/>
          <w:lang w:val="fr-FR" w:eastAsia="fr-FR"/>
        </w:rPr>
        <w:t>Pour l’Organisation syndicale C.G.T.,</w:t>
      </w:r>
    </w:p>
    <w:p w:rsidR="00F65812" w:rsidRPr="00B455EE" w:rsidRDefault="00F65812" w:rsidP="00FC1A28">
      <w:pPr>
        <w:tabs>
          <w:tab w:val="left" w:pos="1786"/>
        </w:tabs>
        <w:rPr>
          <w:lang w:val="fr-FR"/>
        </w:rPr>
      </w:pPr>
    </w:p>
    <w:sectPr w:rsidR="00F65812" w:rsidRPr="00B455EE" w:rsidSect="006903E8">
      <w:headerReference w:type="default" r:id="rId9"/>
      <w:footerReference w:type="default" r:id="rId10"/>
      <w:pgSz w:w="11906" w:h="16838"/>
      <w:pgMar w:top="3182" w:right="1418" w:bottom="340" w:left="1418" w:header="709" w:footer="5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02" w:rsidRDefault="000A4402">
      <w:r>
        <w:separator/>
      </w:r>
    </w:p>
  </w:endnote>
  <w:endnote w:type="continuationSeparator" w:id="0">
    <w:p w:rsidR="000A4402" w:rsidRDefault="000A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KTypeRegular">
    <w:altName w:val="Franklin Gothic Medium Cond"/>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egacySanITCMe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9015"/>
    </w:tblGrid>
    <w:tr w:rsidR="00AD2218" w:rsidRPr="00F6277F">
      <w:trPr>
        <w:trHeight w:val="541"/>
      </w:trPr>
      <w:tc>
        <w:tcPr>
          <w:tcW w:w="9015" w:type="dxa"/>
        </w:tcPr>
        <w:p w:rsidR="00AD2218" w:rsidRPr="00F6277F" w:rsidRDefault="00AD2218" w:rsidP="00093187">
          <w:pPr>
            <w:pStyle w:val="Pieddepage"/>
            <w:tabs>
              <w:tab w:val="left" w:pos="4082"/>
            </w:tabs>
            <w:spacing w:line="180" w:lineRule="exact"/>
            <w:rPr>
              <w:rFonts w:ascii="TKTypeRegular" w:hAnsi="TKTypeRegular"/>
              <w:sz w:val="14"/>
              <w:lang w:val="fr-FR"/>
            </w:rPr>
          </w:pPr>
          <w:r w:rsidRPr="00F6277F">
            <w:rPr>
              <w:rFonts w:ascii="Arial" w:hAnsi="Arial" w:cs="Arial"/>
              <w:sz w:val="14"/>
              <w:lang w:val="fr-FR"/>
            </w:rPr>
            <w:t xml:space="preserve"> </w:t>
          </w:r>
          <w:r w:rsidRPr="00F6277F">
            <w:rPr>
              <w:rFonts w:ascii="TKTypeRegular" w:hAnsi="TKTypeRegular"/>
              <w:sz w:val="14"/>
              <w:lang w:val="fr-FR"/>
            </w:rPr>
            <w:t>Société par Actions Simplifiée au Capital de 24.221.650 Euros</w:t>
          </w:r>
        </w:p>
        <w:p w:rsidR="00AD2218" w:rsidRPr="00F6277F" w:rsidRDefault="00AD2218" w:rsidP="00093187">
          <w:pPr>
            <w:pStyle w:val="Pieddepage"/>
            <w:tabs>
              <w:tab w:val="left" w:pos="4082"/>
            </w:tabs>
            <w:spacing w:line="180" w:lineRule="exact"/>
            <w:rPr>
              <w:rFonts w:ascii="TKTypeRegular" w:hAnsi="TKTypeRegular"/>
              <w:sz w:val="14"/>
              <w:lang w:val="fr-FR"/>
            </w:rPr>
          </w:pPr>
          <w:r w:rsidRPr="00F6277F">
            <w:rPr>
              <w:rFonts w:ascii="TKTypeRegular" w:hAnsi="TKTypeRegular"/>
              <w:sz w:val="14"/>
              <w:lang w:val="fr-FR"/>
            </w:rPr>
            <w:t>Siren : 443 782 784 RCS Alen</w:t>
          </w:r>
          <w:r>
            <w:rPr>
              <w:rFonts w:ascii="TKTypeRegular" w:hAnsi="TKTypeRegular"/>
              <w:sz w:val="14"/>
              <w:lang w:val="fr-FR"/>
            </w:rPr>
            <w:t>çon – Siret : 443 782 784 000 70</w:t>
          </w:r>
        </w:p>
        <w:p w:rsidR="00AD2218" w:rsidRPr="00F6277F" w:rsidRDefault="00AD2218" w:rsidP="00093187">
          <w:pPr>
            <w:pStyle w:val="Pieddepage"/>
            <w:tabs>
              <w:tab w:val="left" w:pos="4082"/>
            </w:tabs>
            <w:spacing w:line="180" w:lineRule="exact"/>
            <w:rPr>
              <w:rFonts w:ascii="TKTypeRegular" w:hAnsi="TKTypeRegular"/>
              <w:sz w:val="14"/>
              <w:lang w:val="fr-FR"/>
            </w:rPr>
          </w:pPr>
          <w:r w:rsidRPr="00F6277F">
            <w:rPr>
              <w:rFonts w:ascii="TKTypeRegular" w:hAnsi="TKTypeRegular"/>
              <w:sz w:val="14"/>
              <w:lang w:val="fr-FR"/>
            </w:rPr>
            <w:t>VAT Nr. FR 84 443 782 784 – Code APE 2932 Z</w:t>
          </w:r>
        </w:p>
        <w:p w:rsidR="00AD2218" w:rsidRPr="00F6277F" w:rsidRDefault="00AD2218" w:rsidP="00093187">
          <w:pPr>
            <w:pStyle w:val="Pieddepage"/>
            <w:rPr>
              <w:rFonts w:ascii="Arial" w:hAnsi="Arial" w:cs="Arial"/>
              <w:lang w:val="fr-FR"/>
            </w:rPr>
          </w:pPr>
          <w:r w:rsidRPr="00F6277F">
            <w:rPr>
              <w:rFonts w:ascii="TKTypeRegular" w:hAnsi="TKTypeRegular"/>
              <w:sz w:val="14"/>
              <w:lang w:val="fr-FR"/>
            </w:rPr>
            <w:t>BNP PARIBAS Velizy 30004 01529 00010203062 48</w:t>
          </w:r>
        </w:p>
      </w:tc>
    </w:tr>
  </w:tbl>
  <w:p w:rsidR="00AD2218" w:rsidRPr="00F6277F" w:rsidRDefault="00AD2218" w:rsidP="000243E5">
    <w:pPr>
      <w:pStyle w:val="Pieddepage"/>
      <w:ind w:right="56"/>
      <w:jc w:val="right"/>
      <w:rPr>
        <w:rFonts w:ascii="Arial" w:hAnsi="Arial" w:cs="Arial"/>
        <w:sz w:val="12"/>
        <w:szCs w:val="12"/>
        <w:lang w:val="fr-FR"/>
      </w:rPr>
    </w:pPr>
    <w:r w:rsidRPr="007428F8">
      <w:rPr>
        <w:rFonts w:ascii="Arial" w:hAnsi="Arial" w:cs="Arial"/>
        <w:sz w:val="12"/>
        <w:szCs w:val="12"/>
        <w:lang w:val="fr-FR"/>
      </w:rPr>
      <w:t xml:space="preserve">Page </w:t>
    </w:r>
    <w:r w:rsidRPr="007428F8">
      <w:rPr>
        <w:rFonts w:ascii="Arial" w:hAnsi="Arial" w:cs="Arial"/>
        <w:b/>
        <w:sz w:val="12"/>
        <w:szCs w:val="12"/>
        <w:lang w:val="fr-FR"/>
      </w:rPr>
      <w:fldChar w:fldCharType="begin"/>
    </w:r>
    <w:r w:rsidRPr="007428F8">
      <w:rPr>
        <w:rFonts w:ascii="Arial" w:hAnsi="Arial" w:cs="Arial"/>
        <w:b/>
        <w:sz w:val="12"/>
        <w:szCs w:val="12"/>
        <w:lang w:val="fr-FR"/>
      </w:rPr>
      <w:instrText>PAGE  \* Arabic  \* MERGEFORMAT</w:instrText>
    </w:r>
    <w:r w:rsidRPr="007428F8">
      <w:rPr>
        <w:rFonts w:ascii="Arial" w:hAnsi="Arial" w:cs="Arial"/>
        <w:b/>
        <w:sz w:val="12"/>
        <w:szCs w:val="12"/>
        <w:lang w:val="fr-FR"/>
      </w:rPr>
      <w:fldChar w:fldCharType="separate"/>
    </w:r>
    <w:r w:rsidR="00CF5E39">
      <w:rPr>
        <w:rFonts w:ascii="Arial" w:hAnsi="Arial" w:cs="Arial"/>
        <w:b/>
        <w:noProof/>
        <w:sz w:val="12"/>
        <w:szCs w:val="12"/>
        <w:lang w:val="fr-FR"/>
      </w:rPr>
      <w:t>6</w:t>
    </w:r>
    <w:r w:rsidRPr="007428F8">
      <w:rPr>
        <w:rFonts w:ascii="Arial" w:hAnsi="Arial" w:cs="Arial"/>
        <w:b/>
        <w:sz w:val="12"/>
        <w:szCs w:val="12"/>
        <w:lang w:val="fr-FR"/>
      </w:rPr>
      <w:fldChar w:fldCharType="end"/>
    </w:r>
    <w:r w:rsidRPr="007428F8">
      <w:rPr>
        <w:rFonts w:ascii="Arial" w:hAnsi="Arial" w:cs="Arial"/>
        <w:sz w:val="12"/>
        <w:szCs w:val="12"/>
        <w:lang w:val="fr-FR"/>
      </w:rPr>
      <w:t xml:space="preserve"> sur </w:t>
    </w:r>
    <w:r w:rsidRPr="007428F8">
      <w:rPr>
        <w:rFonts w:ascii="Arial" w:hAnsi="Arial" w:cs="Arial"/>
        <w:b/>
        <w:sz w:val="12"/>
        <w:szCs w:val="12"/>
        <w:lang w:val="fr-FR"/>
      </w:rPr>
      <w:fldChar w:fldCharType="begin"/>
    </w:r>
    <w:r w:rsidRPr="007428F8">
      <w:rPr>
        <w:rFonts w:ascii="Arial" w:hAnsi="Arial" w:cs="Arial"/>
        <w:b/>
        <w:sz w:val="12"/>
        <w:szCs w:val="12"/>
        <w:lang w:val="fr-FR"/>
      </w:rPr>
      <w:instrText>NUMPAGES  \* Arabic  \* MERGEFORMAT</w:instrText>
    </w:r>
    <w:r w:rsidRPr="007428F8">
      <w:rPr>
        <w:rFonts w:ascii="Arial" w:hAnsi="Arial" w:cs="Arial"/>
        <w:b/>
        <w:sz w:val="12"/>
        <w:szCs w:val="12"/>
        <w:lang w:val="fr-FR"/>
      </w:rPr>
      <w:fldChar w:fldCharType="separate"/>
    </w:r>
    <w:r w:rsidR="00CF5E39">
      <w:rPr>
        <w:rFonts w:ascii="Arial" w:hAnsi="Arial" w:cs="Arial"/>
        <w:b/>
        <w:noProof/>
        <w:sz w:val="12"/>
        <w:szCs w:val="12"/>
        <w:lang w:val="fr-FR"/>
      </w:rPr>
      <w:t>8</w:t>
    </w:r>
    <w:r w:rsidRPr="007428F8">
      <w:rPr>
        <w:rFonts w:ascii="Arial" w:hAnsi="Arial" w:cs="Arial"/>
        <w:b/>
        <w:sz w:val="12"/>
        <w:szCs w:val="12"/>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02" w:rsidRDefault="000A4402">
      <w:r>
        <w:separator/>
      </w:r>
    </w:p>
  </w:footnote>
  <w:footnote w:type="continuationSeparator" w:id="0">
    <w:p w:rsidR="000A4402" w:rsidRDefault="000A4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18" w:rsidRDefault="00AD2218" w:rsidP="000E4507">
    <w:pPr>
      <w:pStyle w:val="En-tte"/>
      <w:spacing w:before="360"/>
    </w:pPr>
    <w:r>
      <w:rPr>
        <w:noProof/>
        <w:lang w:val="fr-FR" w:eastAsia="fr-FR"/>
      </w:rPr>
      <mc:AlternateContent>
        <mc:Choice Requires="wps">
          <w:drawing>
            <wp:anchor distT="0" distB="0" distL="114300" distR="114300" simplePos="0" relativeHeight="251657216" behindDoc="0" locked="0" layoutInCell="1" allowOverlap="1" wp14:anchorId="0C0D6484" wp14:editId="78D5DFE9">
              <wp:simplePos x="0" y="0"/>
              <wp:positionH relativeFrom="column">
                <wp:posOffset>1638300</wp:posOffset>
              </wp:positionH>
              <wp:positionV relativeFrom="paragraph">
                <wp:posOffset>227330</wp:posOffset>
              </wp:positionV>
              <wp:extent cx="4114800" cy="80010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218" w:rsidRPr="009E4A23" w:rsidRDefault="00AD2218" w:rsidP="009A4369">
                          <w:pPr>
                            <w:tabs>
                              <w:tab w:val="left" w:pos="1786"/>
                            </w:tabs>
                            <w:rPr>
                              <w:rFonts w:ascii="LegacySanITCMed" w:hAnsi="LegacySanITCMed"/>
                              <w:color w:val="4D4F53"/>
                              <w:sz w:val="18"/>
                              <w:szCs w:val="18"/>
                              <w:lang w:val="fr-FR"/>
                            </w:rPr>
                          </w:pPr>
                          <w:r w:rsidRPr="009E4A23">
                            <w:rPr>
                              <w:rFonts w:ascii="LegacySanITCMed" w:hAnsi="LegacySanITCMed"/>
                              <w:color w:val="165788"/>
                              <w:sz w:val="18"/>
                              <w:szCs w:val="18"/>
                              <w:lang w:val="fr-FR"/>
                            </w:rPr>
                            <w:t>SOFEDIT S.A.S</w:t>
                          </w:r>
                          <w:r>
                            <w:rPr>
                              <w:rFonts w:ascii="LegacySanITCMed" w:hAnsi="LegacySanITCMed"/>
                              <w:color w:val="165788"/>
                              <w:sz w:val="18"/>
                              <w:szCs w:val="18"/>
                              <w:lang w:val="fr-FR"/>
                            </w:rPr>
                            <w:t>.</w:t>
                          </w:r>
                          <w:r w:rsidRPr="009E4A23">
                            <w:rPr>
                              <w:rFonts w:ascii="LegacySanITCMed" w:hAnsi="LegacySanITCMed"/>
                              <w:color w:val="165788"/>
                              <w:sz w:val="18"/>
                              <w:szCs w:val="18"/>
                              <w:lang w:val="fr-FR"/>
                            </w:rPr>
                            <w:t xml:space="preserve">                                   </w:t>
                          </w:r>
                          <w:r>
                            <w:rPr>
                              <w:rFonts w:ascii="LegacySanITCMed" w:hAnsi="LegacySanITCMed"/>
                              <w:color w:val="4D4F53"/>
                              <w:sz w:val="18"/>
                              <w:szCs w:val="18"/>
                              <w:lang w:val="fr-FR"/>
                            </w:rPr>
                            <w:t>Télé</w:t>
                          </w:r>
                          <w:r w:rsidRPr="009E4A23">
                            <w:rPr>
                              <w:rFonts w:ascii="LegacySanITCMed" w:hAnsi="LegacySanITCMed"/>
                              <w:color w:val="4D4F53"/>
                              <w:sz w:val="18"/>
                              <w:szCs w:val="18"/>
                              <w:lang w:val="fr-FR"/>
                            </w:rPr>
                            <w:t>phone :</w:t>
                          </w:r>
                          <w:r w:rsidRPr="009E4A23">
                            <w:rPr>
                              <w:rFonts w:ascii="LegacySanITCMed" w:hAnsi="LegacySanITCMed"/>
                              <w:color w:val="4D4F53"/>
                              <w:sz w:val="18"/>
                              <w:szCs w:val="18"/>
                              <w:lang w:val="fr-FR"/>
                            </w:rPr>
                            <w:tab/>
                            <w:t>+</w:t>
                          </w:r>
                          <w:r>
                            <w:rPr>
                              <w:rFonts w:ascii="LegacySanITCMed" w:hAnsi="LegacySanITCMed"/>
                              <w:color w:val="4D4F53"/>
                              <w:sz w:val="18"/>
                              <w:szCs w:val="18"/>
                              <w:lang w:val="fr-FR"/>
                            </w:rPr>
                            <w:t>33 3 27 72 04 20</w:t>
                          </w:r>
                        </w:p>
                        <w:p w:rsidR="00AD2218" w:rsidRDefault="00AD2218" w:rsidP="003E0E09">
                          <w:pPr>
                            <w:tabs>
                              <w:tab w:val="left" w:pos="1786"/>
                            </w:tabs>
                            <w:rPr>
                              <w:rFonts w:ascii="LegacySanITCMed" w:hAnsi="LegacySanITCMed"/>
                              <w:color w:val="4D4F53"/>
                              <w:sz w:val="18"/>
                              <w:szCs w:val="18"/>
                              <w:lang w:val="fr-FR"/>
                            </w:rPr>
                          </w:pPr>
                          <w:r>
                            <w:rPr>
                              <w:rFonts w:ascii="LegacySanITCMed" w:hAnsi="LegacySanITCMed"/>
                              <w:color w:val="4D4F53"/>
                              <w:sz w:val="18"/>
                              <w:szCs w:val="18"/>
                              <w:lang w:val="fr-FR"/>
                            </w:rPr>
                            <w:tab/>
                          </w:r>
                          <w:r>
                            <w:rPr>
                              <w:rFonts w:ascii="LegacySanITCMed" w:hAnsi="LegacySanITCMed"/>
                              <w:color w:val="4D4F53"/>
                              <w:sz w:val="18"/>
                              <w:szCs w:val="18"/>
                              <w:lang w:val="fr-FR"/>
                            </w:rPr>
                            <w:tab/>
                          </w:r>
                          <w:r>
                            <w:rPr>
                              <w:rFonts w:ascii="LegacySanITCMed" w:hAnsi="LegacySanITCMed"/>
                              <w:color w:val="4D4F53"/>
                              <w:sz w:val="18"/>
                              <w:szCs w:val="18"/>
                              <w:lang w:val="fr-FR"/>
                            </w:rPr>
                            <w:tab/>
                            <w:t>F</w:t>
                          </w:r>
                          <w:r w:rsidRPr="00071F4B">
                            <w:rPr>
                              <w:rFonts w:ascii="LegacySanITCMed" w:hAnsi="LegacySanITCMed"/>
                              <w:color w:val="4D4F53"/>
                              <w:sz w:val="18"/>
                              <w:szCs w:val="18"/>
                              <w:lang w:val="fr-FR"/>
                            </w:rPr>
                            <w:t>ax</w:t>
                          </w:r>
                          <w:r>
                            <w:rPr>
                              <w:rFonts w:ascii="LegacySanITCMed" w:hAnsi="LegacySanITCMed"/>
                              <w:color w:val="4D4F53"/>
                              <w:sz w:val="18"/>
                              <w:szCs w:val="18"/>
                              <w:lang w:val="fr-FR"/>
                            </w:rPr>
                            <w:t xml:space="preserve"> </w:t>
                          </w:r>
                          <w:r w:rsidRPr="00071F4B">
                            <w:rPr>
                              <w:rFonts w:ascii="LegacySanITCMed" w:hAnsi="LegacySanITCMed"/>
                              <w:color w:val="4D4F53"/>
                              <w:sz w:val="18"/>
                              <w:szCs w:val="18"/>
                              <w:lang w:val="fr-FR"/>
                            </w:rPr>
                            <w:t>:</w:t>
                          </w:r>
                          <w:r w:rsidRPr="00071F4B">
                            <w:rPr>
                              <w:rFonts w:ascii="LegacySanITCMed" w:hAnsi="LegacySanITCMed"/>
                              <w:color w:val="4D4F53"/>
                              <w:sz w:val="18"/>
                              <w:szCs w:val="18"/>
                              <w:lang w:val="fr-FR"/>
                            </w:rPr>
                            <w:tab/>
                            <w:t xml:space="preserve">          </w:t>
                          </w:r>
                          <w:r>
                            <w:rPr>
                              <w:rFonts w:ascii="LegacySanITCMed" w:hAnsi="LegacySanITCMed"/>
                              <w:color w:val="4D4F53"/>
                              <w:sz w:val="18"/>
                              <w:szCs w:val="18"/>
                              <w:lang w:val="fr-FR"/>
                            </w:rPr>
                            <w:t xml:space="preserve">    </w:t>
                          </w:r>
                          <w:r w:rsidRPr="00071F4B">
                            <w:rPr>
                              <w:rFonts w:ascii="LegacySanITCMed" w:hAnsi="LegacySanITCMed"/>
                              <w:color w:val="4D4F53"/>
                              <w:sz w:val="18"/>
                              <w:szCs w:val="18"/>
                              <w:lang w:val="fr-FR"/>
                            </w:rPr>
                            <w:t xml:space="preserve">  +</w:t>
                          </w:r>
                          <w:r>
                            <w:rPr>
                              <w:rFonts w:ascii="LegacySanITCMed" w:hAnsi="LegacySanITCMed"/>
                              <w:color w:val="4D4F53"/>
                              <w:sz w:val="18"/>
                              <w:szCs w:val="18"/>
                              <w:lang w:val="fr-FR"/>
                            </w:rPr>
                            <w:t>33 3 27 72 04 29</w:t>
                          </w:r>
                          <w:r>
                            <w:rPr>
                              <w:rFonts w:ascii="LegacySanITCMed" w:hAnsi="LegacySanITCMed"/>
                              <w:color w:val="4D4F53"/>
                              <w:sz w:val="18"/>
                              <w:szCs w:val="18"/>
                              <w:lang w:val="fr-FR"/>
                            </w:rPr>
                            <w:tab/>
                          </w:r>
                        </w:p>
                        <w:p w:rsidR="00AD2218" w:rsidRPr="009E4A23" w:rsidRDefault="00AD2218" w:rsidP="003E0E09">
                          <w:pPr>
                            <w:tabs>
                              <w:tab w:val="left" w:pos="1786"/>
                            </w:tabs>
                            <w:rPr>
                              <w:rFonts w:ascii="LegacySanITCMed" w:hAnsi="LegacySanITCMed"/>
                              <w:color w:val="4D4F53"/>
                              <w:sz w:val="18"/>
                              <w:szCs w:val="18"/>
                              <w:lang w:val="fr-FR"/>
                            </w:rPr>
                          </w:pPr>
                          <w:r>
                            <w:rPr>
                              <w:rFonts w:ascii="LegacySanITCMed" w:hAnsi="LegacySanITCMed"/>
                              <w:color w:val="4D4F53"/>
                              <w:sz w:val="18"/>
                              <w:szCs w:val="18"/>
                              <w:lang w:val="fr-FR"/>
                            </w:rPr>
                            <w:t>ZA La Vacquerie</w:t>
                          </w:r>
                        </w:p>
                        <w:p w:rsidR="00AD2218" w:rsidRPr="00071F4B" w:rsidRDefault="00AD2218" w:rsidP="009E4A23">
                          <w:pPr>
                            <w:tabs>
                              <w:tab w:val="left" w:pos="1786"/>
                            </w:tabs>
                            <w:rPr>
                              <w:lang w:val="fr-FR"/>
                            </w:rPr>
                          </w:pPr>
                          <w:r>
                            <w:rPr>
                              <w:rFonts w:ascii="LegacySanITCMed" w:hAnsi="LegacySanITCMed"/>
                              <w:color w:val="4D4F53"/>
                              <w:sz w:val="18"/>
                              <w:szCs w:val="18"/>
                              <w:lang w:val="fr-FR"/>
                            </w:rPr>
                            <w:t xml:space="preserve">59231 Gouzeaucourt </w:t>
                          </w:r>
                          <w:r w:rsidRPr="00071F4B">
                            <w:rPr>
                              <w:rFonts w:ascii="LegacySanITCMed" w:hAnsi="LegacySanITCMed"/>
                              <w:color w:val="4D4F53"/>
                              <w:sz w:val="18"/>
                              <w:szCs w:val="18"/>
                              <w:lang w:val="fr-FR"/>
                            </w:rPr>
                            <w:t>(France</w:t>
                          </w:r>
                          <w:r>
                            <w:rPr>
                              <w:rFonts w:ascii="LegacySanITCMed" w:hAnsi="LegacySanITCMed"/>
                              <w:color w:val="4D4F53"/>
                              <w:sz w:val="18"/>
                              <w:szCs w:val="18"/>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0D6484" id="_x0000_t202" coordsize="21600,21600" o:spt="202" path="m,l,21600r21600,l21600,xe">
              <v:stroke joinstyle="miter"/>
              <v:path gradientshapeok="t" o:connecttype="rect"/>
            </v:shapetype>
            <v:shape id="Text Box 4" o:spid="_x0000_s1027" type="#_x0000_t202" style="position:absolute;margin-left:129pt;margin-top:17.9pt;width:324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CI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RFGgrYwons2GLSSAyK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" filled="f" stroked="f">
              <v:textbox>
                <w:txbxContent>
                  <w:p w:rsidR="00AD2218" w:rsidRPr="009E4A23" w:rsidRDefault="00AD2218" w:rsidP="009A4369">
                    <w:pPr>
                      <w:tabs>
                        <w:tab w:val="left" w:pos="1786"/>
                      </w:tabs>
                      <w:rPr>
                        <w:rFonts w:ascii="LegacySanITCMed" w:hAnsi="LegacySanITCMed"/>
                        <w:color w:val="4D4F53"/>
                        <w:sz w:val="18"/>
                        <w:szCs w:val="18"/>
                        <w:lang w:val="fr-FR"/>
                      </w:rPr>
                    </w:pPr>
                    <w:r w:rsidRPr="009E4A23">
                      <w:rPr>
                        <w:rFonts w:ascii="LegacySanITCMed" w:hAnsi="LegacySanITCMed"/>
                        <w:color w:val="165788"/>
                        <w:sz w:val="18"/>
                        <w:szCs w:val="18"/>
                        <w:lang w:val="fr-FR"/>
                      </w:rPr>
                      <w:t>SOFEDIT S.A.S</w:t>
                    </w:r>
                    <w:r>
                      <w:rPr>
                        <w:rFonts w:ascii="LegacySanITCMed" w:hAnsi="LegacySanITCMed"/>
                        <w:color w:val="165788"/>
                        <w:sz w:val="18"/>
                        <w:szCs w:val="18"/>
                        <w:lang w:val="fr-FR"/>
                      </w:rPr>
                      <w:t>.</w:t>
                    </w:r>
                    <w:r w:rsidRPr="009E4A23">
                      <w:rPr>
                        <w:rFonts w:ascii="LegacySanITCMed" w:hAnsi="LegacySanITCMed"/>
                        <w:color w:val="165788"/>
                        <w:sz w:val="18"/>
                        <w:szCs w:val="18"/>
                        <w:lang w:val="fr-FR"/>
                      </w:rPr>
                      <w:t xml:space="preserve">                                   </w:t>
                    </w:r>
                    <w:r>
                      <w:rPr>
                        <w:rFonts w:ascii="LegacySanITCMed" w:hAnsi="LegacySanITCMed"/>
                        <w:color w:val="4D4F53"/>
                        <w:sz w:val="18"/>
                        <w:szCs w:val="18"/>
                        <w:lang w:val="fr-FR"/>
                      </w:rPr>
                      <w:t>Télé</w:t>
                    </w:r>
                    <w:r w:rsidRPr="009E4A23">
                      <w:rPr>
                        <w:rFonts w:ascii="LegacySanITCMed" w:hAnsi="LegacySanITCMed"/>
                        <w:color w:val="4D4F53"/>
                        <w:sz w:val="18"/>
                        <w:szCs w:val="18"/>
                        <w:lang w:val="fr-FR"/>
                      </w:rPr>
                      <w:t>phone :</w:t>
                    </w:r>
                    <w:r w:rsidRPr="009E4A23">
                      <w:rPr>
                        <w:rFonts w:ascii="LegacySanITCMed" w:hAnsi="LegacySanITCMed"/>
                        <w:color w:val="4D4F53"/>
                        <w:sz w:val="18"/>
                        <w:szCs w:val="18"/>
                        <w:lang w:val="fr-FR"/>
                      </w:rPr>
                      <w:tab/>
                      <w:t>+</w:t>
                    </w:r>
                    <w:r>
                      <w:rPr>
                        <w:rFonts w:ascii="LegacySanITCMed" w:hAnsi="LegacySanITCMed"/>
                        <w:color w:val="4D4F53"/>
                        <w:sz w:val="18"/>
                        <w:szCs w:val="18"/>
                        <w:lang w:val="fr-FR"/>
                      </w:rPr>
                      <w:t>33 3 27 72 04 20</w:t>
                    </w:r>
                  </w:p>
                  <w:p w:rsidR="00AD2218" w:rsidRDefault="00AD2218" w:rsidP="003E0E09">
                    <w:pPr>
                      <w:tabs>
                        <w:tab w:val="left" w:pos="1786"/>
                      </w:tabs>
                      <w:rPr>
                        <w:rFonts w:ascii="LegacySanITCMed" w:hAnsi="LegacySanITCMed"/>
                        <w:color w:val="4D4F53"/>
                        <w:sz w:val="18"/>
                        <w:szCs w:val="18"/>
                        <w:lang w:val="fr-FR"/>
                      </w:rPr>
                    </w:pPr>
                    <w:r>
                      <w:rPr>
                        <w:rFonts w:ascii="LegacySanITCMed" w:hAnsi="LegacySanITCMed"/>
                        <w:color w:val="4D4F53"/>
                        <w:sz w:val="18"/>
                        <w:szCs w:val="18"/>
                        <w:lang w:val="fr-FR"/>
                      </w:rPr>
                      <w:tab/>
                    </w:r>
                    <w:r>
                      <w:rPr>
                        <w:rFonts w:ascii="LegacySanITCMed" w:hAnsi="LegacySanITCMed"/>
                        <w:color w:val="4D4F53"/>
                        <w:sz w:val="18"/>
                        <w:szCs w:val="18"/>
                        <w:lang w:val="fr-FR"/>
                      </w:rPr>
                      <w:tab/>
                    </w:r>
                    <w:r>
                      <w:rPr>
                        <w:rFonts w:ascii="LegacySanITCMed" w:hAnsi="LegacySanITCMed"/>
                        <w:color w:val="4D4F53"/>
                        <w:sz w:val="18"/>
                        <w:szCs w:val="18"/>
                        <w:lang w:val="fr-FR"/>
                      </w:rPr>
                      <w:tab/>
                      <w:t>F</w:t>
                    </w:r>
                    <w:r w:rsidRPr="00071F4B">
                      <w:rPr>
                        <w:rFonts w:ascii="LegacySanITCMed" w:hAnsi="LegacySanITCMed"/>
                        <w:color w:val="4D4F53"/>
                        <w:sz w:val="18"/>
                        <w:szCs w:val="18"/>
                        <w:lang w:val="fr-FR"/>
                      </w:rPr>
                      <w:t>ax</w:t>
                    </w:r>
                    <w:r>
                      <w:rPr>
                        <w:rFonts w:ascii="LegacySanITCMed" w:hAnsi="LegacySanITCMed"/>
                        <w:color w:val="4D4F53"/>
                        <w:sz w:val="18"/>
                        <w:szCs w:val="18"/>
                        <w:lang w:val="fr-FR"/>
                      </w:rPr>
                      <w:t xml:space="preserve"> </w:t>
                    </w:r>
                    <w:r w:rsidRPr="00071F4B">
                      <w:rPr>
                        <w:rFonts w:ascii="LegacySanITCMed" w:hAnsi="LegacySanITCMed"/>
                        <w:color w:val="4D4F53"/>
                        <w:sz w:val="18"/>
                        <w:szCs w:val="18"/>
                        <w:lang w:val="fr-FR"/>
                      </w:rPr>
                      <w:t>:</w:t>
                    </w:r>
                    <w:r w:rsidRPr="00071F4B">
                      <w:rPr>
                        <w:rFonts w:ascii="LegacySanITCMed" w:hAnsi="LegacySanITCMed"/>
                        <w:color w:val="4D4F53"/>
                        <w:sz w:val="18"/>
                        <w:szCs w:val="18"/>
                        <w:lang w:val="fr-FR"/>
                      </w:rPr>
                      <w:tab/>
                      <w:t xml:space="preserve">          </w:t>
                    </w:r>
                    <w:r>
                      <w:rPr>
                        <w:rFonts w:ascii="LegacySanITCMed" w:hAnsi="LegacySanITCMed"/>
                        <w:color w:val="4D4F53"/>
                        <w:sz w:val="18"/>
                        <w:szCs w:val="18"/>
                        <w:lang w:val="fr-FR"/>
                      </w:rPr>
                      <w:t xml:space="preserve">    </w:t>
                    </w:r>
                    <w:r w:rsidRPr="00071F4B">
                      <w:rPr>
                        <w:rFonts w:ascii="LegacySanITCMed" w:hAnsi="LegacySanITCMed"/>
                        <w:color w:val="4D4F53"/>
                        <w:sz w:val="18"/>
                        <w:szCs w:val="18"/>
                        <w:lang w:val="fr-FR"/>
                      </w:rPr>
                      <w:t xml:space="preserve">  +</w:t>
                    </w:r>
                    <w:r>
                      <w:rPr>
                        <w:rFonts w:ascii="LegacySanITCMed" w:hAnsi="LegacySanITCMed"/>
                        <w:color w:val="4D4F53"/>
                        <w:sz w:val="18"/>
                        <w:szCs w:val="18"/>
                        <w:lang w:val="fr-FR"/>
                      </w:rPr>
                      <w:t>33 3 27 72 04 29</w:t>
                    </w:r>
                    <w:r>
                      <w:rPr>
                        <w:rFonts w:ascii="LegacySanITCMed" w:hAnsi="LegacySanITCMed"/>
                        <w:color w:val="4D4F53"/>
                        <w:sz w:val="18"/>
                        <w:szCs w:val="18"/>
                        <w:lang w:val="fr-FR"/>
                      </w:rPr>
                      <w:tab/>
                    </w:r>
                  </w:p>
                  <w:p w:rsidR="00AD2218" w:rsidRPr="009E4A23" w:rsidRDefault="00AD2218" w:rsidP="003E0E09">
                    <w:pPr>
                      <w:tabs>
                        <w:tab w:val="left" w:pos="1786"/>
                      </w:tabs>
                      <w:rPr>
                        <w:rFonts w:ascii="LegacySanITCMed" w:hAnsi="LegacySanITCMed"/>
                        <w:color w:val="4D4F53"/>
                        <w:sz w:val="18"/>
                        <w:szCs w:val="18"/>
                        <w:lang w:val="fr-FR"/>
                      </w:rPr>
                    </w:pPr>
                    <w:r>
                      <w:rPr>
                        <w:rFonts w:ascii="LegacySanITCMed" w:hAnsi="LegacySanITCMed"/>
                        <w:color w:val="4D4F53"/>
                        <w:sz w:val="18"/>
                        <w:szCs w:val="18"/>
                        <w:lang w:val="fr-FR"/>
                      </w:rPr>
                      <w:t>ZA La Vacquerie</w:t>
                    </w:r>
                  </w:p>
                  <w:p w:rsidR="00AD2218" w:rsidRPr="00071F4B" w:rsidRDefault="00AD2218" w:rsidP="009E4A23">
                    <w:pPr>
                      <w:tabs>
                        <w:tab w:val="left" w:pos="1786"/>
                      </w:tabs>
                      <w:rPr>
                        <w:lang w:val="fr-FR"/>
                      </w:rPr>
                    </w:pPr>
                    <w:r>
                      <w:rPr>
                        <w:rFonts w:ascii="LegacySanITCMed" w:hAnsi="LegacySanITCMed"/>
                        <w:color w:val="4D4F53"/>
                        <w:sz w:val="18"/>
                        <w:szCs w:val="18"/>
                        <w:lang w:val="fr-FR"/>
                      </w:rPr>
                      <w:t xml:space="preserve">59231 Gouzeaucourt </w:t>
                    </w:r>
                    <w:r w:rsidRPr="00071F4B">
                      <w:rPr>
                        <w:rFonts w:ascii="LegacySanITCMed" w:hAnsi="LegacySanITCMed"/>
                        <w:color w:val="4D4F53"/>
                        <w:sz w:val="18"/>
                        <w:szCs w:val="18"/>
                        <w:lang w:val="fr-FR"/>
                      </w:rPr>
                      <w:t>(France</w:t>
                    </w:r>
                    <w:r>
                      <w:rPr>
                        <w:rFonts w:ascii="LegacySanITCMed" w:hAnsi="LegacySanITCMed"/>
                        <w:color w:val="4D4F53"/>
                        <w:sz w:val="18"/>
                        <w:szCs w:val="18"/>
                        <w:lang w:val="fr-FR"/>
                      </w:rPr>
                      <w:t>)</w:t>
                    </w:r>
                  </w:p>
                </w:txbxContent>
              </v:textbox>
            </v:shape>
          </w:pict>
        </mc:Fallback>
      </mc:AlternateContent>
    </w:r>
    <w:r>
      <w:rPr>
        <w:noProof/>
        <w:lang w:val="fr-FR" w:eastAsia="fr-FR"/>
      </w:rPr>
      <w:drawing>
        <wp:inline distT="0" distB="0" distL="0" distR="0" wp14:anchorId="3FFBE42E" wp14:editId="3D6DA056">
          <wp:extent cx="1685925" cy="333375"/>
          <wp:effectExtent l="0" t="0" r="9525" b="9525"/>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333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5BD"/>
    <w:multiLevelType w:val="hybridMultilevel"/>
    <w:tmpl w:val="BC4428C4"/>
    <w:lvl w:ilvl="0" w:tplc="040C000D">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2D3804E3"/>
    <w:multiLevelType w:val="hybridMultilevel"/>
    <w:tmpl w:val="DDD48E64"/>
    <w:lvl w:ilvl="0" w:tplc="04020262">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nsid w:val="33771D80"/>
    <w:multiLevelType w:val="hybridMultilevel"/>
    <w:tmpl w:val="DD86F04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28"/>
    <w:rsid w:val="00012724"/>
    <w:rsid w:val="00012EBA"/>
    <w:rsid w:val="00016596"/>
    <w:rsid w:val="000243E5"/>
    <w:rsid w:val="00043C60"/>
    <w:rsid w:val="0005107D"/>
    <w:rsid w:val="000667AA"/>
    <w:rsid w:val="00071F4B"/>
    <w:rsid w:val="00077670"/>
    <w:rsid w:val="00093187"/>
    <w:rsid w:val="000A4402"/>
    <w:rsid w:val="000B14A3"/>
    <w:rsid w:val="000B4B82"/>
    <w:rsid w:val="000E4507"/>
    <w:rsid w:val="000E6281"/>
    <w:rsid w:val="00100BC0"/>
    <w:rsid w:val="001172FF"/>
    <w:rsid w:val="001261A3"/>
    <w:rsid w:val="00140098"/>
    <w:rsid w:val="00150F8A"/>
    <w:rsid w:val="00154452"/>
    <w:rsid w:val="00163E6B"/>
    <w:rsid w:val="001A1CCA"/>
    <w:rsid w:val="001D4078"/>
    <w:rsid w:val="001F033C"/>
    <w:rsid w:val="00205FA5"/>
    <w:rsid w:val="00243AC4"/>
    <w:rsid w:val="00250526"/>
    <w:rsid w:val="00254D95"/>
    <w:rsid w:val="00265D0E"/>
    <w:rsid w:val="00284092"/>
    <w:rsid w:val="002C1D3D"/>
    <w:rsid w:val="002C4E39"/>
    <w:rsid w:val="002D41E2"/>
    <w:rsid w:val="002D6037"/>
    <w:rsid w:val="002D7FEE"/>
    <w:rsid w:val="002F365E"/>
    <w:rsid w:val="00315968"/>
    <w:rsid w:val="00341C17"/>
    <w:rsid w:val="00347D36"/>
    <w:rsid w:val="00351A0B"/>
    <w:rsid w:val="00374FB0"/>
    <w:rsid w:val="003925B5"/>
    <w:rsid w:val="003A32DB"/>
    <w:rsid w:val="003A6ECD"/>
    <w:rsid w:val="003B3DF0"/>
    <w:rsid w:val="003B6E04"/>
    <w:rsid w:val="003E0E09"/>
    <w:rsid w:val="00422D0E"/>
    <w:rsid w:val="00422E04"/>
    <w:rsid w:val="0044461A"/>
    <w:rsid w:val="004473D8"/>
    <w:rsid w:val="00451A43"/>
    <w:rsid w:val="004865A0"/>
    <w:rsid w:val="00493CDF"/>
    <w:rsid w:val="004B3CD3"/>
    <w:rsid w:val="004B6738"/>
    <w:rsid w:val="004E2569"/>
    <w:rsid w:val="004F5ABA"/>
    <w:rsid w:val="00503E16"/>
    <w:rsid w:val="00507E32"/>
    <w:rsid w:val="00516F14"/>
    <w:rsid w:val="00524C5F"/>
    <w:rsid w:val="005422F8"/>
    <w:rsid w:val="005476FF"/>
    <w:rsid w:val="0056047D"/>
    <w:rsid w:val="0058559B"/>
    <w:rsid w:val="005B7AFA"/>
    <w:rsid w:val="00601748"/>
    <w:rsid w:val="006156B9"/>
    <w:rsid w:val="0062302E"/>
    <w:rsid w:val="00630EEC"/>
    <w:rsid w:val="00631CA5"/>
    <w:rsid w:val="006344F7"/>
    <w:rsid w:val="00636D50"/>
    <w:rsid w:val="00653A63"/>
    <w:rsid w:val="00653FBF"/>
    <w:rsid w:val="006903E8"/>
    <w:rsid w:val="006A6C97"/>
    <w:rsid w:val="006A704E"/>
    <w:rsid w:val="006C0B95"/>
    <w:rsid w:val="006C3FFA"/>
    <w:rsid w:val="006D6110"/>
    <w:rsid w:val="0073711D"/>
    <w:rsid w:val="007428F8"/>
    <w:rsid w:val="0075574A"/>
    <w:rsid w:val="00756E35"/>
    <w:rsid w:val="00783691"/>
    <w:rsid w:val="007941A7"/>
    <w:rsid w:val="0079742E"/>
    <w:rsid w:val="007A78C1"/>
    <w:rsid w:val="007C41A4"/>
    <w:rsid w:val="007E2564"/>
    <w:rsid w:val="00816086"/>
    <w:rsid w:val="00823086"/>
    <w:rsid w:val="00844832"/>
    <w:rsid w:val="00863F90"/>
    <w:rsid w:val="00887C36"/>
    <w:rsid w:val="008907E8"/>
    <w:rsid w:val="008D72B0"/>
    <w:rsid w:val="008F23AA"/>
    <w:rsid w:val="008F2D6D"/>
    <w:rsid w:val="00990E40"/>
    <w:rsid w:val="0099303F"/>
    <w:rsid w:val="009A4369"/>
    <w:rsid w:val="009E4A23"/>
    <w:rsid w:val="009E7BF8"/>
    <w:rsid w:val="009F340C"/>
    <w:rsid w:val="00A12FA3"/>
    <w:rsid w:val="00A70DBD"/>
    <w:rsid w:val="00A72A55"/>
    <w:rsid w:val="00A73EE8"/>
    <w:rsid w:val="00A74CB2"/>
    <w:rsid w:val="00AB6286"/>
    <w:rsid w:val="00AC6C73"/>
    <w:rsid w:val="00AD2218"/>
    <w:rsid w:val="00B01370"/>
    <w:rsid w:val="00B335B2"/>
    <w:rsid w:val="00B41C89"/>
    <w:rsid w:val="00B42115"/>
    <w:rsid w:val="00B455EE"/>
    <w:rsid w:val="00B47053"/>
    <w:rsid w:val="00B52577"/>
    <w:rsid w:val="00B5569B"/>
    <w:rsid w:val="00B81E52"/>
    <w:rsid w:val="00B9501E"/>
    <w:rsid w:val="00BC2D82"/>
    <w:rsid w:val="00BD7075"/>
    <w:rsid w:val="00BE2F0D"/>
    <w:rsid w:val="00BE7AFE"/>
    <w:rsid w:val="00C33DF4"/>
    <w:rsid w:val="00C402BC"/>
    <w:rsid w:val="00C656A6"/>
    <w:rsid w:val="00C66FF2"/>
    <w:rsid w:val="00C726CD"/>
    <w:rsid w:val="00C76C73"/>
    <w:rsid w:val="00C809F5"/>
    <w:rsid w:val="00C8398E"/>
    <w:rsid w:val="00CB42CE"/>
    <w:rsid w:val="00CB721F"/>
    <w:rsid w:val="00CD1157"/>
    <w:rsid w:val="00CF186E"/>
    <w:rsid w:val="00CF2E7A"/>
    <w:rsid w:val="00CF5E39"/>
    <w:rsid w:val="00D00ABA"/>
    <w:rsid w:val="00D06169"/>
    <w:rsid w:val="00D20A7C"/>
    <w:rsid w:val="00D76684"/>
    <w:rsid w:val="00DC03BA"/>
    <w:rsid w:val="00DF25AE"/>
    <w:rsid w:val="00E0338C"/>
    <w:rsid w:val="00E1569F"/>
    <w:rsid w:val="00E210E8"/>
    <w:rsid w:val="00E36731"/>
    <w:rsid w:val="00E50EEC"/>
    <w:rsid w:val="00E54C58"/>
    <w:rsid w:val="00E800C5"/>
    <w:rsid w:val="00E848C6"/>
    <w:rsid w:val="00E900F0"/>
    <w:rsid w:val="00E927FC"/>
    <w:rsid w:val="00EA2391"/>
    <w:rsid w:val="00EA2B1B"/>
    <w:rsid w:val="00EA6D23"/>
    <w:rsid w:val="00F20F58"/>
    <w:rsid w:val="00F233B2"/>
    <w:rsid w:val="00F6277F"/>
    <w:rsid w:val="00F65812"/>
    <w:rsid w:val="00F73F6C"/>
    <w:rsid w:val="00F74B87"/>
    <w:rsid w:val="00F82F9D"/>
    <w:rsid w:val="00FB3A1C"/>
    <w:rsid w:val="00FC1A28"/>
    <w:rsid w:val="00FC69C8"/>
    <w:rsid w:val="00FC7A2D"/>
    <w:rsid w:val="00FE2BC0"/>
    <w:rsid w:val="00FF7C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schrift">
    <w:name w:val="Anschrift"/>
    <w:basedOn w:val="Normal"/>
    <w:rsid w:val="00FC1A28"/>
    <w:pPr>
      <w:framePr w:w="4820" w:h="2098" w:hRule="exact" w:wrap="notBeside" w:vAnchor="page" w:hAnchor="page" w:x="1367" w:y="3063" w:anchorLock="1"/>
      <w:shd w:val="clear" w:color="FFFFFF" w:fill="auto"/>
      <w:spacing w:line="280" w:lineRule="exact"/>
    </w:pPr>
    <w:rPr>
      <w:rFonts w:ascii="TKTypeRegular" w:hAnsi="TKTypeRegular"/>
      <w:noProof/>
      <w:sz w:val="22"/>
      <w:szCs w:val="20"/>
    </w:rPr>
  </w:style>
  <w:style w:type="paragraph" w:styleId="En-tte">
    <w:name w:val="header"/>
    <w:basedOn w:val="Normal"/>
    <w:link w:val="En-tteCar"/>
    <w:rsid w:val="00FC1A28"/>
    <w:pPr>
      <w:tabs>
        <w:tab w:val="center" w:pos="4536"/>
        <w:tab w:val="right" w:pos="9072"/>
      </w:tabs>
    </w:pPr>
  </w:style>
  <w:style w:type="paragraph" w:styleId="Pieddepage">
    <w:name w:val="footer"/>
    <w:basedOn w:val="Normal"/>
    <w:link w:val="PieddepageCar"/>
    <w:uiPriority w:val="99"/>
    <w:rsid w:val="00FC1A28"/>
    <w:pPr>
      <w:tabs>
        <w:tab w:val="center" w:pos="4536"/>
        <w:tab w:val="right" w:pos="9072"/>
      </w:tabs>
    </w:pPr>
  </w:style>
  <w:style w:type="character" w:customStyle="1" w:styleId="En-tteCar">
    <w:name w:val="En-tête Car"/>
    <w:link w:val="En-tte"/>
    <w:locked/>
    <w:rsid w:val="008F2D6D"/>
    <w:rPr>
      <w:sz w:val="24"/>
      <w:szCs w:val="24"/>
      <w:lang w:val="de-DE" w:eastAsia="de-DE" w:bidi="ar-SA"/>
    </w:rPr>
  </w:style>
  <w:style w:type="table" w:styleId="Grilledutableau">
    <w:name w:val="Table Grid"/>
    <w:basedOn w:val="TableauNormal"/>
    <w:rsid w:val="002D41E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5107D"/>
    <w:rPr>
      <w:rFonts w:ascii="Tahoma" w:hAnsi="Tahoma" w:cs="Tahoma"/>
      <w:sz w:val="16"/>
      <w:szCs w:val="16"/>
    </w:rPr>
  </w:style>
  <w:style w:type="character" w:customStyle="1" w:styleId="TextedebullesCar">
    <w:name w:val="Texte de bulles Car"/>
    <w:basedOn w:val="Policepardfaut"/>
    <w:link w:val="Textedebulles"/>
    <w:rsid w:val="0005107D"/>
    <w:rPr>
      <w:rFonts w:ascii="Tahoma" w:hAnsi="Tahoma" w:cs="Tahoma"/>
      <w:sz w:val="16"/>
      <w:szCs w:val="16"/>
      <w:lang w:val="de-DE" w:eastAsia="de-DE"/>
    </w:rPr>
  </w:style>
  <w:style w:type="character" w:customStyle="1" w:styleId="PieddepageCar">
    <w:name w:val="Pied de page Car"/>
    <w:basedOn w:val="Policepardfaut"/>
    <w:link w:val="Pieddepage"/>
    <w:uiPriority w:val="99"/>
    <w:rsid w:val="000243E5"/>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schrift">
    <w:name w:val="Anschrift"/>
    <w:basedOn w:val="Normal"/>
    <w:rsid w:val="00FC1A28"/>
    <w:pPr>
      <w:framePr w:w="4820" w:h="2098" w:hRule="exact" w:wrap="notBeside" w:vAnchor="page" w:hAnchor="page" w:x="1367" w:y="3063" w:anchorLock="1"/>
      <w:shd w:val="clear" w:color="FFFFFF" w:fill="auto"/>
      <w:spacing w:line="280" w:lineRule="exact"/>
    </w:pPr>
    <w:rPr>
      <w:rFonts w:ascii="TKTypeRegular" w:hAnsi="TKTypeRegular"/>
      <w:noProof/>
      <w:sz w:val="22"/>
      <w:szCs w:val="20"/>
    </w:rPr>
  </w:style>
  <w:style w:type="paragraph" w:styleId="En-tte">
    <w:name w:val="header"/>
    <w:basedOn w:val="Normal"/>
    <w:link w:val="En-tteCar"/>
    <w:rsid w:val="00FC1A28"/>
    <w:pPr>
      <w:tabs>
        <w:tab w:val="center" w:pos="4536"/>
        <w:tab w:val="right" w:pos="9072"/>
      </w:tabs>
    </w:pPr>
  </w:style>
  <w:style w:type="paragraph" w:styleId="Pieddepage">
    <w:name w:val="footer"/>
    <w:basedOn w:val="Normal"/>
    <w:link w:val="PieddepageCar"/>
    <w:uiPriority w:val="99"/>
    <w:rsid w:val="00FC1A28"/>
    <w:pPr>
      <w:tabs>
        <w:tab w:val="center" w:pos="4536"/>
        <w:tab w:val="right" w:pos="9072"/>
      </w:tabs>
    </w:pPr>
  </w:style>
  <w:style w:type="character" w:customStyle="1" w:styleId="En-tteCar">
    <w:name w:val="En-tête Car"/>
    <w:link w:val="En-tte"/>
    <w:locked/>
    <w:rsid w:val="008F2D6D"/>
    <w:rPr>
      <w:sz w:val="24"/>
      <w:szCs w:val="24"/>
      <w:lang w:val="de-DE" w:eastAsia="de-DE" w:bidi="ar-SA"/>
    </w:rPr>
  </w:style>
  <w:style w:type="table" w:styleId="Grilledutableau">
    <w:name w:val="Table Grid"/>
    <w:basedOn w:val="TableauNormal"/>
    <w:rsid w:val="002D41E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5107D"/>
    <w:rPr>
      <w:rFonts w:ascii="Tahoma" w:hAnsi="Tahoma" w:cs="Tahoma"/>
      <w:sz w:val="16"/>
      <w:szCs w:val="16"/>
    </w:rPr>
  </w:style>
  <w:style w:type="character" w:customStyle="1" w:styleId="TextedebullesCar">
    <w:name w:val="Texte de bulles Car"/>
    <w:basedOn w:val="Policepardfaut"/>
    <w:link w:val="Textedebulles"/>
    <w:rsid w:val="0005107D"/>
    <w:rPr>
      <w:rFonts w:ascii="Tahoma" w:hAnsi="Tahoma" w:cs="Tahoma"/>
      <w:sz w:val="16"/>
      <w:szCs w:val="16"/>
      <w:lang w:val="de-DE" w:eastAsia="de-DE"/>
    </w:rPr>
  </w:style>
  <w:style w:type="character" w:customStyle="1" w:styleId="PieddepageCar">
    <w:name w:val="Pied de page Car"/>
    <w:basedOn w:val="Policepardfaut"/>
    <w:link w:val="Pieddepage"/>
    <w:uiPriority w:val="99"/>
    <w:rsid w:val="000243E5"/>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25922">
      <w:bodyDiv w:val="1"/>
      <w:marLeft w:val="0"/>
      <w:marRight w:val="0"/>
      <w:marTop w:val="0"/>
      <w:marBottom w:val="0"/>
      <w:divBdr>
        <w:top w:val="none" w:sz="0" w:space="0" w:color="auto"/>
        <w:left w:val="none" w:sz="0" w:space="0" w:color="auto"/>
        <w:bottom w:val="none" w:sz="0" w:space="0" w:color="auto"/>
        <w:right w:val="none" w:sz="0" w:space="0" w:color="auto"/>
      </w:divBdr>
    </w:div>
    <w:div w:id="1364213901">
      <w:bodyDiv w:val="1"/>
      <w:marLeft w:val="0"/>
      <w:marRight w:val="0"/>
      <w:marTop w:val="0"/>
      <w:marBottom w:val="0"/>
      <w:divBdr>
        <w:top w:val="none" w:sz="0" w:space="0" w:color="auto"/>
        <w:left w:val="none" w:sz="0" w:space="0" w:color="auto"/>
        <w:bottom w:val="none" w:sz="0" w:space="0" w:color="auto"/>
        <w:right w:val="none" w:sz="0" w:space="0" w:color="auto"/>
      </w:divBdr>
    </w:div>
    <w:div w:id="16698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10B7F-234B-4189-9943-26B60E5D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2487</Words>
  <Characters>13508</Characters>
  <Application>Microsoft Office Word</Application>
  <DocSecurity>4</DocSecurity>
  <Lines>112</Lines>
  <Paragraphs>31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2017-11-22T06:32:00Z</cp:lastPrinted>
  <dcterms:created xsi:type="dcterms:W3CDTF">2017-11-22T06:39:00Z</dcterms:created>
  <dcterms:modified xsi:type="dcterms:W3CDTF">2017-11-22T06:39:00Z</dcterms:modified>
</cp:coreProperties>
</file>